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20527894" w:displacedByCustomXml="next"/>
    <w:bookmarkEnd w:id="0" w:displacedByCustomXml="next"/>
    <w:sdt>
      <w:sdtPr>
        <w:id w:val="62448441"/>
        <w:docPartObj>
          <w:docPartGallery w:val="Cover Pages"/>
          <w:docPartUnique/>
        </w:docPartObj>
      </w:sdtPr>
      <w:sdtEndPr>
        <w:rPr>
          <w:sz w:val="24"/>
          <w:szCs w:val="24"/>
        </w:rPr>
      </w:sdtEndPr>
      <w:sdtContent>
        <w:p w14:paraId="4D7D2F03" w14:textId="59F407CC" w:rsidR="000B2D2C" w:rsidRDefault="000B2D2C">
          <w:r>
            <w:rPr>
              <w:noProof/>
            </w:rPr>
            <mc:AlternateContent>
              <mc:Choice Requires="wpg">
                <w:drawing>
                  <wp:anchor distT="0" distB="0" distL="114300" distR="114300" simplePos="0" relativeHeight="251661312" behindDoc="1" locked="0" layoutInCell="1" allowOverlap="1" wp14:anchorId="56815A9C" wp14:editId="1873D62F">
                    <wp:simplePos x="0" y="0"/>
                    <wp:positionH relativeFrom="page">
                      <wp:posOffset>447675</wp:posOffset>
                    </wp:positionH>
                    <wp:positionV relativeFrom="page">
                      <wp:posOffset>485775</wp:posOffset>
                    </wp:positionV>
                    <wp:extent cx="8115300" cy="5505450"/>
                    <wp:effectExtent l="0" t="0" r="0" b="0"/>
                    <wp:wrapNone/>
                    <wp:docPr id="193" name="Group 193"/>
                    <wp:cNvGraphicFramePr/>
                    <a:graphic xmlns:a="http://schemas.openxmlformats.org/drawingml/2006/main">
                      <a:graphicData uri="http://schemas.microsoft.com/office/word/2010/wordprocessingGroup">
                        <wpg:wgp>
                          <wpg:cNvGrpSpPr/>
                          <wpg:grpSpPr>
                            <a:xfrm>
                              <a:off x="0" y="0"/>
                              <a:ext cx="8115300" cy="5505450"/>
                              <a:chOff x="0" y="0"/>
                              <a:chExt cx="6864824" cy="40943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31655157" w14:textId="37D2FC49" w:rsidR="000B2D2C" w:rsidRDefault="00B53064" w:rsidP="00B53064">
                                  <w:pPr>
                                    <w:pStyle w:val="NoSpacing"/>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cul</w:t>
                                  </w:r>
                                  <w:r w:rsidR="00957FA1">
                                    <w:rPr>
                                      <w:rFonts w:asciiTheme="majorHAnsi" w:eastAsiaTheme="majorEastAsia" w:hAnsiTheme="majorHAnsi" w:cstheme="majorBidi"/>
                                      <w:caps/>
                                      <w:color w:val="4472C4" w:themeColor="accent1"/>
                                      <w:sz w:val="72"/>
                                      <w:szCs w:val="72"/>
                                    </w:rPr>
                                    <w:t>tural awareness</w:t>
                                  </w:r>
                                </w:p>
                                <w:p w14:paraId="34255B28" w14:textId="0BE0ADAE" w:rsidR="00EB6017" w:rsidRDefault="00EB6017" w:rsidP="00B53064">
                                  <w:pPr>
                                    <w:pStyle w:val="NoSpacing"/>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STAFF HANDBOOK</w:t>
                                  </w:r>
                                </w:p>
                                <w:p w14:paraId="4C0D39AD" w14:textId="0960FDB5" w:rsidR="00957FA1" w:rsidRDefault="00957FA1" w:rsidP="00B53064">
                                  <w:pPr>
                                    <w:pStyle w:val="NoSpacing"/>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natalie ann marsani 202</w:t>
                                  </w:r>
                                  <w:r w:rsidR="00A2199F">
                                    <w:rPr>
                                      <w:rFonts w:asciiTheme="majorHAnsi" w:eastAsiaTheme="majorEastAsia" w:hAnsiTheme="majorHAnsi" w:cstheme="majorBidi"/>
                                      <w:caps/>
                                      <w:color w:val="4472C4" w:themeColor="accent1"/>
                                      <w:sz w:val="72"/>
                                      <w:szCs w:val="72"/>
                                    </w:rPr>
                                    <w:t>7286</w:t>
                                  </w:r>
                                </w:p>
                                <w:p w14:paraId="68F1D0D5" w14:textId="6C288CC0" w:rsidR="00A2199F" w:rsidRDefault="00A2199F" w:rsidP="00B53064">
                                  <w:pPr>
                                    <w:pStyle w:val="NoSpacing"/>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rodrigo A</w:t>
                                  </w:r>
                                  <w:r w:rsidR="00D03E11">
                                    <w:rPr>
                                      <w:rFonts w:asciiTheme="majorHAnsi" w:eastAsiaTheme="majorEastAsia" w:hAnsiTheme="majorHAnsi" w:cstheme="majorBidi"/>
                                      <w:caps/>
                                      <w:color w:val="4472C4" w:themeColor="accent1"/>
                                      <w:sz w:val="72"/>
                                      <w:szCs w:val="72"/>
                                    </w:rPr>
                                    <w:t>guilera</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56815A9C" id="Group 193" o:spid="_x0000_s1026" style="position:absolute;margin-left:35.25pt;margin-top:38.25pt;width:639pt;height:433.5pt;z-index:-251655168;mso-position-horizontal-relative:page;mso-position-vertical-relative:page" coordsize="68648,4094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shapetype id="_x0000_t202" coordsize="21600,21600" o:spt="202" path="m,l,21600r21600,l21600,xe">
                      <v:stroke joinstyle="miter"/>
                      <v:path gradientshapeok="t" o:connecttype="rect"/>
                    </v:shapetype>
                    <v:shape id="Text Box 196" o:spid="_x0000_s1028"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31655157" w14:textId="37D2FC49" w:rsidR="000B2D2C" w:rsidRDefault="00B53064" w:rsidP="00B53064">
                            <w:pPr>
                              <w:pStyle w:val="NoSpacing"/>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cul</w:t>
                            </w:r>
                            <w:r w:rsidR="00957FA1">
                              <w:rPr>
                                <w:rFonts w:asciiTheme="majorHAnsi" w:eastAsiaTheme="majorEastAsia" w:hAnsiTheme="majorHAnsi" w:cstheme="majorBidi"/>
                                <w:caps/>
                                <w:color w:val="4472C4" w:themeColor="accent1"/>
                                <w:sz w:val="72"/>
                                <w:szCs w:val="72"/>
                              </w:rPr>
                              <w:t>tural awareness</w:t>
                            </w:r>
                          </w:p>
                          <w:p w14:paraId="34255B28" w14:textId="0BE0ADAE" w:rsidR="00EB6017" w:rsidRDefault="00EB6017" w:rsidP="00B53064">
                            <w:pPr>
                              <w:pStyle w:val="NoSpacing"/>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STAFF HANDBOOK</w:t>
                            </w:r>
                          </w:p>
                          <w:p w14:paraId="4C0D39AD" w14:textId="0960FDB5" w:rsidR="00957FA1" w:rsidRDefault="00957FA1" w:rsidP="00B53064">
                            <w:pPr>
                              <w:pStyle w:val="NoSpacing"/>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natalie ann marsani 202</w:t>
                            </w:r>
                            <w:r w:rsidR="00A2199F">
                              <w:rPr>
                                <w:rFonts w:asciiTheme="majorHAnsi" w:eastAsiaTheme="majorEastAsia" w:hAnsiTheme="majorHAnsi" w:cstheme="majorBidi"/>
                                <w:caps/>
                                <w:color w:val="4472C4" w:themeColor="accent1"/>
                                <w:sz w:val="72"/>
                                <w:szCs w:val="72"/>
                              </w:rPr>
                              <w:t>7286</w:t>
                            </w:r>
                          </w:p>
                          <w:p w14:paraId="68F1D0D5" w14:textId="6C288CC0" w:rsidR="00A2199F" w:rsidRDefault="00A2199F" w:rsidP="00B53064">
                            <w:pPr>
                              <w:pStyle w:val="NoSpacing"/>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rodrigo A</w:t>
                            </w:r>
                            <w:r w:rsidR="00D03E11">
                              <w:rPr>
                                <w:rFonts w:asciiTheme="majorHAnsi" w:eastAsiaTheme="majorEastAsia" w:hAnsiTheme="majorHAnsi" w:cstheme="majorBidi"/>
                                <w:caps/>
                                <w:color w:val="4472C4" w:themeColor="accent1"/>
                                <w:sz w:val="72"/>
                                <w:szCs w:val="72"/>
                              </w:rPr>
                              <w:t>guilera</w:t>
                            </w:r>
                          </w:p>
                        </w:txbxContent>
                      </v:textbox>
                    </v:shape>
                    <w10:wrap anchorx="page" anchory="page"/>
                  </v:group>
                </w:pict>
              </mc:Fallback>
            </mc:AlternateContent>
          </w:r>
        </w:p>
        <w:p w14:paraId="2785E5EF" w14:textId="14E5329A" w:rsidR="00AE1B42" w:rsidRDefault="000B2D2C" w:rsidP="00457768">
          <w:pPr>
            <w:rPr>
              <w:sz w:val="24"/>
              <w:szCs w:val="24"/>
            </w:rPr>
          </w:pPr>
          <w:r>
            <w:rPr>
              <w:sz w:val="24"/>
              <w:szCs w:val="24"/>
            </w:rPr>
            <w:br w:type="page"/>
          </w:r>
        </w:p>
      </w:sdtContent>
    </w:sdt>
    <w:bookmarkStart w:id="1" w:name="_Hlk120527459" w:displacedByCustomXml="prev"/>
    <w:bookmarkEnd w:id="1"/>
    <w:p w14:paraId="70C38BA1" w14:textId="77777777" w:rsidR="00AE1B42" w:rsidRDefault="00AE1B42" w:rsidP="00355EF7">
      <w:pPr>
        <w:spacing w:line="360" w:lineRule="auto"/>
        <w:jc w:val="center"/>
        <w:rPr>
          <w:sz w:val="24"/>
          <w:szCs w:val="24"/>
        </w:rPr>
      </w:pPr>
    </w:p>
    <w:p w14:paraId="1260AAF5" w14:textId="77777777" w:rsidR="00AE1B42" w:rsidRPr="008E0898" w:rsidRDefault="00AE1B42" w:rsidP="007967CF">
      <w:pPr>
        <w:spacing w:line="360" w:lineRule="auto"/>
        <w:rPr>
          <w:b/>
          <w:bCs/>
          <w:sz w:val="24"/>
          <w:szCs w:val="24"/>
          <w:u w:val="single"/>
        </w:rPr>
      </w:pPr>
    </w:p>
    <w:p w14:paraId="28F59C7B" w14:textId="12CC3EEE" w:rsidR="008D4AA4" w:rsidRPr="008E0898" w:rsidRDefault="00453F15" w:rsidP="007967CF">
      <w:pPr>
        <w:spacing w:line="360" w:lineRule="auto"/>
        <w:rPr>
          <w:b/>
          <w:bCs/>
          <w:sz w:val="24"/>
          <w:szCs w:val="24"/>
          <w:u w:val="single"/>
        </w:rPr>
      </w:pPr>
      <w:bookmarkStart w:id="2" w:name="_Hlk120096626"/>
      <w:r w:rsidRPr="008E0898">
        <w:rPr>
          <w:b/>
          <w:bCs/>
          <w:sz w:val="24"/>
          <w:szCs w:val="24"/>
          <w:u w:val="single"/>
        </w:rPr>
        <w:t xml:space="preserve">Executive summary </w:t>
      </w:r>
    </w:p>
    <w:p w14:paraId="49B6C019" w14:textId="2163341E" w:rsidR="00970004" w:rsidRDefault="00970004" w:rsidP="007967CF">
      <w:pPr>
        <w:pStyle w:val="Standard"/>
        <w:ind w:firstLine="720"/>
      </w:pPr>
      <w:r>
        <w:rPr>
          <w:szCs w:val="24"/>
        </w:rPr>
        <w:t xml:space="preserve">The below report mentions various cultural differences between UK and Tunisia. It shows that it is very essential for hotels to gain some knowledge about the cultures of various countries in order to serve the clients from different cultural backgrounds in a proper manner with respect. This report is made in the context of a guest from Tunisia that is staying at a hotel Premier Inn in UK. This report also concludes several dos and don’ts that a hotel needs to keep in mind while attending a guest from a different cultural background.           </w:t>
      </w:r>
    </w:p>
    <w:p w14:paraId="6FC483BA" w14:textId="0DA14CE7" w:rsidR="00A928DE" w:rsidRDefault="00A928DE" w:rsidP="007967CF">
      <w:pPr>
        <w:spacing w:line="360" w:lineRule="auto"/>
        <w:jc w:val="center"/>
        <w:rPr>
          <w:sz w:val="24"/>
          <w:szCs w:val="24"/>
        </w:rPr>
      </w:pPr>
    </w:p>
    <w:bookmarkEnd w:id="2"/>
    <w:p w14:paraId="41414EA9" w14:textId="0262DC55" w:rsidR="008D4AA4" w:rsidRDefault="009D09E3" w:rsidP="007967CF">
      <w:pPr>
        <w:spacing w:line="360" w:lineRule="auto"/>
        <w:rPr>
          <w:b/>
          <w:bCs/>
          <w:sz w:val="24"/>
          <w:szCs w:val="24"/>
          <w:u w:val="single"/>
        </w:rPr>
      </w:pPr>
      <w:r w:rsidRPr="009D09E3">
        <w:rPr>
          <w:b/>
          <w:bCs/>
          <w:sz w:val="24"/>
          <w:szCs w:val="24"/>
          <w:u w:val="single"/>
        </w:rPr>
        <w:t>Introduction</w:t>
      </w:r>
    </w:p>
    <w:p w14:paraId="7CADE095" w14:textId="6E6EE71E" w:rsidR="0088593A" w:rsidRPr="00F0672C" w:rsidRDefault="000276CC" w:rsidP="007967CF">
      <w:pPr>
        <w:spacing w:line="360" w:lineRule="auto"/>
        <w:rPr>
          <w:sz w:val="24"/>
          <w:szCs w:val="24"/>
        </w:rPr>
      </w:pPr>
      <w:r>
        <w:rPr>
          <w:sz w:val="24"/>
          <w:szCs w:val="24"/>
        </w:rPr>
        <w:t xml:space="preserve"> It is very important for hotels and other organisations </w:t>
      </w:r>
      <w:r w:rsidR="00C663C9">
        <w:rPr>
          <w:sz w:val="24"/>
          <w:szCs w:val="24"/>
        </w:rPr>
        <w:t xml:space="preserve">that are working in hospitality to make a comfortable environment </w:t>
      </w:r>
      <w:r w:rsidR="004C441A">
        <w:rPr>
          <w:sz w:val="24"/>
          <w:szCs w:val="24"/>
        </w:rPr>
        <w:t xml:space="preserve">for their guests who are coming from different </w:t>
      </w:r>
      <w:r w:rsidR="00AE3319">
        <w:rPr>
          <w:sz w:val="24"/>
          <w:szCs w:val="24"/>
        </w:rPr>
        <w:t>cultural</w:t>
      </w:r>
      <w:r w:rsidR="000A6644">
        <w:rPr>
          <w:sz w:val="24"/>
          <w:szCs w:val="24"/>
        </w:rPr>
        <w:t xml:space="preserve"> backgrounds in order to </w:t>
      </w:r>
      <w:r w:rsidR="006830B9">
        <w:rPr>
          <w:sz w:val="24"/>
          <w:szCs w:val="24"/>
        </w:rPr>
        <w:t xml:space="preserve">render better services and experience to the </w:t>
      </w:r>
      <w:r w:rsidR="0087080E">
        <w:rPr>
          <w:sz w:val="24"/>
          <w:szCs w:val="24"/>
        </w:rPr>
        <w:t>guest. Since the hotels need</w:t>
      </w:r>
      <w:r w:rsidR="00DF61FA">
        <w:rPr>
          <w:sz w:val="24"/>
          <w:szCs w:val="24"/>
        </w:rPr>
        <w:t xml:space="preserve"> to cater </w:t>
      </w:r>
      <w:r w:rsidR="00A53104">
        <w:rPr>
          <w:sz w:val="24"/>
          <w:szCs w:val="24"/>
        </w:rPr>
        <w:t xml:space="preserve">to different people from different cultures </w:t>
      </w:r>
      <w:r w:rsidR="007B367F">
        <w:rPr>
          <w:sz w:val="24"/>
          <w:szCs w:val="24"/>
        </w:rPr>
        <w:t xml:space="preserve">across the world. </w:t>
      </w:r>
      <w:r w:rsidR="00E75DCB">
        <w:rPr>
          <w:sz w:val="24"/>
          <w:szCs w:val="24"/>
        </w:rPr>
        <w:t>(</w:t>
      </w:r>
      <w:r w:rsidR="000F0101">
        <w:rPr>
          <w:sz w:val="24"/>
          <w:szCs w:val="24"/>
        </w:rPr>
        <w:t>Arshad, 2021</w:t>
      </w:r>
      <w:r w:rsidR="00413CAF">
        <w:rPr>
          <w:sz w:val="24"/>
          <w:szCs w:val="24"/>
        </w:rPr>
        <w:t xml:space="preserve">) </w:t>
      </w:r>
      <w:r w:rsidR="001C2996">
        <w:rPr>
          <w:sz w:val="24"/>
          <w:szCs w:val="24"/>
        </w:rPr>
        <w:t>this re</w:t>
      </w:r>
      <w:r w:rsidR="007B1543">
        <w:rPr>
          <w:sz w:val="24"/>
          <w:szCs w:val="24"/>
        </w:rPr>
        <w:t xml:space="preserve">port is in the context of </w:t>
      </w:r>
      <w:r w:rsidR="001D5D7E">
        <w:rPr>
          <w:sz w:val="24"/>
          <w:szCs w:val="24"/>
        </w:rPr>
        <w:t>hotel</w:t>
      </w:r>
      <w:r w:rsidR="007B1543">
        <w:rPr>
          <w:sz w:val="24"/>
          <w:szCs w:val="24"/>
        </w:rPr>
        <w:t xml:space="preserve"> premier inn wh</w:t>
      </w:r>
      <w:r w:rsidR="007549F8">
        <w:rPr>
          <w:sz w:val="24"/>
          <w:szCs w:val="24"/>
        </w:rPr>
        <w:t xml:space="preserve">ich is </w:t>
      </w:r>
      <w:r w:rsidR="001D5D7E">
        <w:rPr>
          <w:sz w:val="24"/>
          <w:szCs w:val="24"/>
        </w:rPr>
        <w:t>attending</w:t>
      </w:r>
      <w:r w:rsidR="007549F8">
        <w:rPr>
          <w:sz w:val="24"/>
          <w:szCs w:val="24"/>
        </w:rPr>
        <w:t xml:space="preserve"> a guest from </w:t>
      </w:r>
      <w:r w:rsidR="001D5D7E">
        <w:rPr>
          <w:sz w:val="24"/>
          <w:szCs w:val="24"/>
        </w:rPr>
        <w:t>Tunisia</w:t>
      </w:r>
      <w:r w:rsidR="007549F8">
        <w:rPr>
          <w:sz w:val="24"/>
          <w:szCs w:val="24"/>
        </w:rPr>
        <w:t xml:space="preserve">. </w:t>
      </w:r>
      <w:r w:rsidR="007C565D">
        <w:rPr>
          <w:sz w:val="24"/>
          <w:szCs w:val="24"/>
        </w:rPr>
        <w:t>H</w:t>
      </w:r>
      <w:r w:rsidR="007549F8">
        <w:rPr>
          <w:sz w:val="24"/>
          <w:szCs w:val="24"/>
        </w:rPr>
        <w:t>ote</w:t>
      </w:r>
      <w:r w:rsidR="007C565D">
        <w:rPr>
          <w:sz w:val="24"/>
          <w:szCs w:val="24"/>
        </w:rPr>
        <w:t xml:space="preserve">l premier inn </w:t>
      </w:r>
      <w:r w:rsidR="00D11F3F">
        <w:rPr>
          <w:sz w:val="24"/>
          <w:szCs w:val="24"/>
        </w:rPr>
        <w:t>is in</w:t>
      </w:r>
      <w:r w:rsidR="007C565D">
        <w:rPr>
          <w:sz w:val="24"/>
          <w:szCs w:val="24"/>
        </w:rPr>
        <w:t xml:space="preserve"> </w:t>
      </w:r>
      <w:r w:rsidR="001D5D7E">
        <w:rPr>
          <w:sz w:val="24"/>
          <w:szCs w:val="24"/>
        </w:rPr>
        <w:t>UK</w:t>
      </w:r>
      <w:r w:rsidR="007C565D">
        <w:rPr>
          <w:sz w:val="24"/>
          <w:szCs w:val="24"/>
        </w:rPr>
        <w:t xml:space="preserve">, it is a British </w:t>
      </w:r>
      <w:r w:rsidR="001D5D7E">
        <w:rPr>
          <w:sz w:val="24"/>
          <w:szCs w:val="24"/>
        </w:rPr>
        <w:t>limited-service</w:t>
      </w:r>
      <w:r w:rsidR="007C565D">
        <w:rPr>
          <w:sz w:val="24"/>
          <w:szCs w:val="24"/>
        </w:rPr>
        <w:t xml:space="preserve"> hotel chain and one of the </w:t>
      </w:r>
      <w:r w:rsidR="001D5D7E">
        <w:rPr>
          <w:sz w:val="24"/>
          <w:szCs w:val="24"/>
        </w:rPr>
        <w:t>UK’s</w:t>
      </w:r>
      <w:r w:rsidR="007C565D">
        <w:rPr>
          <w:sz w:val="24"/>
          <w:szCs w:val="24"/>
        </w:rPr>
        <w:t xml:space="preserve"> l</w:t>
      </w:r>
      <w:r w:rsidR="0028716C">
        <w:rPr>
          <w:sz w:val="24"/>
          <w:szCs w:val="24"/>
        </w:rPr>
        <w:t xml:space="preserve">argest hotel chain </w:t>
      </w:r>
      <w:r w:rsidR="009E3062">
        <w:rPr>
          <w:sz w:val="24"/>
          <w:szCs w:val="24"/>
        </w:rPr>
        <w:t>brands</w:t>
      </w:r>
      <w:r w:rsidR="0028716C">
        <w:rPr>
          <w:sz w:val="24"/>
          <w:szCs w:val="24"/>
        </w:rPr>
        <w:t xml:space="preserve"> with 800 hotels and 72,000 rooms.</w:t>
      </w:r>
    </w:p>
    <w:p w14:paraId="62390C92" w14:textId="37477BFD" w:rsidR="004C02DA" w:rsidRPr="008340A6" w:rsidRDefault="004024A2" w:rsidP="007967CF">
      <w:pPr>
        <w:spacing w:line="360" w:lineRule="auto"/>
        <w:rPr>
          <w:b/>
          <w:bCs/>
          <w:sz w:val="24"/>
          <w:szCs w:val="24"/>
          <w:u w:val="single"/>
        </w:rPr>
      </w:pPr>
      <w:r>
        <w:rPr>
          <w:b/>
          <w:bCs/>
          <w:sz w:val="24"/>
          <w:szCs w:val="24"/>
          <w:u w:val="single"/>
        </w:rPr>
        <w:t>Country Analysis</w:t>
      </w:r>
    </w:p>
    <w:p w14:paraId="01329C4F" w14:textId="2FA99F51" w:rsidR="00817F7D" w:rsidRDefault="00541A85" w:rsidP="007967CF">
      <w:pPr>
        <w:spacing w:line="360" w:lineRule="auto"/>
        <w:rPr>
          <w:sz w:val="24"/>
          <w:szCs w:val="24"/>
        </w:rPr>
      </w:pPr>
      <w:r>
        <w:rPr>
          <w:sz w:val="24"/>
          <w:szCs w:val="24"/>
        </w:rPr>
        <w:t xml:space="preserve">The </w:t>
      </w:r>
      <w:r w:rsidR="00493DF5">
        <w:rPr>
          <w:sz w:val="24"/>
          <w:szCs w:val="24"/>
        </w:rPr>
        <w:t>United K</w:t>
      </w:r>
      <w:r w:rsidR="00E27590">
        <w:rPr>
          <w:sz w:val="24"/>
          <w:szCs w:val="24"/>
        </w:rPr>
        <w:t xml:space="preserve">ingdom of </w:t>
      </w:r>
      <w:r w:rsidR="00782271">
        <w:rPr>
          <w:sz w:val="24"/>
          <w:szCs w:val="24"/>
        </w:rPr>
        <w:t>Great Britain</w:t>
      </w:r>
      <w:r w:rsidR="00E27590">
        <w:rPr>
          <w:sz w:val="24"/>
          <w:szCs w:val="24"/>
        </w:rPr>
        <w:t xml:space="preserve">, also known as </w:t>
      </w:r>
      <w:r w:rsidR="00782271">
        <w:rPr>
          <w:sz w:val="24"/>
          <w:szCs w:val="24"/>
        </w:rPr>
        <w:t>United Kingdom</w:t>
      </w:r>
      <w:r w:rsidR="0035478C">
        <w:rPr>
          <w:sz w:val="24"/>
          <w:szCs w:val="24"/>
        </w:rPr>
        <w:t xml:space="preserve"> or Britain, it is a country in </w:t>
      </w:r>
      <w:r w:rsidR="00782271">
        <w:rPr>
          <w:sz w:val="24"/>
          <w:szCs w:val="24"/>
        </w:rPr>
        <w:t>Europe.</w:t>
      </w:r>
      <w:r w:rsidR="00992B41">
        <w:rPr>
          <w:sz w:val="24"/>
          <w:szCs w:val="24"/>
        </w:rPr>
        <w:t xml:space="preserve"> it compromises England, Scotland and </w:t>
      </w:r>
      <w:r w:rsidR="00782271">
        <w:rPr>
          <w:sz w:val="24"/>
          <w:szCs w:val="24"/>
        </w:rPr>
        <w:t>Wales</w:t>
      </w:r>
      <w:r w:rsidR="00992B41">
        <w:rPr>
          <w:sz w:val="24"/>
          <w:szCs w:val="24"/>
        </w:rPr>
        <w:t xml:space="preserve"> and </w:t>
      </w:r>
      <w:r w:rsidR="00782271">
        <w:rPr>
          <w:sz w:val="24"/>
          <w:szCs w:val="24"/>
        </w:rPr>
        <w:t>Northern</w:t>
      </w:r>
      <w:r w:rsidR="00992B41">
        <w:rPr>
          <w:sz w:val="24"/>
          <w:szCs w:val="24"/>
        </w:rPr>
        <w:t xml:space="preserve"> Ireland</w:t>
      </w:r>
      <w:r w:rsidR="00101A41">
        <w:rPr>
          <w:sz w:val="24"/>
          <w:szCs w:val="24"/>
        </w:rPr>
        <w:t xml:space="preserve">. </w:t>
      </w:r>
    </w:p>
    <w:p w14:paraId="1951B780" w14:textId="55B5B2BF" w:rsidR="00E1323E" w:rsidRDefault="00E1323E" w:rsidP="007967CF">
      <w:pPr>
        <w:spacing w:line="360" w:lineRule="auto"/>
        <w:rPr>
          <w:sz w:val="24"/>
          <w:szCs w:val="24"/>
        </w:rPr>
      </w:pPr>
      <w:r w:rsidRPr="00DA1D01">
        <w:rPr>
          <w:b/>
          <w:bCs/>
          <w:sz w:val="24"/>
          <w:szCs w:val="24"/>
          <w:u w:val="single"/>
        </w:rPr>
        <w:t>About U.K</w:t>
      </w:r>
      <w:r w:rsidR="008C6775" w:rsidRPr="00DA1D01">
        <w:rPr>
          <w:b/>
          <w:bCs/>
          <w:sz w:val="24"/>
          <w:szCs w:val="24"/>
          <w:u w:val="single"/>
        </w:rPr>
        <w:t>:</w:t>
      </w:r>
      <w:r w:rsidR="008C6775">
        <w:rPr>
          <w:sz w:val="24"/>
          <w:szCs w:val="24"/>
        </w:rPr>
        <w:t xml:space="preserve"> It is historically Christian </w:t>
      </w:r>
      <w:r w:rsidR="00A15E56">
        <w:rPr>
          <w:sz w:val="24"/>
          <w:szCs w:val="24"/>
        </w:rPr>
        <w:t>religion. They</w:t>
      </w:r>
      <w:r w:rsidR="00FD6773">
        <w:rPr>
          <w:sz w:val="24"/>
          <w:szCs w:val="24"/>
        </w:rPr>
        <w:t xml:space="preserve"> follow the English culture that is associated with </w:t>
      </w:r>
      <w:r w:rsidR="009E00D7">
        <w:rPr>
          <w:sz w:val="24"/>
          <w:szCs w:val="24"/>
        </w:rPr>
        <w:t>plentiful amounts of tea</w:t>
      </w:r>
      <w:r w:rsidR="00E17F64">
        <w:rPr>
          <w:sz w:val="24"/>
          <w:szCs w:val="24"/>
        </w:rPr>
        <w:t xml:space="preserve"> drinking, the royal family of Great Britain </w:t>
      </w:r>
      <w:r w:rsidR="006906D6">
        <w:rPr>
          <w:sz w:val="24"/>
          <w:szCs w:val="24"/>
        </w:rPr>
        <w:t xml:space="preserve">and good manners. The British empire consists </w:t>
      </w:r>
      <w:r w:rsidR="001D6DA9">
        <w:rPr>
          <w:sz w:val="24"/>
          <w:szCs w:val="24"/>
        </w:rPr>
        <w:t xml:space="preserve">of </w:t>
      </w:r>
      <w:r w:rsidR="00A15E56">
        <w:rPr>
          <w:sz w:val="24"/>
          <w:szCs w:val="24"/>
        </w:rPr>
        <w:t>several colonies</w:t>
      </w:r>
      <w:r w:rsidR="001D6DA9">
        <w:rPr>
          <w:sz w:val="24"/>
          <w:szCs w:val="24"/>
        </w:rPr>
        <w:t xml:space="preserve"> and terr</w:t>
      </w:r>
      <w:r w:rsidR="00B66B1C">
        <w:rPr>
          <w:sz w:val="24"/>
          <w:szCs w:val="24"/>
        </w:rPr>
        <w:t>itories that are monitored</w:t>
      </w:r>
      <w:r w:rsidR="00A15E56">
        <w:rPr>
          <w:sz w:val="24"/>
          <w:szCs w:val="24"/>
        </w:rPr>
        <w:t xml:space="preserve"> </w:t>
      </w:r>
      <w:r w:rsidR="00B66B1C">
        <w:rPr>
          <w:sz w:val="24"/>
          <w:szCs w:val="24"/>
        </w:rPr>
        <w:t xml:space="preserve">and ruled by </w:t>
      </w:r>
      <w:r w:rsidR="00A15E56">
        <w:rPr>
          <w:sz w:val="24"/>
          <w:szCs w:val="24"/>
        </w:rPr>
        <w:t>the United Kingdom. H</w:t>
      </w:r>
      <w:r w:rsidR="00625987">
        <w:rPr>
          <w:sz w:val="24"/>
          <w:szCs w:val="24"/>
        </w:rPr>
        <w:t xml:space="preserve">umour, good manners and tradition are some </w:t>
      </w:r>
      <w:r w:rsidR="00A81E51">
        <w:rPr>
          <w:sz w:val="24"/>
          <w:szCs w:val="24"/>
        </w:rPr>
        <w:t>characteristics in the UK</w:t>
      </w:r>
      <w:r w:rsidR="0004519F">
        <w:rPr>
          <w:sz w:val="24"/>
          <w:szCs w:val="24"/>
        </w:rPr>
        <w:t xml:space="preserve">. Different languages that are used in </w:t>
      </w:r>
      <w:r w:rsidR="009F76F3">
        <w:rPr>
          <w:sz w:val="24"/>
          <w:szCs w:val="24"/>
        </w:rPr>
        <w:t xml:space="preserve">United </w:t>
      </w:r>
      <w:r w:rsidR="007C034D">
        <w:rPr>
          <w:sz w:val="24"/>
          <w:szCs w:val="24"/>
        </w:rPr>
        <w:t>Kingdom</w:t>
      </w:r>
      <w:r w:rsidR="009F76F3">
        <w:rPr>
          <w:sz w:val="24"/>
          <w:szCs w:val="24"/>
        </w:rPr>
        <w:t xml:space="preserve"> </w:t>
      </w:r>
      <w:r w:rsidR="00DA1D01">
        <w:rPr>
          <w:sz w:val="24"/>
          <w:szCs w:val="24"/>
        </w:rPr>
        <w:t>are English</w:t>
      </w:r>
      <w:r w:rsidR="009F76F3">
        <w:rPr>
          <w:sz w:val="24"/>
          <w:szCs w:val="24"/>
        </w:rPr>
        <w:t xml:space="preserve">, Scottish </w:t>
      </w:r>
      <w:r w:rsidR="007C034D">
        <w:rPr>
          <w:sz w:val="24"/>
          <w:szCs w:val="24"/>
        </w:rPr>
        <w:t>Welsh and Irish.</w:t>
      </w:r>
    </w:p>
    <w:p w14:paraId="3ACD3B4B" w14:textId="1F6014BD" w:rsidR="002F2684" w:rsidRDefault="00DA1D01" w:rsidP="007967CF">
      <w:pPr>
        <w:spacing w:line="360" w:lineRule="auto"/>
        <w:rPr>
          <w:sz w:val="24"/>
          <w:szCs w:val="24"/>
        </w:rPr>
      </w:pPr>
      <w:r w:rsidRPr="00DA1D01">
        <w:rPr>
          <w:b/>
          <w:bCs/>
          <w:sz w:val="24"/>
          <w:szCs w:val="24"/>
          <w:u w:val="single"/>
        </w:rPr>
        <w:t>About Tunisia</w:t>
      </w:r>
      <w:r w:rsidR="00B12A96">
        <w:rPr>
          <w:b/>
          <w:bCs/>
          <w:sz w:val="24"/>
          <w:szCs w:val="24"/>
          <w:u w:val="single"/>
        </w:rPr>
        <w:t>:</w:t>
      </w:r>
      <w:r w:rsidR="00BA0606">
        <w:rPr>
          <w:b/>
          <w:bCs/>
          <w:sz w:val="24"/>
          <w:szCs w:val="24"/>
          <w:u w:val="single"/>
        </w:rPr>
        <w:t xml:space="preserve"> </w:t>
      </w:r>
      <w:r w:rsidR="00BA0606">
        <w:rPr>
          <w:sz w:val="24"/>
          <w:szCs w:val="24"/>
        </w:rPr>
        <w:t xml:space="preserve">Tunisia </w:t>
      </w:r>
      <w:r w:rsidR="00D23512">
        <w:rPr>
          <w:sz w:val="24"/>
          <w:szCs w:val="24"/>
        </w:rPr>
        <w:t>is a northernmost country in Africa</w:t>
      </w:r>
      <w:r w:rsidR="008C2177">
        <w:rPr>
          <w:sz w:val="24"/>
          <w:szCs w:val="24"/>
        </w:rPr>
        <w:t xml:space="preserve">. It is known for its golden </w:t>
      </w:r>
      <w:r w:rsidR="00847627">
        <w:rPr>
          <w:sz w:val="24"/>
          <w:szCs w:val="24"/>
        </w:rPr>
        <w:t>beaches;</w:t>
      </w:r>
      <w:r w:rsidR="00411957">
        <w:rPr>
          <w:sz w:val="24"/>
          <w:szCs w:val="24"/>
        </w:rPr>
        <w:t xml:space="preserve"> sunny weather and it consists of a unique blend of Berber and</w:t>
      </w:r>
      <w:r w:rsidR="008A39E1">
        <w:rPr>
          <w:sz w:val="24"/>
          <w:szCs w:val="24"/>
        </w:rPr>
        <w:t xml:space="preserve"> Arab </w:t>
      </w:r>
      <w:r w:rsidR="00F55463">
        <w:rPr>
          <w:sz w:val="24"/>
          <w:szCs w:val="24"/>
        </w:rPr>
        <w:t>cultures. (</w:t>
      </w:r>
      <w:r w:rsidR="00096E3B">
        <w:rPr>
          <w:sz w:val="24"/>
          <w:szCs w:val="24"/>
        </w:rPr>
        <w:t xml:space="preserve">De </w:t>
      </w:r>
      <w:r w:rsidR="00096E3B">
        <w:rPr>
          <w:sz w:val="24"/>
          <w:szCs w:val="24"/>
        </w:rPr>
        <w:lastRenderedPageBreak/>
        <w:t>Carlos, et al. 2019)</w:t>
      </w:r>
      <w:r w:rsidR="008A39E1">
        <w:rPr>
          <w:sz w:val="24"/>
          <w:szCs w:val="24"/>
        </w:rPr>
        <w:t xml:space="preserve"> It is famous for its beautiful pottery</w:t>
      </w:r>
      <w:r w:rsidR="00E85AE4">
        <w:rPr>
          <w:sz w:val="24"/>
          <w:szCs w:val="24"/>
        </w:rPr>
        <w:t>, ironwork and mosaics.</w:t>
      </w:r>
      <w:r w:rsidR="00EC59F9">
        <w:rPr>
          <w:sz w:val="24"/>
          <w:szCs w:val="24"/>
        </w:rPr>
        <w:t xml:space="preserve"> </w:t>
      </w:r>
      <w:r w:rsidR="00B83790">
        <w:rPr>
          <w:sz w:val="24"/>
          <w:szCs w:val="24"/>
        </w:rPr>
        <w:t>Tunisia is an Islamic country, 99% of the populace is composed of Muslims. (Study country.com).</w:t>
      </w:r>
      <w:r w:rsidR="008C35A2">
        <w:rPr>
          <w:sz w:val="24"/>
          <w:szCs w:val="24"/>
        </w:rPr>
        <w:t xml:space="preserve"> </w:t>
      </w:r>
      <w:r w:rsidR="00B83790">
        <w:rPr>
          <w:sz w:val="24"/>
          <w:szCs w:val="24"/>
        </w:rPr>
        <w:t>T</w:t>
      </w:r>
      <w:r w:rsidR="00A06AF8">
        <w:rPr>
          <w:sz w:val="24"/>
          <w:szCs w:val="24"/>
        </w:rPr>
        <w:t xml:space="preserve">hey have several cultural </w:t>
      </w:r>
      <w:r w:rsidR="008067E0">
        <w:rPr>
          <w:sz w:val="24"/>
          <w:szCs w:val="24"/>
        </w:rPr>
        <w:t xml:space="preserve">norms they </w:t>
      </w:r>
      <w:r w:rsidR="00F55463">
        <w:rPr>
          <w:sz w:val="24"/>
          <w:szCs w:val="24"/>
        </w:rPr>
        <w:t>must</w:t>
      </w:r>
      <w:r w:rsidR="008067E0">
        <w:rPr>
          <w:sz w:val="24"/>
          <w:szCs w:val="24"/>
        </w:rPr>
        <w:t xml:space="preserve"> follow</w:t>
      </w:r>
      <w:r w:rsidR="00F704D7">
        <w:rPr>
          <w:sz w:val="24"/>
          <w:szCs w:val="24"/>
        </w:rPr>
        <w:t>.</w:t>
      </w:r>
      <w:r w:rsidR="00CC7C6A">
        <w:rPr>
          <w:sz w:val="24"/>
          <w:szCs w:val="24"/>
        </w:rPr>
        <w:t xml:space="preserve"> </w:t>
      </w:r>
      <w:r w:rsidR="00924881">
        <w:rPr>
          <w:sz w:val="24"/>
          <w:szCs w:val="24"/>
        </w:rPr>
        <w:t xml:space="preserve">Along with </w:t>
      </w:r>
      <w:r w:rsidR="001D5D7E">
        <w:rPr>
          <w:sz w:val="24"/>
          <w:szCs w:val="24"/>
        </w:rPr>
        <w:t>this,</w:t>
      </w:r>
      <w:r w:rsidR="00924881">
        <w:rPr>
          <w:sz w:val="24"/>
          <w:szCs w:val="24"/>
        </w:rPr>
        <w:t xml:space="preserve"> people of other cultures </w:t>
      </w:r>
      <w:r w:rsidR="00F53FFE">
        <w:rPr>
          <w:sz w:val="24"/>
          <w:szCs w:val="24"/>
        </w:rPr>
        <w:t xml:space="preserve">also reside in Tunisia these cultures are roman French Turkish Islamic </w:t>
      </w:r>
      <w:r w:rsidR="001D5D7E">
        <w:rPr>
          <w:sz w:val="24"/>
          <w:szCs w:val="24"/>
        </w:rPr>
        <w:t>Arab</w:t>
      </w:r>
      <w:r w:rsidR="00F53FFE">
        <w:rPr>
          <w:sz w:val="24"/>
          <w:szCs w:val="24"/>
        </w:rPr>
        <w:t xml:space="preserve"> and </w:t>
      </w:r>
      <w:r w:rsidR="001D5D7E">
        <w:rPr>
          <w:sz w:val="24"/>
          <w:szCs w:val="24"/>
        </w:rPr>
        <w:t>Jewis</w:t>
      </w:r>
      <w:r w:rsidR="00AD1A74">
        <w:rPr>
          <w:sz w:val="24"/>
          <w:szCs w:val="24"/>
        </w:rPr>
        <w:t>h.</w:t>
      </w:r>
    </w:p>
    <w:p w14:paraId="3C0F1E9A" w14:textId="77777777" w:rsidR="002F2684" w:rsidRDefault="002F2684" w:rsidP="007967CF">
      <w:pPr>
        <w:spacing w:line="360" w:lineRule="auto"/>
        <w:rPr>
          <w:sz w:val="24"/>
          <w:szCs w:val="24"/>
        </w:rPr>
      </w:pPr>
    </w:p>
    <w:p w14:paraId="00398E62" w14:textId="77777777" w:rsidR="002F2684" w:rsidRDefault="002F2684" w:rsidP="007967CF">
      <w:pPr>
        <w:spacing w:line="360" w:lineRule="auto"/>
        <w:rPr>
          <w:sz w:val="24"/>
          <w:szCs w:val="24"/>
        </w:rPr>
      </w:pPr>
    </w:p>
    <w:p w14:paraId="46147EC4" w14:textId="77777777" w:rsidR="0047473A" w:rsidRDefault="0047473A" w:rsidP="007967CF">
      <w:pPr>
        <w:pStyle w:val="Heading2"/>
        <w:rPr>
          <w:b/>
        </w:rPr>
      </w:pPr>
      <w:bookmarkStart w:id="3" w:name="__RefHeading__24949_44935209"/>
      <w:bookmarkStart w:id="4" w:name="_Toc119162124"/>
      <w:r>
        <w:rPr>
          <w:b/>
        </w:rPr>
        <w:t>HOFSTEDE MODEL</w:t>
      </w:r>
      <w:bookmarkEnd w:id="3"/>
      <w:bookmarkEnd w:id="4"/>
    </w:p>
    <w:p w14:paraId="1B4FF60E" w14:textId="77777777" w:rsidR="0047473A" w:rsidRDefault="0047473A" w:rsidP="007967CF">
      <w:pPr>
        <w:pStyle w:val="Standard"/>
      </w:pPr>
      <w:r>
        <w:tab/>
        <w:t>Hofstede’s cultural dimensions’ theory is a framework for cross-cultural communication, that shows the effects of society's culture on members. Let’s see what cultural differences a citizen of Tunisia faces when he visits UK.</w:t>
      </w:r>
    </w:p>
    <w:p w14:paraId="659F2A2F" w14:textId="3EB818F6" w:rsidR="0047473A" w:rsidRDefault="0047473A" w:rsidP="007967CF">
      <w:pPr>
        <w:pStyle w:val="Textbody"/>
      </w:pPr>
      <w:bookmarkStart w:id="5" w:name="__RefHeading__1090_2779160771"/>
      <w:bookmarkStart w:id="6" w:name="__RefHeading__9541_1661735631"/>
      <w:r>
        <w:rPr>
          <w:b/>
        </w:rPr>
        <w:t xml:space="preserve">Power Distance </w:t>
      </w:r>
      <w:r w:rsidR="00CF4D6D">
        <w:rPr>
          <w:b/>
        </w:rPr>
        <w:t>Index (</w:t>
      </w:r>
      <w:r>
        <w:rPr>
          <w:b/>
        </w:rPr>
        <w:t>PDI) –</w:t>
      </w:r>
      <w:r>
        <w:t> The degree to which power and inequality are endured in the society is measured by PDI. Tunisia scores 70 while UK scores 35 in this dimension, higher score society have a hierarchical order while lower score societies believes that inequalities amongst people must be minimized.</w:t>
      </w:r>
      <w:bookmarkEnd w:id="5"/>
      <w:bookmarkEnd w:id="6"/>
    </w:p>
    <w:p w14:paraId="00276336" w14:textId="06916BE9" w:rsidR="00755B89" w:rsidRPr="00A274D5" w:rsidRDefault="00755B89" w:rsidP="007967CF">
      <w:pPr>
        <w:spacing w:line="360" w:lineRule="auto"/>
        <w:rPr>
          <w:sz w:val="24"/>
          <w:szCs w:val="24"/>
        </w:rPr>
      </w:pPr>
    </w:p>
    <w:p w14:paraId="425ECFEF" w14:textId="05263483" w:rsidR="00CF4D6D" w:rsidRDefault="00CF4D6D" w:rsidP="007967CF">
      <w:pPr>
        <w:pStyle w:val="Textbody"/>
      </w:pPr>
      <w:r>
        <w:rPr>
          <w:b/>
        </w:rPr>
        <w:t>Uncertainty Avoidance – </w:t>
      </w:r>
      <w:r>
        <w:t xml:space="preserve">It is considered as an extent to which the society feels threatened by uncertain situations, should we try to control it or just let it happen? Tunisia </w:t>
      </w:r>
      <w:r>
        <w:t>has</w:t>
      </w:r>
      <w:r>
        <w:t xml:space="preserve"> a score of 75 while UK scored 35, this means that Tunisia </w:t>
      </w:r>
      <w:r w:rsidR="00530939">
        <w:t>prefers</w:t>
      </w:r>
      <w:r>
        <w:t xml:space="preserve"> to avoid uncertainty while UK is happy not knowing what the day brings in.</w:t>
      </w:r>
    </w:p>
    <w:p w14:paraId="4A5BE2AF" w14:textId="58BC3A70" w:rsidR="00CF4D6D" w:rsidRDefault="00CF4D6D" w:rsidP="007967CF">
      <w:pPr>
        <w:pStyle w:val="Textbody"/>
      </w:pPr>
      <w:r>
        <w:rPr>
          <w:b/>
        </w:rPr>
        <w:t>Individualism and collectivism –</w:t>
      </w:r>
      <w:r>
        <w:t> The degree of interdependence a society maintains among members is addressed by this dimension. Tunisia scores 40 while UK scores 89 and is amongst one of the highest</w:t>
      </w:r>
      <w:r>
        <w:rPr>
          <w:color w:val="222222"/>
          <w:szCs w:val="24"/>
        </w:rPr>
        <w:t xml:space="preserve"> (</w:t>
      </w:r>
      <w:r w:rsidR="003A6B66">
        <w:rPr>
          <w:szCs w:val="24"/>
        </w:rPr>
        <w:t>Trian sari</w:t>
      </w:r>
      <w:r>
        <w:rPr>
          <w:szCs w:val="24"/>
        </w:rPr>
        <w:t xml:space="preserve">, </w:t>
      </w:r>
      <w:r>
        <w:rPr>
          <w:color w:val="222222"/>
          <w:szCs w:val="24"/>
        </w:rPr>
        <w:t xml:space="preserve">and. et. al., </w:t>
      </w:r>
      <w:r>
        <w:rPr>
          <w:szCs w:val="24"/>
        </w:rPr>
        <w:t>2018)</w:t>
      </w:r>
      <w:r>
        <w:t>. Low score societies tend to think about the family while the high scoring ones always think about themselves. Higher the score higher the individualism.</w:t>
      </w:r>
    </w:p>
    <w:p w14:paraId="42142BC4" w14:textId="77777777" w:rsidR="00CF4D6D" w:rsidRDefault="00CF4D6D" w:rsidP="007967CF">
      <w:pPr>
        <w:pStyle w:val="Textbody"/>
      </w:pPr>
      <w:r>
        <w:rPr>
          <w:b/>
        </w:rPr>
        <w:t>Masculinity and Femininity –</w:t>
      </w:r>
      <w:r>
        <w:t> The primary issue here is what drives people, wanting to be best (masculinity) or liking what you do (Feminine). Tunisia scores 40 while UK scores 60 making Tunisia moderately feminine whereas UK being masculine society. Higher the score higher the masculinity.</w:t>
      </w:r>
    </w:p>
    <w:p w14:paraId="1ADFD007" w14:textId="77777777" w:rsidR="00CF4D6D" w:rsidRDefault="00CF4D6D" w:rsidP="007967CF">
      <w:pPr>
        <w:pStyle w:val="Textbody"/>
      </w:pPr>
      <w:r>
        <w:rPr>
          <w:b/>
        </w:rPr>
        <w:t>Long Term Orientation – </w:t>
      </w:r>
      <w:r>
        <w:t>How a society maintain its history and culture while dealing with present and future challenges is described by this dimension. UK score 51 while Tunisia has no scores on this dimension. Those with culture scores high.</w:t>
      </w:r>
    </w:p>
    <w:p w14:paraId="173C5D82" w14:textId="46CA64C7" w:rsidR="00CF4D6D" w:rsidRDefault="00CF4D6D" w:rsidP="007967CF">
      <w:pPr>
        <w:pStyle w:val="Textbody"/>
      </w:pPr>
      <w:r>
        <w:rPr>
          <w:b/>
        </w:rPr>
        <w:lastRenderedPageBreak/>
        <w:t>Indulgence and Restraint –</w:t>
      </w:r>
      <w:r>
        <w:t xml:space="preserve"> The degree to which people try to control their desires are measured by this dimension. Tunisia </w:t>
      </w:r>
      <w:r w:rsidR="006E2CB9">
        <w:t>has</w:t>
      </w:r>
      <w:r>
        <w:t xml:space="preserve"> no score while UK has a high score of 69 which indicates that British culture is classified as indulgent. Higher the score more the culture is indulgent</w:t>
      </w:r>
      <w:r>
        <w:rPr>
          <w:szCs w:val="24"/>
        </w:rPr>
        <w:t xml:space="preserve"> (</w:t>
      </w:r>
      <w:r w:rsidR="003A6B66">
        <w:rPr>
          <w:color w:val="222222"/>
          <w:szCs w:val="24"/>
        </w:rPr>
        <w:t>Ugrian</w:t>
      </w:r>
      <w:r>
        <w:rPr>
          <w:color w:val="222222"/>
          <w:szCs w:val="24"/>
        </w:rPr>
        <w:t>, and. et. al., 2018)</w:t>
      </w:r>
      <w:r>
        <w:t>.</w:t>
      </w:r>
    </w:p>
    <w:p w14:paraId="01DC0A37" w14:textId="0B4BB9F9" w:rsidR="00CF4D6D" w:rsidRDefault="00530939" w:rsidP="007967CF">
      <w:pPr>
        <w:pStyle w:val="Textbody"/>
      </w:pPr>
      <w:r>
        <w:rPr>
          <w:noProof/>
          <w:lang w:val="en-US" w:eastAsia="en-US"/>
        </w:rPr>
        <w:drawing>
          <wp:anchor distT="0" distB="0" distL="114300" distR="114300" simplePos="0" relativeHeight="251659264" behindDoc="0" locked="0" layoutInCell="1" allowOverlap="1" wp14:anchorId="007B28E3" wp14:editId="732A466B">
            <wp:simplePos x="0" y="0"/>
            <wp:positionH relativeFrom="margin">
              <wp:align>right</wp:align>
            </wp:positionH>
            <wp:positionV relativeFrom="paragraph">
              <wp:posOffset>0</wp:posOffset>
            </wp:positionV>
            <wp:extent cx="5943600" cy="3874770"/>
            <wp:effectExtent l="0" t="0" r="0" b="0"/>
            <wp:wrapTopAndBottom/>
            <wp:docPr id="1" name="graphics1" descr="Chart&#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1" name="graphics1" descr="Chart&#10;&#10;Description automatically generated with medium confidence"/>
                    <pic:cNvPicPr/>
                  </pic:nvPicPr>
                  <pic:blipFill>
                    <a:blip r:embed="rId9">
                      <a:lum/>
                      <a:alphaModFix/>
                    </a:blip>
                    <a:srcRect/>
                    <a:stretch>
                      <a:fillRect/>
                    </a:stretch>
                  </pic:blipFill>
                  <pic:spPr>
                    <a:xfrm>
                      <a:off x="0" y="0"/>
                      <a:ext cx="5943600" cy="3874770"/>
                    </a:xfrm>
                    <a:prstGeom prst="rect">
                      <a:avLst/>
                    </a:prstGeom>
                    <a:noFill/>
                    <a:ln>
                      <a:noFill/>
                      <a:prstDash/>
                    </a:ln>
                  </pic:spPr>
                </pic:pic>
              </a:graphicData>
            </a:graphic>
          </wp:anchor>
        </w:drawing>
      </w:r>
    </w:p>
    <w:p w14:paraId="7180861E" w14:textId="5888EB5D" w:rsidR="00CF4D6D" w:rsidRDefault="00CF4D6D" w:rsidP="007967CF">
      <w:pPr>
        <w:pStyle w:val="Textbody"/>
        <w:ind w:firstLine="720"/>
      </w:pPr>
      <w:r>
        <w:t xml:space="preserve">Tunisia and UK have a vast difference in their culture Tunisia is narrow minded whereas Britain is open minded. </w:t>
      </w:r>
      <w:r w:rsidR="003A6B66">
        <w:t>So,</w:t>
      </w:r>
      <w:r>
        <w:t xml:space="preserve"> the person</w:t>
      </w:r>
      <w:r w:rsidR="000661FB">
        <w:t xml:space="preserve"> may</w:t>
      </w:r>
      <w:r>
        <w:t xml:space="preserve"> face many challenges to adjust in UK's culture.</w:t>
      </w:r>
    </w:p>
    <w:p w14:paraId="66A5DCF8" w14:textId="041AF1CF" w:rsidR="00530939" w:rsidRDefault="00530939" w:rsidP="007967CF">
      <w:pPr>
        <w:pStyle w:val="Textbody"/>
        <w:ind w:firstLine="720"/>
      </w:pPr>
    </w:p>
    <w:p w14:paraId="5927428D" w14:textId="1B2BAD45" w:rsidR="00952CB0" w:rsidRDefault="009527B7" w:rsidP="007967CF">
      <w:pPr>
        <w:pStyle w:val="Textbody"/>
        <w:rPr>
          <w:b/>
          <w:bCs/>
          <w:u w:val="single"/>
        </w:rPr>
      </w:pPr>
      <w:r w:rsidRPr="00952CB0">
        <w:rPr>
          <w:b/>
          <w:bCs/>
          <w:u w:val="single"/>
        </w:rPr>
        <w:t>DOS</w:t>
      </w:r>
      <w:r w:rsidR="00952CB0" w:rsidRPr="00952CB0">
        <w:rPr>
          <w:b/>
          <w:bCs/>
          <w:u w:val="single"/>
        </w:rPr>
        <w:t xml:space="preserve"> AND DONTS FOR HOTEL STAFF </w:t>
      </w:r>
    </w:p>
    <w:p w14:paraId="75A2F466" w14:textId="77777777" w:rsidR="009338B9" w:rsidRPr="009338B9" w:rsidRDefault="009338B9" w:rsidP="007967CF">
      <w:pPr>
        <w:pStyle w:val="Textbody"/>
        <w:rPr>
          <w:b/>
          <w:bCs/>
          <w:u w:val="single"/>
        </w:rPr>
      </w:pPr>
    </w:p>
    <w:p w14:paraId="2EF6D8BF" w14:textId="59182562" w:rsidR="0011373A" w:rsidRDefault="00EC608D" w:rsidP="007967CF">
      <w:pPr>
        <w:pStyle w:val="Textbody"/>
        <w:rPr>
          <w:b/>
          <w:bCs/>
          <w:u w:val="single"/>
        </w:rPr>
      </w:pPr>
      <w:r>
        <w:t xml:space="preserve">            </w:t>
      </w:r>
      <w:r w:rsidRPr="00EC608D">
        <w:rPr>
          <w:b/>
          <w:bCs/>
          <w:u w:val="single"/>
        </w:rPr>
        <w:t>DOS</w:t>
      </w:r>
    </w:p>
    <w:p w14:paraId="0E5EF799" w14:textId="77777777" w:rsidR="00797014" w:rsidRDefault="00797014" w:rsidP="007967CF">
      <w:pPr>
        <w:pStyle w:val="Textbody"/>
        <w:rPr>
          <w:b/>
          <w:bCs/>
          <w:u w:val="single"/>
        </w:rPr>
      </w:pPr>
    </w:p>
    <w:p w14:paraId="2AB642F2" w14:textId="2F18E2DC" w:rsidR="00D9446E" w:rsidRPr="00EC608D" w:rsidRDefault="00D9446E" w:rsidP="007967CF">
      <w:pPr>
        <w:pStyle w:val="Textbody"/>
        <w:rPr>
          <w:b/>
          <w:bCs/>
          <w:u w:val="single"/>
        </w:rPr>
      </w:pPr>
      <w:r w:rsidRPr="00D9446E">
        <w:drawing>
          <wp:inline distT="0" distB="0" distL="0" distR="0" wp14:anchorId="2D336F92" wp14:editId="714F6088">
            <wp:extent cx="5731510" cy="54292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542925"/>
                    </a:xfrm>
                    <a:prstGeom prst="rect">
                      <a:avLst/>
                    </a:prstGeom>
                    <a:noFill/>
                    <a:ln>
                      <a:noFill/>
                    </a:ln>
                  </pic:spPr>
                </pic:pic>
              </a:graphicData>
            </a:graphic>
          </wp:inline>
        </w:drawing>
      </w:r>
    </w:p>
    <w:p w14:paraId="0EF6478B" w14:textId="5C6E548E" w:rsidR="009338B9" w:rsidRPr="009338B9" w:rsidRDefault="009338B9" w:rsidP="007967CF">
      <w:pPr>
        <w:widowControl w:val="0"/>
        <w:numPr>
          <w:ilvl w:val="0"/>
          <w:numId w:val="2"/>
        </w:numPr>
        <w:suppressAutoHyphens/>
        <w:autoSpaceDN w:val="0"/>
        <w:spacing w:after="0" w:line="360" w:lineRule="auto"/>
        <w:jc w:val="both"/>
        <w:textAlignment w:val="baseline"/>
        <w:rPr>
          <w:rFonts w:ascii="Times New Roman" w:eastAsia="Calibri" w:hAnsi="Times New Roman" w:cs="Times New Roman"/>
          <w:color w:val="000000"/>
          <w:kern w:val="3"/>
          <w:sz w:val="24"/>
          <w:lang w:eastAsia="zh-CN"/>
        </w:rPr>
      </w:pPr>
      <w:r w:rsidRPr="009338B9">
        <w:rPr>
          <w:rFonts w:ascii="Times New Roman" w:eastAsia="Calibri" w:hAnsi="Times New Roman" w:cs="Times New Roman"/>
          <w:color w:val="000000"/>
          <w:kern w:val="3"/>
          <w:sz w:val="24"/>
          <w:lang w:eastAsia="zh-CN"/>
        </w:rPr>
        <w:t xml:space="preserve">The hotel should be aware about the eating habits of the client. They should keep a check on the likes and dislike of the guest </w:t>
      </w:r>
      <w:r w:rsidR="00BC5797" w:rsidRPr="009338B9">
        <w:rPr>
          <w:rFonts w:ascii="Times New Roman" w:eastAsia="Calibri" w:hAnsi="Times New Roman" w:cs="Times New Roman"/>
          <w:color w:val="000000"/>
          <w:kern w:val="3"/>
          <w:sz w:val="24"/>
          <w:lang w:eastAsia="zh-CN"/>
        </w:rPr>
        <w:t>and</w:t>
      </w:r>
      <w:r w:rsidRPr="009338B9">
        <w:rPr>
          <w:rFonts w:ascii="Times New Roman" w:eastAsia="Calibri" w:hAnsi="Times New Roman" w:cs="Times New Roman"/>
          <w:color w:val="000000"/>
          <w:kern w:val="3"/>
          <w:sz w:val="24"/>
          <w:lang w:eastAsia="zh-CN"/>
        </w:rPr>
        <w:t xml:space="preserve"> focus on serving them a new taste that they would like and enjoy eating.</w:t>
      </w:r>
      <w:r w:rsidR="00BC5797">
        <w:rPr>
          <w:rFonts w:ascii="Times New Roman" w:eastAsia="Calibri" w:hAnsi="Times New Roman" w:cs="Times New Roman"/>
          <w:color w:val="000000"/>
          <w:kern w:val="3"/>
          <w:sz w:val="24"/>
          <w:lang w:eastAsia="zh-CN"/>
        </w:rPr>
        <w:t xml:space="preserve"> </w:t>
      </w:r>
    </w:p>
    <w:p w14:paraId="19236AA7" w14:textId="2A1EDF78" w:rsidR="009338B9" w:rsidRPr="009338B9" w:rsidRDefault="009338B9" w:rsidP="007967CF">
      <w:pPr>
        <w:widowControl w:val="0"/>
        <w:numPr>
          <w:ilvl w:val="0"/>
          <w:numId w:val="1"/>
        </w:numPr>
        <w:suppressAutoHyphens/>
        <w:autoSpaceDN w:val="0"/>
        <w:spacing w:after="0" w:line="360" w:lineRule="auto"/>
        <w:jc w:val="both"/>
        <w:textAlignment w:val="baseline"/>
        <w:rPr>
          <w:rFonts w:ascii="Times New Roman" w:eastAsia="Calibri" w:hAnsi="Times New Roman" w:cs="Times New Roman"/>
          <w:color w:val="000000"/>
          <w:kern w:val="3"/>
          <w:sz w:val="24"/>
          <w:lang w:eastAsia="zh-CN"/>
        </w:rPr>
      </w:pPr>
      <w:r w:rsidRPr="009338B9">
        <w:rPr>
          <w:rFonts w:ascii="Times New Roman" w:eastAsia="Calibri" w:hAnsi="Times New Roman" w:cs="Times New Roman"/>
          <w:color w:val="000000"/>
          <w:kern w:val="3"/>
          <w:sz w:val="24"/>
          <w:lang w:eastAsia="zh-CN"/>
        </w:rPr>
        <w:t xml:space="preserve">As the hotel is attending a guest that is coming from a different cultural background, he </w:t>
      </w:r>
      <w:r w:rsidRPr="009338B9">
        <w:rPr>
          <w:rFonts w:ascii="Times New Roman" w:eastAsia="Calibri" w:hAnsi="Times New Roman" w:cs="Times New Roman"/>
          <w:color w:val="000000"/>
          <w:kern w:val="3"/>
          <w:sz w:val="24"/>
          <w:lang w:eastAsia="zh-CN"/>
        </w:rPr>
        <w:lastRenderedPageBreak/>
        <w:t xml:space="preserve">might have several religious beliefs that the guest has to adhere even when he is on holidays. The hotel should provide a quiet and private space for </w:t>
      </w:r>
      <w:r w:rsidR="00EC608D" w:rsidRPr="009338B9">
        <w:rPr>
          <w:rFonts w:ascii="Times New Roman" w:eastAsia="Calibri" w:hAnsi="Times New Roman" w:cs="Times New Roman"/>
          <w:color w:val="000000"/>
          <w:kern w:val="3"/>
          <w:sz w:val="24"/>
          <w:lang w:eastAsia="zh-CN"/>
        </w:rPr>
        <w:t>prayers</w:t>
      </w:r>
      <w:r w:rsidR="00EC608D" w:rsidRPr="009338B9">
        <w:rPr>
          <w:rFonts w:ascii="Times New Roman" w:eastAsia="Calibri" w:hAnsi="Times New Roman" w:cs="Times New Roman"/>
          <w:color w:val="222222"/>
          <w:kern w:val="3"/>
          <w:sz w:val="24"/>
          <w:lang w:eastAsia="zh-CN"/>
        </w:rPr>
        <w:t xml:space="preserve"> (</w:t>
      </w:r>
      <w:proofErr w:type="spellStart"/>
      <w:r w:rsidRPr="009338B9">
        <w:rPr>
          <w:rFonts w:ascii="Times New Roman" w:eastAsia="Calibri" w:hAnsi="Times New Roman" w:cs="Times New Roman"/>
          <w:color w:val="222222"/>
          <w:kern w:val="3"/>
          <w:sz w:val="24"/>
          <w:lang w:eastAsia="zh-CN"/>
        </w:rPr>
        <w:t>Litvin</w:t>
      </w:r>
      <w:proofErr w:type="spellEnd"/>
      <w:r w:rsidRPr="009338B9">
        <w:rPr>
          <w:rFonts w:ascii="Times New Roman" w:eastAsia="Calibri" w:hAnsi="Times New Roman" w:cs="Times New Roman"/>
          <w:color w:val="222222"/>
          <w:kern w:val="3"/>
          <w:sz w:val="24"/>
          <w:lang w:eastAsia="zh-CN"/>
        </w:rPr>
        <w:t>, 2019).</w:t>
      </w:r>
      <w:r w:rsidRPr="009338B9">
        <w:rPr>
          <w:rFonts w:ascii="Times New Roman" w:eastAsia="Calibri" w:hAnsi="Times New Roman" w:cs="Times New Roman"/>
          <w:color w:val="000000"/>
          <w:kern w:val="3"/>
          <w:sz w:val="24"/>
          <w:lang w:eastAsia="zh-CN"/>
        </w:rPr>
        <w:t xml:space="preserve">   </w:t>
      </w:r>
    </w:p>
    <w:p w14:paraId="2F25BF27" w14:textId="309CE26C" w:rsidR="0011373A" w:rsidRPr="00ED733E" w:rsidRDefault="009338B9" w:rsidP="007967CF">
      <w:pPr>
        <w:widowControl w:val="0"/>
        <w:numPr>
          <w:ilvl w:val="0"/>
          <w:numId w:val="1"/>
        </w:numPr>
        <w:suppressAutoHyphens/>
        <w:autoSpaceDN w:val="0"/>
        <w:spacing w:after="0" w:line="360" w:lineRule="auto"/>
        <w:jc w:val="both"/>
        <w:textAlignment w:val="baseline"/>
        <w:rPr>
          <w:rFonts w:ascii="Times New Roman" w:eastAsia="Calibri" w:hAnsi="Times New Roman" w:cs="Times New Roman"/>
          <w:color w:val="000000"/>
          <w:kern w:val="3"/>
          <w:sz w:val="24"/>
          <w:lang w:eastAsia="zh-CN"/>
        </w:rPr>
      </w:pPr>
      <w:r w:rsidRPr="009338B9">
        <w:rPr>
          <w:rFonts w:ascii="Times New Roman" w:eastAsia="Calibri" w:hAnsi="Times New Roman" w:cs="Times New Roman"/>
          <w:color w:val="000000"/>
          <w:kern w:val="3"/>
          <w:sz w:val="24"/>
          <w:lang w:eastAsia="zh-CN"/>
        </w:rPr>
        <w:t>The hotel should also train their staff in such a manner that they treat the guests with respect and dignit</w:t>
      </w:r>
      <w:r w:rsidR="00FE42CC">
        <w:rPr>
          <w:rFonts w:ascii="Times New Roman" w:eastAsia="Calibri" w:hAnsi="Times New Roman" w:cs="Times New Roman"/>
          <w:color w:val="000000"/>
          <w:kern w:val="3"/>
          <w:sz w:val="24"/>
          <w:lang w:eastAsia="zh-CN"/>
        </w:rPr>
        <w:t>y.</w:t>
      </w:r>
      <w:bookmarkStart w:id="7" w:name="_Hlk120529601"/>
    </w:p>
    <w:bookmarkEnd w:id="7"/>
    <w:p w14:paraId="0D819CBF" w14:textId="77777777" w:rsidR="00284C1F" w:rsidRPr="00EC608D" w:rsidRDefault="00284C1F" w:rsidP="007967CF">
      <w:pPr>
        <w:widowControl w:val="0"/>
        <w:suppressAutoHyphens/>
        <w:autoSpaceDN w:val="0"/>
        <w:spacing w:after="0" w:line="360" w:lineRule="auto"/>
        <w:ind w:left="720"/>
        <w:jc w:val="both"/>
        <w:textAlignment w:val="baseline"/>
        <w:rPr>
          <w:rFonts w:ascii="Times New Roman" w:eastAsia="Calibri" w:hAnsi="Times New Roman" w:cs="Times New Roman"/>
          <w:color w:val="000000"/>
          <w:kern w:val="3"/>
          <w:sz w:val="24"/>
          <w:lang w:eastAsia="zh-CN"/>
        </w:rPr>
      </w:pPr>
    </w:p>
    <w:p w14:paraId="51F333B0" w14:textId="7C006529" w:rsidR="00640A7E" w:rsidRPr="00640A7E" w:rsidRDefault="00640A7E" w:rsidP="007967CF">
      <w:pPr>
        <w:pStyle w:val="Standard"/>
        <w:numPr>
          <w:ilvl w:val="0"/>
          <w:numId w:val="1"/>
        </w:numPr>
        <w:rPr>
          <w:b/>
          <w:bCs/>
          <w:u w:val="single"/>
        </w:rPr>
      </w:pPr>
      <w:r w:rsidRPr="00640A7E">
        <w:rPr>
          <w:b/>
          <w:bCs/>
          <w:u w:val="single"/>
        </w:rPr>
        <w:t>DONT</w:t>
      </w:r>
    </w:p>
    <w:p w14:paraId="52D579CB" w14:textId="62AE40A7" w:rsidR="00640A7E" w:rsidRDefault="003878A6" w:rsidP="007967CF">
      <w:pPr>
        <w:pStyle w:val="Standard"/>
        <w:numPr>
          <w:ilvl w:val="0"/>
          <w:numId w:val="1"/>
        </w:numPr>
      </w:pPr>
      <w:r>
        <w:t xml:space="preserve">The hotel staff should </w:t>
      </w:r>
      <w:r>
        <w:t>not</w:t>
      </w:r>
      <w:r>
        <w:t xml:space="preserve"> make fun of the guest or their cultural backgrounds. As the </w:t>
      </w:r>
    </w:p>
    <w:p w14:paraId="3797E26A" w14:textId="69444EA2" w:rsidR="003878A6" w:rsidRDefault="003878A6" w:rsidP="007967CF">
      <w:pPr>
        <w:pStyle w:val="Standard"/>
        <w:ind w:left="720"/>
      </w:pPr>
      <w:r>
        <w:t>hotel attends guest</w:t>
      </w:r>
      <w:r w:rsidR="00EB386C">
        <w:t>s</w:t>
      </w:r>
      <w:r>
        <w:t xml:space="preserve"> that are from different cultural backgrounds, it is essential for the hotel staff to respect their differences.</w:t>
      </w:r>
    </w:p>
    <w:p w14:paraId="58D5D54C" w14:textId="05E79709" w:rsidR="003878A6" w:rsidRDefault="003878A6" w:rsidP="007967CF">
      <w:pPr>
        <w:pStyle w:val="Standard"/>
        <w:numPr>
          <w:ilvl w:val="0"/>
          <w:numId w:val="1"/>
        </w:numPr>
      </w:pPr>
      <w:r>
        <w:t xml:space="preserve">The staff should not behave in </w:t>
      </w:r>
      <w:r w:rsidR="002A2FF0">
        <w:t>an</w:t>
      </w:r>
      <w:r>
        <w:t xml:space="preserve"> unfriendly manner with the guests, they should encourage communication with the guests in order to make them more comfortable in the new country and for understanding their preferences regarding the food and culture.</w:t>
      </w:r>
    </w:p>
    <w:p w14:paraId="1E64A7D1" w14:textId="77777777" w:rsidR="003878A6" w:rsidRDefault="003878A6" w:rsidP="007967CF">
      <w:pPr>
        <w:pStyle w:val="Standard"/>
        <w:numPr>
          <w:ilvl w:val="0"/>
          <w:numId w:val="1"/>
        </w:numPr>
      </w:pPr>
      <w:r>
        <w:t>The hotel staff should not discriminate between the guests due to their cultural backgrounds and race.</w:t>
      </w:r>
    </w:p>
    <w:p w14:paraId="1686C349" w14:textId="712700E4" w:rsidR="003878A6" w:rsidRDefault="003878A6" w:rsidP="007967CF">
      <w:pPr>
        <w:pStyle w:val="Standard"/>
        <w:numPr>
          <w:ilvl w:val="0"/>
          <w:numId w:val="1"/>
        </w:numPr>
      </w:pPr>
      <w:r>
        <w:t>The staff should not ignore the needs and requirements of the guests. They should not offer any inferior products and services to the guest.</w:t>
      </w:r>
    </w:p>
    <w:p w14:paraId="005A14A2" w14:textId="50B90C0D" w:rsidR="006F3EEB" w:rsidRDefault="006F3EEB" w:rsidP="007967CF">
      <w:pPr>
        <w:pStyle w:val="Standard"/>
        <w:ind w:left="720"/>
      </w:pPr>
    </w:p>
    <w:p w14:paraId="66102BDB" w14:textId="156F684C" w:rsidR="00317335" w:rsidRDefault="00317335" w:rsidP="007967CF">
      <w:pPr>
        <w:pStyle w:val="Standard"/>
        <w:ind w:left="720"/>
      </w:pPr>
    </w:p>
    <w:p w14:paraId="6E00E91F" w14:textId="33FC4F56" w:rsidR="00317335" w:rsidRDefault="00317335" w:rsidP="007967CF">
      <w:pPr>
        <w:pStyle w:val="Standard"/>
        <w:ind w:left="720"/>
      </w:pPr>
    </w:p>
    <w:p w14:paraId="717C607E" w14:textId="4B8EC233" w:rsidR="00317335" w:rsidRDefault="00317335" w:rsidP="007967CF">
      <w:pPr>
        <w:pStyle w:val="Standard"/>
        <w:ind w:left="720"/>
      </w:pPr>
    </w:p>
    <w:p w14:paraId="3EBD0541" w14:textId="747F6993" w:rsidR="00317335" w:rsidRDefault="00317335" w:rsidP="007967CF">
      <w:pPr>
        <w:pStyle w:val="Standard"/>
        <w:ind w:left="720"/>
      </w:pPr>
    </w:p>
    <w:p w14:paraId="20B477D4" w14:textId="77777777" w:rsidR="00317335" w:rsidRPr="00317335" w:rsidRDefault="00317335" w:rsidP="007967CF">
      <w:pPr>
        <w:keepNext/>
        <w:keepLines/>
        <w:suppressAutoHyphens/>
        <w:autoSpaceDN w:val="0"/>
        <w:spacing w:before="113" w:after="0" w:line="360" w:lineRule="auto"/>
        <w:jc w:val="both"/>
        <w:textAlignment w:val="baseline"/>
        <w:outlineLvl w:val="0"/>
        <w:rPr>
          <w:rFonts w:ascii="Times New Roman" w:eastAsia="Times New Roman" w:hAnsi="Times New Roman" w:cs="Times New Roman"/>
          <w:b/>
          <w:bCs/>
          <w:color w:val="000000"/>
          <w:kern w:val="3"/>
          <w:sz w:val="28"/>
          <w:szCs w:val="28"/>
          <w:lang w:eastAsia="zh-CN"/>
        </w:rPr>
      </w:pPr>
      <w:bookmarkStart w:id="8" w:name="__RefHeading__24895_44935209"/>
      <w:bookmarkStart w:id="9" w:name="_Toc119162126"/>
      <w:r w:rsidRPr="00317335">
        <w:rPr>
          <w:rFonts w:ascii="Times New Roman" w:eastAsia="Times New Roman" w:hAnsi="Times New Roman" w:cs="Times New Roman"/>
          <w:b/>
          <w:bCs/>
          <w:color w:val="000000"/>
          <w:kern w:val="3"/>
          <w:sz w:val="28"/>
          <w:szCs w:val="28"/>
          <w:lang w:eastAsia="zh-CN"/>
        </w:rPr>
        <w:t>CONCLUSION</w:t>
      </w:r>
      <w:bookmarkEnd w:id="8"/>
      <w:bookmarkEnd w:id="9"/>
    </w:p>
    <w:p w14:paraId="4665C4F3" w14:textId="77777777" w:rsidR="00317335" w:rsidRPr="00317335" w:rsidRDefault="00317335" w:rsidP="007967CF">
      <w:pPr>
        <w:suppressAutoHyphens/>
        <w:autoSpaceDN w:val="0"/>
        <w:spacing w:after="0" w:line="360" w:lineRule="auto"/>
        <w:jc w:val="both"/>
        <w:textAlignment w:val="baseline"/>
        <w:rPr>
          <w:rFonts w:ascii="Times New Roman" w:eastAsia="Calibri" w:hAnsi="Times New Roman" w:cs="Times New Roman"/>
          <w:color w:val="000000"/>
          <w:kern w:val="3"/>
          <w:sz w:val="24"/>
          <w:lang w:eastAsia="zh-CN"/>
        </w:rPr>
      </w:pPr>
      <w:r w:rsidRPr="00317335">
        <w:rPr>
          <w:rFonts w:ascii="Times New Roman" w:eastAsia="Calibri" w:hAnsi="Times New Roman" w:cs="Times New Roman"/>
          <w:color w:val="000000"/>
          <w:kern w:val="3"/>
          <w:sz w:val="24"/>
          <w:lang w:eastAsia="zh-CN"/>
        </w:rPr>
        <w:tab/>
        <w:t xml:space="preserve">The report concludes that the hotels should keep a proper knowledge about different cultures and religions as the guests that are staying in the hotels can be of different cultural backgrounds. The hotel </w:t>
      </w:r>
      <w:proofErr w:type="gramStart"/>
      <w:r w:rsidRPr="00317335">
        <w:rPr>
          <w:rFonts w:ascii="Times New Roman" w:eastAsia="Calibri" w:hAnsi="Times New Roman" w:cs="Times New Roman"/>
          <w:color w:val="000000"/>
          <w:kern w:val="3"/>
          <w:sz w:val="24"/>
          <w:lang w:eastAsia="zh-CN"/>
        </w:rPr>
        <w:t>has to</w:t>
      </w:r>
      <w:proofErr w:type="gramEnd"/>
      <w:r w:rsidRPr="00317335">
        <w:rPr>
          <w:rFonts w:ascii="Times New Roman" w:eastAsia="Calibri" w:hAnsi="Times New Roman" w:cs="Times New Roman"/>
          <w:color w:val="000000"/>
          <w:kern w:val="3"/>
          <w:sz w:val="24"/>
          <w:lang w:eastAsia="zh-CN"/>
        </w:rPr>
        <w:t xml:space="preserve"> provide excellent services to the customers and provides him with new experience at a new place. This report also concludes that the guest is a resident of Tunisia and staying in UK at the hotel Premier Inn. Several dos and don’ts are also mentioned in the report along with the Hofstede model.    </w:t>
      </w:r>
    </w:p>
    <w:p w14:paraId="49417C50" w14:textId="77777777" w:rsidR="00317335" w:rsidRPr="00317335" w:rsidRDefault="00317335" w:rsidP="007967CF">
      <w:pPr>
        <w:suppressAutoHyphens/>
        <w:autoSpaceDN w:val="0"/>
        <w:spacing w:after="0" w:line="360" w:lineRule="auto"/>
        <w:jc w:val="both"/>
        <w:textAlignment w:val="baseline"/>
        <w:rPr>
          <w:rFonts w:ascii="Times New Roman" w:eastAsia="Calibri" w:hAnsi="Times New Roman" w:cs="Times New Roman"/>
          <w:b/>
          <w:bCs/>
          <w:color w:val="000000"/>
          <w:kern w:val="3"/>
          <w:sz w:val="24"/>
          <w:lang w:eastAsia="zh-CN"/>
        </w:rPr>
      </w:pPr>
    </w:p>
    <w:p w14:paraId="704AE153" w14:textId="77777777" w:rsidR="00317335" w:rsidRPr="00317335" w:rsidRDefault="00317335" w:rsidP="007967CF">
      <w:pPr>
        <w:keepNext/>
        <w:keepLines/>
        <w:suppressAutoHyphens/>
        <w:autoSpaceDN w:val="0"/>
        <w:spacing w:before="113" w:after="0" w:line="360" w:lineRule="auto"/>
        <w:jc w:val="both"/>
        <w:textAlignment w:val="baseline"/>
        <w:outlineLvl w:val="0"/>
        <w:rPr>
          <w:rFonts w:ascii="Times New Roman" w:eastAsia="Times New Roman" w:hAnsi="Times New Roman" w:cs="Times New Roman"/>
          <w:color w:val="000000"/>
          <w:kern w:val="3"/>
          <w:sz w:val="28"/>
          <w:szCs w:val="28"/>
          <w:shd w:val="clear" w:color="auto" w:fill="FFFFFF"/>
          <w:lang w:eastAsia="zh-CN"/>
        </w:rPr>
      </w:pPr>
    </w:p>
    <w:p w14:paraId="570219DF" w14:textId="77777777" w:rsidR="00317335" w:rsidRDefault="00317335" w:rsidP="007967CF">
      <w:pPr>
        <w:pStyle w:val="Standard"/>
        <w:ind w:left="720"/>
      </w:pPr>
    </w:p>
    <w:p w14:paraId="7656173E" w14:textId="228172B4" w:rsidR="00550122" w:rsidRDefault="00550122" w:rsidP="007967CF">
      <w:pPr>
        <w:spacing w:line="360" w:lineRule="auto"/>
        <w:rPr>
          <w:b/>
          <w:bCs/>
          <w:sz w:val="28"/>
          <w:szCs w:val="28"/>
          <w:u w:val="single"/>
        </w:rPr>
      </w:pPr>
    </w:p>
    <w:p w14:paraId="3CCD6B23" w14:textId="77777777" w:rsidR="00704AB1" w:rsidRPr="00BF4547" w:rsidRDefault="00704AB1" w:rsidP="007967CF">
      <w:pPr>
        <w:keepNext/>
        <w:keepLines/>
        <w:pageBreakBefore/>
        <w:suppressAutoHyphens/>
        <w:autoSpaceDN w:val="0"/>
        <w:spacing w:before="113" w:after="0" w:line="360" w:lineRule="auto"/>
        <w:jc w:val="both"/>
        <w:textAlignment w:val="baseline"/>
        <w:outlineLvl w:val="0"/>
        <w:rPr>
          <w:rFonts w:ascii="Times New Roman" w:eastAsia="Times New Roman" w:hAnsi="Times New Roman" w:cs="Times New Roman"/>
          <w:b/>
          <w:bCs/>
          <w:color w:val="000000"/>
          <w:kern w:val="3"/>
          <w:sz w:val="28"/>
          <w:szCs w:val="28"/>
          <w:lang w:eastAsia="zh-CN"/>
        </w:rPr>
      </w:pPr>
      <w:r w:rsidRPr="00BF4547">
        <w:rPr>
          <w:rFonts w:ascii="Times New Roman" w:eastAsia="Times New Roman" w:hAnsi="Times New Roman" w:cs="Times New Roman"/>
          <w:b/>
          <w:bCs/>
          <w:color w:val="000000"/>
          <w:kern w:val="3"/>
          <w:sz w:val="28"/>
          <w:szCs w:val="28"/>
          <w:lang w:eastAsia="zh-CN"/>
        </w:rPr>
        <w:lastRenderedPageBreak/>
        <w:t>REFERENCES</w:t>
      </w:r>
    </w:p>
    <w:p w14:paraId="2F93ED5D" w14:textId="77777777" w:rsidR="00704AB1" w:rsidRPr="00BF4547" w:rsidRDefault="00704AB1" w:rsidP="007967CF">
      <w:pPr>
        <w:suppressAutoHyphens/>
        <w:autoSpaceDN w:val="0"/>
        <w:spacing w:after="0" w:line="360" w:lineRule="auto"/>
        <w:jc w:val="both"/>
        <w:textAlignment w:val="baseline"/>
        <w:rPr>
          <w:rFonts w:ascii="Times New Roman" w:eastAsia="Calibri" w:hAnsi="Times New Roman" w:cs="Times New Roman"/>
          <w:color w:val="000000"/>
          <w:kern w:val="3"/>
          <w:sz w:val="24"/>
          <w:u w:val="single"/>
          <w:lang w:eastAsia="zh-CN"/>
        </w:rPr>
      </w:pPr>
      <w:r w:rsidRPr="00BF4547">
        <w:rPr>
          <w:rFonts w:ascii="Times New Roman" w:eastAsia="Calibri" w:hAnsi="Times New Roman" w:cs="Times New Roman"/>
          <w:color w:val="000000"/>
          <w:kern w:val="3"/>
          <w:sz w:val="24"/>
          <w:u w:val="single"/>
          <w:lang w:eastAsia="zh-CN"/>
        </w:rPr>
        <w:t>Books and Journals</w:t>
      </w:r>
    </w:p>
    <w:p w14:paraId="5905E5D8" w14:textId="77777777" w:rsidR="00704AB1" w:rsidRPr="00BF4547" w:rsidRDefault="00704AB1" w:rsidP="007967CF">
      <w:pPr>
        <w:suppressAutoHyphens/>
        <w:autoSpaceDN w:val="0"/>
        <w:spacing w:after="0" w:line="360" w:lineRule="auto"/>
        <w:ind w:left="853" w:hanging="837"/>
        <w:jc w:val="both"/>
        <w:textAlignment w:val="baseline"/>
        <w:rPr>
          <w:rFonts w:ascii="Times New Roman" w:eastAsia="Calibri" w:hAnsi="Times New Roman" w:cs="Times New Roman"/>
          <w:color w:val="000000"/>
          <w:kern w:val="3"/>
          <w:sz w:val="24"/>
          <w:lang w:eastAsia="zh-CN"/>
        </w:rPr>
      </w:pPr>
      <w:r w:rsidRPr="00BF4547">
        <w:rPr>
          <w:rFonts w:ascii="Times New Roman" w:eastAsia="Calibri" w:hAnsi="Times New Roman" w:cs="Times New Roman"/>
          <w:color w:val="222222"/>
          <w:kern w:val="3"/>
          <w:sz w:val="24"/>
          <w:szCs w:val="24"/>
          <w:lang w:eastAsia="zh-CN"/>
        </w:rPr>
        <w:t>Arshad, M., 2021. </w:t>
      </w:r>
      <w:r w:rsidRPr="00BF4547">
        <w:rPr>
          <w:rFonts w:ascii="Times New Roman" w:eastAsia="Calibri" w:hAnsi="Times New Roman" w:cs="Times New Roman"/>
          <w:i/>
          <w:color w:val="222222"/>
          <w:kern w:val="3"/>
          <w:sz w:val="24"/>
          <w:szCs w:val="24"/>
          <w:lang w:eastAsia="zh-CN"/>
        </w:rPr>
        <w:t>The key determinants of service quality strategies that improve the brand image of hotels in the UK</w:t>
      </w:r>
      <w:r w:rsidRPr="00BF4547">
        <w:rPr>
          <w:rFonts w:ascii="Times New Roman" w:eastAsia="Calibri" w:hAnsi="Times New Roman" w:cs="Times New Roman"/>
          <w:color w:val="222222"/>
          <w:kern w:val="3"/>
          <w:sz w:val="24"/>
          <w:szCs w:val="24"/>
          <w:lang w:eastAsia="zh-CN"/>
        </w:rPr>
        <w:t> (Doctoral dissertation, University of the West of Scotland).</w:t>
      </w:r>
    </w:p>
    <w:p w14:paraId="524F803C" w14:textId="77777777" w:rsidR="00704AB1" w:rsidRPr="00BF4547" w:rsidRDefault="00704AB1" w:rsidP="007967CF">
      <w:pPr>
        <w:suppressAutoHyphens/>
        <w:autoSpaceDN w:val="0"/>
        <w:spacing w:after="0" w:line="360" w:lineRule="auto"/>
        <w:ind w:left="853" w:hanging="837"/>
        <w:jc w:val="both"/>
        <w:textAlignment w:val="baseline"/>
        <w:rPr>
          <w:rFonts w:ascii="Times New Roman" w:eastAsia="Calibri" w:hAnsi="Times New Roman" w:cs="Times New Roman"/>
          <w:color w:val="000000"/>
          <w:kern w:val="3"/>
          <w:sz w:val="24"/>
          <w:lang w:eastAsia="zh-CN"/>
        </w:rPr>
      </w:pPr>
      <w:r w:rsidRPr="00BF4547">
        <w:rPr>
          <w:rFonts w:ascii="Times New Roman" w:eastAsia="Calibri" w:hAnsi="Times New Roman" w:cs="Times New Roman"/>
          <w:color w:val="222222"/>
          <w:kern w:val="3"/>
          <w:sz w:val="24"/>
          <w:szCs w:val="24"/>
          <w:lang w:eastAsia="zh-CN"/>
        </w:rPr>
        <w:t>De Carlos, and. et. al.,   2019. Cultural differences, language attitudes and tourist satisfaction: a study in the Barcelona hotel sector. </w:t>
      </w:r>
      <w:r w:rsidRPr="00BF4547">
        <w:rPr>
          <w:rFonts w:ascii="Times New Roman" w:eastAsia="Calibri" w:hAnsi="Times New Roman" w:cs="Times New Roman"/>
          <w:i/>
          <w:color w:val="222222"/>
          <w:kern w:val="3"/>
          <w:sz w:val="24"/>
          <w:szCs w:val="24"/>
          <w:lang w:eastAsia="zh-CN"/>
        </w:rPr>
        <w:t>Journal of Multilingual and Multicultural Development</w:t>
      </w:r>
      <w:r w:rsidRPr="00BF4547">
        <w:rPr>
          <w:rFonts w:ascii="Times New Roman" w:eastAsia="Calibri" w:hAnsi="Times New Roman" w:cs="Times New Roman"/>
          <w:color w:val="222222"/>
          <w:kern w:val="3"/>
          <w:sz w:val="24"/>
          <w:szCs w:val="24"/>
          <w:lang w:eastAsia="zh-CN"/>
        </w:rPr>
        <w:t>, </w:t>
      </w:r>
      <w:r w:rsidRPr="00BF4547">
        <w:rPr>
          <w:rFonts w:ascii="Times New Roman" w:eastAsia="Calibri" w:hAnsi="Times New Roman" w:cs="Times New Roman"/>
          <w:i/>
          <w:color w:val="222222"/>
          <w:kern w:val="3"/>
          <w:sz w:val="24"/>
          <w:szCs w:val="24"/>
          <w:lang w:eastAsia="zh-CN"/>
        </w:rPr>
        <w:t>40</w:t>
      </w:r>
      <w:r w:rsidRPr="00BF4547">
        <w:rPr>
          <w:rFonts w:ascii="Times New Roman" w:eastAsia="Calibri" w:hAnsi="Times New Roman" w:cs="Times New Roman"/>
          <w:color w:val="222222"/>
          <w:kern w:val="3"/>
          <w:sz w:val="24"/>
          <w:szCs w:val="24"/>
          <w:lang w:eastAsia="zh-CN"/>
        </w:rPr>
        <w:t>(2), pp.133-147.</w:t>
      </w:r>
    </w:p>
    <w:p w14:paraId="4EF765CC" w14:textId="77777777" w:rsidR="00704AB1" w:rsidRPr="00BF4547" w:rsidRDefault="00704AB1" w:rsidP="007967CF">
      <w:pPr>
        <w:suppressAutoHyphens/>
        <w:autoSpaceDN w:val="0"/>
        <w:spacing w:after="0" w:line="360" w:lineRule="auto"/>
        <w:ind w:left="853" w:hanging="837"/>
        <w:jc w:val="both"/>
        <w:textAlignment w:val="baseline"/>
        <w:rPr>
          <w:rFonts w:ascii="Times New Roman" w:eastAsia="Calibri" w:hAnsi="Times New Roman" w:cs="Times New Roman"/>
          <w:color w:val="000000"/>
          <w:kern w:val="3"/>
          <w:sz w:val="24"/>
          <w:lang w:eastAsia="zh-CN"/>
        </w:rPr>
      </w:pPr>
      <w:proofErr w:type="spellStart"/>
      <w:r w:rsidRPr="00BF4547">
        <w:rPr>
          <w:rFonts w:ascii="Times New Roman" w:eastAsia="Calibri" w:hAnsi="Times New Roman" w:cs="Times New Roman"/>
          <w:color w:val="222222"/>
          <w:kern w:val="3"/>
          <w:sz w:val="24"/>
          <w:szCs w:val="24"/>
          <w:lang w:eastAsia="zh-CN"/>
        </w:rPr>
        <w:t>Litvin</w:t>
      </w:r>
      <w:proofErr w:type="spellEnd"/>
      <w:r w:rsidRPr="00BF4547">
        <w:rPr>
          <w:rFonts w:ascii="Times New Roman" w:eastAsia="Calibri" w:hAnsi="Times New Roman" w:cs="Times New Roman"/>
          <w:color w:val="222222"/>
          <w:kern w:val="3"/>
          <w:sz w:val="24"/>
          <w:szCs w:val="24"/>
          <w:lang w:eastAsia="zh-CN"/>
        </w:rPr>
        <w:t>, S.W., 2019. Hofstede, cultural differences, and TripAdvisor hotel reviews. </w:t>
      </w:r>
      <w:r w:rsidRPr="00BF4547">
        <w:rPr>
          <w:rFonts w:ascii="Times New Roman" w:eastAsia="Calibri" w:hAnsi="Times New Roman" w:cs="Times New Roman"/>
          <w:i/>
          <w:color w:val="222222"/>
          <w:kern w:val="3"/>
          <w:sz w:val="24"/>
          <w:szCs w:val="24"/>
          <w:lang w:eastAsia="zh-CN"/>
        </w:rPr>
        <w:t>International Journal of Tourism Research</w:t>
      </w:r>
      <w:r w:rsidRPr="00BF4547">
        <w:rPr>
          <w:rFonts w:ascii="Times New Roman" w:eastAsia="Calibri" w:hAnsi="Times New Roman" w:cs="Times New Roman"/>
          <w:color w:val="222222"/>
          <w:kern w:val="3"/>
          <w:sz w:val="24"/>
          <w:szCs w:val="24"/>
          <w:lang w:eastAsia="zh-CN"/>
        </w:rPr>
        <w:t>, </w:t>
      </w:r>
      <w:r w:rsidRPr="00BF4547">
        <w:rPr>
          <w:rFonts w:ascii="Times New Roman" w:eastAsia="Calibri" w:hAnsi="Times New Roman" w:cs="Times New Roman"/>
          <w:i/>
          <w:color w:val="222222"/>
          <w:kern w:val="3"/>
          <w:sz w:val="24"/>
          <w:szCs w:val="24"/>
          <w:lang w:eastAsia="zh-CN"/>
        </w:rPr>
        <w:t>21</w:t>
      </w:r>
      <w:r w:rsidRPr="00BF4547">
        <w:rPr>
          <w:rFonts w:ascii="Times New Roman" w:eastAsia="Calibri" w:hAnsi="Times New Roman" w:cs="Times New Roman"/>
          <w:color w:val="222222"/>
          <w:kern w:val="3"/>
          <w:sz w:val="24"/>
          <w:szCs w:val="24"/>
          <w:lang w:eastAsia="zh-CN"/>
        </w:rPr>
        <w:t>(5), pp.712-717.</w:t>
      </w:r>
    </w:p>
    <w:p w14:paraId="04092173" w14:textId="74FB4D2D" w:rsidR="00704AB1" w:rsidRPr="00BF4547" w:rsidRDefault="00537DB4" w:rsidP="007967CF">
      <w:pPr>
        <w:suppressAutoHyphens/>
        <w:autoSpaceDN w:val="0"/>
        <w:spacing w:after="0" w:line="360" w:lineRule="auto"/>
        <w:ind w:left="853" w:hanging="837"/>
        <w:jc w:val="both"/>
        <w:textAlignment w:val="baseline"/>
        <w:rPr>
          <w:rFonts w:ascii="Times New Roman" w:eastAsia="Calibri" w:hAnsi="Times New Roman" w:cs="Times New Roman"/>
          <w:color w:val="000000"/>
          <w:kern w:val="3"/>
          <w:sz w:val="24"/>
          <w:lang w:eastAsia="zh-CN"/>
        </w:rPr>
      </w:pPr>
      <w:proofErr w:type="spellStart"/>
      <w:r w:rsidRPr="00BF4547">
        <w:rPr>
          <w:rFonts w:ascii="Times New Roman" w:eastAsia="Calibri" w:hAnsi="Times New Roman" w:cs="Times New Roman"/>
          <w:color w:val="222222"/>
          <w:kern w:val="3"/>
          <w:sz w:val="24"/>
          <w:szCs w:val="24"/>
          <w:lang w:eastAsia="zh-CN"/>
        </w:rPr>
        <w:t>Trianasari</w:t>
      </w:r>
      <w:proofErr w:type="spellEnd"/>
      <w:r w:rsidRPr="00BF4547">
        <w:rPr>
          <w:rFonts w:ascii="Times New Roman" w:eastAsia="Calibri" w:hAnsi="Times New Roman" w:cs="Times New Roman"/>
          <w:color w:val="222222"/>
          <w:kern w:val="3"/>
          <w:sz w:val="24"/>
          <w:szCs w:val="24"/>
          <w:lang w:eastAsia="zh-CN"/>
        </w:rPr>
        <w:t>, and.</w:t>
      </w:r>
      <w:r w:rsidR="00704AB1" w:rsidRPr="00BF4547">
        <w:rPr>
          <w:rFonts w:ascii="Times New Roman" w:eastAsia="Calibri" w:hAnsi="Times New Roman" w:cs="Times New Roman"/>
          <w:color w:val="222222"/>
          <w:kern w:val="3"/>
          <w:sz w:val="24"/>
          <w:szCs w:val="24"/>
          <w:lang w:eastAsia="zh-CN"/>
        </w:rPr>
        <w:t xml:space="preserve"> et. al., 018. Understanding guest tolerance and the role of cultural familiarity in hotel service failures. </w:t>
      </w:r>
      <w:r w:rsidR="00704AB1" w:rsidRPr="00BF4547">
        <w:rPr>
          <w:rFonts w:ascii="Times New Roman" w:eastAsia="Calibri" w:hAnsi="Times New Roman" w:cs="Times New Roman"/>
          <w:i/>
          <w:color w:val="222222"/>
          <w:kern w:val="3"/>
          <w:sz w:val="24"/>
          <w:szCs w:val="24"/>
          <w:lang w:eastAsia="zh-CN"/>
        </w:rPr>
        <w:t>Journal of Hospitality Marketing &amp; Management</w:t>
      </w:r>
      <w:r w:rsidR="00704AB1" w:rsidRPr="00BF4547">
        <w:rPr>
          <w:rFonts w:ascii="Times New Roman" w:eastAsia="Calibri" w:hAnsi="Times New Roman" w:cs="Times New Roman"/>
          <w:color w:val="222222"/>
          <w:kern w:val="3"/>
          <w:sz w:val="24"/>
          <w:szCs w:val="24"/>
          <w:lang w:eastAsia="zh-CN"/>
        </w:rPr>
        <w:t>, </w:t>
      </w:r>
      <w:r w:rsidR="00704AB1" w:rsidRPr="00BF4547">
        <w:rPr>
          <w:rFonts w:ascii="Times New Roman" w:eastAsia="Calibri" w:hAnsi="Times New Roman" w:cs="Times New Roman"/>
          <w:i/>
          <w:color w:val="222222"/>
          <w:kern w:val="3"/>
          <w:sz w:val="24"/>
          <w:szCs w:val="24"/>
          <w:lang w:eastAsia="zh-CN"/>
        </w:rPr>
        <w:t>27</w:t>
      </w:r>
      <w:r w:rsidR="00704AB1" w:rsidRPr="00BF4547">
        <w:rPr>
          <w:rFonts w:ascii="Times New Roman" w:eastAsia="Calibri" w:hAnsi="Times New Roman" w:cs="Times New Roman"/>
          <w:color w:val="222222"/>
          <w:kern w:val="3"/>
          <w:sz w:val="24"/>
          <w:szCs w:val="24"/>
          <w:lang w:eastAsia="zh-CN"/>
        </w:rPr>
        <w:t>(1), pp.21-</w:t>
      </w:r>
      <w:r w:rsidRPr="00BF4547">
        <w:rPr>
          <w:rFonts w:ascii="Times New Roman" w:eastAsia="Calibri" w:hAnsi="Times New Roman" w:cs="Times New Roman"/>
          <w:color w:val="222222"/>
          <w:kern w:val="3"/>
          <w:sz w:val="24"/>
          <w:szCs w:val="24"/>
          <w:lang w:eastAsia="zh-CN"/>
        </w:rPr>
        <w:t>40. v</w:t>
      </w:r>
    </w:p>
    <w:p w14:paraId="6D54E030" w14:textId="0A5148DF" w:rsidR="00704AB1" w:rsidRPr="00BF4547" w:rsidRDefault="00704AB1" w:rsidP="007967CF">
      <w:pPr>
        <w:suppressAutoHyphens/>
        <w:autoSpaceDN w:val="0"/>
        <w:spacing w:after="0" w:line="360" w:lineRule="auto"/>
        <w:ind w:left="853" w:hanging="837"/>
        <w:jc w:val="both"/>
        <w:textAlignment w:val="baseline"/>
        <w:rPr>
          <w:rFonts w:ascii="Times New Roman" w:eastAsia="Calibri" w:hAnsi="Times New Roman" w:cs="Times New Roman"/>
          <w:color w:val="000000"/>
          <w:kern w:val="3"/>
          <w:sz w:val="24"/>
          <w:lang w:eastAsia="zh-CN"/>
        </w:rPr>
      </w:pPr>
      <w:proofErr w:type="spellStart"/>
      <w:r w:rsidRPr="00BF4547">
        <w:rPr>
          <w:rFonts w:ascii="Times New Roman" w:eastAsia="Calibri" w:hAnsi="Times New Roman" w:cs="Times New Roman"/>
          <w:color w:val="222222"/>
          <w:kern w:val="3"/>
          <w:sz w:val="24"/>
          <w:szCs w:val="24"/>
          <w:lang w:eastAsia="zh-CN"/>
        </w:rPr>
        <w:t>Ugrin</w:t>
      </w:r>
      <w:proofErr w:type="spellEnd"/>
      <w:r w:rsidRPr="00BF4547">
        <w:rPr>
          <w:rFonts w:ascii="Times New Roman" w:eastAsia="Calibri" w:hAnsi="Times New Roman" w:cs="Times New Roman"/>
          <w:color w:val="222222"/>
          <w:kern w:val="3"/>
          <w:sz w:val="24"/>
          <w:szCs w:val="24"/>
          <w:lang w:eastAsia="zh-CN"/>
        </w:rPr>
        <w:t xml:space="preserve">, and. et. al., 2018. An examination of the relationship between culture and </w:t>
      </w:r>
      <w:proofErr w:type="spellStart"/>
      <w:r w:rsidRPr="00BF4547">
        <w:rPr>
          <w:rFonts w:ascii="Times New Roman" w:eastAsia="Calibri" w:hAnsi="Times New Roman" w:cs="Times New Roman"/>
          <w:color w:val="222222"/>
          <w:kern w:val="3"/>
          <w:sz w:val="24"/>
          <w:szCs w:val="24"/>
          <w:lang w:eastAsia="zh-CN"/>
        </w:rPr>
        <w:t>cyberloafing</w:t>
      </w:r>
      <w:proofErr w:type="spellEnd"/>
      <w:r w:rsidRPr="00BF4547">
        <w:rPr>
          <w:rFonts w:ascii="Times New Roman" w:eastAsia="Calibri" w:hAnsi="Times New Roman" w:cs="Times New Roman"/>
          <w:color w:val="222222"/>
          <w:kern w:val="3"/>
          <w:sz w:val="24"/>
          <w:szCs w:val="24"/>
          <w:lang w:eastAsia="zh-CN"/>
        </w:rPr>
        <w:t xml:space="preserve"> using the </w:t>
      </w:r>
      <w:r w:rsidR="00883FFF" w:rsidRPr="00BF4547">
        <w:rPr>
          <w:rFonts w:ascii="Times New Roman" w:eastAsia="Calibri" w:hAnsi="Times New Roman" w:cs="Times New Roman"/>
          <w:color w:val="222222"/>
          <w:kern w:val="3"/>
          <w:sz w:val="24"/>
          <w:szCs w:val="24"/>
          <w:lang w:eastAsia="zh-CN"/>
        </w:rPr>
        <w:t>Hofstede</w:t>
      </w:r>
      <w:r w:rsidRPr="00BF4547">
        <w:rPr>
          <w:rFonts w:ascii="Times New Roman" w:eastAsia="Calibri" w:hAnsi="Times New Roman" w:cs="Times New Roman"/>
          <w:color w:val="222222"/>
          <w:kern w:val="3"/>
          <w:sz w:val="24"/>
          <w:szCs w:val="24"/>
          <w:lang w:eastAsia="zh-CN"/>
        </w:rPr>
        <w:t xml:space="preserve"> model. </w:t>
      </w:r>
      <w:r w:rsidRPr="00BF4547">
        <w:rPr>
          <w:rFonts w:ascii="Times New Roman" w:eastAsia="Calibri" w:hAnsi="Times New Roman" w:cs="Times New Roman"/>
          <w:i/>
          <w:color w:val="222222"/>
          <w:kern w:val="3"/>
          <w:sz w:val="24"/>
          <w:szCs w:val="24"/>
          <w:lang w:eastAsia="zh-CN"/>
        </w:rPr>
        <w:t>Journal of Internet Commerce</w:t>
      </w:r>
      <w:r w:rsidRPr="00BF4547">
        <w:rPr>
          <w:rFonts w:ascii="Times New Roman" w:eastAsia="Calibri" w:hAnsi="Times New Roman" w:cs="Times New Roman"/>
          <w:color w:val="222222"/>
          <w:kern w:val="3"/>
          <w:sz w:val="24"/>
          <w:szCs w:val="24"/>
          <w:lang w:eastAsia="zh-CN"/>
        </w:rPr>
        <w:t>, </w:t>
      </w:r>
      <w:r w:rsidRPr="00BF4547">
        <w:rPr>
          <w:rFonts w:ascii="Times New Roman" w:eastAsia="Calibri" w:hAnsi="Times New Roman" w:cs="Times New Roman"/>
          <w:i/>
          <w:color w:val="222222"/>
          <w:kern w:val="3"/>
          <w:sz w:val="24"/>
          <w:szCs w:val="24"/>
          <w:lang w:eastAsia="zh-CN"/>
        </w:rPr>
        <w:t>17</w:t>
      </w:r>
      <w:r w:rsidRPr="00BF4547">
        <w:rPr>
          <w:rFonts w:ascii="Times New Roman" w:eastAsia="Calibri" w:hAnsi="Times New Roman" w:cs="Times New Roman"/>
          <w:color w:val="222222"/>
          <w:kern w:val="3"/>
          <w:sz w:val="24"/>
          <w:szCs w:val="24"/>
          <w:lang w:eastAsia="zh-CN"/>
        </w:rPr>
        <w:t>(1), pp.46-63.</w:t>
      </w:r>
    </w:p>
    <w:p w14:paraId="6C29801B" w14:textId="77777777" w:rsidR="00704AB1" w:rsidRPr="00BF4547" w:rsidRDefault="00704AB1" w:rsidP="007967CF">
      <w:pPr>
        <w:suppressAutoHyphens/>
        <w:autoSpaceDN w:val="0"/>
        <w:spacing w:after="0" w:line="360" w:lineRule="auto"/>
        <w:ind w:left="853" w:hanging="837"/>
        <w:jc w:val="both"/>
        <w:textAlignment w:val="baseline"/>
        <w:rPr>
          <w:rFonts w:ascii="Times New Roman" w:eastAsia="Calibri" w:hAnsi="Times New Roman" w:cs="Times New Roman"/>
          <w:color w:val="000000"/>
          <w:kern w:val="3"/>
          <w:sz w:val="24"/>
          <w:lang w:eastAsia="zh-CN"/>
        </w:rPr>
      </w:pPr>
    </w:p>
    <w:p w14:paraId="0F247097" w14:textId="77777777" w:rsidR="00704AB1" w:rsidRPr="00BF4547" w:rsidRDefault="00704AB1" w:rsidP="007967CF">
      <w:pPr>
        <w:suppressAutoHyphens/>
        <w:autoSpaceDN w:val="0"/>
        <w:spacing w:after="0" w:line="360" w:lineRule="auto"/>
        <w:ind w:left="853" w:hanging="837"/>
        <w:jc w:val="both"/>
        <w:textAlignment w:val="baseline"/>
        <w:rPr>
          <w:rFonts w:ascii="Times New Roman" w:eastAsia="Calibri" w:hAnsi="Times New Roman" w:cs="Times New Roman"/>
          <w:color w:val="000000"/>
          <w:kern w:val="3"/>
          <w:sz w:val="24"/>
          <w:lang w:eastAsia="zh-CN"/>
        </w:rPr>
      </w:pPr>
    </w:p>
    <w:p w14:paraId="0400102D" w14:textId="77777777" w:rsidR="00704AB1" w:rsidRPr="00BF4547" w:rsidRDefault="00704AB1" w:rsidP="007967CF">
      <w:pPr>
        <w:suppressAutoHyphens/>
        <w:autoSpaceDN w:val="0"/>
        <w:spacing w:after="0" w:line="360" w:lineRule="auto"/>
        <w:ind w:left="853" w:hanging="837"/>
        <w:jc w:val="both"/>
        <w:textAlignment w:val="baseline"/>
        <w:rPr>
          <w:rFonts w:ascii="Times New Roman" w:eastAsia="Calibri" w:hAnsi="Times New Roman" w:cs="Times New Roman"/>
          <w:color w:val="000000"/>
          <w:kern w:val="3"/>
          <w:sz w:val="24"/>
          <w:lang w:eastAsia="zh-CN"/>
        </w:rPr>
      </w:pPr>
    </w:p>
    <w:p w14:paraId="7C5408EA" w14:textId="747A5B59" w:rsidR="00263B36" w:rsidRDefault="00263B36" w:rsidP="007967CF">
      <w:pPr>
        <w:keepNext/>
        <w:keepLines/>
        <w:pageBreakBefore/>
        <w:suppressAutoHyphens/>
        <w:autoSpaceDN w:val="0"/>
        <w:spacing w:before="113" w:after="0" w:line="360" w:lineRule="auto"/>
        <w:jc w:val="both"/>
        <w:textAlignment w:val="baseline"/>
        <w:outlineLvl w:val="0"/>
        <w:rPr>
          <w:rFonts w:ascii="Times New Roman" w:eastAsia="Times New Roman" w:hAnsi="Times New Roman" w:cs="Times New Roman"/>
          <w:b/>
          <w:bCs/>
          <w:color w:val="000000"/>
          <w:kern w:val="3"/>
          <w:sz w:val="28"/>
          <w:szCs w:val="28"/>
          <w:lang w:eastAsia="zh-CN"/>
        </w:rPr>
      </w:pPr>
    </w:p>
    <w:p w14:paraId="150F4A90" w14:textId="77777777" w:rsidR="00BF4547" w:rsidRPr="00263B36" w:rsidRDefault="00BF4547" w:rsidP="007967CF">
      <w:pPr>
        <w:keepNext/>
        <w:keepLines/>
        <w:pageBreakBefore/>
        <w:suppressAutoHyphens/>
        <w:autoSpaceDN w:val="0"/>
        <w:spacing w:before="113" w:after="0" w:line="360" w:lineRule="auto"/>
        <w:jc w:val="both"/>
        <w:textAlignment w:val="baseline"/>
        <w:outlineLvl w:val="0"/>
        <w:rPr>
          <w:rFonts w:ascii="Times New Roman" w:eastAsia="Times New Roman" w:hAnsi="Times New Roman" w:cs="Times New Roman"/>
          <w:b/>
          <w:bCs/>
          <w:color w:val="000000"/>
          <w:kern w:val="3"/>
          <w:sz w:val="28"/>
          <w:szCs w:val="28"/>
          <w:lang w:eastAsia="zh-CN"/>
        </w:rPr>
      </w:pPr>
    </w:p>
    <w:p w14:paraId="3486C5EE" w14:textId="74EE0C32" w:rsidR="00BF4547" w:rsidRPr="00BF4547" w:rsidRDefault="00BF4547" w:rsidP="00704AB1">
      <w:pPr>
        <w:keepNext/>
        <w:keepLines/>
        <w:pageBreakBefore/>
        <w:suppressAutoHyphens/>
        <w:autoSpaceDN w:val="0"/>
        <w:spacing w:before="113" w:after="0" w:line="360" w:lineRule="auto"/>
        <w:jc w:val="both"/>
        <w:textAlignment w:val="baseline"/>
        <w:outlineLvl w:val="0"/>
        <w:rPr>
          <w:rFonts w:ascii="Times New Roman" w:eastAsia="Times New Roman" w:hAnsi="Times New Roman" w:cs="Times New Roman"/>
          <w:b/>
          <w:bCs/>
          <w:color w:val="000000"/>
          <w:kern w:val="3"/>
          <w:sz w:val="28"/>
          <w:szCs w:val="28"/>
          <w:lang w:eastAsia="zh-CN"/>
        </w:rPr>
      </w:pPr>
      <w:bookmarkStart w:id="10" w:name="_Hlk120536576"/>
    </w:p>
    <w:p w14:paraId="31640352" w14:textId="77777777" w:rsidR="00BF4547" w:rsidRPr="00BF4547" w:rsidRDefault="00BF4547" w:rsidP="00BF4547">
      <w:pPr>
        <w:suppressAutoHyphens/>
        <w:autoSpaceDN w:val="0"/>
        <w:spacing w:after="0" w:line="100" w:lineRule="atLeast"/>
        <w:ind w:left="853" w:hanging="837"/>
        <w:jc w:val="both"/>
        <w:textAlignment w:val="baseline"/>
        <w:rPr>
          <w:rFonts w:ascii="Times New Roman" w:eastAsia="Calibri" w:hAnsi="Times New Roman" w:cs="Times New Roman"/>
          <w:color w:val="000000"/>
          <w:kern w:val="3"/>
          <w:sz w:val="24"/>
          <w:lang w:eastAsia="zh-CN"/>
        </w:rPr>
      </w:pPr>
    </w:p>
    <w:p w14:paraId="64E01BAE" w14:textId="77777777" w:rsidR="00BF4547" w:rsidRPr="00BF4547" w:rsidRDefault="00BF4547" w:rsidP="00BF4547">
      <w:pPr>
        <w:suppressAutoHyphens/>
        <w:autoSpaceDN w:val="0"/>
        <w:spacing w:after="0" w:line="360" w:lineRule="auto"/>
        <w:ind w:left="853" w:hanging="837"/>
        <w:jc w:val="both"/>
        <w:textAlignment w:val="baseline"/>
        <w:rPr>
          <w:rFonts w:ascii="Times New Roman" w:eastAsia="Calibri" w:hAnsi="Times New Roman" w:cs="Times New Roman"/>
          <w:color w:val="000000"/>
          <w:kern w:val="3"/>
          <w:sz w:val="24"/>
          <w:lang w:eastAsia="zh-CN"/>
        </w:rPr>
      </w:pPr>
    </w:p>
    <w:bookmarkEnd w:id="10"/>
    <w:p w14:paraId="0492D993" w14:textId="77777777" w:rsidR="00BF4547" w:rsidRPr="00BF4547" w:rsidRDefault="00BF4547" w:rsidP="00BF4547">
      <w:pPr>
        <w:suppressAutoHyphens/>
        <w:autoSpaceDN w:val="0"/>
        <w:spacing w:after="0" w:line="360" w:lineRule="auto"/>
        <w:ind w:left="853" w:hanging="837"/>
        <w:jc w:val="both"/>
        <w:textAlignment w:val="baseline"/>
        <w:rPr>
          <w:rFonts w:ascii="Times New Roman" w:eastAsia="Calibri" w:hAnsi="Times New Roman" w:cs="Times New Roman"/>
          <w:color w:val="000000"/>
          <w:kern w:val="3"/>
          <w:sz w:val="24"/>
          <w:lang w:eastAsia="zh-CN"/>
        </w:rPr>
      </w:pPr>
    </w:p>
    <w:p w14:paraId="10B19D71" w14:textId="77777777" w:rsidR="00BF4547" w:rsidRPr="00BF4547" w:rsidRDefault="00BF4547" w:rsidP="00BF4547">
      <w:pPr>
        <w:suppressAutoHyphens/>
        <w:autoSpaceDN w:val="0"/>
        <w:spacing w:after="0" w:line="360" w:lineRule="auto"/>
        <w:ind w:left="853" w:hanging="837"/>
        <w:jc w:val="both"/>
        <w:textAlignment w:val="baseline"/>
        <w:rPr>
          <w:rFonts w:ascii="Times New Roman" w:eastAsia="Calibri" w:hAnsi="Times New Roman" w:cs="Times New Roman"/>
          <w:color w:val="000000"/>
          <w:kern w:val="3"/>
          <w:sz w:val="24"/>
          <w:szCs w:val="24"/>
          <w:lang w:eastAsia="zh-CN"/>
        </w:rPr>
      </w:pPr>
    </w:p>
    <w:p w14:paraId="3EE70593" w14:textId="77777777" w:rsidR="00263B36" w:rsidRPr="00263B36" w:rsidRDefault="00263B36" w:rsidP="00263B36">
      <w:pPr>
        <w:suppressAutoHyphens/>
        <w:autoSpaceDN w:val="0"/>
        <w:spacing w:after="0" w:line="100" w:lineRule="atLeast"/>
        <w:ind w:left="853" w:hanging="837"/>
        <w:jc w:val="both"/>
        <w:textAlignment w:val="baseline"/>
        <w:rPr>
          <w:rFonts w:ascii="Times New Roman" w:eastAsia="Calibri" w:hAnsi="Times New Roman" w:cs="Times New Roman"/>
          <w:color w:val="000000"/>
          <w:kern w:val="3"/>
          <w:sz w:val="24"/>
          <w:lang w:eastAsia="zh-CN"/>
        </w:rPr>
      </w:pPr>
    </w:p>
    <w:p w14:paraId="3FCDA8F3" w14:textId="77777777" w:rsidR="00263B36" w:rsidRPr="00263B36" w:rsidRDefault="00263B36" w:rsidP="00263B36">
      <w:pPr>
        <w:suppressAutoHyphens/>
        <w:autoSpaceDN w:val="0"/>
        <w:spacing w:after="0" w:line="360" w:lineRule="auto"/>
        <w:ind w:left="853" w:hanging="837"/>
        <w:jc w:val="both"/>
        <w:textAlignment w:val="baseline"/>
        <w:rPr>
          <w:rFonts w:ascii="Times New Roman" w:eastAsia="Calibri" w:hAnsi="Times New Roman" w:cs="Times New Roman"/>
          <w:color w:val="000000"/>
          <w:kern w:val="3"/>
          <w:sz w:val="24"/>
          <w:lang w:eastAsia="zh-CN"/>
        </w:rPr>
      </w:pPr>
    </w:p>
    <w:p w14:paraId="25770E2C" w14:textId="749ACCDF" w:rsidR="00550122" w:rsidRPr="00736D3B" w:rsidRDefault="00550122" w:rsidP="009D09E3">
      <w:pPr>
        <w:spacing w:line="360" w:lineRule="auto"/>
        <w:rPr>
          <w:b/>
          <w:bCs/>
          <w:sz w:val="28"/>
          <w:szCs w:val="28"/>
          <w:u w:val="single"/>
        </w:rPr>
      </w:pPr>
    </w:p>
    <w:sectPr w:rsidR="00550122" w:rsidRPr="00736D3B" w:rsidSect="000B2D2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Arial Unicode MS'">
    <w:charset w:val="00"/>
    <w:family w:val="auto"/>
    <w:pitch w:val="default"/>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roid Sans">
    <w:charset w:val="00"/>
    <w:family w:val="auto"/>
    <w:pitch w:val="variable"/>
  </w:font>
  <w:font w:name="Tinos">
    <w:altName w:val="Yu Gothic"/>
    <w:charset w:val="00"/>
    <w:family w:val="roman"/>
    <w:pitch w:val="variable"/>
  </w:font>
  <w:font w:name="Noto Sans CJK SC">
    <w:altName w:val="Yu Gothic"/>
    <w:charset w:val="00"/>
    <w:family w:val="auto"/>
    <w:pitch w:val="variable"/>
  </w:font>
  <w:font w:name="Mangal">
    <w:panose1 w:val="00000400000000000000"/>
    <w:charset w:val="00"/>
    <w:family w:val="roman"/>
    <w:pitch w:val="variable"/>
    <w:sig w:usb0="00008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856B35"/>
    <w:multiLevelType w:val="multilevel"/>
    <w:tmpl w:val="4C00FEB0"/>
    <w:styleLink w:val="WW8Num3"/>
    <w:lvl w:ilvl="0">
      <w:numFmt w:val="bullet"/>
      <w:lvlText w:val=""/>
      <w:lvlJc w:val="left"/>
      <w:pPr>
        <w:ind w:left="720" w:hanging="360"/>
      </w:pPr>
      <w:rPr>
        <w:rFonts w:ascii="Symbol" w:hAnsi="Symbol" w:cs="OpenSymbol, 'Arial Unicode MS'"/>
      </w:rPr>
    </w:lvl>
    <w:lvl w:ilvl="1">
      <w:numFmt w:val="bullet"/>
      <w:lvlText w:val="◦"/>
      <w:lvlJc w:val="left"/>
      <w:pPr>
        <w:ind w:left="1080" w:hanging="360"/>
      </w:pPr>
      <w:rPr>
        <w:rFonts w:ascii="OpenSymbol, 'Arial Unicode MS'" w:hAnsi="OpenSymbol, 'Arial Unicode MS'" w:cs="OpenSymbol, 'Arial Unicode MS'"/>
      </w:rPr>
    </w:lvl>
    <w:lvl w:ilvl="2">
      <w:numFmt w:val="bullet"/>
      <w:lvlText w:val="▪"/>
      <w:lvlJc w:val="left"/>
      <w:pPr>
        <w:ind w:left="1440" w:hanging="360"/>
      </w:pPr>
      <w:rPr>
        <w:rFonts w:ascii="OpenSymbol, 'Arial Unicode MS'" w:hAnsi="OpenSymbol, 'Arial Unicode MS'" w:cs="OpenSymbol, 'Arial Unicode MS'"/>
      </w:rPr>
    </w:lvl>
    <w:lvl w:ilvl="3">
      <w:numFmt w:val="bullet"/>
      <w:lvlText w:val=""/>
      <w:lvlJc w:val="left"/>
      <w:pPr>
        <w:ind w:left="1800" w:hanging="360"/>
      </w:pPr>
      <w:rPr>
        <w:rFonts w:ascii="Symbol" w:hAnsi="Symbol" w:cs="OpenSymbol, 'Arial Unicode MS'"/>
      </w:rPr>
    </w:lvl>
    <w:lvl w:ilvl="4">
      <w:numFmt w:val="bullet"/>
      <w:lvlText w:val="◦"/>
      <w:lvlJc w:val="left"/>
      <w:pPr>
        <w:ind w:left="2160" w:hanging="360"/>
      </w:pPr>
      <w:rPr>
        <w:rFonts w:ascii="OpenSymbol, 'Arial Unicode MS'" w:hAnsi="OpenSymbol, 'Arial Unicode MS'" w:cs="OpenSymbol, 'Arial Unicode MS'"/>
      </w:rPr>
    </w:lvl>
    <w:lvl w:ilvl="5">
      <w:numFmt w:val="bullet"/>
      <w:lvlText w:val="▪"/>
      <w:lvlJc w:val="left"/>
      <w:pPr>
        <w:ind w:left="2520" w:hanging="360"/>
      </w:pPr>
      <w:rPr>
        <w:rFonts w:ascii="OpenSymbol, 'Arial Unicode MS'" w:hAnsi="OpenSymbol, 'Arial Unicode MS'" w:cs="OpenSymbol, 'Arial Unicode MS'"/>
      </w:rPr>
    </w:lvl>
    <w:lvl w:ilvl="6">
      <w:numFmt w:val="bullet"/>
      <w:lvlText w:val=""/>
      <w:lvlJc w:val="left"/>
      <w:pPr>
        <w:ind w:left="2880" w:hanging="360"/>
      </w:pPr>
      <w:rPr>
        <w:rFonts w:ascii="Symbol" w:hAnsi="Symbol" w:cs="OpenSymbol, 'Arial Unicode MS'"/>
      </w:rPr>
    </w:lvl>
    <w:lvl w:ilvl="7">
      <w:numFmt w:val="bullet"/>
      <w:lvlText w:val="◦"/>
      <w:lvlJc w:val="left"/>
      <w:pPr>
        <w:ind w:left="3240" w:hanging="360"/>
      </w:pPr>
      <w:rPr>
        <w:rFonts w:ascii="OpenSymbol, 'Arial Unicode MS'" w:hAnsi="OpenSymbol, 'Arial Unicode MS'" w:cs="OpenSymbol, 'Arial Unicode MS'"/>
      </w:rPr>
    </w:lvl>
    <w:lvl w:ilvl="8">
      <w:numFmt w:val="bullet"/>
      <w:lvlText w:val="▪"/>
      <w:lvlJc w:val="left"/>
      <w:pPr>
        <w:ind w:left="3600" w:hanging="360"/>
      </w:pPr>
      <w:rPr>
        <w:rFonts w:ascii="OpenSymbol, 'Arial Unicode MS'" w:hAnsi="OpenSymbol, 'Arial Unicode MS'" w:cs="OpenSymbol, 'Arial Unicode MS'"/>
      </w:rPr>
    </w:lvl>
  </w:abstractNum>
  <w:num w:numId="1" w16cid:durableId="236863161">
    <w:abstractNumId w:val="0"/>
  </w:num>
  <w:num w:numId="2" w16cid:durableId="429932384">
    <w:abstractNumId w:val="0"/>
    <w:lvlOverride w:ilv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5942"/>
    <w:rsid w:val="000276CC"/>
    <w:rsid w:val="0004519F"/>
    <w:rsid w:val="00051429"/>
    <w:rsid w:val="000661FB"/>
    <w:rsid w:val="00085526"/>
    <w:rsid w:val="00096E3B"/>
    <w:rsid w:val="000A6644"/>
    <w:rsid w:val="000B2D2C"/>
    <w:rsid w:val="000F0101"/>
    <w:rsid w:val="00101A41"/>
    <w:rsid w:val="0011373A"/>
    <w:rsid w:val="001146AF"/>
    <w:rsid w:val="00126C76"/>
    <w:rsid w:val="00135916"/>
    <w:rsid w:val="00137E48"/>
    <w:rsid w:val="001445CE"/>
    <w:rsid w:val="0017418A"/>
    <w:rsid w:val="00175968"/>
    <w:rsid w:val="001A5942"/>
    <w:rsid w:val="001A5BD4"/>
    <w:rsid w:val="001B7452"/>
    <w:rsid w:val="001C088B"/>
    <w:rsid w:val="001C2996"/>
    <w:rsid w:val="001C73F8"/>
    <w:rsid w:val="001D5D7E"/>
    <w:rsid w:val="001D6DA9"/>
    <w:rsid w:val="001E03C9"/>
    <w:rsid w:val="001E208F"/>
    <w:rsid w:val="001F1C41"/>
    <w:rsid w:val="001F76EA"/>
    <w:rsid w:val="002133E0"/>
    <w:rsid w:val="0023172A"/>
    <w:rsid w:val="00257A92"/>
    <w:rsid w:val="0026114F"/>
    <w:rsid w:val="00263B36"/>
    <w:rsid w:val="00284C1F"/>
    <w:rsid w:val="0028689C"/>
    <w:rsid w:val="0028716C"/>
    <w:rsid w:val="002A2FF0"/>
    <w:rsid w:val="002F2684"/>
    <w:rsid w:val="002F783F"/>
    <w:rsid w:val="0031264D"/>
    <w:rsid w:val="003166CD"/>
    <w:rsid w:val="00317335"/>
    <w:rsid w:val="00335289"/>
    <w:rsid w:val="00347639"/>
    <w:rsid w:val="0035478C"/>
    <w:rsid w:val="00355EF7"/>
    <w:rsid w:val="0036184F"/>
    <w:rsid w:val="00367387"/>
    <w:rsid w:val="003878A6"/>
    <w:rsid w:val="003920BC"/>
    <w:rsid w:val="00393C19"/>
    <w:rsid w:val="003A508F"/>
    <w:rsid w:val="003A6B66"/>
    <w:rsid w:val="003B65A0"/>
    <w:rsid w:val="004024A2"/>
    <w:rsid w:val="00411957"/>
    <w:rsid w:val="00413CAF"/>
    <w:rsid w:val="00415C14"/>
    <w:rsid w:val="0042037C"/>
    <w:rsid w:val="0043735C"/>
    <w:rsid w:val="00453F15"/>
    <w:rsid w:val="00457768"/>
    <w:rsid w:val="004666C9"/>
    <w:rsid w:val="0046704B"/>
    <w:rsid w:val="004700FA"/>
    <w:rsid w:val="0047473A"/>
    <w:rsid w:val="00486B7B"/>
    <w:rsid w:val="00493DF5"/>
    <w:rsid w:val="00496856"/>
    <w:rsid w:val="004A417E"/>
    <w:rsid w:val="004A7801"/>
    <w:rsid w:val="004C02DA"/>
    <w:rsid w:val="004C441A"/>
    <w:rsid w:val="004D07A9"/>
    <w:rsid w:val="004D43D3"/>
    <w:rsid w:val="004D755D"/>
    <w:rsid w:val="004E1EA1"/>
    <w:rsid w:val="004E359A"/>
    <w:rsid w:val="004F063C"/>
    <w:rsid w:val="004F0FC3"/>
    <w:rsid w:val="004F4AFE"/>
    <w:rsid w:val="00501E8B"/>
    <w:rsid w:val="00515A70"/>
    <w:rsid w:val="00530939"/>
    <w:rsid w:val="00537DB4"/>
    <w:rsid w:val="00541A85"/>
    <w:rsid w:val="00550122"/>
    <w:rsid w:val="005705DB"/>
    <w:rsid w:val="0057554D"/>
    <w:rsid w:val="005C618D"/>
    <w:rsid w:val="005F155C"/>
    <w:rsid w:val="005F1D51"/>
    <w:rsid w:val="006147CA"/>
    <w:rsid w:val="006159C7"/>
    <w:rsid w:val="00617ED8"/>
    <w:rsid w:val="00625987"/>
    <w:rsid w:val="00632D66"/>
    <w:rsid w:val="00640A7E"/>
    <w:rsid w:val="00657611"/>
    <w:rsid w:val="0067098F"/>
    <w:rsid w:val="006830B9"/>
    <w:rsid w:val="006906D6"/>
    <w:rsid w:val="006948D5"/>
    <w:rsid w:val="00694A8A"/>
    <w:rsid w:val="006A1741"/>
    <w:rsid w:val="006B23BC"/>
    <w:rsid w:val="006B4D7A"/>
    <w:rsid w:val="006E2520"/>
    <w:rsid w:val="006E2CB9"/>
    <w:rsid w:val="006E5811"/>
    <w:rsid w:val="006F2216"/>
    <w:rsid w:val="006F3EEB"/>
    <w:rsid w:val="00700ED8"/>
    <w:rsid w:val="00704AB1"/>
    <w:rsid w:val="00710EDF"/>
    <w:rsid w:val="00733BB2"/>
    <w:rsid w:val="00736D3B"/>
    <w:rsid w:val="007429D0"/>
    <w:rsid w:val="00750D20"/>
    <w:rsid w:val="007549F8"/>
    <w:rsid w:val="00755B89"/>
    <w:rsid w:val="00782271"/>
    <w:rsid w:val="007854AA"/>
    <w:rsid w:val="007933E6"/>
    <w:rsid w:val="0079663F"/>
    <w:rsid w:val="007967CF"/>
    <w:rsid w:val="00797014"/>
    <w:rsid w:val="007B1543"/>
    <w:rsid w:val="007B33BE"/>
    <w:rsid w:val="007B367F"/>
    <w:rsid w:val="007C034D"/>
    <w:rsid w:val="007C565D"/>
    <w:rsid w:val="007D677D"/>
    <w:rsid w:val="007E03BD"/>
    <w:rsid w:val="007E21FB"/>
    <w:rsid w:val="007E3A30"/>
    <w:rsid w:val="008067E0"/>
    <w:rsid w:val="00810E76"/>
    <w:rsid w:val="00817F7D"/>
    <w:rsid w:val="008340A6"/>
    <w:rsid w:val="00842C6E"/>
    <w:rsid w:val="0084351A"/>
    <w:rsid w:val="00847627"/>
    <w:rsid w:val="00851412"/>
    <w:rsid w:val="0087080E"/>
    <w:rsid w:val="0087728E"/>
    <w:rsid w:val="00883385"/>
    <w:rsid w:val="00883FFF"/>
    <w:rsid w:val="00884484"/>
    <w:rsid w:val="00884E8C"/>
    <w:rsid w:val="0088593A"/>
    <w:rsid w:val="0089680A"/>
    <w:rsid w:val="008A101E"/>
    <w:rsid w:val="008A39E1"/>
    <w:rsid w:val="008A5E73"/>
    <w:rsid w:val="008B4FE1"/>
    <w:rsid w:val="008C2177"/>
    <w:rsid w:val="008C35A2"/>
    <w:rsid w:val="008C5371"/>
    <w:rsid w:val="008C6775"/>
    <w:rsid w:val="008C67D7"/>
    <w:rsid w:val="008D11E1"/>
    <w:rsid w:val="008D4AA4"/>
    <w:rsid w:val="008E0898"/>
    <w:rsid w:val="008E7A27"/>
    <w:rsid w:val="00906E51"/>
    <w:rsid w:val="009151B3"/>
    <w:rsid w:val="00924881"/>
    <w:rsid w:val="009307AA"/>
    <w:rsid w:val="009338B9"/>
    <w:rsid w:val="00933E8D"/>
    <w:rsid w:val="009527B7"/>
    <w:rsid w:val="00952CB0"/>
    <w:rsid w:val="00957FA1"/>
    <w:rsid w:val="00970004"/>
    <w:rsid w:val="00992B41"/>
    <w:rsid w:val="009B33A5"/>
    <w:rsid w:val="009B4C53"/>
    <w:rsid w:val="009D09E3"/>
    <w:rsid w:val="009D3AEE"/>
    <w:rsid w:val="009D74D1"/>
    <w:rsid w:val="009E00D7"/>
    <w:rsid w:val="009E1B6F"/>
    <w:rsid w:val="009E3062"/>
    <w:rsid w:val="009E7AA7"/>
    <w:rsid w:val="009F0844"/>
    <w:rsid w:val="009F76F3"/>
    <w:rsid w:val="00A01973"/>
    <w:rsid w:val="00A02E03"/>
    <w:rsid w:val="00A06AF8"/>
    <w:rsid w:val="00A12E8B"/>
    <w:rsid w:val="00A15A07"/>
    <w:rsid w:val="00A15E56"/>
    <w:rsid w:val="00A2199F"/>
    <w:rsid w:val="00A26C53"/>
    <w:rsid w:val="00A274D5"/>
    <w:rsid w:val="00A406FD"/>
    <w:rsid w:val="00A452AE"/>
    <w:rsid w:val="00A5101D"/>
    <w:rsid w:val="00A53104"/>
    <w:rsid w:val="00A66C2B"/>
    <w:rsid w:val="00A70EEB"/>
    <w:rsid w:val="00A81E51"/>
    <w:rsid w:val="00A928DE"/>
    <w:rsid w:val="00AA19F5"/>
    <w:rsid w:val="00AA34C4"/>
    <w:rsid w:val="00AB307B"/>
    <w:rsid w:val="00AB7625"/>
    <w:rsid w:val="00AD1A74"/>
    <w:rsid w:val="00AE1B42"/>
    <w:rsid w:val="00AE2363"/>
    <w:rsid w:val="00AE3319"/>
    <w:rsid w:val="00AF1186"/>
    <w:rsid w:val="00B12A96"/>
    <w:rsid w:val="00B2654F"/>
    <w:rsid w:val="00B34A6F"/>
    <w:rsid w:val="00B53064"/>
    <w:rsid w:val="00B66B1C"/>
    <w:rsid w:val="00B75BB2"/>
    <w:rsid w:val="00B83790"/>
    <w:rsid w:val="00BA0606"/>
    <w:rsid w:val="00BB0B5D"/>
    <w:rsid w:val="00BC288C"/>
    <w:rsid w:val="00BC5797"/>
    <w:rsid w:val="00BF1EE1"/>
    <w:rsid w:val="00BF4547"/>
    <w:rsid w:val="00C06D75"/>
    <w:rsid w:val="00C376AE"/>
    <w:rsid w:val="00C65264"/>
    <w:rsid w:val="00C663C9"/>
    <w:rsid w:val="00C81CE3"/>
    <w:rsid w:val="00C82717"/>
    <w:rsid w:val="00C86F2D"/>
    <w:rsid w:val="00C94F79"/>
    <w:rsid w:val="00CA4DBA"/>
    <w:rsid w:val="00CB324E"/>
    <w:rsid w:val="00CB62B3"/>
    <w:rsid w:val="00CC7C6A"/>
    <w:rsid w:val="00CF15BA"/>
    <w:rsid w:val="00CF4D6D"/>
    <w:rsid w:val="00D03DE6"/>
    <w:rsid w:val="00D03E11"/>
    <w:rsid w:val="00D051A5"/>
    <w:rsid w:val="00D11F3F"/>
    <w:rsid w:val="00D13881"/>
    <w:rsid w:val="00D1424C"/>
    <w:rsid w:val="00D17E69"/>
    <w:rsid w:val="00D23512"/>
    <w:rsid w:val="00D31FD5"/>
    <w:rsid w:val="00D32518"/>
    <w:rsid w:val="00D32D2A"/>
    <w:rsid w:val="00D476B2"/>
    <w:rsid w:val="00D52440"/>
    <w:rsid w:val="00D66F7C"/>
    <w:rsid w:val="00D73D4D"/>
    <w:rsid w:val="00D9416C"/>
    <w:rsid w:val="00D9446E"/>
    <w:rsid w:val="00D96BE4"/>
    <w:rsid w:val="00DA1D01"/>
    <w:rsid w:val="00DA7175"/>
    <w:rsid w:val="00DB5E73"/>
    <w:rsid w:val="00DB5EBF"/>
    <w:rsid w:val="00DD0FAD"/>
    <w:rsid w:val="00DD6D34"/>
    <w:rsid w:val="00DD6DF9"/>
    <w:rsid w:val="00DF61FA"/>
    <w:rsid w:val="00E1323E"/>
    <w:rsid w:val="00E17F64"/>
    <w:rsid w:val="00E27590"/>
    <w:rsid w:val="00E330C2"/>
    <w:rsid w:val="00E4503F"/>
    <w:rsid w:val="00E6583A"/>
    <w:rsid w:val="00E658C4"/>
    <w:rsid w:val="00E72F26"/>
    <w:rsid w:val="00E73627"/>
    <w:rsid w:val="00E75DCB"/>
    <w:rsid w:val="00E85AE4"/>
    <w:rsid w:val="00E87314"/>
    <w:rsid w:val="00E9158E"/>
    <w:rsid w:val="00E96A00"/>
    <w:rsid w:val="00EB386C"/>
    <w:rsid w:val="00EB6017"/>
    <w:rsid w:val="00EC59F9"/>
    <w:rsid w:val="00EC608D"/>
    <w:rsid w:val="00ED48B0"/>
    <w:rsid w:val="00ED6D1F"/>
    <w:rsid w:val="00ED733E"/>
    <w:rsid w:val="00EE35B6"/>
    <w:rsid w:val="00EF41B8"/>
    <w:rsid w:val="00F0672C"/>
    <w:rsid w:val="00F31ABB"/>
    <w:rsid w:val="00F351CA"/>
    <w:rsid w:val="00F360B3"/>
    <w:rsid w:val="00F53359"/>
    <w:rsid w:val="00F53FFE"/>
    <w:rsid w:val="00F55463"/>
    <w:rsid w:val="00F704D7"/>
    <w:rsid w:val="00F740BF"/>
    <w:rsid w:val="00F75AB1"/>
    <w:rsid w:val="00F93303"/>
    <w:rsid w:val="00FB5B8D"/>
    <w:rsid w:val="00FC2B96"/>
    <w:rsid w:val="00FD6773"/>
    <w:rsid w:val="00FE42CC"/>
    <w:rsid w:val="00FF76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FD76C5"/>
  <w15:chartTrackingRefBased/>
  <w15:docId w15:val="{F29A9B23-C985-4C87-B7E9-AC5443251C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0" w:unhideWhenUsed="1"/>
    <w:lsdException w:name="toc 2" w:semiHidden="1" w:uiPriority="0"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1733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Standard"/>
    <w:next w:val="Standard"/>
    <w:link w:val="Heading2Char"/>
    <w:uiPriority w:val="9"/>
    <w:unhideWhenUsed/>
    <w:qFormat/>
    <w:rsid w:val="0047473A"/>
    <w:pPr>
      <w:keepNext/>
      <w:keepLines/>
      <w:spacing w:before="113"/>
      <w:outlineLvl w:val="1"/>
    </w:pPr>
    <w:rPr>
      <w:rFonts w:eastAsia="Times New Roman"/>
      <w:bCs/>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LightList-Accent3">
    <w:name w:val="Light List Accent 3"/>
    <w:basedOn w:val="TableNormal"/>
    <w:uiPriority w:val="61"/>
    <w:rsid w:val="00736D3B"/>
    <w:pPr>
      <w:spacing w:after="0" w:line="240" w:lineRule="auto"/>
    </w:pPr>
    <w:rPr>
      <w:rFonts w:eastAsiaTheme="minorEastAsia"/>
      <w:lang w:val="en-US"/>
    </w:r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tblBorders>
    </w:tblPr>
    <w:tblStylePr w:type="firstRow">
      <w:pPr>
        <w:spacing w:before="0" w:after="0" w:line="240" w:lineRule="auto"/>
      </w:pPr>
      <w:rPr>
        <w:b/>
        <w:bCs/>
        <w:color w:val="FFFFFF" w:themeColor="background1"/>
      </w:rPr>
      <w:tblPr/>
      <w:tcPr>
        <w:shd w:val="clear" w:color="auto" w:fill="A5A5A5" w:themeFill="accent3"/>
      </w:tcPr>
    </w:tblStylePr>
    <w:tblStylePr w:type="lastRow">
      <w:pPr>
        <w:spacing w:before="0" w:after="0" w:line="240" w:lineRule="auto"/>
      </w:pPr>
      <w:rPr>
        <w:b/>
        <w:bCs/>
      </w:rPr>
      <w:tblPr/>
      <w:tcPr>
        <w:tcBorders>
          <w:top w:val="double" w:sz="6" w:space="0" w:color="A5A5A5" w:themeColor="accent3"/>
          <w:left w:val="single" w:sz="8" w:space="0" w:color="A5A5A5" w:themeColor="accent3"/>
          <w:bottom w:val="single" w:sz="8" w:space="0" w:color="A5A5A5" w:themeColor="accent3"/>
          <w:right w:val="single" w:sz="8" w:space="0" w:color="A5A5A5" w:themeColor="accent3"/>
        </w:tcBorders>
      </w:tcPr>
    </w:tblStylePr>
    <w:tblStylePr w:type="firstCol">
      <w:rPr>
        <w:b/>
        <w:bCs/>
      </w:rPr>
    </w:tblStylePr>
    <w:tblStylePr w:type="lastCol">
      <w:rPr>
        <w:b/>
        <w:bCs/>
      </w:rPr>
    </w:tblStylePr>
    <w:tblStylePr w:type="band1Vert">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tblStylePr w:type="band1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style>
  <w:style w:type="table" w:styleId="TableGrid">
    <w:name w:val="Table Grid"/>
    <w:basedOn w:val="TableNormal"/>
    <w:uiPriority w:val="39"/>
    <w:rsid w:val="00137E4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EF41B8"/>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EF41B8"/>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customStyle="1" w:styleId="Standard">
    <w:name w:val="Standard"/>
    <w:rsid w:val="007D677D"/>
    <w:pPr>
      <w:suppressAutoHyphens/>
      <w:autoSpaceDN w:val="0"/>
      <w:spacing w:after="0" w:line="360" w:lineRule="auto"/>
      <w:jc w:val="both"/>
      <w:textAlignment w:val="baseline"/>
    </w:pPr>
    <w:rPr>
      <w:rFonts w:ascii="Times New Roman" w:eastAsia="Calibri" w:hAnsi="Times New Roman" w:cs="Times New Roman"/>
      <w:color w:val="000000"/>
      <w:kern w:val="3"/>
      <w:sz w:val="24"/>
      <w:lang w:eastAsia="zh-CN"/>
    </w:rPr>
  </w:style>
  <w:style w:type="paragraph" w:customStyle="1" w:styleId="ContentsHeading">
    <w:name w:val="Contents Heading"/>
    <w:basedOn w:val="Normal"/>
    <w:rsid w:val="007D677D"/>
    <w:pPr>
      <w:keepNext/>
      <w:suppressLineNumbers/>
      <w:suppressAutoHyphens/>
      <w:autoSpaceDN w:val="0"/>
      <w:spacing w:before="240" w:after="120" w:line="360" w:lineRule="auto"/>
      <w:jc w:val="center"/>
      <w:textAlignment w:val="baseline"/>
    </w:pPr>
    <w:rPr>
      <w:rFonts w:ascii="Times New Roman" w:eastAsia="Droid Sans" w:hAnsi="Times New Roman" w:cs="Times New Roman"/>
      <w:b/>
      <w:bCs/>
      <w:color w:val="000000"/>
      <w:kern w:val="3"/>
      <w:sz w:val="28"/>
      <w:szCs w:val="32"/>
      <w:lang w:eastAsia="zh-CN"/>
    </w:rPr>
  </w:style>
  <w:style w:type="paragraph" w:styleId="TOC1">
    <w:name w:val="toc 1"/>
    <w:basedOn w:val="Normal"/>
    <w:next w:val="Normal"/>
    <w:autoRedefine/>
    <w:rsid w:val="007D677D"/>
    <w:pPr>
      <w:widowControl w:val="0"/>
      <w:suppressAutoHyphens/>
      <w:autoSpaceDN w:val="0"/>
      <w:spacing w:after="100" w:line="240" w:lineRule="auto"/>
      <w:textAlignment w:val="baseline"/>
    </w:pPr>
    <w:rPr>
      <w:rFonts w:ascii="Tinos" w:eastAsia="Noto Sans CJK SC" w:hAnsi="Tinos" w:cs="Mangal"/>
      <w:kern w:val="3"/>
      <w:sz w:val="24"/>
      <w:szCs w:val="21"/>
      <w:lang w:eastAsia="zh-CN" w:bidi="hi-IN"/>
    </w:rPr>
  </w:style>
  <w:style w:type="paragraph" w:styleId="TOC2">
    <w:name w:val="toc 2"/>
    <w:basedOn w:val="Normal"/>
    <w:next w:val="Normal"/>
    <w:autoRedefine/>
    <w:rsid w:val="007D677D"/>
    <w:pPr>
      <w:widowControl w:val="0"/>
      <w:suppressAutoHyphens/>
      <w:autoSpaceDN w:val="0"/>
      <w:spacing w:after="100" w:line="240" w:lineRule="auto"/>
      <w:ind w:left="240"/>
      <w:textAlignment w:val="baseline"/>
    </w:pPr>
    <w:rPr>
      <w:rFonts w:ascii="Tinos" w:eastAsia="Noto Sans CJK SC" w:hAnsi="Tinos" w:cs="Mangal"/>
      <w:kern w:val="3"/>
      <w:sz w:val="24"/>
      <w:szCs w:val="21"/>
      <w:lang w:eastAsia="zh-CN" w:bidi="hi-IN"/>
    </w:rPr>
  </w:style>
  <w:style w:type="character" w:styleId="Hyperlink">
    <w:name w:val="Hyperlink"/>
    <w:basedOn w:val="DefaultParagraphFont"/>
    <w:rsid w:val="007D677D"/>
    <w:rPr>
      <w:color w:val="0563C1"/>
      <w:u w:val="single"/>
    </w:rPr>
  </w:style>
  <w:style w:type="paragraph" w:styleId="NoSpacing">
    <w:name w:val="No Spacing"/>
    <w:link w:val="NoSpacingChar"/>
    <w:uiPriority w:val="1"/>
    <w:qFormat/>
    <w:rsid w:val="000B2D2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B2D2C"/>
    <w:rPr>
      <w:rFonts w:eastAsiaTheme="minorEastAsia"/>
      <w:lang w:val="en-US"/>
    </w:rPr>
  </w:style>
  <w:style w:type="character" w:customStyle="1" w:styleId="Heading2Char">
    <w:name w:val="Heading 2 Char"/>
    <w:basedOn w:val="DefaultParagraphFont"/>
    <w:link w:val="Heading2"/>
    <w:uiPriority w:val="9"/>
    <w:rsid w:val="0047473A"/>
    <w:rPr>
      <w:rFonts w:ascii="Times New Roman" w:eastAsia="Times New Roman" w:hAnsi="Times New Roman" w:cs="Times New Roman"/>
      <w:bCs/>
      <w:color w:val="000000"/>
      <w:kern w:val="3"/>
      <w:sz w:val="24"/>
      <w:szCs w:val="26"/>
      <w:u w:val="single"/>
      <w:lang w:eastAsia="zh-CN"/>
    </w:rPr>
  </w:style>
  <w:style w:type="paragraph" w:customStyle="1" w:styleId="Textbody">
    <w:name w:val="Text body"/>
    <w:basedOn w:val="Standard"/>
    <w:rsid w:val="0047473A"/>
  </w:style>
  <w:style w:type="numbering" w:customStyle="1" w:styleId="WW8Num3">
    <w:name w:val="WW8Num3"/>
    <w:basedOn w:val="NoList"/>
    <w:rsid w:val="009338B9"/>
    <w:pPr>
      <w:numPr>
        <w:numId w:val="1"/>
      </w:numPr>
    </w:pPr>
  </w:style>
  <w:style w:type="character" w:customStyle="1" w:styleId="Heading1Char">
    <w:name w:val="Heading 1 Char"/>
    <w:basedOn w:val="DefaultParagraphFont"/>
    <w:link w:val="Heading1"/>
    <w:uiPriority w:val="9"/>
    <w:rsid w:val="00317335"/>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image" Target="media/image2.emf"/><Relationship Id="rId4" Type="http://schemas.openxmlformats.org/officeDocument/2006/relationships/customXml" Target="../customXml/item4.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0" ma:contentTypeDescription="Create a new document." ma:contentTypeScope="" ma:versionID="f3f1dcd072af2a7d6031daf7ddba8533">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1112e916e59d94cca7c3dc6f79fafc14"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18A19F8-8239-449E-B550-A127B51CDB8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6FD8333-358A-4809-93D8-E979AC31805D}">
  <ds:schemaRefs>
    <ds:schemaRef ds:uri="http://schemas.microsoft.com/sharepoint/v3/contenttype/forms"/>
  </ds:schemaRefs>
</ds:datastoreItem>
</file>

<file path=customXml/itemProps3.xml><?xml version="1.0" encoding="utf-8"?>
<ds:datastoreItem xmlns:ds="http://schemas.openxmlformats.org/officeDocument/2006/customXml" ds:itemID="{07122E8D-F8F9-4F8C-B220-70516FB0DAFA}">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E236A8DA-114C-4A82-B832-B4C5C1B3CE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18904</TotalTime>
  <Pages>9</Pages>
  <Words>1120</Words>
  <Characters>6389</Characters>
  <Application>Microsoft Office Word</Application>
  <DocSecurity>0</DocSecurity>
  <Lines>53</Lines>
  <Paragraphs>14</Paragraphs>
  <ScaleCrop>false</ScaleCrop>
  <Company>cultural awareness Rodrigo aguilera</Company>
  <LinksUpToDate>false</LinksUpToDate>
  <CharactersWithSpaces>7495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hotel staff handbook</dc:title>
  <dc:subject/>
  <dc:creator>Natalie Ann Marsani 2027286</dc:creator>
  <cp:keywords/>
  <dc:description/>
  <cp:lastModifiedBy>Natalie Ann</cp:lastModifiedBy>
  <cp:revision>280</cp:revision>
  <dcterms:created xsi:type="dcterms:W3CDTF">2022-11-11T13:13:00Z</dcterms:created>
  <dcterms:modified xsi:type="dcterms:W3CDTF">2022-11-28T22:05:00Z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