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F321C2" w14:textId="261EF3F1" w:rsidR="00BF4B9D" w:rsidRPr="007A560C" w:rsidRDefault="00C61A7C" w:rsidP="007A21D2">
      <w:pPr>
        <w:spacing w:line="360" w:lineRule="auto"/>
        <w:jc w:val="both"/>
        <w:rPr>
          <w:rFonts w:ascii="Arial" w:hAnsi="Arial" w:cs="Arial"/>
          <w:sz w:val="22"/>
          <w:szCs w:val="22"/>
        </w:rPr>
      </w:pPr>
      <w:r>
        <w:rPr>
          <w:rFonts w:ascii="Arial" w:hAnsi="Arial" w:cs="Arial"/>
          <w:noProof/>
          <w:sz w:val="22"/>
          <w:szCs w:val="22"/>
          <w14:ligatures w14:val="standardContextual"/>
        </w:rPr>
        <w:drawing>
          <wp:inline distT="0" distB="0" distL="0" distR="0" wp14:anchorId="0C8131E1" wp14:editId="3589C7B6">
            <wp:extent cx="5731510" cy="2790190"/>
            <wp:effectExtent l="0" t="0" r="2540" b="0"/>
            <wp:docPr id="2130024216" name="Picture 1" descr="A close-up of a 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0024216" name="Picture 1" descr="A close-up of a sign"/>
                    <pic:cNvPicPr/>
                  </pic:nvPicPr>
                  <pic:blipFill>
                    <a:blip r:embed="rId7">
                      <a:extLst>
                        <a:ext uri="{28A0092B-C50C-407E-A947-70E740481C1C}">
                          <a14:useLocalDpi xmlns:a14="http://schemas.microsoft.com/office/drawing/2010/main" val="0"/>
                        </a:ext>
                      </a:extLst>
                    </a:blip>
                    <a:stretch>
                      <a:fillRect/>
                    </a:stretch>
                  </pic:blipFill>
                  <pic:spPr>
                    <a:xfrm>
                      <a:off x="0" y="0"/>
                      <a:ext cx="5731510" cy="2790190"/>
                    </a:xfrm>
                    <a:prstGeom prst="rect">
                      <a:avLst/>
                    </a:prstGeom>
                  </pic:spPr>
                </pic:pic>
              </a:graphicData>
            </a:graphic>
          </wp:inline>
        </w:drawing>
      </w:r>
    </w:p>
    <w:p w14:paraId="19012D26" w14:textId="77777777" w:rsidR="00CE7F75" w:rsidRPr="007A560C" w:rsidRDefault="00CE7F75" w:rsidP="007A21D2">
      <w:pPr>
        <w:spacing w:line="360" w:lineRule="auto"/>
        <w:jc w:val="both"/>
        <w:rPr>
          <w:rFonts w:ascii="Arial" w:hAnsi="Arial" w:cs="Arial"/>
          <w:sz w:val="22"/>
          <w:szCs w:val="22"/>
        </w:rPr>
      </w:pPr>
    </w:p>
    <w:p w14:paraId="3F98F9F1" w14:textId="77777777" w:rsidR="00CE7F75" w:rsidRPr="007A560C" w:rsidRDefault="00CE7F75" w:rsidP="007A21D2">
      <w:pPr>
        <w:spacing w:line="360" w:lineRule="auto"/>
        <w:jc w:val="both"/>
        <w:rPr>
          <w:rFonts w:ascii="Arial" w:hAnsi="Arial" w:cs="Arial"/>
          <w:sz w:val="22"/>
          <w:szCs w:val="22"/>
        </w:rPr>
      </w:pPr>
    </w:p>
    <w:p w14:paraId="5C12BAEC" w14:textId="66DA61D0" w:rsidR="00936554" w:rsidRPr="007A560C" w:rsidRDefault="00936554" w:rsidP="007A21D2">
      <w:pPr>
        <w:spacing w:line="360" w:lineRule="auto"/>
        <w:jc w:val="both"/>
        <w:rPr>
          <w:rFonts w:ascii="Arial" w:hAnsi="Arial" w:cs="Arial"/>
          <w:sz w:val="22"/>
          <w:szCs w:val="22"/>
        </w:rPr>
      </w:pPr>
      <w:r w:rsidRPr="007A560C">
        <w:rPr>
          <w:rFonts w:ascii="Arial" w:hAnsi="Arial" w:cs="Arial"/>
          <w:sz w:val="22"/>
          <w:szCs w:val="22"/>
        </w:rPr>
        <w:t>Programme: BSc Health and Social Care</w:t>
      </w:r>
    </w:p>
    <w:p w14:paraId="354CE83E" w14:textId="38E56160" w:rsidR="00AD387E" w:rsidRPr="007A560C" w:rsidRDefault="00AD387E" w:rsidP="007A21D2">
      <w:pPr>
        <w:spacing w:line="360" w:lineRule="auto"/>
        <w:jc w:val="both"/>
        <w:rPr>
          <w:rFonts w:ascii="Arial" w:hAnsi="Arial" w:cs="Arial"/>
          <w:sz w:val="22"/>
          <w:szCs w:val="22"/>
        </w:rPr>
      </w:pPr>
      <w:r w:rsidRPr="007A560C">
        <w:rPr>
          <w:rFonts w:ascii="Arial" w:hAnsi="Arial" w:cs="Arial"/>
          <w:sz w:val="22"/>
          <w:szCs w:val="22"/>
        </w:rPr>
        <w:t xml:space="preserve">Module: </w:t>
      </w:r>
      <w:r w:rsidR="008D589A" w:rsidRPr="007A560C">
        <w:rPr>
          <w:rFonts w:ascii="Arial" w:hAnsi="Arial" w:cs="Arial"/>
          <w:sz w:val="22"/>
          <w:szCs w:val="22"/>
        </w:rPr>
        <w:t>Protecting and Supporting Families in Health and Care</w:t>
      </w:r>
    </w:p>
    <w:p w14:paraId="61E4DC13" w14:textId="00C0875C" w:rsidR="008D589A" w:rsidRPr="007A560C" w:rsidRDefault="008D589A" w:rsidP="007A21D2">
      <w:pPr>
        <w:spacing w:line="360" w:lineRule="auto"/>
        <w:jc w:val="both"/>
        <w:rPr>
          <w:rFonts w:ascii="Arial" w:hAnsi="Arial" w:cs="Arial"/>
          <w:sz w:val="22"/>
          <w:szCs w:val="22"/>
        </w:rPr>
      </w:pPr>
      <w:r w:rsidRPr="007A560C">
        <w:rPr>
          <w:rFonts w:ascii="Arial" w:hAnsi="Arial" w:cs="Arial"/>
          <w:sz w:val="22"/>
          <w:szCs w:val="22"/>
        </w:rPr>
        <w:t>Module code: BM</w:t>
      </w:r>
      <w:r w:rsidR="000E67A8" w:rsidRPr="007A560C">
        <w:rPr>
          <w:rFonts w:ascii="Arial" w:hAnsi="Arial" w:cs="Arial"/>
          <w:sz w:val="22"/>
          <w:szCs w:val="22"/>
        </w:rPr>
        <w:t>HP5021</w:t>
      </w:r>
    </w:p>
    <w:p w14:paraId="5689CE89" w14:textId="02D83CA5" w:rsidR="000E67A8" w:rsidRPr="007A560C" w:rsidRDefault="000E67A8" w:rsidP="007A21D2">
      <w:pPr>
        <w:spacing w:line="360" w:lineRule="auto"/>
        <w:jc w:val="both"/>
        <w:rPr>
          <w:rFonts w:ascii="Arial" w:hAnsi="Arial" w:cs="Arial"/>
          <w:sz w:val="22"/>
          <w:szCs w:val="22"/>
        </w:rPr>
      </w:pPr>
      <w:r w:rsidRPr="007A560C">
        <w:rPr>
          <w:rFonts w:ascii="Arial" w:hAnsi="Arial" w:cs="Arial"/>
          <w:sz w:val="22"/>
          <w:szCs w:val="22"/>
        </w:rPr>
        <w:t xml:space="preserve">Assignment </w:t>
      </w:r>
      <w:r w:rsidR="00B3361C" w:rsidRPr="007A560C">
        <w:rPr>
          <w:rFonts w:ascii="Arial" w:hAnsi="Arial" w:cs="Arial"/>
          <w:sz w:val="22"/>
          <w:szCs w:val="22"/>
        </w:rPr>
        <w:t xml:space="preserve">Title: </w:t>
      </w:r>
      <w:r w:rsidR="00402541" w:rsidRPr="007A560C">
        <w:rPr>
          <w:rFonts w:ascii="Arial" w:hAnsi="Arial" w:cs="Arial"/>
          <w:sz w:val="22"/>
          <w:szCs w:val="22"/>
        </w:rPr>
        <w:t>Component 2: Written Report</w:t>
      </w:r>
    </w:p>
    <w:p w14:paraId="2B861D92" w14:textId="0B34BD82" w:rsidR="00402541" w:rsidRPr="007A560C" w:rsidRDefault="00402541" w:rsidP="007A21D2">
      <w:pPr>
        <w:spacing w:line="360" w:lineRule="auto"/>
        <w:jc w:val="both"/>
        <w:rPr>
          <w:rFonts w:ascii="Arial" w:hAnsi="Arial" w:cs="Arial"/>
          <w:sz w:val="22"/>
          <w:szCs w:val="22"/>
        </w:rPr>
      </w:pPr>
      <w:r w:rsidRPr="007A560C">
        <w:rPr>
          <w:rFonts w:ascii="Arial" w:hAnsi="Arial" w:cs="Arial"/>
          <w:sz w:val="22"/>
          <w:szCs w:val="22"/>
        </w:rPr>
        <w:t>St</w:t>
      </w:r>
      <w:r w:rsidR="000409F5" w:rsidRPr="007A560C">
        <w:rPr>
          <w:rFonts w:ascii="Arial" w:hAnsi="Arial" w:cs="Arial"/>
          <w:sz w:val="22"/>
          <w:szCs w:val="22"/>
        </w:rPr>
        <w:t>udent Name:</w:t>
      </w:r>
      <w:r w:rsidR="00C61A7C">
        <w:rPr>
          <w:rFonts w:ascii="Arial" w:hAnsi="Arial" w:cs="Arial"/>
          <w:sz w:val="22"/>
          <w:szCs w:val="22"/>
        </w:rPr>
        <w:t xml:space="preserve"> Elena Coroeanu </w:t>
      </w:r>
    </w:p>
    <w:p w14:paraId="5EE94C18" w14:textId="2B8679DD" w:rsidR="000409F5" w:rsidRDefault="000409F5" w:rsidP="007A21D2">
      <w:pPr>
        <w:spacing w:line="360" w:lineRule="auto"/>
        <w:jc w:val="both"/>
        <w:rPr>
          <w:rFonts w:ascii="Arial" w:hAnsi="Arial" w:cs="Arial"/>
          <w:sz w:val="22"/>
          <w:szCs w:val="22"/>
        </w:rPr>
      </w:pPr>
      <w:r w:rsidRPr="007A560C">
        <w:rPr>
          <w:rFonts w:ascii="Arial" w:hAnsi="Arial" w:cs="Arial"/>
          <w:sz w:val="22"/>
          <w:szCs w:val="22"/>
        </w:rPr>
        <w:t>Student num</w:t>
      </w:r>
      <w:r w:rsidR="00C92C2A" w:rsidRPr="007A560C">
        <w:rPr>
          <w:rFonts w:ascii="Arial" w:hAnsi="Arial" w:cs="Arial"/>
          <w:sz w:val="22"/>
          <w:szCs w:val="22"/>
        </w:rPr>
        <w:t>ber:</w:t>
      </w:r>
      <w:r w:rsidR="00C61A7C">
        <w:rPr>
          <w:rFonts w:ascii="Arial" w:hAnsi="Arial" w:cs="Arial"/>
          <w:sz w:val="22"/>
          <w:szCs w:val="22"/>
        </w:rPr>
        <w:t>2325653</w:t>
      </w:r>
    </w:p>
    <w:p w14:paraId="04852415" w14:textId="0C41A490" w:rsidR="00C61A7C" w:rsidRPr="007A560C" w:rsidRDefault="00C61A7C" w:rsidP="007A21D2">
      <w:pPr>
        <w:spacing w:line="360" w:lineRule="auto"/>
        <w:jc w:val="both"/>
        <w:rPr>
          <w:rFonts w:ascii="Arial" w:hAnsi="Arial" w:cs="Arial"/>
          <w:sz w:val="22"/>
          <w:szCs w:val="22"/>
        </w:rPr>
      </w:pPr>
      <w:r>
        <w:rPr>
          <w:rFonts w:ascii="Arial" w:hAnsi="Arial" w:cs="Arial"/>
          <w:sz w:val="22"/>
          <w:szCs w:val="22"/>
        </w:rPr>
        <w:t>Teacher name: Philip Jones</w:t>
      </w:r>
    </w:p>
    <w:p w14:paraId="1097E12B" w14:textId="77777777" w:rsidR="00C92C2A" w:rsidRPr="007A560C" w:rsidRDefault="00C92C2A" w:rsidP="007A21D2">
      <w:pPr>
        <w:spacing w:line="360" w:lineRule="auto"/>
        <w:jc w:val="both"/>
        <w:rPr>
          <w:rFonts w:ascii="Arial" w:hAnsi="Arial" w:cs="Arial"/>
          <w:sz w:val="22"/>
          <w:szCs w:val="22"/>
        </w:rPr>
      </w:pPr>
    </w:p>
    <w:p w14:paraId="6959D2D6" w14:textId="77777777" w:rsidR="00C92C2A" w:rsidRPr="007A560C" w:rsidRDefault="00C92C2A" w:rsidP="007A21D2">
      <w:pPr>
        <w:spacing w:line="360" w:lineRule="auto"/>
        <w:jc w:val="both"/>
        <w:rPr>
          <w:rFonts w:ascii="Arial" w:hAnsi="Arial" w:cs="Arial"/>
          <w:sz w:val="22"/>
          <w:szCs w:val="22"/>
        </w:rPr>
      </w:pPr>
    </w:p>
    <w:p w14:paraId="5EDA3947" w14:textId="77777777" w:rsidR="00C92C2A" w:rsidRPr="007A560C" w:rsidRDefault="00C92C2A" w:rsidP="007A21D2">
      <w:pPr>
        <w:spacing w:line="360" w:lineRule="auto"/>
        <w:jc w:val="both"/>
        <w:rPr>
          <w:rFonts w:ascii="Arial" w:hAnsi="Arial" w:cs="Arial"/>
          <w:sz w:val="22"/>
          <w:szCs w:val="22"/>
        </w:rPr>
      </w:pPr>
    </w:p>
    <w:p w14:paraId="0CA9F6E3" w14:textId="77777777" w:rsidR="00C92C2A" w:rsidRPr="007A560C" w:rsidRDefault="00C92C2A" w:rsidP="007A21D2">
      <w:pPr>
        <w:spacing w:line="360" w:lineRule="auto"/>
        <w:jc w:val="both"/>
        <w:rPr>
          <w:rFonts w:ascii="Arial" w:hAnsi="Arial" w:cs="Arial"/>
          <w:sz w:val="22"/>
          <w:szCs w:val="22"/>
        </w:rPr>
      </w:pPr>
    </w:p>
    <w:p w14:paraId="623AFB03" w14:textId="77777777" w:rsidR="00C92C2A" w:rsidRPr="007A560C" w:rsidRDefault="00C92C2A" w:rsidP="007A21D2">
      <w:pPr>
        <w:spacing w:line="360" w:lineRule="auto"/>
        <w:jc w:val="both"/>
        <w:rPr>
          <w:rFonts w:ascii="Arial" w:hAnsi="Arial" w:cs="Arial"/>
          <w:sz w:val="22"/>
          <w:szCs w:val="22"/>
        </w:rPr>
      </w:pPr>
    </w:p>
    <w:p w14:paraId="5B13124D" w14:textId="77777777" w:rsidR="00C92C2A" w:rsidRPr="007A560C" w:rsidRDefault="00C92C2A" w:rsidP="007A21D2">
      <w:pPr>
        <w:spacing w:line="360" w:lineRule="auto"/>
        <w:jc w:val="both"/>
        <w:rPr>
          <w:rFonts w:ascii="Arial" w:hAnsi="Arial" w:cs="Arial"/>
          <w:sz w:val="22"/>
          <w:szCs w:val="22"/>
        </w:rPr>
      </w:pPr>
    </w:p>
    <w:p w14:paraId="229B21D2" w14:textId="77777777" w:rsidR="00C92C2A" w:rsidRPr="007A560C" w:rsidRDefault="00C92C2A" w:rsidP="007A21D2">
      <w:pPr>
        <w:spacing w:line="360" w:lineRule="auto"/>
        <w:jc w:val="both"/>
        <w:rPr>
          <w:rFonts w:ascii="Arial" w:hAnsi="Arial" w:cs="Arial"/>
          <w:sz w:val="22"/>
          <w:szCs w:val="22"/>
        </w:rPr>
      </w:pPr>
    </w:p>
    <w:p w14:paraId="7B8ABE78" w14:textId="77777777" w:rsidR="00BF0D1F" w:rsidRPr="007A560C" w:rsidRDefault="00BF0D1F" w:rsidP="007A21D2">
      <w:pPr>
        <w:spacing w:line="360" w:lineRule="auto"/>
        <w:jc w:val="both"/>
        <w:rPr>
          <w:rFonts w:ascii="Arial" w:hAnsi="Arial" w:cs="Arial"/>
          <w:sz w:val="22"/>
          <w:szCs w:val="22"/>
        </w:rPr>
      </w:pPr>
    </w:p>
    <w:p w14:paraId="3F1A5E79" w14:textId="77777777" w:rsidR="00BF0D1F" w:rsidRPr="007A560C" w:rsidRDefault="00BF0D1F" w:rsidP="007A21D2">
      <w:pPr>
        <w:spacing w:line="360" w:lineRule="auto"/>
        <w:jc w:val="both"/>
        <w:rPr>
          <w:rFonts w:ascii="Arial" w:hAnsi="Arial" w:cs="Arial"/>
          <w:sz w:val="22"/>
          <w:szCs w:val="22"/>
        </w:rPr>
      </w:pPr>
    </w:p>
    <w:p w14:paraId="5B3A7371" w14:textId="77777777" w:rsidR="00C92C2A" w:rsidRPr="007A560C" w:rsidRDefault="00C92C2A" w:rsidP="007A21D2">
      <w:pPr>
        <w:spacing w:line="360" w:lineRule="auto"/>
        <w:jc w:val="both"/>
        <w:rPr>
          <w:rFonts w:ascii="Arial" w:hAnsi="Arial" w:cs="Arial"/>
          <w:sz w:val="22"/>
          <w:szCs w:val="22"/>
        </w:rPr>
      </w:pPr>
    </w:p>
    <w:p w14:paraId="78394FF1" w14:textId="77777777" w:rsidR="00C92C2A" w:rsidRPr="007A560C" w:rsidRDefault="00C92C2A" w:rsidP="007A21D2">
      <w:pPr>
        <w:spacing w:line="360" w:lineRule="auto"/>
        <w:jc w:val="both"/>
        <w:rPr>
          <w:rFonts w:ascii="Arial" w:hAnsi="Arial" w:cs="Arial"/>
          <w:sz w:val="22"/>
          <w:szCs w:val="22"/>
        </w:rPr>
      </w:pPr>
    </w:p>
    <w:p w14:paraId="6A5F5C58" w14:textId="77777777" w:rsidR="00C92C2A" w:rsidRPr="007A560C" w:rsidRDefault="00C92C2A" w:rsidP="007A21D2">
      <w:pPr>
        <w:spacing w:line="360" w:lineRule="auto"/>
        <w:jc w:val="both"/>
        <w:rPr>
          <w:rFonts w:ascii="Arial" w:hAnsi="Arial" w:cs="Arial"/>
          <w:sz w:val="22"/>
          <w:szCs w:val="22"/>
        </w:rPr>
      </w:pPr>
    </w:p>
    <w:p w14:paraId="61EA6A8C" w14:textId="77777777" w:rsidR="00C92C2A" w:rsidRPr="007A560C" w:rsidRDefault="00C92C2A" w:rsidP="007A21D2">
      <w:pPr>
        <w:spacing w:line="360" w:lineRule="auto"/>
        <w:jc w:val="both"/>
        <w:rPr>
          <w:rFonts w:ascii="Arial" w:hAnsi="Arial" w:cs="Arial"/>
          <w:sz w:val="22"/>
          <w:szCs w:val="22"/>
        </w:rPr>
      </w:pPr>
    </w:p>
    <w:p w14:paraId="08888588" w14:textId="77777777" w:rsidR="00C92C2A" w:rsidRPr="007A560C" w:rsidRDefault="00C92C2A" w:rsidP="007A21D2">
      <w:pPr>
        <w:spacing w:line="360" w:lineRule="auto"/>
        <w:jc w:val="both"/>
        <w:rPr>
          <w:rFonts w:ascii="Arial" w:hAnsi="Arial" w:cs="Arial"/>
          <w:sz w:val="22"/>
          <w:szCs w:val="22"/>
        </w:rPr>
      </w:pPr>
    </w:p>
    <w:p w14:paraId="38D35B69" w14:textId="77777777" w:rsidR="00C92C2A" w:rsidRPr="007A560C" w:rsidRDefault="00C92C2A" w:rsidP="007A21D2">
      <w:pPr>
        <w:spacing w:line="360" w:lineRule="auto"/>
        <w:jc w:val="both"/>
        <w:rPr>
          <w:rFonts w:ascii="Arial" w:hAnsi="Arial" w:cs="Arial"/>
          <w:sz w:val="22"/>
          <w:szCs w:val="22"/>
        </w:rPr>
      </w:pPr>
    </w:p>
    <w:sdt>
      <w:sdtPr>
        <w:rPr>
          <w:rFonts w:ascii="Arial" w:eastAsia="Times New Roman" w:hAnsi="Arial" w:cs="Arial"/>
          <w:color w:val="auto"/>
          <w:sz w:val="22"/>
          <w:szCs w:val="22"/>
          <w:lang w:val="en-GB" w:eastAsia="en-GB"/>
        </w:rPr>
        <w:id w:val="818924049"/>
        <w:docPartObj>
          <w:docPartGallery w:val="Table of Contents"/>
          <w:docPartUnique/>
        </w:docPartObj>
      </w:sdtPr>
      <w:sdtEndPr>
        <w:rPr>
          <w:b/>
          <w:bCs/>
          <w:noProof/>
        </w:rPr>
      </w:sdtEndPr>
      <w:sdtContent>
        <w:p w14:paraId="06A14B5B" w14:textId="2BDB5566" w:rsidR="005C5FD4" w:rsidRPr="007A560C" w:rsidRDefault="005C5FD4" w:rsidP="007A21D2">
          <w:pPr>
            <w:pStyle w:val="TOCHeading"/>
            <w:spacing w:line="360" w:lineRule="auto"/>
            <w:jc w:val="both"/>
            <w:rPr>
              <w:rFonts w:ascii="Arial" w:hAnsi="Arial" w:cs="Arial"/>
              <w:sz w:val="22"/>
              <w:szCs w:val="22"/>
            </w:rPr>
          </w:pPr>
          <w:r w:rsidRPr="007A560C">
            <w:rPr>
              <w:rFonts w:ascii="Arial" w:hAnsi="Arial" w:cs="Arial"/>
              <w:sz w:val="22"/>
              <w:szCs w:val="22"/>
            </w:rPr>
            <w:t>Table of Contents</w:t>
          </w:r>
        </w:p>
        <w:p w14:paraId="5C146EEA" w14:textId="2B3A7023" w:rsidR="0064748E" w:rsidRDefault="005C5FD4">
          <w:pPr>
            <w:pStyle w:val="TOC1"/>
            <w:tabs>
              <w:tab w:val="right" w:leader="dot" w:pos="9016"/>
            </w:tabs>
            <w:rPr>
              <w:rFonts w:asciiTheme="minorHAnsi" w:eastAsiaTheme="minorEastAsia" w:hAnsiTheme="minorHAnsi" w:cstheme="minorBidi"/>
              <w:noProof/>
              <w:kern w:val="2"/>
              <w:sz w:val="24"/>
              <w:szCs w:val="24"/>
              <w14:ligatures w14:val="standardContextual"/>
            </w:rPr>
          </w:pPr>
          <w:r w:rsidRPr="007A560C">
            <w:rPr>
              <w:rFonts w:ascii="Arial" w:hAnsi="Arial" w:cs="Arial"/>
              <w:sz w:val="22"/>
              <w:szCs w:val="22"/>
            </w:rPr>
            <w:fldChar w:fldCharType="begin"/>
          </w:r>
          <w:r w:rsidRPr="007A560C">
            <w:rPr>
              <w:rFonts w:ascii="Arial" w:hAnsi="Arial" w:cs="Arial"/>
              <w:sz w:val="22"/>
              <w:szCs w:val="22"/>
            </w:rPr>
            <w:instrText xml:space="preserve"> TOC \o "1-3" \h \z \u </w:instrText>
          </w:r>
          <w:r w:rsidRPr="007A560C">
            <w:rPr>
              <w:rFonts w:ascii="Arial" w:hAnsi="Arial" w:cs="Arial"/>
              <w:sz w:val="22"/>
              <w:szCs w:val="22"/>
            </w:rPr>
            <w:fldChar w:fldCharType="separate"/>
          </w:r>
          <w:hyperlink w:anchor="_Toc214889325" w:history="1">
            <w:r w:rsidR="0064748E" w:rsidRPr="007C635B">
              <w:rPr>
                <w:rStyle w:val="Hyperlink"/>
                <w:rFonts w:ascii="Arial" w:hAnsi="Arial" w:cs="Arial"/>
                <w:noProof/>
              </w:rPr>
              <w:t>Introduction</w:t>
            </w:r>
            <w:r w:rsidR="0064748E">
              <w:rPr>
                <w:noProof/>
                <w:webHidden/>
              </w:rPr>
              <w:tab/>
            </w:r>
            <w:r w:rsidR="0064748E">
              <w:rPr>
                <w:noProof/>
                <w:webHidden/>
              </w:rPr>
              <w:fldChar w:fldCharType="begin"/>
            </w:r>
            <w:r w:rsidR="0064748E">
              <w:rPr>
                <w:noProof/>
                <w:webHidden/>
              </w:rPr>
              <w:instrText xml:space="preserve"> PAGEREF _Toc214889325 \h </w:instrText>
            </w:r>
            <w:r w:rsidR="0064748E">
              <w:rPr>
                <w:noProof/>
                <w:webHidden/>
              </w:rPr>
            </w:r>
            <w:r w:rsidR="0064748E">
              <w:rPr>
                <w:noProof/>
                <w:webHidden/>
              </w:rPr>
              <w:fldChar w:fldCharType="separate"/>
            </w:r>
            <w:r w:rsidR="0064748E">
              <w:rPr>
                <w:noProof/>
                <w:webHidden/>
              </w:rPr>
              <w:t>2</w:t>
            </w:r>
            <w:r w:rsidR="0064748E">
              <w:rPr>
                <w:noProof/>
                <w:webHidden/>
              </w:rPr>
              <w:fldChar w:fldCharType="end"/>
            </w:r>
          </w:hyperlink>
        </w:p>
        <w:p w14:paraId="16EFDB88" w14:textId="411C97B4" w:rsidR="0064748E" w:rsidRDefault="0064748E">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214889326" w:history="1">
            <w:r w:rsidRPr="007C635B">
              <w:rPr>
                <w:rStyle w:val="Hyperlink"/>
                <w:rFonts w:ascii="Arial" w:hAnsi="Arial" w:cs="Arial"/>
                <w:noProof/>
              </w:rPr>
              <w:t>Explanation of the Early Help System</w:t>
            </w:r>
            <w:r>
              <w:rPr>
                <w:noProof/>
                <w:webHidden/>
              </w:rPr>
              <w:tab/>
            </w:r>
            <w:r>
              <w:rPr>
                <w:noProof/>
                <w:webHidden/>
              </w:rPr>
              <w:fldChar w:fldCharType="begin"/>
            </w:r>
            <w:r>
              <w:rPr>
                <w:noProof/>
                <w:webHidden/>
              </w:rPr>
              <w:instrText xml:space="preserve"> PAGEREF _Toc214889326 \h </w:instrText>
            </w:r>
            <w:r>
              <w:rPr>
                <w:noProof/>
                <w:webHidden/>
              </w:rPr>
            </w:r>
            <w:r>
              <w:rPr>
                <w:noProof/>
                <w:webHidden/>
              </w:rPr>
              <w:fldChar w:fldCharType="separate"/>
            </w:r>
            <w:r>
              <w:rPr>
                <w:noProof/>
                <w:webHidden/>
              </w:rPr>
              <w:t>3</w:t>
            </w:r>
            <w:r>
              <w:rPr>
                <w:noProof/>
                <w:webHidden/>
              </w:rPr>
              <w:fldChar w:fldCharType="end"/>
            </w:r>
          </w:hyperlink>
        </w:p>
        <w:p w14:paraId="0AC59FB1" w14:textId="470910E1" w:rsidR="0064748E" w:rsidRDefault="0064748E">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214889327" w:history="1">
            <w:r w:rsidRPr="007C635B">
              <w:rPr>
                <w:rStyle w:val="Hyperlink"/>
                <w:rFonts w:ascii="Arial" w:hAnsi="Arial" w:cs="Arial"/>
                <w:noProof/>
              </w:rPr>
              <w:t>Explanation of Multi-Agency Working</w:t>
            </w:r>
            <w:r>
              <w:rPr>
                <w:noProof/>
                <w:webHidden/>
              </w:rPr>
              <w:tab/>
            </w:r>
            <w:r>
              <w:rPr>
                <w:noProof/>
                <w:webHidden/>
              </w:rPr>
              <w:fldChar w:fldCharType="begin"/>
            </w:r>
            <w:r>
              <w:rPr>
                <w:noProof/>
                <w:webHidden/>
              </w:rPr>
              <w:instrText xml:space="preserve"> PAGEREF _Toc214889327 \h </w:instrText>
            </w:r>
            <w:r>
              <w:rPr>
                <w:noProof/>
                <w:webHidden/>
              </w:rPr>
            </w:r>
            <w:r>
              <w:rPr>
                <w:noProof/>
                <w:webHidden/>
              </w:rPr>
              <w:fldChar w:fldCharType="separate"/>
            </w:r>
            <w:r>
              <w:rPr>
                <w:noProof/>
                <w:webHidden/>
              </w:rPr>
              <w:t>4</w:t>
            </w:r>
            <w:r>
              <w:rPr>
                <w:noProof/>
                <w:webHidden/>
              </w:rPr>
              <w:fldChar w:fldCharType="end"/>
            </w:r>
          </w:hyperlink>
        </w:p>
        <w:p w14:paraId="5A8BEE04" w14:textId="4C7E3C85" w:rsidR="0064748E" w:rsidRDefault="0064748E">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214889328" w:history="1">
            <w:r w:rsidRPr="007C635B">
              <w:rPr>
                <w:rStyle w:val="Hyperlink"/>
                <w:rFonts w:ascii="Arial" w:hAnsi="Arial" w:cs="Arial"/>
                <w:noProof/>
              </w:rPr>
              <w:t>Evaluation of Each Local Authority Website</w:t>
            </w:r>
            <w:r>
              <w:rPr>
                <w:noProof/>
                <w:webHidden/>
              </w:rPr>
              <w:tab/>
            </w:r>
            <w:r>
              <w:rPr>
                <w:noProof/>
                <w:webHidden/>
              </w:rPr>
              <w:fldChar w:fldCharType="begin"/>
            </w:r>
            <w:r>
              <w:rPr>
                <w:noProof/>
                <w:webHidden/>
              </w:rPr>
              <w:instrText xml:space="preserve"> PAGEREF _Toc214889328 \h </w:instrText>
            </w:r>
            <w:r>
              <w:rPr>
                <w:noProof/>
                <w:webHidden/>
              </w:rPr>
            </w:r>
            <w:r>
              <w:rPr>
                <w:noProof/>
                <w:webHidden/>
              </w:rPr>
              <w:fldChar w:fldCharType="separate"/>
            </w:r>
            <w:r>
              <w:rPr>
                <w:noProof/>
                <w:webHidden/>
              </w:rPr>
              <w:t>5</w:t>
            </w:r>
            <w:r>
              <w:rPr>
                <w:noProof/>
                <w:webHidden/>
              </w:rPr>
              <w:fldChar w:fldCharType="end"/>
            </w:r>
          </w:hyperlink>
        </w:p>
        <w:p w14:paraId="4536E971" w14:textId="5AF49E9B" w:rsidR="0064748E" w:rsidRDefault="0064748E">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214889329" w:history="1">
            <w:r w:rsidRPr="007C635B">
              <w:rPr>
                <w:rStyle w:val="Hyperlink"/>
                <w:rFonts w:ascii="Arial" w:hAnsi="Arial" w:cs="Arial"/>
                <w:noProof/>
              </w:rPr>
              <w:t>Comparative Analysis</w:t>
            </w:r>
            <w:r>
              <w:rPr>
                <w:noProof/>
                <w:webHidden/>
              </w:rPr>
              <w:tab/>
            </w:r>
            <w:r>
              <w:rPr>
                <w:noProof/>
                <w:webHidden/>
              </w:rPr>
              <w:fldChar w:fldCharType="begin"/>
            </w:r>
            <w:r>
              <w:rPr>
                <w:noProof/>
                <w:webHidden/>
              </w:rPr>
              <w:instrText xml:space="preserve"> PAGEREF _Toc214889329 \h </w:instrText>
            </w:r>
            <w:r>
              <w:rPr>
                <w:noProof/>
                <w:webHidden/>
              </w:rPr>
            </w:r>
            <w:r>
              <w:rPr>
                <w:noProof/>
                <w:webHidden/>
              </w:rPr>
              <w:fldChar w:fldCharType="separate"/>
            </w:r>
            <w:r>
              <w:rPr>
                <w:noProof/>
                <w:webHidden/>
              </w:rPr>
              <w:t>8</w:t>
            </w:r>
            <w:r>
              <w:rPr>
                <w:noProof/>
                <w:webHidden/>
              </w:rPr>
              <w:fldChar w:fldCharType="end"/>
            </w:r>
          </w:hyperlink>
        </w:p>
        <w:p w14:paraId="66A673A8" w14:textId="3723B23F" w:rsidR="0064748E" w:rsidRDefault="0064748E">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214889330" w:history="1">
            <w:r w:rsidRPr="007C635B">
              <w:rPr>
                <w:rStyle w:val="Hyperlink"/>
                <w:rFonts w:ascii="Arial" w:hAnsi="Arial" w:cs="Arial"/>
                <w:noProof/>
              </w:rPr>
              <w:t>Conclusion</w:t>
            </w:r>
            <w:r>
              <w:rPr>
                <w:noProof/>
                <w:webHidden/>
              </w:rPr>
              <w:tab/>
            </w:r>
            <w:r>
              <w:rPr>
                <w:noProof/>
                <w:webHidden/>
              </w:rPr>
              <w:fldChar w:fldCharType="begin"/>
            </w:r>
            <w:r>
              <w:rPr>
                <w:noProof/>
                <w:webHidden/>
              </w:rPr>
              <w:instrText xml:space="preserve"> PAGEREF _Toc214889330 \h </w:instrText>
            </w:r>
            <w:r>
              <w:rPr>
                <w:noProof/>
                <w:webHidden/>
              </w:rPr>
            </w:r>
            <w:r>
              <w:rPr>
                <w:noProof/>
                <w:webHidden/>
              </w:rPr>
              <w:fldChar w:fldCharType="separate"/>
            </w:r>
            <w:r>
              <w:rPr>
                <w:noProof/>
                <w:webHidden/>
              </w:rPr>
              <w:t>9</w:t>
            </w:r>
            <w:r>
              <w:rPr>
                <w:noProof/>
                <w:webHidden/>
              </w:rPr>
              <w:fldChar w:fldCharType="end"/>
            </w:r>
          </w:hyperlink>
        </w:p>
        <w:p w14:paraId="1AAFEB8B" w14:textId="30AF0349" w:rsidR="0064748E" w:rsidRDefault="0064748E">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214889331" w:history="1">
            <w:r w:rsidRPr="007C635B">
              <w:rPr>
                <w:rStyle w:val="Hyperlink"/>
                <w:rFonts w:ascii="Arial" w:hAnsi="Arial" w:cs="Arial"/>
                <w:noProof/>
              </w:rPr>
              <w:t>Recommendations</w:t>
            </w:r>
            <w:r>
              <w:rPr>
                <w:noProof/>
                <w:webHidden/>
              </w:rPr>
              <w:tab/>
            </w:r>
            <w:r>
              <w:rPr>
                <w:noProof/>
                <w:webHidden/>
              </w:rPr>
              <w:fldChar w:fldCharType="begin"/>
            </w:r>
            <w:r>
              <w:rPr>
                <w:noProof/>
                <w:webHidden/>
              </w:rPr>
              <w:instrText xml:space="preserve"> PAGEREF _Toc214889331 \h </w:instrText>
            </w:r>
            <w:r>
              <w:rPr>
                <w:noProof/>
                <w:webHidden/>
              </w:rPr>
            </w:r>
            <w:r>
              <w:rPr>
                <w:noProof/>
                <w:webHidden/>
              </w:rPr>
              <w:fldChar w:fldCharType="separate"/>
            </w:r>
            <w:r>
              <w:rPr>
                <w:noProof/>
                <w:webHidden/>
              </w:rPr>
              <w:t>10</w:t>
            </w:r>
            <w:r>
              <w:rPr>
                <w:noProof/>
                <w:webHidden/>
              </w:rPr>
              <w:fldChar w:fldCharType="end"/>
            </w:r>
          </w:hyperlink>
        </w:p>
        <w:p w14:paraId="69EC0278" w14:textId="21F48ACB" w:rsidR="0064748E" w:rsidRDefault="0064748E">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214889332" w:history="1">
            <w:r w:rsidRPr="007C635B">
              <w:rPr>
                <w:rStyle w:val="Hyperlink"/>
                <w:rFonts w:ascii="Arial" w:hAnsi="Arial" w:cs="Arial"/>
                <w:noProof/>
              </w:rPr>
              <w:t>References</w:t>
            </w:r>
            <w:r>
              <w:rPr>
                <w:noProof/>
                <w:webHidden/>
              </w:rPr>
              <w:tab/>
            </w:r>
            <w:r>
              <w:rPr>
                <w:noProof/>
                <w:webHidden/>
              </w:rPr>
              <w:fldChar w:fldCharType="begin"/>
            </w:r>
            <w:r>
              <w:rPr>
                <w:noProof/>
                <w:webHidden/>
              </w:rPr>
              <w:instrText xml:space="preserve"> PAGEREF _Toc214889332 \h </w:instrText>
            </w:r>
            <w:r>
              <w:rPr>
                <w:noProof/>
                <w:webHidden/>
              </w:rPr>
            </w:r>
            <w:r>
              <w:rPr>
                <w:noProof/>
                <w:webHidden/>
              </w:rPr>
              <w:fldChar w:fldCharType="separate"/>
            </w:r>
            <w:r>
              <w:rPr>
                <w:noProof/>
                <w:webHidden/>
              </w:rPr>
              <w:t>11</w:t>
            </w:r>
            <w:r>
              <w:rPr>
                <w:noProof/>
                <w:webHidden/>
              </w:rPr>
              <w:fldChar w:fldCharType="end"/>
            </w:r>
          </w:hyperlink>
        </w:p>
        <w:p w14:paraId="74D4A62A" w14:textId="1E27A0AB" w:rsidR="005C5FD4" w:rsidRPr="007A560C" w:rsidRDefault="005C5FD4" w:rsidP="007A21D2">
          <w:pPr>
            <w:spacing w:line="360" w:lineRule="auto"/>
            <w:jc w:val="both"/>
            <w:rPr>
              <w:rFonts w:ascii="Arial" w:hAnsi="Arial" w:cs="Arial"/>
              <w:sz w:val="22"/>
              <w:szCs w:val="22"/>
            </w:rPr>
          </w:pPr>
          <w:r w:rsidRPr="007A560C">
            <w:rPr>
              <w:rFonts w:ascii="Arial" w:hAnsi="Arial" w:cs="Arial"/>
              <w:b/>
              <w:bCs/>
              <w:noProof/>
              <w:sz w:val="22"/>
              <w:szCs w:val="22"/>
            </w:rPr>
            <w:fldChar w:fldCharType="end"/>
          </w:r>
        </w:p>
      </w:sdtContent>
    </w:sdt>
    <w:p w14:paraId="7FD59DB8" w14:textId="77777777" w:rsidR="005C5FD4" w:rsidRPr="007A560C" w:rsidRDefault="005C5FD4" w:rsidP="007A21D2">
      <w:pPr>
        <w:spacing w:line="360" w:lineRule="auto"/>
        <w:jc w:val="both"/>
        <w:rPr>
          <w:rFonts w:ascii="Arial" w:hAnsi="Arial" w:cs="Arial"/>
          <w:sz w:val="22"/>
          <w:szCs w:val="22"/>
        </w:rPr>
      </w:pPr>
    </w:p>
    <w:p w14:paraId="3FABEB08" w14:textId="77777777" w:rsidR="00C92C2A" w:rsidRPr="007A560C" w:rsidRDefault="00C92C2A" w:rsidP="007A21D2">
      <w:pPr>
        <w:spacing w:line="360" w:lineRule="auto"/>
        <w:jc w:val="both"/>
        <w:rPr>
          <w:rFonts w:ascii="Arial" w:hAnsi="Arial" w:cs="Arial"/>
          <w:sz w:val="22"/>
          <w:szCs w:val="22"/>
        </w:rPr>
      </w:pPr>
    </w:p>
    <w:p w14:paraId="1717DFF4" w14:textId="77777777" w:rsidR="00150D83" w:rsidRPr="007A560C" w:rsidRDefault="00150D83" w:rsidP="007A21D2">
      <w:pPr>
        <w:spacing w:line="360" w:lineRule="auto"/>
        <w:jc w:val="both"/>
        <w:rPr>
          <w:rFonts w:ascii="Arial" w:hAnsi="Arial" w:cs="Arial"/>
          <w:sz w:val="22"/>
          <w:szCs w:val="22"/>
        </w:rPr>
      </w:pPr>
    </w:p>
    <w:p w14:paraId="72BA2A2A" w14:textId="77777777" w:rsidR="00150D83" w:rsidRPr="007A560C" w:rsidRDefault="00150D83" w:rsidP="007A21D2">
      <w:pPr>
        <w:spacing w:line="360" w:lineRule="auto"/>
        <w:jc w:val="both"/>
        <w:rPr>
          <w:rFonts w:ascii="Arial" w:hAnsi="Arial" w:cs="Arial"/>
          <w:sz w:val="22"/>
          <w:szCs w:val="22"/>
        </w:rPr>
      </w:pPr>
    </w:p>
    <w:p w14:paraId="292ABCB8" w14:textId="77777777" w:rsidR="00150D83" w:rsidRPr="007A560C" w:rsidRDefault="00150D83" w:rsidP="007A21D2">
      <w:pPr>
        <w:spacing w:line="360" w:lineRule="auto"/>
        <w:jc w:val="both"/>
        <w:rPr>
          <w:rFonts w:ascii="Arial" w:hAnsi="Arial" w:cs="Arial"/>
          <w:sz w:val="22"/>
          <w:szCs w:val="22"/>
        </w:rPr>
      </w:pPr>
    </w:p>
    <w:p w14:paraId="1AC7F3CD" w14:textId="77777777" w:rsidR="00150D83" w:rsidRPr="007A560C" w:rsidRDefault="00150D83" w:rsidP="007A21D2">
      <w:pPr>
        <w:spacing w:line="360" w:lineRule="auto"/>
        <w:jc w:val="both"/>
        <w:rPr>
          <w:rFonts w:ascii="Arial" w:hAnsi="Arial" w:cs="Arial"/>
          <w:sz w:val="22"/>
          <w:szCs w:val="22"/>
        </w:rPr>
      </w:pPr>
    </w:p>
    <w:p w14:paraId="627C7510" w14:textId="77777777" w:rsidR="00150D83" w:rsidRPr="007A560C" w:rsidRDefault="00150D83" w:rsidP="007A21D2">
      <w:pPr>
        <w:spacing w:line="360" w:lineRule="auto"/>
        <w:jc w:val="both"/>
        <w:rPr>
          <w:rFonts w:ascii="Arial" w:hAnsi="Arial" w:cs="Arial"/>
          <w:sz w:val="22"/>
          <w:szCs w:val="22"/>
        </w:rPr>
      </w:pPr>
    </w:p>
    <w:p w14:paraId="3655FEFE" w14:textId="77777777" w:rsidR="00150D83" w:rsidRPr="007A560C" w:rsidRDefault="00150D83" w:rsidP="007A21D2">
      <w:pPr>
        <w:spacing w:line="360" w:lineRule="auto"/>
        <w:jc w:val="both"/>
        <w:rPr>
          <w:rFonts w:ascii="Arial" w:hAnsi="Arial" w:cs="Arial"/>
          <w:sz w:val="22"/>
          <w:szCs w:val="22"/>
        </w:rPr>
      </w:pPr>
    </w:p>
    <w:p w14:paraId="32F4DE9B" w14:textId="77777777" w:rsidR="00150D83" w:rsidRPr="007A560C" w:rsidRDefault="00150D83" w:rsidP="007A21D2">
      <w:pPr>
        <w:spacing w:line="360" w:lineRule="auto"/>
        <w:jc w:val="both"/>
        <w:rPr>
          <w:rFonts w:ascii="Arial" w:hAnsi="Arial" w:cs="Arial"/>
          <w:sz w:val="22"/>
          <w:szCs w:val="22"/>
        </w:rPr>
      </w:pPr>
    </w:p>
    <w:p w14:paraId="3C3D2D46" w14:textId="77777777" w:rsidR="00150D83" w:rsidRPr="007A560C" w:rsidRDefault="00150D83" w:rsidP="007A21D2">
      <w:pPr>
        <w:spacing w:line="360" w:lineRule="auto"/>
        <w:jc w:val="both"/>
        <w:rPr>
          <w:rFonts w:ascii="Arial" w:hAnsi="Arial" w:cs="Arial"/>
          <w:sz w:val="22"/>
          <w:szCs w:val="22"/>
        </w:rPr>
      </w:pPr>
    </w:p>
    <w:p w14:paraId="7158A8C6" w14:textId="77777777" w:rsidR="00150D83" w:rsidRPr="007A560C" w:rsidRDefault="00150D83" w:rsidP="007A21D2">
      <w:pPr>
        <w:spacing w:line="360" w:lineRule="auto"/>
        <w:jc w:val="both"/>
        <w:rPr>
          <w:rFonts w:ascii="Arial" w:hAnsi="Arial" w:cs="Arial"/>
          <w:sz w:val="22"/>
          <w:szCs w:val="22"/>
        </w:rPr>
      </w:pPr>
    </w:p>
    <w:p w14:paraId="15C4BBE2" w14:textId="77777777" w:rsidR="00150D83" w:rsidRPr="007A560C" w:rsidRDefault="00150D83" w:rsidP="007A21D2">
      <w:pPr>
        <w:spacing w:line="360" w:lineRule="auto"/>
        <w:jc w:val="both"/>
        <w:rPr>
          <w:rFonts w:ascii="Arial" w:hAnsi="Arial" w:cs="Arial"/>
          <w:sz w:val="22"/>
          <w:szCs w:val="22"/>
        </w:rPr>
      </w:pPr>
    </w:p>
    <w:p w14:paraId="403EB23F" w14:textId="77777777" w:rsidR="00150D83" w:rsidRPr="007A560C" w:rsidRDefault="00150D83" w:rsidP="007A21D2">
      <w:pPr>
        <w:spacing w:line="360" w:lineRule="auto"/>
        <w:jc w:val="both"/>
        <w:rPr>
          <w:rFonts w:ascii="Arial" w:hAnsi="Arial" w:cs="Arial"/>
          <w:sz w:val="22"/>
          <w:szCs w:val="22"/>
        </w:rPr>
      </w:pPr>
    </w:p>
    <w:p w14:paraId="4A0F532C" w14:textId="77777777" w:rsidR="00150D83" w:rsidRPr="007A560C" w:rsidRDefault="00150D83" w:rsidP="007A21D2">
      <w:pPr>
        <w:spacing w:line="360" w:lineRule="auto"/>
        <w:jc w:val="both"/>
        <w:rPr>
          <w:rFonts w:ascii="Arial" w:hAnsi="Arial" w:cs="Arial"/>
          <w:sz w:val="22"/>
          <w:szCs w:val="22"/>
        </w:rPr>
      </w:pPr>
    </w:p>
    <w:p w14:paraId="38DE567A" w14:textId="77777777" w:rsidR="00150D83" w:rsidRPr="007A560C" w:rsidRDefault="00150D83" w:rsidP="007A21D2">
      <w:pPr>
        <w:spacing w:line="360" w:lineRule="auto"/>
        <w:jc w:val="both"/>
        <w:rPr>
          <w:rFonts w:ascii="Arial" w:hAnsi="Arial" w:cs="Arial"/>
          <w:sz w:val="22"/>
          <w:szCs w:val="22"/>
        </w:rPr>
      </w:pPr>
    </w:p>
    <w:p w14:paraId="0B6F4BB5" w14:textId="77777777" w:rsidR="00150D83" w:rsidRPr="007A560C" w:rsidRDefault="00150D83" w:rsidP="007A21D2">
      <w:pPr>
        <w:spacing w:line="360" w:lineRule="auto"/>
        <w:jc w:val="both"/>
        <w:rPr>
          <w:rFonts w:ascii="Arial" w:hAnsi="Arial" w:cs="Arial"/>
          <w:sz w:val="22"/>
          <w:szCs w:val="22"/>
        </w:rPr>
      </w:pPr>
    </w:p>
    <w:p w14:paraId="7B6C756E" w14:textId="77777777" w:rsidR="00150D83" w:rsidRPr="007A560C" w:rsidRDefault="00150D83" w:rsidP="007A21D2">
      <w:pPr>
        <w:spacing w:line="360" w:lineRule="auto"/>
        <w:jc w:val="both"/>
        <w:rPr>
          <w:rFonts w:ascii="Arial" w:hAnsi="Arial" w:cs="Arial"/>
          <w:sz w:val="22"/>
          <w:szCs w:val="22"/>
        </w:rPr>
      </w:pPr>
    </w:p>
    <w:p w14:paraId="1A470B2E" w14:textId="77777777" w:rsidR="00150D83" w:rsidRPr="007A560C" w:rsidRDefault="00150D83" w:rsidP="007A21D2">
      <w:pPr>
        <w:spacing w:line="360" w:lineRule="auto"/>
        <w:jc w:val="both"/>
        <w:rPr>
          <w:rFonts w:ascii="Arial" w:hAnsi="Arial" w:cs="Arial"/>
          <w:sz w:val="22"/>
          <w:szCs w:val="22"/>
        </w:rPr>
      </w:pPr>
    </w:p>
    <w:p w14:paraId="2657DF34" w14:textId="77777777" w:rsidR="00150D83" w:rsidRPr="007A560C" w:rsidRDefault="00150D83" w:rsidP="007A21D2">
      <w:pPr>
        <w:spacing w:line="360" w:lineRule="auto"/>
        <w:jc w:val="both"/>
        <w:rPr>
          <w:rFonts w:ascii="Arial" w:hAnsi="Arial" w:cs="Arial"/>
          <w:sz w:val="22"/>
          <w:szCs w:val="22"/>
        </w:rPr>
      </w:pPr>
    </w:p>
    <w:p w14:paraId="59B08FFF" w14:textId="77777777" w:rsidR="00150D83" w:rsidRPr="007A560C" w:rsidRDefault="00150D83" w:rsidP="007A21D2">
      <w:pPr>
        <w:spacing w:line="360" w:lineRule="auto"/>
        <w:jc w:val="both"/>
        <w:rPr>
          <w:rFonts w:ascii="Arial" w:hAnsi="Arial" w:cs="Arial"/>
          <w:sz w:val="22"/>
          <w:szCs w:val="22"/>
        </w:rPr>
      </w:pPr>
    </w:p>
    <w:p w14:paraId="0B3BA316" w14:textId="77777777" w:rsidR="00150D83" w:rsidRPr="007A560C" w:rsidRDefault="00150D83" w:rsidP="007A21D2">
      <w:pPr>
        <w:spacing w:line="360" w:lineRule="auto"/>
        <w:jc w:val="both"/>
        <w:rPr>
          <w:rFonts w:ascii="Arial" w:hAnsi="Arial" w:cs="Arial"/>
          <w:sz w:val="22"/>
          <w:szCs w:val="22"/>
        </w:rPr>
      </w:pPr>
    </w:p>
    <w:p w14:paraId="451AD4F7" w14:textId="77777777" w:rsidR="00150D83" w:rsidRPr="007A560C" w:rsidRDefault="00150D83" w:rsidP="007A21D2">
      <w:pPr>
        <w:spacing w:line="360" w:lineRule="auto"/>
        <w:jc w:val="both"/>
        <w:rPr>
          <w:rFonts w:ascii="Arial" w:hAnsi="Arial" w:cs="Arial"/>
          <w:sz w:val="22"/>
          <w:szCs w:val="22"/>
        </w:rPr>
      </w:pPr>
    </w:p>
    <w:p w14:paraId="1FE48CBD" w14:textId="77777777" w:rsidR="00150D83" w:rsidRPr="007A560C" w:rsidRDefault="00150D83" w:rsidP="007A21D2">
      <w:pPr>
        <w:spacing w:line="360" w:lineRule="auto"/>
        <w:jc w:val="both"/>
        <w:rPr>
          <w:rFonts w:ascii="Arial" w:hAnsi="Arial" w:cs="Arial"/>
          <w:sz w:val="22"/>
          <w:szCs w:val="22"/>
        </w:rPr>
      </w:pPr>
    </w:p>
    <w:p w14:paraId="34699D44" w14:textId="77777777" w:rsidR="00150D83" w:rsidRPr="007A560C" w:rsidRDefault="00150D83" w:rsidP="007A21D2">
      <w:pPr>
        <w:spacing w:line="360" w:lineRule="auto"/>
        <w:jc w:val="both"/>
        <w:rPr>
          <w:rFonts w:ascii="Arial" w:hAnsi="Arial" w:cs="Arial"/>
          <w:sz w:val="22"/>
          <w:szCs w:val="22"/>
        </w:rPr>
      </w:pPr>
    </w:p>
    <w:p w14:paraId="21168A11" w14:textId="16F52B35" w:rsidR="00150D83" w:rsidRPr="007A560C" w:rsidRDefault="003E39CD" w:rsidP="007A21D2">
      <w:pPr>
        <w:pStyle w:val="Heading1"/>
        <w:spacing w:line="360" w:lineRule="auto"/>
        <w:jc w:val="both"/>
        <w:rPr>
          <w:rFonts w:ascii="Arial" w:hAnsi="Arial" w:cs="Arial"/>
          <w:sz w:val="22"/>
          <w:szCs w:val="22"/>
        </w:rPr>
      </w:pPr>
      <w:bookmarkStart w:id="0" w:name="_Toc214889325"/>
      <w:r w:rsidRPr="007A560C">
        <w:rPr>
          <w:rFonts w:ascii="Arial" w:hAnsi="Arial" w:cs="Arial"/>
          <w:sz w:val="22"/>
          <w:szCs w:val="22"/>
        </w:rPr>
        <w:lastRenderedPageBreak/>
        <w:t>Introduction</w:t>
      </w:r>
      <w:bookmarkEnd w:id="0"/>
    </w:p>
    <w:p w14:paraId="3F8C1546" w14:textId="77777777" w:rsidR="00D13492" w:rsidRPr="007A560C" w:rsidRDefault="00DC7C45" w:rsidP="007A21D2">
      <w:pPr>
        <w:spacing w:line="360" w:lineRule="auto"/>
        <w:jc w:val="both"/>
        <w:rPr>
          <w:rFonts w:ascii="Arial" w:hAnsi="Arial" w:cs="Arial"/>
          <w:sz w:val="22"/>
          <w:szCs w:val="22"/>
        </w:rPr>
      </w:pPr>
      <w:r w:rsidRPr="007A560C">
        <w:rPr>
          <w:rFonts w:ascii="Arial" w:hAnsi="Arial" w:cs="Arial"/>
          <w:sz w:val="22"/>
          <w:szCs w:val="22"/>
        </w:rPr>
        <w:t xml:space="preserve">This research analyses the presentation of the Early Help system to families via local authority websites in the United Kingdom. The objective is to assess the clarity and efficacy of online communication on Early Help and family support programs. </w:t>
      </w:r>
      <w:r w:rsidR="009F5D92" w:rsidRPr="007A560C">
        <w:rPr>
          <w:rFonts w:ascii="Arial" w:hAnsi="Arial" w:cs="Arial"/>
          <w:sz w:val="22"/>
          <w:szCs w:val="22"/>
        </w:rPr>
        <w:t xml:space="preserve">Early Help is essential in protecting children by identifying issues swiftly and providing support before problems intensify. It fosters collaboration among experts and families to improve children's welfare and reduce the need for governmental intervention. </w:t>
      </w:r>
      <w:r w:rsidR="00F56079" w:rsidRPr="007A560C">
        <w:rPr>
          <w:rFonts w:ascii="Arial" w:hAnsi="Arial" w:cs="Arial"/>
          <w:sz w:val="22"/>
          <w:szCs w:val="22"/>
        </w:rPr>
        <w:t xml:space="preserve">As stated in Working Together to Safeguard Children (HM Government, 2023), Early Help guarantees that children and families have prompt, coordinated assistance through collaborative efforts across health, education, and social care providers. The Early Help System Guide (Department for Education, 2022) emphasises the significance of local collaborations in establishing accessible and responsive family support systems. </w:t>
      </w:r>
      <w:r w:rsidR="00D13492" w:rsidRPr="007A560C">
        <w:rPr>
          <w:rFonts w:ascii="Arial" w:hAnsi="Arial" w:cs="Arial"/>
          <w:sz w:val="22"/>
          <w:szCs w:val="22"/>
        </w:rPr>
        <w:t>The article examines three local authorities: Leeds City Council, Norfolk County Council, and Staffordshire County Council, to evaluate the presentation of Early Help material on their websites. The analysis evaluates the strengths and shortcomings of each site and indicates which provides the most effective and accessible information for families in need of support.</w:t>
      </w:r>
    </w:p>
    <w:p w14:paraId="68ABD7B2" w14:textId="4E372A51" w:rsidR="00332927" w:rsidRPr="007A560C" w:rsidRDefault="00332927" w:rsidP="007A21D2">
      <w:pPr>
        <w:spacing w:line="360" w:lineRule="auto"/>
        <w:jc w:val="both"/>
        <w:rPr>
          <w:rFonts w:ascii="Arial" w:hAnsi="Arial" w:cs="Arial"/>
          <w:sz w:val="22"/>
          <w:szCs w:val="22"/>
        </w:rPr>
      </w:pPr>
      <w:r w:rsidRPr="007A560C">
        <w:rPr>
          <w:rFonts w:ascii="Arial" w:hAnsi="Arial" w:cs="Arial"/>
          <w:noProof/>
          <w:sz w:val="22"/>
          <w:szCs w:val="22"/>
          <w14:ligatures w14:val="standardContextual"/>
        </w:rPr>
        <w:drawing>
          <wp:inline distT="0" distB="0" distL="0" distR="0" wp14:anchorId="355F40D7" wp14:editId="2C3FCF2F">
            <wp:extent cx="5731510" cy="3569335"/>
            <wp:effectExtent l="0" t="0" r="2540" b="0"/>
            <wp:docPr id="1876091116" name="Picture 1" descr="A group of people in different col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6091116" name="Picture 1" descr="A group of people in different colors"/>
                    <pic:cNvPicPr/>
                  </pic:nvPicPr>
                  <pic:blipFill>
                    <a:blip r:embed="rId8">
                      <a:extLst>
                        <a:ext uri="{28A0092B-C50C-407E-A947-70E740481C1C}">
                          <a14:useLocalDpi xmlns:a14="http://schemas.microsoft.com/office/drawing/2010/main" val="0"/>
                        </a:ext>
                      </a:extLst>
                    </a:blip>
                    <a:stretch>
                      <a:fillRect/>
                    </a:stretch>
                  </pic:blipFill>
                  <pic:spPr>
                    <a:xfrm>
                      <a:off x="0" y="0"/>
                      <a:ext cx="5731510" cy="3569335"/>
                    </a:xfrm>
                    <a:prstGeom prst="rect">
                      <a:avLst/>
                    </a:prstGeom>
                  </pic:spPr>
                </pic:pic>
              </a:graphicData>
            </a:graphic>
          </wp:inline>
        </w:drawing>
      </w:r>
    </w:p>
    <w:p w14:paraId="7023FE82" w14:textId="5675B786" w:rsidR="00332927" w:rsidRPr="007A560C" w:rsidRDefault="00332927" w:rsidP="00E96001">
      <w:pPr>
        <w:spacing w:line="360" w:lineRule="auto"/>
        <w:jc w:val="center"/>
        <w:rPr>
          <w:rFonts w:ascii="Arial" w:hAnsi="Arial" w:cs="Arial"/>
          <w:b/>
          <w:bCs/>
          <w:sz w:val="22"/>
          <w:szCs w:val="22"/>
        </w:rPr>
      </w:pPr>
      <w:r w:rsidRPr="007A560C">
        <w:rPr>
          <w:rFonts w:ascii="Arial" w:hAnsi="Arial" w:cs="Arial"/>
          <w:b/>
          <w:bCs/>
          <w:sz w:val="22"/>
          <w:szCs w:val="22"/>
        </w:rPr>
        <w:t xml:space="preserve">Fig 1. </w:t>
      </w:r>
      <w:r w:rsidR="00E42D4E" w:rsidRPr="007A560C">
        <w:rPr>
          <w:rFonts w:ascii="Arial" w:hAnsi="Arial" w:cs="Arial"/>
          <w:b/>
          <w:bCs/>
          <w:sz w:val="22"/>
          <w:szCs w:val="22"/>
        </w:rPr>
        <w:t>The Early Help System</w:t>
      </w:r>
    </w:p>
    <w:p w14:paraId="310EF5A8" w14:textId="0D7D9D45" w:rsidR="00E42D4E" w:rsidRPr="007A560C" w:rsidRDefault="00E42D4E" w:rsidP="00E96001">
      <w:pPr>
        <w:spacing w:line="360" w:lineRule="auto"/>
        <w:jc w:val="center"/>
        <w:rPr>
          <w:rFonts w:ascii="Arial" w:hAnsi="Arial" w:cs="Arial"/>
          <w:b/>
          <w:bCs/>
          <w:sz w:val="22"/>
          <w:szCs w:val="22"/>
        </w:rPr>
      </w:pPr>
      <w:r w:rsidRPr="007A560C">
        <w:rPr>
          <w:rFonts w:ascii="Arial" w:hAnsi="Arial" w:cs="Arial"/>
          <w:b/>
          <w:bCs/>
          <w:sz w:val="22"/>
          <w:szCs w:val="22"/>
        </w:rPr>
        <w:t xml:space="preserve">(Sources: </w:t>
      </w:r>
      <w:hyperlink r:id="rId9" w:history="1">
        <w:r w:rsidR="00893879" w:rsidRPr="007A560C">
          <w:rPr>
            <w:rStyle w:val="Hyperlink"/>
            <w:rFonts w:ascii="Arial" w:hAnsi="Arial" w:cs="Arial"/>
            <w:b/>
            <w:bCs/>
            <w:sz w:val="22"/>
            <w:szCs w:val="22"/>
          </w:rPr>
          <w:t>https://assets.publishing.service.gov.uk/media/628de13be90e071f5f7e1bd2/Early_Help_System_Guide.pdf</w:t>
        </w:r>
      </w:hyperlink>
      <w:r w:rsidR="00893879" w:rsidRPr="007A560C">
        <w:rPr>
          <w:rFonts w:ascii="Arial" w:hAnsi="Arial" w:cs="Arial"/>
          <w:b/>
          <w:bCs/>
          <w:sz w:val="22"/>
          <w:szCs w:val="22"/>
        </w:rPr>
        <w:t>).</w:t>
      </w:r>
    </w:p>
    <w:p w14:paraId="310E18AD" w14:textId="347AE7DB" w:rsidR="00533102" w:rsidRPr="007A560C" w:rsidRDefault="002E4FC3" w:rsidP="007A21D2">
      <w:pPr>
        <w:pStyle w:val="Heading1"/>
        <w:spacing w:line="360" w:lineRule="auto"/>
        <w:jc w:val="both"/>
        <w:rPr>
          <w:rFonts w:ascii="Arial" w:hAnsi="Arial" w:cs="Arial"/>
          <w:sz w:val="22"/>
          <w:szCs w:val="22"/>
        </w:rPr>
      </w:pPr>
      <w:bookmarkStart w:id="1" w:name="_Toc214889326"/>
      <w:r w:rsidRPr="007A560C">
        <w:rPr>
          <w:rFonts w:ascii="Arial" w:hAnsi="Arial" w:cs="Arial"/>
          <w:sz w:val="22"/>
          <w:szCs w:val="22"/>
        </w:rPr>
        <w:lastRenderedPageBreak/>
        <w:t>Explanation of the Early Help System</w:t>
      </w:r>
      <w:bookmarkEnd w:id="1"/>
    </w:p>
    <w:p w14:paraId="443D9A63" w14:textId="77777777" w:rsidR="00653C3B" w:rsidRPr="007A560C" w:rsidRDefault="00B826D1" w:rsidP="007A21D2">
      <w:pPr>
        <w:spacing w:line="360" w:lineRule="auto"/>
        <w:jc w:val="both"/>
        <w:rPr>
          <w:rFonts w:ascii="Arial" w:hAnsi="Arial" w:cs="Arial"/>
          <w:sz w:val="22"/>
          <w:szCs w:val="22"/>
        </w:rPr>
      </w:pPr>
      <w:r w:rsidRPr="007A560C">
        <w:rPr>
          <w:rFonts w:ascii="Arial" w:hAnsi="Arial" w:cs="Arial"/>
          <w:sz w:val="22"/>
          <w:szCs w:val="22"/>
        </w:rPr>
        <w:t>The Early Help system is a nationwide framework aimed at identifying and addressing the growing needs of children, young people, and families prior to the escalation into significant issues. The Early Help System Guide (Department for Education, 2022) states that Early Help seeks to provide families with timely, coordinated, and appropriate help from pertinent services.</w:t>
      </w:r>
      <w:r w:rsidR="00653C3B" w:rsidRPr="007A560C">
        <w:rPr>
          <w:rFonts w:ascii="Arial" w:hAnsi="Arial" w:cs="Arial"/>
          <w:sz w:val="22"/>
          <w:szCs w:val="22"/>
        </w:rPr>
        <w:t xml:space="preserve"> It aims to enhance family resilience, promote child well-being, and diminish the necessity for statutory interventions. Early Help relies on collaborative efforts among specialists in education, health, and social care to deliver support customised to the specific requirements of each family.</w:t>
      </w:r>
    </w:p>
    <w:p w14:paraId="5E634FC1" w14:textId="77777777" w:rsidR="00C53FA2" w:rsidRPr="007A560C" w:rsidRDefault="00C53FA2" w:rsidP="007A21D2">
      <w:pPr>
        <w:spacing w:line="360" w:lineRule="auto"/>
        <w:jc w:val="both"/>
        <w:rPr>
          <w:rFonts w:ascii="Arial" w:hAnsi="Arial" w:cs="Arial"/>
          <w:sz w:val="22"/>
          <w:szCs w:val="22"/>
        </w:rPr>
      </w:pPr>
      <w:r w:rsidRPr="007A560C">
        <w:rPr>
          <w:rFonts w:ascii="Arial" w:hAnsi="Arial" w:cs="Arial"/>
          <w:sz w:val="22"/>
          <w:szCs w:val="22"/>
        </w:rPr>
        <w:t>The Keeping Children Safe, Helping Families Thrive report (Department for Education, 2024) underscores that Early Help empowers families to surmount obstacles to opportunity by prioritising prevention over crisis intervention. It assists parents in enhancing their ability to nurture their children, while tackling difficulties like as poverty, mental health disorders, and domestic strife. This proactive strategy seeks to diminish long-term expenses for public services by implementing early interventions and fostering durable transformations within families.</w:t>
      </w:r>
    </w:p>
    <w:p w14:paraId="2124A886" w14:textId="77777777" w:rsidR="00E20B57" w:rsidRPr="007A560C" w:rsidRDefault="007D6978" w:rsidP="007A21D2">
      <w:pPr>
        <w:spacing w:line="360" w:lineRule="auto"/>
        <w:jc w:val="both"/>
        <w:rPr>
          <w:rFonts w:ascii="Arial" w:hAnsi="Arial" w:cs="Arial"/>
          <w:sz w:val="22"/>
          <w:szCs w:val="22"/>
        </w:rPr>
      </w:pPr>
      <w:r w:rsidRPr="007A560C">
        <w:rPr>
          <w:rFonts w:ascii="Arial" w:hAnsi="Arial" w:cs="Arial"/>
          <w:sz w:val="22"/>
          <w:szCs w:val="22"/>
        </w:rPr>
        <w:t xml:space="preserve">The Early Help System Guide (Department for Education, 2022) delineates key ideas such as collective accountability among agencies, service accessibility, and an emphasis on familial strengths. The guide emphasises that efficient Early Help systems depend on well-defined local strategies, robust leadership, and evidence-based practices. </w:t>
      </w:r>
      <w:r w:rsidR="00E20B57" w:rsidRPr="007A560C">
        <w:rPr>
          <w:rFonts w:ascii="Arial" w:hAnsi="Arial" w:cs="Arial"/>
          <w:sz w:val="22"/>
          <w:szCs w:val="22"/>
        </w:rPr>
        <w:t>Services must be readily accessible and effectively promoted, ensuring that families are informed on how to obtain support. Inter-agency communication is essential for early identification of needs and the coordination of suitable solutions.</w:t>
      </w:r>
    </w:p>
    <w:p w14:paraId="5E6E51C2" w14:textId="4A6515B2" w:rsidR="0088735F" w:rsidRPr="007A560C" w:rsidRDefault="00F31972" w:rsidP="007A21D2">
      <w:pPr>
        <w:spacing w:line="360" w:lineRule="auto"/>
        <w:jc w:val="both"/>
        <w:rPr>
          <w:rFonts w:ascii="Arial" w:hAnsi="Arial" w:cs="Arial"/>
          <w:sz w:val="22"/>
          <w:szCs w:val="22"/>
        </w:rPr>
      </w:pPr>
      <w:r w:rsidRPr="007A560C">
        <w:rPr>
          <w:rFonts w:ascii="Arial" w:hAnsi="Arial" w:cs="Arial"/>
          <w:sz w:val="22"/>
          <w:szCs w:val="22"/>
        </w:rPr>
        <w:t xml:space="preserve">Early intervention is essential to child wellbeing. The Early Intervention Foundation (2018) claims that high-quality early intervention improves educational, social, and emotional outcomes for children, especially those from low-income families. </w:t>
      </w:r>
      <w:r w:rsidR="00BB2119" w:rsidRPr="007A560C">
        <w:rPr>
          <w:rFonts w:ascii="Arial" w:hAnsi="Arial" w:cs="Arial"/>
          <w:sz w:val="22"/>
          <w:szCs w:val="22"/>
        </w:rPr>
        <w:t>This research supports the government's Supporting Families project (Gov.UK, 2021), which promotes inter-agency collaboration to help needy families gain tangible results.</w:t>
      </w:r>
      <w:r w:rsidR="000C56D5" w:rsidRPr="007A560C">
        <w:rPr>
          <w:rFonts w:ascii="Arial" w:hAnsi="Arial" w:cs="Arial"/>
          <w:sz w:val="22"/>
          <w:szCs w:val="22"/>
        </w:rPr>
        <w:t xml:space="preserve"> The Early Help system embodies a systematic, proactive strategy for family assistance. It depends on robust collaborations, prompt recognition of requirements, and readily available local services. By responding promptly, professionals can mitigate dangers, enhance familial bonds, and guarantee that children are raised in secure and nurturing homes.</w:t>
      </w:r>
    </w:p>
    <w:p w14:paraId="1239F0A5" w14:textId="6529FA5F" w:rsidR="002E4FC3" w:rsidRPr="007A560C" w:rsidRDefault="002E4FC3" w:rsidP="007A21D2">
      <w:pPr>
        <w:pStyle w:val="Heading1"/>
        <w:spacing w:line="360" w:lineRule="auto"/>
        <w:jc w:val="both"/>
        <w:rPr>
          <w:rFonts w:ascii="Arial" w:hAnsi="Arial" w:cs="Arial"/>
          <w:sz w:val="22"/>
          <w:szCs w:val="22"/>
        </w:rPr>
      </w:pPr>
      <w:bookmarkStart w:id="2" w:name="_Toc214889327"/>
      <w:r w:rsidRPr="007A560C">
        <w:rPr>
          <w:rFonts w:ascii="Arial" w:hAnsi="Arial" w:cs="Arial"/>
          <w:sz w:val="22"/>
          <w:szCs w:val="22"/>
        </w:rPr>
        <w:t>Explanation of Multi-Agency Working</w:t>
      </w:r>
      <w:bookmarkEnd w:id="2"/>
    </w:p>
    <w:p w14:paraId="34A02D7C" w14:textId="77777777" w:rsidR="00173304" w:rsidRPr="007A560C" w:rsidRDefault="009F22F2" w:rsidP="007A21D2">
      <w:pPr>
        <w:spacing w:line="360" w:lineRule="auto"/>
        <w:jc w:val="both"/>
        <w:rPr>
          <w:rFonts w:ascii="Arial" w:hAnsi="Arial" w:cs="Arial"/>
          <w:sz w:val="22"/>
          <w:szCs w:val="22"/>
        </w:rPr>
      </w:pPr>
      <w:r w:rsidRPr="009F22F2">
        <w:rPr>
          <w:rFonts w:ascii="Arial" w:hAnsi="Arial" w:cs="Arial"/>
          <w:sz w:val="22"/>
          <w:szCs w:val="22"/>
        </w:rPr>
        <w:t xml:space="preserve">Multi-agency collaboration unites specialists to deliver coordinated assistance for children, adolescents, and families. It encompasses collaborative planning, collective decision-making, </w:t>
      </w:r>
      <w:r w:rsidRPr="009F22F2">
        <w:rPr>
          <w:rFonts w:ascii="Arial" w:hAnsi="Arial" w:cs="Arial"/>
          <w:sz w:val="22"/>
          <w:szCs w:val="22"/>
        </w:rPr>
        <w:lastRenderedPageBreak/>
        <w:t>and transparent communication among services.</w:t>
      </w:r>
      <w:r w:rsidR="00566136" w:rsidRPr="007A560C">
        <w:rPr>
          <w:rFonts w:ascii="Arial" w:hAnsi="Arial" w:cs="Arial"/>
          <w:sz w:val="22"/>
          <w:szCs w:val="22"/>
        </w:rPr>
        <w:t xml:space="preserve"> The document "Working Together to Safeguard Children" (HM Government, 2023) asserts that effective safeguarding relies on robust partnerships in which agencies comprehend their responsibilities and collaborate to address children's needs. </w:t>
      </w:r>
      <w:r w:rsidR="00173304" w:rsidRPr="007A560C">
        <w:rPr>
          <w:rFonts w:ascii="Arial" w:hAnsi="Arial" w:cs="Arial"/>
          <w:sz w:val="22"/>
          <w:szCs w:val="22"/>
        </w:rPr>
        <w:t>This method guarantees early identification of concerns and ensures that support is systematic and well-coordinated.</w:t>
      </w:r>
    </w:p>
    <w:p w14:paraId="1DFEE563" w14:textId="1B0F33FC" w:rsidR="00BB2AB9" w:rsidRPr="007A560C" w:rsidRDefault="00BB2AB9" w:rsidP="007A21D2">
      <w:pPr>
        <w:spacing w:line="360" w:lineRule="auto"/>
        <w:jc w:val="both"/>
        <w:rPr>
          <w:rFonts w:ascii="Arial" w:hAnsi="Arial" w:cs="Arial"/>
          <w:sz w:val="22"/>
          <w:szCs w:val="22"/>
        </w:rPr>
      </w:pPr>
      <w:r w:rsidRPr="00BB2AB9">
        <w:rPr>
          <w:rFonts w:ascii="Arial" w:hAnsi="Arial" w:cs="Arial"/>
          <w:sz w:val="22"/>
          <w:szCs w:val="22"/>
        </w:rPr>
        <w:t xml:space="preserve">A variety of agencies participate in multi-agency practice. Schools are crucial as they monitor children </w:t>
      </w:r>
      <w:r w:rsidRPr="007A560C">
        <w:rPr>
          <w:rFonts w:ascii="Arial" w:hAnsi="Arial" w:cs="Arial"/>
          <w:sz w:val="22"/>
          <w:szCs w:val="22"/>
        </w:rPr>
        <w:t>every day</w:t>
      </w:r>
      <w:r w:rsidRPr="00BB2AB9">
        <w:rPr>
          <w:rFonts w:ascii="Arial" w:hAnsi="Arial" w:cs="Arial"/>
          <w:sz w:val="22"/>
          <w:szCs w:val="22"/>
        </w:rPr>
        <w:t xml:space="preserve"> and can detect alterations in behaviour or wellness. Health visitors assist parents and oversee a child's growth in the early years.</w:t>
      </w:r>
      <w:r w:rsidRPr="007A560C">
        <w:rPr>
          <w:rFonts w:ascii="Arial" w:hAnsi="Arial" w:cs="Arial"/>
          <w:sz w:val="22"/>
          <w:szCs w:val="22"/>
        </w:rPr>
        <w:t xml:space="preserve"> </w:t>
      </w:r>
      <w:r w:rsidR="006E0611" w:rsidRPr="007A560C">
        <w:rPr>
          <w:rFonts w:ascii="Arial" w:hAnsi="Arial" w:cs="Arial"/>
          <w:sz w:val="22"/>
          <w:szCs w:val="22"/>
        </w:rPr>
        <w:t>Social workers evaluate risk and organise assistance for families requiring systematic intervention. Additional collaborators including law enforcement, early childhood providers, juvenile services, and nonprofit groups. These agencies exchange information to develop a comprehensive knowledge of a family's situation and provide support that is consistent with Early Help protocols.</w:t>
      </w:r>
    </w:p>
    <w:p w14:paraId="05DF6CBB" w14:textId="0AE9D75B" w:rsidR="00890B90" w:rsidRPr="007A560C" w:rsidRDefault="00890B90" w:rsidP="007A21D2">
      <w:pPr>
        <w:spacing w:line="360" w:lineRule="auto"/>
        <w:jc w:val="both"/>
        <w:rPr>
          <w:rFonts w:ascii="Arial" w:hAnsi="Arial" w:cs="Arial"/>
          <w:sz w:val="22"/>
          <w:szCs w:val="22"/>
        </w:rPr>
      </w:pPr>
      <w:r w:rsidRPr="00890B90">
        <w:rPr>
          <w:rFonts w:ascii="Arial" w:hAnsi="Arial" w:cs="Arial"/>
          <w:sz w:val="22"/>
          <w:szCs w:val="22"/>
        </w:rPr>
        <w:t xml:space="preserve">Collaboration between agencies has several advantages. It avoids repeated assessments, enhances communication, and coordinates family support. </w:t>
      </w:r>
      <w:r w:rsidR="007049D4" w:rsidRPr="007A560C">
        <w:rPr>
          <w:rFonts w:ascii="Arial" w:hAnsi="Arial" w:cs="Arial"/>
          <w:sz w:val="22"/>
          <w:szCs w:val="22"/>
        </w:rPr>
        <w:t>Cooperation</w:t>
      </w:r>
      <w:r w:rsidRPr="00890B90">
        <w:rPr>
          <w:rFonts w:ascii="Arial" w:hAnsi="Arial" w:cs="Arial"/>
          <w:sz w:val="22"/>
          <w:szCs w:val="22"/>
        </w:rPr>
        <w:t xml:space="preserve"> boosts professional confidence and improves results since agencies share knowledge and abilities, according to Atkinson, Jones, and Lamont (2018). Health, school, and parenting issues can be addressed simultaneously with this approach.</w:t>
      </w:r>
    </w:p>
    <w:p w14:paraId="1461C431" w14:textId="062CCC0B" w:rsidR="002E4FC3" w:rsidRPr="007A560C" w:rsidRDefault="000A07F4" w:rsidP="007A21D2">
      <w:pPr>
        <w:spacing w:line="360" w:lineRule="auto"/>
        <w:jc w:val="both"/>
        <w:rPr>
          <w:rFonts w:ascii="Arial" w:hAnsi="Arial" w:cs="Arial"/>
          <w:sz w:val="22"/>
          <w:szCs w:val="22"/>
        </w:rPr>
      </w:pPr>
      <w:r w:rsidRPr="000A07F4">
        <w:rPr>
          <w:rFonts w:ascii="Arial" w:hAnsi="Arial" w:cs="Arial"/>
          <w:sz w:val="22"/>
          <w:szCs w:val="22"/>
        </w:rPr>
        <w:t>Challenges affect collaboration. Intervention thresholds vary per agency, delaying support. Uncertain protocols impede information sharing. High workloads can also limit meeting and early intervention time for professionals. HM Government (2023) says strong leadership, shared training, and clear communication assist agencies overcome these problems and coordinate Early assist support.</w:t>
      </w:r>
    </w:p>
    <w:p w14:paraId="469AC5EB" w14:textId="21A40DC3" w:rsidR="002C1849" w:rsidRPr="007A560C" w:rsidRDefault="002C1849" w:rsidP="007A21D2">
      <w:pPr>
        <w:pStyle w:val="Heading1"/>
        <w:spacing w:line="360" w:lineRule="auto"/>
        <w:jc w:val="both"/>
        <w:rPr>
          <w:rFonts w:ascii="Arial" w:hAnsi="Arial" w:cs="Arial"/>
          <w:sz w:val="22"/>
          <w:szCs w:val="22"/>
        </w:rPr>
      </w:pPr>
      <w:bookmarkStart w:id="3" w:name="_Toc214889328"/>
      <w:r w:rsidRPr="007A560C">
        <w:rPr>
          <w:rFonts w:ascii="Arial" w:hAnsi="Arial" w:cs="Arial"/>
          <w:sz w:val="22"/>
          <w:szCs w:val="22"/>
        </w:rPr>
        <w:t>Evaluation of Each Local Authority Website</w:t>
      </w:r>
      <w:bookmarkEnd w:id="3"/>
    </w:p>
    <w:p w14:paraId="73FA3858" w14:textId="103AA9E9" w:rsidR="002C1849" w:rsidRPr="007A560C" w:rsidRDefault="00102180" w:rsidP="007A21D2">
      <w:pPr>
        <w:spacing w:line="360" w:lineRule="auto"/>
        <w:jc w:val="both"/>
        <w:rPr>
          <w:rFonts w:ascii="Arial" w:hAnsi="Arial" w:cs="Arial"/>
          <w:b/>
          <w:bCs/>
          <w:sz w:val="22"/>
          <w:szCs w:val="22"/>
        </w:rPr>
      </w:pPr>
      <w:r w:rsidRPr="007A560C">
        <w:rPr>
          <w:rFonts w:ascii="Arial" w:hAnsi="Arial" w:cs="Arial"/>
          <w:b/>
          <w:bCs/>
          <w:sz w:val="22"/>
          <w:szCs w:val="22"/>
        </w:rPr>
        <w:t>Leeds City Council</w:t>
      </w:r>
    </w:p>
    <w:p w14:paraId="42A28999" w14:textId="77777777" w:rsidR="00951186" w:rsidRPr="007A560C" w:rsidRDefault="00071DD6" w:rsidP="007A21D2">
      <w:pPr>
        <w:spacing w:line="360" w:lineRule="auto"/>
        <w:jc w:val="both"/>
        <w:rPr>
          <w:rFonts w:ascii="Arial" w:hAnsi="Arial" w:cs="Arial"/>
          <w:sz w:val="22"/>
          <w:szCs w:val="22"/>
        </w:rPr>
      </w:pPr>
      <w:r w:rsidRPr="00071DD6">
        <w:rPr>
          <w:rFonts w:ascii="Arial" w:hAnsi="Arial" w:cs="Arial"/>
          <w:sz w:val="22"/>
          <w:szCs w:val="22"/>
        </w:rPr>
        <w:t>Leeds provides Early Help information via its Children and Families webpages. The website provides distinct access points for families, featuring Early Years and broader family assistance material organised under clear headings (Leeds.gov.uk, 2025).</w:t>
      </w:r>
      <w:r w:rsidRPr="007A560C">
        <w:rPr>
          <w:rFonts w:ascii="Arial" w:hAnsi="Arial" w:cs="Arial"/>
          <w:sz w:val="22"/>
          <w:szCs w:val="22"/>
        </w:rPr>
        <w:t xml:space="preserve"> </w:t>
      </w:r>
      <w:r w:rsidR="005C29CB" w:rsidRPr="007A560C">
        <w:rPr>
          <w:rFonts w:ascii="Arial" w:hAnsi="Arial" w:cs="Arial"/>
          <w:sz w:val="22"/>
          <w:szCs w:val="22"/>
        </w:rPr>
        <w:t xml:space="preserve">Navigation is straightforward, allowing families to transition from the primary Children and Families page to details regarding Early Help and local resources without ambiguity (Leeds.gov.uk, 2022). </w:t>
      </w:r>
      <w:r w:rsidR="00951186" w:rsidRPr="007A560C">
        <w:rPr>
          <w:rFonts w:ascii="Arial" w:hAnsi="Arial" w:cs="Arial"/>
          <w:sz w:val="22"/>
          <w:szCs w:val="22"/>
        </w:rPr>
        <w:t>The style uses brief, simple portions to help families understand Early Help and its benefits. Succinct, simple language makes the material accessible.</w:t>
      </w:r>
    </w:p>
    <w:p w14:paraId="6EB1201A" w14:textId="29A2655C" w:rsidR="00102180" w:rsidRDefault="00E8780B" w:rsidP="007A21D2">
      <w:pPr>
        <w:spacing w:line="360" w:lineRule="auto"/>
        <w:jc w:val="both"/>
        <w:rPr>
          <w:rFonts w:ascii="Arial" w:hAnsi="Arial" w:cs="Arial"/>
          <w:sz w:val="22"/>
          <w:szCs w:val="22"/>
        </w:rPr>
      </w:pPr>
      <w:r w:rsidRPr="00E8780B">
        <w:rPr>
          <w:rFonts w:ascii="Arial" w:hAnsi="Arial" w:cs="Arial"/>
          <w:sz w:val="22"/>
          <w:szCs w:val="22"/>
        </w:rPr>
        <w:t xml:space="preserve">The Leeds website's strength is in its straightforward layout, which provides guidance to support options for children aged 0 to 5, along with addressing broader requirements. A further strength lies in its implementation of uniform headings that enable families to locate guidance swiftly. What is lacking is clearer Early Help labelling and a consolidated page that </w:t>
      </w:r>
      <w:r w:rsidRPr="00E8780B">
        <w:rPr>
          <w:rFonts w:ascii="Arial" w:hAnsi="Arial" w:cs="Arial"/>
          <w:sz w:val="22"/>
          <w:szCs w:val="22"/>
        </w:rPr>
        <w:lastRenderedPageBreak/>
        <w:t>comprehensively describes Early Help in one location. The website is informative yet disseminates Early Help information across multiple interconnected sections. Leeds provides excellent accessibility and transparency for families in need of assistance.</w:t>
      </w:r>
    </w:p>
    <w:p w14:paraId="5264A5F3" w14:textId="0D9FF273" w:rsidR="00FC296D" w:rsidRDefault="008F1B4D" w:rsidP="007A21D2">
      <w:pPr>
        <w:spacing w:line="360" w:lineRule="auto"/>
        <w:jc w:val="both"/>
        <w:rPr>
          <w:rFonts w:ascii="Arial" w:hAnsi="Arial" w:cs="Arial"/>
          <w:sz w:val="22"/>
          <w:szCs w:val="22"/>
        </w:rPr>
      </w:pPr>
      <w:r>
        <w:rPr>
          <w:rFonts w:ascii="Arial" w:hAnsi="Arial" w:cs="Arial"/>
          <w:noProof/>
          <w:sz w:val="22"/>
          <w:szCs w:val="22"/>
          <w14:ligatures w14:val="standardContextual"/>
        </w:rPr>
        <w:drawing>
          <wp:inline distT="0" distB="0" distL="0" distR="0" wp14:anchorId="4C24D189" wp14:editId="0614B255">
            <wp:extent cx="5731510" cy="2427605"/>
            <wp:effectExtent l="0" t="0" r="2540" b="0"/>
            <wp:docPr id="1315219151" name="Picture 1" descr="A cartoon of people in a pink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5219151" name="Picture 1" descr="A cartoon of people in a pink backgroun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2427605"/>
                    </a:xfrm>
                    <a:prstGeom prst="rect">
                      <a:avLst/>
                    </a:prstGeom>
                  </pic:spPr>
                </pic:pic>
              </a:graphicData>
            </a:graphic>
          </wp:inline>
        </w:drawing>
      </w:r>
    </w:p>
    <w:p w14:paraId="03F917DA" w14:textId="1ABC60D5" w:rsidR="008F1B4D" w:rsidRPr="00131D25" w:rsidRDefault="00D53C30" w:rsidP="00131D25">
      <w:pPr>
        <w:spacing w:line="360" w:lineRule="auto"/>
        <w:jc w:val="center"/>
        <w:rPr>
          <w:rFonts w:ascii="Arial" w:hAnsi="Arial" w:cs="Arial"/>
          <w:b/>
          <w:bCs/>
          <w:sz w:val="22"/>
          <w:szCs w:val="22"/>
        </w:rPr>
      </w:pPr>
      <w:r w:rsidRPr="00131D25">
        <w:rPr>
          <w:rFonts w:ascii="Arial" w:hAnsi="Arial" w:cs="Arial"/>
          <w:b/>
          <w:bCs/>
          <w:sz w:val="22"/>
          <w:szCs w:val="22"/>
        </w:rPr>
        <w:t xml:space="preserve">Figure 2. </w:t>
      </w:r>
      <w:r w:rsidR="003A09B4" w:rsidRPr="00131D25">
        <w:rPr>
          <w:rFonts w:ascii="Arial" w:hAnsi="Arial" w:cs="Arial"/>
          <w:b/>
          <w:bCs/>
          <w:sz w:val="22"/>
          <w:szCs w:val="22"/>
        </w:rPr>
        <w:t>Official Early Help Page – Leeds Safeguarding Children Partnership.</w:t>
      </w:r>
    </w:p>
    <w:p w14:paraId="4C2B1762" w14:textId="55D62F7B" w:rsidR="003A09B4" w:rsidRPr="00131D25" w:rsidRDefault="003A09B4" w:rsidP="00131D25">
      <w:pPr>
        <w:spacing w:line="360" w:lineRule="auto"/>
        <w:jc w:val="center"/>
        <w:rPr>
          <w:rFonts w:ascii="Arial" w:hAnsi="Arial" w:cs="Arial"/>
          <w:b/>
          <w:bCs/>
          <w:sz w:val="22"/>
          <w:szCs w:val="22"/>
        </w:rPr>
      </w:pPr>
      <w:r w:rsidRPr="00131D25">
        <w:rPr>
          <w:rFonts w:ascii="Arial" w:hAnsi="Arial" w:cs="Arial"/>
          <w:b/>
          <w:bCs/>
          <w:sz w:val="22"/>
          <w:szCs w:val="22"/>
        </w:rPr>
        <w:t>(Sources:</w:t>
      </w:r>
      <w:r w:rsidR="00723590" w:rsidRPr="00131D25">
        <w:rPr>
          <w:rFonts w:ascii="Arial" w:hAnsi="Arial" w:cs="Arial"/>
          <w:b/>
          <w:bCs/>
          <w:sz w:val="22"/>
          <w:szCs w:val="22"/>
        </w:rPr>
        <w:t xml:space="preserve"> </w:t>
      </w:r>
      <w:hyperlink r:id="rId11" w:history="1">
        <w:r w:rsidR="00131D25" w:rsidRPr="00131D25">
          <w:rPr>
            <w:rStyle w:val="Hyperlink"/>
            <w:rFonts w:ascii="Arial" w:hAnsi="Arial" w:cs="Arial"/>
            <w:b/>
            <w:bCs/>
            <w:sz w:val="22"/>
            <w:szCs w:val="22"/>
          </w:rPr>
          <w:t>https://www.leedsscp.org.uk/practitioners/working-with-families/early-help</w:t>
        </w:r>
      </w:hyperlink>
      <w:r w:rsidR="00131D25" w:rsidRPr="00131D25">
        <w:rPr>
          <w:rFonts w:ascii="Arial" w:hAnsi="Arial" w:cs="Arial"/>
          <w:b/>
          <w:bCs/>
          <w:sz w:val="22"/>
          <w:szCs w:val="22"/>
        </w:rPr>
        <w:t>).</w:t>
      </w:r>
    </w:p>
    <w:p w14:paraId="7D44D002" w14:textId="77777777" w:rsidR="00E96001" w:rsidRPr="007A560C" w:rsidRDefault="00E96001" w:rsidP="007A21D2">
      <w:pPr>
        <w:spacing w:line="360" w:lineRule="auto"/>
        <w:jc w:val="both"/>
        <w:rPr>
          <w:rFonts w:ascii="Arial" w:hAnsi="Arial" w:cs="Arial"/>
          <w:sz w:val="22"/>
          <w:szCs w:val="22"/>
        </w:rPr>
      </w:pPr>
    </w:p>
    <w:p w14:paraId="7FAE4669" w14:textId="488438A7" w:rsidR="00102180" w:rsidRPr="007A560C" w:rsidRDefault="00DE0410" w:rsidP="007A21D2">
      <w:pPr>
        <w:spacing w:line="360" w:lineRule="auto"/>
        <w:jc w:val="both"/>
        <w:rPr>
          <w:rFonts w:ascii="Arial" w:hAnsi="Arial" w:cs="Arial"/>
          <w:b/>
          <w:bCs/>
          <w:sz w:val="22"/>
          <w:szCs w:val="22"/>
        </w:rPr>
      </w:pPr>
      <w:r w:rsidRPr="007A560C">
        <w:rPr>
          <w:rFonts w:ascii="Arial" w:hAnsi="Arial" w:cs="Arial"/>
          <w:b/>
          <w:bCs/>
          <w:sz w:val="22"/>
          <w:szCs w:val="22"/>
        </w:rPr>
        <w:t>Norfolk County Council</w:t>
      </w:r>
    </w:p>
    <w:p w14:paraId="77EF6E6E" w14:textId="77777777" w:rsidR="001C0F93" w:rsidRPr="007A560C" w:rsidRDefault="00746512" w:rsidP="007A21D2">
      <w:pPr>
        <w:spacing w:line="360" w:lineRule="auto"/>
        <w:jc w:val="both"/>
        <w:rPr>
          <w:rFonts w:ascii="Arial" w:hAnsi="Arial" w:cs="Arial"/>
          <w:sz w:val="22"/>
          <w:szCs w:val="22"/>
        </w:rPr>
      </w:pPr>
      <w:r w:rsidRPr="00746512">
        <w:rPr>
          <w:rFonts w:ascii="Arial" w:hAnsi="Arial" w:cs="Arial"/>
          <w:sz w:val="22"/>
          <w:szCs w:val="22"/>
        </w:rPr>
        <w:t xml:space="preserve">Norfolk offers </w:t>
      </w:r>
      <w:r w:rsidRPr="007A560C">
        <w:rPr>
          <w:rFonts w:ascii="Arial" w:hAnsi="Arial" w:cs="Arial"/>
          <w:sz w:val="22"/>
          <w:szCs w:val="22"/>
        </w:rPr>
        <w:t>specialised Early Help page detailing assistance</w:t>
      </w:r>
      <w:r w:rsidRPr="00746512">
        <w:rPr>
          <w:rFonts w:ascii="Arial" w:hAnsi="Arial" w:cs="Arial"/>
          <w:sz w:val="22"/>
          <w:szCs w:val="22"/>
        </w:rPr>
        <w:t xml:space="preserve"> for children and young individuals up to eighteen years old, or twenty-five for those with exceptional requirements (Norfolk County Council, 2025). The page employs titles like “How We Can Help” and “Request Early Help Support,” providing straightforward elucidations. The navigation is user-friendly as the Early Help page is prominently located within the primary Children and Families section.</w:t>
      </w:r>
      <w:r w:rsidRPr="007A560C">
        <w:rPr>
          <w:rFonts w:ascii="Arial" w:hAnsi="Arial" w:cs="Arial"/>
          <w:sz w:val="22"/>
          <w:szCs w:val="22"/>
        </w:rPr>
        <w:t xml:space="preserve"> </w:t>
      </w:r>
      <w:r w:rsidR="001C0F93" w:rsidRPr="007A560C">
        <w:rPr>
          <w:rFonts w:ascii="Arial" w:hAnsi="Arial" w:cs="Arial"/>
          <w:sz w:val="22"/>
          <w:szCs w:val="22"/>
        </w:rPr>
        <w:t>The format is clear and employs concise paragraphs, facilitating ease of comprehension for families. The Norfolk website's strength is in its extensive content encompassing mental welfare, conduct, educational challenges, family routines, and practical concerns.</w:t>
      </w:r>
    </w:p>
    <w:p w14:paraId="02DB6D7C" w14:textId="3EDE30F1" w:rsidR="00277BF8" w:rsidRDefault="009B736C" w:rsidP="007A21D2">
      <w:pPr>
        <w:spacing w:line="360" w:lineRule="auto"/>
        <w:jc w:val="both"/>
        <w:rPr>
          <w:rFonts w:ascii="Arial" w:hAnsi="Arial" w:cs="Arial"/>
          <w:sz w:val="22"/>
          <w:szCs w:val="22"/>
        </w:rPr>
      </w:pPr>
      <w:r w:rsidRPr="009B736C">
        <w:rPr>
          <w:rFonts w:ascii="Arial" w:hAnsi="Arial" w:cs="Arial"/>
          <w:sz w:val="22"/>
          <w:szCs w:val="22"/>
        </w:rPr>
        <w:t>The page assists families in identifying indicators that they may want assistance. User-friendly visual aids, such as diagrams or downloadable checklists for families, are lacking. The information is dense with language, potentially hindering accessibility for those who choose visual organisation. Norfolk communicates effectively regarding Early Help but can enhance usability by implementing more prominent visual signposting and a more streamlined layout.</w:t>
      </w:r>
    </w:p>
    <w:p w14:paraId="0A754215" w14:textId="4CD2CC64" w:rsidR="00BE1631" w:rsidRDefault="00EB6E1A" w:rsidP="007A21D2">
      <w:pPr>
        <w:spacing w:line="360" w:lineRule="auto"/>
        <w:jc w:val="both"/>
        <w:rPr>
          <w:rFonts w:ascii="Arial" w:hAnsi="Arial" w:cs="Arial"/>
          <w:sz w:val="22"/>
          <w:szCs w:val="22"/>
        </w:rPr>
      </w:pPr>
      <w:r>
        <w:rPr>
          <w:rFonts w:ascii="Arial" w:hAnsi="Arial" w:cs="Arial"/>
          <w:noProof/>
          <w:sz w:val="22"/>
          <w:szCs w:val="22"/>
          <w14:ligatures w14:val="standardContextual"/>
        </w:rPr>
        <w:lastRenderedPageBreak/>
        <w:drawing>
          <wp:inline distT="0" distB="0" distL="0" distR="0" wp14:anchorId="4DF7ED25" wp14:editId="30A75495">
            <wp:extent cx="5784273" cy="4572000"/>
            <wp:effectExtent l="0" t="0" r="6985" b="0"/>
            <wp:docPr id="1677180303" name="Picture 3" descr="A logo of a county counc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7180303" name="Picture 3" descr="A logo of a county council"/>
                    <pic:cNvPicPr/>
                  </pic:nvPicPr>
                  <pic:blipFill>
                    <a:blip r:embed="rId12">
                      <a:extLst>
                        <a:ext uri="{28A0092B-C50C-407E-A947-70E740481C1C}">
                          <a14:useLocalDpi xmlns:a14="http://schemas.microsoft.com/office/drawing/2010/main" val="0"/>
                        </a:ext>
                      </a:extLst>
                    </a:blip>
                    <a:stretch>
                      <a:fillRect/>
                    </a:stretch>
                  </pic:blipFill>
                  <pic:spPr>
                    <a:xfrm>
                      <a:off x="0" y="0"/>
                      <a:ext cx="5791686" cy="4577859"/>
                    </a:xfrm>
                    <a:prstGeom prst="rect">
                      <a:avLst/>
                    </a:prstGeom>
                  </pic:spPr>
                </pic:pic>
              </a:graphicData>
            </a:graphic>
          </wp:inline>
        </w:drawing>
      </w:r>
    </w:p>
    <w:p w14:paraId="1700F4CC" w14:textId="1D02C2DE" w:rsidR="00EB6E1A" w:rsidRPr="00811B48" w:rsidRDefault="00EB6E1A" w:rsidP="00811B48">
      <w:pPr>
        <w:spacing w:line="360" w:lineRule="auto"/>
        <w:jc w:val="center"/>
        <w:rPr>
          <w:rFonts w:ascii="Arial" w:hAnsi="Arial" w:cs="Arial"/>
          <w:b/>
          <w:bCs/>
          <w:sz w:val="22"/>
          <w:szCs w:val="22"/>
        </w:rPr>
      </w:pPr>
      <w:r w:rsidRPr="00811B48">
        <w:rPr>
          <w:rFonts w:ascii="Arial" w:hAnsi="Arial" w:cs="Arial"/>
          <w:b/>
          <w:bCs/>
          <w:sz w:val="22"/>
          <w:szCs w:val="22"/>
        </w:rPr>
        <w:t>Figure 3</w:t>
      </w:r>
      <w:r w:rsidR="003B6FB2" w:rsidRPr="00811B48">
        <w:rPr>
          <w:rFonts w:ascii="Arial" w:hAnsi="Arial" w:cs="Arial"/>
          <w:b/>
          <w:bCs/>
          <w:sz w:val="22"/>
          <w:szCs w:val="22"/>
        </w:rPr>
        <w:t xml:space="preserve">. </w:t>
      </w:r>
      <w:r w:rsidR="00FF69E2" w:rsidRPr="00811B48">
        <w:rPr>
          <w:rFonts w:ascii="Arial" w:hAnsi="Arial" w:cs="Arial"/>
          <w:b/>
          <w:bCs/>
          <w:sz w:val="22"/>
          <w:szCs w:val="22"/>
        </w:rPr>
        <w:t>Norfolk County Council Official Logo</w:t>
      </w:r>
      <w:r w:rsidR="00307BC0" w:rsidRPr="00811B48">
        <w:rPr>
          <w:rFonts w:ascii="Arial" w:hAnsi="Arial" w:cs="Arial"/>
          <w:b/>
          <w:bCs/>
          <w:sz w:val="22"/>
          <w:szCs w:val="22"/>
        </w:rPr>
        <w:t>.</w:t>
      </w:r>
    </w:p>
    <w:p w14:paraId="5D57B785" w14:textId="55EDC91C" w:rsidR="00307BC0" w:rsidRPr="00811B48" w:rsidRDefault="00307BC0" w:rsidP="00811B48">
      <w:pPr>
        <w:spacing w:line="360" w:lineRule="auto"/>
        <w:jc w:val="center"/>
        <w:rPr>
          <w:rFonts w:ascii="Arial" w:hAnsi="Arial" w:cs="Arial"/>
          <w:b/>
          <w:bCs/>
          <w:sz w:val="22"/>
          <w:szCs w:val="22"/>
        </w:rPr>
      </w:pPr>
      <w:r w:rsidRPr="00811B48">
        <w:rPr>
          <w:rFonts w:ascii="Arial" w:hAnsi="Arial" w:cs="Arial"/>
          <w:b/>
          <w:bCs/>
          <w:sz w:val="22"/>
          <w:szCs w:val="22"/>
        </w:rPr>
        <w:t xml:space="preserve">(Sources: </w:t>
      </w:r>
      <w:hyperlink r:id="rId13" w:history="1">
        <w:r w:rsidR="00811B48" w:rsidRPr="00811B48">
          <w:rPr>
            <w:rStyle w:val="Hyperlink"/>
            <w:rFonts w:ascii="Arial" w:hAnsi="Arial" w:cs="Arial"/>
            <w:b/>
            <w:bCs/>
            <w:sz w:val="22"/>
            <w:szCs w:val="22"/>
          </w:rPr>
          <w:t>https://www.norfolk.gov.uk/</w:t>
        </w:r>
      </w:hyperlink>
      <w:r w:rsidR="00811B48" w:rsidRPr="00811B48">
        <w:rPr>
          <w:rFonts w:ascii="Arial" w:hAnsi="Arial" w:cs="Arial"/>
          <w:b/>
          <w:bCs/>
          <w:sz w:val="22"/>
          <w:szCs w:val="22"/>
        </w:rPr>
        <w:t>).</w:t>
      </w:r>
    </w:p>
    <w:p w14:paraId="761E1ABD" w14:textId="77777777" w:rsidR="00811B48" w:rsidRPr="007A560C" w:rsidRDefault="00811B48" w:rsidP="007A21D2">
      <w:pPr>
        <w:spacing w:line="360" w:lineRule="auto"/>
        <w:jc w:val="both"/>
        <w:rPr>
          <w:rFonts w:ascii="Arial" w:hAnsi="Arial" w:cs="Arial"/>
          <w:sz w:val="22"/>
          <w:szCs w:val="22"/>
        </w:rPr>
      </w:pPr>
    </w:p>
    <w:p w14:paraId="292B7D05" w14:textId="13E47D7E" w:rsidR="00DE0410" w:rsidRPr="007A560C" w:rsidRDefault="00DE0410" w:rsidP="007A21D2">
      <w:pPr>
        <w:spacing w:line="360" w:lineRule="auto"/>
        <w:jc w:val="both"/>
        <w:rPr>
          <w:rFonts w:ascii="Arial" w:hAnsi="Arial" w:cs="Arial"/>
          <w:b/>
          <w:bCs/>
          <w:sz w:val="22"/>
          <w:szCs w:val="22"/>
        </w:rPr>
      </w:pPr>
      <w:r w:rsidRPr="007A560C">
        <w:rPr>
          <w:rFonts w:ascii="Arial" w:hAnsi="Arial" w:cs="Arial"/>
          <w:b/>
          <w:bCs/>
          <w:sz w:val="22"/>
          <w:szCs w:val="22"/>
        </w:rPr>
        <w:t>Staffordshire County Council</w:t>
      </w:r>
    </w:p>
    <w:p w14:paraId="3C75A28E" w14:textId="41D78EA6" w:rsidR="00397C43" w:rsidRPr="00397C43" w:rsidRDefault="00397C43" w:rsidP="007A21D2">
      <w:pPr>
        <w:spacing w:line="360" w:lineRule="auto"/>
        <w:jc w:val="both"/>
        <w:rPr>
          <w:rFonts w:ascii="Arial" w:hAnsi="Arial" w:cs="Arial"/>
          <w:sz w:val="22"/>
          <w:szCs w:val="22"/>
        </w:rPr>
      </w:pPr>
      <w:r w:rsidRPr="00397C43">
        <w:rPr>
          <w:rFonts w:ascii="Arial" w:hAnsi="Arial" w:cs="Arial"/>
          <w:sz w:val="22"/>
          <w:szCs w:val="22"/>
        </w:rPr>
        <w:t xml:space="preserve">Staffordshire disseminates Early Help information via its Families First pages. This document outlines how professionals assist families with various issues and </w:t>
      </w:r>
      <w:r w:rsidRPr="007A560C">
        <w:rPr>
          <w:rFonts w:ascii="Arial" w:hAnsi="Arial" w:cs="Arial"/>
          <w:sz w:val="22"/>
          <w:szCs w:val="22"/>
        </w:rPr>
        <w:t>provide</w:t>
      </w:r>
      <w:r w:rsidRPr="00397C43">
        <w:rPr>
          <w:rFonts w:ascii="Arial" w:hAnsi="Arial" w:cs="Arial"/>
          <w:sz w:val="22"/>
          <w:szCs w:val="22"/>
        </w:rPr>
        <w:t xml:space="preserve"> explicit descriptions of the Early Help role (Staffordshire.gov.uk, 2023). The website enumerates issues including behaviour, attendance, and parenting concerns, assisting families in recognising when support may be necessary. Navigation necessitates additional steps compared to Leeds or Norfolk, as certain information is located within sections intended for partners rather than families.</w:t>
      </w:r>
    </w:p>
    <w:p w14:paraId="695C938A" w14:textId="292787F3" w:rsidR="002C1849" w:rsidRDefault="003200C2" w:rsidP="007A21D2">
      <w:pPr>
        <w:spacing w:line="360" w:lineRule="auto"/>
        <w:jc w:val="both"/>
        <w:rPr>
          <w:rFonts w:ascii="Arial" w:hAnsi="Arial" w:cs="Arial"/>
          <w:sz w:val="22"/>
          <w:szCs w:val="22"/>
        </w:rPr>
      </w:pPr>
      <w:r w:rsidRPr="003200C2">
        <w:rPr>
          <w:rFonts w:ascii="Arial" w:hAnsi="Arial" w:cs="Arial"/>
          <w:sz w:val="22"/>
          <w:szCs w:val="22"/>
        </w:rPr>
        <w:t xml:space="preserve">The layout is straightforward however employs technical terminology and references to partnership structures, which may provide comprehension challenges for families lacking professional expertise (Staffordshire.gov.uk, 2023). The Staffordshire website's strength is in its comprehensive elucidation of services and referral pathways. The site offers concrete examples that assist families in comprehending the scope of Early Help. A more family-oriented layout and clearer explanations tailored for parents are lacking. The information is </w:t>
      </w:r>
      <w:r w:rsidRPr="003200C2">
        <w:rPr>
          <w:rFonts w:ascii="Arial" w:hAnsi="Arial" w:cs="Arial"/>
          <w:sz w:val="22"/>
          <w:szCs w:val="22"/>
        </w:rPr>
        <w:lastRenderedPageBreak/>
        <w:t>informative but might improve with more explicit titles and simplified language tailored for families.</w:t>
      </w:r>
    </w:p>
    <w:p w14:paraId="776DACD3" w14:textId="56F676B1" w:rsidR="00811B48" w:rsidRDefault="009F2A22" w:rsidP="007A21D2">
      <w:pPr>
        <w:spacing w:line="360" w:lineRule="auto"/>
        <w:jc w:val="both"/>
        <w:rPr>
          <w:rFonts w:ascii="Arial" w:hAnsi="Arial" w:cs="Arial"/>
          <w:sz w:val="22"/>
          <w:szCs w:val="22"/>
        </w:rPr>
      </w:pPr>
      <w:r>
        <w:rPr>
          <w:rFonts w:ascii="Arial" w:hAnsi="Arial" w:cs="Arial"/>
          <w:noProof/>
          <w:sz w:val="22"/>
          <w:szCs w:val="22"/>
          <w14:ligatures w14:val="standardContextual"/>
        </w:rPr>
        <w:drawing>
          <wp:inline distT="0" distB="0" distL="0" distR="0" wp14:anchorId="48344C9A" wp14:editId="5490C8AE">
            <wp:extent cx="5673090" cy="2999509"/>
            <wp:effectExtent l="0" t="0" r="3810" b="0"/>
            <wp:docPr id="757303465" name="Picture 4" descr="A group of people with their arms around each oth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7303465" name="Picture 4" descr="A group of people with their arms around each other"/>
                    <pic:cNvPicPr/>
                  </pic:nvPicPr>
                  <pic:blipFill>
                    <a:blip r:embed="rId14">
                      <a:extLst>
                        <a:ext uri="{28A0092B-C50C-407E-A947-70E740481C1C}">
                          <a14:useLocalDpi xmlns:a14="http://schemas.microsoft.com/office/drawing/2010/main" val="0"/>
                        </a:ext>
                      </a:extLst>
                    </a:blip>
                    <a:stretch>
                      <a:fillRect/>
                    </a:stretch>
                  </pic:blipFill>
                  <pic:spPr>
                    <a:xfrm>
                      <a:off x="0" y="0"/>
                      <a:ext cx="5690216" cy="3008564"/>
                    </a:xfrm>
                    <a:prstGeom prst="rect">
                      <a:avLst/>
                    </a:prstGeom>
                  </pic:spPr>
                </pic:pic>
              </a:graphicData>
            </a:graphic>
          </wp:inline>
        </w:drawing>
      </w:r>
    </w:p>
    <w:p w14:paraId="277F74EF" w14:textId="77777777" w:rsidR="00DA4571" w:rsidRDefault="00DA4571" w:rsidP="007A21D2">
      <w:pPr>
        <w:spacing w:line="360" w:lineRule="auto"/>
        <w:jc w:val="both"/>
        <w:rPr>
          <w:rFonts w:ascii="Arial" w:hAnsi="Arial" w:cs="Arial"/>
          <w:sz w:val="22"/>
          <w:szCs w:val="22"/>
        </w:rPr>
      </w:pPr>
    </w:p>
    <w:p w14:paraId="3F8AF2D8" w14:textId="02C054BC" w:rsidR="009F2A22" w:rsidRPr="00DA4571" w:rsidRDefault="009F2A22" w:rsidP="00DA4571">
      <w:pPr>
        <w:spacing w:line="360" w:lineRule="auto"/>
        <w:jc w:val="center"/>
        <w:rPr>
          <w:rFonts w:ascii="Arial" w:hAnsi="Arial" w:cs="Arial"/>
          <w:b/>
          <w:bCs/>
          <w:sz w:val="22"/>
          <w:szCs w:val="22"/>
        </w:rPr>
      </w:pPr>
      <w:r w:rsidRPr="00DA4571">
        <w:rPr>
          <w:rFonts w:ascii="Arial" w:hAnsi="Arial" w:cs="Arial"/>
          <w:b/>
          <w:bCs/>
          <w:sz w:val="22"/>
          <w:szCs w:val="22"/>
        </w:rPr>
        <w:t xml:space="preserve">Figure 4. </w:t>
      </w:r>
      <w:r w:rsidR="007607AD" w:rsidRPr="00DA4571">
        <w:rPr>
          <w:rFonts w:ascii="Arial" w:hAnsi="Arial" w:cs="Arial"/>
          <w:b/>
          <w:bCs/>
          <w:sz w:val="22"/>
          <w:szCs w:val="22"/>
        </w:rPr>
        <w:t>Staffordshire Safeguarding Children Partnership</w:t>
      </w:r>
      <w:r w:rsidR="00E659F9" w:rsidRPr="00DA4571">
        <w:rPr>
          <w:rFonts w:ascii="Arial" w:hAnsi="Arial" w:cs="Arial"/>
          <w:b/>
          <w:bCs/>
          <w:sz w:val="22"/>
          <w:szCs w:val="22"/>
        </w:rPr>
        <w:t xml:space="preserve"> - Model of Early Help Support.</w:t>
      </w:r>
    </w:p>
    <w:p w14:paraId="018B1AD6" w14:textId="38CF4615" w:rsidR="00E659F9" w:rsidRPr="00DA4571" w:rsidRDefault="00E659F9" w:rsidP="00DA4571">
      <w:pPr>
        <w:spacing w:line="360" w:lineRule="auto"/>
        <w:jc w:val="center"/>
        <w:rPr>
          <w:rFonts w:ascii="Arial" w:hAnsi="Arial" w:cs="Arial"/>
          <w:b/>
          <w:bCs/>
          <w:sz w:val="22"/>
          <w:szCs w:val="22"/>
        </w:rPr>
      </w:pPr>
      <w:r w:rsidRPr="00DA4571">
        <w:rPr>
          <w:rFonts w:ascii="Arial" w:hAnsi="Arial" w:cs="Arial"/>
          <w:b/>
          <w:bCs/>
          <w:sz w:val="22"/>
          <w:szCs w:val="22"/>
        </w:rPr>
        <w:t xml:space="preserve">(Sources: </w:t>
      </w:r>
      <w:hyperlink r:id="rId15" w:history="1">
        <w:r w:rsidR="00DA4571" w:rsidRPr="00DA4571">
          <w:rPr>
            <w:rStyle w:val="Hyperlink"/>
            <w:rFonts w:ascii="Arial" w:hAnsi="Arial" w:cs="Arial"/>
            <w:b/>
            <w:bCs/>
            <w:sz w:val="22"/>
            <w:szCs w:val="22"/>
          </w:rPr>
          <w:t>https://www.staffsscp.org.uk/</w:t>
        </w:r>
      </w:hyperlink>
      <w:r w:rsidR="00DA4571" w:rsidRPr="00DA4571">
        <w:rPr>
          <w:rFonts w:ascii="Arial" w:hAnsi="Arial" w:cs="Arial"/>
          <w:b/>
          <w:bCs/>
          <w:sz w:val="22"/>
          <w:szCs w:val="22"/>
        </w:rPr>
        <w:t>).</w:t>
      </w:r>
    </w:p>
    <w:p w14:paraId="64998271" w14:textId="7489224D" w:rsidR="0088735F" w:rsidRPr="007A560C" w:rsidRDefault="0088735F" w:rsidP="007A21D2">
      <w:pPr>
        <w:pStyle w:val="Heading1"/>
        <w:spacing w:line="360" w:lineRule="auto"/>
        <w:jc w:val="both"/>
        <w:rPr>
          <w:rFonts w:ascii="Arial" w:hAnsi="Arial" w:cs="Arial"/>
          <w:sz w:val="22"/>
          <w:szCs w:val="22"/>
        </w:rPr>
      </w:pPr>
      <w:bookmarkStart w:id="4" w:name="_Toc214889329"/>
      <w:r w:rsidRPr="007A560C">
        <w:rPr>
          <w:rFonts w:ascii="Arial" w:hAnsi="Arial" w:cs="Arial"/>
          <w:sz w:val="22"/>
          <w:szCs w:val="22"/>
        </w:rPr>
        <w:t>Comparative Analysis</w:t>
      </w:r>
      <w:bookmarkEnd w:id="4"/>
    </w:p>
    <w:p w14:paraId="3DC5CEE3" w14:textId="39B765C4" w:rsidR="00513AA4" w:rsidRPr="007A560C" w:rsidRDefault="00915653" w:rsidP="007A21D2">
      <w:pPr>
        <w:spacing w:line="360" w:lineRule="auto"/>
        <w:jc w:val="both"/>
        <w:rPr>
          <w:rFonts w:ascii="Arial" w:hAnsi="Arial" w:cs="Arial"/>
          <w:sz w:val="22"/>
          <w:szCs w:val="22"/>
        </w:rPr>
      </w:pPr>
      <w:r w:rsidRPr="00915653">
        <w:rPr>
          <w:rFonts w:ascii="Arial" w:hAnsi="Arial" w:cs="Arial"/>
          <w:sz w:val="22"/>
          <w:szCs w:val="22"/>
        </w:rPr>
        <w:t xml:space="preserve">The three local authority websites exhibit distinct variations in the presentation of Early Help information, particularly on accessibility, family orientation, and clarity of navigation. Leeds provides the most robust family-oriented framework. </w:t>
      </w:r>
      <w:r w:rsidR="00513AA4" w:rsidRPr="00513AA4">
        <w:rPr>
          <w:rFonts w:ascii="Arial" w:hAnsi="Arial" w:cs="Arial"/>
          <w:sz w:val="22"/>
          <w:szCs w:val="22"/>
        </w:rPr>
        <w:t xml:space="preserve">The Early Years and Children and Families sections are concise and easy to navigate for parents seeking help (Leeds.gov.uk, 2022; 2025). </w:t>
      </w:r>
      <w:r w:rsidR="00513AA4" w:rsidRPr="007A560C">
        <w:rPr>
          <w:rFonts w:ascii="Arial" w:hAnsi="Arial" w:cs="Arial"/>
          <w:sz w:val="22"/>
          <w:szCs w:val="22"/>
        </w:rPr>
        <w:t>Leads’</w:t>
      </w:r>
      <w:r w:rsidR="00513AA4" w:rsidRPr="00513AA4">
        <w:rPr>
          <w:rFonts w:ascii="Arial" w:hAnsi="Arial" w:cs="Arial"/>
          <w:sz w:val="22"/>
          <w:szCs w:val="22"/>
        </w:rPr>
        <w:t xml:space="preserve"> clean layout is its biggest virtue, but its biggest flaw is spreading Early Help material across numerous pages.</w:t>
      </w:r>
    </w:p>
    <w:p w14:paraId="7227729C" w14:textId="77777777" w:rsidR="00104F2F" w:rsidRPr="007A560C" w:rsidRDefault="00104F2F" w:rsidP="007A21D2">
      <w:pPr>
        <w:spacing w:line="360" w:lineRule="auto"/>
        <w:jc w:val="both"/>
        <w:rPr>
          <w:rFonts w:ascii="Arial" w:hAnsi="Arial" w:cs="Arial"/>
          <w:sz w:val="22"/>
          <w:szCs w:val="22"/>
        </w:rPr>
      </w:pPr>
      <w:r w:rsidRPr="00104F2F">
        <w:rPr>
          <w:rFonts w:ascii="Arial" w:hAnsi="Arial" w:cs="Arial"/>
          <w:sz w:val="22"/>
          <w:szCs w:val="22"/>
        </w:rPr>
        <w:t>Norfolk offers a singular Early Help website, establishing a distinct access point for families in need of assistance (Norfolk County Council, 2025). Its advantages encompass extensive topic coverage and comprehensible explanations that assist families in recognising the appropriateness of Early Help. Norfolk further has distinct sections, like "How We Can Assist." The deficiency resides in its text-dominant design, which diminishes accessibility for individuals who require visual assistance. The structure is instructive yet might enhance user-friendliness.</w:t>
      </w:r>
    </w:p>
    <w:p w14:paraId="7A97B80D" w14:textId="5EB83448" w:rsidR="0088735F" w:rsidRPr="007A560C" w:rsidRDefault="00D3779E" w:rsidP="007A21D2">
      <w:pPr>
        <w:spacing w:line="360" w:lineRule="auto"/>
        <w:jc w:val="both"/>
        <w:rPr>
          <w:rFonts w:ascii="Arial" w:hAnsi="Arial" w:cs="Arial"/>
          <w:sz w:val="22"/>
          <w:szCs w:val="22"/>
        </w:rPr>
      </w:pPr>
      <w:r w:rsidRPr="00D3779E">
        <w:rPr>
          <w:rFonts w:ascii="Arial" w:hAnsi="Arial" w:cs="Arial"/>
          <w:sz w:val="22"/>
          <w:szCs w:val="22"/>
        </w:rPr>
        <w:t>Staffordshire provides Early Help information via its Families First pages. This document provides comprehensive descriptions of support paths and illustrations of challenges that families may encounter (Staffordshire.gov.uk, 2023).</w:t>
      </w:r>
      <w:r w:rsidRPr="007A560C">
        <w:rPr>
          <w:rFonts w:ascii="Arial" w:hAnsi="Arial" w:cs="Arial"/>
          <w:sz w:val="22"/>
          <w:szCs w:val="22"/>
        </w:rPr>
        <w:t xml:space="preserve"> </w:t>
      </w:r>
      <w:r w:rsidRPr="00D3779E">
        <w:rPr>
          <w:rFonts w:ascii="Arial" w:hAnsi="Arial" w:cs="Arial"/>
          <w:sz w:val="22"/>
          <w:szCs w:val="22"/>
        </w:rPr>
        <w:t xml:space="preserve">This information is beneficial for </w:t>
      </w:r>
      <w:r w:rsidRPr="00D3779E">
        <w:rPr>
          <w:rFonts w:ascii="Arial" w:hAnsi="Arial" w:cs="Arial"/>
          <w:sz w:val="22"/>
          <w:szCs w:val="22"/>
        </w:rPr>
        <w:lastRenderedPageBreak/>
        <w:t>comprehending the objective of Early Help. The drawback is that several sections are designed for a professional audience and employ technical terminology that may perplex families. Navigation necessitates additional steps, hence diminishing accessibility for novice users.</w:t>
      </w:r>
    </w:p>
    <w:p w14:paraId="1EB73BDE" w14:textId="77777777" w:rsidR="00D30EFF" w:rsidRPr="007A560C" w:rsidRDefault="00D30EFF" w:rsidP="007A21D2">
      <w:pPr>
        <w:spacing w:line="360" w:lineRule="auto"/>
        <w:jc w:val="both"/>
        <w:rPr>
          <w:rFonts w:ascii="Arial" w:hAnsi="Arial" w:cs="Arial"/>
          <w:sz w:val="22"/>
          <w:szCs w:val="22"/>
        </w:rPr>
      </w:pPr>
      <w:r w:rsidRPr="00D30EFF">
        <w:rPr>
          <w:rFonts w:ascii="Arial" w:hAnsi="Arial" w:cs="Arial"/>
          <w:sz w:val="22"/>
          <w:szCs w:val="22"/>
        </w:rPr>
        <w:t>All three authorities demonstrate strength in their dedication to articulating Early Help through unambiguous statements, aligning with the goals outlined in Working Together to Safeguard Children (HM Government, 2023).</w:t>
      </w:r>
      <w:r w:rsidRPr="007A560C">
        <w:rPr>
          <w:rFonts w:ascii="Arial" w:hAnsi="Arial" w:cs="Arial"/>
          <w:sz w:val="22"/>
          <w:szCs w:val="22"/>
        </w:rPr>
        <w:t xml:space="preserve"> Leeds most closely adheres to the guidance due to its use of clear language and explicit signposting. Norfolk effectively aligns with its emphasis on early identification, whilst Staffordshire adheres to the guidance through its comprehensive service descriptions.</w:t>
      </w:r>
    </w:p>
    <w:p w14:paraId="15A954D5" w14:textId="3D16E9E5" w:rsidR="006F154A" w:rsidRPr="007A560C" w:rsidRDefault="00BA6E2F" w:rsidP="007A21D2">
      <w:pPr>
        <w:spacing w:line="360" w:lineRule="auto"/>
        <w:jc w:val="both"/>
        <w:rPr>
          <w:rFonts w:ascii="Arial" w:hAnsi="Arial" w:cs="Arial"/>
          <w:sz w:val="22"/>
          <w:szCs w:val="22"/>
        </w:rPr>
      </w:pPr>
      <w:r w:rsidRPr="00BA6E2F">
        <w:rPr>
          <w:rFonts w:ascii="Arial" w:hAnsi="Arial" w:cs="Arial"/>
          <w:sz w:val="22"/>
          <w:szCs w:val="22"/>
        </w:rPr>
        <w:t>In overall, Leeds has the easiest-to-find and most family-friendly Early Help information. Norfolk has strong breadth but needs clearer visual signposting. Staffordshire gives detailed information about its services, but the language is too complicated and the navigation is too indirect.</w:t>
      </w:r>
    </w:p>
    <w:p w14:paraId="437E337B" w14:textId="77777777" w:rsidR="0088735F" w:rsidRPr="007A560C" w:rsidRDefault="0088735F" w:rsidP="007A21D2">
      <w:pPr>
        <w:pStyle w:val="Heading1"/>
        <w:spacing w:line="360" w:lineRule="auto"/>
        <w:jc w:val="both"/>
        <w:rPr>
          <w:rFonts w:ascii="Arial" w:hAnsi="Arial" w:cs="Arial"/>
          <w:sz w:val="22"/>
          <w:szCs w:val="22"/>
        </w:rPr>
      </w:pPr>
      <w:bookmarkStart w:id="5" w:name="_Toc214889330"/>
      <w:r w:rsidRPr="007A560C">
        <w:rPr>
          <w:rFonts w:ascii="Arial" w:hAnsi="Arial" w:cs="Arial"/>
          <w:sz w:val="22"/>
          <w:szCs w:val="22"/>
        </w:rPr>
        <w:t>Conclusion</w:t>
      </w:r>
      <w:bookmarkEnd w:id="5"/>
      <w:r w:rsidRPr="007A560C">
        <w:rPr>
          <w:rFonts w:ascii="Arial" w:hAnsi="Arial" w:cs="Arial"/>
          <w:sz w:val="22"/>
          <w:szCs w:val="22"/>
        </w:rPr>
        <w:t xml:space="preserve"> </w:t>
      </w:r>
    </w:p>
    <w:p w14:paraId="51A03134" w14:textId="656BE3BF" w:rsidR="0088735F" w:rsidRPr="007A560C" w:rsidRDefault="00311A6E" w:rsidP="007A21D2">
      <w:pPr>
        <w:spacing w:line="360" w:lineRule="auto"/>
        <w:jc w:val="both"/>
        <w:rPr>
          <w:rFonts w:ascii="Arial" w:hAnsi="Arial" w:cs="Arial"/>
          <w:sz w:val="22"/>
          <w:szCs w:val="22"/>
        </w:rPr>
      </w:pPr>
      <w:r w:rsidRPr="00311A6E">
        <w:rPr>
          <w:rFonts w:ascii="Arial" w:hAnsi="Arial" w:cs="Arial"/>
          <w:sz w:val="22"/>
          <w:szCs w:val="22"/>
        </w:rPr>
        <w:t>The assessment of Leeds, Norfolk, and Staffordshire reveals distinct variations in the manner each local authority conveys Early Help information to families.</w:t>
      </w:r>
      <w:r w:rsidRPr="007A560C">
        <w:rPr>
          <w:rFonts w:ascii="Arial" w:hAnsi="Arial" w:cs="Arial"/>
          <w:sz w:val="22"/>
          <w:szCs w:val="22"/>
        </w:rPr>
        <w:t xml:space="preserve"> </w:t>
      </w:r>
      <w:r w:rsidR="00437CF8" w:rsidRPr="007A560C">
        <w:rPr>
          <w:rFonts w:ascii="Arial" w:hAnsi="Arial" w:cs="Arial"/>
          <w:sz w:val="22"/>
          <w:szCs w:val="22"/>
        </w:rPr>
        <w:t xml:space="preserve">Leeds presents the most effective strategy as its Children and Families websites employ plain language, straightforward navigation, and organised sections that facilitate comprehension for families. </w:t>
      </w:r>
      <w:r w:rsidR="00B955DB" w:rsidRPr="007A560C">
        <w:rPr>
          <w:rFonts w:ascii="Arial" w:hAnsi="Arial" w:cs="Arial"/>
          <w:sz w:val="22"/>
          <w:szCs w:val="22"/>
        </w:rPr>
        <w:t>The website adheres closely to the principles outlined in the Early Help System Guide, which underscores accessibility, clarity, and effective communication. Leeds offers information for all age groups and assists families in identifying when Early Help is necessary. The design and navigation facilitate families in transitioning between pages and swiftly identifying support.</w:t>
      </w:r>
    </w:p>
    <w:p w14:paraId="68BEB450" w14:textId="77777777" w:rsidR="005C7DCA" w:rsidRPr="005C7DCA" w:rsidRDefault="005C7DCA" w:rsidP="007A21D2">
      <w:pPr>
        <w:spacing w:line="360" w:lineRule="auto"/>
        <w:jc w:val="both"/>
        <w:rPr>
          <w:rFonts w:ascii="Arial" w:hAnsi="Arial" w:cs="Arial"/>
          <w:sz w:val="22"/>
          <w:szCs w:val="22"/>
        </w:rPr>
      </w:pPr>
      <w:r w:rsidRPr="005C7DCA">
        <w:rPr>
          <w:rFonts w:ascii="Arial" w:hAnsi="Arial" w:cs="Arial"/>
          <w:sz w:val="22"/>
          <w:szCs w:val="22"/>
        </w:rPr>
        <w:t>Norfolk offers a singular, dedicated Early Help portal that assists families in locating information in a centralised manner. The content is explicit and addresses a broad spectrum of challenges that families may encounter. This method embodies the recommendations for establishing Early Help systems that facilitate early detection. Norfolk's primary challenge is its substantial dependence on text, which diminishes usability for families who favour visual information or explicit step-by-step instructions. While the messages are beneficial, the presentation might be enhanced to more effectively facilitate accessibility.</w:t>
      </w:r>
    </w:p>
    <w:p w14:paraId="52BE23B3" w14:textId="77777777" w:rsidR="005601BE" w:rsidRPr="007A560C" w:rsidRDefault="004A7962" w:rsidP="007A21D2">
      <w:pPr>
        <w:spacing w:line="360" w:lineRule="auto"/>
        <w:jc w:val="both"/>
        <w:rPr>
          <w:rFonts w:ascii="Arial" w:hAnsi="Arial" w:cs="Arial"/>
          <w:sz w:val="22"/>
          <w:szCs w:val="22"/>
        </w:rPr>
      </w:pPr>
      <w:r w:rsidRPr="004A7962">
        <w:rPr>
          <w:rFonts w:ascii="Arial" w:hAnsi="Arial" w:cs="Arial"/>
          <w:sz w:val="22"/>
          <w:szCs w:val="22"/>
        </w:rPr>
        <w:t xml:space="preserve">Staffordshire provides comprehensive information via its Families First pages. This information aids families in comprehending the objectives of Early Help and the many forms of assistance accessible. The structure provides pertinent instances of issues, assisting families in identifying when Early Help may be applicable. </w:t>
      </w:r>
      <w:r w:rsidR="005601BE" w:rsidRPr="007A560C">
        <w:rPr>
          <w:rFonts w:ascii="Arial" w:hAnsi="Arial" w:cs="Arial"/>
          <w:sz w:val="22"/>
          <w:szCs w:val="22"/>
        </w:rPr>
        <w:t xml:space="preserve">However, the language exhibits a more professional tone, and the navigation necessitates additional steps compared to Leeds </w:t>
      </w:r>
      <w:r w:rsidR="005601BE" w:rsidRPr="007A560C">
        <w:rPr>
          <w:rFonts w:ascii="Arial" w:hAnsi="Arial" w:cs="Arial"/>
          <w:sz w:val="22"/>
          <w:szCs w:val="22"/>
        </w:rPr>
        <w:lastRenderedPageBreak/>
        <w:t>and Norfolk. This diminishes clarity for families inexperienced with Early Help or requiring clear directions.</w:t>
      </w:r>
    </w:p>
    <w:p w14:paraId="6D38B5FD" w14:textId="1CD6E8A9" w:rsidR="0088735F" w:rsidRPr="007A560C" w:rsidRDefault="003E59CA" w:rsidP="007A21D2">
      <w:pPr>
        <w:spacing w:line="360" w:lineRule="auto"/>
        <w:jc w:val="both"/>
        <w:rPr>
          <w:rFonts w:ascii="Arial" w:hAnsi="Arial" w:cs="Arial"/>
          <w:sz w:val="22"/>
          <w:szCs w:val="22"/>
        </w:rPr>
      </w:pPr>
      <w:r w:rsidRPr="003E59CA">
        <w:rPr>
          <w:rFonts w:ascii="Arial" w:hAnsi="Arial" w:cs="Arial"/>
          <w:sz w:val="22"/>
          <w:szCs w:val="22"/>
        </w:rPr>
        <w:t>Leeds is the most efficient because to its amalgamation of clarity, simplicity, and robust indications. Norfolk is informative</w:t>
      </w:r>
      <w:r w:rsidR="00256E40" w:rsidRPr="007A560C">
        <w:rPr>
          <w:rFonts w:ascii="Arial" w:hAnsi="Arial" w:cs="Arial"/>
          <w:sz w:val="22"/>
          <w:szCs w:val="22"/>
        </w:rPr>
        <w:t xml:space="preserve">, </w:t>
      </w:r>
      <w:r w:rsidRPr="003E59CA">
        <w:rPr>
          <w:rFonts w:ascii="Arial" w:hAnsi="Arial" w:cs="Arial"/>
          <w:sz w:val="22"/>
          <w:szCs w:val="22"/>
        </w:rPr>
        <w:t>it requires a more family-oriented framework. Staffordshire offers valuable information but requires more precise wording and streamlined navigation to enable families to confidently utilise Early Help guidelines.</w:t>
      </w:r>
    </w:p>
    <w:p w14:paraId="0D83EA3B" w14:textId="098C7A33" w:rsidR="0088735F" w:rsidRPr="007A560C" w:rsidRDefault="0088735F" w:rsidP="007A21D2">
      <w:pPr>
        <w:pStyle w:val="Heading1"/>
        <w:spacing w:line="360" w:lineRule="auto"/>
        <w:jc w:val="both"/>
        <w:rPr>
          <w:rFonts w:ascii="Arial" w:hAnsi="Arial" w:cs="Arial"/>
          <w:sz w:val="22"/>
          <w:szCs w:val="22"/>
        </w:rPr>
      </w:pPr>
      <w:bookmarkStart w:id="6" w:name="_Toc214889331"/>
      <w:r w:rsidRPr="007A560C">
        <w:rPr>
          <w:rFonts w:ascii="Arial" w:hAnsi="Arial" w:cs="Arial"/>
          <w:sz w:val="22"/>
          <w:szCs w:val="22"/>
        </w:rPr>
        <w:t>Recommendations</w:t>
      </w:r>
      <w:bookmarkEnd w:id="6"/>
      <w:r w:rsidRPr="007A560C">
        <w:rPr>
          <w:rFonts w:ascii="Arial" w:hAnsi="Arial" w:cs="Arial"/>
          <w:sz w:val="22"/>
          <w:szCs w:val="22"/>
        </w:rPr>
        <w:t xml:space="preserve"> </w:t>
      </w:r>
    </w:p>
    <w:p w14:paraId="20642410" w14:textId="0F31ADC9" w:rsidR="003E39CD" w:rsidRPr="007A560C" w:rsidRDefault="003C38C9" w:rsidP="007A21D2">
      <w:pPr>
        <w:spacing w:line="360" w:lineRule="auto"/>
        <w:jc w:val="both"/>
        <w:rPr>
          <w:rFonts w:ascii="Arial" w:hAnsi="Arial" w:cs="Arial"/>
          <w:sz w:val="22"/>
          <w:szCs w:val="22"/>
        </w:rPr>
      </w:pPr>
      <w:r w:rsidRPr="003C38C9">
        <w:rPr>
          <w:rFonts w:ascii="Arial" w:hAnsi="Arial" w:cs="Arial"/>
          <w:sz w:val="22"/>
          <w:szCs w:val="22"/>
        </w:rPr>
        <w:t xml:space="preserve">Local authorities ought to adhere to the Early Help System Guide by enhancing clarity, consistency, and accessibility. Norfolk ought to integrate visual aids and streamlined designs. Staffordshire ought to minimise professional jargon and establish a parent-centric Early Help section with straightforward navigation. Leeds should consolidate its Early Help material onto a single site to enhance coherence. All authorities must delineate explicit procedures for families to request Early Help </w:t>
      </w:r>
      <w:r w:rsidR="007A21D2" w:rsidRPr="007A560C">
        <w:rPr>
          <w:rFonts w:ascii="Arial" w:hAnsi="Arial" w:cs="Arial"/>
          <w:sz w:val="22"/>
          <w:szCs w:val="22"/>
        </w:rPr>
        <w:t>support</w:t>
      </w:r>
      <w:r w:rsidRPr="003C38C9">
        <w:rPr>
          <w:rFonts w:ascii="Arial" w:hAnsi="Arial" w:cs="Arial"/>
          <w:sz w:val="22"/>
          <w:szCs w:val="22"/>
        </w:rPr>
        <w:t>.</w:t>
      </w:r>
      <w:r w:rsidR="007A21D2" w:rsidRPr="007A560C">
        <w:rPr>
          <w:rFonts w:ascii="Arial" w:hAnsi="Arial" w:cs="Arial"/>
          <w:sz w:val="22"/>
          <w:szCs w:val="22"/>
        </w:rPr>
        <w:t xml:space="preserve"> </w:t>
      </w:r>
    </w:p>
    <w:p w14:paraId="24F85D09" w14:textId="77777777" w:rsidR="003E39CD" w:rsidRDefault="003E39CD" w:rsidP="007A21D2">
      <w:pPr>
        <w:spacing w:line="360" w:lineRule="auto"/>
        <w:jc w:val="both"/>
        <w:rPr>
          <w:rFonts w:ascii="Arial" w:hAnsi="Arial" w:cs="Arial"/>
          <w:sz w:val="22"/>
          <w:szCs w:val="22"/>
        </w:rPr>
      </w:pPr>
    </w:p>
    <w:p w14:paraId="0B813B43" w14:textId="77777777" w:rsidR="00D45028" w:rsidRDefault="00D45028" w:rsidP="007A21D2">
      <w:pPr>
        <w:spacing w:line="360" w:lineRule="auto"/>
        <w:jc w:val="both"/>
        <w:rPr>
          <w:rFonts w:ascii="Arial" w:hAnsi="Arial" w:cs="Arial"/>
          <w:sz w:val="22"/>
          <w:szCs w:val="22"/>
        </w:rPr>
      </w:pPr>
    </w:p>
    <w:p w14:paraId="238E9FC0" w14:textId="77777777" w:rsidR="00D45028" w:rsidRDefault="00D45028" w:rsidP="007A21D2">
      <w:pPr>
        <w:spacing w:line="360" w:lineRule="auto"/>
        <w:jc w:val="both"/>
        <w:rPr>
          <w:rFonts w:ascii="Arial" w:hAnsi="Arial" w:cs="Arial"/>
          <w:sz w:val="22"/>
          <w:szCs w:val="22"/>
        </w:rPr>
      </w:pPr>
    </w:p>
    <w:p w14:paraId="7D2EB88D" w14:textId="77777777" w:rsidR="00D45028" w:rsidRDefault="00D45028" w:rsidP="007A21D2">
      <w:pPr>
        <w:spacing w:line="360" w:lineRule="auto"/>
        <w:jc w:val="both"/>
        <w:rPr>
          <w:rFonts w:ascii="Arial" w:hAnsi="Arial" w:cs="Arial"/>
          <w:sz w:val="22"/>
          <w:szCs w:val="22"/>
        </w:rPr>
      </w:pPr>
    </w:p>
    <w:p w14:paraId="16CFFDB2" w14:textId="77777777" w:rsidR="00D45028" w:rsidRDefault="00D45028" w:rsidP="007A21D2">
      <w:pPr>
        <w:spacing w:line="360" w:lineRule="auto"/>
        <w:jc w:val="both"/>
        <w:rPr>
          <w:rFonts w:ascii="Arial" w:hAnsi="Arial" w:cs="Arial"/>
          <w:sz w:val="22"/>
          <w:szCs w:val="22"/>
        </w:rPr>
      </w:pPr>
    </w:p>
    <w:p w14:paraId="0BB0D081" w14:textId="77777777" w:rsidR="00D45028" w:rsidRDefault="00D45028" w:rsidP="007A21D2">
      <w:pPr>
        <w:spacing w:line="360" w:lineRule="auto"/>
        <w:jc w:val="both"/>
        <w:rPr>
          <w:rFonts w:ascii="Arial" w:hAnsi="Arial" w:cs="Arial"/>
          <w:sz w:val="22"/>
          <w:szCs w:val="22"/>
        </w:rPr>
      </w:pPr>
    </w:p>
    <w:p w14:paraId="1C420AF2" w14:textId="77777777" w:rsidR="00D45028" w:rsidRDefault="00D45028" w:rsidP="007A21D2">
      <w:pPr>
        <w:spacing w:line="360" w:lineRule="auto"/>
        <w:jc w:val="both"/>
        <w:rPr>
          <w:rFonts w:ascii="Arial" w:hAnsi="Arial" w:cs="Arial"/>
          <w:sz w:val="22"/>
          <w:szCs w:val="22"/>
        </w:rPr>
      </w:pPr>
    </w:p>
    <w:p w14:paraId="2B82D832" w14:textId="77777777" w:rsidR="00D45028" w:rsidRDefault="00D45028" w:rsidP="007A21D2">
      <w:pPr>
        <w:spacing w:line="360" w:lineRule="auto"/>
        <w:jc w:val="both"/>
        <w:rPr>
          <w:rFonts w:ascii="Arial" w:hAnsi="Arial" w:cs="Arial"/>
          <w:sz w:val="22"/>
          <w:szCs w:val="22"/>
        </w:rPr>
      </w:pPr>
    </w:p>
    <w:p w14:paraId="5E700DAB" w14:textId="77777777" w:rsidR="00D45028" w:rsidRDefault="00D45028" w:rsidP="007A21D2">
      <w:pPr>
        <w:spacing w:line="360" w:lineRule="auto"/>
        <w:jc w:val="both"/>
        <w:rPr>
          <w:rFonts w:ascii="Arial" w:hAnsi="Arial" w:cs="Arial"/>
          <w:sz w:val="22"/>
          <w:szCs w:val="22"/>
        </w:rPr>
      </w:pPr>
    </w:p>
    <w:p w14:paraId="4221E89D" w14:textId="77777777" w:rsidR="00D45028" w:rsidRDefault="00D45028" w:rsidP="007A21D2">
      <w:pPr>
        <w:spacing w:line="360" w:lineRule="auto"/>
        <w:jc w:val="both"/>
        <w:rPr>
          <w:rFonts w:ascii="Arial" w:hAnsi="Arial" w:cs="Arial"/>
          <w:sz w:val="22"/>
          <w:szCs w:val="22"/>
        </w:rPr>
      </w:pPr>
    </w:p>
    <w:p w14:paraId="6C893427" w14:textId="77777777" w:rsidR="00D45028" w:rsidRDefault="00D45028" w:rsidP="007A21D2">
      <w:pPr>
        <w:spacing w:line="360" w:lineRule="auto"/>
        <w:jc w:val="both"/>
        <w:rPr>
          <w:rFonts w:ascii="Arial" w:hAnsi="Arial" w:cs="Arial"/>
          <w:sz w:val="22"/>
          <w:szCs w:val="22"/>
        </w:rPr>
      </w:pPr>
    </w:p>
    <w:p w14:paraId="0BFBFC05" w14:textId="77777777" w:rsidR="00D45028" w:rsidRDefault="00D45028" w:rsidP="007A21D2">
      <w:pPr>
        <w:spacing w:line="360" w:lineRule="auto"/>
        <w:jc w:val="both"/>
        <w:rPr>
          <w:rFonts w:ascii="Arial" w:hAnsi="Arial" w:cs="Arial"/>
          <w:sz w:val="22"/>
          <w:szCs w:val="22"/>
        </w:rPr>
      </w:pPr>
    </w:p>
    <w:p w14:paraId="627EE299" w14:textId="77777777" w:rsidR="00D45028" w:rsidRDefault="00D45028" w:rsidP="007A21D2">
      <w:pPr>
        <w:spacing w:line="360" w:lineRule="auto"/>
        <w:jc w:val="both"/>
        <w:rPr>
          <w:rFonts w:ascii="Arial" w:hAnsi="Arial" w:cs="Arial"/>
          <w:sz w:val="22"/>
          <w:szCs w:val="22"/>
        </w:rPr>
      </w:pPr>
    </w:p>
    <w:p w14:paraId="6BFC65E8" w14:textId="77777777" w:rsidR="00D45028" w:rsidRDefault="00D45028" w:rsidP="007A21D2">
      <w:pPr>
        <w:spacing w:line="360" w:lineRule="auto"/>
        <w:jc w:val="both"/>
        <w:rPr>
          <w:rFonts w:ascii="Arial" w:hAnsi="Arial" w:cs="Arial"/>
          <w:sz w:val="22"/>
          <w:szCs w:val="22"/>
        </w:rPr>
      </w:pPr>
    </w:p>
    <w:p w14:paraId="0A48AAA9" w14:textId="77777777" w:rsidR="00D45028" w:rsidRDefault="00D45028" w:rsidP="007A21D2">
      <w:pPr>
        <w:spacing w:line="360" w:lineRule="auto"/>
        <w:jc w:val="both"/>
        <w:rPr>
          <w:rFonts w:ascii="Arial" w:hAnsi="Arial" w:cs="Arial"/>
          <w:sz w:val="22"/>
          <w:szCs w:val="22"/>
        </w:rPr>
      </w:pPr>
    </w:p>
    <w:p w14:paraId="2CDEF443" w14:textId="77777777" w:rsidR="00D45028" w:rsidRDefault="00D45028" w:rsidP="007A21D2">
      <w:pPr>
        <w:spacing w:line="360" w:lineRule="auto"/>
        <w:jc w:val="both"/>
        <w:rPr>
          <w:rFonts w:ascii="Arial" w:hAnsi="Arial" w:cs="Arial"/>
          <w:sz w:val="22"/>
          <w:szCs w:val="22"/>
        </w:rPr>
      </w:pPr>
    </w:p>
    <w:p w14:paraId="35AB29B5" w14:textId="77777777" w:rsidR="00D45028" w:rsidRDefault="00D45028" w:rsidP="007A21D2">
      <w:pPr>
        <w:spacing w:line="360" w:lineRule="auto"/>
        <w:jc w:val="both"/>
        <w:rPr>
          <w:rFonts w:ascii="Arial" w:hAnsi="Arial" w:cs="Arial"/>
          <w:sz w:val="22"/>
          <w:szCs w:val="22"/>
        </w:rPr>
      </w:pPr>
    </w:p>
    <w:p w14:paraId="4966C405" w14:textId="77777777" w:rsidR="00D45028" w:rsidRPr="007A560C" w:rsidRDefault="00D45028" w:rsidP="007A21D2">
      <w:pPr>
        <w:spacing w:line="360" w:lineRule="auto"/>
        <w:jc w:val="both"/>
        <w:rPr>
          <w:rFonts w:ascii="Arial" w:hAnsi="Arial" w:cs="Arial"/>
          <w:sz w:val="22"/>
          <w:szCs w:val="22"/>
        </w:rPr>
      </w:pPr>
    </w:p>
    <w:p w14:paraId="21BECA65" w14:textId="77777777" w:rsidR="007A21D2" w:rsidRPr="007A560C" w:rsidRDefault="007A21D2" w:rsidP="007A21D2">
      <w:pPr>
        <w:spacing w:line="360" w:lineRule="auto"/>
        <w:jc w:val="both"/>
        <w:rPr>
          <w:rFonts w:ascii="Arial" w:hAnsi="Arial" w:cs="Arial"/>
          <w:sz w:val="22"/>
          <w:szCs w:val="22"/>
        </w:rPr>
      </w:pPr>
    </w:p>
    <w:p w14:paraId="4C3FCBDA" w14:textId="47859F31" w:rsidR="003E39CD" w:rsidRPr="007A560C" w:rsidRDefault="003E39CD" w:rsidP="007A21D2">
      <w:pPr>
        <w:pStyle w:val="Heading1"/>
        <w:spacing w:line="360" w:lineRule="auto"/>
        <w:jc w:val="both"/>
        <w:rPr>
          <w:rFonts w:ascii="Arial" w:hAnsi="Arial" w:cs="Arial"/>
          <w:sz w:val="22"/>
          <w:szCs w:val="22"/>
        </w:rPr>
      </w:pPr>
      <w:bookmarkStart w:id="7" w:name="_Toc214889332"/>
      <w:r w:rsidRPr="007A560C">
        <w:rPr>
          <w:rFonts w:ascii="Arial" w:hAnsi="Arial" w:cs="Arial"/>
          <w:sz w:val="22"/>
          <w:szCs w:val="22"/>
        </w:rPr>
        <w:lastRenderedPageBreak/>
        <w:t>References</w:t>
      </w:r>
      <w:bookmarkEnd w:id="7"/>
    </w:p>
    <w:p w14:paraId="21C3EC57" w14:textId="58BADFFC" w:rsidR="00A41F3B" w:rsidRPr="007A560C" w:rsidRDefault="00A41F3B" w:rsidP="007A21D2">
      <w:pPr>
        <w:pStyle w:val="ListParagraph"/>
        <w:numPr>
          <w:ilvl w:val="0"/>
          <w:numId w:val="1"/>
        </w:numPr>
        <w:spacing w:line="360" w:lineRule="auto"/>
        <w:jc w:val="both"/>
        <w:rPr>
          <w:rFonts w:ascii="Arial" w:hAnsi="Arial" w:cs="Arial"/>
        </w:rPr>
      </w:pPr>
      <w:r w:rsidRPr="007A560C">
        <w:rPr>
          <w:rFonts w:ascii="Arial" w:hAnsi="Arial" w:cs="Arial"/>
        </w:rPr>
        <w:t xml:space="preserve">Atkinson, M., Jones, M. and Lamont, E. (2018). </w:t>
      </w:r>
      <w:r w:rsidRPr="007A560C">
        <w:rPr>
          <w:rFonts w:ascii="Arial" w:hAnsi="Arial" w:cs="Arial"/>
          <w:i/>
          <w:iCs/>
        </w:rPr>
        <w:t>Multi-agency Working and its Implications for Practice.</w:t>
      </w:r>
      <w:r w:rsidRPr="007A560C">
        <w:rPr>
          <w:rFonts w:ascii="Arial" w:hAnsi="Arial" w:cs="Arial"/>
        </w:rPr>
        <w:t xml:space="preserve"> University of Warwick.</w:t>
      </w:r>
    </w:p>
    <w:p w14:paraId="380641F6" w14:textId="4CEFACC5" w:rsidR="008E3CA4" w:rsidRPr="007A560C" w:rsidRDefault="00557882" w:rsidP="007A21D2">
      <w:pPr>
        <w:pStyle w:val="ListParagraph"/>
        <w:numPr>
          <w:ilvl w:val="0"/>
          <w:numId w:val="1"/>
        </w:numPr>
        <w:spacing w:line="360" w:lineRule="auto"/>
        <w:jc w:val="both"/>
        <w:rPr>
          <w:rFonts w:ascii="Arial" w:hAnsi="Arial" w:cs="Arial"/>
        </w:rPr>
      </w:pPr>
      <w:r w:rsidRPr="007A560C">
        <w:rPr>
          <w:rFonts w:ascii="Arial" w:hAnsi="Arial" w:cs="Arial"/>
        </w:rPr>
        <w:t>Department for Education. (2022). </w:t>
      </w:r>
      <w:r w:rsidRPr="007A560C">
        <w:rPr>
          <w:rFonts w:ascii="Arial" w:hAnsi="Arial" w:cs="Arial"/>
          <w:i/>
          <w:iCs/>
        </w:rPr>
        <w:t>Early Help System Guide a Toolkit to Assist Local Strategic Partnerships Responsible for Their Early Help System</w:t>
      </w:r>
      <w:r w:rsidRPr="007A560C">
        <w:rPr>
          <w:rFonts w:ascii="Arial" w:hAnsi="Arial" w:cs="Arial"/>
        </w:rPr>
        <w:t xml:space="preserve">. </w:t>
      </w:r>
      <w:hyperlink r:id="rId16" w:history="1">
        <w:r w:rsidRPr="007A560C">
          <w:rPr>
            <w:rStyle w:val="Hyperlink"/>
            <w:rFonts w:ascii="Arial" w:hAnsi="Arial" w:cs="Arial"/>
          </w:rPr>
          <w:t>https://assets.publishing.service.gov.uk/government/uploads/system/uploads/attachment_data/file/1078299/Early_Help_System_Guide.pdf</w:t>
        </w:r>
      </w:hyperlink>
      <w:r w:rsidRPr="007A560C">
        <w:rPr>
          <w:rFonts w:ascii="Arial" w:hAnsi="Arial" w:cs="Arial"/>
        </w:rPr>
        <w:t xml:space="preserve"> (Accessed on 08 November 2025).</w:t>
      </w:r>
    </w:p>
    <w:p w14:paraId="37D76E71" w14:textId="61241954" w:rsidR="00C7381C" w:rsidRPr="007A560C" w:rsidRDefault="00C7381C" w:rsidP="007A21D2">
      <w:pPr>
        <w:pStyle w:val="ListParagraph"/>
        <w:numPr>
          <w:ilvl w:val="0"/>
          <w:numId w:val="1"/>
        </w:numPr>
        <w:spacing w:line="360" w:lineRule="auto"/>
        <w:jc w:val="both"/>
        <w:rPr>
          <w:rFonts w:ascii="Arial" w:hAnsi="Arial" w:cs="Arial"/>
        </w:rPr>
      </w:pPr>
      <w:r w:rsidRPr="007A560C">
        <w:rPr>
          <w:rFonts w:ascii="Arial" w:hAnsi="Arial" w:cs="Arial"/>
        </w:rPr>
        <w:t>Department for Education. (2024). </w:t>
      </w:r>
      <w:r w:rsidRPr="007A560C">
        <w:rPr>
          <w:rFonts w:ascii="Arial" w:hAnsi="Arial" w:cs="Arial"/>
          <w:i/>
          <w:iCs/>
        </w:rPr>
        <w:t>Keeping Children Safe, Helping Families Thrive Breaking down barriers to opportunity</w:t>
      </w:r>
      <w:r w:rsidRPr="007A560C">
        <w:rPr>
          <w:rFonts w:ascii="Arial" w:hAnsi="Arial" w:cs="Arial"/>
        </w:rPr>
        <w:t xml:space="preserve">. </w:t>
      </w:r>
      <w:hyperlink r:id="rId17" w:history="1">
        <w:r w:rsidRPr="007A560C">
          <w:rPr>
            <w:rStyle w:val="Hyperlink"/>
            <w:rFonts w:ascii="Arial" w:hAnsi="Arial" w:cs="Arial"/>
          </w:rPr>
          <w:t>https://assets.publishing.service.gov.uk/media/67375fe5ed0fc07b53499a42/Keeping_Children_Safe__Helping_Families_Thrive_.pdf</w:t>
        </w:r>
      </w:hyperlink>
      <w:r w:rsidRPr="007A560C">
        <w:rPr>
          <w:rFonts w:ascii="Arial" w:hAnsi="Arial" w:cs="Arial"/>
        </w:rPr>
        <w:t xml:space="preserve"> (Accessed on 08 November 2025).</w:t>
      </w:r>
    </w:p>
    <w:p w14:paraId="18EEC9E9" w14:textId="3C1CB8DC" w:rsidR="00ED3BDF" w:rsidRPr="007A560C" w:rsidRDefault="00ED3BDF" w:rsidP="007A21D2">
      <w:pPr>
        <w:pStyle w:val="ListParagraph"/>
        <w:numPr>
          <w:ilvl w:val="0"/>
          <w:numId w:val="1"/>
        </w:numPr>
        <w:spacing w:line="360" w:lineRule="auto"/>
        <w:jc w:val="both"/>
        <w:rPr>
          <w:rFonts w:ascii="Arial" w:hAnsi="Arial" w:cs="Arial"/>
        </w:rPr>
      </w:pPr>
      <w:r w:rsidRPr="007A560C">
        <w:rPr>
          <w:rFonts w:ascii="Arial" w:hAnsi="Arial" w:cs="Arial"/>
        </w:rPr>
        <w:t>Early Intervention Foundation. (2018, October 30). </w:t>
      </w:r>
      <w:r w:rsidRPr="007A560C">
        <w:rPr>
          <w:rFonts w:ascii="Arial" w:hAnsi="Arial" w:cs="Arial"/>
          <w:i/>
          <w:iCs/>
        </w:rPr>
        <w:t>Realising the potential of early intervention</w:t>
      </w:r>
      <w:r w:rsidRPr="007A560C">
        <w:rPr>
          <w:rFonts w:ascii="Arial" w:hAnsi="Arial" w:cs="Arial"/>
        </w:rPr>
        <w:t xml:space="preserve">. Early Intervention Foundation. </w:t>
      </w:r>
      <w:hyperlink r:id="rId18" w:history="1">
        <w:r w:rsidRPr="007A560C">
          <w:rPr>
            <w:rStyle w:val="Hyperlink"/>
            <w:rFonts w:ascii="Arial" w:hAnsi="Arial" w:cs="Arial"/>
          </w:rPr>
          <w:t>https://www.eif.org.uk/report/realising-the-potential-of-early-intervention</w:t>
        </w:r>
      </w:hyperlink>
      <w:r w:rsidRPr="007A560C">
        <w:rPr>
          <w:rFonts w:ascii="Arial" w:hAnsi="Arial" w:cs="Arial"/>
        </w:rPr>
        <w:t xml:space="preserve"> (Accessed on 08 November 2025).</w:t>
      </w:r>
    </w:p>
    <w:p w14:paraId="2D567678" w14:textId="6BADFA04" w:rsidR="003611A5" w:rsidRPr="007A560C" w:rsidRDefault="008E3CA4" w:rsidP="007A21D2">
      <w:pPr>
        <w:pStyle w:val="ListParagraph"/>
        <w:numPr>
          <w:ilvl w:val="0"/>
          <w:numId w:val="1"/>
        </w:numPr>
        <w:spacing w:line="360" w:lineRule="auto"/>
        <w:jc w:val="both"/>
        <w:rPr>
          <w:rFonts w:ascii="Arial" w:hAnsi="Arial" w:cs="Arial"/>
        </w:rPr>
      </w:pPr>
      <w:r w:rsidRPr="007A560C">
        <w:rPr>
          <w:rFonts w:ascii="Arial" w:hAnsi="Arial" w:cs="Arial"/>
        </w:rPr>
        <w:t>Gov.UK. (2021, March 26). </w:t>
      </w:r>
      <w:r w:rsidRPr="007A560C">
        <w:rPr>
          <w:rFonts w:ascii="Arial" w:hAnsi="Arial" w:cs="Arial"/>
          <w:i/>
          <w:iCs/>
        </w:rPr>
        <w:t>Supporting Families - 2021-22 and beyond</w:t>
      </w:r>
      <w:r w:rsidRPr="007A560C">
        <w:rPr>
          <w:rFonts w:ascii="Arial" w:hAnsi="Arial" w:cs="Arial"/>
        </w:rPr>
        <w:t xml:space="preserve">. GOV.UK. </w:t>
      </w:r>
      <w:hyperlink r:id="rId19" w:history="1">
        <w:r w:rsidRPr="007A560C">
          <w:rPr>
            <w:rStyle w:val="Hyperlink"/>
            <w:rFonts w:ascii="Arial" w:hAnsi="Arial" w:cs="Arial"/>
          </w:rPr>
          <w:t>https://www.gov.uk/government/publications/supporting-families-2021-to-2022-and-beyond/supporting-families-2021-22-and-beyond</w:t>
        </w:r>
      </w:hyperlink>
      <w:r w:rsidRPr="007A560C">
        <w:rPr>
          <w:rFonts w:ascii="Arial" w:hAnsi="Arial" w:cs="Arial"/>
        </w:rPr>
        <w:t xml:space="preserve"> (Accessed on 08 November 2025).</w:t>
      </w:r>
    </w:p>
    <w:p w14:paraId="13A25907" w14:textId="631D40DF" w:rsidR="00A50661" w:rsidRPr="007A560C" w:rsidRDefault="00C60943" w:rsidP="007A21D2">
      <w:pPr>
        <w:pStyle w:val="ListParagraph"/>
        <w:numPr>
          <w:ilvl w:val="0"/>
          <w:numId w:val="1"/>
        </w:numPr>
        <w:spacing w:line="360" w:lineRule="auto"/>
        <w:jc w:val="both"/>
        <w:rPr>
          <w:rFonts w:ascii="Arial" w:hAnsi="Arial" w:cs="Arial"/>
        </w:rPr>
      </w:pPr>
      <w:r w:rsidRPr="007A560C">
        <w:rPr>
          <w:rFonts w:ascii="Arial" w:hAnsi="Arial" w:cs="Arial"/>
        </w:rPr>
        <w:t>HM Government. (2023). </w:t>
      </w:r>
      <w:r w:rsidRPr="007A560C">
        <w:rPr>
          <w:rFonts w:ascii="Arial" w:hAnsi="Arial" w:cs="Arial"/>
          <w:i/>
          <w:iCs/>
        </w:rPr>
        <w:t>Working Together to Safeguard Children 2023</w:t>
      </w:r>
      <w:r w:rsidRPr="007A560C">
        <w:rPr>
          <w:rFonts w:ascii="Arial" w:hAnsi="Arial" w:cs="Arial"/>
        </w:rPr>
        <w:t xml:space="preserve">. </w:t>
      </w:r>
      <w:hyperlink r:id="rId20" w:history="1">
        <w:r w:rsidRPr="007A560C">
          <w:rPr>
            <w:rStyle w:val="Hyperlink"/>
            <w:rFonts w:ascii="Arial" w:hAnsi="Arial" w:cs="Arial"/>
          </w:rPr>
          <w:t>https://assets.publishing.service.gov.uk/media/6849a7b67cba25f610c7db3f/Working_together_to_safeguard_children_2023_-_statutory_guidance.pdf</w:t>
        </w:r>
      </w:hyperlink>
      <w:r w:rsidRPr="007A560C">
        <w:rPr>
          <w:rFonts w:ascii="Arial" w:hAnsi="Arial" w:cs="Arial"/>
        </w:rPr>
        <w:t xml:space="preserve"> (Accessed on 08 November 2025).</w:t>
      </w:r>
    </w:p>
    <w:p w14:paraId="3DA45FBF" w14:textId="7B73358F" w:rsidR="00B47937" w:rsidRPr="007A560C" w:rsidRDefault="00B47937" w:rsidP="007A21D2">
      <w:pPr>
        <w:pStyle w:val="NormalWeb"/>
        <w:numPr>
          <w:ilvl w:val="0"/>
          <w:numId w:val="1"/>
        </w:numPr>
        <w:spacing w:before="0" w:beforeAutospacing="0" w:after="0" w:afterAutospacing="0" w:line="360" w:lineRule="auto"/>
        <w:jc w:val="both"/>
        <w:rPr>
          <w:rFonts w:ascii="Arial" w:hAnsi="Arial" w:cs="Arial"/>
          <w:color w:val="000000"/>
          <w:sz w:val="22"/>
          <w:szCs w:val="22"/>
        </w:rPr>
      </w:pPr>
      <w:r w:rsidRPr="007A560C">
        <w:rPr>
          <w:rFonts w:ascii="Arial" w:hAnsi="Arial" w:cs="Arial"/>
          <w:color w:val="000000"/>
          <w:sz w:val="22"/>
          <w:szCs w:val="22"/>
        </w:rPr>
        <w:t>Leeds.gov.uk. (2025). </w:t>
      </w:r>
      <w:r w:rsidRPr="007A560C">
        <w:rPr>
          <w:rFonts w:ascii="Arial" w:hAnsi="Arial" w:cs="Arial"/>
          <w:i/>
          <w:iCs/>
          <w:color w:val="000000"/>
          <w:sz w:val="22"/>
          <w:szCs w:val="22"/>
        </w:rPr>
        <w:t>Early years (ages 0 to 5) | Leeds.gov.uk</w:t>
      </w:r>
      <w:r w:rsidRPr="007A560C">
        <w:rPr>
          <w:rFonts w:ascii="Arial" w:hAnsi="Arial" w:cs="Arial"/>
          <w:color w:val="000000"/>
          <w:sz w:val="22"/>
          <w:szCs w:val="22"/>
        </w:rPr>
        <w:t xml:space="preserve">. [online] Available at: </w:t>
      </w:r>
      <w:hyperlink r:id="rId21" w:history="1">
        <w:r w:rsidRPr="007A560C">
          <w:rPr>
            <w:rStyle w:val="Hyperlink"/>
            <w:rFonts w:ascii="Arial" w:hAnsi="Arial" w:cs="Arial"/>
            <w:sz w:val="22"/>
            <w:szCs w:val="22"/>
          </w:rPr>
          <w:t>https://www.leeds.gov.uk/children-and-families/early-years</w:t>
        </w:r>
      </w:hyperlink>
      <w:r w:rsidRPr="007A560C">
        <w:rPr>
          <w:rFonts w:ascii="Arial" w:hAnsi="Arial" w:cs="Arial"/>
          <w:color w:val="000000"/>
          <w:sz w:val="22"/>
          <w:szCs w:val="22"/>
        </w:rPr>
        <w:t xml:space="preserve"> </w:t>
      </w:r>
      <w:r w:rsidRPr="007A560C">
        <w:rPr>
          <w:rFonts w:ascii="Arial" w:hAnsi="Arial" w:cs="Arial"/>
          <w:sz w:val="22"/>
          <w:szCs w:val="22"/>
        </w:rPr>
        <w:t xml:space="preserve">(Accessed </w:t>
      </w:r>
      <w:r w:rsidR="003B3D80" w:rsidRPr="007A560C">
        <w:rPr>
          <w:rFonts w:ascii="Arial" w:hAnsi="Arial" w:cs="Arial"/>
          <w:sz w:val="22"/>
          <w:szCs w:val="22"/>
        </w:rPr>
        <w:t>10</w:t>
      </w:r>
      <w:r w:rsidRPr="007A560C">
        <w:rPr>
          <w:rFonts w:ascii="Arial" w:hAnsi="Arial" w:cs="Arial"/>
          <w:sz w:val="22"/>
          <w:szCs w:val="22"/>
        </w:rPr>
        <w:t xml:space="preserve"> Nov. 2025).</w:t>
      </w:r>
    </w:p>
    <w:p w14:paraId="48D2708D" w14:textId="7053B52C" w:rsidR="004A65AD" w:rsidRPr="007A560C" w:rsidRDefault="004A65AD" w:rsidP="007A21D2">
      <w:pPr>
        <w:pStyle w:val="NormalWeb"/>
        <w:numPr>
          <w:ilvl w:val="0"/>
          <w:numId w:val="1"/>
        </w:numPr>
        <w:spacing w:before="0" w:beforeAutospacing="0" w:after="0" w:afterAutospacing="0" w:line="360" w:lineRule="auto"/>
        <w:jc w:val="both"/>
        <w:rPr>
          <w:rFonts w:ascii="Arial" w:hAnsi="Arial" w:cs="Arial"/>
          <w:color w:val="000000"/>
          <w:sz w:val="22"/>
          <w:szCs w:val="22"/>
        </w:rPr>
      </w:pPr>
      <w:r w:rsidRPr="007A560C">
        <w:rPr>
          <w:rFonts w:ascii="Arial" w:hAnsi="Arial" w:cs="Arial"/>
          <w:color w:val="000000"/>
          <w:sz w:val="22"/>
          <w:szCs w:val="22"/>
        </w:rPr>
        <w:t xml:space="preserve">Leeds.gov.uk. (2022). Available at: </w:t>
      </w:r>
      <w:hyperlink r:id="rId22" w:history="1">
        <w:r w:rsidRPr="007A560C">
          <w:rPr>
            <w:rStyle w:val="Hyperlink"/>
            <w:rFonts w:ascii="Arial" w:hAnsi="Arial" w:cs="Arial"/>
            <w:sz w:val="22"/>
            <w:szCs w:val="22"/>
          </w:rPr>
          <w:t>https://www.leeds.gov.uk/children-and-families</w:t>
        </w:r>
      </w:hyperlink>
      <w:r w:rsidRPr="007A560C">
        <w:rPr>
          <w:rFonts w:ascii="Arial" w:hAnsi="Arial" w:cs="Arial"/>
          <w:color w:val="000000"/>
          <w:sz w:val="22"/>
          <w:szCs w:val="22"/>
        </w:rPr>
        <w:t xml:space="preserve"> </w:t>
      </w:r>
      <w:r w:rsidRPr="007A560C">
        <w:rPr>
          <w:rFonts w:ascii="Arial" w:hAnsi="Arial" w:cs="Arial"/>
          <w:sz w:val="22"/>
          <w:szCs w:val="22"/>
        </w:rPr>
        <w:t xml:space="preserve">(Accessed </w:t>
      </w:r>
      <w:r w:rsidR="003B3D80" w:rsidRPr="007A560C">
        <w:rPr>
          <w:rFonts w:ascii="Arial" w:hAnsi="Arial" w:cs="Arial"/>
          <w:sz w:val="22"/>
          <w:szCs w:val="22"/>
        </w:rPr>
        <w:t>10</w:t>
      </w:r>
      <w:r w:rsidRPr="007A560C">
        <w:rPr>
          <w:rFonts w:ascii="Arial" w:hAnsi="Arial" w:cs="Arial"/>
          <w:sz w:val="22"/>
          <w:szCs w:val="22"/>
        </w:rPr>
        <w:t xml:space="preserve"> </w:t>
      </w:r>
      <w:r w:rsidR="00277107" w:rsidRPr="007A560C">
        <w:rPr>
          <w:rFonts w:ascii="Arial" w:hAnsi="Arial" w:cs="Arial"/>
          <w:sz w:val="22"/>
          <w:szCs w:val="22"/>
        </w:rPr>
        <w:t>November</w:t>
      </w:r>
      <w:r w:rsidRPr="007A560C">
        <w:rPr>
          <w:rFonts w:ascii="Arial" w:hAnsi="Arial" w:cs="Arial"/>
          <w:sz w:val="22"/>
          <w:szCs w:val="22"/>
        </w:rPr>
        <w:t xml:space="preserve"> 2025).</w:t>
      </w:r>
    </w:p>
    <w:p w14:paraId="0269EE95" w14:textId="2F6275A7" w:rsidR="00C94B82" w:rsidRPr="007A560C" w:rsidRDefault="00C94B82" w:rsidP="007A21D2">
      <w:pPr>
        <w:pStyle w:val="NormalWeb"/>
        <w:numPr>
          <w:ilvl w:val="0"/>
          <w:numId w:val="1"/>
        </w:numPr>
        <w:spacing w:before="0" w:beforeAutospacing="0" w:after="0" w:afterAutospacing="0" w:line="360" w:lineRule="auto"/>
        <w:jc w:val="both"/>
        <w:rPr>
          <w:rFonts w:ascii="Arial" w:hAnsi="Arial" w:cs="Arial"/>
          <w:color w:val="000000"/>
          <w:sz w:val="22"/>
          <w:szCs w:val="22"/>
        </w:rPr>
      </w:pPr>
      <w:r w:rsidRPr="007A560C">
        <w:rPr>
          <w:rFonts w:ascii="Arial" w:hAnsi="Arial" w:cs="Arial"/>
          <w:color w:val="000000"/>
          <w:sz w:val="22"/>
          <w:szCs w:val="22"/>
        </w:rPr>
        <w:t>Norfolk County Council. (</w:t>
      </w:r>
      <w:r w:rsidR="005E1E56" w:rsidRPr="007A560C">
        <w:rPr>
          <w:rFonts w:ascii="Arial" w:hAnsi="Arial" w:cs="Arial"/>
          <w:color w:val="000000"/>
          <w:sz w:val="22"/>
          <w:szCs w:val="22"/>
        </w:rPr>
        <w:t>2025)</w:t>
      </w:r>
      <w:r w:rsidRPr="007A560C">
        <w:rPr>
          <w:rFonts w:ascii="Arial" w:hAnsi="Arial" w:cs="Arial"/>
          <w:color w:val="000000"/>
          <w:sz w:val="22"/>
          <w:szCs w:val="22"/>
        </w:rPr>
        <w:t>. </w:t>
      </w:r>
      <w:r w:rsidRPr="007A560C">
        <w:rPr>
          <w:rFonts w:ascii="Arial" w:hAnsi="Arial" w:cs="Arial"/>
          <w:i/>
          <w:iCs/>
          <w:color w:val="000000"/>
          <w:sz w:val="22"/>
          <w:szCs w:val="22"/>
        </w:rPr>
        <w:t>Early help for children and families</w:t>
      </w:r>
      <w:r w:rsidRPr="007A560C">
        <w:rPr>
          <w:rFonts w:ascii="Arial" w:hAnsi="Arial" w:cs="Arial"/>
          <w:color w:val="000000"/>
          <w:sz w:val="22"/>
          <w:szCs w:val="22"/>
        </w:rPr>
        <w:t xml:space="preserve">. [online] Available at: </w:t>
      </w:r>
      <w:hyperlink r:id="rId23" w:history="1">
        <w:r w:rsidRPr="007A560C">
          <w:rPr>
            <w:rStyle w:val="Hyperlink"/>
            <w:rFonts w:ascii="Arial" w:hAnsi="Arial" w:cs="Arial"/>
            <w:sz w:val="22"/>
            <w:szCs w:val="22"/>
          </w:rPr>
          <w:t>https://www.norfolk.gov.uk/article/40407/Early-help-for-children-and-families</w:t>
        </w:r>
      </w:hyperlink>
      <w:r w:rsidRPr="007A560C">
        <w:rPr>
          <w:rFonts w:ascii="Arial" w:hAnsi="Arial" w:cs="Arial"/>
          <w:color w:val="000000"/>
          <w:sz w:val="22"/>
          <w:szCs w:val="22"/>
        </w:rPr>
        <w:t xml:space="preserve"> </w:t>
      </w:r>
      <w:hyperlink r:id="rId24" w:history="1">
        <w:r w:rsidRPr="007A560C">
          <w:rPr>
            <w:rStyle w:val="Hyperlink"/>
            <w:rFonts w:ascii="Arial" w:hAnsi="Arial" w:cs="Arial"/>
            <w:sz w:val="22"/>
            <w:szCs w:val="22"/>
          </w:rPr>
          <w:t>https://www.leeds.gov.uk/children-and-families</w:t>
        </w:r>
      </w:hyperlink>
      <w:r w:rsidRPr="007A560C">
        <w:rPr>
          <w:rFonts w:ascii="Arial" w:hAnsi="Arial" w:cs="Arial"/>
          <w:color w:val="000000"/>
          <w:sz w:val="22"/>
          <w:szCs w:val="22"/>
        </w:rPr>
        <w:t xml:space="preserve"> </w:t>
      </w:r>
      <w:r w:rsidRPr="007A560C">
        <w:rPr>
          <w:rFonts w:ascii="Arial" w:hAnsi="Arial" w:cs="Arial"/>
          <w:sz w:val="22"/>
          <w:szCs w:val="22"/>
        </w:rPr>
        <w:t xml:space="preserve">(Accessed </w:t>
      </w:r>
      <w:r w:rsidR="005E1E56" w:rsidRPr="007A560C">
        <w:rPr>
          <w:rFonts w:ascii="Arial" w:hAnsi="Arial" w:cs="Arial"/>
          <w:sz w:val="22"/>
          <w:szCs w:val="22"/>
        </w:rPr>
        <w:t>10</w:t>
      </w:r>
      <w:r w:rsidRPr="007A560C">
        <w:rPr>
          <w:rFonts w:ascii="Arial" w:hAnsi="Arial" w:cs="Arial"/>
          <w:sz w:val="22"/>
          <w:szCs w:val="22"/>
        </w:rPr>
        <w:t xml:space="preserve"> </w:t>
      </w:r>
      <w:r w:rsidR="00277107" w:rsidRPr="007A560C">
        <w:rPr>
          <w:rFonts w:ascii="Arial" w:hAnsi="Arial" w:cs="Arial"/>
          <w:sz w:val="22"/>
          <w:szCs w:val="22"/>
        </w:rPr>
        <w:t>November</w:t>
      </w:r>
      <w:r w:rsidRPr="007A560C">
        <w:rPr>
          <w:rFonts w:ascii="Arial" w:hAnsi="Arial" w:cs="Arial"/>
          <w:sz w:val="22"/>
          <w:szCs w:val="22"/>
        </w:rPr>
        <w:t xml:space="preserve"> 2025).</w:t>
      </w:r>
    </w:p>
    <w:p w14:paraId="600C2B5D" w14:textId="06F62B3B" w:rsidR="00C92C2A" w:rsidRPr="007A560C" w:rsidRDefault="008E05AC" w:rsidP="007A21D2">
      <w:pPr>
        <w:pStyle w:val="ListParagraph"/>
        <w:numPr>
          <w:ilvl w:val="0"/>
          <w:numId w:val="1"/>
        </w:numPr>
        <w:spacing w:line="360" w:lineRule="auto"/>
        <w:jc w:val="both"/>
        <w:rPr>
          <w:rFonts w:ascii="Arial" w:hAnsi="Arial" w:cs="Arial"/>
        </w:rPr>
      </w:pPr>
      <w:r w:rsidRPr="007A560C">
        <w:rPr>
          <w:rFonts w:ascii="Arial" w:hAnsi="Arial" w:cs="Arial"/>
        </w:rPr>
        <w:t>Parliament.uk. (2020). </w:t>
      </w:r>
      <w:r w:rsidRPr="007A560C">
        <w:rPr>
          <w:rFonts w:ascii="Arial" w:hAnsi="Arial" w:cs="Arial"/>
          <w:i/>
          <w:iCs/>
        </w:rPr>
        <w:t>The Health Protection (Coronavirus, Restrictions) (North East of England) (Amendment) Regulations 2020 (S.I., 2020, No. 1012) - Committees - UK Parliament</w:t>
      </w:r>
      <w:r w:rsidRPr="007A560C">
        <w:rPr>
          <w:rFonts w:ascii="Arial" w:hAnsi="Arial" w:cs="Arial"/>
        </w:rPr>
        <w:t xml:space="preserve">. [online] Available at: </w:t>
      </w:r>
      <w:hyperlink r:id="rId25" w:history="1">
        <w:r w:rsidR="00122ED2" w:rsidRPr="007A560C">
          <w:rPr>
            <w:rStyle w:val="Hyperlink"/>
            <w:rFonts w:ascii="Arial" w:hAnsi="Arial" w:cs="Arial"/>
          </w:rPr>
          <w:t>https://committees.parliament.uk/work/666/childrens-social-care/publications/</w:t>
        </w:r>
      </w:hyperlink>
      <w:r w:rsidR="00122ED2" w:rsidRPr="007A560C">
        <w:rPr>
          <w:rFonts w:ascii="Arial" w:hAnsi="Arial" w:cs="Arial"/>
        </w:rPr>
        <w:t xml:space="preserve"> (</w:t>
      </w:r>
      <w:r w:rsidRPr="007A560C">
        <w:rPr>
          <w:rFonts w:ascii="Arial" w:hAnsi="Arial" w:cs="Arial"/>
        </w:rPr>
        <w:t xml:space="preserve">Accessed </w:t>
      </w:r>
      <w:r w:rsidR="00277107" w:rsidRPr="007A560C">
        <w:rPr>
          <w:rFonts w:ascii="Arial" w:hAnsi="Arial" w:cs="Arial"/>
        </w:rPr>
        <w:t>10 November</w:t>
      </w:r>
      <w:r w:rsidRPr="007A560C">
        <w:rPr>
          <w:rFonts w:ascii="Arial" w:hAnsi="Arial" w:cs="Arial"/>
        </w:rPr>
        <w:t xml:space="preserve"> 2025</w:t>
      </w:r>
      <w:r w:rsidR="00122ED2" w:rsidRPr="007A560C">
        <w:rPr>
          <w:rFonts w:ascii="Arial" w:hAnsi="Arial" w:cs="Arial"/>
        </w:rPr>
        <w:t>).</w:t>
      </w:r>
    </w:p>
    <w:p w14:paraId="4D9424A3" w14:textId="56A2DBE7" w:rsidR="00DD01C3" w:rsidRPr="007A560C" w:rsidRDefault="00DD01C3" w:rsidP="007A21D2">
      <w:pPr>
        <w:pStyle w:val="ListParagraph"/>
        <w:numPr>
          <w:ilvl w:val="0"/>
          <w:numId w:val="1"/>
        </w:numPr>
        <w:spacing w:line="360" w:lineRule="auto"/>
        <w:jc w:val="both"/>
        <w:rPr>
          <w:rFonts w:ascii="Arial" w:hAnsi="Arial" w:cs="Arial"/>
        </w:rPr>
      </w:pPr>
      <w:r w:rsidRPr="007A560C">
        <w:rPr>
          <w:rFonts w:ascii="Arial" w:hAnsi="Arial" w:cs="Arial"/>
        </w:rPr>
        <w:t xml:space="preserve">Strengthening Early Help NCB’s response to the Independent Review of Children’s Social Care ‘Call for Ideas’. (2021). Available at: </w:t>
      </w:r>
      <w:hyperlink r:id="rId26" w:history="1">
        <w:r w:rsidRPr="007A560C">
          <w:rPr>
            <w:rStyle w:val="Hyperlink"/>
            <w:rFonts w:ascii="Arial" w:hAnsi="Arial" w:cs="Arial"/>
          </w:rPr>
          <w:t>https://www.ncb.org.uk/sites/default/files/uploads/files/20210513_Call%20for%20Ideas%20-%20v4.pdf</w:t>
        </w:r>
      </w:hyperlink>
      <w:r w:rsidRPr="007A560C">
        <w:rPr>
          <w:rFonts w:ascii="Arial" w:hAnsi="Arial" w:cs="Arial"/>
        </w:rPr>
        <w:t xml:space="preserve"> (Accessed </w:t>
      </w:r>
      <w:r w:rsidR="00BF3265" w:rsidRPr="007A560C">
        <w:rPr>
          <w:rFonts w:ascii="Arial" w:hAnsi="Arial" w:cs="Arial"/>
        </w:rPr>
        <w:t>10</w:t>
      </w:r>
      <w:r w:rsidRPr="007A560C">
        <w:rPr>
          <w:rFonts w:ascii="Arial" w:hAnsi="Arial" w:cs="Arial"/>
        </w:rPr>
        <w:t xml:space="preserve"> </w:t>
      </w:r>
      <w:r w:rsidR="00BF3265" w:rsidRPr="007A560C">
        <w:rPr>
          <w:rFonts w:ascii="Arial" w:hAnsi="Arial" w:cs="Arial"/>
        </w:rPr>
        <w:t>November</w:t>
      </w:r>
      <w:r w:rsidRPr="007A560C">
        <w:rPr>
          <w:rFonts w:ascii="Arial" w:hAnsi="Arial" w:cs="Arial"/>
        </w:rPr>
        <w:t xml:space="preserve"> 2025).</w:t>
      </w:r>
    </w:p>
    <w:p w14:paraId="5FBC25A2" w14:textId="1B5BE2FD" w:rsidR="001B5799" w:rsidRPr="007A560C" w:rsidRDefault="001B5799" w:rsidP="007A21D2">
      <w:pPr>
        <w:pStyle w:val="NormalWeb"/>
        <w:numPr>
          <w:ilvl w:val="0"/>
          <w:numId w:val="1"/>
        </w:numPr>
        <w:spacing w:before="0" w:beforeAutospacing="0" w:after="0" w:afterAutospacing="0" w:line="360" w:lineRule="auto"/>
        <w:jc w:val="both"/>
        <w:rPr>
          <w:rFonts w:ascii="Arial" w:hAnsi="Arial" w:cs="Arial"/>
          <w:color w:val="000000"/>
          <w:sz w:val="22"/>
          <w:szCs w:val="22"/>
        </w:rPr>
      </w:pPr>
      <w:r w:rsidRPr="007A560C">
        <w:rPr>
          <w:rFonts w:ascii="Arial" w:hAnsi="Arial" w:cs="Arial"/>
          <w:color w:val="000000"/>
          <w:sz w:val="22"/>
          <w:szCs w:val="22"/>
        </w:rPr>
        <w:t>Staffordshire.gov.uk. (2023). </w:t>
      </w:r>
      <w:r w:rsidRPr="007A560C">
        <w:rPr>
          <w:rFonts w:ascii="Arial" w:hAnsi="Arial" w:cs="Arial"/>
          <w:i/>
          <w:iCs/>
          <w:color w:val="000000"/>
          <w:sz w:val="22"/>
          <w:szCs w:val="22"/>
        </w:rPr>
        <w:t>Families First - Staffordshire County Council</w:t>
      </w:r>
      <w:r w:rsidRPr="007A560C">
        <w:rPr>
          <w:rFonts w:ascii="Arial" w:hAnsi="Arial" w:cs="Arial"/>
          <w:color w:val="000000"/>
          <w:sz w:val="22"/>
          <w:szCs w:val="22"/>
        </w:rPr>
        <w:t xml:space="preserve">. [online] Available at: </w:t>
      </w:r>
      <w:hyperlink r:id="rId27" w:history="1">
        <w:r w:rsidR="00BF3265" w:rsidRPr="007A560C">
          <w:rPr>
            <w:rStyle w:val="Hyperlink"/>
            <w:rFonts w:ascii="Arial" w:hAnsi="Arial" w:cs="Arial"/>
            <w:sz w:val="22"/>
            <w:szCs w:val="22"/>
          </w:rPr>
          <w:t>https://www.staffordshire.gov.uk/Care-for-children-and-families/Familiesfirstpartners/Families-First.aspx</w:t>
        </w:r>
      </w:hyperlink>
      <w:r w:rsidR="00BF3265" w:rsidRPr="007A560C">
        <w:rPr>
          <w:rFonts w:ascii="Arial" w:hAnsi="Arial" w:cs="Arial"/>
          <w:color w:val="000000"/>
          <w:sz w:val="22"/>
          <w:szCs w:val="22"/>
        </w:rPr>
        <w:t xml:space="preserve"> </w:t>
      </w:r>
      <w:r w:rsidRPr="007A560C">
        <w:rPr>
          <w:rFonts w:ascii="Arial" w:hAnsi="Arial" w:cs="Arial"/>
          <w:color w:val="000000"/>
          <w:sz w:val="22"/>
          <w:szCs w:val="22"/>
        </w:rPr>
        <w:t xml:space="preserve"> (Accessed </w:t>
      </w:r>
      <w:r w:rsidR="00BF3265" w:rsidRPr="007A560C">
        <w:rPr>
          <w:rFonts w:ascii="Arial" w:hAnsi="Arial" w:cs="Arial"/>
          <w:color w:val="000000"/>
          <w:sz w:val="22"/>
          <w:szCs w:val="22"/>
        </w:rPr>
        <w:t>10 November</w:t>
      </w:r>
      <w:r w:rsidRPr="007A560C">
        <w:rPr>
          <w:rFonts w:ascii="Arial" w:hAnsi="Arial" w:cs="Arial"/>
          <w:color w:val="000000"/>
          <w:sz w:val="22"/>
          <w:szCs w:val="22"/>
        </w:rPr>
        <w:t xml:space="preserve"> 2025)</w:t>
      </w:r>
      <w:r w:rsidR="005A2EDD" w:rsidRPr="007A560C">
        <w:rPr>
          <w:rFonts w:ascii="Arial" w:hAnsi="Arial" w:cs="Arial"/>
          <w:color w:val="000000"/>
          <w:sz w:val="22"/>
          <w:szCs w:val="22"/>
        </w:rPr>
        <w:t>.</w:t>
      </w:r>
    </w:p>
    <w:sectPr w:rsidR="001B5799" w:rsidRPr="007A560C">
      <w:footerReference w:type="default" r:id="rId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491A32" w14:textId="77777777" w:rsidR="00A37A54" w:rsidRDefault="00A37A54" w:rsidP="0089350F">
      <w:r>
        <w:separator/>
      </w:r>
    </w:p>
  </w:endnote>
  <w:endnote w:type="continuationSeparator" w:id="0">
    <w:p w14:paraId="4A9C9416" w14:textId="77777777" w:rsidR="00A37A54" w:rsidRDefault="00A37A54" w:rsidP="008935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1883031"/>
      <w:docPartObj>
        <w:docPartGallery w:val="Page Numbers (Bottom of Page)"/>
        <w:docPartUnique/>
      </w:docPartObj>
    </w:sdtPr>
    <w:sdtEndPr>
      <w:rPr>
        <w:noProof/>
      </w:rPr>
    </w:sdtEndPr>
    <w:sdtContent>
      <w:p w14:paraId="18DA0DB0" w14:textId="7915B759" w:rsidR="0089350F" w:rsidRDefault="0089350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67658D1" w14:textId="77777777" w:rsidR="0089350F" w:rsidRDefault="008935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B02171" w14:textId="77777777" w:rsidR="00A37A54" w:rsidRDefault="00A37A54" w:rsidP="0089350F">
      <w:r>
        <w:separator/>
      </w:r>
    </w:p>
  </w:footnote>
  <w:footnote w:type="continuationSeparator" w:id="0">
    <w:p w14:paraId="3DDC7597" w14:textId="77777777" w:rsidR="00A37A54" w:rsidRDefault="00A37A54" w:rsidP="0089350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8C9372B"/>
    <w:multiLevelType w:val="hybridMultilevel"/>
    <w:tmpl w:val="691A7B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049718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730C"/>
    <w:rsid w:val="000409F5"/>
    <w:rsid w:val="00071DD6"/>
    <w:rsid w:val="000A07F4"/>
    <w:rsid w:val="000B02D3"/>
    <w:rsid w:val="000C56D5"/>
    <w:rsid w:val="000E67A8"/>
    <w:rsid w:val="00102180"/>
    <w:rsid w:val="00104F2F"/>
    <w:rsid w:val="00122ED2"/>
    <w:rsid w:val="00131D25"/>
    <w:rsid w:val="001477F1"/>
    <w:rsid w:val="00150D83"/>
    <w:rsid w:val="00173304"/>
    <w:rsid w:val="0017759B"/>
    <w:rsid w:val="001B5799"/>
    <w:rsid w:val="001C0F93"/>
    <w:rsid w:val="00201F9C"/>
    <w:rsid w:val="00256E40"/>
    <w:rsid w:val="00277107"/>
    <w:rsid w:val="00277BF8"/>
    <w:rsid w:val="00297828"/>
    <w:rsid w:val="002C1849"/>
    <w:rsid w:val="002E4FC3"/>
    <w:rsid w:val="00307BC0"/>
    <w:rsid w:val="00311A6E"/>
    <w:rsid w:val="003200C2"/>
    <w:rsid w:val="00332927"/>
    <w:rsid w:val="003611A5"/>
    <w:rsid w:val="00397C43"/>
    <w:rsid w:val="003A09B4"/>
    <w:rsid w:val="003B3D80"/>
    <w:rsid w:val="003B6FB2"/>
    <w:rsid w:val="003C38C9"/>
    <w:rsid w:val="003E39CD"/>
    <w:rsid w:val="003E59CA"/>
    <w:rsid w:val="00402541"/>
    <w:rsid w:val="00437CF8"/>
    <w:rsid w:val="004A65AD"/>
    <w:rsid w:val="004A7962"/>
    <w:rsid w:val="00513AA4"/>
    <w:rsid w:val="00533102"/>
    <w:rsid w:val="00557882"/>
    <w:rsid w:val="005601BE"/>
    <w:rsid w:val="00566136"/>
    <w:rsid w:val="005A2EDD"/>
    <w:rsid w:val="005C29CB"/>
    <w:rsid w:val="005C5FD4"/>
    <w:rsid w:val="005C7DCA"/>
    <w:rsid w:val="005E1E56"/>
    <w:rsid w:val="0062730C"/>
    <w:rsid w:val="0064748E"/>
    <w:rsid w:val="00653C3B"/>
    <w:rsid w:val="006E0611"/>
    <w:rsid w:val="006F154A"/>
    <w:rsid w:val="007049D4"/>
    <w:rsid w:val="00723590"/>
    <w:rsid w:val="00746512"/>
    <w:rsid w:val="007607AD"/>
    <w:rsid w:val="007A21D2"/>
    <w:rsid w:val="007A560C"/>
    <w:rsid w:val="007D6978"/>
    <w:rsid w:val="00811B48"/>
    <w:rsid w:val="00834ECE"/>
    <w:rsid w:val="00842098"/>
    <w:rsid w:val="008838A1"/>
    <w:rsid w:val="0088735F"/>
    <w:rsid w:val="00890B90"/>
    <w:rsid w:val="0089350F"/>
    <w:rsid w:val="00893879"/>
    <w:rsid w:val="008A6464"/>
    <w:rsid w:val="008D589A"/>
    <w:rsid w:val="008E05AC"/>
    <w:rsid w:val="008E3CA4"/>
    <w:rsid w:val="008F1B4D"/>
    <w:rsid w:val="008F3BCC"/>
    <w:rsid w:val="00915653"/>
    <w:rsid w:val="00936554"/>
    <w:rsid w:val="00951186"/>
    <w:rsid w:val="00951853"/>
    <w:rsid w:val="009A7793"/>
    <w:rsid w:val="009B736C"/>
    <w:rsid w:val="009F22F2"/>
    <w:rsid w:val="009F2A22"/>
    <w:rsid w:val="009F5D92"/>
    <w:rsid w:val="00A246F1"/>
    <w:rsid w:val="00A36B1A"/>
    <w:rsid w:val="00A37A54"/>
    <w:rsid w:val="00A41F3B"/>
    <w:rsid w:val="00A50661"/>
    <w:rsid w:val="00AD387E"/>
    <w:rsid w:val="00AE7EEB"/>
    <w:rsid w:val="00B3361C"/>
    <w:rsid w:val="00B47937"/>
    <w:rsid w:val="00B826D1"/>
    <w:rsid w:val="00B955DB"/>
    <w:rsid w:val="00BA6E2F"/>
    <w:rsid w:val="00BB2119"/>
    <w:rsid w:val="00BB2AB9"/>
    <w:rsid w:val="00BE1631"/>
    <w:rsid w:val="00BF0298"/>
    <w:rsid w:val="00BF0D1F"/>
    <w:rsid w:val="00BF3265"/>
    <w:rsid w:val="00BF4B9D"/>
    <w:rsid w:val="00C53FA2"/>
    <w:rsid w:val="00C60943"/>
    <w:rsid w:val="00C61A7C"/>
    <w:rsid w:val="00C7381C"/>
    <w:rsid w:val="00C92C2A"/>
    <w:rsid w:val="00C94B82"/>
    <w:rsid w:val="00CE7F75"/>
    <w:rsid w:val="00CF058F"/>
    <w:rsid w:val="00D13492"/>
    <w:rsid w:val="00D30EFF"/>
    <w:rsid w:val="00D3779E"/>
    <w:rsid w:val="00D45028"/>
    <w:rsid w:val="00D53C30"/>
    <w:rsid w:val="00DA0981"/>
    <w:rsid w:val="00DA4571"/>
    <w:rsid w:val="00DC7C45"/>
    <w:rsid w:val="00DD01C3"/>
    <w:rsid w:val="00DE0410"/>
    <w:rsid w:val="00E20B57"/>
    <w:rsid w:val="00E42D4E"/>
    <w:rsid w:val="00E659F9"/>
    <w:rsid w:val="00E70475"/>
    <w:rsid w:val="00E84411"/>
    <w:rsid w:val="00E8780B"/>
    <w:rsid w:val="00E96001"/>
    <w:rsid w:val="00EB6E1A"/>
    <w:rsid w:val="00ED3BDF"/>
    <w:rsid w:val="00F31972"/>
    <w:rsid w:val="00F56079"/>
    <w:rsid w:val="00F62A2F"/>
    <w:rsid w:val="00FC296D"/>
    <w:rsid w:val="00FF69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8C51CA5"/>
  <w15:chartTrackingRefBased/>
  <w15:docId w15:val="{C84700BE-CDEC-4A70-8711-81EB0B2D6F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6554"/>
    <w:pPr>
      <w:spacing w:after="0" w:line="240" w:lineRule="auto"/>
    </w:pPr>
    <w:rPr>
      <w:rFonts w:ascii="Times New Roman" w:eastAsia="Times New Roman" w:hAnsi="Times New Roman" w:cs="Times New Roman"/>
      <w:kern w:val="0"/>
      <w:sz w:val="20"/>
      <w:szCs w:val="20"/>
      <w:lang w:eastAsia="en-GB"/>
      <w14:ligatures w14:val="none"/>
    </w:rPr>
  </w:style>
  <w:style w:type="paragraph" w:styleId="Heading1">
    <w:name w:val="heading 1"/>
    <w:basedOn w:val="Normal"/>
    <w:next w:val="Normal"/>
    <w:link w:val="Heading1Char"/>
    <w:uiPriority w:val="9"/>
    <w:qFormat/>
    <w:rsid w:val="0062730C"/>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semiHidden/>
    <w:unhideWhenUsed/>
    <w:qFormat/>
    <w:rsid w:val="0062730C"/>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semiHidden/>
    <w:unhideWhenUsed/>
    <w:qFormat/>
    <w:rsid w:val="0062730C"/>
    <w:pPr>
      <w:keepNext/>
      <w:keepLines/>
      <w:spacing w:before="160" w:after="80" w:line="259"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62730C"/>
    <w:pPr>
      <w:keepNext/>
      <w:keepLines/>
      <w:spacing w:before="80" w:after="40" w:line="259" w:lineRule="auto"/>
      <w:outlineLvl w:val="3"/>
    </w:pPr>
    <w:rPr>
      <w:rFonts w:asciiTheme="minorHAnsi" w:eastAsiaTheme="majorEastAsia" w:hAnsiTheme="minorHAnsi" w:cstheme="majorBidi"/>
      <w:i/>
      <w:iCs/>
      <w:color w:val="0F4761" w:themeColor="accent1" w:themeShade="BF"/>
      <w:kern w:val="2"/>
      <w:sz w:val="22"/>
      <w:szCs w:val="22"/>
      <w:lang w:eastAsia="en-US"/>
      <w14:ligatures w14:val="standardContextual"/>
    </w:rPr>
  </w:style>
  <w:style w:type="paragraph" w:styleId="Heading5">
    <w:name w:val="heading 5"/>
    <w:basedOn w:val="Normal"/>
    <w:next w:val="Normal"/>
    <w:link w:val="Heading5Char"/>
    <w:uiPriority w:val="9"/>
    <w:semiHidden/>
    <w:unhideWhenUsed/>
    <w:qFormat/>
    <w:rsid w:val="0062730C"/>
    <w:pPr>
      <w:keepNext/>
      <w:keepLines/>
      <w:spacing w:before="80" w:after="40" w:line="259" w:lineRule="auto"/>
      <w:outlineLvl w:val="4"/>
    </w:pPr>
    <w:rPr>
      <w:rFonts w:asciiTheme="minorHAnsi" w:eastAsiaTheme="majorEastAsia" w:hAnsiTheme="minorHAnsi" w:cstheme="majorBidi"/>
      <w:color w:val="0F4761" w:themeColor="accent1" w:themeShade="BF"/>
      <w:kern w:val="2"/>
      <w:sz w:val="22"/>
      <w:szCs w:val="22"/>
      <w:lang w:eastAsia="en-US"/>
      <w14:ligatures w14:val="standardContextual"/>
    </w:rPr>
  </w:style>
  <w:style w:type="paragraph" w:styleId="Heading6">
    <w:name w:val="heading 6"/>
    <w:basedOn w:val="Normal"/>
    <w:next w:val="Normal"/>
    <w:link w:val="Heading6Char"/>
    <w:uiPriority w:val="9"/>
    <w:semiHidden/>
    <w:unhideWhenUsed/>
    <w:qFormat/>
    <w:rsid w:val="0062730C"/>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lang w:eastAsia="en-US"/>
      <w14:ligatures w14:val="standardContextual"/>
    </w:rPr>
  </w:style>
  <w:style w:type="paragraph" w:styleId="Heading7">
    <w:name w:val="heading 7"/>
    <w:basedOn w:val="Normal"/>
    <w:next w:val="Normal"/>
    <w:link w:val="Heading7Char"/>
    <w:uiPriority w:val="9"/>
    <w:semiHidden/>
    <w:unhideWhenUsed/>
    <w:qFormat/>
    <w:rsid w:val="0062730C"/>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lang w:eastAsia="en-US"/>
      <w14:ligatures w14:val="standardContextual"/>
    </w:rPr>
  </w:style>
  <w:style w:type="paragraph" w:styleId="Heading8">
    <w:name w:val="heading 8"/>
    <w:basedOn w:val="Normal"/>
    <w:next w:val="Normal"/>
    <w:link w:val="Heading8Char"/>
    <w:uiPriority w:val="9"/>
    <w:semiHidden/>
    <w:unhideWhenUsed/>
    <w:qFormat/>
    <w:rsid w:val="0062730C"/>
    <w:pPr>
      <w:keepNext/>
      <w:keepLines/>
      <w:spacing w:line="259" w:lineRule="auto"/>
      <w:outlineLvl w:val="7"/>
    </w:pPr>
    <w:rPr>
      <w:rFonts w:asciiTheme="minorHAnsi" w:eastAsiaTheme="majorEastAsia" w:hAnsiTheme="minorHAnsi" w:cstheme="majorBidi"/>
      <w:i/>
      <w:iCs/>
      <w:color w:val="272727" w:themeColor="text1" w:themeTint="D8"/>
      <w:kern w:val="2"/>
      <w:sz w:val="22"/>
      <w:szCs w:val="22"/>
      <w:lang w:eastAsia="en-US"/>
      <w14:ligatures w14:val="standardContextual"/>
    </w:rPr>
  </w:style>
  <w:style w:type="paragraph" w:styleId="Heading9">
    <w:name w:val="heading 9"/>
    <w:basedOn w:val="Normal"/>
    <w:next w:val="Normal"/>
    <w:link w:val="Heading9Char"/>
    <w:uiPriority w:val="9"/>
    <w:semiHidden/>
    <w:unhideWhenUsed/>
    <w:qFormat/>
    <w:rsid w:val="0062730C"/>
    <w:pPr>
      <w:keepNext/>
      <w:keepLines/>
      <w:spacing w:line="259" w:lineRule="auto"/>
      <w:outlineLvl w:val="8"/>
    </w:pPr>
    <w:rPr>
      <w:rFonts w:asciiTheme="minorHAnsi" w:eastAsiaTheme="majorEastAsia" w:hAnsiTheme="minorHAnsi" w:cstheme="majorBidi"/>
      <w:color w:val="272727" w:themeColor="text1" w:themeTint="D8"/>
      <w:kern w:val="2"/>
      <w:sz w:val="22"/>
      <w:szCs w:val="22"/>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2730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2730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2730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2730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2730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2730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2730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2730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2730C"/>
    <w:rPr>
      <w:rFonts w:eastAsiaTheme="majorEastAsia" w:cstheme="majorBidi"/>
      <w:color w:val="272727" w:themeColor="text1" w:themeTint="D8"/>
    </w:rPr>
  </w:style>
  <w:style w:type="paragraph" w:styleId="Title">
    <w:name w:val="Title"/>
    <w:basedOn w:val="Normal"/>
    <w:next w:val="Normal"/>
    <w:link w:val="TitleChar"/>
    <w:uiPriority w:val="10"/>
    <w:qFormat/>
    <w:rsid w:val="0062730C"/>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62730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2730C"/>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62730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2730C"/>
    <w:pPr>
      <w:spacing w:before="160" w:after="160" w:line="259" w:lineRule="auto"/>
      <w:jc w:val="center"/>
    </w:pPr>
    <w:rPr>
      <w:rFonts w:asciiTheme="minorHAnsi" w:eastAsiaTheme="minorHAnsi" w:hAnsiTheme="minorHAnsi" w:cstheme="minorBidi"/>
      <w:i/>
      <w:iCs/>
      <w:color w:val="404040" w:themeColor="text1" w:themeTint="BF"/>
      <w:kern w:val="2"/>
      <w:sz w:val="22"/>
      <w:szCs w:val="22"/>
      <w:lang w:eastAsia="en-US"/>
      <w14:ligatures w14:val="standardContextual"/>
    </w:rPr>
  </w:style>
  <w:style w:type="character" w:customStyle="1" w:styleId="QuoteChar">
    <w:name w:val="Quote Char"/>
    <w:basedOn w:val="DefaultParagraphFont"/>
    <w:link w:val="Quote"/>
    <w:uiPriority w:val="29"/>
    <w:rsid w:val="0062730C"/>
    <w:rPr>
      <w:i/>
      <w:iCs/>
      <w:color w:val="404040" w:themeColor="text1" w:themeTint="BF"/>
    </w:rPr>
  </w:style>
  <w:style w:type="paragraph" w:styleId="ListParagraph">
    <w:name w:val="List Paragraph"/>
    <w:basedOn w:val="Normal"/>
    <w:uiPriority w:val="34"/>
    <w:qFormat/>
    <w:rsid w:val="0062730C"/>
    <w:pPr>
      <w:spacing w:after="160" w:line="259" w:lineRule="auto"/>
      <w:ind w:left="720"/>
      <w:contextualSpacing/>
    </w:pPr>
    <w:rPr>
      <w:rFonts w:asciiTheme="minorHAnsi" w:eastAsiaTheme="minorHAnsi" w:hAnsiTheme="minorHAnsi" w:cstheme="minorBidi"/>
      <w:kern w:val="2"/>
      <w:sz w:val="22"/>
      <w:szCs w:val="22"/>
      <w:lang w:eastAsia="en-US"/>
      <w14:ligatures w14:val="standardContextual"/>
    </w:rPr>
  </w:style>
  <w:style w:type="character" w:styleId="IntenseEmphasis">
    <w:name w:val="Intense Emphasis"/>
    <w:basedOn w:val="DefaultParagraphFont"/>
    <w:uiPriority w:val="21"/>
    <w:qFormat/>
    <w:rsid w:val="0062730C"/>
    <w:rPr>
      <w:i/>
      <w:iCs/>
      <w:color w:val="0F4761" w:themeColor="accent1" w:themeShade="BF"/>
    </w:rPr>
  </w:style>
  <w:style w:type="paragraph" w:styleId="IntenseQuote">
    <w:name w:val="Intense Quote"/>
    <w:basedOn w:val="Normal"/>
    <w:next w:val="Normal"/>
    <w:link w:val="IntenseQuoteChar"/>
    <w:uiPriority w:val="30"/>
    <w:qFormat/>
    <w:rsid w:val="0062730C"/>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cstheme="minorBidi"/>
      <w:i/>
      <w:iCs/>
      <w:color w:val="0F4761" w:themeColor="accent1" w:themeShade="BF"/>
      <w:kern w:val="2"/>
      <w:sz w:val="22"/>
      <w:szCs w:val="22"/>
      <w:lang w:eastAsia="en-US"/>
      <w14:ligatures w14:val="standardContextual"/>
    </w:rPr>
  </w:style>
  <w:style w:type="character" w:customStyle="1" w:styleId="IntenseQuoteChar">
    <w:name w:val="Intense Quote Char"/>
    <w:basedOn w:val="DefaultParagraphFont"/>
    <w:link w:val="IntenseQuote"/>
    <w:uiPriority w:val="30"/>
    <w:rsid w:val="0062730C"/>
    <w:rPr>
      <w:i/>
      <w:iCs/>
      <w:color w:val="0F4761" w:themeColor="accent1" w:themeShade="BF"/>
    </w:rPr>
  </w:style>
  <w:style w:type="character" w:styleId="IntenseReference">
    <w:name w:val="Intense Reference"/>
    <w:basedOn w:val="DefaultParagraphFont"/>
    <w:uiPriority w:val="32"/>
    <w:qFormat/>
    <w:rsid w:val="0062730C"/>
    <w:rPr>
      <w:b/>
      <w:bCs/>
      <w:smallCaps/>
      <w:color w:val="0F4761" w:themeColor="accent1" w:themeShade="BF"/>
      <w:spacing w:val="5"/>
    </w:rPr>
  </w:style>
  <w:style w:type="paragraph" w:styleId="TOCHeading">
    <w:name w:val="TOC Heading"/>
    <w:basedOn w:val="Heading1"/>
    <w:next w:val="Normal"/>
    <w:uiPriority w:val="39"/>
    <w:unhideWhenUsed/>
    <w:qFormat/>
    <w:rsid w:val="005C5FD4"/>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5C5FD4"/>
    <w:pPr>
      <w:spacing w:after="100"/>
    </w:pPr>
  </w:style>
  <w:style w:type="character" w:styleId="Hyperlink">
    <w:name w:val="Hyperlink"/>
    <w:basedOn w:val="DefaultParagraphFont"/>
    <w:uiPriority w:val="99"/>
    <w:unhideWhenUsed/>
    <w:rsid w:val="005C5FD4"/>
    <w:rPr>
      <w:color w:val="467886" w:themeColor="hyperlink"/>
      <w:u w:val="single"/>
    </w:rPr>
  </w:style>
  <w:style w:type="character" w:styleId="UnresolvedMention">
    <w:name w:val="Unresolved Mention"/>
    <w:basedOn w:val="DefaultParagraphFont"/>
    <w:uiPriority w:val="99"/>
    <w:semiHidden/>
    <w:unhideWhenUsed/>
    <w:rsid w:val="00557882"/>
    <w:rPr>
      <w:color w:val="605E5C"/>
      <w:shd w:val="clear" w:color="auto" w:fill="E1DFDD"/>
    </w:rPr>
  </w:style>
  <w:style w:type="paragraph" w:styleId="Header">
    <w:name w:val="header"/>
    <w:basedOn w:val="Normal"/>
    <w:link w:val="HeaderChar"/>
    <w:uiPriority w:val="99"/>
    <w:unhideWhenUsed/>
    <w:rsid w:val="0089350F"/>
    <w:pPr>
      <w:tabs>
        <w:tab w:val="center" w:pos="4513"/>
        <w:tab w:val="right" w:pos="9026"/>
      </w:tabs>
    </w:pPr>
  </w:style>
  <w:style w:type="character" w:customStyle="1" w:styleId="HeaderChar">
    <w:name w:val="Header Char"/>
    <w:basedOn w:val="DefaultParagraphFont"/>
    <w:link w:val="Header"/>
    <w:uiPriority w:val="99"/>
    <w:rsid w:val="0089350F"/>
    <w:rPr>
      <w:rFonts w:ascii="Times New Roman" w:eastAsia="Times New Roman" w:hAnsi="Times New Roman" w:cs="Times New Roman"/>
      <w:kern w:val="0"/>
      <w:sz w:val="20"/>
      <w:szCs w:val="20"/>
      <w:lang w:eastAsia="en-GB"/>
      <w14:ligatures w14:val="none"/>
    </w:rPr>
  </w:style>
  <w:style w:type="paragraph" w:styleId="Footer">
    <w:name w:val="footer"/>
    <w:basedOn w:val="Normal"/>
    <w:link w:val="FooterChar"/>
    <w:uiPriority w:val="99"/>
    <w:unhideWhenUsed/>
    <w:rsid w:val="0089350F"/>
    <w:pPr>
      <w:tabs>
        <w:tab w:val="center" w:pos="4513"/>
        <w:tab w:val="right" w:pos="9026"/>
      </w:tabs>
    </w:pPr>
  </w:style>
  <w:style w:type="character" w:customStyle="1" w:styleId="FooterChar">
    <w:name w:val="Footer Char"/>
    <w:basedOn w:val="DefaultParagraphFont"/>
    <w:link w:val="Footer"/>
    <w:uiPriority w:val="99"/>
    <w:rsid w:val="0089350F"/>
    <w:rPr>
      <w:rFonts w:ascii="Times New Roman" w:eastAsia="Times New Roman" w:hAnsi="Times New Roman" w:cs="Times New Roman"/>
      <w:kern w:val="0"/>
      <w:sz w:val="20"/>
      <w:szCs w:val="20"/>
      <w:lang w:eastAsia="en-GB"/>
      <w14:ligatures w14:val="none"/>
    </w:rPr>
  </w:style>
  <w:style w:type="paragraph" w:styleId="NormalWeb">
    <w:name w:val="Normal (Web)"/>
    <w:basedOn w:val="Normal"/>
    <w:uiPriority w:val="99"/>
    <w:unhideWhenUsed/>
    <w:rsid w:val="00B47937"/>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norfolk.gov.uk/" TargetMode="External"/><Relationship Id="rId18" Type="http://schemas.openxmlformats.org/officeDocument/2006/relationships/hyperlink" Target="https://www.eif.org.uk/report/realising-the-potential-of-early-intervention" TargetMode="External"/><Relationship Id="rId26" Type="http://schemas.openxmlformats.org/officeDocument/2006/relationships/hyperlink" Target="https://www.ncb.org.uk/sites/default/files/uploads/files/20210513_Call%20for%20Ideas%20-%20v4.pdf" TargetMode="External"/><Relationship Id="rId3" Type="http://schemas.openxmlformats.org/officeDocument/2006/relationships/settings" Target="settings.xml"/><Relationship Id="rId21" Type="http://schemas.openxmlformats.org/officeDocument/2006/relationships/hyperlink" Target="https://www.leeds.gov.uk/children-and-families/early-years" TargetMode="External"/><Relationship Id="rId7" Type="http://schemas.openxmlformats.org/officeDocument/2006/relationships/image" Target="media/image1.png"/><Relationship Id="rId12" Type="http://schemas.openxmlformats.org/officeDocument/2006/relationships/image" Target="media/image4.png"/><Relationship Id="rId17" Type="http://schemas.openxmlformats.org/officeDocument/2006/relationships/hyperlink" Target="https://assets.publishing.service.gov.uk/media/67375fe5ed0fc07b53499a42/Keeping_Children_Safe__Helping_Families_Thrive_.pdf" TargetMode="External"/><Relationship Id="rId25" Type="http://schemas.openxmlformats.org/officeDocument/2006/relationships/hyperlink" Target="https://committees.parliament.uk/work/666/childrens-social-care/publications/" TargetMode="External"/><Relationship Id="rId2" Type="http://schemas.openxmlformats.org/officeDocument/2006/relationships/styles" Target="styles.xml"/><Relationship Id="rId16" Type="http://schemas.openxmlformats.org/officeDocument/2006/relationships/hyperlink" Target="https://assets.publishing.service.gov.uk/government/uploads/system/uploads/attachment_data/file/1078299/Early_Help_System_Guide.pdf" TargetMode="External"/><Relationship Id="rId20" Type="http://schemas.openxmlformats.org/officeDocument/2006/relationships/hyperlink" Target="https://assets.publishing.service.gov.uk/media/6849a7b67cba25f610c7db3f/Working_together_to_safeguard_children_2023_-_statutory_guidance.pdf"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leedsscp.org.uk/practitioners/working-with-families/early-help" TargetMode="External"/><Relationship Id="rId24" Type="http://schemas.openxmlformats.org/officeDocument/2006/relationships/hyperlink" Target="https://www.leeds.gov.uk/children-and-families" TargetMode="External"/><Relationship Id="rId5" Type="http://schemas.openxmlformats.org/officeDocument/2006/relationships/footnotes" Target="footnotes.xml"/><Relationship Id="rId15" Type="http://schemas.openxmlformats.org/officeDocument/2006/relationships/hyperlink" Target="https://www.staffsscp.org.uk/" TargetMode="External"/><Relationship Id="rId23" Type="http://schemas.openxmlformats.org/officeDocument/2006/relationships/hyperlink" Target="https://www.norfolk.gov.uk/article/40407/Early-help-for-children-and-families" TargetMode="External"/><Relationship Id="rId28"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hyperlink" Target="https://www.gov.uk/government/publications/supporting-families-2021-to-2022-and-beyond/supporting-families-2021-22-and-beyond" TargetMode="External"/><Relationship Id="rId4" Type="http://schemas.openxmlformats.org/officeDocument/2006/relationships/webSettings" Target="webSettings.xml"/><Relationship Id="rId9" Type="http://schemas.openxmlformats.org/officeDocument/2006/relationships/hyperlink" Target="https://assets.publishing.service.gov.uk/media/628de13be90e071f5f7e1bd2/Early_Help_System_Guide.pdf" TargetMode="External"/><Relationship Id="rId14" Type="http://schemas.openxmlformats.org/officeDocument/2006/relationships/image" Target="media/image5.png"/><Relationship Id="rId22" Type="http://schemas.openxmlformats.org/officeDocument/2006/relationships/hyperlink" Target="https://www.leeds.gov.uk/children-and-families" TargetMode="External"/><Relationship Id="rId27" Type="http://schemas.openxmlformats.org/officeDocument/2006/relationships/hyperlink" Target="https://www.staffordshire.gov.uk/Care-for-children-and-families/Familiesfirstpartners/Families-First.aspx"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e8549c2e-0d2e-4560-9591-3186755fc587}" enabled="0" method="" siteId="{e8549c2e-0d2e-4560-9591-3186755fc587}" removed="1"/>
</clbl:labelList>
</file>

<file path=docProps/app.xml><?xml version="1.0" encoding="utf-8"?>
<Properties xmlns="http://schemas.openxmlformats.org/officeDocument/2006/extended-properties" xmlns:vt="http://schemas.openxmlformats.org/officeDocument/2006/docPropsVTypes">
  <Template>Normal</Template>
  <TotalTime>0</TotalTime>
  <Pages>12</Pages>
  <Words>3111</Words>
  <Characters>17733</Characters>
  <Application>Microsoft Office Word</Application>
  <DocSecurity>0</DocSecurity>
  <Lines>147</Lines>
  <Paragraphs>41</Paragraphs>
  <ScaleCrop>false</ScaleCrop>
  <Company/>
  <LinksUpToDate>false</LinksUpToDate>
  <CharactersWithSpaces>20803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Irina-anamaria Chirita</dc:creator>
  <cp:keywords/>
  <dc:description/>
  <cp:lastModifiedBy>Elena Coroeanu</cp:lastModifiedBy>
  <cp:revision>123</cp:revision>
  <dcterms:created xsi:type="dcterms:W3CDTF">2025-09-19T20:49:00Z</dcterms:created>
  <dcterms:modified xsi:type="dcterms:W3CDTF">2025-11-24T22:07:00Z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3e638563-3e8b-46a3-a66b-381e9f660a6b</vt:lpwstr>
  </property>
</Properties>
</file>