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C2518" w:rsidRDefault="00000000" w:rsidP="000C07CE">
      <w:pPr>
        <w:pStyle w:val="Heading1"/>
      </w:pPr>
      <w:r>
        <w:t>LCLM4002 Digital Skills — Task 3: Website Evaluation</w:t>
      </w:r>
    </w:p>
    <w:p w14:paraId="00000002" w14:textId="77777777" w:rsidR="00DC2518" w:rsidRDefault="00000000" w:rsidP="000C07CE">
      <w:pPr>
        <w:pBdr>
          <w:top w:val="nil"/>
          <w:left w:val="nil"/>
          <w:bottom w:val="nil"/>
          <w:right w:val="nil"/>
          <w:between w:val="nil"/>
        </w:pBdr>
      </w:pPr>
      <w:r>
        <w:rPr>
          <w:b/>
          <w:bCs/>
        </w:rPr>
        <w:t>Student Name:</w:t>
      </w:r>
      <w:r>
        <w:t xml:space="preserve"> Mariia Yantsevych</w:t>
      </w:r>
    </w:p>
    <w:p w14:paraId="00000003" w14:textId="77777777" w:rsidR="00DC2518" w:rsidRDefault="00000000" w:rsidP="000C07CE">
      <w:pPr>
        <w:pBdr>
          <w:top w:val="nil"/>
          <w:left w:val="nil"/>
          <w:bottom w:val="nil"/>
          <w:right w:val="nil"/>
          <w:between w:val="nil"/>
        </w:pBdr>
      </w:pPr>
      <w:r>
        <w:rPr>
          <w:b/>
          <w:bCs/>
        </w:rPr>
        <w:t>Student ID:</w:t>
      </w:r>
      <w:r>
        <w:t xml:space="preserve"> 2531436</w:t>
      </w:r>
    </w:p>
    <w:p w14:paraId="00000004" w14:textId="77777777" w:rsidR="00DC2518" w:rsidRDefault="00000000" w:rsidP="000C07CE">
      <w:pPr>
        <w:pBdr>
          <w:top w:val="nil"/>
          <w:left w:val="nil"/>
          <w:bottom w:val="nil"/>
          <w:right w:val="nil"/>
          <w:between w:val="nil"/>
        </w:pBdr>
      </w:pPr>
      <w:r>
        <w:rPr>
          <w:b/>
          <w:bCs/>
        </w:rPr>
        <w:t>Chosen Website:</w:t>
      </w:r>
      <w:r>
        <w:t xml:space="preserve"> University of Wales Trinity Saint David (UWTSD)</w:t>
      </w:r>
    </w:p>
    <w:p w14:paraId="00000005" w14:textId="77777777" w:rsidR="00DC2518" w:rsidRDefault="00000000" w:rsidP="000C07CE">
      <w:pPr>
        <w:pBdr>
          <w:top w:val="nil"/>
          <w:left w:val="nil"/>
          <w:bottom w:val="nil"/>
          <w:right w:val="nil"/>
          <w:between w:val="nil"/>
        </w:pBdr>
        <w:spacing w:after="225"/>
        <w:rPr>
          <w:color w:val="0000EE"/>
          <w:u w:val="single"/>
        </w:rPr>
      </w:pPr>
      <w:r>
        <w:rPr>
          <w:b/>
          <w:bCs/>
        </w:rPr>
        <w:t>Hyperlink:</w:t>
      </w:r>
      <w:r>
        <w:t xml:space="preserve"> </w:t>
      </w:r>
      <w:hyperlink r:id="rId4">
        <w:r>
          <w:rPr>
            <w:color w:val="0000EE"/>
            <w:u w:val="single"/>
          </w:rPr>
          <w:t>https://www.uwtsd.ac.uk</w:t>
        </w:r>
      </w:hyperlink>
    </w:p>
    <w:p w14:paraId="00000006" w14:textId="77777777" w:rsidR="00DC2518" w:rsidRDefault="00000000" w:rsidP="000C07CE">
      <w:pPr>
        <w:pStyle w:val="Heading2"/>
        <w:spacing w:before="0"/>
      </w:pPr>
      <w:r>
        <w:t>Section 1 – Usability</w:t>
      </w:r>
    </w:p>
    <w:p w14:paraId="00000007" w14:textId="77777777" w:rsidR="00DC2518" w:rsidRDefault="00000000" w:rsidP="000C07CE">
      <w:pPr>
        <w:pBdr>
          <w:top w:val="nil"/>
          <w:left w:val="nil"/>
          <w:bottom w:val="nil"/>
          <w:right w:val="nil"/>
          <w:between w:val="nil"/>
        </w:pBdr>
        <w:rPr>
          <w:b/>
          <w:bCs/>
        </w:rPr>
      </w:pPr>
      <w:r>
        <w:rPr>
          <w:b/>
          <w:bCs/>
        </w:rPr>
        <w:t>Question 1a - How quickly and easily does the website load?</w:t>
      </w:r>
    </w:p>
    <w:p w14:paraId="00000008" w14:textId="77777777" w:rsidR="00DC2518" w:rsidRDefault="00000000" w:rsidP="000C07CE">
      <w:pPr>
        <w:pBdr>
          <w:top w:val="nil"/>
          <w:left w:val="nil"/>
          <w:bottom w:val="nil"/>
          <w:right w:val="nil"/>
          <w:between w:val="nil"/>
        </w:pBdr>
      </w:pPr>
      <w:r>
        <w:rPr>
          <w:b/>
          <w:bCs/>
        </w:rPr>
        <w:t>Answer:</w:t>
      </w:r>
      <w:r>
        <w:t xml:space="preserve"> The website demonstrates excellent loading performance across both desktop and mobile devices. Key visual elements, structural layout, text content, and navigation menus load within seconds, providing an efficient and seamless user experience without noticeable delays.</w:t>
      </w:r>
    </w:p>
    <w:p w14:paraId="00000009" w14:textId="77777777" w:rsidR="00DC2518" w:rsidRDefault="00000000" w:rsidP="000C07CE">
      <w:pPr>
        <w:pBdr>
          <w:top w:val="nil"/>
          <w:left w:val="nil"/>
          <w:bottom w:val="nil"/>
          <w:right w:val="nil"/>
          <w:between w:val="nil"/>
        </w:pBdr>
        <w:rPr>
          <w:b/>
          <w:bCs/>
        </w:rPr>
      </w:pPr>
      <w:r>
        <w:rPr>
          <w:b/>
          <w:bCs/>
        </w:rPr>
        <w:t>Question 1b - Does the website contain many sub-pages? How does a prospective customer navigate these?</w:t>
      </w:r>
    </w:p>
    <w:p w14:paraId="0000000A" w14:textId="77777777" w:rsidR="00DC2518" w:rsidRDefault="00000000" w:rsidP="000C07CE">
      <w:pPr>
        <w:pBdr>
          <w:top w:val="nil"/>
          <w:left w:val="nil"/>
          <w:bottom w:val="nil"/>
          <w:right w:val="nil"/>
          <w:between w:val="nil"/>
        </w:pBdr>
      </w:pPr>
      <w:r>
        <w:rPr>
          <w:b/>
          <w:bCs/>
        </w:rPr>
        <w:t>Answer:</w:t>
      </w:r>
      <w:r>
        <w:t xml:space="preserve"> Yes, due to the comprehensive nature of its academic portfolio, the site hosts an extensive hierarchy of sub-pages. Prospective students can navigate this structure seamlessly via a well-organized mega-menu partitioned into key hubs—such as Courses, Campuses, Student Life, and Research—as well as a prominent site-wide search function.</w:t>
      </w:r>
    </w:p>
    <w:p w14:paraId="0000000B" w14:textId="77777777" w:rsidR="00DC2518" w:rsidRDefault="00000000" w:rsidP="000C07CE">
      <w:pPr>
        <w:pBdr>
          <w:top w:val="nil"/>
          <w:left w:val="nil"/>
          <w:bottom w:val="nil"/>
          <w:right w:val="nil"/>
          <w:between w:val="nil"/>
        </w:pBdr>
        <w:rPr>
          <w:b/>
          <w:bCs/>
        </w:rPr>
      </w:pPr>
      <w:r>
        <w:rPr>
          <w:b/>
          <w:bCs/>
        </w:rPr>
        <w:t>Question 1c - Can a customer make a booking via the webpage?</w:t>
      </w:r>
    </w:p>
    <w:p w14:paraId="0000000C" w14:textId="77777777" w:rsidR="00DC2518" w:rsidRDefault="00000000" w:rsidP="000C07CE">
      <w:pPr>
        <w:pBdr>
          <w:top w:val="nil"/>
          <w:left w:val="nil"/>
          <w:bottom w:val="nil"/>
          <w:right w:val="nil"/>
          <w:between w:val="nil"/>
        </w:pBdr>
      </w:pPr>
      <w:r>
        <w:rPr>
          <w:b/>
          <w:bCs/>
        </w:rPr>
        <w:t>Answer:</w:t>
      </w:r>
      <w:r>
        <w:t xml:space="preserve"> Yes, prospective applicants can register directly for open days, campus tours, and applicant taster events through embedded, interactive online booking forms available on the dedicated event pages.</w:t>
      </w:r>
    </w:p>
    <w:p w14:paraId="0000000D" w14:textId="77777777" w:rsidR="00DC2518" w:rsidRDefault="00000000" w:rsidP="000C07CE">
      <w:pPr>
        <w:pBdr>
          <w:top w:val="nil"/>
          <w:left w:val="nil"/>
          <w:bottom w:val="nil"/>
          <w:right w:val="nil"/>
          <w:between w:val="nil"/>
        </w:pBdr>
        <w:rPr>
          <w:b/>
          <w:bCs/>
        </w:rPr>
      </w:pPr>
      <w:r>
        <w:rPr>
          <w:b/>
          <w:bCs/>
        </w:rPr>
        <w:t>Question 1d - What improvements could be made to the usability of the website?</w:t>
      </w:r>
    </w:p>
    <w:p w14:paraId="0000000E" w14:textId="77777777" w:rsidR="00DC2518" w:rsidRDefault="00000000" w:rsidP="000C07CE">
      <w:pPr>
        <w:pBdr>
          <w:top w:val="nil"/>
          <w:left w:val="nil"/>
          <w:bottom w:val="nil"/>
          <w:right w:val="nil"/>
          <w:between w:val="nil"/>
        </w:pBdr>
        <w:spacing w:after="225"/>
      </w:pPr>
      <w:r>
        <w:rPr>
          <w:b/>
          <w:bCs/>
        </w:rPr>
        <w:t>Answer:</w:t>
      </w:r>
      <w:r>
        <w:t xml:space="preserve"> Usability could be enhanced by streamlining multi-layered sub-menus, which may occasionally induce cognitive overload for first-time visitors. Additionally, introducing an interactive, step-by-step course filter tool would allow users to rapidly narrow down degree options based on entry criteria and location.</w:t>
      </w:r>
    </w:p>
    <w:p w14:paraId="0000000F" w14:textId="77777777" w:rsidR="00DC2518" w:rsidRDefault="00000000" w:rsidP="000C07CE">
      <w:pPr>
        <w:pStyle w:val="Heading2"/>
        <w:spacing w:before="0"/>
      </w:pPr>
      <w:r>
        <w:t>Section 2 – Pleasure – Customer Experience</w:t>
      </w:r>
    </w:p>
    <w:p w14:paraId="00000010" w14:textId="77777777" w:rsidR="00DC2518" w:rsidRDefault="00000000" w:rsidP="000C07CE">
      <w:pPr>
        <w:pBdr>
          <w:top w:val="nil"/>
          <w:left w:val="nil"/>
          <w:bottom w:val="nil"/>
          <w:right w:val="nil"/>
          <w:between w:val="nil"/>
        </w:pBdr>
        <w:rPr>
          <w:b/>
          <w:bCs/>
        </w:rPr>
      </w:pPr>
      <w:r>
        <w:rPr>
          <w:b/>
          <w:bCs/>
        </w:rPr>
        <w:t>Question 2a – How pleasant does the webpage look? Are there any differences in appearance on a mobile phone versus a computer?</w:t>
      </w:r>
    </w:p>
    <w:p w14:paraId="00000011" w14:textId="77777777" w:rsidR="00DC2518" w:rsidRDefault="00000000" w:rsidP="000C07CE">
      <w:pPr>
        <w:pBdr>
          <w:top w:val="nil"/>
          <w:left w:val="nil"/>
          <w:bottom w:val="nil"/>
          <w:right w:val="nil"/>
          <w:between w:val="nil"/>
        </w:pBdr>
      </w:pPr>
      <w:r>
        <w:rPr>
          <w:b/>
          <w:bCs/>
        </w:rPr>
        <w:t>Answer:</w:t>
      </w:r>
      <w:r>
        <w:t xml:space="preserve"> The website offers a crisp, contemporary aesthetic backed by strong institutional visual branding. On desktop screens, it utilizes multi-column grid layouts and expansive header banners. On mobile devices, the layout dynamically scales into a clean, single-column stream with a responsive collapsible navigation menu, maintaining visual clarity.</w:t>
      </w:r>
    </w:p>
    <w:p w14:paraId="00000012" w14:textId="77777777" w:rsidR="00DC2518" w:rsidRDefault="00000000" w:rsidP="000C07CE">
      <w:pPr>
        <w:pBdr>
          <w:top w:val="nil"/>
          <w:left w:val="nil"/>
          <w:bottom w:val="nil"/>
          <w:right w:val="nil"/>
          <w:between w:val="nil"/>
        </w:pBdr>
        <w:rPr>
          <w:b/>
          <w:bCs/>
        </w:rPr>
      </w:pPr>
      <w:r>
        <w:rPr>
          <w:b/>
          <w:bCs/>
        </w:rPr>
        <w:t xml:space="preserve">Question 2b - How does the website use imagery, video and </w:t>
      </w:r>
      <w:proofErr w:type="spellStart"/>
      <w:r>
        <w:rPr>
          <w:b/>
          <w:bCs/>
        </w:rPr>
        <w:t>colour</w:t>
      </w:r>
      <w:proofErr w:type="spellEnd"/>
      <w:r>
        <w:rPr>
          <w:b/>
          <w:bCs/>
        </w:rPr>
        <w:t>?</w:t>
      </w:r>
    </w:p>
    <w:p w14:paraId="00000013" w14:textId="77777777" w:rsidR="00DC2518" w:rsidRDefault="00000000" w:rsidP="000C07CE">
      <w:pPr>
        <w:pBdr>
          <w:top w:val="nil"/>
          <w:left w:val="nil"/>
          <w:bottom w:val="nil"/>
          <w:right w:val="nil"/>
          <w:between w:val="nil"/>
        </w:pBdr>
      </w:pPr>
      <w:r>
        <w:rPr>
          <w:b/>
          <w:bCs/>
        </w:rPr>
        <w:t>Answer:</w:t>
      </w:r>
      <w:r>
        <w:t xml:space="preserve"> UWTSD employs high-resolution, authentic imagery showcasing real students and modern facilities. The color palette leverages the university’s signature red, dark grey, and white tones to ensure high visual contrast and readability. Embedded video assets add dynamic energy and promote campus culture.</w:t>
      </w:r>
    </w:p>
    <w:p w14:paraId="00000014" w14:textId="77777777" w:rsidR="00DC2518" w:rsidRDefault="00000000" w:rsidP="000C07CE">
      <w:pPr>
        <w:pBdr>
          <w:top w:val="nil"/>
          <w:left w:val="nil"/>
          <w:bottom w:val="nil"/>
          <w:right w:val="nil"/>
          <w:between w:val="nil"/>
        </w:pBdr>
        <w:rPr>
          <w:b/>
          <w:bCs/>
        </w:rPr>
      </w:pPr>
      <w:r>
        <w:rPr>
          <w:b/>
          <w:bCs/>
        </w:rPr>
        <w:t>Question 2c – Has the website made use of an online chat tool on the website? How effective is this to enquire about the product or service?</w:t>
      </w:r>
    </w:p>
    <w:p w14:paraId="00000015" w14:textId="77777777" w:rsidR="00DC2518" w:rsidRDefault="00000000" w:rsidP="000C07CE">
      <w:pPr>
        <w:pBdr>
          <w:top w:val="nil"/>
          <w:left w:val="nil"/>
          <w:bottom w:val="nil"/>
          <w:right w:val="nil"/>
          <w:between w:val="nil"/>
        </w:pBdr>
      </w:pPr>
      <w:r>
        <w:rPr>
          <w:b/>
          <w:bCs/>
        </w:rPr>
        <w:t>Answer:</w:t>
      </w:r>
      <w:r>
        <w:t xml:space="preserve"> Yes, the site embeds the </w:t>
      </w:r>
      <w:proofErr w:type="spellStart"/>
      <w:r>
        <w:t>Unibuddy</w:t>
      </w:r>
      <w:proofErr w:type="spellEnd"/>
      <w:r>
        <w:t xml:space="preserve"> chat widget, enabling prospective students to communicate directly with current students and academic staff. This offers an authentic, highly </w:t>
      </w:r>
      <w:r>
        <w:lastRenderedPageBreak/>
        <w:t>reassuring peer-to-peer enquiry experience that significantly aids decision-making.</w:t>
      </w:r>
    </w:p>
    <w:p w14:paraId="00000016" w14:textId="77777777" w:rsidR="00DC2518" w:rsidRDefault="00000000" w:rsidP="000C07CE">
      <w:pPr>
        <w:pBdr>
          <w:top w:val="nil"/>
          <w:left w:val="nil"/>
          <w:bottom w:val="nil"/>
          <w:right w:val="nil"/>
          <w:between w:val="nil"/>
        </w:pBdr>
        <w:rPr>
          <w:b/>
          <w:bCs/>
        </w:rPr>
      </w:pPr>
      <w:r>
        <w:rPr>
          <w:b/>
          <w:bCs/>
        </w:rPr>
        <w:t>Question 2d – How effective are the social media links on the website?</w:t>
      </w:r>
    </w:p>
    <w:p w14:paraId="00000017" w14:textId="77777777" w:rsidR="00DC2518" w:rsidRDefault="00000000" w:rsidP="000C07CE">
      <w:pPr>
        <w:pBdr>
          <w:top w:val="nil"/>
          <w:left w:val="nil"/>
          <w:bottom w:val="nil"/>
          <w:right w:val="nil"/>
          <w:between w:val="nil"/>
        </w:pBdr>
        <w:spacing w:after="225"/>
      </w:pPr>
      <w:r>
        <w:rPr>
          <w:b/>
          <w:bCs/>
        </w:rPr>
        <w:t>Answer:</w:t>
      </w:r>
      <w:r>
        <w:t xml:space="preserve"> Social media icons (Instagram, Facebook, X, LinkedIn, YouTube) are strategically integrated into both the footer and main landing hubs. They effectively redirect users to active external social channels, encouraging community engagement.</w:t>
      </w:r>
    </w:p>
    <w:p w14:paraId="00000018" w14:textId="77777777" w:rsidR="00DC2518" w:rsidRDefault="00000000" w:rsidP="000C07CE">
      <w:pPr>
        <w:pStyle w:val="Heading2"/>
        <w:spacing w:before="0"/>
      </w:pPr>
      <w:r>
        <w:t>Section 3 – Perceived Value</w:t>
      </w:r>
    </w:p>
    <w:p w14:paraId="00000019" w14:textId="77777777" w:rsidR="00DC2518" w:rsidRDefault="00000000" w:rsidP="000C07CE">
      <w:pPr>
        <w:pBdr>
          <w:top w:val="nil"/>
          <w:left w:val="nil"/>
          <w:bottom w:val="nil"/>
          <w:right w:val="nil"/>
          <w:between w:val="nil"/>
        </w:pBdr>
        <w:rPr>
          <w:b/>
          <w:bCs/>
        </w:rPr>
      </w:pPr>
      <w:r>
        <w:rPr>
          <w:b/>
          <w:bCs/>
        </w:rPr>
        <w:t>Question 3a - How are the services offered by the company made clear to customers?</w:t>
      </w:r>
    </w:p>
    <w:p w14:paraId="0000001A" w14:textId="77777777" w:rsidR="00DC2518" w:rsidRDefault="00000000" w:rsidP="000C07CE">
      <w:pPr>
        <w:pBdr>
          <w:top w:val="nil"/>
          <w:left w:val="nil"/>
          <w:bottom w:val="nil"/>
          <w:right w:val="nil"/>
          <w:between w:val="nil"/>
        </w:pBdr>
      </w:pPr>
      <w:r>
        <w:rPr>
          <w:b/>
          <w:bCs/>
        </w:rPr>
        <w:t>Answer:</w:t>
      </w:r>
      <w:r>
        <w:t xml:space="preserve"> Educational offerings are presented through structured course profile pages. These detail critical information including entry prerequisites, module specifications, delivery modes, potential career paths, and study locations.</w:t>
      </w:r>
    </w:p>
    <w:p w14:paraId="0000001B" w14:textId="77777777" w:rsidR="00DC2518" w:rsidRDefault="00000000" w:rsidP="000C07CE">
      <w:pPr>
        <w:pBdr>
          <w:top w:val="nil"/>
          <w:left w:val="nil"/>
          <w:bottom w:val="nil"/>
          <w:right w:val="nil"/>
          <w:between w:val="nil"/>
        </w:pBdr>
        <w:rPr>
          <w:b/>
          <w:bCs/>
        </w:rPr>
      </w:pPr>
      <w:r>
        <w:rPr>
          <w:b/>
          <w:bCs/>
        </w:rPr>
        <w:t>Question 3b - How are customer reviews made available? Are these up to date?</w:t>
      </w:r>
    </w:p>
    <w:p w14:paraId="0000001C" w14:textId="77777777" w:rsidR="00DC2518" w:rsidRDefault="00000000" w:rsidP="000C07CE">
      <w:pPr>
        <w:pBdr>
          <w:top w:val="nil"/>
          <w:left w:val="nil"/>
          <w:bottom w:val="nil"/>
          <w:right w:val="nil"/>
          <w:between w:val="nil"/>
        </w:pBdr>
      </w:pPr>
      <w:r>
        <w:rPr>
          <w:b/>
          <w:bCs/>
        </w:rPr>
        <w:t>Answer:</w:t>
      </w:r>
      <w:r>
        <w:t xml:space="preserve"> Authentic student testimonials, alumni success stories, and recent institutional awards/accreditations are integrated across key course pages. The live </w:t>
      </w:r>
      <w:proofErr w:type="spellStart"/>
      <w:r>
        <w:t>Unibuddy</w:t>
      </w:r>
      <w:proofErr w:type="spellEnd"/>
      <w:r>
        <w:t xml:space="preserve"> platform further ensures up-to-date, real-time social proof.</w:t>
      </w:r>
    </w:p>
    <w:p w14:paraId="0000001D" w14:textId="77777777" w:rsidR="00DC2518" w:rsidRDefault="00000000" w:rsidP="000C07CE">
      <w:pPr>
        <w:pBdr>
          <w:top w:val="nil"/>
          <w:left w:val="nil"/>
          <w:bottom w:val="nil"/>
          <w:right w:val="nil"/>
          <w:between w:val="nil"/>
        </w:pBdr>
        <w:rPr>
          <w:b/>
          <w:bCs/>
        </w:rPr>
      </w:pPr>
      <w:r>
        <w:rPr>
          <w:b/>
          <w:bCs/>
        </w:rPr>
        <w:t>Question 3c – How is the service presented as high quality? For what reasons would you use the company’s service or recommend to a friend or family member?</w:t>
      </w:r>
    </w:p>
    <w:p w14:paraId="0000001E" w14:textId="77777777" w:rsidR="00DC2518" w:rsidRDefault="00000000" w:rsidP="000C07CE">
      <w:pPr>
        <w:pBdr>
          <w:top w:val="nil"/>
          <w:left w:val="nil"/>
          <w:bottom w:val="nil"/>
          <w:right w:val="nil"/>
          <w:between w:val="nil"/>
        </w:pBdr>
      </w:pPr>
      <w:r>
        <w:rPr>
          <w:b/>
          <w:bCs/>
        </w:rPr>
        <w:t>Answer:</w:t>
      </w:r>
      <w:r>
        <w:t xml:space="preserve"> High quality is highlighted through industry accreditations, favorable student satisfaction metrics, and state-of-the-art facilities. I would recommend UWTSD due to its robust student support framework, practical career-focused curricula, and inclusive campus communities.</w:t>
      </w:r>
    </w:p>
    <w:p w14:paraId="0000001F" w14:textId="77777777" w:rsidR="00DC2518" w:rsidRDefault="00000000" w:rsidP="000C07CE">
      <w:pPr>
        <w:pBdr>
          <w:top w:val="nil"/>
          <w:left w:val="nil"/>
          <w:bottom w:val="nil"/>
          <w:right w:val="nil"/>
          <w:between w:val="nil"/>
        </w:pBdr>
        <w:rPr>
          <w:b/>
          <w:bCs/>
        </w:rPr>
      </w:pPr>
      <w:r>
        <w:rPr>
          <w:b/>
          <w:bCs/>
        </w:rPr>
        <w:t>Question 3d - Are prices made clear to customers? If yes, do the prices reflect the quality of service shown? If no, why do you think the company has chosen not to include prices?</w:t>
      </w:r>
    </w:p>
    <w:p w14:paraId="00000020" w14:textId="77777777" w:rsidR="00DC2518" w:rsidRDefault="00000000" w:rsidP="000C07CE">
      <w:pPr>
        <w:pBdr>
          <w:top w:val="nil"/>
          <w:left w:val="nil"/>
          <w:bottom w:val="nil"/>
          <w:right w:val="nil"/>
          <w:between w:val="nil"/>
        </w:pBdr>
        <w:spacing w:after="225"/>
      </w:pPr>
      <w:r>
        <w:rPr>
          <w:b/>
          <w:bCs/>
        </w:rPr>
        <w:t>Answer:</w:t>
      </w:r>
      <w:r>
        <w:t xml:space="preserve"> Yes, tuition fees for both UK home and international students are explicitly displayed on individual course pages alongside available scholarship opportunities. The pricing structure reflects standardized UK higher education rates and aligns well with the caliber of teaching and resources provided.</w:t>
      </w:r>
    </w:p>
    <w:p w14:paraId="00000021" w14:textId="77777777" w:rsidR="00DC2518" w:rsidRDefault="00000000" w:rsidP="000C07CE">
      <w:pPr>
        <w:pStyle w:val="Heading2"/>
        <w:spacing w:before="0"/>
      </w:pPr>
      <w:r>
        <w:t>Section 4 – Searchability</w:t>
      </w:r>
    </w:p>
    <w:p w14:paraId="00000022" w14:textId="77777777" w:rsidR="00DC2518" w:rsidRDefault="00000000" w:rsidP="000C07CE">
      <w:pPr>
        <w:pBdr>
          <w:top w:val="nil"/>
          <w:left w:val="nil"/>
          <w:bottom w:val="nil"/>
          <w:right w:val="nil"/>
          <w:between w:val="nil"/>
        </w:pBdr>
        <w:rPr>
          <w:b/>
          <w:bCs/>
        </w:rPr>
      </w:pPr>
      <w:r>
        <w:rPr>
          <w:b/>
          <w:bCs/>
        </w:rPr>
        <w:t>Question 4a - What three words would you type into Google to find this type of service?</w:t>
      </w:r>
    </w:p>
    <w:p w14:paraId="00000023" w14:textId="77777777" w:rsidR="00DC2518" w:rsidRDefault="00000000" w:rsidP="000C07CE">
      <w:pPr>
        <w:pBdr>
          <w:top w:val="nil"/>
          <w:left w:val="nil"/>
          <w:bottom w:val="nil"/>
          <w:right w:val="nil"/>
          <w:between w:val="nil"/>
        </w:pBdr>
        <w:rPr>
          <w:b/>
          <w:bCs/>
        </w:rPr>
      </w:pPr>
      <w:r>
        <w:rPr>
          <w:b/>
          <w:bCs/>
        </w:rPr>
        <w:t>Answer:</w:t>
      </w:r>
    </w:p>
    <w:p w14:paraId="00000024" w14:textId="77777777" w:rsidR="00DC2518" w:rsidRDefault="00000000" w:rsidP="000C07CE">
      <w:pPr>
        <w:pBdr>
          <w:top w:val="nil"/>
          <w:left w:val="nil"/>
          <w:bottom w:val="nil"/>
          <w:right w:val="nil"/>
          <w:between w:val="nil"/>
        </w:pBdr>
      </w:pPr>
      <w:r>
        <w:t>1. Wales</w:t>
      </w:r>
    </w:p>
    <w:p w14:paraId="00000025" w14:textId="77777777" w:rsidR="00DC2518" w:rsidRDefault="00000000" w:rsidP="000C07CE">
      <w:pPr>
        <w:pBdr>
          <w:top w:val="nil"/>
          <w:left w:val="nil"/>
          <w:bottom w:val="nil"/>
          <w:right w:val="nil"/>
          <w:between w:val="nil"/>
        </w:pBdr>
      </w:pPr>
      <w:r>
        <w:t>2. University</w:t>
      </w:r>
    </w:p>
    <w:p w14:paraId="00000026" w14:textId="77777777" w:rsidR="00DC2518" w:rsidRDefault="00000000" w:rsidP="000C07CE">
      <w:pPr>
        <w:pBdr>
          <w:top w:val="nil"/>
          <w:left w:val="nil"/>
          <w:bottom w:val="nil"/>
          <w:right w:val="nil"/>
          <w:between w:val="nil"/>
        </w:pBdr>
      </w:pPr>
      <w:r>
        <w:t>3. Courses</w:t>
      </w:r>
    </w:p>
    <w:p w14:paraId="00000027" w14:textId="77777777" w:rsidR="00DC2518" w:rsidRDefault="00000000" w:rsidP="000C07CE">
      <w:pPr>
        <w:pBdr>
          <w:top w:val="nil"/>
          <w:left w:val="nil"/>
          <w:bottom w:val="nil"/>
          <w:right w:val="nil"/>
          <w:between w:val="nil"/>
        </w:pBdr>
        <w:rPr>
          <w:i/>
          <w:iCs/>
        </w:rPr>
      </w:pPr>
      <w:r>
        <w:rPr>
          <w:i/>
          <w:iCs/>
        </w:rPr>
        <w:t>(Search Query: "Wales university courses")</w:t>
      </w:r>
    </w:p>
    <w:p w14:paraId="00000028" w14:textId="77777777" w:rsidR="00DC2518" w:rsidRDefault="00000000" w:rsidP="000C07CE">
      <w:pPr>
        <w:pBdr>
          <w:top w:val="nil"/>
          <w:left w:val="nil"/>
          <w:bottom w:val="nil"/>
          <w:right w:val="nil"/>
          <w:between w:val="nil"/>
        </w:pBdr>
        <w:rPr>
          <w:b/>
          <w:bCs/>
        </w:rPr>
      </w:pPr>
      <w:r>
        <w:rPr>
          <w:b/>
          <w:bCs/>
        </w:rPr>
        <w:t>Question 4b - When you type these words into google, does the company’s website appear in the top ten websites?</w:t>
      </w:r>
    </w:p>
    <w:p w14:paraId="00000029" w14:textId="77777777" w:rsidR="00DC2518" w:rsidRDefault="00000000" w:rsidP="000C07CE">
      <w:pPr>
        <w:pBdr>
          <w:top w:val="nil"/>
          <w:left w:val="nil"/>
          <w:bottom w:val="nil"/>
          <w:right w:val="nil"/>
          <w:between w:val="nil"/>
        </w:pBdr>
        <w:spacing w:after="225"/>
      </w:pPr>
      <w:r>
        <w:rPr>
          <w:b/>
          <w:bCs/>
        </w:rPr>
        <w:t>Answer:</w:t>
      </w:r>
      <w:r>
        <w:t xml:space="preserve"> Yes, entering the search query "Wales university courses" successfully returns the official UWTSD website within the top ten organic search results on Google alongside peer institutions.</w:t>
      </w:r>
    </w:p>
    <w:p w14:paraId="0000002A" w14:textId="77777777" w:rsidR="00DC2518" w:rsidRDefault="00000000" w:rsidP="000C07CE">
      <w:pPr>
        <w:pStyle w:val="Heading2"/>
        <w:spacing w:before="0"/>
      </w:pPr>
      <w:r>
        <w:t>Section 5 – Reflection and Conclusion</w:t>
      </w:r>
    </w:p>
    <w:p w14:paraId="0000002B" w14:textId="77777777" w:rsidR="00DC2518" w:rsidRDefault="00000000" w:rsidP="000C07CE">
      <w:pPr>
        <w:pBdr>
          <w:top w:val="nil"/>
          <w:left w:val="nil"/>
          <w:bottom w:val="nil"/>
          <w:right w:val="nil"/>
          <w:between w:val="nil"/>
        </w:pBdr>
        <w:rPr>
          <w:b/>
          <w:bCs/>
        </w:rPr>
      </w:pPr>
      <w:r>
        <w:rPr>
          <w:b/>
          <w:bCs/>
        </w:rPr>
        <w:t>Question 5a - Do you feel that websites still have relevance in modern UK business? Explain your answer.</w:t>
      </w:r>
    </w:p>
    <w:p w14:paraId="0000002C" w14:textId="77777777" w:rsidR="00DC2518" w:rsidRDefault="00000000" w:rsidP="000C07CE">
      <w:pPr>
        <w:pBdr>
          <w:top w:val="nil"/>
          <w:left w:val="nil"/>
          <w:bottom w:val="nil"/>
          <w:right w:val="nil"/>
          <w:between w:val="nil"/>
        </w:pBdr>
      </w:pPr>
      <w:r>
        <w:rPr>
          <w:b/>
          <w:bCs/>
        </w:rPr>
        <w:t>Answer:</w:t>
      </w:r>
      <w:r>
        <w:t xml:space="preserve"> Absolutely. Websites remain the cornerstone of digital presence for modern UK </w:t>
      </w:r>
      <w:r>
        <w:lastRenderedPageBreak/>
        <w:t>organizations, acting as the primary hub for brand authority, official communication, and conversion. While social media platforms serve well for initial discovery and interaction, an official website establishes institutional credibility, ensures secure transactions, and centralizes critical information in a controlled, accessible environment.</w:t>
      </w:r>
    </w:p>
    <w:p w14:paraId="0000002D" w14:textId="77777777" w:rsidR="00DC2518" w:rsidRDefault="00000000" w:rsidP="000C07CE">
      <w:pPr>
        <w:pBdr>
          <w:top w:val="nil"/>
          <w:left w:val="nil"/>
          <w:bottom w:val="nil"/>
          <w:right w:val="nil"/>
          <w:between w:val="nil"/>
        </w:pBdr>
        <w:rPr>
          <w:b/>
          <w:bCs/>
        </w:rPr>
      </w:pPr>
      <w:r>
        <w:rPr>
          <w:b/>
          <w:bCs/>
        </w:rPr>
        <w:t>Question 5b - If you were to make one recommendation about how to improve the website of your chosen company, what would it be? Why have you suggested this improvement?</w:t>
      </w:r>
    </w:p>
    <w:p w14:paraId="0000002E" w14:textId="77777777" w:rsidR="00DC2518" w:rsidRDefault="00000000" w:rsidP="000C07CE">
      <w:pPr>
        <w:pBdr>
          <w:top w:val="nil"/>
          <w:left w:val="nil"/>
          <w:bottom w:val="nil"/>
          <w:right w:val="nil"/>
          <w:between w:val="nil"/>
        </w:pBdr>
        <w:spacing w:after="225"/>
      </w:pPr>
      <w:r>
        <w:rPr>
          <w:b/>
          <w:bCs/>
        </w:rPr>
        <w:t>Answer:</w:t>
      </w:r>
      <w:r>
        <w:t xml:space="preserve"> I recommend implementing a smart, AI-driven course finder widget directly on the homepage. This interactive tool would allow prospective students to quickly filter courses based on their background, preferred location, and interest areas in just a few clicks. This would minimize browsing friction, reduce bounce rates, and improve overall lead conversion.</w:t>
      </w:r>
    </w:p>
    <w:p w14:paraId="0000002F" w14:textId="77777777" w:rsidR="00DC2518" w:rsidRDefault="00000000" w:rsidP="000C07CE">
      <w:pPr>
        <w:pStyle w:val="Heading2"/>
        <w:spacing w:before="0"/>
      </w:pPr>
      <w:r>
        <w:t>Reference List</w:t>
      </w:r>
    </w:p>
    <w:p w14:paraId="00000030" w14:textId="2F921D12" w:rsidR="00DC2518" w:rsidRDefault="00000000" w:rsidP="000C07CE">
      <w:pPr>
        <w:pBdr>
          <w:top w:val="nil"/>
          <w:left w:val="nil"/>
          <w:bottom w:val="nil"/>
          <w:right w:val="nil"/>
          <w:between w:val="nil"/>
        </w:pBdr>
      </w:pPr>
      <w:r>
        <w:t xml:space="preserve">University of Wales Trinity Saint David (2026) </w:t>
      </w:r>
      <w:r>
        <w:rPr>
          <w:i/>
          <w:iCs/>
        </w:rPr>
        <w:t>Home Page</w:t>
      </w:r>
      <w:r>
        <w:t xml:space="preserve">. Available at: https://www.uwtsd.ac.uk </w:t>
      </w:r>
      <w:r w:rsidR="000C07CE">
        <w:t xml:space="preserve"> </w:t>
      </w:r>
    </w:p>
    <w:sectPr w:rsidR="00DC2518">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13C58CC8-2FC7-C343-9E4B-E4DE23147225}"/>
    <w:embedBold r:id="rId2" w:fontKey="{F92885E8-F6C9-F349-8FEF-731CAC9C9186}"/>
    <w:embedItalic r:id="rId3" w:fontKey="{BA28F8D2-D20A-334E-8F5A-77AA31DC5D56}"/>
  </w:font>
  <w:font w:name="Times New Roman">
    <w:panose1 w:val="02020603050405020304"/>
    <w:charset w:val="00"/>
    <w:family w:val="roman"/>
    <w:pitch w:val="variable"/>
    <w:sig w:usb0="E0002EFF" w:usb1="C000785B" w:usb2="00000009" w:usb3="00000000" w:csb0="000001FF" w:csb1="00000000"/>
    <w:embedRegular r:id="rId4" w:fontKey="{8E123E83-DFD2-B94A-803D-E443D263BF19}"/>
  </w:font>
  <w:font w:name="Georgia">
    <w:panose1 w:val="02040502050405020303"/>
    <w:charset w:val="00"/>
    <w:family w:val="roman"/>
    <w:pitch w:val="variable"/>
    <w:sig w:usb0="00000287" w:usb1="00000000" w:usb2="00000000" w:usb3="00000000" w:csb0="0000009F" w:csb1="00000000"/>
    <w:embedItalic r:id="rId5" w:fontKey="{89088CE4-10F8-3143-A2DC-E2293DB0CC47}"/>
  </w:font>
  <w:font w:name="Calibri">
    <w:panose1 w:val="020F0502020204030204"/>
    <w:charset w:val="00"/>
    <w:family w:val="modern"/>
    <w:pitch w:val="variable"/>
    <w:sig w:usb0="00000003" w:usb1="00000000" w:usb2="00000000" w:usb3="00000000" w:csb0="00000001" w:csb1="00000000"/>
    <w:embedRegular r:id="rId6" w:fontKey="{DBEE50EA-F8BC-CF45-B532-4240B07367E8}"/>
  </w:font>
  <w:font w:name="Cambria">
    <w:panose1 w:val="02040503050406030204"/>
    <w:charset w:val="00"/>
    <w:family w:val="roman"/>
    <w:notTrueType/>
    <w:pitch w:val="default"/>
    <w:embedRegular r:id="rId7" w:fontKey="{605C7BD9-2C8D-EB4B-9C1F-1462BC4F765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518"/>
    <w:rsid w:val="000C07CE"/>
    <w:rsid w:val="00516F34"/>
    <w:rsid w:val="00DC2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41AE6AB"/>
  <w15:docId w15:val="{341717EC-31FF-B64B-AD11-7EAE3303A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40" w:after="240"/>
      <w:outlineLvl w:val="0"/>
    </w:pPr>
    <w:rPr>
      <w:b/>
      <w:bCs/>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225" w:after="225"/>
      <w:outlineLvl w:val="1"/>
    </w:pPr>
    <w:rPr>
      <w:b/>
      <w:bCs/>
      <w:sz w:val="36"/>
      <w:szCs w:val="36"/>
    </w:rPr>
  </w:style>
  <w:style w:type="paragraph" w:styleId="Heading3">
    <w:name w:val="heading 3"/>
    <w:basedOn w:val="Normal"/>
    <w:next w:val="Normal"/>
    <w:uiPriority w:val="9"/>
    <w:semiHidden/>
    <w:unhideWhenUsed/>
    <w:qFormat/>
    <w:pPr>
      <w:pBdr>
        <w:top w:val="nil"/>
        <w:left w:val="nil"/>
        <w:bottom w:val="nil"/>
        <w:right w:val="nil"/>
        <w:between w:val="nil"/>
      </w:pBdr>
      <w:spacing w:before="240" w:after="240"/>
      <w:outlineLvl w:val="2"/>
    </w:pPr>
    <w:rPr>
      <w:b/>
      <w:bCs/>
      <w:sz w:val="28"/>
      <w:szCs w:val="28"/>
    </w:rPr>
  </w:style>
  <w:style w:type="paragraph" w:styleId="Heading4">
    <w:name w:val="heading 4"/>
    <w:basedOn w:val="Normal"/>
    <w:next w:val="Normal"/>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uwtsd.ac.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992</Words>
  <Characters>5658</Characters>
  <Application>Microsoft Office Word</Application>
  <DocSecurity>0</DocSecurity>
  <Lines>47</Lines>
  <Paragraphs>13</Paragraphs>
  <ScaleCrop>false</ScaleCrop>
  <Company/>
  <LinksUpToDate>false</LinksUpToDate>
  <CharactersWithSpaces>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Mariia Yantsevych (2531436)</cp:lastModifiedBy>
  <cp:revision>2</cp:revision>
  <dcterms:created xsi:type="dcterms:W3CDTF">2026-08-17T11:52:00Z</dcterms:created>
  <dcterms:modified xsi:type="dcterms:W3CDTF">2026-08-17T11:53:00Z</dcterms:modified>
</cp:coreProperties>
</file>