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2D882" w14:textId="05A6BFD4" w:rsidR="00536E13" w:rsidRPr="00655AFD" w:rsidRDefault="00536E13" w:rsidP="00536E13">
      <w:pPr>
        <w:jc w:val="center"/>
        <w:rPr>
          <w:b/>
          <w:sz w:val="44"/>
          <w:szCs w:val="44"/>
        </w:rPr>
      </w:pPr>
      <w:r w:rsidRPr="00655AFD">
        <w:rPr>
          <w:b/>
          <w:sz w:val="44"/>
          <w:szCs w:val="44"/>
        </w:rPr>
        <w:t xml:space="preserve">Module name: </w:t>
      </w:r>
      <w:r w:rsidRPr="00536E13">
        <w:rPr>
          <w:b/>
          <w:bCs/>
          <w:sz w:val="44"/>
          <w:szCs w:val="44"/>
        </w:rPr>
        <w:t>Strategic Management &amp; Sustainability</w:t>
      </w:r>
    </w:p>
    <w:p w14:paraId="1478F501" w14:textId="77777777" w:rsidR="00536E13" w:rsidRPr="00655AFD" w:rsidRDefault="00536E13" w:rsidP="00536E13">
      <w:pPr>
        <w:jc w:val="center"/>
        <w:rPr>
          <w:b/>
          <w:sz w:val="44"/>
          <w:szCs w:val="44"/>
        </w:rPr>
      </w:pPr>
    </w:p>
    <w:p w14:paraId="7F5BF1EA" w14:textId="77777777" w:rsidR="00536E13" w:rsidRPr="00655AFD" w:rsidRDefault="00536E13" w:rsidP="00536E13">
      <w:pPr>
        <w:jc w:val="center"/>
        <w:rPr>
          <w:b/>
          <w:sz w:val="44"/>
          <w:szCs w:val="44"/>
        </w:rPr>
      </w:pPr>
    </w:p>
    <w:p w14:paraId="055C93F3" w14:textId="77777777" w:rsidR="00536E13" w:rsidRPr="00655AFD" w:rsidRDefault="00536E13" w:rsidP="00536E13">
      <w:pPr>
        <w:jc w:val="center"/>
        <w:rPr>
          <w:b/>
          <w:sz w:val="44"/>
          <w:szCs w:val="44"/>
        </w:rPr>
      </w:pPr>
    </w:p>
    <w:p w14:paraId="4BA48128" w14:textId="77777777" w:rsidR="00536E13" w:rsidRPr="00655AFD" w:rsidRDefault="00536E13" w:rsidP="00536E13">
      <w:pPr>
        <w:jc w:val="center"/>
        <w:rPr>
          <w:b/>
          <w:sz w:val="44"/>
          <w:szCs w:val="44"/>
        </w:rPr>
      </w:pPr>
    </w:p>
    <w:p w14:paraId="00FBB7FF" w14:textId="77777777" w:rsidR="00536E13" w:rsidRPr="00655AFD" w:rsidRDefault="00536E13" w:rsidP="00536E13">
      <w:pPr>
        <w:numPr>
          <w:ilvl w:val="0"/>
          <w:numId w:val="1"/>
        </w:numPr>
        <w:jc w:val="center"/>
        <w:rPr>
          <w:b/>
          <w:sz w:val="44"/>
          <w:szCs w:val="44"/>
        </w:rPr>
      </w:pPr>
      <w:r w:rsidRPr="00655AFD">
        <w:rPr>
          <w:b/>
          <w:sz w:val="44"/>
          <w:szCs w:val="44"/>
        </w:rPr>
        <w:t>Assignment 1</w:t>
      </w:r>
    </w:p>
    <w:p w14:paraId="53CE6AA8" w14:textId="77777777" w:rsidR="00536E13" w:rsidRPr="00655AFD" w:rsidRDefault="00536E13" w:rsidP="00536E13">
      <w:pPr>
        <w:numPr>
          <w:ilvl w:val="0"/>
          <w:numId w:val="1"/>
        </w:numPr>
        <w:jc w:val="center"/>
        <w:rPr>
          <w:b/>
          <w:sz w:val="44"/>
          <w:szCs w:val="44"/>
        </w:rPr>
      </w:pPr>
    </w:p>
    <w:p w14:paraId="30DE91A4" w14:textId="1D96BD30" w:rsidR="00536E13" w:rsidRPr="00655AFD" w:rsidRDefault="00536E13" w:rsidP="00536E13">
      <w:pPr>
        <w:numPr>
          <w:ilvl w:val="0"/>
          <w:numId w:val="1"/>
        </w:numPr>
        <w:jc w:val="center"/>
        <w:rPr>
          <w:b/>
          <w:sz w:val="44"/>
          <w:szCs w:val="44"/>
        </w:rPr>
      </w:pPr>
      <w:r w:rsidRPr="00655AFD">
        <w:rPr>
          <w:b/>
          <w:sz w:val="44"/>
          <w:szCs w:val="44"/>
        </w:rPr>
        <w:t>Module Code: LCBB600</w:t>
      </w:r>
      <w:r>
        <w:rPr>
          <w:b/>
          <w:sz w:val="44"/>
          <w:szCs w:val="44"/>
        </w:rPr>
        <w:t>4</w:t>
      </w:r>
    </w:p>
    <w:p w14:paraId="65860104" w14:textId="77777777" w:rsidR="00536E13" w:rsidRPr="00655AFD" w:rsidRDefault="00536E13" w:rsidP="00536E13">
      <w:pPr>
        <w:numPr>
          <w:ilvl w:val="0"/>
          <w:numId w:val="1"/>
        </w:numPr>
        <w:rPr>
          <w:b/>
          <w:sz w:val="44"/>
          <w:szCs w:val="44"/>
        </w:rPr>
      </w:pPr>
    </w:p>
    <w:p w14:paraId="60E1D862" w14:textId="77777777" w:rsidR="00536E13" w:rsidRPr="00655AFD" w:rsidRDefault="00536E13" w:rsidP="00536E13">
      <w:pPr>
        <w:rPr>
          <w:b/>
          <w:sz w:val="44"/>
          <w:szCs w:val="44"/>
        </w:rPr>
      </w:pPr>
    </w:p>
    <w:p w14:paraId="533710F3" w14:textId="77777777" w:rsidR="00536E13" w:rsidRPr="00655AFD" w:rsidRDefault="00536E13" w:rsidP="00536E13">
      <w:pPr>
        <w:rPr>
          <w:b/>
          <w:sz w:val="44"/>
          <w:szCs w:val="44"/>
        </w:rPr>
      </w:pPr>
    </w:p>
    <w:p w14:paraId="029222F5" w14:textId="77777777" w:rsidR="00536E13" w:rsidRPr="00655AFD" w:rsidRDefault="00536E13" w:rsidP="00536E13">
      <w:pPr>
        <w:rPr>
          <w:b/>
          <w:sz w:val="44"/>
          <w:szCs w:val="44"/>
        </w:rPr>
      </w:pPr>
    </w:p>
    <w:p w14:paraId="3B53BAF7" w14:textId="77777777" w:rsidR="00536E13" w:rsidRPr="00655AFD" w:rsidRDefault="00536E13" w:rsidP="00536E13">
      <w:pPr>
        <w:numPr>
          <w:ilvl w:val="0"/>
          <w:numId w:val="1"/>
        </w:numPr>
        <w:jc w:val="right"/>
        <w:rPr>
          <w:b/>
          <w:sz w:val="44"/>
          <w:szCs w:val="44"/>
        </w:rPr>
      </w:pPr>
      <w:r w:rsidRPr="00655AFD">
        <w:rPr>
          <w:b/>
          <w:sz w:val="44"/>
          <w:szCs w:val="44"/>
        </w:rPr>
        <w:t xml:space="preserve">Name: Valentina </w:t>
      </w:r>
      <w:proofErr w:type="spellStart"/>
      <w:r w:rsidRPr="00655AFD">
        <w:rPr>
          <w:b/>
          <w:sz w:val="44"/>
          <w:szCs w:val="44"/>
        </w:rPr>
        <w:t>Pituscanu</w:t>
      </w:r>
      <w:proofErr w:type="spellEnd"/>
    </w:p>
    <w:p w14:paraId="163864C9" w14:textId="77777777" w:rsidR="00536E13" w:rsidRPr="00655AFD" w:rsidRDefault="00536E13" w:rsidP="00536E13">
      <w:pPr>
        <w:numPr>
          <w:ilvl w:val="0"/>
          <w:numId w:val="1"/>
        </w:numPr>
        <w:jc w:val="right"/>
        <w:rPr>
          <w:b/>
          <w:sz w:val="44"/>
          <w:szCs w:val="44"/>
        </w:rPr>
      </w:pPr>
      <w:r w:rsidRPr="00655AFD">
        <w:rPr>
          <w:b/>
          <w:sz w:val="44"/>
          <w:szCs w:val="44"/>
        </w:rPr>
        <w:t>Student ID: 2124861</w:t>
      </w:r>
    </w:p>
    <w:p w14:paraId="0C7F2F57" w14:textId="77777777" w:rsidR="00536E13" w:rsidRPr="00655AFD" w:rsidRDefault="00536E13" w:rsidP="00536E13">
      <w:pPr>
        <w:jc w:val="right"/>
        <w:rPr>
          <w:b/>
          <w:sz w:val="44"/>
          <w:szCs w:val="44"/>
        </w:rPr>
      </w:pPr>
    </w:p>
    <w:p w14:paraId="0647D88D" w14:textId="77777777" w:rsidR="00536E13" w:rsidRPr="00655AFD" w:rsidRDefault="00536E13" w:rsidP="00536E13">
      <w:pPr>
        <w:jc w:val="right"/>
        <w:rPr>
          <w:b/>
          <w:sz w:val="44"/>
          <w:szCs w:val="44"/>
        </w:rPr>
      </w:pPr>
    </w:p>
    <w:p w14:paraId="0D4B58B1" w14:textId="77777777" w:rsidR="00536E13" w:rsidRPr="00655AFD" w:rsidRDefault="00536E13" w:rsidP="00536E13">
      <w:pPr>
        <w:jc w:val="right"/>
        <w:rPr>
          <w:b/>
          <w:sz w:val="44"/>
          <w:szCs w:val="44"/>
        </w:rPr>
      </w:pPr>
    </w:p>
    <w:p w14:paraId="1E962C02" w14:textId="77777777" w:rsidR="00536E13" w:rsidRPr="00655AFD" w:rsidRDefault="00536E13" w:rsidP="00536E13">
      <w:pPr>
        <w:numPr>
          <w:ilvl w:val="0"/>
          <w:numId w:val="1"/>
        </w:numPr>
        <w:jc w:val="right"/>
        <w:rPr>
          <w:b/>
          <w:sz w:val="44"/>
          <w:szCs w:val="44"/>
        </w:rPr>
      </w:pPr>
    </w:p>
    <w:p w14:paraId="02231AED" w14:textId="5FA58F56" w:rsidR="00536E13" w:rsidRPr="00655AFD" w:rsidRDefault="00536E13" w:rsidP="00536E13">
      <w:pPr>
        <w:numPr>
          <w:ilvl w:val="0"/>
          <w:numId w:val="1"/>
        </w:numPr>
        <w:rPr>
          <w:b/>
          <w:sz w:val="44"/>
          <w:szCs w:val="44"/>
        </w:rPr>
      </w:pPr>
      <w:r w:rsidRPr="00655AFD">
        <w:rPr>
          <w:b/>
          <w:sz w:val="44"/>
          <w:szCs w:val="44"/>
        </w:rPr>
        <w:t xml:space="preserve">Lecturer: </w:t>
      </w:r>
      <w:proofErr w:type="spellStart"/>
      <w:r w:rsidRPr="00536E13">
        <w:rPr>
          <w:b/>
          <w:bCs/>
          <w:sz w:val="48"/>
          <w:szCs w:val="48"/>
        </w:rPr>
        <w:t>Dr.</w:t>
      </w:r>
      <w:proofErr w:type="spellEnd"/>
      <w:r w:rsidRPr="00536E13">
        <w:rPr>
          <w:b/>
          <w:bCs/>
          <w:sz w:val="48"/>
          <w:szCs w:val="48"/>
        </w:rPr>
        <w:t xml:space="preserve"> Stephen </w:t>
      </w:r>
      <w:proofErr w:type="spellStart"/>
      <w:r w:rsidRPr="00536E13">
        <w:rPr>
          <w:b/>
          <w:bCs/>
          <w:sz w:val="48"/>
          <w:szCs w:val="48"/>
        </w:rPr>
        <w:t>Asafo</w:t>
      </w:r>
      <w:proofErr w:type="spellEnd"/>
    </w:p>
    <w:p w14:paraId="094F1B29" w14:textId="77777777" w:rsidR="00CE77F3" w:rsidRDefault="00CE77F3"/>
    <w:p w14:paraId="2F9BDB0E" w14:textId="77777777" w:rsidR="00536E13" w:rsidRDefault="00536E13"/>
    <w:p w14:paraId="7A11C6E2" w14:textId="77777777" w:rsidR="00536E13" w:rsidRDefault="00536E13"/>
    <w:p w14:paraId="22D0ABAB" w14:textId="77777777" w:rsidR="00536E13" w:rsidRDefault="00536E13"/>
    <w:p w14:paraId="2168C9E7" w14:textId="77777777" w:rsidR="00536E13" w:rsidRDefault="00536E13"/>
    <w:p w14:paraId="13026F94" w14:textId="77777777" w:rsidR="00536E13" w:rsidRDefault="00536E13"/>
    <w:p w14:paraId="2E8B1A1E" w14:textId="77777777" w:rsidR="00536E13" w:rsidRDefault="00536E13"/>
    <w:p w14:paraId="26966A58" w14:textId="77777777" w:rsidR="00536E13" w:rsidRDefault="00536E13"/>
    <w:p w14:paraId="3B672302" w14:textId="77777777" w:rsidR="00536E13" w:rsidRDefault="00536E13"/>
    <w:p w14:paraId="456237C0" w14:textId="2BE527E0" w:rsidR="00D4193B" w:rsidRDefault="00D4193B"/>
    <w:p w14:paraId="113779D2" w14:textId="77777777" w:rsidR="00D4193B" w:rsidRDefault="00D4193B">
      <w:r>
        <w:br w:type="page"/>
      </w:r>
    </w:p>
    <w:sdt>
      <w:sdtPr>
        <w:rPr>
          <w:rFonts w:ascii="Times New Roman" w:eastAsia="Times New Roman" w:hAnsi="Times New Roman" w:cs="Times New Roman"/>
          <w:b w:val="0"/>
          <w:bCs w:val="0"/>
          <w:color w:val="auto"/>
          <w:sz w:val="24"/>
          <w:szCs w:val="24"/>
          <w:lang w:val="en-GB" w:eastAsia="en-GB"/>
        </w:rPr>
        <w:id w:val="-967813390"/>
        <w:docPartObj>
          <w:docPartGallery w:val="Table of Contents"/>
          <w:docPartUnique/>
        </w:docPartObj>
      </w:sdtPr>
      <w:sdtEndPr>
        <w:rPr>
          <w:noProof/>
        </w:rPr>
      </w:sdtEndPr>
      <w:sdtContent>
        <w:p w14:paraId="2954290F" w14:textId="48B85885" w:rsidR="00D4193B" w:rsidRDefault="00D4193B">
          <w:pPr>
            <w:pStyle w:val="TOCHeading"/>
          </w:pPr>
          <w:r>
            <w:t>Table of Contents</w:t>
          </w:r>
        </w:p>
        <w:p w14:paraId="3BBF000E" w14:textId="1017ECF5" w:rsidR="00864993" w:rsidRDefault="00D4193B">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74355875" w:history="1">
            <w:r w:rsidR="00864993" w:rsidRPr="00CF5962">
              <w:rPr>
                <w:rStyle w:val="Hyperlink"/>
                <w:noProof/>
              </w:rPr>
              <w:t>Introduction</w:t>
            </w:r>
            <w:r w:rsidR="00864993">
              <w:rPr>
                <w:noProof/>
                <w:webHidden/>
              </w:rPr>
              <w:tab/>
            </w:r>
            <w:r w:rsidR="00864993">
              <w:rPr>
                <w:noProof/>
                <w:webHidden/>
              </w:rPr>
              <w:fldChar w:fldCharType="begin"/>
            </w:r>
            <w:r w:rsidR="00864993">
              <w:rPr>
                <w:noProof/>
                <w:webHidden/>
              </w:rPr>
              <w:instrText xml:space="preserve"> PAGEREF _Toc174355875 \h </w:instrText>
            </w:r>
            <w:r w:rsidR="00864993">
              <w:rPr>
                <w:noProof/>
                <w:webHidden/>
              </w:rPr>
            </w:r>
            <w:r w:rsidR="00864993">
              <w:rPr>
                <w:noProof/>
                <w:webHidden/>
              </w:rPr>
              <w:fldChar w:fldCharType="separate"/>
            </w:r>
            <w:r w:rsidR="00864993">
              <w:rPr>
                <w:noProof/>
                <w:webHidden/>
              </w:rPr>
              <w:t>3</w:t>
            </w:r>
            <w:r w:rsidR="00864993">
              <w:rPr>
                <w:noProof/>
                <w:webHidden/>
              </w:rPr>
              <w:fldChar w:fldCharType="end"/>
            </w:r>
          </w:hyperlink>
        </w:p>
        <w:p w14:paraId="2971F241" w14:textId="6D817BD6" w:rsidR="0086499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4355876" w:history="1">
            <w:r w:rsidR="00864993" w:rsidRPr="00CF5962">
              <w:rPr>
                <w:rStyle w:val="Hyperlink"/>
                <w:noProof/>
              </w:rPr>
              <w:t>Background</w:t>
            </w:r>
            <w:r w:rsidR="00864993">
              <w:rPr>
                <w:noProof/>
                <w:webHidden/>
              </w:rPr>
              <w:tab/>
            </w:r>
            <w:r w:rsidR="00864993">
              <w:rPr>
                <w:noProof/>
                <w:webHidden/>
              </w:rPr>
              <w:fldChar w:fldCharType="begin"/>
            </w:r>
            <w:r w:rsidR="00864993">
              <w:rPr>
                <w:noProof/>
                <w:webHidden/>
              </w:rPr>
              <w:instrText xml:space="preserve"> PAGEREF _Toc174355876 \h </w:instrText>
            </w:r>
            <w:r w:rsidR="00864993">
              <w:rPr>
                <w:noProof/>
                <w:webHidden/>
              </w:rPr>
            </w:r>
            <w:r w:rsidR="00864993">
              <w:rPr>
                <w:noProof/>
                <w:webHidden/>
              </w:rPr>
              <w:fldChar w:fldCharType="separate"/>
            </w:r>
            <w:r w:rsidR="00864993">
              <w:rPr>
                <w:noProof/>
                <w:webHidden/>
              </w:rPr>
              <w:t>4</w:t>
            </w:r>
            <w:r w:rsidR="00864993">
              <w:rPr>
                <w:noProof/>
                <w:webHidden/>
              </w:rPr>
              <w:fldChar w:fldCharType="end"/>
            </w:r>
          </w:hyperlink>
        </w:p>
        <w:p w14:paraId="136760F0" w14:textId="1FA3C35E" w:rsidR="0086499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4355877" w:history="1">
            <w:r w:rsidR="00864993" w:rsidRPr="00CF5962">
              <w:rPr>
                <w:rStyle w:val="Hyperlink"/>
                <w:noProof/>
              </w:rPr>
              <w:t>Core Management Business and Commercial Plans</w:t>
            </w:r>
            <w:r w:rsidR="00864993">
              <w:rPr>
                <w:noProof/>
                <w:webHidden/>
              </w:rPr>
              <w:tab/>
            </w:r>
            <w:r w:rsidR="00864993">
              <w:rPr>
                <w:noProof/>
                <w:webHidden/>
              </w:rPr>
              <w:fldChar w:fldCharType="begin"/>
            </w:r>
            <w:r w:rsidR="00864993">
              <w:rPr>
                <w:noProof/>
                <w:webHidden/>
              </w:rPr>
              <w:instrText xml:space="preserve"> PAGEREF _Toc174355877 \h </w:instrText>
            </w:r>
            <w:r w:rsidR="00864993">
              <w:rPr>
                <w:noProof/>
                <w:webHidden/>
              </w:rPr>
            </w:r>
            <w:r w:rsidR="00864993">
              <w:rPr>
                <w:noProof/>
                <w:webHidden/>
              </w:rPr>
              <w:fldChar w:fldCharType="separate"/>
            </w:r>
            <w:r w:rsidR="00864993">
              <w:rPr>
                <w:noProof/>
                <w:webHidden/>
              </w:rPr>
              <w:t>4</w:t>
            </w:r>
            <w:r w:rsidR="00864993">
              <w:rPr>
                <w:noProof/>
                <w:webHidden/>
              </w:rPr>
              <w:fldChar w:fldCharType="end"/>
            </w:r>
          </w:hyperlink>
        </w:p>
        <w:p w14:paraId="7FFE88F0" w14:textId="43A8CA64" w:rsidR="0086499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4355878" w:history="1">
            <w:r w:rsidR="00864993" w:rsidRPr="00CF5962">
              <w:rPr>
                <w:rStyle w:val="Hyperlink"/>
                <w:noProof/>
              </w:rPr>
              <w:t>Porter’s Generic Strategies</w:t>
            </w:r>
            <w:r w:rsidR="00864993">
              <w:rPr>
                <w:noProof/>
                <w:webHidden/>
              </w:rPr>
              <w:tab/>
            </w:r>
            <w:r w:rsidR="00864993">
              <w:rPr>
                <w:noProof/>
                <w:webHidden/>
              </w:rPr>
              <w:fldChar w:fldCharType="begin"/>
            </w:r>
            <w:r w:rsidR="00864993">
              <w:rPr>
                <w:noProof/>
                <w:webHidden/>
              </w:rPr>
              <w:instrText xml:space="preserve"> PAGEREF _Toc174355878 \h </w:instrText>
            </w:r>
            <w:r w:rsidR="00864993">
              <w:rPr>
                <w:noProof/>
                <w:webHidden/>
              </w:rPr>
            </w:r>
            <w:r w:rsidR="00864993">
              <w:rPr>
                <w:noProof/>
                <w:webHidden/>
              </w:rPr>
              <w:fldChar w:fldCharType="separate"/>
            </w:r>
            <w:r w:rsidR="00864993">
              <w:rPr>
                <w:noProof/>
                <w:webHidden/>
              </w:rPr>
              <w:t>5</w:t>
            </w:r>
            <w:r w:rsidR="00864993">
              <w:rPr>
                <w:noProof/>
                <w:webHidden/>
              </w:rPr>
              <w:fldChar w:fldCharType="end"/>
            </w:r>
          </w:hyperlink>
        </w:p>
        <w:p w14:paraId="62D85067" w14:textId="302B27F7" w:rsidR="0086499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4355879" w:history="1">
            <w:r w:rsidR="00864993" w:rsidRPr="00CF5962">
              <w:rPr>
                <w:rStyle w:val="Hyperlink"/>
                <w:noProof/>
              </w:rPr>
              <w:t>Ansoff Matrix Analysis</w:t>
            </w:r>
            <w:r w:rsidR="00864993">
              <w:rPr>
                <w:noProof/>
                <w:webHidden/>
              </w:rPr>
              <w:tab/>
            </w:r>
            <w:r w:rsidR="00864993">
              <w:rPr>
                <w:noProof/>
                <w:webHidden/>
              </w:rPr>
              <w:fldChar w:fldCharType="begin"/>
            </w:r>
            <w:r w:rsidR="00864993">
              <w:rPr>
                <w:noProof/>
                <w:webHidden/>
              </w:rPr>
              <w:instrText xml:space="preserve"> PAGEREF _Toc174355879 \h </w:instrText>
            </w:r>
            <w:r w:rsidR="00864993">
              <w:rPr>
                <w:noProof/>
                <w:webHidden/>
              </w:rPr>
            </w:r>
            <w:r w:rsidR="00864993">
              <w:rPr>
                <w:noProof/>
                <w:webHidden/>
              </w:rPr>
              <w:fldChar w:fldCharType="separate"/>
            </w:r>
            <w:r w:rsidR="00864993">
              <w:rPr>
                <w:noProof/>
                <w:webHidden/>
              </w:rPr>
              <w:t>5</w:t>
            </w:r>
            <w:r w:rsidR="00864993">
              <w:rPr>
                <w:noProof/>
                <w:webHidden/>
              </w:rPr>
              <w:fldChar w:fldCharType="end"/>
            </w:r>
          </w:hyperlink>
        </w:p>
        <w:p w14:paraId="1F916AF1" w14:textId="3C0BC019" w:rsidR="0086499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4355880" w:history="1">
            <w:r w:rsidR="00864993" w:rsidRPr="00CF5962">
              <w:rPr>
                <w:rStyle w:val="Hyperlink"/>
                <w:rFonts w:eastAsiaTheme="minorHAnsi"/>
                <w:noProof/>
                <w:lang w:eastAsia="en-US"/>
              </w:rPr>
              <w:t>Analysing Resources and Capabilities (Alignment with Strategy)</w:t>
            </w:r>
            <w:r w:rsidR="00864993">
              <w:rPr>
                <w:noProof/>
                <w:webHidden/>
              </w:rPr>
              <w:tab/>
            </w:r>
            <w:r w:rsidR="00864993">
              <w:rPr>
                <w:noProof/>
                <w:webHidden/>
              </w:rPr>
              <w:fldChar w:fldCharType="begin"/>
            </w:r>
            <w:r w:rsidR="00864993">
              <w:rPr>
                <w:noProof/>
                <w:webHidden/>
              </w:rPr>
              <w:instrText xml:space="preserve"> PAGEREF _Toc174355880 \h </w:instrText>
            </w:r>
            <w:r w:rsidR="00864993">
              <w:rPr>
                <w:noProof/>
                <w:webHidden/>
              </w:rPr>
            </w:r>
            <w:r w:rsidR="00864993">
              <w:rPr>
                <w:noProof/>
                <w:webHidden/>
              </w:rPr>
              <w:fldChar w:fldCharType="separate"/>
            </w:r>
            <w:r w:rsidR="00864993">
              <w:rPr>
                <w:noProof/>
                <w:webHidden/>
              </w:rPr>
              <w:t>6</w:t>
            </w:r>
            <w:r w:rsidR="00864993">
              <w:rPr>
                <w:noProof/>
                <w:webHidden/>
              </w:rPr>
              <w:fldChar w:fldCharType="end"/>
            </w:r>
          </w:hyperlink>
        </w:p>
        <w:p w14:paraId="28C06C21" w14:textId="05E8AA83" w:rsidR="0086499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4355881" w:history="1">
            <w:r w:rsidR="00864993" w:rsidRPr="00CF5962">
              <w:rPr>
                <w:rStyle w:val="Hyperlink"/>
                <w:noProof/>
              </w:rPr>
              <w:t>Evaluating EasyJet’s Strategy Implementation and Competitive Success</w:t>
            </w:r>
            <w:r w:rsidR="00864993">
              <w:rPr>
                <w:noProof/>
                <w:webHidden/>
              </w:rPr>
              <w:tab/>
            </w:r>
            <w:r w:rsidR="00864993">
              <w:rPr>
                <w:noProof/>
                <w:webHidden/>
              </w:rPr>
              <w:fldChar w:fldCharType="begin"/>
            </w:r>
            <w:r w:rsidR="00864993">
              <w:rPr>
                <w:noProof/>
                <w:webHidden/>
              </w:rPr>
              <w:instrText xml:space="preserve"> PAGEREF _Toc174355881 \h </w:instrText>
            </w:r>
            <w:r w:rsidR="00864993">
              <w:rPr>
                <w:noProof/>
                <w:webHidden/>
              </w:rPr>
            </w:r>
            <w:r w:rsidR="00864993">
              <w:rPr>
                <w:noProof/>
                <w:webHidden/>
              </w:rPr>
              <w:fldChar w:fldCharType="separate"/>
            </w:r>
            <w:r w:rsidR="00864993">
              <w:rPr>
                <w:noProof/>
                <w:webHidden/>
              </w:rPr>
              <w:t>8</w:t>
            </w:r>
            <w:r w:rsidR="00864993">
              <w:rPr>
                <w:noProof/>
                <w:webHidden/>
              </w:rPr>
              <w:fldChar w:fldCharType="end"/>
            </w:r>
          </w:hyperlink>
        </w:p>
        <w:p w14:paraId="7900F9E3" w14:textId="758E64C7" w:rsidR="0086499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4355882" w:history="1">
            <w:r w:rsidR="00864993" w:rsidRPr="00CF5962">
              <w:rPr>
                <w:rStyle w:val="Hyperlink"/>
                <w:noProof/>
              </w:rPr>
              <w:t>Evaluating Sustainability Efforts</w:t>
            </w:r>
            <w:r w:rsidR="00864993">
              <w:rPr>
                <w:noProof/>
                <w:webHidden/>
              </w:rPr>
              <w:tab/>
            </w:r>
            <w:r w:rsidR="00864993">
              <w:rPr>
                <w:noProof/>
                <w:webHidden/>
              </w:rPr>
              <w:fldChar w:fldCharType="begin"/>
            </w:r>
            <w:r w:rsidR="00864993">
              <w:rPr>
                <w:noProof/>
                <w:webHidden/>
              </w:rPr>
              <w:instrText xml:space="preserve"> PAGEREF _Toc174355882 \h </w:instrText>
            </w:r>
            <w:r w:rsidR="00864993">
              <w:rPr>
                <w:noProof/>
                <w:webHidden/>
              </w:rPr>
            </w:r>
            <w:r w:rsidR="00864993">
              <w:rPr>
                <w:noProof/>
                <w:webHidden/>
              </w:rPr>
              <w:fldChar w:fldCharType="separate"/>
            </w:r>
            <w:r w:rsidR="00864993">
              <w:rPr>
                <w:noProof/>
                <w:webHidden/>
              </w:rPr>
              <w:t>10</w:t>
            </w:r>
            <w:r w:rsidR="00864993">
              <w:rPr>
                <w:noProof/>
                <w:webHidden/>
              </w:rPr>
              <w:fldChar w:fldCharType="end"/>
            </w:r>
          </w:hyperlink>
        </w:p>
        <w:p w14:paraId="357F79BE" w14:textId="54ECC984" w:rsidR="0086499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4355883" w:history="1">
            <w:r w:rsidR="00864993" w:rsidRPr="00CF5962">
              <w:rPr>
                <w:rStyle w:val="Hyperlink"/>
                <w:rFonts w:eastAsiaTheme="minorHAnsi"/>
                <w:noProof/>
                <w:lang w:eastAsia="en-US"/>
              </w:rPr>
              <w:t>Conclusion</w:t>
            </w:r>
            <w:r w:rsidR="00864993">
              <w:rPr>
                <w:noProof/>
                <w:webHidden/>
              </w:rPr>
              <w:tab/>
            </w:r>
            <w:r w:rsidR="00864993">
              <w:rPr>
                <w:noProof/>
                <w:webHidden/>
              </w:rPr>
              <w:fldChar w:fldCharType="begin"/>
            </w:r>
            <w:r w:rsidR="00864993">
              <w:rPr>
                <w:noProof/>
                <w:webHidden/>
              </w:rPr>
              <w:instrText xml:space="preserve"> PAGEREF _Toc174355883 \h </w:instrText>
            </w:r>
            <w:r w:rsidR="00864993">
              <w:rPr>
                <w:noProof/>
                <w:webHidden/>
              </w:rPr>
            </w:r>
            <w:r w:rsidR="00864993">
              <w:rPr>
                <w:noProof/>
                <w:webHidden/>
              </w:rPr>
              <w:fldChar w:fldCharType="separate"/>
            </w:r>
            <w:r w:rsidR="00864993">
              <w:rPr>
                <w:noProof/>
                <w:webHidden/>
              </w:rPr>
              <w:t>11</w:t>
            </w:r>
            <w:r w:rsidR="00864993">
              <w:rPr>
                <w:noProof/>
                <w:webHidden/>
              </w:rPr>
              <w:fldChar w:fldCharType="end"/>
            </w:r>
          </w:hyperlink>
        </w:p>
        <w:p w14:paraId="766E46A9" w14:textId="06E2A147" w:rsidR="00864993"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74355884" w:history="1">
            <w:r w:rsidR="00864993" w:rsidRPr="00CF5962">
              <w:rPr>
                <w:rStyle w:val="Hyperlink"/>
                <w:noProof/>
                <w:lang w:eastAsia="en-US"/>
              </w:rPr>
              <w:t>References</w:t>
            </w:r>
            <w:r w:rsidR="00864993">
              <w:rPr>
                <w:noProof/>
                <w:webHidden/>
              </w:rPr>
              <w:tab/>
            </w:r>
            <w:r w:rsidR="00864993">
              <w:rPr>
                <w:noProof/>
                <w:webHidden/>
              </w:rPr>
              <w:fldChar w:fldCharType="begin"/>
            </w:r>
            <w:r w:rsidR="00864993">
              <w:rPr>
                <w:noProof/>
                <w:webHidden/>
              </w:rPr>
              <w:instrText xml:space="preserve"> PAGEREF _Toc174355884 \h </w:instrText>
            </w:r>
            <w:r w:rsidR="00864993">
              <w:rPr>
                <w:noProof/>
                <w:webHidden/>
              </w:rPr>
            </w:r>
            <w:r w:rsidR="00864993">
              <w:rPr>
                <w:noProof/>
                <w:webHidden/>
              </w:rPr>
              <w:fldChar w:fldCharType="separate"/>
            </w:r>
            <w:r w:rsidR="00864993">
              <w:rPr>
                <w:noProof/>
                <w:webHidden/>
              </w:rPr>
              <w:t>12</w:t>
            </w:r>
            <w:r w:rsidR="00864993">
              <w:rPr>
                <w:noProof/>
                <w:webHidden/>
              </w:rPr>
              <w:fldChar w:fldCharType="end"/>
            </w:r>
          </w:hyperlink>
        </w:p>
        <w:p w14:paraId="1CB7E304" w14:textId="7F99BD06" w:rsidR="00D4193B" w:rsidRDefault="00D4193B">
          <w:r>
            <w:rPr>
              <w:b/>
              <w:bCs/>
              <w:noProof/>
            </w:rPr>
            <w:fldChar w:fldCharType="end"/>
          </w:r>
        </w:p>
      </w:sdtContent>
    </w:sdt>
    <w:p w14:paraId="450D5791" w14:textId="77777777" w:rsidR="00536E13" w:rsidRDefault="00536E13"/>
    <w:p w14:paraId="11E67693" w14:textId="77777777" w:rsidR="00D4193B" w:rsidRDefault="00D4193B"/>
    <w:p w14:paraId="5CCED205" w14:textId="77777777" w:rsidR="00D4193B" w:rsidRDefault="00D4193B"/>
    <w:p w14:paraId="32674820" w14:textId="77777777" w:rsidR="00D4193B" w:rsidRDefault="00D4193B"/>
    <w:p w14:paraId="1898D32D" w14:textId="77777777" w:rsidR="00D4193B" w:rsidRDefault="00D4193B"/>
    <w:p w14:paraId="64BE88B6" w14:textId="77777777" w:rsidR="00D4193B" w:rsidRDefault="00D4193B"/>
    <w:p w14:paraId="2B289F1D" w14:textId="77777777" w:rsidR="00D4193B" w:rsidRDefault="00D4193B"/>
    <w:p w14:paraId="7E89FB7E" w14:textId="77777777" w:rsidR="00D4193B" w:rsidRDefault="00D4193B"/>
    <w:p w14:paraId="2E6A9D39" w14:textId="77777777" w:rsidR="00D4193B" w:rsidRDefault="00D4193B"/>
    <w:p w14:paraId="69940312" w14:textId="77777777" w:rsidR="00D4193B" w:rsidRDefault="00D4193B"/>
    <w:p w14:paraId="2C68B330" w14:textId="77777777" w:rsidR="00D4193B" w:rsidRDefault="00D4193B"/>
    <w:p w14:paraId="21BC06B6" w14:textId="77777777" w:rsidR="00D4193B" w:rsidRDefault="00D4193B"/>
    <w:p w14:paraId="2EB383A2" w14:textId="77777777" w:rsidR="00D4193B" w:rsidRDefault="00D4193B"/>
    <w:p w14:paraId="68BF61F9" w14:textId="77777777" w:rsidR="00D4193B" w:rsidRDefault="00D4193B"/>
    <w:p w14:paraId="5902C289" w14:textId="77777777" w:rsidR="00D4193B" w:rsidRDefault="00D4193B"/>
    <w:p w14:paraId="16ACAEB9" w14:textId="77777777" w:rsidR="00D4193B" w:rsidRDefault="00D4193B"/>
    <w:p w14:paraId="17E582D9" w14:textId="77777777" w:rsidR="00D4193B" w:rsidRDefault="00D4193B"/>
    <w:p w14:paraId="656476F4" w14:textId="77777777" w:rsidR="00D4193B" w:rsidRDefault="00D4193B"/>
    <w:p w14:paraId="24099A22" w14:textId="77777777" w:rsidR="00D4193B" w:rsidRDefault="00D4193B"/>
    <w:p w14:paraId="5DFE344E" w14:textId="77777777" w:rsidR="00D4193B" w:rsidRDefault="00D4193B"/>
    <w:p w14:paraId="5F882295" w14:textId="77777777" w:rsidR="00D4193B" w:rsidRDefault="00D4193B"/>
    <w:p w14:paraId="13D4620A" w14:textId="77777777" w:rsidR="00D4193B" w:rsidRDefault="00D4193B"/>
    <w:p w14:paraId="6EEB0372" w14:textId="77777777" w:rsidR="000F23A1" w:rsidRDefault="000F23A1" w:rsidP="00D4193B">
      <w:pPr>
        <w:pStyle w:val="Heading1"/>
      </w:pPr>
    </w:p>
    <w:p w14:paraId="3CFE6869" w14:textId="77777777" w:rsidR="000F23A1" w:rsidRPr="000F23A1" w:rsidRDefault="000F23A1" w:rsidP="000F23A1"/>
    <w:p w14:paraId="5AC6CFA7" w14:textId="1EEA1733" w:rsidR="000F23A1" w:rsidRDefault="000F23A1" w:rsidP="00864993"/>
    <w:p w14:paraId="46C33151" w14:textId="3FC7ABF7" w:rsidR="00864993" w:rsidRDefault="00864993" w:rsidP="00864993">
      <w:r w:rsidRPr="000F23A1">
        <w:rPr>
          <w:noProof/>
        </w:rPr>
        <w:lastRenderedPageBreak/>
        <w:drawing>
          <wp:inline distT="0" distB="0" distL="0" distR="0" wp14:anchorId="6A1D02A3" wp14:editId="65D0FF5F">
            <wp:extent cx="5731510" cy="1035157"/>
            <wp:effectExtent l="0" t="0" r="0" b="6350"/>
            <wp:docPr id="1220152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152214" name=""/>
                    <pic:cNvPicPr/>
                  </pic:nvPicPr>
                  <pic:blipFill>
                    <a:blip r:embed="rId8"/>
                    <a:stretch>
                      <a:fillRect/>
                    </a:stretch>
                  </pic:blipFill>
                  <pic:spPr>
                    <a:xfrm>
                      <a:off x="0" y="0"/>
                      <a:ext cx="5731510" cy="1035157"/>
                    </a:xfrm>
                    <a:prstGeom prst="rect">
                      <a:avLst/>
                    </a:prstGeom>
                  </pic:spPr>
                </pic:pic>
              </a:graphicData>
            </a:graphic>
          </wp:inline>
        </w:drawing>
      </w:r>
    </w:p>
    <w:p w14:paraId="62D0FCBE" w14:textId="77777777" w:rsidR="00864993" w:rsidRDefault="00864993" w:rsidP="00D4193B">
      <w:pPr>
        <w:pStyle w:val="Heading1"/>
      </w:pPr>
    </w:p>
    <w:p w14:paraId="598F2604" w14:textId="4947CEAF" w:rsidR="00536E13" w:rsidRDefault="00536E13" w:rsidP="00D4193B">
      <w:pPr>
        <w:pStyle w:val="Heading1"/>
      </w:pPr>
      <w:bookmarkStart w:id="0" w:name="_Toc174355875"/>
      <w:r w:rsidRPr="00075543">
        <w:t>Introduction</w:t>
      </w:r>
      <w:bookmarkEnd w:id="0"/>
    </w:p>
    <w:p w14:paraId="7D40F802" w14:textId="77777777" w:rsidR="00D4193B" w:rsidRPr="00075543" w:rsidRDefault="00D4193B">
      <w:pPr>
        <w:rPr>
          <w:b/>
          <w:bCs/>
          <w:sz w:val="36"/>
          <w:szCs w:val="36"/>
        </w:rPr>
      </w:pPr>
    </w:p>
    <w:p w14:paraId="4B1A8DEA" w14:textId="6B6F056D" w:rsidR="00536E13" w:rsidRDefault="00536E13" w:rsidP="000F23A1">
      <w:pPr>
        <w:spacing w:line="360" w:lineRule="auto"/>
        <w:jc w:val="both"/>
      </w:pPr>
      <w:r w:rsidRPr="00536E13">
        <w:t xml:space="preserve">While </w:t>
      </w:r>
      <w:r w:rsidR="00075543">
        <w:t xml:space="preserve">the </w:t>
      </w:r>
      <w:r w:rsidRPr="00536E13">
        <w:t xml:space="preserve">European aviation industry profile can be described as dynamic and highly competitive, easyJet has emerged as one of the most prominent low-cost airlines. This paper is developed based on an actual business brief, wherein I am a strategic planner for easyJet – a company listed on the London Stock Exchange – where I have been entrusted by the board to undertake a strategic analysis of easyJet in terms of its corporate and business strategies and assess the extent of success in the processes of their execution. An evaluation of cases </w:t>
      </w:r>
      <w:r w:rsidR="00E53E71" w:rsidRPr="00536E13">
        <w:t>considering</w:t>
      </w:r>
      <w:r w:rsidRPr="00536E13">
        <w:t xml:space="preserve"> easyJet’s business and corporate strategies in support of evidence and appropriate strategic frameworks. Evaluating the current relevant strategies in relationship to the strengths, weaknesses, opportunities, and threats that the company possess. Assessing the effectiveness of the execution of selected tactics to reduce competition and establish competitive advantages. Evaluation of easyJet initiatives to increase competitive advantage while considering </w:t>
      </w:r>
      <w:r w:rsidR="000F23A1">
        <w:t xml:space="preserve">the </w:t>
      </w:r>
      <w:r w:rsidRPr="00536E13">
        <w:t xml:space="preserve">company’s sustainable and environmental implications. Based on the evaluation of further trends and strategic planning we give recommendations for creating competitive advantages based on sustainability. To achieve this, a range of data will be gathered from company reports, industry data and market analysis. This strategic review could not have been </w:t>
      </w:r>
      <w:r w:rsidR="000F23A1" w:rsidRPr="00536E13">
        <w:t>timelier</w:t>
      </w:r>
      <w:r w:rsidRPr="00536E13">
        <w:t xml:space="preserve"> for easyJet because the global airline industry is going through both prospects and headwinds such as overcoming the detrimental impact of COVID-19 on the industry, embracing the environmental sustainability Theme, and changing customer demands. The findings and suggestions presented in this report are designed to help easyJet make better strategic choices for its development in the future, as well as allow the company to maintain the leadership of the market in the face of constant changes.</w:t>
      </w:r>
    </w:p>
    <w:p w14:paraId="5CC33663" w14:textId="77777777" w:rsidR="00075543" w:rsidRDefault="00075543"/>
    <w:p w14:paraId="4F2F3FCF" w14:textId="77777777" w:rsidR="00075543" w:rsidRDefault="00075543"/>
    <w:p w14:paraId="5A16E62F" w14:textId="77777777" w:rsidR="006F52D3" w:rsidRDefault="006F52D3"/>
    <w:p w14:paraId="2779B999" w14:textId="77777777" w:rsidR="006F52D3" w:rsidRDefault="006F52D3"/>
    <w:p w14:paraId="3E33DE1C" w14:textId="77777777" w:rsidR="006F52D3" w:rsidRDefault="006F52D3"/>
    <w:p w14:paraId="2344657E" w14:textId="77777777" w:rsidR="006F52D3" w:rsidRDefault="006F52D3"/>
    <w:p w14:paraId="0B4F2FD6" w14:textId="58796C05" w:rsidR="00075543" w:rsidRDefault="00075543" w:rsidP="00D4193B">
      <w:pPr>
        <w:pStyle w:val="Heading1"/>
      </w:pPr>
      <w:bookmarkStart w:id="1" w:name="_Toc174355876"/>
      <w:r>
        <w:t>Background</w:t>
      </w:r>
      <w:bookmarkEnd w:id="1"/>
    </w:p>
    <w:p w14:paraId="34F49DE6" w14:textId="77777777" w:rsidR="00E53E71" w:rsidRDefault="00E53E71"/>
    <w:p w14:paraId="5075C46C" w14:textId="34454243" w:rsidR="00E53E71" w:rsidRDefault="00E53E71" w:rsidP="00AE1D26">
      <w:pPr>
        <w:spacing w:line="360" w:lineRule="auto"/>
        <w:jc w:val="both"/>
      </w:pPr>
      <w:r w:rsidRPr="00E53E71">
        <w:t xml:space="preserve">EasyJet is a British airline carrying company based on low-cost that was established in the year 1995 by Sir </w:t>
      </w:r>
      <w:r w:rsidR="00AE1D26">
        <w:t>S</w:t>
      </w:r>
      <w:r w:rsidRPr="00E53E71">
        <w:t xml:space="preserve">telios Haji-Ioannou with a base at London Luton Airport. It grew rapidly to be one of the leading low-cost airlines in Europe characterised </w:t>
      </w:r>
      <w:r w:rsidR="00AE1D26">
        <w:t>by</w:t>
      </w:r>
      <w:r w:rsidRPr="00E53E71">
        <w:t xml:space="preserve"> low ticket prices and dense frills. Currently</w:t>
      </w:r>
      <w:r w:rsidR="00AE1D26">
        <w:t>,</w:t>
      </w:r>
      <w:r w:rsidRPr="00E53E71">
        <w:t xml:space="preserve"> the operator employs more than 300 planes, including </w:t>
      </w:r>
      <w:r w:rsidR="00AE1D26">
        <w:t xml:space="preserve">the </w:t>
      </w:r>
      <w:r w:rsidRPr="00E53E71">
        <w:t>Airbus A320, and performs more than 150 flights to thirty international destinations.</w:t>
      </w:r>
    </w:p>
    <w:p w14:paraId="41732538" w14:textId="16D890DB" w:rsidR="00E53E71" w:rsidRDefault="00E53E71"/>
    <w:p w14:paraId="0182EB5B" w14:textId="77777777" w:rsidR="00E53E71" w:rsidRDefault="00E53E71"/>
    <w:p w14:paraId="08475FE1" w14:textId="77777777" w:rsidR="00E53E71" w:rsidRDefault="00E53E71"/>
    <w:p w14:paraId="16F7FDD6" w14:textId="77777777" w:rsidR="00E53E71" w:rsidRDefault="00E53E71" w:rsidP="00E53E71"/>
    <w:p w14:paraId="42D1C0A7" w14:textId="77777777" w:rsidR="00E53E71" w:rsidRDefault="00E53E71" w:rsidP="00D4193B">
      <w:pPr>
        <w:pStyle w:val="Heading1"/>
      </w:pPr>
      <w:r>
        <w:t xml:space="preserve"> </w:t>
      </w:r>
      <w:bookmarkStart w:id="2" w:name="_Toc174355877"/>
      <w:r>
        <w:t>Core Management Business and Commercial Plans</w:t>
      </w:r>
      <w:bookmarkEnd w:id="2"/>
      <w:r>
        <w:t xml:space="preserve"> </w:t>
      </w:r>
    </w:p>
    <w:p w14:paraId="25876FF3" w14:textId="6BAF1115" w:rsidR="00E53E71" w:rsidRDefault="00E53E71" w:rsidP="001927BF">
      <w:pPr>
        <w:pStyle w:val="NoSpacing"/>
        <w:spacing w:line="360" w:lineRule="auto"/>
      </w:pPr>
      <w:r>
        <w:t xml:space="preserve"> This paper aims to identify, discuss and analyse some of the most important business and corporate strategies that EasyJet has implemented to become one of the most recognised low-cost airline companies in Europe. These are strategies such as cost leadership, route expansion, improvement of customer services, and environmental conservation. </w:t>
      </w:r>
    </w:p>
    <w:p w14:paraId="12CC5F25" w14:textId="77777777" w:rsidR="00AE1D26" w:rsidRPr="00AE1D26" w:rsidRDefault="00E53E71" w:rsidP="001927BF">
      <w:pPr>
        <w:pStyle w:val="NoSpacing"/>
        <w:spacing w:line="360" w:lineRule="auto"/>
        <w:rPr>
          <w:u w:val="single"/>
        </w:rPr>
      </w:pPr>
      <w:r w:rsidRPr="00AE1D26">
        <w:rPr>
          <w:u w:val="single"/>
        </w:rPr>
        <w:t xml:space="preserve"> Cost Leadership</w:t>
      </w:r>
    </w:p>
    <w:p w14:paraId="0C2B0731" w14:textId="50C3048A" w:rsidR="00E53E71" w:rsidRPr="00864993" w:rsidRDefault="00E53E71" w:rsidP="001927BF">
      <w:pPr>
        <w:pStyle w:val="NoSpacing"/>
        <w:spacing w:line="360" w:lineRule="auto"/>
      </w:pPr>
      <w:r>
        <w:t>EasyJet has always maintained a low-cost strategy as one of its major strategies since its formation. This is realized through operational factors as; the airline has a high aircraft operating cycle, short turn-around time, low</w:t>
      </w:r>
      <w:r w:rsidR="00AE1D26">
        <w:t>-</w:t>
      </w:r>
      <w:r>
        <w:t xml:space="preserve">cost service delivery model, and for operational reasons and efficiencies, it has a single type of aircraft fleet that the Airbus A320(neo). </w:t>
      </w:r>
    </w:p>
    <w:p w14:paraId="47F70B63" w14:textId="77777777" w:rsidR="00AE1D26" w:rsidRPr="00AE1D26" w:rsidRDefault="00E53E71" w:rsidP="001927BF">
      <w:pPr>
        <w:pStyle w:val="NoSpacing"/>
        <w:spacing w:line="360" w:lineRule="auto"/>
        <w:rPr>
          <w:u w:val="single"/>
        </w:rPr>
      </w:pPr>
      <w:r w:rsidRPr="00AE1D26">
        <w:rPr>
          <w:u w:val="single"/>
        </w:rPr>
        <w:t xml:space="preserve"> Route Expansion and Network Growth</w:t>
      </w:r>
    </w:p>
    <w:p w14:paraId="78E331B5" w14:textId="4F9BEFB5" w:rsidR="00E53E71" w:rsidRDefault="00E53E71" w:rsidP="001927BF">
      <w:pPr>
        <w:pStyle w:val="NoSpacing"/>
        <w:spacing w:line="360" w:lineRule="auto"/>
      </w:pPr>
      <w:r>
        <w:t xml:space="preserve"> EasyJet has positioned its services and increased the number of offered routes more thoroughly across Europe thus targeting the popular city-breaks and tourist attractions. EasyJet has also grown its market scope by acquiring company rivals such as Go Fly, and parts of Air Berlin. </w:t>
      </w:r>
    </w:p>
    <w:p w14:paraId="44D5D080" w14:textId="77777777" w:rsidR="00AE1D26" w:rsidRPr="00AE1D26" w:rsidRDefault="00E53E71" w:rsidP="001927BF">
      <w:pPr>
        <w:pStyle w:val="NoSpacing"/>
        <w:spacing w:line="360" w:lineRule="auto"/>
        <w:rPr>
          <w:u w:val="single"/>
        </w:rPr>
      </w:pPr>
      <w:r>
        <w:t xml:space="preserve"> </w:t>
      </w:r>
      <w:r w:rsidRPr="00AE1D26">
        <w:rPr>
          <w:u w:val="single"/>
        </w:rPr>
        <w:t>Technological Innovation</w:t>
      </w:r>
    </w:p>
    <w:p w14:paraId="3EF6EB15" w14:textId="4B2F6C5E" w:rsidR="00E53E71" w:rsidRDefault="00E53E71" w:rsidP="001927BF">
      <w:pPr>
        <w:pStyle w:val="NoSpacing"/>
        <w:spacing w:line="360" w:lineRule="auto"/>
      </w:pPr>
      <w:r>
        <w:t xml:space="preserve"> It used to be one of the pioneers to offer an option of booking through the Internet, which greatly lowered the distribution expenses. EasyJet therefore continues to develop efficiency of work-pack and greater application of technology including mobile applications and self</w:t>
      </w:r>
      <w:r w:rsidR="00AE1D26">
        <w:t>-</w:t>
      </w:r>
      <w:r>
        <w:t xml:space="preserve">service check-in. </w:t>
      </w:r>
    </w:p>
    <w:p w14:paraId="21A56810" w14:textId="77777777" w:rsidR="00E53E71" w:rsidRDefault="00E53E71" w:rsidP="001927BF">
      <w:pPr>
        <w:pStyle w:val="NoSpacing"/>
        <w:spacing w:line="360" w:lineRule="auto"/>
      </w:pPr>
      <w:r>
        <w:t xml:space="preserve"> </w:t>
      </w:r>
    </w:p>
    <w:p w14:paraId="66ADED70" w14:textId="77777777" w:rsidR="00AE1D26" w:rsidRPr="00AE1D26" w:rsidRDefault="00E53E71" w:rsidP="001927BF">
      <w:pPr>
        <w:pStyle w:val="NoSpacing"/>
        <w:spacing w:line="360" w:lineRule="auto"/>
        <w:rPr>
          <w:u w:val="single"/>
        </w:rPr>
      </w:pPr>
      <w:r>
        <w:lastRenderedPageBreak/>
        <w:t xml:space="preserve"> </w:t>
      </w:r>
      <w:r w:rsidRPr="00AE1D26">
        <w:rPr>
          <w:u w:val="single"/>
        </w:rPr>
        <w:t>Environmental Sustainability</w:t>
      </w:r>
    </w:p>
    <w:p w14:paraId="4E274319" w14:textId="5B67FE39" w:rsidR="00E53E71" w:rsidRDefault="00E53E71" w:rsidP="001927BF">
      <w:pPr>
        <w:pStyle w:val="NoSpacing"/>
        <w:spacing w:line="360" w:lineRule="auto"/>
      </w:pPr>
      <w:r>
        <w:t xml:space="preserve">EasyJet adopted policies considering environmental issues due to increasing sensitivity and concern of the carrier; More efficient and environmentally friendly planes and Partnership with carbon offset providers.  </w:t>
      </w:r>
    </w:p>
    <w:p w14:paraId="5345EDE6" w14:textId="77777777" w:rsidR="00E53E71" w:rsidRDefault="00E53E71" w:rsidP="00D4193B">
      <w:pPr>
        <w:pStyle w:val="Heading1"/>
      </w:pPr>
      <w:r>
        <w:t xml:space="preserve"> </w:t>
      </w:r>
      <w:bookmarkStart w:id="3" w:name="_Toc174355878"/>
      <w:r>
        <w:t>Porter’s Generic Strategies</w:t>
      </w:r>
      <w:bookmarkEnd w:id="3"/>
      <w:r>
        <w:t xml:space="preserve"> </w:t>
      </w:r>
    </w:p>
    <w:p w14:paraId="5585FE1F" w14:textId="5EF068A3" w:rsidR="00E53E71" w:rsidRDefault="00E53E71" w:rsidP="001927BF">
      <w:pPr>
        <w:spacing w:line="360" w:lineRule="auto"/>
        <w:jc w:val="both"/>
      </w:pPr>
      <w:r>
        <w:t xml:space="preserve"> Based on Porter’s Generic Strategies, the Cost Leadership strategy seems to define EasyJet</w:t>
      </w:r>
      <w:r w:rsidR="00AE1D26">
        <w:t>’s</w:t>
      </w:r>
      <w:r>
        <w:t xml:space="preserve"> strategic position best. This can be seen in areas such as their cut on costs and the generally lower fares compared to other traditional airlines. EasyJet achieves cost leadership by: </w:t>
      </w:r>
    </w:p>
    <w:p w14:paraId="2029F1F4" w14:textId="77777777" w:rsidR="001927BF" w:rsidRPr="001927BF" w:rsidRDefault="00E53E71" w:rsidP="001927BF">
      <w:pPr>
        <w:spacing w:line="360" w:lineRule="auto"/>
        <w:jc w:val="both"/>
        <w:rPr>
          <w:u w:val="single"/>
        </w:rPr>
      </w:pPr>
      <w:r w:rsidRPr="001927BF">
        <w:rPr>
          <w:u w:val="single"/>
        </w:rPr>
        <w:t>Streamlining operations</w:t>
      </w:r>
    </w:p>
    <w:p w14:paraId="1072D5BD" w14:textId="6FF18937" w:rsidR="00E53E71" w:rsidRDefault="00E53E71" w:rsidP="001927BF">
      <w:pPr>
        <w:spacing w:line="360" w:lineRule="auto"/>
        <w:jc w:val="both"/>
      </w:pPr>
      <w:r>
        <w:t xml:space="preserve">Frequent use of aircraft and short turnaround time. </w:t>
      </w:r>
    </w:p>
    <w:p w14:paraId="1DB3BD22" w14:textId="77777777" w:rsidR="001927BF" w:rsidRPr="001927BF" w:rsidRDefault="00E53E71" w:rsidP="001927BF">
      <w:pPr>
        <w:spacing w:line="360" w:lineRule="auto"/>
        <w:jc w:val="both"/>
        <w:rPr>
          <w:u w:val="single"/>
        </w:rPr>
      </w:pPr>
      <w:r w:rsidRPr="001927BF">
        <w:rPr>
          <w:u w:val="single"/>
        </w:rPr>
        <w:t>Standardizing the fleet</w:t>
      </w:r>
    </w:p>
    <w:p w14:paraId="207E6B69" w14:textId="161CC12F" w:rsidR="00E53E71" w:rsidRDefault="00E53E71" w:rsidP="001927BF">
      <w:pPr>
        <w:spacing w:line="360" w:lineRule="auto"/>
        <w:jc w:val="both"/>
      </w:pPr>
      <w:r>
        <w:t>It is the objectives that involve having a single</w:t>
      </w:r>
      <w:r w:rsidR="001927BF">
        <w:t>-</w:t>
      </w:r>
      <w:r>
        <w:t xml:space="preserve">operation aircraft type to minimize operating, maintenance as well as training expenses. </w:t>
      </w:r>
    </w:p>
    <w:p w14:paraId="126BEF4D" w14:textId="77777777" w:rsidR="001927BF" w:rsidRPr="001927BF" w:rsidRDefault="00E53E71" w:rsidP="001927BF">
      <w:pPr>
        <w:spacing w:line="360" w:lineRule="auto"/>
        <w:jc w:val="both"/>
        <w:rPr>
          <w:u w:val="single"/>
        </w:rPr>
      </w:pPr>
      <w:r w:rsidRPr="001927BF">
        <w:rPr>
          <w:u w:val="single"/>
        </w:rPr>
        <w:t>No-frills service</w:t>
      </w:r>
    </w:p>
    <w:p w14:paraId="2CEB5404" w14:textId="47524701" w:rsidR="00E53E71" w:rsidRDefault="00E53E71" w:rsidP="001927BF">
      <w:pPr>
        <w:spacing w:line="360" w:lineRule="auto"/>
        <w:jc w:val="both"/>
      </w:pPr>
      <w:r>
        <w:t>This practice includes charging for services such as checked baggage fees and seat reservation</w:t>
      </w:r>
      <w:r w:rsidR="00AE1D26">
        <w:t>s</w:t>
      </w:r>
      <w:r>
        <w:t xml:space="preserve"> for meals, among others, while the basic ticket prices remain affordable. </w:t>
      </w:r>
    </w:p>
    <w:p w14:paraId="6FD9E2E8" w14:textId="3A7ADA7D" w:rsidR="00E53E71" w:rsidRDefault="00E53E71" w:rsidP="001927BF">
      <w:pPr>
        <w:spacing w:line="360" w:lineRule="auto"/>
        <w:jc w:val="both"/>
      </w:pPr>
      <w:r>
        <w:t xml:space="preserve">This strategy offers EasyJet as a prominent carrier </w:t>
      </w:r>
      <w:r w:rsidR="00AE1D26">
        <w:t>during</w:t>
      </w:r>
      <w:r>
        <w:t xml:space="preserve"> the budget airline firms relying on a low sale price instead of more services.</w:t>
      </w:r>
    </w:p>
    <w:p w14:paraId="3AB58B4E" w14:textId="77777777" w:rsidR="00E53E71" w:rsidRDefault="00E53E71" w:rsidP="00E53E71"/>
    <w:p w14:paraId="4827C72E" w14:textId="77777777" w:rsidR="00E53E71" w:rsidRDefault="00E53E71" w:rsidP="00D4193B">
      <w:pPr>
        <w:pStyle w:val="Heading1"/>
      </w:pPr>
      <w:bookmarkStart w:id="4" w:name="_Toc174355879"/>
      <w:r>
        <w:t>Ansoff Matrix Analysis</w:t>
      </w:r>
      <w:bookmarkEnd w:id="4"/>
      <w:r>
        <w:t xml:space="preserve"> </w:t>
      </w:r>
    </w:p>
    <w:p w14:paraId="5CB3E2E3" w14:textId="6913D9B3" w:rsidR="00E53E71" w:rsidRPr="001927BF" w:rsidRDefault="00E53E71" w:rsidP="001927BF">
      <w:pPr>
        <w:spacing w:line="360" w:lineRule="auto"/>
        <w:jc w:val="both"/>
      </w:pPr>
      <w:r>
        <w:t xml:space="preserve"> </w:t>
      </w:r>
      <w:r w:rsidRPr="001927BF">
        <w:t xml:space="preserve">The Ansoff Matrix helps to understand EasyJet’s growth strategies </w:t>
      </w:r>
    </w:p>
    <w:p w14:paraId="5AE4D6E0" w14:textId="77777777" w:rsidR="00AE1D26" w:rsidRPr="001927BF" w:rsidRDefault="00E53E71" w:rsidP="001927BF">
      <w:pPr>
        <w:spacing w:line="360" w:lineRule="auto"/>
        <w:jc w:val="both"/>
        <w:rPr>
          <w:u w:val="single"/>
        </w:rPr>
      </w:pPr>
      <w:r w:rsidRPr="001927BF">
        <w:t xml:space="preserve"> </w:t>
      </w:r>
      <w:r w:rsidRPr="001927BF">
        <w:rPr>
          <w:u w:val="single"/>
        </w:rPr>
        <w:t>Market Penetration</w:t>
      </w:r>
    </w:p>
    <w:p w14:paraId="25D8F21F" w14:textId="6E56ABE0" w:rsidR="00E53E71" w:rsidRPr="001927BF" w:rsidRDefault="00E53E71" w:rsidP="001927BF">
      <w:pPr>
        <w:spacing w:line="360" w:lineRule="auto"/>
        <w:jc w:val="both"/>
      </w:pPr>
      <w:r w:rsidRPr="001927BF">
        <w:t xml:space="preserve"> </w:t>
      </w:r>
      <w:r w:rsidR="00AE1D26" w:rsidRPr="001927BF">
        <w:t>E</w:t>
      </w:r>
      <w:r w:rsidRPr="001927BF">
        <w:t xml:space="preserve">asy Group PLC has intensified its operations in existing markets by increasing flight offers on popular routes, promotions, and customer loyalty schemes. </w:t>
      </w:r>
    </w:p>
    <w:p w14:paraId="2B76EFD9" w14:textId="77777777" w:rsidR="00AE1D26" w:rsidRPr="001927BF" w:rsidRDefault="00E53E71" w:rsidP="001927BF">
      <w:pPr>
        <w:spacing w:line="360" w:lineRule="auto"/>
        <w:jc w:val="both"/>
        <w:rPr>
          <w:u w:val="single"/>
        </w:rPr>
      </w:pPr>
      <w:r w:rsidRPr="001927BF">
        <w:t xml:space="preserve"> </w:t>
      </w:r>
      <w:r w:rsidRPr="001927BF">
        <w:rPr>
          <w:u w:val="single"/>
        </w:rPr>
        <w:t>Market Development</w:t>
      </w:r>
    </w:p>
    <w:p w14:paraId="760A015C" w14:textId="1369C2EF" w:rsidR="00E53E71" w:rsidRPr="001927BF" w:rsidRDefault="00E53E71" w:rsidP="001927BF">
      <w:pPr>
        <w:spacing w:line="360" w:lineRule="auto"/>
        <w:jc w:val="both"/>
      </w:pPr>
      <w:r w:rsidRPr="001927BF">
        <w:t xml:space="preserve"> They have spread their market from the traditional regions to the new geographic markets especially </w:t>
      </w:r>
      <w:r w:rsidR="00AE1D26" w:rsidRPr="001927BF">
        <w:t>E</w:t>
      </w:r>
      <w:r w:rsidRPr="001927BF">
        <w:t xml:space="preserve">astern Europe and </w:t>
      </w:r>
      <w:r w:rsidR="00AE1D26" w:rsidRPr="001927BF">
        <w:t>non-Europe</w:t>
      </w:r>
      <w:r w:rsidRPr="001927BF">
        <w:t xml:space="preserve">. </w:t>
      </w:r>
    </w:p>
    <w:p w14:paraId="37EBEBF9" w14:textId="77777777" w:rsidR="00AE1D26" w:rsidRPr="001927BF" w:rsidRDefault="00E53E71" w:rsidP="001927BF">
      <w:pPr>
        <w:spacing w:line="360" w:lineRule="auto"/>
        <w:jc w:val="both"/>
        <w:rPr>
          <w:u w:val="single"/>
        </w:rPr>
      </w:pPr>
      <w:r w:rsidRPr="001927BF">
        <w:t xml:space="preserve"> </w:t>
      </w:r>
      <w:r w:rsidRPr="001927BF">
        <w:rPr>
          <w:u w:val="single"/>
        </w:rPr>
        <w:t>Product Development</w:t>
      </w:r>
    </w:p>
    <w:p w14:paraId="1E3DB16B" w14:textId="59B3F959" w:rsidR="00AE1D26" w:rsidRPr="001927BF" w:rsidRDefault="00E53E71" w:rsidP="001927BF">
      <w:pPr>
        <w:spacing w:line="360" w:lineRule="auto"/>
        <w:jc w:val="both"/>
      </w:pPr>
      <w:r w:rsidRPr="001927BF">
        <w:t>EasyJet has developed new service</w:t>
      </w:r>
      <w:r w:rsidR="00AE1D26" w:rsidRPr="001927BF">
        <w:t>s</w:t>
      </w:r>
      <w:r w:rsidRPr="001927BF">
        <w:t xml:space="preserve"> and products </w:t>
      </w:r>
      <w:r w:rsidR="00AE1D26" w:rsidRPr="001927BF">
        <w:t>based on</w:t>
      </w:r>
      <w:r w:rsidRPr="001927BF">
        <w:t xml:space="preserve"> the new fares model and business travel services. </w:t>
      </w:r>
    </w:p>
    <w:p w14:paraId="23DA0169" w14:textId="77777777" w:rsidR="00AE1D26" w:rsidRPr="001927BF" w:rsidRDefault="00E53E71" w:rsidP="00E53E71">
      <w:pPr>
        <w:rPr>
          <w:u w:val="single"/>
        </w:rPr>
      </w:pPr>
      <w:r w:rsidRPr="001927BF">
        <w:rPr>
          <w:u w:val="single"/>
        </w:rPr>
        <w:t xml:space="preserve"> Diversification</w:t>
      </w:r>
    </w:p>
    <w:p w14:paraId="6F9F5EC7" w14:textId="597107A8" w:rsidR="00E53E71" w:rsidRDefault="00E53E71" w:rsidP="001927BF">
      <w:pPr>
        <w:spacing w:line="360" w:lineRule="auto"/>
        <w:jc w:val="both"/>
      </w:pPr>
      <w:r>
        <w:lastRenderedPageBreak/>
        <w:t xml:space="preserve"> Nonetheless, EasyJet’s diversification is limited, for instance, in its attempt at embracing environmentally sustainable schemes, mainly embracing carbon offsetting and, possible further adoption of sustainable aviation fuels. </w:t>
      </w:r>
    </w:p>
    <w:p w14:paraId="5003F965" w14:textId="72AD76AF" w:rsidR="00E53E71" w:rsidRDefault="00E53E71" w:rsidP="001927BF">
      <w:pPr>
        <w:spacing w:line="360" w:lineRule="auto"/>
        <w:jc w:val="both"/>
      </w:pPr>
      <w:r>
        <w:t xml:space="preserve"> Altogether, using various strategies in the analysis, EasyJet has been </w:t>
      </w:r>
      <w:r w:rsidR="001927BF">
        <w:t>able</w:t>
      </w:r>
      <w:r>
        <w:t xml:space="preserve"> to sustain its competitive advantage and keep on expanding in the extremely competitive airline market. </w:t>
      </w:r>
    </w:p>
    <w:p w14:paraId="43837055" w14:textId="77777777" w:rsidR="00E53E71" w:rsidRDefault="00E53E71" w:rsidP="00E53E71">
      <w:r>
        <w:t xml:space="preserve"> </w:t>
      </w:r>
    </w:p>
    <w:p w14:paraId="24794226" w14:textId="77777777" w:rsidR="00E53E71" w:rsidRDefault="00E53E71" w:rsidP="00E53E71">
      <w:r>
        <w:t xml:space="preserve"> </w:t>
      </w:r>
    </w:p>
    <w:p w14:paraId="21BBF0A0" w14:textId="58DFDC70" w:rsidR="00E723A8" w:rsidRDefault="00E723A8" w:rsidP="00D4193B">
      <w:pPr>
        <w:pStyle w:val="Heading1"/>
      </w:pPr>
      <w:bookmarkStart w:id="5" w:name="_Toc174355880"/>
      <w:r>
        <w:rPr>
          <w:rFonts w:eastAsiaTheme="minorHAnsi"/>
          <w:lang w:eastAsia="en-US"/>
        </w:rPr>
        <w:t>Analysing Resources and Capabilities (Alignment with Strategy)</w:t>
      </w:r>
      <w:bookmarkEnd w:id="5"/>
    </w:p>
    <w:p w14:paraId="394287D2" w14:textId="77777777" w:rsidR="00E723A8" w:rsidRDefault="00E723A8" w:rsidP="00E53E71"/>
    <w:p w14:paraId="582208B5" w14:textId="1B6A7572" w:rsidR="00E53E71" w:rsidRDefault="00E53E71" w:rsidP="005C7E78">
      <w:pPr>
        <w:pStyle w:val="NoSpacing"/>
        <w:spacing w:line="360" w:lineRule="auto"/>
        <w:jc w:val="both"/>
      </w:pPr>
      <w:r>
        <w:t xml:space="preserve"> Therefore, EasyJet</w:t>
      </w:r>
      <w:r w:rsidR="001927BF">
        <w:t>, a low-cost carrier company operating in Europe, has developed various resources and capabilities supporting</w:t>
      </w:r>
      <w:r>
        <w:t xml:space="preserve"> the organi</w:t>
      </w:r>
      <w:r w:rsidR="001927BF">
        <w:t>s</w:t>
      </w:r>
      <w:r>
        <w:t>ation’s strategic plan. Easy Jet focuses on standardized and mod</w:t>
      </w:r>
      <w:r w:rsidR="001927BF">
        <w:t>ern</w:t>
      </w:r>
      <w:r>
        <w:t xml:space="preserve"> physical asset</w:t>
      </w:r>
      <w:r w:rsidR="001927BF">
        <w:t>s</w:t>
      </w:r>
      <w:r>
        <w:t xml:space="preserve"> and has over 300 a</w:t>
      </w:r>
      <w:r w:rsidR="001927BF">
        <w:t>ero</w:t>
      </w:r>
      <w:r>
        <w:t xml:space="preserve">planes of </w:t>
      </w:r>
      <w:r w:rsidR="001927BF">
        <w:t xml:space="preserve">the </w:t>
      </w:r>
      <w:r>
        <w:t xml:space="preserve">Airbus A320 family. This format also helps </w:t>
      </w:r>
      <w:r w:rsidR="001927BF">
        <w:t>cut</w:t>
      </w:r>
      <w:r>
        <w:t xml:space="preserve"> down on </w:t>
      </w:r>
      <w:r w:rsidR="001927BF">
        <w:t>maintenance costs</w:t>
      </w:r>
      <w:r>
        <w:t xml:space="preserve"> and pilots’ training a factor that enhances operations (Johnson et al., 2017). Also, bespoke organizational hubs are based </w:t>
      </w:r>
      <w:r w:rsidR="001927BF">
        <w:t>i</w:t>
      </w:r>
      <w:r>
        <w:t xml:space="preserve">n key European cities, convenient for passengers, including London Luton and Milan Malpensa through which EasyJet can efficiently distribute its extensive network (CAPA, 2021). </w:t>
      </w:r>
    </w:p>
    <w:p w14:paraId="3375C7ED" w14:textId="0C5F5B8C" w:rsidR="00E53E71" w:rsidRDefault="00E53E71" w:rsidP="005C7E78">
      <w:pPr>
        <w:pStyle w:val="NoSpacing"/>
        <w:spacing w:line="360" w:lineRule="auto"/>
        <w:jc w:val="both"/>
      </w:pPr>
      <w:r>
        <w:t xml:space="preserve"> In terms of finances</w:t>
      </w:r>
      <w:r w:rsidR="001927BF">
        <w:t>,</w:t>
      </w:r>
      <w:r>
        <w:t xml:space="preserve"> Easy Jet has had a strong balance sheet, which has been able to access capital markets, which have funded its fleets and accretive acquisitions such as that of Air Berlin in,2017. One of the profound points regarding cost control is visible in the fact that the failure to compromise is reflected in the consistently profitable results within a competitive environment (Morrison &amp; Mason, 2016). </w:t>
      </w:r>
    </w:p>
    <w:p w14:paraId="719F7FA4" w14:textId="29AD6FB8" w:rsidR="00E53E71" w:rsidRDefault="00E53E71" w:rsidP="005C7E78">
      <w:pPr>
        <w:pStyle w:val="NoSpacing"/>
        <w:spacing w:line="360" w:lineRule="auto"/>
        <w:jc w:val="both"/>
      </w:pPr>
      <w:r>
        <w:t xml:space="preserve"> Human resources </w:t>
      </w:r>
      <w:r w:rsidR="001927BF">
        <w:t>also mostly form</w:t>
      </w:r>
      <w:r>
        <w:t xml:space="preserve"> one of the main sources of strength of EasyJet. A strong human capital is used by the airline and comprises of workforce, which includes pilots, cabin crew, and ground staff, all of whom are vital to </w:t>
      </w:r>
      <w:r w:rsidR="001927BF">
        <w:t xml:space="preserve">the </w:t>
      </w:r>
      <w:r>
        <w:t>operation</w:t>
      </w:r>
      <w:r w:rsidR="001927BF">
        <w:t>s</w:t>
      </w:r>
      <w:r>
        <w:t xml:space="preserve"> of the airline (EasyJet, 2022). The management team is highly competent with most of it coming from low-cost carrier providers, thus providing well-coordinated strategy and responsiveness (Airline Business, 2019). </w:t>
      </w:r>
    </w:p>
    <w:p w14:paraId="16C3B004" w14:textId="58F69D99" w:rsidR="00E53E71" w:rsidRDefault="00E53E71" w:rsidP="005C7E78">
      <w:pPr>
        <w:pStyle w:val="NoSpacing"/>
        <w:spacing w:line="360" w:lineRule="auto"/>
        <w:jc w:val="both"/>
      </w:pPr>
      <w:r>
        <w:t xml:space="preserve"> </w:t>
      </w:r>
      <w:r w:rsidR="001927BF">
        <w:t>Significantly,</w:t>
      </w:r>
      <w:r>
        <w:t xml:space="preserve"> technological advance has been at the cent</w:t>
      </w:r>
      <w:r w:rsidR="001927BF">
        <w:t>re</w:t>
      </w:r>
      <w:r>
        <w:t xml:space="preserve"> of EasyJet’s development. The focus is also placed on IT development, especially </w:t>
      </w:r>
      <w:r w:rsidR="006F52D3">
        <w:t>in</w:t>
      </w:r>
      <w:r>
        <w:t xml:space="preserve"> online booking services and applications supporting its operation, improving customer satisfaction and rendering of services, as well as increase of productivity (Oxford Economics, 2018). Other operational software for improving </w:t>
      </w:r>
      <w:r>
        <w:lastRenderedPageBreak/>
        <w:t>flight schedules, crew allocation and fuel consumption also underline EasyJet’s strategies based on strong utilization of information technology (</w:t>
      </w:r>
      <w:proofErr w:type="spellStart"/>
      <w:r>
        <w:t>Doganis</w:t>
      </w:r>
      <w:proofErr w:type="spellEnd"/>
      <w:r>
        <w:t>, 2019).</w:t>
      </w:r>
    </w:p>
    <w:p w14:paraId="5E91B93B" w14:textId="5971FFE4" w:rsidR="00821B88" w:rsidRDefault="00821B88" w:rsidP="005C7E78">
      <w:pPr>
        <w:pStyle w:val="NoSpacing"/>
        <w:spacing w:line="360" w:lineRule="auto"/>
        <w:jc w:val="both"/>
      </w:pPr>
      <w:r>
        <w:t>Dealer activities are from firm infrastructure, human resource</w:t>
      </w:r>
      <w:r w:rsidR="001927BF">
        <w:t>s</w:t>
      </w:r>
      <w:r>
        <w:t>, technological infrastructure, and acquisition. Convection to EasyJet’s firm foundation has flexible financial reports management and investment in it</w:t>
      </w:r>
      <w:r w:rsidR="001927BF">
        <w:t>s</w:t>
      </w:r>
      <w:r>
        <w:t xml:space="preserve"> systems assets (EasyJet, 2022). Human resource management focus</w:t>
      </w:r>
      <w:r w:rsidR="001927BF">
        <w:t>es</w:t>
      </w:r>
      <w:r>
        <w:t xml:space="preserve"> on acquiring, developing, and maintaining competent employees for the operations of organizations (Bailey &amp; De </w:t>
      </w:r>
      <w:proofErr w:type="spellStart"/>
      <w:r>
        <w:t>Propris</w:t>
      </w:r>
      <w:proofErr w:type="spellEnd"/>
      <w:r>
        <w:t>, 2014). Technology expenditure is a sustained commitment to improve the organization’s digital strategies and management of operation software to increase effectiveness and customer satisfaction (Graham &amp; Goetz, 2017). Purchasing is managed through strategic supply relationships in case of acquiring a</w:t>
      </w:r>
      <w:r w:rsidR="001927BF">
        <w:t>ero</w:t>
      </w:r>
      <w:r>
        <w:t>planes and fuel, to achieve cost leadership (</w:t>
      </w:r>
      <w:proofErr w:type="spellStart"/>
      <w:r>
        <w:t>Doganis</w:t>
      </w:r>
      <w:proofErr w:type="spellEnd"/>
      <w:r>
        <w:t xml:space="preserve">, 2019). </w:t>
      </w:r>
    </w:p>
    <w:p w14:paraId="0A573969" w14:textId="1C2C6A8F" w:rsidR="00821B88" w:rsidRDefault="00821B88" w:rsidP="005C7E78">
      <w:pPr>
        <w:pStyle w:val="NoSpacing"/>
        <w:spacing w:line="360" w:lineRule="auto"/>
        <w:jc w:val="both"/>
      </w:pPr>
      <w:r>
        <w:t xml:space="preserve"> As indicated in </w:t>
      </w:r>
      <w:r w:rsidR="001927BF">
        <w:t xml:space="preserve">the </w:t>
      </w:r>
      <w:r>
        <w:t xml:space="preserve">more extended Value System, </w:t>
      </w:r>
      <w:r w:rsidR="001927BF">
        <w:t xml:space="preserve">the </w:t>
      </w:r>
      <w:r>
        <w:t xml:space="preserve">efficiency of EasyJet correlates with its low-cost commitment </w:t>
      </w:r>
      <w:r w:rsidR="001927BF">
        <w:t>regarding</w:t>
      </w:r>
      <w:r>
        <w:t xml:space="preserve"> the supply chain, including </w:t>
      </w:r>
      <w:r w:rsidR="001927BF">
        <w:t xml:space="preserve">the </w:t>
      </w:r>
      <w:r>
        <w:t>acquisition of aircraft, and providing customers’ services. Another source of cost advantage that help</w:t>
      </w:r>
      <w:r w:rsidR="001927BF">
        <w:t>s</w:t>
      </w:r>
      <w:r>
        <w:t xml:space="preserve"> to cement the airline’s cost leadership is the strong relationship that the firm has with key suppliers as well as the heavy dependence it has placed on technology (TIS). </w:t>
      </w:r>
    </w:p>
    <w:p w14:paraId="3701ED9D" w14:textId="2DDB9D68" w:rsidR="00821B88" w:rsidRDefault="00821B88" w:rsidP="005C7E78">
      <w:pPr>
        <w:pStyle w:val="NoSpacing"/>
        <w:spacing w:line="360" w:lineRule="auto"/>
        <w:jc w:val="both"/>
      </w:pPr>
      <w:r>
        <w:t xml:space="preserve"> Thus, here are EasyJet’s resources and capabilities with the usage of the VRIO framework proposed by Barney (1991) to evaluate the contribution to sustainable competitive advantage. Effectiveness which means the ability to have </w:t>
      </w:r>
      <w:r w:rsidR="005C7E78">
        <w:t xml:space="preserve">a </w:t>
      </w:r>
      <w:r>
        <w:t xml:space="preserve">quick turnaround for the aircraft and maximal use of the fleet </w:t>
      </w:r>
      <w:r w:rsidR="005C7E78">
        <w:t>is</w:t>
      </w:r>
      <w:r>
        <w:t xml:space="preserve"> essential when it comes to cost control (Morrell, 2018). Brand and market identi</w:t>
      </w:r>
      <w:r w:rsidR="005C7E78">
        <w:t>t</w:t>
      </w:r>
      <w:r>
        <w:t xml:space="preserve">y are also assets to the airline that contribute to appealing </w:t>
      </w:r>
      <w:r w:rsidR="005C7E78">
        <w:t xml:space="preserve">to </w:t>
      </w:r>
      <w:r>
        <w:t>and maintaining a large group of c</w:t>
      </w:r>
      <w:r w:rsidR="005C7E78">
        <w:t>usto</w:t>
      </w:r>
      <w:r>
        <w:t>mers (Shaw, 2020). EasyJet’s ideas on maintaining a low-cost structure while in high-demand areas are comparatively uncommon among European carriers, which provide</w:t>
      </w:r>
      <w:r w:rsidR="005C7E78">
        <w:t>s</w:t>
      </w:r>
      <w:r>
        <w:t xml:space="preserve"> the company with a competitive advantage (Mason &amp; Morrison, 2008). The smooth incorporation tool into business activities and customers’ dealing make</w:t>
      </w:r>
      <w:r w:rsidR="005C7E78">
        <w:t>s</w:t>
      </w:r>
      <w:r>
        <w:t xml:space="preserve"> EasyJet stand out, though aspects such as the homogeneity of the company fleet and its operations may be emulated by the competitors in the long run though they have their benefits (Graham &amp; Shaw 2008).</w:t>
      </w:r>
    </w:p>
    <w:p w14:paraId="4585BB39" w14:textId="5D327BFE" w:rsidR="00821B88" w:rsidRPr="00821B88" w:rsidRDefault="00821B88" w:rsidP="005C7E78">
      <w:pPr>
        <w:pStyle w:val="NoSpacing"/>
        <w:spacing w:line="360" w:lineRule="auto"/>
        <w:jc w:val="both"/>
      </w:pPr>
      <w:r w:rsidRPr="00821B88">
        <w:t xml:space="preserve">Lastly, EasyJet has </w:t>
      </w:r>
      <w:r w:rsidR="005C7E78">
        <w:t>an</w:t>
      </w:r>
      <w:r w:rsidRPr="00821B88">
        <w:t xml:space="preserve"> organizational structure that utilises resources optimally; the top management comprises highly qualified personnel and the system in place ensures that cost is kept </w:t>
      </w:r>
      <w:r w:rsidR="005C7E78" w:rsidRPr="00821B88">
        <w:t>low,</w:t>
      </w:r>
      <w:r w:rsidRPr="00821B88">
        <w:t xml:space="preserve"> and operations are optimised (Airline Business, 2019). In total, EasyJet has well-earned competitive advantages derived from its operation and setting up, strong brand image, and application of technology. </w:t>
      </w:r>
    </w:p>
    <w:p w14:paraId="713581B9" w14:textId="5D327BFE" w:rsidR="00821B88" w:rsidRDefault="00821B88" w:rsidP="00D4193B">
      <w:pPr>
        <w:pStyle w:val="Heading1"/>
      </w:pPr>
      <w:bookmarkStart w:id="6" w:name="_Toc174355881"/>
      <w:r>
        <w:lastRenderedPageBreak/>
        <w:t>Evaluating EasyJet’s Strategy Implementation and Competitive Success</w:t>
      </w:r>
      <w:bookmarkEnd w:id="6"/>
    </w:p>
    <w:p w14:paraId="245B45F6" w14:textId="77777777" w:rsidR="00821B88" w:rsidRDefault="00821B88" w:rsidP="00821B88"/>
    <w:p w14:paraId="45950EAD" w14:textId="77777777" w:rsidR="00821B88" w:rsidRDefault="00821B88" w:rsidP="00821B88"/>
    <w:p w14:paraId="3FC0521F" w14:textId="0B614689" w:rsidR="00821B88" w:rsidRDefault="00821B88" w:rsidP="006F52D3">
      <w:pPr>
        <w:spacing w:line="360" w:lineRule="auto"/>
        <w:jc w:val="both"/>
      </w:pPr>
      <w:r>
        <w:t>EasyJet has for the most part been able to effectively strive and excel in the achievement of its business and corporate strategies to make it get to be one of the most recognized low</w:t>
      </w:r>
      <w:r w:rsidR="005C7E78">
        <w:t>-</w:t>
      </w:r>
      <w:r>
        <w:t xml:space="preserve">cost airlines in Europe. </w:t>
      </w:r>
      <w:r w:rsidR="005C7E78">
        <w:t>T</w:t>
      </w:r>
      <w:r>
        <w:t xml:space="preserve">o the overall assessment, Enjoy Airways’ strategies can be assessed with the use of the learners’ SAF framework which entails Suitability, Acceptability and Feasibility of the strategies that are being utilized by the EasyJet airline. </w:t>
      </w:r>
    </w:p>
    <w:p w14:paraId="0D4F8157" w14:textId="2C47C52D" w:rsidR="006F52D3" w:rsidRDefault="00821B88" w:rsidP="006F52D3">
      <w:pPr>
        <w:spacing w:line="360" w:lineRule="auto"/>
        <w:jc w:val="both"/>
      </w:pPr>
      <w:r>
        <w:t xml:space="preserve"> The analysis of EasyJet’s strategies makes the general assessment of the extent to which they fit the tasks arising in the organisation of the external environment in which the company operates. EasyJet strategy based on the cost leadership model is especially relevant in the context of </w:t>
      </w:r>
      <w:r w:rsidR="005C7E78">
        <w:t>the high</w:t>
      </w:r>
      <w:r>
        <w:t xml:space="preserve"> competitiveness of the European airline market and its highly sensitive to price changes. A look into the Low</w:t>
      </w:r>
      <w:r w:rsidR="005C7E78">
        <w:t>-</w:t>
      </w:r>
      <w:r>
        <w:t xml:space="preserve">cost carrier model reveals that this is in sync with the market needs to be able to provide </w:t>
      </w:r>
      <w:r w:rsidR="005C7E78">
        <w:t>many</w:t>
      </w:r>
      <w:r>
        <w:t xml:space="preserve"> clients with cheaper fares than the full</w:t>
      </w:r>
      <w:r w:rsidR="005C7E78">
        <w:t>-</w:t>
      </w:r>
      <w:r>
        <w:t xml:space="preserve">service carriers. Besides, the trend toward broadening the company’s route network, the efficiency of acquisitions like Go Fly and parts of Air Berlin to EasyJet, can be viewed as a suitable strategy for expanding the market share and attracting customers (CAPA, 2017). The investment in technology and development, </w:t>
      </w:r>
      <w:r w:rsidR="005C7E78">
        <w:t xml:space="preserve">the </w:t>
      </w:r>
      <w:r>
        <w:t xml:space="preserve">use of online booking systems and mobile applications is another proof of suitability as this aspect meets the new generation’s desire for efficient digital solutions (Oxford Economics, 2018). Additionally, environmental social responsibility initiatives such as replacements of </w:t>
      </w:r>
      <w:r w:rsidR="005C7E78">
        <w:t xml:space="preserve">the </w:t>
      </w:r>
      <w:r>
        <w:t xml:space="preserve">old fleet, and carbon neutralization also meet rising legislation and customer care demands of environmentalism and preserving the environment, thus can be a good long-term strategy for EasyJet.  </w:t>
      </w:r>
    </w:p>
    <w:p w14:paraId="5CA692A1" w14:textId="57F24860" w:rsidR="00821B88" w:rsidRDefault="00821B88" w:rsidP="006F52D3">
      <w:pPr>
        <w:spacing w:line="360" w:lineRule="auto"/>
        <w:jc w:val="both"/>
      </w:pPr>
      <w:r>
        <w:t xml:space="preserve">Normative acceptability relates to the extent to which EasyJet’s strategies achieve the set expectations by customers, shareholders, and employees. Regarding the financial strategies, it can be noted that most of them have yielded reasonable results from EasyJet’s point of view. It has been making profits every year and at the same time has been reporting lucrative balance sheets indicating voluminous shareholders’ returns (Reuters, 2021). </w:t>
      </w:r>
      <w:r w:rsidR="005C7E78">
        <w:t>Regarding</w:t>
      </w:r>
      <w:r>
        <w:t xml:space="preserve"> the second strategic choice, namely the low-cost model, there ha</w:t>
      </w:r>
      <w:r w:rsidR="005C7E78">
        <w:t>ve</w:t>
      </w:r>
      <w:r>
        <w:t xml:space="preserve"> been customers’ acceptance of the concepts such as low-priced fares with the addition of service reliability. Such customer satisfaction is reflected in high load factors and </w:t>
      </w:r>
      <w:r w:rsidR="005C7E78">
        <w:t xml:space="preserve">the </w:t>
      </w:r>
      <w:r>
        <w:t xml:space="preserve">popularity of </w:t>
      </w:r>
      <w:r w:rsidR="005C7E78">
        <w:t xml:space="preserve">the </w:t>
      </w:r>
      <w:r>
        <w:t>brand easyJet amongst customer</w:t>
      </w:r>
      <w:r w:rsidR="005C7E78">
        <w:t>s</w:t>
      </w:r>
      <w:r>
        <w:t xml:space="preserve"> as stated by Mason &amp; Morrison, (2008). </w:t>
      </w:r>
    </w:p>
    <w:p w14:paraId="143316D1" w14:textId="53E37452" w:rsidR="00821B88" w:rsidRDefault="00821B88" w:rsidP="006F52D3">
      <w:pPr>
        <w:spacing w:line="360" w:lineRule="auto"/>
        <w:jc w:val="both"/>
      </w:pPr>
      <w:r>
        <w:lastRenderedPageBreak/>
        <w:t>There ha</w:t>
      </w:r>
      <w:r w:rsidR="005C7E78">
        <w:t>ve</w:t>
      </w:r>
      <w:r>
        <w:t xml:space="preserve"> however been some issues, especially concerning performance interface disruptions including strikes, </w:t>
      </w:r>
      <w:r w:rsidR="005C7E78">
        <w:t xml:space="preserve">and </w:t>
      </w:r>
      <w:r>
        <w:t>mechanical breakdown</w:t>
      </w:r>
      <w:r w:rsidR="005C7E78">
        <w:t>s</w:t>
      </w:r>
      <w:r>
        <w:t xml:space="preserve"> among others, which from time to time have caused dissatisfaction among some customers (Air Transport World, 2019). Furthermore, </w:t>
      </w:r>
      <w:r w:rsidR="005C7E78">
        <w:t>although</w:t>
      </w:r>
      <w:r>
        <w:t xml:space="preserve"> EasyJet has had environmentally positive measure</w:t>
      </w:r>
      <w:r w:rsidR="005C7E78">
        <w:t>s</w:t>
      </w:r>
      <w:r>
        <w:t xml:space="preserve"> to undertake, the company has come under criticism from the environmental association thus meaning that the corporation may need to do more to reassure such stakeholders (CAPA, 2021).  </w:t>
      </w:r>
    </w:p>
    <w:p w14:paraId="1C9B4C27" w14:textId="1F23FCAD" w:rsidR="00821B88" w:rsidRDefault="00821B88" w:rsidP="006F52D3">
      <w:pPr>
        <w:spacing w:line="360" w:lineRule="auto"/>
        <w:jc w:val="both"/>
      </w:pPr>
      <w:r>
        <w:t xml:space="preserve"> Viability tells if feasibly EasyJet has the necessary resources and ability to make the strategies work. The financial resources at the disposal of the airline have helped in procuring new aircraft, explor</w:t>
      </w:r>
      <w:r w:rsidR="005C7E78">
        <w:t>ing</w:t>
      </w:r>
      <w:r>
        <w:t xml:space="preserve"> new markets and the constant enhancement of technology (Johnson et al., 2017). The company has managed to standardize its fleet around the Airbus A320 family which has been a reasonable strategy, as it enhances economic benefits concerning maintenance and other operations (Morrell, 2018). EasyJet has well-developed underlying IT capabilities that enable the company’s digital strategies, as well as improv</w:t>
      </w:r>
      <w:r w:rsidR="005C7E78">
        <w:t>e</w:t>
      </w:r>
      <w:r>
        <w:t xml:space="preserve"> clients’ satisfaction and business processes (Shaw, 2020). Ever since the concept of feasibility has come under pressure </w:t>
      </w:r>
      <w:r w:rsidR="005C7E78">
        <w:t>from</w:t>
      </w:r>
      <w:r>
        <w:t xml:space="preserve"> external </w:t>
      </w:r>
      <w:r w:rsidR="005C7E78">
        <w:t>source</w:t>
      </w:r>
      <w:r>
        <w:t>s some of the factors that have affected EasyJet; include the fluctuating fuel prices, economic downturn and the recent C</w:t>
      </w:r>
      <w:r w:rsidR="005C7E78">
        <w:t>OVID-</w:t>
      </w:r>
      <w:r>
        <w:t>19 pandemic that put a lot of pressure on the cost Lewis structure and therefore on the overall financial performance of EasyJet as highlighted by Oxford Economics in 201&amp;amp;</w:t>
      </w:r>
      <w:r w:rsidR="005C7E78">
        <w:t xml:space="preserve"> </w:t>
      </w:r>
      <w:r>
        <w:t xml:space="preserve">B. Nonetheless, the company has exhibited its promise of strength that stems from cost control measures, authorities’ assistance, and adaption to a range of planned routes, which proves that its strategies unveil </w:t>
      </w:r>
      <w:r w:rsidR="005C7E78">
        <w:t>practical</w:t>
      </w:r>
      <w:r>
        <w:t xml:space="preserve"> applicability (Airline Business, 2020). As for the implementation issues, EasyJet has been able to manufacture its strategies into competitive advantages, although it has met with some challenges. </w:t>
      </w:r>
      <w:r w:rsidR="005C7E78">
        <w:t>The l</w:t>
      </w:r>
      <w:r>
        <w:t>ow-cost strategy of the airline has been well managed by effectively controlling costs, high aircraft use and effective creation of revenues from the passengers, which makes EasyJet charge low fares while at the same time remain</w:t>
      </w:r>
      <w:r w:rsidR="005C7E78">
        <w:t>ing</w:t>
      </w:r>
      <w:r>
        <w:t xml:space="preserve"> profitable according to Mason and </w:t>
      </w:r>
      <w:proofErr w:type="spellStart"/>
      <w:r>
        <w:t>Alamdari</w:t>
      </w:r>
      <w:proofErr w:type="spellEnd"/>
      <w:r>
        <w:t xml:space="preserve"> (2007). Moreover, the company has also managed to expand its route network and create operational bases in crucial European markets, which not only helped EasyJet to </w:t>
      </w:r>
      <w:r w:rsidR="005C7E78">
        <w:t>gain</w:t>
      </w:r>
      <w:r>
        <w:t xml:space="preserve"> market share and expand the company’s operations in both, traditional and new markets (O’Connell &amp; Williams, 2016). </w:t>
      </w:r>
    </w:p>
    <w:p w14:paraId="59F4AE79" w14:textId="0EDF148C" w:rsidR="00821B88" w:rsidRDefault="00821B88" w:rsidP="006F52D3">
      <w:pPr>
        <w:spacing w:line="360" w:lineRule="auto"/>
        <w:jc w:val="both"/>
      </w:pPr>
      <w:r>
        <w:t xml:space="preserve">However, operational reliability has remained a key problem that has affected EasyJet </w:t>
      </w:r>
      <w:r w:rsidR="005C7E78">
        <w:t>with</w:t>
      </w:r>
      <w:r>
        <w:t xml:space="preserve"> other factors such as air traffic control strikes or bad weather in managing disruptions that affect the company’s customers’ satisfaction and operational performance (Air Transport World, 2019). Moreover, COVID-19 affected it significantly which adversely impacted the company’s performance by halting its operations leading to sever</w:t>
      </w:r>
      <w:r w:rsidR="005C7E78">
        <w:t>e</w:t>
      </w:r>
      <w:r>
        <w:t xml:space="preserve"> losses. Consequently, </w:t>
      </w:r>
      <w:r>
        <w:lastRenderedPageBreak/>
        <w:t>EasyJet also introduced some strategic changes such as cost</w:t>
      </w:r>
      <w:r w:rsidR="005C7E78">
        <w:t>-</w:t>
      </w:r>
      <w:r>
        <w:t xml:space="preserve">cutting, </w:t>
      </w:r>
      <w:r w:rsidR="005C7E78">
        <w:t xml:space="preserve">and </w:t>
      </w:r>
      <w:r>
        <w:t xml:space="preserve">downsizing of fleet and routes, and these have assisted the company </w:t>
      </w:r>
      <w:r w:rsidR="005C7E78">
        <w:t>in managing</w:t>
      </w:r>
      <w:r>
        <w:t xml:space="preserve"> the situation and get</w:t>
      </w:r>
      <w:r w:rsidR="005C7E78">
        <w:t>ting</w:t>
      </w:r>
      <w:r>
        <w:t xml:space="preserve"> back </w:t>
      </w:r>
      <w:r w:rsidR="005C7E78">
        <w:t>on</w:t>
      </w:r>
      <w:r>
        <w:t xml:space="preserve"> its feet (CAPA, 2021). </w:t>
      </w:r>
    </w:p>
    <w:p w14:paraId="1AD64AD3" w14:textId="663B579F" w:rsidR="00821B88" w:rsidRDefault="00821B88" w:rsidP="006F52D3">
      <w:pPr>
        <w:spacing w:line="360" w:lineRule="auto"/>
        <w:jc w:val="both"/>
      </w:pPr>
      <w:r>
        <w:t xml:space="preserve"> Altogether, EasyJet’s strategies have been effective in most of its cases when succeeding in the creation of competitive advantages compar</w:t>
      </w:r>
      <w:r w:rsidR="005C7E78">
        <w:t>ed</w:t>
      </w:r>
      <w:r>
        <w:t xml:space="preserve"> to the main competition and market expansion which is based on the cost-leadership approach. When it comes to the strategic believing framework called SAF the assumption can be made that </w:t>
      </w:r>
      <w:r w:rsidR="005C7E78">
        <w:t xml:space="preserve">the </w:t>
      </w:r>
      <w:r>
        <w:t xml:space="preserve">current market environment is appropriate to EasyJet’s strategic initiatives, the majority of stakeholders respond positively to </w:t>
      </w:r>
      <w:proofErr w:type="gramStart"/>
      <w:r>
        <w:t>it</w:t>
      </w:r>
      <w:proofErr w:type="gramEnd"/>
      <w:r>
        <w:t xml:space="preserve"> and it is rather implementable provided the existing resources at the company’s disposal. The issues encountered, especially in the operation and the pandemic, show that the execution of strategies requires consistent evolution and flexibility. </w:t>
      </w:r>
    </w:p>
    <w:p w14:paraId="3417D784" w14:textId="77777777" w:rsidR="00821B88" w:rsidRDefault="00821B88" w:rsidP="006F52D3">
      <w:pPr>
        <w:spacing w:line="360" w:lineRule="auto"/>
        <w:jc w:val="both"/>
      </w:pPr>
    </w:p>
    <w:p w14:paraId="32609A06" w14:textId="77777777" w:rsidR="00D4193B" w:rsidRPr="00D4193B" w:rsidRDefault="00D4193B" w:rsidP="00D4193B">
      <w:pPr>
        <w:pStyle w:val="Heading1"/>
      </w:pPr>
      <w:bookmarkStart w:id="7" w:name="_Toc174355882"/>
      <w:r w:rsidRPr="00D4193B">
        <w:t>Evaluating Sustainability Efforts</w:t>
      </w:r>
      <w:bookmarkEnd w:id="7"/>
    </w:p>
    <w:p w14:paraId="7BDA720C" w14:textId="409C0984" w:rsidR="006B1216" w:rsidRPr="006B1216" w:rsidRDefault="006B1216" w:rsidP="006B1216">
      <w:pPr>
        <w:spacing w:line="360" w:lineRule="auto"/>
        <w:jc w:val="both"/>
        <w:rPr>
          <w:rFonts w:eastAsiaTheme="minorHAnsi"/>
          <w:color w:val="2A3140"/>
          <w:lang w:eastAsia="en-US"/>
          <w14:ligatures w14:val="standardContextual"/>
        </w:rPr>
      </w:pPr>
      <w:r w:rsidRPr="006B1216">
        <w:rPr>
          <w:rFonts w:eastAsiaTheme="minorHAnsi"/>
          <w:color w:val="2A3140"/>
          <w:lang w:eastAsia="en-US"/>
          <w14:ligatures w14:val="standardContextual"/>
        </w:rPr>
        <w:t xml:space="preserve">Working on its corporate and business level strategies, EasyJet has introduced and implemented the concept of sustainability into </w:t>
      </w:r>
      <w:r>
        <w:rPr>
          <w:rFonts w:eastAsiaTheme="minorHAnsi"/>
          <w:color w:val="2A3140"/>
          <w:lang w:eastAsia="en-US"/>
          <w14:ligatures w14:val="standardContextual"/>
        </w:rPr>
        <w:t>its</w:t>
      </w:r>
      <w:r w:rsidRPr="006B1216">
        <w:rPr>
          <w:rFonts w:eastAsiaTheme="minorHAnsi"/>
          <w:color w:val="2A3140"/>
          <w:lang w:eastAsia="en-US"/>
          <w14:ligatures w14:val="standardContextual"/>
        </w:rPr>
        <w:t xml:space="preserve"> operations, with key focal areas of emission reduction, project efficiency and corporate accountability to the external environment. The principal aim is to become </w:t>
      </w:r>
      <w:r>
        <w:rPr>
          <w:rFonts w:eastAsiaTheme="minorHAnsi"/>
          <w:color w:val="2A3140"/>
          <w:lang w:eastAsia="en-US"/>
          <w14:ligatures w14:val="standardContextual"/>
        </w:rPr>
        <w:t>a</w:t>
      </w:r>
      <w:r w:rsidRPr="006B1216">
        <w:rPr>
          <w:rFonts w:eastAsiaTheme="minorHAnsi"/>
          <w:color w:val="2A3140"/>
          <w:lang w:eastAsia="en-US"/>
          <w14:ligatures w14:val="standardContextual"/>
        </w:rPr>
        <w:t xml:space="preserve"> carbon-neutral airline by 2050, as aimed by most companies and global climate agreements (EasyJet, 2021). This is backed up by measures such as fleet renewal, using the newer, emission-friendly Airbus A320neo aircraft, offering less fuel</w:t>
      </w:r>
      <w:r>
        <w:rPr>
          <w:rFonts w:eastAsiaTheme="minorHAnsi"/>
          <w:color w:val="2A3140"/>
          <w:lang w:eastAsia="en-US"/>
          <w14:ligatures w14:val="standardContextual"/>
        </w:rPr>
        <w:t xml:space="preserve"> </w:t>
      </w:r>
      <w:r w:rsidRPr="006B1216">
        <w:rPr>
          <w:rFonts w:eastAsiaTheme="minorHAnsi"/>
          <w:color w:val="2A3140"/>
          <w:lang w:eastAsia="en-US"/>
          <w14:ligatures w14:val="standardContextual"/>
        </w:rPr>
        <w:t>consumption and hence, operational expenses. Moreover, EasyJet has invested in carbon offset for all its flight</w:t>
      </w:r>
      <w:r>
        <w:rPr>
          <w:rFonts w:eastAsiaTheme="minorHAnsi"/>
          <w:color w:val="2A3140"/>
          <w:lang w:eastAsia="en-US"/>
          <w14:ligatures w14:val="standardContextual"/>
        </w:rPr>
        <w:t>s</w:t>
      </w:r>
      <w:r w:rsidRPr="006B1216">
        <w:rPr>
          <w:rFonts w:eastAsiaTheme="minorHAnsi"/>
          <w:color w:val="2A3140"/>
          <w:lang w:eastAsia="en-US"/>
          <w14:ligatures w14:val="standardContextual"/>
        </w:rPr>
        <w:t xml:space="preserve"> since 2019 </w:t>
      </w:r>
      <w:r>
        <w:rPr>
          <w:rFonts w:eastAsiaTheme="minorHAnsi"/>
          <w:color w:val="2A3140"/>
          <w:lang w:eastAsia="en-US"/>
          <w14:ligatures w14:val="standardContextual"/>
        </w:rPr>
        <w:t xml:space="preserve">and </w:t>
      </w:r>
      <w:r w:rsidRPr="006B1216">
        <w:rPr>
          <w:rFonts w:eastAsiaTheme="minorHAnsi"/>
          <w:color w:val="2A3140"/>
          <w:lang w:eastAsia="en-US"/>
          <w14:ligatures w14:val="standardContextual"/>
        </w:rPr>
        <w:t>has counted among the first airline</w:t>
      </w:r>
      <w:r>
        <w:rPr>
          <w:rFonts w:eastAsiaTheme="minorHAnsi"/>
          <w:color w:val="2A3140"/>
          <w:lang w:eastAsia="en-US"/>
          <w14:ligatures w14:val="standardContextual"/>
        </w:rPr>
        <w:t>s</w:t>
      </w:r>
      <w:r w:rsidRPr="006B1216">
        <w:rPr>
          <w:rFonts w:eastAsiaTheme="minorHAnsi"/>
          <w:color w:val="2A3140"/>
          <w:lang w:eastAsia="en-US"/>
          <w14:ligatures w14:val="standardContextual"/>
        </w:rPr>
        <w:t xml:space="preserve"> to offer nil carbon flights or net-zero carbon flights (CAPA, 2020). Besides, it helps reduce environmental issues, which is a key factor making EasyJet a reputable environmental company. </w:t>
      </w:r>
    </w:p>
    <w:p w14:paraId="3649AF1C" w14:textId="123B94B1" w:rsidR="006B1216" w:rsidRPr="006B1216" w:rsidRDefault="006B1216" w:rsidP="006B1216">
      <w:pPr>
        <w:spacing w:line="360" w:lineRule="auto"/>
        <w:jc w:val="both"/>
        <w:rPr>
          <w:rFonts w:eastAsiaTheme="minorHAnsi"/>
          <w:color w:val="2A3140"/>
          <w:lang w:eastAsia="en-US"/>
          <w14:ligatures w14:val="standardContextual"/>
        </w:rPr>
      </w:pPr>
      <w:r w:rsidRPr="006B1216">
        <w:rPr>
          <w:rFonts w:eastAsiaTheme="minorHAnsi"/>
          <w:color w:val="2A3140"/>
          <w:lang w:eastAsia="en-US"/>
          <w14:ligatures w14:val="standardContextual"/>
        </w:rPr>
        <w:t xml:space="preserve"> EasyJet has also started considering next</w:t>
      </w:r>
      <w:r>
        <w:rPr>
          <w:rFonts w:eastAsiaTheme="minorHAnsi"/>
          <w:color w:val="2A3140"/>
          <w:lang w:eastAsia="en-US"/>
          <w14:ligatures w14:val="standardContextual"/>
        </w:rPr>
        <w:t>-</w:t>
      </w:r>
      <w:r w:rsidRPr="006B1216">
        <w:rPr>
          <w:rFonts w:eastAsiaTheme="minorHAnsi"/>
          <w:color w:val="2A3140"/>
          <w:lang w:eastAsia="en-US"/>
          <w14:ligatures w14:val="standardContextual"/>
        </w:rPr>
        <w:t xml:space="preserve">generation non-emitting aircraft technologies like electric aircraft/ batteries and hydrogen which are still under development with some collaborators such as Wright Electric and Airbus. </w:t>
      </w:r>
      <w:r>
        <w:rPr>
          <w:rFonts w:eastAsiaTheme="minorHAnsi"/>
          <w:color w:val="2A3140"/>
          <w:lang w:eastAsia="en-US"/>
          <w14:ligatures w14:val="standardContextual"/>
        </w:rPr>
        <w:t>Even though</w:t>
      </w:r>
      <w:r w:rsidRPr="006B1216">
        <w:rPr>
          <w:rFonts w:eastAsiaTheme="minorHAnsi"/>
          <w:color w:val="2A3140"/>
          <w:lang w:eastAsia="en-US"/>
          <w14:ligatures w14:val="standardContextual"/>
        </w:rPr>
        <w:t xml:space="preserve"> all of these innovations are still under development, they fit into EasyJet’s long-term vision of sustaining its competitive advantage by constantly adopting new technologies (EasyJet, 2021). These sustainable policies are consistent with the cost Leadership strategy to cut fuel expenses and maintain legal environmental measures to help this business resist competition within a rising market (Morrell, 2018). </w:t>
      </w:r>
    </w:p>
    <w:p w14:paraId="3EC28FB6" w14:textId="146D750B" w:rsidR="00821B88" w:rsidRDefault="006B1216" w:rsidP="006B1216">
      <w:pPr>
        <w:spacing w:line="360" w:lineRule="auto"/>
        <w:jc w:val="both"/>
      </w:pPr>
      <w:r w:rsidRPr="006B1216">
        <w:rPr>
          <w:rFonts w:eastAsiaTheme="minorHAnsi"/>
          <w:color w:val="2A3140"/>
          <w:lang w:eastAsia="en-US"/>
          <w14:ligatures w14:val="standardContextual"/>
        </w:rPr>
        <w:lastRenderedPageBreak/>
        <w:t xml:space="preserve"> Some issues persist, especially where some costs </w:t>
      </w:r>
      <w:r w:rsidR="00864993" w:rsidRPr="006B1216">
        <w:rPr>
          <w:rFonts w:eastAsiaTheme="minorHAnsi"/>
          <w:color w:val="2A3140"/>
          <w:lang w:eastAsia="en-US"/>
          <w14:ligatures w14:val="standardContextual"/>
        </w:rPr>
        <w:t>must</w:t>
      </w:r>
      <w:r w:rsidRPr="006B1216">
        <w:rPr>
          <w:rFonts w:eastAsiaTheme="minorHAnsi"/>
          <w:color w:val="2A3140"/>
          <w:lang w:eastAsia="en-US"/>
          <w14:ligatures w14:val="standardContextual"/>
        </w:rPr>
        <w:t xml:space="preserve"> be incurred to meet sustainable goals and to adopt new technologies, EasyJet still enjoys a strategic competitive advantage and sustainably ratings leading to sustainable aviation.</w:t>
      </w:r>
    </w:p>
    <w:p w14:paraId="09C24686" w14:textId="77777777" w:rsidR="00821B88" w:rsidRDefault="00821B88" w:rsidP="00E53E71"/>
    <w:p w14:paraId="75BC9C75" w14:textId="6A7E998E" w:rsidR="00864993" w:rsidRPr="00864993" w:rsidRDefault="00D4193B" w:rsidP="00864993">
      <w:pPr>
        <w:pStyle w:val="Heading1"/>
        <w:rPr>
          <w:rFonts w:eastAsiaTheme="minorHAnsi"/>
          <w:lang w:eastAsia="en-US"/>
        </w:rPr>
      </w:pPr>
      <w:bookmarkStart w:id="8" w:name="_Toc174355883"/>
      <w:r>
        <w:rPr>
          <w:rFonts w:eastAsiaTheme="minorHAnsi"/>
          <w:lang w:eastAsia="en-US"/>
        </w:rPr>
        <w:t>Conclusion</w:t>
      </w:r>
      <w:bookmarkEnd w:id="8"/>
    </w:p>
    <w:p w14:paraId="4D2ADE2B" w14:textId="66DB9DA4" w:rsidR="00864993" w:rsidRDefault="00864993" w:rsidP="00864993">
      <w:pPr>
        <w:spacing w:line="360" w:lineRule="auto"/>
        <w:jc w:val="both"/>
        <w:rPr>
          <w:lang w:eastAsia="en-US"/>
        </w:rPr>
      </w:pPr>
      <w:r w:rsidRPr="00864993">
        <w:rPr>
          <w:lang w:eastAsia="en-US"/>
        </w:rPr>
        <w:t>EasyJet PLC has effectively targeted the European market and offered it an accurate low</w:t>
      </w:r>
      <w:r>
        <w:rPr>
          <w:lang w:eastAsia="en-US"/>
        </w:rPr>
        <w:t>-</w:t>
      </w:r>
      <w:r w:rsidRPr="00864993">
        <w:rPr>
          <w:lang w:eastAsia="en-US"/>
        </w:rPr>
        <w:t xml:space="preserve">cost aircraft carrier model. Easy Jet has been able to sustain </w:t>
      </w:r>
      <w:r>
        <w:rPr>
          <w:lang w:eastAsia="en-US"/>
        </w:rPr>
        <w:t xml:space="preserve">a </w:t>
      </w:r>
      <w:r w:rsidRPr="00864993">
        <w:rPr>
          <w:lang w:eastAsia="en-US"/>
        </w:rPr>
        <w:t xml:space="preserve">competitive advantage within a very competitive industry through </w:t>
      </w:r>
      <w:r>
        <w:rPr>
          <w:lang w:eastAsia="en-US"/>
        </w:rPr>
        <w:t xml:space="preserve">the </w:t>
      </w:r>
      <w:r w:rsidRPr="00864993">
        <w:rPr>
          <w:lang w:eastAsia="en-US"/>
        </w:rPr>
        <w:t xml:space="preserve">establishment of cost leadership, </w:t>
      </w:r>
      <w:r>
        <w:rPr>
          <w:lang w:eastAsia="en-US"/>
        </w:rPr>
        <w:t xml:space="preserve">a </w:t>
      </w:r>
      <w:r w:rsidRPr="00864993">
        <w:rPr>
          <w:lang w:eastAsia="en-US"/>
        </w:rPr>
        <w:t>modern fleet of planes, and operational effectiveness. Another example of the company’s sensitivity to the external environment is its public adherence to the goals of climate neutrality by 2050 because of the changed legislative and customer demands. As its growth strategy, the company has been investing in sustainability and technology and it has adapted well to future</w:t>
      </w:r>
      <w:r>
        <w:rPr>
          <w:lang w:eastAsia="en-US"/>
        </w:rPr>
        <w:t>-</w:t>
      </w:r>
      <w:r w:rsidRPr="00864993">
        <w:rPr>
          <w:lang w:eastAsia="en-US"/>
        </w:rPr>
        <w:t>proof itself in future through enhancing its crisis management mechanisms in handling operational disruptions and COVID-19 impact.</w:t>
      </w:r>
      <w:r>
        <w:rPr>
          <w:lang w:eastAsia="en-US"/>
        </w:rPr>
        <w:t xml:space="preserve"> </w:t>
      </w:r>
      <w:r w:rsidRPr="00864993">
        <w:rPr>
          <w:lang w:eastAsia="en-US"/>
        </w:rPr>
        <w:t>Ways to achieve cost-effectiveness and minimi</w:t>
      </w:r>
      <w:r w:rsidR="008D2D78">
        <w:rPr>
          <w:lang w:eastAsia="en-US"/>
        </w:rPr>
        <w:t>s</w:t>
      </w:r>
      <w:r w:rsidRPr="00864993">
        <w:rPr>
          <w:lang w:eastAsia="en-US"/>
        </w:rPr>
        <w:t xml:space="preserve">e the negative </w:t>
      </w:r>
      <w:r w:rsidR="008D2D78">
        <w:rPr>
          <w:lang w:eastAsia="en-US"/>
        </w:rPr>
        <w:t>effects</w:t>
      </w:r>
      <w:r w:rsidRPr="00864993">
        <w:rPr>
          <w:lang w:eastAsia="en-US"/>
        </w:rPr>
        <w:t xml:space="preserve"> on the environment serve as evidence of its flexibility and sustainability, and therefore, the company’s perspectives for the future.</w:t>
      </w:r>
    </w:p>
    <w:p w14:paraId="26CFCA31" w14:textId="77777777" w:rsidR="00864993" w:rsidRDefault="00864993" w:rsidP="00864993">
      <w:pPr>
        <w:spacing w:line="360" w:lineRule="auto"/>
        <w:jc w:val="both"/>
        <w:rPr>
          <w:lang w:eastAsia="en-US"/>
        </w:rPr>
      </w:pPr>
    </w:p>
    <w:p w14:paraId="0639A2CA" w14:textId="44F74139" w:rsidR="00864993" w:rsidRDefault="00864993" w:rsidP="00864993">
      <w:pPr>
        <w:rPr>
          <w:lang w:eastAsia="en-US"/>
        </w:rPr>
      </w:pPr>
    </w:p>
    <w:p w14:paraId="4C1B0958" w14:textId="77777777" w:rsidR="00864993" w:rsidRDefault="00864993" w:rsidP="00864993">
      <w:pPr>
        <w:rPr>
          <w:lang w:eastAsia="en-US"/>
        </w:rPr>
      </w:pPr>
    </w:p>
    <w:p w14:paraId="41379174" w14:textId="77777777" w:rsidR="00864993" w:rsidRDefault="00864993" w:rsidP="00864993">
      <w:pPr>
        <w:rPr>
          <w:lang w:eastAsia="en-US"/>
        </w:rPr>
      </w:pPr>
    </w:p>
    <w:p w14:paraId="5CD9E8A1" w14:textId="77777777" w:rsidR="00864993" w:rsidRDefault="00864993" w:rsidP="00864993">
      <w:pPr>
        <w:rPr>
          <w:lang w:eastAsia="en-US"/>
        </w:rPr>
      </w:pPr>
    </w:p>
    <w:p w14:paraId="550056CE" w14:textId="77777777" w:rsidR="00864993" w:rsidRDefault="00864993" w:rsidP="00864993">
      <w:pPr>
        <w:rPr>
          <w:lang w:eastAsia="en-US"/>
        </w:rPr>
      </w:pPr>
    </w:p>
    <w:p w14:paraId="212DB916" w14:textId="77777777" w:rsidR="00864993" w:rsidRDefault="00864993" w:rsidP="00864993">
      <w:pPr>
        <w:rPr>
          <w:lang w:eastAsia="en-US"/>
        </w:rPr>
      </w:pPr>
    </w:p>
    <w:p w14:paraId="28740C8A" w14:textId="77777777" w:rsidR="00864993" w:rsidRDefault="00864993" w:rsidP="00864993">
      <w:pPr>
        <w:rPr>
          <w:lang w:eastAsia="en-US"/>
        </w:rPr>
      </w:pPr>
    </w:p>
    <w:p w14:paraId="516CBB45" w14:textId="77777777" w:rsidR="00864993" w:rsidRDefault="00864993" w:rsidP="00864993">
      <w:pPr>
        <w:rPr>
          <w:lang w:eastAsia="en-US"/>
        </w:rPr>
      </w:pPr>
    </w:p>
    <w:p w14:paraId="1F2981EF" w14:textId="77777777" w:rsidR="00864993" w:rsidRDefault="00864993" w:rsidP="00864993">
      <w:pPr>
        <w:rPr>
          <w:lang w:eastAsia="en-US"/>
        </w:rPr>
      </w:pPr>
    </w:p>
    <w:p w14:paraId="0F1FDF3A" w14:textId="77777777" w:rsidR="00864993" w:rsidRDefault="00864993" w:rsidP="00864993">
      <w:pPr>
        <w:rPr>
          <w:lang w:eastAsia="en-US"/>
        </w:rPr>
      </w:pPr>
    </w:p>
    <w:p w14:paraId="39103543" w14:textId="77777777" w:rsidR="00864993" w:rsidRDefault="00864993" w:rsidP="00864993">
      <w:pPr>
        <w:rPr>
          <w:lang w:eastAsia="en-US"/>
        </w:rPr>
      </w:pPr>
    </w:p>
    <w:p w14:paraId="270333CD" w14:textId="77777777" w:rsidR="00864993" w:rsidRDefault="00864993" w:rsidP="00864993">
      <w:pPr>
        <w:rPr>
          <w:lang w:eastAsia="en-US"/>
        </w:rPr>
      </w:pPr>
    </w:p>
    <w:p w14:paraId="78BDD208" w14:textId="77777777" w:rsidR="00864993" w:rsidRDefault="00864993" w:rsidP="00864993">
      <w:pPr>
        <w:rPr>
          <w:lang w:eastAsia="en-US"/>
        </w:rPr>
      </w:pPr>
    </w:p>
    <w:p w14:paraId="26AF11A6" w14:textId="77777777" w:rsidR="00864993" w:rsidRDefault="00864993" w:rsidP="00864993">
      <w:pPr>
        <w:rPr>
          <w:lang w:eastAsia="en-US"/>
        </w:rPr>
      </w:pPr>
    </w:p>
    <w:p w14:paraId="5D89FD73" w14:textId="77777777" w:rsidR="00864993" w:rsidRDefault="00864993" w:rsidP="00864993">
      <w:pPr>
        <w:rPr>
          <w:lang w:eastAsia="en-US"/>
        </w:rPr>
      </w:pPr>
    </w:p>
    <w:p w14:paraId="69176421" w14:textId="77777777" w:rsidR="00864993" w:rsidRDefault="00864993" w:rsidP="00864993">
      <w:pPr>
        <w:rPr>
          <w:lang w:eastAsia="en-US"/>
        </w:rPr>
      </w:pPr>
    </w:p>
    <w:p w14:paraId="7DFE9FBF" w14:textId="77777777" w:rsidR="00864993" w:rsidRDefault="00864993" w:rsidP="00864993">
      <w:pPr>
        <w:rPr>
          <w:lang w:eastAsia="en-US"/>
        </w:rPr>
      </w:pPr>
    </w:p>
    <w:p w14:paraId="2F60D5A8" w14:textId="77777777" w:rsidR="00864993" w:rsidRDefault="00864993" w:rsidP="00864993">
      <w:pPr>
        <w:rPr>
          <w:lang w:eastAsia="en-US"/>
        </w:rPr>
      </w:pPr>
    </w:p>
    <w:p w14:paraId="36619C3F" w14:textId="77777777" w:rsidR="00864993" w:rsidRDefault="00864993" w:rsidP="00864993">
      <w:pPr>
        <w:rPr>
          <w:lang w:eastAsia="en-US"/>
        </w:rPr>
      </w:pPr>
    </w:p>
    <w:p w14:paraId="0A43EDA3" w14:textId="77777777" w:rsidR="00864993" w:rsidRPr="00864993" w:rsidRDefault="00864993" w:rsidP="00864993">
      <w:pPr>
        <w:rPr>
          <w:lang w:eastAsia="en-US"/>
        </w:rPr>
      </w:pPr>
    </w:p>
    <w:p w14:paraId="04DE34B3" w14:textId="04CF7BDF" w:rsidR="00D4193B" w:rsidRPr="00D4193B" w:rsidRDefault="00D4193B" w:rsidP="00864993">
      <w:pPr>
        <w:pStyle w:val="Heading1"/>
        <w:rPr>
          <w:lang w:eastAsia="en-US"/>
        </w:rPr>
      </w:pPr>
      <w:bookmarkStart w:id="9" w:name="_Toc174355884"/>
      <w:r>
        <w:rPr>
          <w:lang w:eastAsia="en-US"/>
        </w:rPr>
        <w:lastRenderedPageBreak/>
        <w:t>References</w:t>
      </w:r>
      <w:bookmarkEnd w:id="9"/>
    </w:p>
    <w:p w14:paraId="7C41BEC4" w14:textId="77777777" w:rsidR="00821B88" w:rsidRDefault="00821B88" w:rsidP="00E53E71"/>
    <w:p w14:paraId="5DCBB01A" w14:textId="77777777" w:rsidR="007E796C" w:rsidRDefault="007E796C" w:rsidP="007E796C">
      <w:pPr>
        <w:pStyle w:val="z-TopofForm"/>
        <w:numPr>
          <w:ilvl w:val="0"/>
          <w:numId w:val="2"/>
        </w:numPr>
        <w:spacing w:line="360" w:lineRule="auto"/>
        <w:jc w:val="both"/>
      </w:pPr>
      <w:r>
        <w:t>Top of Form</w:t>
      </w:r>
    </w:p>
    <w:p w14:paraId="6A2FBECB" w14:textId="77777777" w:rsidR="007E796C" w:rsidRDefault="007E796C" w:rsidP="007E796C">
      <w:pPr>
        <w:pStyle w:val="z-BottomofForm"/>
        <w:numPr>
          <w:ilvl w:val="0"/>
          <w:numId w:val="2"/>
        </w:numPr>
        <w:spacing w:line="360" w:lineRule="auto"/>
        <w:jc w:val="both"/>
      </w:pPr>
      <w:r>
        <w:t>Bottom of Form</w:t>
      </w:r>
    </w:p>
    <w:p w14:paraId="4914B18F" w14:textId="77777777" w:rsidR="007E796C" w:rsidRDefault="007E796C" w:rsidP="007E796C">
      <w:pPr>
        <w:pStyle w:val="z-BottomofForm"/>
        <w:numPr>
          <w:ilvl w:val="0"/>
          <w:numId w:val="2"/>
        </w:numPr>
        <w:spacing w:line="360" w:lineRule="auto"/>
        <w:jc w:val="both"/>
      </w:pPr>
    </w:p>
    <w:p w14:paraId="39EC8A00" w14:textId="77777777" w:rsidR="007E796C" w:rsidRDefault="007E796C" w:rsidP="007E796C">
      <w:pPr>
        <w:pStyle w:val="NormalWeb"/>
        <w:numPr>
          <w:ilvl w:val="0"/>
          <w:numId w:val="3"/>
        </w:numPr>
        <w:spacing w:line="360" w:lineRule="auto"/>
        <w:jc w:val="both"/>
      </w:pPr>
      <w:r>
        <w:t xml:space="preserve">Air Transport World. (2019). EasyJet's journey to digitalization. </w:t>
      </w:r>
      <w:r>
        <w:rPr>
          <w:rStyle w:val="Emphasis"/>
          <w:rFonts w:eastAsiaTheme="majorEastAsia"/>
        </w:rPr>
        <w:t>Air Transport World</w:t>
      </w:r>
      <w:r>
        <w:t>.</w:t>
      </w:r>
    </w:p>
    <w:p w14:paraId="4276EDAE" w14:textId="77777777" w:rsidR="007E796C" w:rsidRDefault="007E796C" w:rsidP="007E796C">
      <w:pPr>
        <w:pStyle w:val="NormalWeb"/>
        <w:numPr>
          <w:ilvl w:val="0"/>
          <w:numId w:val="2"/>
        </w:numPr>
        <w:spacing w:line="360" w:lineRule="auto"/>
        <w:jc w:val="both"/>
      </w:pPr>
      <w:r>
        <w:t xml:space="preserve">Air Transport World. (2019). EasyJet's operational challenges: Managing disruptions. </w:t>
      </w:r>
      <w:r>
        <w:rPr>
          <w:rStyle w:val="Emphasis"/>
          <w:rFonts w:eastAsiaTheme="majorEastAsia"/>
        </w:rPr>
        <w:t>Air Transport World</w:t>
      </w:r>
      <w:r>
        <w:t>.</w:t>
      </w:r>
    </w:p>
    <w:p w14:paraId="6788F138" w14:textId="77777777" w:rsidR="007E796C" w:rsidRDefault="007E796C" w:rsidP="007E796C">
      <w:pPr>
        <w:pStyle w:val="NormalWeb"/>
        <w:numPr>
          <w:ilvl w:val="0"/>
          <w:numId w:val="3"/>
        </w:numPr>
        <w:spacing w:line="360" w:lineRule="auto"/>
        <w:jc w:val="both"/>
      </w:pPr>
      <w:r>
        <w:t xml:space="preserve">Airline Business. (2019). EasyJet: The future is orange. </w:t>
      </w:r>
      <w:r>
        <w:rPr>
          <w:rStyle w:val="Emphasis"/>
          <w:rFonts w:eastAsiaTheme="majorEastAsia"/>
        </w:rPr>
        <w:t>Airline Business</w:t>
      </w:r>
      <w:r>
        <w:t>.</w:t>
      </w:r>
    </w:p>
    <w:p w14:paraId="0B9AD65A" w14:textId="77777777" w:rsidR="007E796C" w:rsidRDefault="007E796C" w:rsidP="007E796C">
      <w:pPr>
        <w:pStyle w:val="NormalWeb"/>
        <w:numPr>
          <w:ilvl w:val="0"/>
          <w:numId w:val="2"/>
        </w:numPr>
        <w:spacing w:line="360" w:lineRule="auto"/>
        <w:jc w:val="both"/>
      </w:pPr>
      <w:r>
        <w:t xml:space="preserve">Airline Business. (2020). EasyJet's strategic adjustments in response to COVID-19. </w:t>
      </w:r>
      <w:r>
        <w:rPr>
          <w:rStyle w:val="Emphasis"/>
          <w:rFonts w:eastAsiaTheme="majorEastAsia"/>
        </w:rPr>
        <w:t>Airline Business</w:t>
      </w:r>
      <w:r>
        <w:t>.</w:t>
      </w:r>
    </w:p>
    <w:p w14:paraId="4E1DE87A" w14:textId="77777777" w:rsidR="007E796C" w:rsidRDefault="007E796C" w:rsidP="007E796C">
      <w:pPr>
        <w:pStyle w:val="NormalWeb"/>
        <w:numPr>
          <w:ilvl w:val="0"/>
          <w:numId w:val="3"/>
        </w:numPr>
        <w:spacing w:line="360" w:lineRule="auto"/>
        <w:jc w:val="both"/>
      </w:pPr>
      <w:proofErr w:type="spellStart"/>
      <w:r>
        <w:t>Alamdari</w:t>
      </w:r>
      <w:proofErr w:type="spellEnd"/>
      <w:r>
        <w:t xml:space="preserve">, F., &amp; Fagan, S. (2005). Impact of the adherence to the original low-cost model on the profitability of low-cost airlines. </w:t>
      </w:r>
      <w:r>
        <w:rPr>
          <w:rStyle w:val="Emphasis"/>
          <w:rFonts w:eastAsiaTheme="majorEastAsia"/>
        </w:rPr>
        <w:t>Transport Reviews</w:t>
      </w:r>
      <w:r>
        <w:t>, 25(3), 377-392.</w:t>
      </w:r>
    </w:p>
    <w:p w14:paraId="6C6C697C" w14:textId="77777777" w:rsidR="007E796C" w:rsidRDefault="007E796C" w:rsidP="007E796C">
      <w:pPr>
        <w:pStyle w:val="NormalWeb"/>
        <w:numPr>
          <w:ilvl w:val="0"/>
          <w:numId w:val="3"/>
        </w:numPr>
        <w:spacing w:line="360" w:lineRule="auto"/>
        <w:jc w:val="both"/>
      </w:pPr>
      <w:r>
        <w:t xml:space="preserve">Bailey, D., &amp; De </w:t>
      </w:r>
      <w:proofErr w:type="spellStart"/>
      <w:r>
        <w:t>Propris</w:t>
      </w:r>
      <w:proofErr w:type="spellEnd"/>
      <w:r>
        <w:t xml:space="preserve">, L. (2014). Manufacturing reshoring and its limits: The UK automotive case. </w:t>
      </w:r>
      <w:r>
        <w:rPr>
          <w:rStyle w:val="Emphasis"/>
          <w:rFonts w:eastAsiaTheme="majorEastAsia"/>
        </w:rPr>
        <w:t>Cambridge Journal of Regions, Economy and Society</w:t>
      </w:r>
      <w:r>
        <w:t>, 7(3), 379-395.</w:t>
      </w:r>
    </w:p>
    <w:p w14:paraId="161799BC" w14:textId="77777777" w:rsidR="007E796C" w:rsidRDefault="007E796C" w:rsidP="007E796C">
      <w:pPr>
        <w:pStyle w:val="NormalWeb"/>
        <w:numPr>
          <w:ilvl w:val="0"/>
          <w:numId w:val="3"/>
        </w:numPr>
        <w:spacing w:line="360" w:lineRule="auto"/>
        <w:jc w:val="both"/>
      </w:pPr>
      <w:r>
        <w:t xml:space="preserve">Barney, J. (1991). Firm resources and sustained competitive advantage. </w:t>
      </w:r>
      <w:r>
        <w:rPr>
          <w:rStyle w:val="Emphasis"/>
          <w:rFonts w:eastAsiaTheme="majorEastAsia"/>
        </w:rPr>
        <w:t>Journal of Management</w:t>
      </w:r>
      <w:r>
        <w:t>, 17(1), 99-120.</w:t>
      </w:r>
    </w:p>
    <w:p w14:paraId="22717320" w14:textId="77777777" w:rsidR="007E796C" w:rsidRDefault="007E796C" w:rsidP="007E796C">
      <w:pPr>
        <w:pStyle w:val="NormalWeb"/>
        <w:numPr>
          <w:ilvl w:val="0"/>
          <w:numId w:val="3"/>
        </w:numPr>
        <w:spacing w:line="360" w:lineRule="auto"/>
        <w:jc w:val="both"/>
      </w:pPr>
      <w:r>
        <w:t xml:space="preserve">Button, K. (2017). The economics and political economy of African air transport. </w:t>
      </w:r>
      <w:r>
        <w:rPr>
          <w:rStyle w:val="Emphasis"/>
          <w:rFonts w:eastAsiaTheme="majorEastAsia"/>
        </w:rPr>
        <w:t>Journal of Transport Geography</w:t>
      </w:r>
      <w:r>
        <w:t>, 62, 150-156.</w:t>
      </w:r>
    </w:p>
    <w:p w14:paraId="755A6472" w14:textId="77777777" w:rsidR="007E796C" w:rsidRDefault="007E796C" w:rsidP="007E796C">
      <w:pPr>
        <w:pStyle w:val="NormalWeb"/>
        <w:numPr>
          <w:ilvl w:val="0"/>
          <w:numId w:val="2"/>
        </w:numPr>
        <w:spacing w:line="360" w:lineRule="auto"/>
        <w:jc w:val="both"/>
      </w:pPr>
      <w:r>
        <w:t xml:space="preserve">CAPA. (2017). EasyJet's acquisition of Air Berlin assets: Strategic implications. </w:t>
      </w:r>
      <w:r>
        <w:rPr>
          <w:rStyle w:val="Emphasis"/>
          <w:rFonts w:eastAsiaTheme="majorEastAsia"/>
        </w:rPr>
        <w:t>CAPA Centre for Aviation</w:t>
      </w:r>
      <w:r>
        <w:t>.</w:t>
      </w:r>
    </w:p>
    <w:p w14:paraId="27CC50BE" w14:textId="77777777" w:rsidR="007E796C" w:rsidRDefault="007E796C" w:rsidP="007E796C">
      <w:pPr>
        <w:pStyle w:val="NormalWeb"/>
        <w:numPr>
          <w:ilvl w:val="0"/>
          <w:numId w:val="3"/>
        </w:numPr>
        <w:spacing w:line="360" w:lineRule="auto"/>
        <w:jc w:val="both"/>
      </w:pPr>
      <w:r>
        <w:t xml:space="preserve">CAPA. (2021). EasyJet: Europe's number two LCC focuses on cost reduction. </w:t>
      </w:r>
      <w:r>
        <w:rPr>
          <w:rStyle w:val="Emphasis"/>
          <w:rFonts w:eastAsiaTheme="majorEastAsia"/>
        </w:rPr>
        <w:t>CAPA Centre for Aviation</w:t>
      </w:r>
      <w:r>
        <w:t>.</w:t>
      </w:r>
    </w:p>
    <w:p w14:paraId="64424F14" w14:textId="77777777" w:rsidR="007E796C" w:rsidRDefault="007E796C" w:rsidP="007E796C">
      <w:pPr>
        <w:pStyle w:val="NormalWeb"/>
        <w:numPr>
          <w:ilvl w:val="0"/>
          <w:numId w:val="2"/>
        </w:numPr>
        <w:spacing w:line="360" w:lineRule="auto"/>
        <w:jc w:val="both"/>
      </w:pPr>
      <w:r>
        <w:t xml:space="preserve">CAPA. (2021). EasyJet: Navigating the post-COVID recovery. </w:t>
      </w:r>
      <w:r>
        <w:rPr>
          <w:rStyle w:val="Emphasis"/>
          <w:rFonts w:eastAsiaTheme="majorEastAsia"/>
        </w:rPr>
        <w:t>CAPA Centre for Aviation</w:t>
      </w:r>
      <w:r>
        <w:t>.</w:t>
      </w:r>
    </w:p>
    <w:p w14:paraId="6C372242" w14:textId="77777777" w:rsidR="007E796C" w:rsidRDefault="007E796C" w:rsidP="007E796C">
      <w:pPr>
        <w:pStyle w:val="NormalWeb"/>
        <w:numPr>
          <w:ilvl w:val="0"/>
          <w:numId w:val="2"/>
        </w:numPr>
        <w:spacing w:line="360" w:lineRule="auto"/>
        <w:jc w:val="both"/>
      </w:pPr>
      <w:proofErr w:type="spellStart"/>
      <w:r>
        <w:t>Doganis</w:t>
      </w:r>
      <w:proofErr w:type="spellEnd"/>
      <w:r>
        <w:t xml:space="preserve">, R. (2019). </w:t>
      </w:r>
      <w:r>
        <w:rPr>
          <w:rStyle w:val="Emphasis"/>
          <w:rFonts w:eastAsiaTheme="majorEastAsia"/>
        </w:rPr>
        <w:t>Flying off course: Airline economics and marketing</w:t>
      </w:r>
      <w:r>
        <w:t>. Routledge.</w:t>
      </w:r>
    </w:p>
    <w:p w14:paraId="1A2A1C64" w14:textId="77777777" w:rsidR="007E796C" w:rsidRDefault="007E796C" w:rsidP="007E796C">
      <w:pPr>
        <w:pStyle w:val="NormalWeb"/>
        <w:numPr>
          <w:ilvl w:val="0"/>
          <w:numId w:val="3"/>
        </w:numPr>
        <w:spacing w:line="360" w:lineRule="auto"/>
        <w:jc w:val="both"/>
      </w:pPr>
      <w:r>
        <w:t xml:space="preserve">EasyJet. (2021). </w:t>
      </w:r>
      <w:r>
        <w:rPr>
          <w:rStyle w:val="Emphasis"/>
          <w:rFonts w:eastAsiaTheme="majorEastAsia"/>
        </w:rPr>
        <w:t>Annual Report and Accounts 2021</w:t>
      </w:r>
      <w:r>
        <w:t>. EasyJet plc.</w:t>
      </w:r>
    </w:p>
    <w:p w14:paraId="5C8FD6B5" w14:textId="77777777" w:rsidR="007E796C" w:rsidRDefault="007E796C" w:rsidP="007E796C">
      <w:pPr>
        <w:pStyle w:val="NormalWeb"/>
        <w:numPr>
          <w:ilvl w:val="0"/>
          <w:numId w:val="3"/>
        </w:numPr>
        <w:spacing w:line="360" w:lineRule="auto"/>
        <w:jc w:val="both"/>
      </w:pPr>
      <w:r>
        <w:t>EasyJet. (2022). Company Information. Retrieved from https://www.easyjet.com/en/company</w:t>
      </w:r>
    </w:p>
    <w:p w14:paraId="152CC84E" w14:textId="77777777" w:rsidR="007E796C" w:rsidRDefault="007E796C" w:rsidP="007E796C">
      <w:pPr>
        <w:pStyle w:val="NormalWeb"/>
        <w:numPr>
          <w:ilvl w:val="0"/>
          <w:numId w:val="3"/>
        </w:numPr>
        <w:spacing w:line="360" w:lineRule="auto"/>
        <w:jc w:val="both"/>
      </w:pPr>
      <w:r>
        <w:t xml:space="preserve">Graham, A., &amp; Goetz, A. R. (2017). </w:t>
      </w:r>
      <w:r>
        <w:rPr>
          <w:rStyle w:val="Emphasis"/>
          <w:rFonts w:eastAsiaTheme="majorEastAsia"/>
        </w:rPr>
        <w:t>Air transport: A tourism perspective</w:t>
      </w:r>
      <w:r>
        <w:t>. Elsevier.</w:t>
      </w:r>
    </w:p>
    <w:p w14:paraId="720D170C" w14:textId="77777777" w:rsidR="007E796C" w:rsidRDefault="007E796C" w:rsidP="007E796C">
      <w:pPr>
        <w:pStyle w:val="NormalWeb"/>
        <w:numPr>
          <w:ilvl w:val="0"/>
          <w:numId w:val="3"/>
        </w:numPr>
        <w:spacing w:line="360" w:lineRule="auto"/>
        <w:jc w:val="both"/>
      </w:pPr>
      <w:r>
        <w:lastRenderedPageBreak/>
        <w:t xml:space="preserve">Graham, A., &amp; Shaw, S. (2008). Low-cost airlines in Europe: Reconciling liberalization and sustainability. </w:t>
      </w:r>
      <w:proofErr w:type="spellStart"/>
      <w:r>
        <w:rPr>
          <w:rStyle w:val="Emphasis"/>
          <w:rFonts w:eastAsiaTheme="majorEastAsia"/>
        </w:rPr>
        <w:t>Geoforum</w:t>
      </w:r>
      <w:proofErr w:type="spellEnd"/>
      <w:r>
        <w:t>, 39(3), 1439-1451.</w:t>
      </w:r>
    </w:p>
    <w:p w14:paraId="7B3A28D5" w14:textId="77777777" w:rsidR="007E796C" w:rsidRDefault="007E796C" w:rsidP="007E796C">
      <w:pPr>
        <w:pStyle w:val="NormalWeb"/>
        <w:numPr>
          <w:ilvl w:val="0"/>
          <w:numId w:val="3"/>
        </w:numPr>
        <w:spacing w:line="360" w:lineRule="auto"/>
        <w:jc w:val="both"/>
      </w:pPr>
      <w:r>
        <w:t xml:space="preserve">Johnson, G., Whittington, R., Scholes, K., Angwin, D., &amp; </w:t>
      </w:r>
      <w:proofErr w:type="spellStart"/>
      <w:r>
        <w:t>Regnér</w:t>
      </w:r>
      <w:proofErr w:type="spellEnd"/>
      <w:r>
        <w:t xml:space="preserve">, P. (2017). </w:t>
      </w:r>
      <w:r>
        <w:rPr>
          <w:rStyle w:val="Emphasis"/>
          <w:rFonts w:eastAsiaTheme="majorEastAsia"/>
        </w:rPr>
        <w:t>Exploring strategy: Text and cases</w:t>
      </w:r>
      <w:r>
        <w:t>. Pearson.</w:t>
      </w:r>
    </w:p>
    <w:p w14:paraId="2CCFF527" w14:textId="77777777" w:rsidR="007E796C" w:rsidRDefault="007E796C" w:rsidP="007E796C">
      <w:pPr>
        <w:pStyle w:val="NormalWeb"/>
        <w:numPr>
          <w:ilvl w:val="0"/>
          <w:numId w:val="3"/>
        </w:numPr>
        <w:spacing w:line="360" w:lineRule="auto"/>
        <w:jc w:val="both"/>
      </w:pPr>
      <w:r>
        <w:t xml:space="preserve">Mason, K. J., &amp; </w:t>
      </w:r>
      <w:proofErr w:type="spellStart"/>
      <w:r>
        <w:t>Alamdari</w:t>
      </w:r>
      <w:proofErr w:type="spellEnd"/>
      <w:r>
        <w:t xml:space="preserve">, F. (2007). EU network carriers, </w:t>
      </w:r>
      <w:proofErr w:type="gramStart"/>
      <w:r>
        <w:t>low cost</w:t>
      </w:r>
      <w:proofErr w:type="gramEnd"/>
      <w:r>
        <w:t xml:space="preserve"> carriers and consumer behaviour: A Delphi study of future trends. </w:t>
      </w:r>
      <w:r>
        <w:rPr>
          <w:rStyle w:val="Emphasis"/>
          <w:rFonts w:eastAsiaTheme="majorEastAsia"/>
        </w:rPr>
        <w:t>Journal of Air Transport Management</w:t>
      </w:r>
      <w:r>
        <w:t>, 13(5), 299-310.</w:t>
      </w:r>
    </w:p>
    <w:p w14:paraId="39AE4DED" w14:textId="77777777" w:rsidR="007E796C" w:rsidRDefault="007E796C" w:rsidP="007E796C">
      <w:pPr>
        <w:pStyle w:val="NormalWeb"/>
        <w:numPr>
          <w:ilvl w:val="0"/>
          <w:numId w:val="3"/>
        </w:numPr>
        <w:spacing w:line="360" w:lineRule="auto"/>
        <w:jc w:val="both"/>
      </w:pPr>
      <w:r>
        <w:t xml:space="preserve">Mason, K. J., &amp; Morrison, W. G. (2008). Towards a means of consistently comparing airline business models with an application to the 'low cost' airline sector. </w:t>
      </w:r>
      <w:r>
        <w:rPr>
          <w:rStyle w:val="Emphasis"/>
          <w:rFonts w:eastAsiaTheme="majorEastAsia"/>
        </w:rPr>
        <w:t>Research in Transportation Economics</w:t>
      </w:r>
      <w:r>
        <w:t>, 24(1), 75-84.</w:t>
      </w:r>
    </w:p>
    <w:p w14:paraId="14B16D75" w14:textId="77777777" w:rsidR="007E796C" w:rsidRDefault="007E796C" w:rsidP="007E796C">
      <w:pPr>
        <w:pStyle w:val="NormalWeb"/>
        <w:numPr>
          <w:ilvl w:val="0"/>
          <w:numId w:val="3"/>
        </w:numPr>
        <w:spacing w:line="360" w:lineRule="auto"/>
        <w:jc w:val="both"/>
      </w:pPr>
      <w:r>
        <w:t xml:space="preserve">Morrell, P. (2018). </w:t>
      </w:r>
      <w:r>
        <w:rPr>
          <w:rStyle w:val="Emphasis"/>
          <w:rFonts w:eastAsiaTheme="majorEastAsia"/>
        </w:rPr>
        <w:t>Airline finance</w:t>
      </w:r>
      <w:r>
        <w:t>. Routledge.</w:t>
      </w:r>
    </w:p>
    <w:p w14:paraId="75C0E6F6" w14:textId="77777777" w:rsidR="007E796C" w:rsidRDefault="007E796C" w:rsidP="007E796C">
      <w:pPr>
        <w:pStyle w:val="NormalWeb"/>
        <w:numPr>
          <w:ilvl w:val="0"/>
          <w:numId w:val="3"/>
        </w:numPr>
        <w:spacing w:line="360" w:lineRule="auto"/>
        <w:jc w:val="both"/>
      </w:pPr>
      <w:r>
        <w:t xml:space="preserve">Morrison, W. G., &amp; Mason, K. J. (2016). Nonstop competition between low-cost and network airlines: Surviving competition. </w:t>
      </w:r>
      <w:r>
        <w:rPr>
          <w:rStyle w:val="Emphasis"/>
          <w:rFonts w:eastAsiaTheme="majorEastAsia"/>
        </w:rPr>
        <w:t>Journal of Air Transport Management</w:t>
      </w:r>
      <w:r>
        <w:t>, 17(2), 116-123.</w:t>
      </w:r>
    </w:p>
    <w:p w14:paraId="046953D2" w14:textId="77777777" w:rsidR="007E796C" w:rsidRDefault="007E796C" w:rsidP="007E796C">
      <w:pPr>
        <w:pStyle w:val="NormalWeb"/>
        <w:numPr>
          <w:ilvl w:val="0"/>
          <w:numId w:val="3"/>
        </w:numPr>
        <w:spacing w:line="360" w:lineRule="auto"/>
        <w:jc w:val="both"/>
      </w:pPr>
      <w:r>
        <w:t xml:space="preserve">O'Connell, J. F., &amp; Williams, G. (2016). </w:t>
      </w:r>
      <w:r>
        <w:rPr>
          <w:rStyle w:val="Emphasis"/>
          <w:rFonts w:eastAsiaTheme="majorEastAsia"/>
        </w:rPr>
        <w:t>Air transport in the 21st century: Key strategic developments</w:t>
      </w:r>
      <w:r>
        <w:t>. Routledge.</w:t>
      </w:r>
    </w:p>
    <w:p w14:paraId="57C15ADB" w14:textId="77777777" w:rsidR="007E796C" w:rsidRDefault="007E796C" w:rsidP="007E796C">
      <w:pPr>
        <w:pStyle w:val="NormalWeb"/>
        <w:numPr>
          <w:ilvl w:val="0"/>
          <w:numId w:val="2"/>
        </w:numPr>
        <w:spacing w:line="360" w:lineRule="auto"/>
        <w:jc w:val="both"/>
      </w:pPr>
      <w:r>
        <w:t xml:space="preserve">O'Connell, J. F., &amp; Williams, G. (2016). </w:t>
      </w:r>
      <w:r>
        <w:rPr>
          <w:rStyle w:val="Emphasis"/>
          <w:rFonts w:eastAsiaTheme="majorEastAsia"/>
        </w:rPr>
        <w:t>Air transport in the 21st century: Key strategic developments</w:t>
      </w:r>
      <w:r>
        <w:t>. Routledge.</w:t>
      </w:r>
    </w:p>
    <w:p w14:paraId="2FC76CE9" w14:textId="77777777" w:rsidR="007E796C" w:rsidRDefault="007E796C" w:rsidP="007E796C">
      <w:pPr>
        <w:pStyle w:val="NormalWeb"/>
        <w:numPr>
          <w:ilvl w:val="0"/>
          <w:numId w:val="3"/>
        </w:numPr>
        <w:spacing w:line="360" w:lineRule="auto"/>
        <w:jc w:val="both"/>
      </w:pPr>
      <w:r>
        <w:t xml:space="preserve">Oxford Economics. (2018). The economic impact of easyJet on the European economy. </w:t>
      </w:r>
      <w:r>
        <w:rPr>
          <w:rStyle w:val="Emphasis"/>
          <w:rFonts w:eastAsiaTheme="majorEastAsia"/>
        </w:rPr>
        <w:t>Oxford Economics</w:t>
      </w:r>
      <w:r>
        <w:t>.</w:t>
      </w:r>
    </w:p>
    <w:p w14:paraId="615ACF53" w14:textId="77777777" w:rsidR="007E796C" w:rsidRDefault="007E796C" w:rsidP="007E796C">
      <w:pPr>
        <w:pStyle w:val="NormalWeb"/>
        <w:numPr>
          <w:ilvl w:val="0"/>
          <w:numId w:val="3"/>
        </w:numPr>
        <w:spacing w:line="360" w:lineRule="auto"/>
        <w:jc w:val="both"/>
      </w:pPr>
      <w:r>
        <w:t xml:space="preserve">Porter, M. E. (1985). </w:t>
      </w:r>
      <w:r>
        <w:rPr>
          <w:rStyle w:val="Emphasis"/>
          <w:rFonts w:eastAsiaTheme="majorEastAsia"/>
        </w:rPr>
        <w:t>Competitive advantage: Creating and sustaining superior performance</w:t>
      </w:r>
      <w:r>
        <w:t>. Free Press.</w:t>
      </w:r>
    </w:p>
    <w:p w14:paraId="73D09890" w14:textId="77777777" w:rsidR="007E796C" w:rsidRDefault="007E796C" w:rsidP="007E796C">
      <w:pPr>
        <w:pStyle w:val="NormalWeb"/>
        <w:numPr>
          <w:ilvl w:val="0"/>
          <w:numId w:val="3"/>
        </w:numPr>
        <w:spacing w:line="360" w:lineRule="auto"/>
        <w:jc w:val="both"/>
      </w:pPr>
      <w:r>
        <w:t xml:space="preserve">Reuters. (2017). EasyJet to buy part of Air Berlin for $40 million. </w:t>
      </w:r>
      <w:r>
        <w:rPr>
          <w:rStyle w:val="Emphasis"/>
          <w:rFonts w:eastAsiaTheme="majorEastAsia"/>
        </w:rPr>
        <w:t>Reuters</w:t>
      </w:r>
      <w:r>
        <w:t>.</w:t>
      </w:r>
    </w:p>
    <w:p w14:paraId="2479BE5B" w14:textId="77777777" w:rsidR="007E796C" w:rsidRDefault="007E796C" w:rsidP="007E796C">
      <w:pPr>
        <w:pStyle w:val="NormalWeb"/>
        <w:numPr>
          <w:ilvl w:val="0"/>
          <w:numId w:val="2"/>
        </w:numPr>
        <w:spacing w:line="360" w:lineRule="auto"/>
        <w:jc w:val="both"/>
      </w:pPr>
      <w:r>
        <w:t xml:space="preserve">Reuters. (2021). EasyJet's financial performance: A post-pandemic recovery. </w:t>
      </w:r>
      <w:r>
        <w:rPr>
          <w:rStyle w:val="Emphasis"/>
          <w:rFonts w:eastAsiaTheme="majorEastAsia"/>
        </w:rPr>
        <w:t>Reuters</w:t>
      </w:r>
      <w:r>
        <w:t>.</w:t>
      </w:r>
    </w:p>
    <w:p w14:paraId="6D886E37" w14:textId="77777777" w:rsidR="007E796C" w:rsidRDefault="007E796C" w:rsidP="007E796C">
      <w:pPr>
        <w:pStyle w:val="NormalWeb"/>
        <w:numPr>
          <w:ilvl w:val="0"/>
          <w:numId w:val="3"/>
        </w:numPr>
        <w:spacing w:line="360" w:lineRule="auto"/>
        <w:jc w:val="both"/>
      </w:pPr>
      <w:r>
        <w:t xml:space="preserve">Shaw, S. (2020). </w:t>
      </w:r>
      <w:r>
        <w:rPr>
          <w:rStyle w:val="Emphasis"/>
          <w:rFonts w:eastAsiaTheme="majorEastAsia"/>
        </w:rPr>
        <w:t>Airline marketing and management</w:t>
      </w:r>
      <w:r>
        <w:t>. Routledge.</w:t>
      </w:r>
    </w:p>
    <w:p w14:paraId="6256F7C9" w14:textId="77777777" w:rsidR="007E796C" w:rsidRDefault="007E796C" w:rsidP="007E796C">
      <w:pPr>
        <w:pStyle w:val="NormalWeb"/>
        <w:numPr>
          <w:ilvl w:val="0"/>
          <w:numId w:val="3"/>
        </w:numPr>
        <w:spacing w:line="360" w:lineRule="auto"/>
        <w:jc w:val="both"/>
      </w:pPr>
      <w:proofErr w:type="spellStart"/>
      <w:r>
        <w:t>Wensveen</w:t>
      </w:r>
      <w:proofErr w:type="spellEnd"/>
      <w:r>
        <w:t xml:space="preserve">, J. G. (2018). </w:t>
      </w:r>
      <w:r>
        <w:rPr>
          <w:rStyle w:val="Emphasis"/>
          <w:rFonts w:eastAsiaTheme="majorEastAsia"/>
        </w:rPr>
        <w:t>Air transportation: A management perspective</w:t>
      </w:r>
      <w:r>
        <w:t>. Routledge.</w:t>
      </w:r>
    </w:p>
    <w:p w14:paraId="3D6CC1DF" w14:textId="77777777" w:rsidR="007E796C" w:rsidRDefault="007E796C" w:rsidP="007E796C">
      <w:pPr>
        <w:pStyle w:val="NormalWeb"/>
        <w:spacing w:line="360" w:lineRule="auto"/>
        <w:ind w:left="360"/>
        <w:jc w:val="both"/>
      </w:pPr>
      <w:r>
        <w:rPr>
          <w:rFonts w:hAnsi="Symbol"/>
        </w:rPr>
        <w:t></w:t>
      </w:r>
      <w:r>
        <w:t xml:space="preserve">   CAPA. (2021). EasyJet’s sustainability strategy: Partnerships and progress. </w:t>
      </w:r>
      <w:r>
        <w:rPr>
          <w:rStyle w:val="Emphasis"/>
          <w:rFonts w:eastAsiaTheme="majorEastAsia"/>
        </w:rPr>
        <w:t>CAPA   Centre for Aviation</w:t>
      </w:r>
      <w:r>
        <w:t>.</w:t>
      </w:r>
    </w:p>
    <w:p w14:paraId="1056586A" w14:textId="77777777" w:rsidR="007E796C" w:rsidRDefault="007E796C" w:rsidP="007E796C">
      <w:pPr>
        <w:pStyle w:val="NormalWeb"/>
        <w:spacing w:line="360" w:lineRule="auto"/>
        <w:ind w:left="360"/>
        <w:jc w:val="both"/>
      </w:pPr>
      <w:r>
        <w:rPr>
          <w:rFonts w:hAnsi="Symbol"/>
        </w:rPr>
        <w:t></w:t>
      </w:r>
      <w:r>
        <w:t xml:space="preserve">   EasyJet. (2021). </w:t>
      </w:r>
      <w:r>
        <w:rPr>
          <w:rStyle w:val="Emphasis"/>
          <w:rFonts w:eastAsiaTheme="majorEastAsia"/>
        </w:rPr>
        <w:t>Annual Report and Accounts 2021</w:t>
      </w:r>
      <w:r>
        <w:t>. EasyJet plc.</w:t>
      </w:r>
    </w:p>
    <w:p w14:paraId="5B8A8A29" w14:textId="4519FE62" w:rsidR="007E796C" w:rsidRDefault="007E796C" w:rsidP="007E796C">
      <w:pPr>
        <w:pStyle w:val="NormalWeb"/>
        <w:spacing w:line="360" w:lineRule="auto"/>
        <w:ind w:left="360"/>
        <w:jc w:val="both"/>
      </w:pPr>
      <w:r>
        <w:rPr>
          <w:rFonts w:hAnsi="Symbol"/>
        </w:rPr>
        <w:lastRenderedPageBreak/>
        <w:t></w:t>
      </w:r>
      <w:r>
        <w:t xml:space="preserve">EasyJet. (2022). </w:t>
      </w:r>
      <w:r>
        <w:rPr>
          <w:rStyle w:val="Emphasis"/>
          <w:rFonts w:eastAsiaTheme="majorEastAsia"/>
        </w:rPr>
        <w:t>Sustainability Strategy</w:t>
      </w:r>
      <w:r>
        <w:t>. Retrieved from https://www.easyjet.com/en/company/sustainability</w:t>
      </w:r>
    </w:p>
    <w:sectPr w:rsidR="007E796C" w:rsidSect="00FE24E8">
      <w:footerReference w:type="even"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FEFF10" w14:textId="77777777" w:rsidR="00B43F99" w:rsidRDefault="00B43F99" w:rsidP="00FE24E8">
      <w:r>
        <w:separator/>
      </w:r>
    </w:p>
  </w:endnote>
  <w:endnote w:type="continuationSeparator" w:id="0">
    <w:p w14:paraId="6FA54546" w14:textId="77777777" w:rsidR="00B43F99" w:rsidRDefault="00B43F99" w:rsidP="00FE2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09786709"/>
      <w:docPartObj>
        <w:docPartGallery w:val="Page Numbers (Bottom of Page)"/>
        <w:docPartUnique/>
      </w:docPartObj>
    </w:sdtPr>
    <w:sdtContent>
      <w:p w14:paraId="5496CFEC" w14:textId="5834423E" w:rsidR="00FE24E8" w:rsidRDefault="00FE24E8" w:rsidP="00FE24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3DEC16" w14:textId="77777777" w:rsidR="00FE24E8" w:rsidRDefault="00FE24E8" w:rsidP="00FE24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470251749"/>
      <w:docPartObj>
        <w:docPartGallery w:val="Page Numbers (Bottom of Page)"/>
        <w:docPartUnique/>
      </w:docPartObj>
    </w:sdtPr>
    <w:sdtContent>
      <w:p w14:paraId="4DDEFE68" w14:textId="32D2EB87" w:rsidR="00FE24E8" w:rsidRDefault="00FE24E8" w:rsidP="00FE24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D55C122" w14:textId="77777777" w:rsidR="00FE24E8" w:rsidRDefault="00FE24E8" w:rsidP="00FE24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210928" w14:textId="77777777" w:rsidR="00B43F99" w:rsidRDefault="00B43F99" w:rsidP="00FE24E8">
      <w:r>
        <w:separator/>
      </w:r>
    </w:p>
  </w:footnote>
  <w:footnote w:type="continuationSeparator" w:id="0">
    <w:p w14:paraId="44C1AEEC" w14:textId="77777777" w:rsidR="00B43F99" w:rsidRDefault="00B43F99" w:rsidP="00FE24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EF619F5"/>
    <w:multiLevelType w:val="hybridMultilevel"/>
    <w:tmpl w:val="3E98AB3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CA66EB"/>
    <w:multiLevelType w:val="hybridMultilevel"/>
    <w:tmpl w:val="9332793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569B4E88"/>
    <w:multiLevelType w:val="hybridMultilevel"/>
    <w:tmpl w:val="F21A6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6039101">
    <w:abstractNumId w:val="0"/>
  </w:num>
  <w:num w:numId="2" w16cid:durableId="1088576139">
    <w:abstractNumId w:val="3"/>
  </w:num>
  <w:num w:numId="3" w16cid:durableId="286282964">
    <w:abstractNumId w:val="1"/>
  </w:num>
  <w:num w:numId="4" w16cid:durableId="16567578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E13"/>
    <w:rsid w:val="00075543"/>
    <w:rsid w:val="000F23A1"/>
    <w:rsid w:val="00155496"/>
    <w:rsid w:val="001927BF"/>
    <w:rsid w:val="00351F91"/>
    <w:rsid w:val="00536E13"/>
    <w:rsid w:val="005C7E78"/>
    <w:rsid w:val="005E607F"/>
    <w:rsid w:val="00643F51"/>
    <w:rsid w:val="006B1216"/>
    <w:rsid w:val="006F52D3"/>
    <w:rsid w:val="007E796C"/>
    <w:rsid w:val="00821B88"/>
    <w:rsid w:val="00864993"/>
    <w:rsid w:val="008D2D78"/>
    <w:rsid w:val="00AE1D26"/>
    <w:rsid w:val="00B43F99"/>
    <w:rsid w:val="00BA4A06"/>
    <w:rsid w:val="00CC0501"/>
    <w:rsid w:val="00CE77F3"/>
    <w:rsid w:val="00D3199E"/>
    <w:rsid w:val="00D4193B"/>
    <w:rsid w:val="00E53E71"/>
    <w:rsid w:val="00E723A8"/>
    <w:rsid w:val="00F8570E"/>
    <w:rsid w:val="00FD766C"/>
    <w:rsid w:val="00FE24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8A075"/>
  <w15:chartTrackingRefBased/>
  <w15:docId w15:val="{134A3E0E-85FE-2449-ACF3-12B3520D4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E13"/>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36E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6E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6E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6E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6E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6E1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E1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E1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E1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E13"/>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536E13"/>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536E13"/>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536E13"/>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536E13"/>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536E13"/>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536E13"/>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536E13"/>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536E13"/>
    <w:rPr>
      <w:rFonts w:eastAsiaTheme="majorEastAsia" w:cstheme="majorBidi"/>
      <w:noProof/>
      <w:color w:val="272727" w:themeColor="text1" w:themeTint="D8"/>
    </w:rPr>
  </w:style>
  <w:style w:type="paragraph" w:styleId="Title">
    <w:name w:val="Title"/>
    <w:basedOn w:val="Normal"/>
    <w:next w:val="Normal"/>
    <w:link w:val="TitleChar"/>
    <w:uiPriority w:val="10"/>
    <w:qFormat/>
    <w:rsid w:val="00536E1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E13"/>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536E1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E13"/>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536E1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36E13"/>
    <w:rPr>
      <w:i/>
      <w:iCs/>
      <w:noProof/>
      <w:color w:val="404040" w:themeColor="text1" w:themeTint="BF"/>
    </w:rPr>
  </w:style>
  <w:style w:type="paragraph" w:styleId="ListParagraph">
    <w:name w:val="List Paragraph"/>
    <w:basedOn w:val="Normal"/>
    <w:uiPriority w:val="34"/>
    <w:qFormat/>
    <w:rsid w:val="00536E13"/>
    <w:pPr>
      <w:ind w:left="720"/>
      <w:contextualSpacing/>
    </w:pPr>
  </w:style>
  <w:style w:type="character" w:styleId="IntenseEmphasis">
    <w:name w:val="Intense Emphasis"/>
    <w:basedOn w:val="DefaultParagraphFont"/>
    <w:uiPriority w:val="21"/>
    <w:qFormat/>
    <w:rsid w:val="00536E13"/>
    <w:rPr>
      <w:i/>
      <w:iCs/>
      <w:color w:val="0F4761" w:themeColor="accent1" w:themeShade="BF"/>
    </w:rPr>
  </w:style>
  <w:style w:type="paragraph" w:styleId="IntenseQuote">
    <w:name w:val="Intense Quote"/>
    <w:basedOn w:val="Normal"/>
    <w:next w:val="Normal"/>
    <w:link w:val="IntenseQuoteChar"/>
    <w:uiPriority w:val="30"/>
    <w:qFormat/>
    <w:rsid w:val="00536E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6E13"/>
    <w:rPr>
      <w:i/>
      <w:iCs/>
      <w:noProof/>
      <w:color w:val="0F4761" w:themeColor="accent1" w:themeShade="BF"/>
    </w:rPr>
  </w:style>
  <w:style w:type="character" w:styleId="IntenseReference">
    <w:name w:val="Intense Reference"/>
    <w:basedOn w:val="DefaultParagraphFont"/>
    <w:uiPriority w:val="32"/>
    <w:qFormat/>
    <w:rsid w:val="00536E13"/>
    <w:rPr>
      <w:b/>
      <w:bCs/>
      <w:smallCaps/>
      <w:color w:val="0F4761" w:themeColor="accent1" w:themeShade="BF"/>
      <w:spacing w:val="5"/>
    </w:rPr>
  </w:style>
  <w:style w:type="paragraph" w:styleId="NormalWeb">
    <w:name w:val="Normal (Web)"/>
    <w:basedOn w:val="Normal"/>
    <w:uiPriority w:val="99"/>
    <w:semiHidden/>
    <w:unhideWhenUsed/>
    <w:rsid w:val="00821B88"/>
    <w:pPr>
      <w:spacing w:before="100" w:beforeAutospacing="1" w:after="100" w:afterAutospacing="1"/>
    </w:pPr>
  </w:style>
  <w:style w:type="character" w:styleId="Emphasis">
    <w:name w:val="Emphasis"/>
    <w:basedOn w:val="DefaultParagraphFont"/>
    <w:uiPriority w:val="20"/>
    <w:qFormat/>
    <w:rsid w:val="00821B88"/>
    <w:rPr>
      <w:i/>
      <w:iCs/>
    </w:rPr>
  </w:style>
  <w:style w:type="character" w:customStyle="1" w:styleId="overflow-hidden">
    <w:name w:val="overflow-hidden"/>
    <w:basedOn w:val="DefaultParagraphFont"/>
    <w:rsid w:val="00821B88"/>
  </w:style>
  <w:style w:type="paragraph" w:styleId="z-TopofForm">
    <w:name w:val="HTML Top of Form"/>
    <w:basedOn w:val="Normal"/>
    <w:next w:val="Normal"/>
    <w:link w:val="z-TopofFormChar"/>
    <w:hidden/>
    <w:uiPriority w:val="99"/>
    <w:semiHidden/>
    <w:unhideWhenUsed/>
    <w:rsid w:val="00821B88"/>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821B88"/>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unhideWhenUsed/>
    <w:rsid w:val="00821B8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rsid w:val="00821B88"/>
    <w:rPr>
      <w:rFonts w:ascii="Arial" w:eastAsia="Times New Roman" w:hAnsi="Arial" w:cs="Arial"/>
      <w:vanish/>
      <w:kern w:val="0"/>
      <w:sz w:val="16"/>
      <w:szCs w:val="16"/>
      <w:lang w:eastAsia="en-GB"/>
      <w14:ligatures w14:val="none"/>
    </w:rPr>
  </w:style>
  <w:style w:type="paragraph" w:styleId="NoSpacing">
    <w:name w:val="No Spacing"/>
    <w:uiPriority w:val="1"/>
    <w:qFormat/>
    <w:rsid w:val="00D4193B"/>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D4193B"/>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D4193B"/>
    <w:pPr>
      <w:spacing w:before="120"/>
    </w:pPr>
    <w:rPr>
      <w:rFonts w:asciiTheme="minorHAnsi" w:hAnsiTheme="minorHAnsi"/>
      <w:b/>
      <w:bCs/>
      <w:i/>
      <w:iCs/>
    </w:rPr>
  </w:style>
  <w:style w:type="character" w:styleId="Hyperlink">
    <w:name w:val="Hyperlink"/>
    <w:basedOn w:val="DefaultParagraphFont"/>
    <w:uiPriority w:val="99"/>
    <w:unhideWhenUsed/>
    <w:rsid w:val="00D4193B"/>
    <w:rPr>
      <w:color w:val="467886" w:themeColor="hyperlink"/>
      <w:u w:val="single"/>
    </w:rPr>
  </w:style>
  <w:style w:type="paragraph" w:styleId="TOC2">
    <w:name w:val="toc 2"/>
    <w:basedOn w:val="Normal"/>
    <w:next w:val="Normal"/>
    <w:autoRedefine/>
    <w:uiPriority w:val="39"/>
    <w:semiHidden/>
    <w:unhideWhenUsed/>
    <w:rsid w:val="00D4193B"/>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D4193B"/>
    <w:pPr>
      <w:ind w:left="480"/>
    </w:pPr>
    <w:rPr>
      <w:rFonts w:asciiTheme="minorHAnsi" w:hAnsiTheme="minorHAnsi"/>
      <w:sz w:val="20"/>
      <w:szCs w:val="20"/>
    </w:rPr>
  </w:style>
  <w:style w:type="paragraph" w:styleId="TOC4">
    <w:name w:val="toc 4"/>
    <w:basedOn w:val="Normal"/>
    <w:next w:val="Normal"/>
    <w:autoRedefine/>
    <w:uiPriority w:val="39"/>
    <w:semiHidden/>
    <w:unhideWhenUsed/>
    <w:rsid w:val="00D4193B"/>
    <w:pPr>
      <w:ind w:left="720"/>
    </w:pPr>
    <w:rPr>
      <w:rFonts w:asciiTheme="minorHAnsi" w:hAnsiTheme="minorHAnsi"/>
      <w:sz w:val="20"/>
      <w:szCs w:val="20"/>
    </w:rPr>
  </w:style>
  <w:style w:type="paragraph" w:styleId="TOC5">
    <w:name w:val="toc 5"/>
    <w:basedOn w:val="Normal"/>
    <w:next w:val="Normal"/>
    <w:autoRedefine/>
    <w:uiPriority w:val="39"/>
    <w:semiHidden/>
    <w:unhideWhenUsed/>
    <w:rsid w:val="00D4193B"/>
    <w:pPr>
      <w:ind w:left="960"/>
    </w:pPr>
    <w:rPr>
      <w:rFonts w:asciiTheme="minorHAnsi" w:hAnsiTheme="minorHAnsi"/>
      <w:sz w:val="20"/>
      <w:szCs w:val="20"/>
    </w:rPr>
  </w:style>
  <w:style w:type="paragraph" w:styleId="TOC6">
    <w:name w:val="toc 6"/>
    <w:basedOn w:val="Normal"/>
    <w:next w:val="Normal"/>
    <w:autoRedefine/>
    <w:uiPriority w:val="39"/>
    <w:semiHidden/>
    <w:unhideWhenUsed/>
    <w:rsid w:val="00D4193B"/>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D4193B"/>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D4193B"/>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D4193B"/>
    <w:pPr>
      <w:ind w:left="1920"/>
    </w:pPr>
    <w:rPr>
      <w:rFonts w:asciiTheme="minorHAnsi" w:hAnsiTheme="minorHAnsi"/>
      <w:sz w:val="20"/>
      <w:szCs w:val="20"/>
    </w:rPr>
  </w:style>
  <w:style w:type="paragraph" w:styleId="Footer">
    <w:name w:val="footer"/>
    <w:basedOn w:val="Normal"/>
    <w:link w:val="FooterChar"/>
    <w:uiPriority w:val="99"/>
    <w:unhideWhenUsed/>
    <w:rsid w:val="00FE24E8"/>
    <w:pPr>
      <w:tabs>
        <w:tab w:val="center" w:pos="4513"/>
        <w:tab w:val="right" w:pos="9026"/>
      </w:tabs>
    </w:pPr>
  </w:style>
  <w:style w:type="character" w:customStyle="1" w:styleId="FooterChar">
    <w:name w:val="Footer Char"/>
    <w:basedOn w:val="DefaultParagraphFont"/>
    <w:link w:val="Footer"/>
    <w:uiPriority w:val="99"/>
    <w:rsid w:val="00FE24E8"/>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FE24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169586">
      <w:bodyDiv w:val="1"/>
      <w:marLeft w:val="0"/>
      <w:marRight w:val="0"/>
      <w:marTop w:val="0"/>
      <w:marBottom w:val="0"/>
      <w:divBdr>
        <w:top w:val="none" w:sz="0" w:space="0" w:color="auto"/>
        <w:left w:val="none" w:sz="0" w:space="0" w:color="auto"/>
        <w:bottom w:val="none" w:sz="0" w:space="0" w:color="auto"/>
        <w:right w:val="none" w:sz="0" w:space="0" w:color="auto"/>
      </w:divBdr>
    </w:div>
    <w:div w:id="1525751383">
      <w:bodyDiv w:val="1"/>
      <w:marLeft w:val="0"/>
      <w:marRight w:val="0"/>
      <w:marTop w:val="0"/>
      <w:marBottom w:val="0"/>
      <w:divBdr>
        <w:top w:val="none" w:sz="0" w:space="0" w:color="auto"/>
        <w:left w:val="none" w:sz="0" w:space="0" w:color="auto"/>
        <w:bottom w:val="none" w:sz="0" w:space="0" w:color="auto"/>
        <w:right w:val="none" w:sz="0" w:space="0" w:color="auto"/>
      </w:divBdr>
    </w:div>
    <w:div w:id="1744597377">
      <w:bodyDiv w:val="1"/>
      <w:marLeft w:val="0"/>
      <w:marRight w:val="0"/>
      <w:marTop w:val="0"/>
      <w:marBottom w:val="0"/>
      <w:divBdr>
        <w:top w:val="none" w:sz="0" w:space="0" w:color="auto"/>
        <w:left w:val="none" w:sz="0" w:space="0" w:color="auto"/>
        <w:bottom w:val="none" w:sz="0" w:space="0" w:color="auto"/>
        <w:right w:val="none" w:sz="0" w:space="0" w:color="auto"/>
      </w:divBdr>
    </w:div>
    <w:div w:id="1799566087">
      <w:bodyDiv w:val="1"/>
      <w:marLeft w:val="0"/>
      <w:marRight w:val="0"/>
      <w:marTop w:val="0"/>
      <w:marBottom w:val="0"/>
      <w:divBdr>
        <w:top w:val="none" w:sz="0" w:space="0" w:color="auto"/>
        <w:left w:val="none" w:sz="0" w:space="0" w:color="auto"/>
        <w:bottom w:val="none" w:sz="0" w:space="0" w:color="auto"/>
        <w:right w:val="none" w:sz="0" w:space="0" w:color="auto"/>
      </w:divBdr>
      <w:divsChild>
        <w:div w:id="172846645">
          <w:marLeft w:val="0"/>
          <w:marRight w:val="0"/>
          <w:marTop w:val="0"/>
          <w:marBottom w:val="0"/>
          <w:divBdr>
            <w:top w:val="none" w:sz="0" w:space="0" w:color="auto"/>
            <w:left w:val="none" w:sz="0" w:space="0" w:color="auto"/>
            <w:bottom w:val="none" w:sz="0" w:space="0" w:color="auto"/>
            <w:right w:val="none" w:sz="0" w:space="0" w:color="auto"/>
          </w:divBdr>
          <w:divsChild>
            <w:div w:id="1746293779">
              <w:marLeft w:val="0"/>
              <w:marRight w:val="0"/>
              <w:marTop w:val="0"/>
              <w:marBottom w:val="0"/>
              <w:divBdr>
                <w:top w:val="none" w:sz="0" w:space="0" w:color="auto"/>
                <w:left w:val="none" w:sz="0" w:space="0" w:color="auto"/>
                <w:bottom w:val="none" w:sz="0" w:space="0" w:color="auto"/>
                <w:right w:val="none" w:sz="0" w:space="0" w:color="auto"/>
              </w:divBdr>
              <w:divsChild>
                <w:div w:id="1924726997">
                  <w:marLeft w:val="0"/>
                  <w:marRight w:val="0"/>
                  <w:marTop w:val="0"/>
                  <w:marBottom w:val="0"/>
                  <w:divBdr>
                    <w:top w:val="none" w:sz="0" w:space="0" w:color="auto"/>
                    <w:left w:val="none" w:sz="0" w:space="0" w:color="auto"/>
                    <w:bottom w:val="none" w:sz="0" w:space="0" w:color="auto"/>
                    <w:right w:val="none" w:sz="0" w:space="0" w:color="auto"/>
                  </w:divBdr>
                  <w:divsChild>
                    <w:div w:id="956566692">
                      <w:marLeft w:val="0"/>
                      <w:marRight w:val="0"/>
                      <w:marTop w:val="0"/>
                      <w:marBottom w:val="0"/>
                      <w:divBdr>
                        <w:top w:val="none" w:sz="0" w:space="0" w:color="auto"/>
                        <w:left w:val="none" w:sz="0" w:space="0" w:color="auto"/>
                        <w:bottom w:val="none" w:sz="0" w:space="0" w:color="auto"/>
                        <w:right w:val="none" w:sz="0" w:space="0" w:color="auto"/>
                      </w:divBdr>
                      <w:divsChild>
                        <w:div w:id="884220191">
                          <w:marLeft w:val="0"/>
                          <w:marRight w:val="0"/>
                          <w:marTop w:val="0"/>
                          <w:marBottom w:val="0"/>
                          <w:divBdr>
                            <w:top w:val="none" w:sz="0" w:space="0" w:color="auto"/>
                            <w:left w:val="none" w:sz="0" w:space="0" w:color="auto"/>
                            <w:bottom w:val="none" w:sz="0" w:space="0" w:color="auto"/>
                            <w:right w:val="none" w:sz="0" w:space="0" w:color="auto"/>
                          </w:divBdr>
                          <w:divsChild>
                            <w:div w:id="2074035873">
                              <w:marLeft w:val="0"/>
                              <w:marRight w:val="0"/>
                              <w:marTop w:val="0"/>
                              <w:marBottom w:val="0"/>
                              <w:divBdr>
                                <w:top w:val="none" w:sz="0" w:space="0" w:color="auto"/>
                                <w:left w:val="none" w:sz="0" w:space="0" w:color="auto"/>
                                <w:bottom w:val="none" w:sz="0" w:space="0" w:color="auto"/>
                                <w:right w:val="none" w:sz="0" w:space="0" w:color="auto"/>
                              </w:divBdr>
                              <w:divsChild>
                                <w:div w:id="847521638">
                                  <w:marLeft w:val="0"/>
                                  <w:marRight w:val="0"/>
                                  <w:marTop w:val="0"/>
                                  <w:marBottom w:val="0"/>
                                  <w:divBdr>
                                    <w:top w:val="none" w:sz="0" w:space="0" w:color="auto"/>
                                    <w:left w:val="none" w:sz="0" w:space="0" w:color="auto"/>
                                    <w:bottom w:val="none" w:sz="0" w:space="0" w:color="auto"/>
                                    <w:right w:val="none" w:sz="0" w:space="0" w:color="auto"/>
                                  </w:divBdr>
                                  <w:divsChild>
                                    <w:div w:id="1993172330">
                                      <w:marLeft w:val="0"/>
                                      <w:marRight w:val="0"/>
                                      <w:marTop w:val="0"/>
                                      <w:marBottom w:val="0"/>
                                      <w:divBdr>
                                        <w:top w:val="none" w:sz="0" w:space="0" w:color="auto"/>
                                        <w:left w:val="none" w:sz="0" w:space="0" w:color="auto"/>
                                        <w:bottom w:val="none" w:sz="0" w:space="0" w:color="auto"/>
                                        <w:right w:val="none" w:sz="0" w:space="0" w:color="auto"/>
                                      </w:divBdr>
                                      <w:divsChild>
                                        <w:div w:id="454830079">
                                          <w:marLeft w:val="0"/>
                                          <w:marRight w:val="0"/>
                                          <w:marTop w:val="0"/>
                                          <w:marBottom w:val="0"/>
                                          <w:divBdr>
                                            <w:top w:val="none" w:sz="0" w:space="0" w:color="auto"/>
                                            <w:left w:val="none" w:sz="0" w:space="0" w:color="auto"/>
                                            <w:bottom w:val="none" w:sz="0" w:space="0" w:color="auto"/>
                                            <w:right w:val="none" w:sz="0" w:space="0" w:color="auto"/>
                                          </w:divBdr>
                                          <w:divsChild>
                                            <w:div w:id="1485780753">
                                              <w:marLeft w:val="0"/>
                                              <w:marRight w:val="0"/>
                                              <w:marTop w:val="0"/>
                                              <w:marBottom w:val="0"/>
                                              <w:divBdr>
                                                <w:top w:val="none" w:sz="0" w:space="0" w:color="auto"/>
                                                <w:left w:val="none" w:sz="0" w:space="0" w:color="auto"/>
                                                <w:bottom w:val="none" w:sz="0" w:space="0" w:color="auto"/>
                                                <w:right w:val="none" w:sz="0" w:space="0" w:color="auto"/>
                                              </w:divBdr>
                                              <w:divsChild>
                                                <w:div w:id="693968899">
                                                  <w:marLeft w:val="0"/>
                                                  <w:marRight w:val="0"/>
                                                  <w:marTop w:val="0"/>
                                                  <w:marBottom w:val="0"/>
                                                  <w:divBdr>
                                                    <w:top w:val="none" w:sz="0" w:space="0" w:color="auto"/>
                                                    <w:left w:val="none" w:sz="0" w:space="0" w:color="auto"/>
                                                    <w:bottom w:val="none" w:sz="0" w:space="0" w:color="auto"/>
                                                    <w:right w:val="none" w:sz="0" w:space="0" w:color="auto"/>
                                                  </w:divBdr>
                                                  <w:divsChild>
                                                    <w:div w:id="1945141215">
                                                      <w:marLeft w:val="0"/>
                                                      <w:marRight w:val="0"/>
                                                      <w:marTop w:val="0"/>
                                                      <w:marBottom w:val="0"/>
                                                      <w:divBdr>
                                                        <w:top w:val="none" w:sz="0" w:space="0" w:color="auto"/>
                                                        <w:left w:val="none" w:sz="0" w:space="0" w:color="auto"/>
                                                        <w:bottom w:val="none" w:sz="0" w:space="0" w:color="auto"/>
                                                        <w:right w:val="none" w:sz="0" w:space="0" w:color="auto"/>
                                                      </w:divBdr>
                                                      <w:divsChild>
                                                        <w:div w:id="667826657">
                                                          <w:marLeft w:val="0"/>
                                                          <w:marRight w:val="0"/>
                                                          <w:marTop w:val="0"/>
                                                          <w:marBottom w:val="0"/>
                                                          <w:divBdr>
                                                            <w:top w:val="none" w:sz="0" w:space="0" w:color="auto"/>
                                                            <w:left w:val="none" w:sz="0" w:space="0" w:color="auto"/>
                                                            <w:bottom w:val="none" w:sz="0" w:space="0" w:color="auto"/>
                                                            <w:right w:val="none" w:sz="0" w:space="0" w:color="auto"/>
                                                          </w:divBdr>
                                                          <w:divsChild>
                                                            <w:div w:id="65977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783002">
                                                  <w:marLeft w:val="0"/>
                                                  <w:marRight w:val="0"/>
                                                  <w:marTop w:val="0"/>
                                                  <w:marBottom w:val="0"/>
                                                  <w:divBdr>
                                                    <w:top w:val="none" w:sz="0" w:space="0" w:color="auto"/>
                                                    <w:left w:val="none" w:sz="0" w:space="0" w:color="auto"/>
                                                    <w:bottom w:val="none" w:sz="0" w:space="0" w:color="auto"/>
                                                    <w:right w:val="none" w:sz="0" w:space="0" w:color="auto"/>
                                                  </w:divBdr>
                                                  <w:divsChild>
                                                    <w:div w:id="735930071">
                                                      <w:marLeft w:val="0"/>
                                                      <w:marRight w:val="0"/>
                                                      <w:marTop w:val="0"/>
                                                      <w:marBottom w:val="0"/>
                                                      <w:divBdr>
                                                        <w:top w:val="none" w:sz="0" w:space="0" w:color="auto"/>
                                                        <w:left w:val="none" w:sz="0" w:space="0" w:color="auto"/>
                                                        <w:bottom w:val="none" w:sz="0" w:space="0" w:color="auto"/>
                                                        <w:right w:val="none" w:sz="0" w:space="0" w:color="auto"/>
                                                      </w:divBdr>
                                                      <w:divsChild>
                                                        <w:div w:id="749232356">
                                                          <w:marLeft w:val="0"/>
                                                          <w:marRight w:val="0"/>
                                                          <w:marTop w:val="0"/>
                                                          <w:marBottom w:val="0"/>
                                                          <w:divBdr>
                                                            <w:top w:val="none" w:sz="0" w:space="0" w:color="auto"/>
                                                            <w:left w:val="none" w:sz="0" w:space="0" w:color="auto"/>
                                                            <w:bottom w:val="none" w:sz="0" w:space="0" w:color="auto"/>
                                                            <w:right w:val="none" w:sz="0" w:space="0" w:color="auto"/>
                                                          </w:divBdr>
                                                          <w:divsChild>
                                                            <w:div w:id="64154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83553236">
          <w:marLeft w:val="0"/>
          <w:marRight w:val="0"/>
          <w:marTop w:val="0"/>
          <w:marBottom w:val="0"/>
          <w:divBdr>
            <w:top w:val="none" w:sz="0" w:space="0" w:color="auto"/>
            <w:left w:val="none" w:sz="0" w:space="0" w:color="auto"/>
            <w:bottom w:val="none" w:sz="0" w:space="0" w:color="auto"/>
            <w:right w:val="none" w:sz="0" w:space="0" w:color="auto"/>
          </w:divBdr>
          <w:divsChild>
            <w:div w:id="1321348138">
              <w:marLeft w:val="0"/>
              <w:marRight w:val="0"/>
              <w:marTop w:val="0"/>
              <w:marBottom w:val="0"/>
              <w:divBdr>
                <w:top w:val="none" w:sz="0" w:space="0" w:color="auto"/>
                <w:left w:val="none" w:sz="0" w:space="0" w:color="auto"/>
                <w:bottom w:val="none" w:sz="0" w:space="0" w:color="auto"/>
                <w:right w:val="none" w:sz="0" w:space="0" w:color="auto"/>
              </w:divBdr>
              <w:divsChild>
                <w:div w:id="34429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E4B59-4868-FF43-9839-5FB562E0A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14</Pages>
  <Words>3688</Words>
  <Characters>21022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Pituscanu (2124861)</dc:creator>
  <cp:keywords/>
  <dc:description/>
  <cp:lastModifiedBy>Valentina Pituscanu (2124861)</cp:lastModifiedBy>
  <cp:revision>7</cp:revision>
  <dcterms:created xsi:type="dcterms:W3CDTF">2024-08-03T08:48:00Z</dcterms:created>
  <dcterms:modified xsi:type="dcterms:W3CDTF">2024-08-17T12:23:00Z</dcterms:modified>
</cp:coreProperties>
</file>