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D370D0" w14:textId="78D5E4F9" w:rsidR="00685CBC" w:rsidRDefault="001D4A5C" w:rsidP="001D4A5C">
      <w:pPr>
        <w:jc w:val="center"/>
        <w:rPr>
          <w:rFonts w:ascii="Arial" w:hAnsi="Arial" w:cs="Arial"/>
          <w:u w:val="single"/>
        </w:rPr>
      </w:pPr>
      <w:r w:rsidRPr="001D4A5C">
        <w:rPr>
          <w:rFonts w:ascii="Arial" w:hAnsi="Arial" w:cs="Arial"/>
          <w:u w:val="single"/>
        </w:rPr>
        <w:t>Paraphrasing Task</w:t>
      </w:r>
    </w:p>
    <w:p w14:paraId="593AFD05" w14:textId="05A2DAE9" w:rsidR="006B5CDE" w:rsidRDefault="00991FF0" w:rsidP="004462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Play is </w:t>
      </w:r>
      <w:r w:rsidR="00167EBD">
        <w:rPr>
          <w:rFonts w:ascii="Arial" w:hAnsi="Arial" w:cs="Arial"/>
        </w:rPr>
        <w:t>an especially important</w:t>
      </w:r>
      <w:r w:rsidR="002004A6">
        <w:rPr>
          <w:rFonts w:ascii="Arial" w:hAnsi="Arial" w:cs="Arial"/>
        </w:rPr>
        <w:t xml:space="preserve"> aspect of a child’s development. </w:t>
      </w:r>
      <w:r w:rsidR="00E52422">
        <w:rPr>
          <w:rFonts w:ascii="Arial" w:hAnsi="Arial" w:cs="Arial"/>
        </w:rPr>
        <w:t xml:space="preserve">They are motivated to play, as well as pre-programmed to play. </w:t>
      </w:r>
      <w:r w:rsidR="00BA7796">
        <w:rPr>
          <w:rFonts w:ascii="Arial" w:hAnsi="Arial" w:cs="Arial"/>
        </w:rPr>
        <w:t xml:space="preserve">Brock </w:t>
      </w:r>
      <w:r w:rsidR="00BA7796">
        <w:rPr>
          <w:rFonts w:ascii="Arial" w:hAnsi="Arial" w:cs="Arial"/>
          <w:i/>
          <w:iCs/>
        </w:rPr>
        <w:t xml:space="preserve">et al </w:t>
      </w:r>
      <w:r w:rsidR="00BA7796">
        <w:rPr>
          <w:rFonts w:ascii="Arial" w:hAnsi="Arial" w:cs="Arial"/>
        </w:rPr>
        <w:t xml:space="preserve">(2013) </w:t>
      </w:r>
      <w:r w:rsidR="008C0892">
        <w:rPr>
          <w:rFonts w:ascii="Arial" w:hAnsi="Arial" w:cs="Arial"/>
        </w:rPr>
        <w:t xml:space="preserve">states from Susan Isaacs </w:t>
      </w:r>
      <w:r w:rsidR="009A0292">
        <w:rPr>
          <w:rFonts w:ascii="Arial" w:hAnsi="Arial" w:cs="Arial"/>
        </w:rPr>
        <w:t>in the 1920’s that p</w:t>
      </w:r>
      <w:r w:rsidR="00B93759">
        <w:rPr>
          <w:rFonts w:ascii="Arial" w:hAnsi="Arial" w:cs="Arial"/>
        </w:rPr>
        <w:t xml:space="preserve">lay is ‘their </w:t>
      </w:r>
      <w:r w:rsidR="007E1456">
        <w:rPr>
          <w:rFonts w:ascii="Arial" w:hAnsi="Arial" w:cs="Arial"/>
        </w:rPr>
        <w:t>life’s work’</w:t>
      </w:r>
      <w:r w:rsidR="00C97949">
        <w:rPr>
          <w:rFonts w:ascii="Arial" w:hAnsi="Arial" w:cs="Arial"/>
        </w:rPr>
        <w:t xml:space="preserve">. </w:t>
      </w:r>
      <w:r w:rsidR="00C563E2">
        <w:rPr>
          <w:rFonts w:ascii="Arial" w:hAnsi="Arial" w:cs="Arial"/>
        </w:rPr>
        <w:t xml:space="preserve">To fulfil </w:t>
      </w:r>
      <w:r w:rsidR="00056626">
        <w:rPr>
          <w:rFonts w:ascii="Arial" w:hAnsi="Arial" w:cs="Arial"/>
        </w:rPr>
        <w:t xml:space="preserve">educational potential and promote learning, </w:t>
      </w:r>
      <w:r w:rsidR="00D72A5F">
        <w:rPr>
          <w:rFonts w:ascii="Arial" w:hAnsi="Arial" w:cs="Arial"/>
        </w:rPr>
        <w:t xml:space="preserve">a child’s disposition to play </w:t>
      </w:r>
      <w:r w:rsidR="00A50AF9">
        <w:rPr>
          <w:rFonts w:ascii="Arial" w:hAnsi="Arial" w:cs="Arial"/>
        </w:rPr>
        <w:t xml:space="preserve">should be harnessed. </w:t>
      </w:r>
      <w:r w:rsidR="00747E1F">
        <w:rPr>
          <w:rFonts w:ascii="Arial" w:hAnsi="Arial" w:cs="Arial"/>
        </w:rPr>
        <w:t>W</w:t>
      </w:r>
      <w:r w:rsidR="00E8467F">
        <w:rPr>
          <w:rFonts w:ascii="Arial" w:hAnsi="Arial" w:cs="Arial"/>
        </w:rPr>
        <w:t>hite</w:t>
      </w:r>
      <w:r w:rsidR="00747E1F">
        <w:rPr>
          <w:rFonts w:ascii="Arial" w:hAnsi="Arial" w:cs="Arial"/>
        </w:rPr>
        <w:t xml:space="preserve">head </w:t>
      </w:r>
      <w:r w:rsidR="00747E1F">
        <w:rPr>
          <w:rFonts w:ascii="Arial" w:hAnsi="Arial" w:cs="Arial"/>
          <w:i/>
          <w:iCs/>
        </w:rPr>
        <w:t>et al</w:t>
      </w:r>
      <w:r w:rsidR="009A0292">
        <w:rPr>
          <w:rFonts w:ascii="Arial" w:hAnsi="Arial" w:cs="Arial"/>
        </w:rPr>
        <w:t xml:space="preserve"> </w:t>
      </w:r>
      <w:r w:rsidR="005A788B">
        <w:rPr>
          <w:rFonts w:ascii="Arial" w:hAnsi="Arial" w:cs="Arial"/>
        </w:rPr>
        <w:t>points out</w:t>
      </w:r>
      <w:r w:rsidR="00237FEF">
        <w:rPr>
          <w:rFonts w:ascii="Arial" w:hAnsi="Arial" w:cs="Arial"/>
        </w:rPr>
        <w:t xml:space="preserve"> that</w:t>
      </w:r>
      <w:r w:rsidR="001A67F3">
        <w:rPr>
          <w:rFonts w:ascii="Arial" w:hAnsi="Arial" w:cs="Arial"/>
        </w:rPr>
        <w:t xml:space="preserve"> play can be </w:t>
      </w:r>
      <w:r w:rsidR="00DE72DA">
        <w:rPr>
          <w:rFonts w:ascii="Arial" w:hAnsi="Arial" w:cs="Arial"/>
        </w:rPr>
        <w:t>compared to work</w:t>
      </w:r>
      <w:r w:rsidR="0076212C">
        <w:rPr>
          <w:rFonts w:ascii="Arial" w:hAnsi="Arial" w:cs="Arial"/>
        </w:rPr>
        <w:t xml:space="preserve">. </w:t>
      </w:r>
      <w:r w:rsidR="005735D9">
        <w:rPr>
          <w:rFonts w:ascii="Arial" w:hAnsi="Arial" w:cs="Arial"/>
        </w:rPr>
        <w:t xml:space="preserve">Essentially, </w:t>
      </w:r>
      <w:r w:rsidR="001E7F72">
        <w:rPr>
          <w:rFonts w:ascii="Arial" w:hAnsi="Arial" w:cs="Arial"/>
        </w:rPr>
        <w:t>this</w:t>
      </w:r>
      <w:r w:rsidR="00C07737">
        <w:rPr>
          <w:rFonts w:ascii="Arial" w:hAnsi="Arial" w:cs="Arial"/>
        </w:rPr>
        <w:t xml:space="preserve"> can be </w:t>
      </w:r>
      <w:r w:rsidR="00006F35">
        <w:rPr>
          <w:rFonts w:ascii="Arial" w:hAnsi="Arial" w:cs="Arial"/>
        </w:rPr>
        <w:t>dis</w:t>
      </w:r>
      <w:r w:rsidR="00C32497">
        <w:rPr>
          <w:rFonts w:ascii="Arial" w:hAnsi="Arial" w:cs="Arial"/>
        </w:rPr>
        <w:t xml:space="preserve">tinguished as a type of activity </w:t>
      </w:r>
      <w:r w:rsidR="001E7F72">
        <w:rPr>
          <w:rFonts w:ascii="Arial" w:hAnsi="Arial" w:cs="Arial"/>
        </w:rPr>
        <w:t>th</w:t>
      </w:r>
      <w:r w:rsidR="00A20222">
        <w:rPr>
          <w:rFonts w:ascii="Arial" w:hAnsi="Arial" w:cs="Arial"/>
        </w:rPr>
        <w:t xml:space="preserve">at may be </w:t>
      </w:r>
      <w:r w:rsidR="00984B7C">
        <w:rPr>
          <w:rFonts w:ascii="Arial" w:hAnsi="Arial" w:cs="Arial"/>
        </w:rPr>
        <w:t xml:space="preserve">insignificant as well as </w:t>
      </w:r>
      <w:r w:rsidR="00936062">
        <w:rPr>
          <w:rFonts w:ascii="Arial" w:hAnsi="Arial" w:cs="Arial"/>
        </w:rPr>
        <w:t xml:space="preserve">lacking in any serious purpose. </w:t>
      </w:r>
      <w:r w:rsidR="00D13AB7">
        <w:rPr>
          <w:rFonts w:ascii="Arial" w:hAnsi="Arial" w:cs="Arial"/>
        </w:rPr>
        <w:t xml:space="preserve">Whitehead </w:t>
      </w:r>
      <w:r w:rsidR="00D13AB7">
        <w:rPr>
          <w:rFonts w:ascii="Arial" w:hAnsi="Arial" w:cs="Arial"/>
          <w:i/>
          <w:iCs/>
        </w:rPr>
        <w:t xml:space="preserve">et al </w:t>
      </w:r>
      <w:r w:rsidR="005A788B">
        <w:rPr>
          <w:rFonts w:ascii="Arial" w:hAnsi="Arial" w:cs="Arial"/>
        </w:rPr>
        <w:t xml:space="preserve">suggests that </w:t>
      </w:r>
      <w:r w:rsidR="001B0254">
        <w:rPr>
          <w:rFonts w:ascii="Arial" w:hAnsi="Arial" w:cs="Arial"/>
        </w:rPr>
        <w:t>it is</w:t>
      </w:r>
      <w:r w:rsidR="0026525A">
        <w:rPr>
          <w:rFonts w:ascii="Arial" w:hAnsi="Arial" w:cs="Arial"/>
        </w:rPr>
        <w:t xml:space="preserve"> viewed as something </w:t>
      </w:r>
      <w:r w:rsidR="00C675C2">
        <w:rPr>
          <w:rFonts w:ascii="Arial" w:hAnsi="Arial" w:cs="Arial"/>
        </w:rPr>
        <w:t xml:space="preserve">that children will </w:t>
      </w:r>
      <w:r w:rsidR="003952C8">
        <w:rPr>
          <w:rFonts w:ascii="Arial" w:hAnsi="Arial" w:cs="Arial"/>
        </w:rPr>
        <w:t>arise from as they grow up into adults.</w:t>
      </w:r>
      <w:r w:rsidR="00913054">
        <w:rPr>
          <w:rFonts w:ascii="Arial" w:hAnsi="Arial" w:cs="Arial"/>
        </w:rPr>
        <w:t xml:space="preserve"> </w:t>
      </w:r>
      <w:r w:rsidR="001330E7">
        <w:rPr>
          <w:rFonts w:ascii="Arial" w:hAnsi="Arial" w:cs="Arial"/>
        </w:rPr>
        <w:t>They do this because they are</w:t>
      </w:r>
      <w:r w:rsidR="00D7578E">
        <w:rPr>
          <w:rFonts w:ascii="Arial" w:hAnsi="Arial" w:cs="Arial"/>
        </w:rPr>
        <w:t xml:space="preserve"> not fully developed. </w:t>
      </w:r>
      <w:r w:rsidR="00776EEB">
        <w:rPr>
          <w:rFonts w:ascii="Arial" w:hAnsi="Arial" w:cs="Arial"/>
        </w:rPr>
        <w:t xml:space="preserve">The Early Years Matters </w:t>
      </w:r>
      <w:r w:rsidR="00CA4D16">
        <w:rPr>
          <w:rFonts w:ascii="Arial" w:hAnsi="Arial" w:cs="Arial"/>
        </w:rPr>
        <w:t>points out that</w:t>
      </w:r>
      <w:r w:rsidR="00650EA3">
        <w:rPr>
          <w:rFonts w:ascii="Arial" w:hAnsi="Arial" w:cs="Arial"/>
        </w:rPr>
        <w:t xml:space="preserve"> </w:t>
      </w:r>
      <w:r w:rsidR="009E3010">
        <w:rPr>
          <w:rFonts w:ascii="Arial" w:hAnsi="Arial" w:cs="Arial"/>
        </w:rPr>
        <w:t>during the earliest years,</w:t>
      </w:r>
      <w:r w:rsidR="00CA4D16">
        <w:rPr>
          <w:rFonts w:ascii="Arial" w:hAnsi="Arial" w:cs="Arial"/>
        </w:rPr>
        <w:t xml:space="preserve"> learning and play </w:t>
      </w:r>
      <w:r w:rsidR="00650EA3">
        <w:rPr>
          <w:rFonts w:ascii="Arial" w:hAnsi="Arial" w:cs="Arial"/>
        </w:rPr>
        <w:t>can not be divided</w:t>
      </w:r>
      <w:r w:rsidR="009E3010">
        <w:rPr>
          <w:rFonts w:ascii="Arial" w:hAnsi="Arial" w:cs="Arial"/>
        </w:rPr>
        <w:t xml:space="preserve">. This is because </w:t>
      </w:r>
      <w:r w:rsidR="00893E21">
        <w:rPr>
          <w:rFonts w:ascii="Arial" w:hAnsi="Arial" w:cs="Arial"/>
        </w:rPr>
        <w:t xml:space="preserve">as children </w:t>
      </w:r>
      <w:r w:rsidR="001B7492">
        <w:rPr>
          <w:rFonts w:ascii="Arial" w:hAnsi="Arial" w:cs="Arial"/>
        </w:rPr>
        <w:t xml:space="preserve">discover what things do </w:t>
      </w:r>
      <w:r w:rsidR="00A7700B">
        <w:rPr>
          <w:rFonts w:ascii="Arial" w:hAnsi="Arial" w:cs="Arial"/>
        </w:rPr>
        <w:t xml:space="preserve">when they feel them, </w:t>
      </w:r>
      <w:r w:rsidR="00D0264C">
        <w:rPr>
          <w:rFonts w:ascii="Arial" w:hAnsi="Arial" w:cs="Arial"/>
        </w:rPr>
        <w:t>they are also</w:t>
      </w:r>
      <w:r w:rsidR="006212AC">
        <w:rPr>
          <w:rFonts w:ascii="Arial" w:hAnsi="Arial" w:cs="Arial"/>
        </w:rPr>
        <w:t xml:space="preserve"> </w:t>
      </w:r>
      <w:r w:rsidR="00DB23D3">
        <w:rPr>
          <w:rFonts w:ascii="Arial" w:hAnsi="Arial" w:cs="Arial"/>
        </w:rPr>
        <w:t xml:space="preserve">acquiring </w:t>
      </w:r>
      <w:r w:rsidR="00613EC5">
        <w:rPr>
          <w:rFonts w:ascii="Arial" w:hAnsi="Arial" w:cs="Arial"/>
        </w:rPr>
        <w:t>th</w:t>
      </w:r>
      <w:r w:rsidR="00317B6E">
        <w:rPr>
          <w:rFonts w:ascii="Arial" w:hAnsi="Arial" w:cs="Arial"/>
        </w:rPr>
        <w:t xml:space="preserve">e ability and </w:t>
      </w:r>
      <w:r w:rsidR="00321043">
        <w:rPr>
          <w:rFonts w:ascii="Arial" w:hAnsi="Arial" w:cs="Arial"/>
        </w:rPr>
        <w:t xml:space="preserve">control of their bodies. </w:t>
      </w:r>
      <w:r w:rsidR="00124D74">
        <w:rPr>
          <w:rFonts w:ascii="Arial" w:hAnsi="Arial" w:cs="Arial"/>
        </w:rPr>
        <w:t xml:space="preserve">Therefore, play is </w:t>
      </w:r>
      <w:r w:rsidR="00D5118E">
        <w:rPr>
          <w:rFonts w:ascii="Arial" w:hAnsi="Arial" w:cs="Arial"/>
        </w:rPr>
        <w:t xml:space="preserve">also </w:t>
      </w:r>
      <w:r w:rsidR="00124D74">
        <w:rPr>
          <w:rFonts w:ascii="Arial" w:hAnsi="Arial" w:cs="Arial"/>
        </w:rPr>
        <w:t xml:space="preserve">learning. </w:t>
      </w:r>
      <w:r w:rsidR="00A26992">
        <w:rPr>
          <w:rFonts w:ascii="Arial" w:hAnsi="Arial" w:cs="Arial"/>
        </w:rPr>
        <w:t xml:space="preserve">Play that has not been </w:t>
      </w:r>
      <w:r w:rsidR="003E008D">
        <w:rPr>
          <w:rFonts w:ascii="Arial" w:hAnsi="Arial" w:cs="Arial"/>
        </w:rPr>
        <w:t xml:space="preserve">organised may occur anywhere. </w:t>
      </w:r>
      <w:r w:rsidR="00757FD7">
        <w:rPr>
          <w:rFonts w:ascii="Arial" w:hAnsi="Arial" w:cs="Arial"/>
        </w:rPr>
        <w:t xml:space="preserve">This </w:t>
      </w:r>
      <w:r w:rsidR="00274160">
        <w:rPr>
          <w:rFonts w:ascii="Arial" w:hAnsi="Arial" w:cs="Arial"/>
        </w:rPr>
        <w:t xml:space="preserve">form </w:t>
      </w:r>
      <w:r w:rsidR="00757FD7">
        <w:rPr>
          <w:rFonts w:ascii="Arial" w:hAnsi="Arial" w:cs="Arial"/>
        </w:rPr>
        <w:t xml:space="preserve">of play is something that is </w:t>
      </w:r>
      <w:r w:rsidR="00892B93">
        <w:rPr>
          <w:rFonts w:ascii="Arial" w:hAnsi="Arial" w:cs="Arial"/>
        </w:rPr>
        <w:t>voluntary</w:t>
      </w:r>
      <w:r w:rsidR="001C6DB5">
        <w:rPr>
          <w:rFonts w:ascii="Arial" w:hAnsi="Arial" w:cs="Arial"/>
        </w:rPr>
        <w:t xml:space="preserve"> by the children themselves, not something that the adults have </w:t>
      </w:r>
      <w:r w:rsidR="00376E05">
        <w:rPr>
          <w:rFonts w:ascii="Arial" w:hAnsi="Arial" w:cs="Arial"/>
        </w:rPr>
        <w:t xml:space="preserve">encouraged them to do. </w:t>
      </w:r>
      <w:r w:rsidR="008C4720">
        <w:rPr>
          <w:rFonts w:ascii="Arial" w:hAnsi="Arial" w:cs="Arial"/>
        </w:rPr>
        <w:t xml:space="preserve">The United Nations Convention on the Rights </w:t>
      </w:r>
      <w:r w:rsidR="00977C90">
        <w:rPr>
          <w:rFonts w:ascii="Arial" w:hAnsi="Arial" w:cs="Arial"/>
        </w:rPr>
        <w:t xml:space="preserve">of the Child </w:t>
      </w:r>
      <w:r w:rsidR="008F7051">
        <w:rPr>
          <w:rFonts w:ascii="Arial" w:hAnsi="Arial" w:cs="Arial"/>
        </w:rPr>
        <w:t xml:space="preserve">has incorporated </w:t>
      </w:r>
      <w:r w:rsidR="00EE24E9">
        <w:rPr>
          <w:rFonts w:ascii="Arial" w:hAnsi="Arial" w:cs="Arial"/>
        </w:rPr>
        <w:t xml:space="preserve">the right to play as it has been </w:t>
      </w:r>
      <w:r w:rsidR="00F926BA">
        <w:rPr>
          <w:rFonts w:ascii="Arial" w:hAnsi="Arial" w:cs="Arial"/>
        </w:rPr>
        <w:t xml:space="preserve">considered </w:t>
      </w:r>
      <w:r w:rsidR="001B246B">
        <w:rPr>
          <w:rFonts w:ascii="Arial" w:hAnsi="Arial" w:cs="Arial"/>
        </w:rPr>
        <w:t xml:space="preserve">very demanding </w:t>
      </w:r>
      <w:r w:rsidR="00993A89">
        <w:rPr>
          <w:rFonts w:ascii="Arial" w:hAnsi="Arial" w:cs="Arial"/>
        </w:rPr>
        <w:t xml:space="preserve">to childhood. </w:t>
      </w:r>
      <w:r w:rsidR="0011394F">
        <w:rPr>
          <w:rFonts w:ascii="Arial" w:hAnsi="Arial" w:cs="Arial"/>
        </w:rPr>
        <w:t xml:space="preserve">Learning and play are </w:t>
      </w:r>
      <w:r w:rsidR="00274A9B">
        <w:rPr>
          <w:rFonts w:ascii="Arial" w:hAnsi="Arial" w:cs="Arial"/>
        </w:rPr>
        <w:t xml:space="preserve">impossible to separate </w:t>
      </w:r>
      <w:r w:rsidR="00ED2401">
        <w:rPr>
          <w:rFonts w:ascii="Arial" w:hAnsi="Arial" w:cs="Arial"/>
        </w:rPr>
        <w:t>for young children. They often lead one into another.</w:t>
      </w:r>
      <w:r w:rsidR="00FD4AB4">
        <w:rPr>
          <w:rFonts w:ascii="Arial" w:hAnsi="Arial" w:cs="Arial"/>
        </w:rPr>
        <w:t xml:space="preserve"> From their earliest moments, </w:t>
      </w:r>
      <w:r w:rsidR="00DB1604">
        <w:rPr>
          <w:rFonts w:ascii="Arial" w:hAnsi="Arial" w:cs="Arial"/>
        </w:rPr>
        <w:t xml:space="preserve">young children and babies appear to </w:t>
      </w:r>
      <w:r w:rsidR="00E34D6D">
        <w:rPr>
          <w:rFonts w:ascii="Arial" w:hAnsi="Arial" w:cs="Arial"/>
        </w:rPr>
        <w:t>be equipped to learn.</w:t>
      </w:r>
      <w:r w:rsidR="00DA5103">
        <w:rPr>
          <w:rFonts w:ascii="Arial" w:hAnsi="Arial" w:cs="Arial"/>
        </w:rPr>
        <w:t xml:space="preserve"> Babies and young children </w:t>
      </w:r>
      <w:r w:rsidR="001C027C">
        <w:rPr>
          <w:rFonts w:ascii="Arial" w:hAnsi="Arial" w:cs="Arial"/>
        </w:rPr>
        <w:t>imitate what they hear and see, whilst als</w:t>
      </w:r>
      <w:r w:rsidR="00E71BE6">
        <w:rPr>
          <w:rFonts w:ascii="Arial" w:hAnsi="Arial" w:cs="Arial"/>
        </w:rPr>
        <w:t>o replying to the special people in their lives.</w:t>
      </w:r>
      <w:r w:rsidR="00BD7879">
        <w:rPr>
          <w:rFonts w:ascii="Arial" w:hAnsi="Arial" w:cs="Arial"/>
        </w:rPr>
        <w:t xml:space="preserve"> </w:t>
      </w:r>
      <w:r w:rsidR="00A81BB3">
        <w:rPr>
          <w:rFonts w:ascii="Arial" w:hAnsi="Arial" w:cs="Arial"/>
        </w:rPr>
        <w:t xml:space="preserve">Interactions with others is </w:t>
      </w:r>
      <w:r w:rsidR="007F45FA">
        <w:rPr>
          <w:rFonts w:ascii="Arial" w:hAnsi="Arial" w:cs="Arial"/>
        </w:rPr>
        <w:t>what the play of y</w:t>
      </w:r>
      <w:r w:rsidR="00BD7879">
        <w:rPr>
          <w:rFonts w:ascii="Arial" w:hAnsi="Arial" w:cs="Arial"/>
        </w:rPr>
        <w:t xml:space="preserve">oung </w:t>
      </w:r>
      <w:proofErr w:type="gramStart"/>
      <w:r w:rsidR="00BD7879">
        <w:rPr>
          <w:rFonts w:ascii="Arial" w:hAnsi="Arial" w:cs="Arial"/>
        </w:rPr>
        <w:t>bab</w:t>
      </w:r>
      <w:r w:rsidR="00D62979">
        <w:rPr>
          <w:rFonts w:ascii="Arial" w:hAnsi="Arial" w:cs="Arial"/>
        </w:rPr>
        <w:t>ies</w:t>
      </w:r>
      <w:proofErr w:type="gramEnd"/>
      <w:r w:rsidR="00D62979">
        <w:rPr>
          <w:rFonts w:ascii="Arial" w:hAnsi="Arial" w:cs="Arial"/>
        </w:rPr>
        <w:t xml:space="preserve"> play</w:t>
      </w:r>
      <w:r w:rsidR="007F45FA">
        <w:rPr>
          <w:rFonts w:ascii="Arial" w:hAnsi="Arial" w:cs="Arial"/>
        </w:rPr>
        <w:t xml:space="preserve"> is</w:t>
      </w:r>
      <w:r w:rsidR="00F32351">
        <w:rPr>
          <w:rFonts w:ascii="Arial" w:hAnsi="Arial" w:cs="Arial"/>
        </w:rPr>
        <w:t xml:space="preserve"> ini</w:t>
      </w:r>
      <w:r w:rsidR="00B070CF">
        <w:rPr>
          <w:rFonts w:ascii="Arial" w:hAnsi="Arial" w:cs="Arial"/>
        </w:rPr>
        <w:t xml:space="preserve">tially constructed through. </w:t>
      </w:r>
      <w:r w:rsidR="003D2897">
        <w:rPr>
          <w:rFonts w:ascii="Arial" w:hAnsi="Arial" w:cs="Arial"/>
        </w:rPr>
        <w:t>They interact with things such as the environment and the people surrounding them</w:t>
      </w:r>
      <w:r w:rsidR="0007489E">
        <w:rPr>
          <w:rFonts w:ascii="Arial" w:hAnsi="Arial" w:cs="Arial"/>
        </w:rPr>
        <w:t xml:space="preserve">, and they also respond to the </w:t>
      </w:r>
      <w:r w:rsidR="00A739CB">
        <w:rPr>
          <w:rFonts w:ascii="Arial" w:hAnsi="Arial" w:cs="Arial"/>
        </w:rPr>
        <w:t xml:space="preserve">sounds and images that are </w:t>
      </w:r>
      <w:r w:rsidR="00253D0C">
        <w:rPr>
          <w:rFonts w:ascii="Arial" w:hAnsi="Arial" w:cs="Arial"/>
        </w:rPr>
        <w:t xml:space="preserve">around them. </w:t>
      </w:r>
    </w:p>
    <w:p w14:paraId="7834BEB3" w14:textId="0E3527B7" w:rsidR="00744E5D" w:rsidRDefault="006B5CD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6C0B767" w14:textId="506E4B90" w:rsidR="001D4A5C" w:rsidRPr="00602B84" w:rsidRDefault="006B5CDE" w:rsidP="00305FDD">
      <w:pPr>
        <w:rPr>
          <w:rFonts w:ascii="Arial" w:hAnsi="Arial" w:cs="Arial"/>
          <w:u w:val="single"/>
        </w:rPr>
      </w:pPr>
      <w:r w:rsidRPr="00602B84">
        <w:rPr>
          <w:rFonts w:ascii="Arial" w:hAnsi="Arial" w:cs="Arial"/>
          <w:u w:val="single"/>
        </w:rPr>
        <w:lastRenderedPageBreak/>
        <w:t>References</w:t>
      </w:r>
    </w:p>
    <w:p w14:paraId="53BB4651" w14:textId="0D670327" w:rsidR="00FB7A4A" w:rsidRDefault="00875A0C" w:rsidP="00305FDD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F14084">
        <w:rPr>
          <w:rFonts w:ascii="Arial" w:hAnsi="Arial" w:cs="Arial"/>
        </w:rPr>
        <w:t>rock</w:t>
      </w:r>
      <w:r>
        <w:rPr>
          <w:rFonts w:ascii="Arial" w:hAnsi="Arial" w:cs="Arial"/>
        </w:rPr>
        <w:t xml:space="preserve">, A., </w:t>
      </w:r>
      <w:r w:rsidR="00A64977">
        <w:rPr>
          <w:rFonts w:ascii="Arial" w:hAnsi="Arial" w:cs="Arial"/>
        </w:rPr>
        <w:t>Dodds, S</w:t>
      </w:r>
      <w:r w:rsidR="005142E8">
        <w:rPr>
          <w:rFonts w:ascii="Arial" w:hAnsi="Arial" w:cs="Arial"/>
        </w:rPr>
        <w:t xml:space="preserve">., </w:t>
      </w:r>
      <w:r w:rsidR="003E6B30">
        <w:rPr>
          <w:rFonts w:ascii="Arial" w:hAnsi="Arial" w:cs="Arial"/>
        </w:rPr>
        <w:t xml:space="preserve">Jarvis, P. and </w:t>
      </w:r>
      <w:proofErr w:type="spellStart"/>
      <w:r w:rsidR="003E6B30">
        <w:rPr>
          <w:rFonts w:ascii="Arial" w:hAnsi="Arial" w:cs="Arial"/>
        </w:rPr>
        <w:t>Ol</w:t>
      </w:r>
      <w:r w:rsidR="00840CEC">
        <w:rPr>
          <w:rFonts w:ascii="Arial" w:hAnsi="Arial" w:cs="Arial"/>
        </w:rPr>
        <w:t>unga</w:t>
      </w:r>
      <w:proofErr w:type="spellEnd"/>
      <w:r w:rsidR="00840CEC">
        <w:rPr>
          <w:rFonts w:ascii="Arial" w:hAnsi="Arial" w:cs="Arial"/>
        </w:rPr>
        <w:t>, Y. (2013)</w:t>
      </w:r>
      <w:r w:rsidR="006B3C08">
        <w:rPr>
          <w:rFonts w:ascii="Arial" w:hAnsi="Arial" w:cs="Arial"/>
        </w:rPr>
        <w:t xml:space="preserve"> </w:t>
      </w:r>
      <w:r w:rsidR="00A476F5">
        <w:rPr>
          <w:rFonts w:ascii="Arial" w:hAnsi="Arial" w:cs="Arial"/>
          <w:i/>
          <w:iCs/>
        </w:rPr>
        <w:t>Perspectives on play: learning for life</w:t>
      </w:r>
      <w:r w:rsidR="003D4EFA">
        <w:rPr>
          <w:rFonts w:ascii="Arial" w:hAnsi="Arial" w:cs="Arial"/>
          <w:i/>
          <w:iCs/>
        </w:rPr>
        <w:t xml:space="preserve">. </w:t>
      </w:r>
      <w:r w:rsidR="003D4EFA">
        <w:rPr>
          <w:rFonts w:ascii="Arial" w:hAnsi="Arial" w:cs="Arial"/>
        </w:rPr>
        <w:t>Oxon: Routledge</w:t>
      </w:r>
    </w:p>
    <w:p w14:paraId="2BCDADFB" w14:textId="1AE7E419" w:rsidR="00E871AF" w:rsidRDefault="00752498" w:rsidP="00305FDD">
      <w:pPr>
        <w:rPr>
          <w:rFonts w:ascii="Arial" w:hAnsi="Arial" w:cs="Arial"/>
        </w:rPr>
      </w:pPr>
      <w:r>
        <w:rPr>
          <w:rFonts w:ascii="Arial" w:hAnsi="Arial" w:cs="Arial"/>
        </w:rPr>
        <w:t>Early years matters (2018)</w:t>
      </w:r>
      <w:r w:rsidR="008B6CC9">
        <w:rPr>
          <w:rFonts w:ascii="Arial" w:hAnsi="Arial" w:cs="Arial"/>
        </w:rPr>
        <w:t xml:space="preserve"> The importance of play. Available at</w:t>
      </w:r>
      <w:r w:rsidR="003971C1">
        <w:rPr>
          <w:rFonts w:ascii="Arial" w:hAnsi="Arial" w:cs="Arial"/>
        </w:rPr>
        <w:t xml:space="preserve">: </w:t>
      </w:r>
      <w:hyperlink r:id="rId10" w:history="1">
        <w:r w:rsidR="00721C35" w:rsidRPr="000C0F03">
          <w:rPr>
            <w:rStyle w:val="Hyperlink"/>
            <w:rFonts w:ascii="Arial" w:hAnsi="Arial" w:cs="Arial"/>
          </w:rPr>
          <w:t>http://www.earlyyearsmatters.co.uk/eyfs/a-unique-child/play-learning/</w:t>
        </w:r>
      </w:hyperlink>
      <w:r w:rsidR="00721C35">
        <w:rPr>
          <w:rFonts w:ascii="Arial" w:hAnsi="Arial" w:cs="Arial"/>
        </w:rPr>
        <w:t xml:space="preserve"> </w:t>
      </w:r>
      <w:bookmarkStart w:id="0" w:name="_Hlk148291560"/>
      <w:r w:rsidR="00721C35">
        <w:rPr>
          <w:rFonts w:ascii="Arial" w:hAnsi="Arial" w:cs="Arial"/>
        </w:rPr>
        <w:t>(Accessed: 12</w:t>
      </w:r>
      <w:r w:rsidR="007B6E02" w:rsidRPr="007B6E02">
        <w:rPr>
          <w:rFonts w:ascii="Arial" w:hAnsi="Arial" w:cs="Arial"/>
          <w:vertAlign w:val="superscript"/>
        </w:rPr>
        <w:t>th</w:t>
      </w:r>
      <w:r w:rsidR="00721C35">
        <w:rPr>
          <w:rFonts w:ascii="Arial" w:hAnsi="Arial" w:cs="Arial"/>
        </w:rPr>
        <w:t xml:space="preserve"> Oct</w:t>
      </w:r>
      <w:r w:rsidR="007B6E02">
        <w:rPr>
          <w:rFonts w:ascii="Arial" w:hAnsi="Arial" w:cs="Arial"/>
        </w:rPr>
        <w:t xml:space="preserve">ober </w:t>
      </w:r>
      <w:r w:rsidR="00721C35">
        <w:rPr>
          <w:rFonts w:ascii="Arial" w:hAnsi="Arial" w:cs="Arial"/>
        </w:rPr>
        <w:t>2023)</w:t>
      </w:r>
      <w:r w:rsidR="008B6CC9">
        <w:rPr>
          <w:rFonts w:ascii="Arial" w:hAnsi="Arial" w:cs="Arial"/>
        </w:rPr>
        <w:t xml:space="preserve"> </w:t>
      </w:r>
    </w:p>
    <w:bookmarkEnd w:id="0"/>
    <w:p w14:paraId="253DD8D1" w14:textId="1F0FFFDF" w:rsidR="00E02CCF" w:rsidRDefault="00FC5C44" w:rsidP="00305FDD">
      <w:pPr>
        <w:rPr>
          <w:rFonts w:ascii="Arial" w:hAnsi="Arial" w:cs="Arial"/>
        </w:rPr>
      </w:pPr>
      <w:r>
        <w:rPr>
          <w:rFonts w:ascii="Arial" w:hAnsi="Arial" w:cs="Arial"/>
        </w:rPr>
        <w:t>Herrington, S</w:t>
      </w:r>
      <w:r w:rsidR="001B5C03">
        <w:rPr>
          <w:rFonts w:ascii="Arial" w:hAnsi="Arial" w:cs="Arial"/>
        </w:rPr>
        <w:t xml:space="preserve">. and </w:t>
      </w:r>
      <w:proofErr w:type="spellStart"/>
      <w:r w:rsidR="001B5C03">
        <w:rPr>
          <w:rFonts w:ascii="Arial" w:hAnsi="Arial" w:cs="Arial"/>
        </w:rPr>
        <w:t>Bruss</w:t>
      </w:r>
      <w:r w:rsidR="00860FF6">
        <w:rPr>
          <w:rFonts w:ascii="Arial" w:hAnsi="Arial" w:cs="Arial"/>
        </w:rPr>
        <w:t>oni</w:t>
      </w:r>
      <w:proofErr w:type="spellEnd"/>
      <w:r w:rsidR="00860FF6">
        <w:rPr>
          <w:rFonts w:ascii="Arial" w:hAnsi="Arial" w:cs="Arial"/>
        </w:rPr>
        <w:t>, M. (2015)</w:t>
      </w:r>
      <w:r w:rsidR="00206D7C">
        <w:rPr>
          <w:rFonts w:ascii="Arial" w:hAnsi="Arial" w:cs="Arial"/>
        </w:rPr>
        <w:t xml:space="preserve"> </w:t>
      </w:r>
      <w:r w:rsidR="00CB6DF3">
        <w:rPr>
          <w:rFonts w:ascii="Arial" w:hAnsi="Arial" w:cs="Arial"/>
        </w:rPr>
        <w:t xml:space="preserve">‘Beyond </w:t>
      </w:r>
      <w:r w:rsidR="008B467B">
        <w:rPr>
          <w:rFonts w:ascii="Arial" w:hAnsi="Arial" w:cs="Arial"/>
        </w:rPr>
        <w:t xml:space="preserve">Physical Activity: The importance of </w:t>
      </w:r>
      <w:r w:rsidR="00FC7A9D">
        <w:rPr>
          <w:rFonts w:ascii="Arial" w:hAnsi="Arial" w:cs="Arial"/>
        </w:rPr>
        <w:t xml:space="preserve">play and nature-based play spaces for children’s </w:t>
      </w:r>
      <w:r w:rsidR="000F0126">
        <w:rPr>
          <w:rFonts w:ascii="Arial" w:hAnsi="Arial" w:cs="Arial"/>
        </w:rPr>
        <w:t xml:space="preserve">health and development’, </w:t>
      </w:r>
      <w:r w:rsidR="00A93AAC">
        <w:rPr>
          <w:rFonts w:ascii="Arial" w:hAnsi="Arial" w:cs="Arial"/>
          <w:i/>
          <w:iCs/>
        </w:rPr>
        <w:t xml:space="preserve">Current obesity reports, </w:t>
      </w:r>
      <w:r w:rsidR="00241C87">
        <w:rPr>
          <w:rFonts w:ascii="Arial" w:hAnsi="Arial" w:cs="Arial"/>
        </w:rPr>
        <w:t>4(4)</w:t>
      </w:r>
      <w:r w:rsidR="005B2B65">
        <w:rPr>
          <w:rFonts w:ascii="Arial" w:hAnsi="Arial" w:cs="Arial"/>
        </w:rPr>
        <w:t>, pp, 477-483</w:t>
      </w:r>
    </w:p>
    <w:p w14:paraId="0A7919C8" w14:textId="75F95058" w:rsidR="001149E7" w:rsidRDefault="00C30167" w:rsidP="00305FDD">
      <w:pPr>
        <w:rPr>
          <w:rFonts w:ascii="Arial" w:hAnsi="Arial" w:cs="Arial"/>
        </w:rPr>
      </w:pPr>
      <w:r>
        <w:rPr>
          <w:rFonts w:ascii="Arial" w:hAnsi="Arial" w:cs="Arial"/>
        </w:rPr>
        <w:t>Moyles, J</w:t>
      </w:r>
      <w:r w:rsidR="003C23D6">
        <w:rPr>
          <w:rFonts w:ascii="Arial" w:hAnsi="Arial" w:cs="Arial"/>
        </w:rPr>
        <w:t>. (2010)</w:t>
      </w:r>
      <w:r w:rsidR="00EC5A60">
        <w:rPr>
          <w:rFonts w:ascii="Arial" w:hAnsi="Arial" w:cs="Arial"/>
        </w:rPr>
        <w:t xml:space="preserve"> </w:t>
      </w:r>
      <w:r w:rsidR="00EC5A60">
        <w:rPr>
          <w:rFonts w:ascii="Arial" w:hAnsi="Arial" w:cs="Arial"/>
          <w:i/>
          <w:iCs/>
        </w:rPr>
        <w:t>The E</w:t>
      </w:r>
      <w:r w:rsidR="00691617">
        <w:rPr>
          <w:rFonts w:ascii="Arial" w:hAnsi="Arial" w:cs="Arial"/>
          <w:i/>
          <w:iCs/>
        </w:rPr>
        <w:t xml:space="preserve">xcellent of play. </w:t>
      </w:r>
      <w:r w:rsidR="00691617">
        <w:rPr>
          <w:rFonts w:ascii="Arial" w:hAnsi="Arial" w:cs="Arial"/>
        </w:rPr>
        <w:t>2</w:t>
      </w:r>
      <w:r w:rsidR="00691617" w:rsidRPr="00691617">
        <w:rPr>
          <w:rFonts w:ascii="Arial" w:hAnsi="Arial" w:cs="Arial"/>
          <w:vertAlign w:val="superscript"/>
        </w:rPr>
        <w:t>nd</w:t>
      </w:r>
      <w:r w:rsidR="00691617">
        <w:rPr>
          <w:rFonts w:ascii="Arial" w:hAnsi="Arial" w:cs="Arial"/>
        </w:rPr>
        <w:t xml:space="preserve"> </w:t>
      </w:r>
      <w:proofErr w:type="spellStart"/>
      <w:r w:rsidR="00691617">
        <w:rPr>
          <w:rFonts w:ascii="Arial" w:hAnsi="Arial" w:cs="Arial"/>
        </w:rPr>
        <w:t>edn</w:t>
      </w:r>
      <w:proofErr w:type="spellEnd"/>
      <w:r w:rsidR="000452A0">
        <w:rPr>
          <w:rFonts w:ascii="Arial" w:hAnsi="Arial" w:cs="Arial"/>
        </w:rPr>
        <w:t xml:space="preserve">. Berkshire: </w:t>
      </w:r>
      <w:r w:rsidR="00BC3249">
        <w:rPr>
          <w:rFonts w:ascii="Arial" w:hAnsi="Arial" w:cs="Arial"/>
        </w:rPr>
        <w:t>Open University Press.</w:t>
      </w:r>
    </w:p>
    <w:p w14:paraId="08C24D5F" w14:textId="71E5A628" w:rsidR="00BD19CA" w:rsidRPr="00993A89" w:rsidRDefault="00977C90" w:rsidP="00993A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Whitehead, D., Basilio, M., </w:t>
      </w:r>
      <w:proofErr w:type="spellStart"/>
      <w:r>
        <w:rPr>
          <w:rFonts w:ascii="Arial" w:hAnsi="Arial" w:cs="Arial"/>
        </w:rPr>
        <w:t>Kuvalja</w:t>
      </w:r>
      <w:proofErr w:type="spellEnd"/>
      <w:r>
        <w:rPr>
          <w:rFonts w:ascii="Arial" w:hAnsi="Arial" w:cs="Arial"/>
        </w:rPr>
        <w:t xml:space="preserve">, M. and Verma, M (2012) </w:t>
      </w:r>
      <w:r>
        <w:rPr>
          <w:rFonts w:ascii="Arial" w:hAnsi="Arial" w:cs="Arial"/>
          <w:i/>
          <w:iCs/>
        </w:rPr>
        <w:t xml:space="preserve">The Importance of Play. </w:t>
      </w:r>
      <w:r>
        <w:rPr>
          <w:rFonts w:ascii="Arial" w:hAnsi="Arial" w:cs="Arial"/>
        </w:rPr>
        <w:t xml:space="preserve">Available at: </w:t>
      </w:r>
      <w:hyperlink r:id="rId11" w:history="1">
        <w:r w:rsidRPr="00EF18DB">
          <w:rPr>
            <w:rStyle w:val="Hyperlink"/>
            <w:rFonts w:ascii="Arial" w:hAnsi="Arial" w:cs="Arial"/>
          </w:rPr>
          <w:t>http://www.importanceofplay.eu/IMG/pdf/dr_david_whitehead_-_the_importance_of_play.pdf</w:t>
        </w:r>
      </w:hyperlink>
      <w:r>
        <w:rPr>
          <w:rFonts w:ascii="Arial" w:hAnsi="Arial" w:cs="Arial"/>
        </w:rPr>
        <w:t xml:space="preserve"> (Accessed: 12</w:t>
      </w:r>
      <w:r w:rsidRPr="007B6E0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2023)</w:t>
      </w:r>
    </w:p>
    <w:sectPr w:rsidR="00BD19CA" w:rsidRPr="00993A8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AB5E61" w14:textId="77777777" w:rsidR="0027292A" w:rsidRDefault="0027292A" w:rsidP="0027292A">
      <w:pPr>
        <w:spacing w:after="0" w:line="240" w:lineRule="auto"/>
      </w:pPr>
      <w:r>
        <w:separator/>
      </w:r>
    </w:p>
  </w:endnote>
  <w:endnote w:type="continuationSeparator" w:id="0">
    <w:p w14:paraId="07CFD756" w14:textId="77777777" w:rsidR="0027292A" w:rsidRDefault="0027292A" w:rsidP="002729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84370772"/>
      <w:docPartObj>
        <w:docPartGallery w:val="Page Numbers (Bottom of Page)"/>
        <w:docPartUnique/>
      </w:docPartObj>
    </w:sdtPr>
    <w:sdtEndPr/>
    <w:sdtContent>
      <w:p w14:paraId="3D97ED66" w14:textId="4EDDACFC" w:rsidR="00017F1B" w:rsidRDefault="00017F1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6B00DD" w14:textId="77777777" w:rsidR="00017F1B" w:rsidRDefault="00017F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25AE6F" w14:textId="77777777" w:rsidR="0027292A" w:rsidRDefault="0027292A" w:rsidP="0027292A">
      <w:pPr>
        <w:spacing w:after="0" w:line="240" w:lineRule="auto"/>
      </w:pPr>
      <w:r>
        <w:separator/>
      </w:r>
    </w:p>
  </w:footnote>
  <w:footnote w:type="continuationSeparator" w:id="0">
    <w:p w14:paraId="65AC388E" w14:textId="77777777" w:rsidR="0027292A" w:rsidRDefault="0027292A" w:rsidP="002729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0DC052" w14:textId="72E07075" w:rsidR="0027292A" w:rsidRDefault="0027292A">
    <w:pPr>
      <w:pStyle w:val="Header"/>
    </w:pPr>
    <w:r>
      <w:t>ECEY400</w:t>
    </w:r>
    <w:r w:rsidR="00017F1B">
      <w:t>8</w:t>
    </w:r>
    <w:r>
      <w:ptab w:relativeTo="margin" w:alignment="center" w:leader="none"/>
    </w:r>
    <w:r w:rsidR="00017F1B">
      <w:t>2303980</w:t>
    </w:r>
    <w:r>
      <w:ptab w:relativeTo="margin" w:alignment="right" w:leader="none"/>
    </w:r>
    <w:r w:rsidR="00017F1B">
      <w:t>312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24BA4"/>
    <w:multiLevelType w:val="hybridMultilevel"/>
    <w:tmpl w:val="4AE0C7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A04AEE"/>
    <w:multiLevelType w:val="hybridMultilevel"/>
    <w:tmpl w:val="7CD69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291737">
    <w:abstractNumId w:val="0"/>
  </w:num>
  <w:num w:numId="2" w16cid:durableId="1578887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A5C"/>
    <w:rsid w:val="00000B7D"/>
    <w:rsid w:val="000058A2"/>
    <w:rsid w:val="00006F35"/>
    <w:rsid w:val="00017F1B"/>
    <w:rsid w:val="000452A0"/>
    <w:rsid w:val="00056626"/>
    <w:rsid w:val="0007489E"/>
    <w:rsid w:val="00087A56"/>
    <w:rsid w:val="000F0126"/>
    <w:rsid w:val="000F2861"/>
    <w:rsid w:val="0011394F"/>
    <w:rsid w:val="001149E7"/>
    <w:rsid w:val="00123673"/>
    <w:rsid w:val="00124D74"/>
    <w:rsid w:val="001330E7"/>
    <w:rsid w:val="00167EBD"/>
    <w:rsid w:val="001730DB"/>
    <w:rsid w:val="0019549E"/>
    <w:rsid w:val="0019745D"/>
    <w:rsid w:val="001A67F3"/>
    <w:rsid w:val="001B0254"/>
    <w:rsid w:val="001B246B"/>
    <w:rsid w:val="001B5C03"/>
    <w:rsid w:val="001B7492"/>
    <w:rsid w:val="001C027C"/>
    <w:rsid w:val="001C6DB5"/>
    <w:rsid w:val="001D4A5C"/>
    <w:rsid w:val="001E7F72"/>
    <w:rsid w:val="002004A6"/>
    <w:rsid w:val="00206D7C"/>
    <w:rsid w:val="00237FEF"/>
    <w:rsid w:val="00241C87"/>
    <w:rsid w:val="00253D0C"/>
    <w:rsid w:val="00264F2E"/>
    <w:rsid w:val="0026525A"/>
    <w:rsid w:val="0027292A"/>
    <w:rsid w:val="00274160"/>
    <w:rsid w:val="00274A9B"/>
    <w:rsid w:val="00305FDD"/>
    <w:rsid w:val="00317B6E"/>
    <w:rsid w:val="00321043"/>
    <w:rsid w:val="0033649E"/>
    <w:rsid w:val="00376E05"/>
    <w:rsid w:val="00381550"/>
    <w:rsid w:val="003952C8"/>
    <w:rsid w:val="003971C1"/>
    <w:rsid w:val="003C23D6"/>
    <w:rsid w:val="003D2897"/>
    <w:rsid w:val="003D4EFA"/>
    <w:rsid w:val="003E008D"/>
    <w:rsid w:val="003E0C56"/>
    <w:rsid w:val="003E6B30"/>
    <w:rsid w:val="00446277"/>
    <w:rsid w:val="0045686F"/>
    <w:rsid w:val="004B3886"/>
    <w:rsid w:val="004D1F1D"/>
    <w:rsid w:val="005142E8"/>
    <w:rsid w:val="005735D9"/>
    <w:rsid w:val="005A788B"/>
    <w:rsid w:val="005B2B65"/>
    <w:rsid w:val="005F57D4"/>
    <w:rsid w:val="00602B84"/>
    <w:rsid w:val="00605B86"/>
    <w:rsid w:val="00613EC5"/>
    <w:rsid w:val="00614F7A"/>
    <w:rsid w:val="006212AC"/>
    <w:rsid w:val="006250D9"/>
    <w:rsid w:val="00650EA3"/>
    <w:rsid w:val="00685CBC"/>
    <w:rsid w:val="00691617"/>
    <w:rsid w:val="006A1961"/>
    <w:rsid w:val="006B1CF4"/>
    <w:rsid w:val="006B3C08"/>
    <w:rsid w:val="006B5CDE"/>
    <w:rsid w:val="00721C35"/>
    <w:rsid w:val="00724F72"/>
    <w:rsid w:val="00734FC1"/>
    <w:rsid w:val="00744E5D"/>
    <w:rsid w:val="00747E1F"/>
    <w:rsid w:val="00752498"/>
    <w:rsid w:val="00757FD7"/>
    <w:rsid w:val="0076212C"/>
    <w:rsid w:val="00762502"/>
    <w:rsid w:val="00776EEB"/>
    <w:rsid w:val="0079679A"/>
    <w:rsid w:val="007B6E02"/>
    <w:rsid w:val="007E1456"/>
    <w:rsid w:val="007F45FA"/>
    <w:rsid w:val="00840CEC"/>
    <w:rsid w:val="00860FF6"/>
    <w:rsid w:val="00875A0C"/>
    <w:rsid w:val="00892B93"/>
    <w:rsid w:val="00893E21"/>
    <w:rsid w:val="008B467B"/>
    <w:rsid w:val="008B6CC9"/>
    <w:rsid w:val="008C0892"/>
    <w:rsid w:val="008C4720"/>
    <w:rsid w:val="008C5D33"/>
    <w:rsid w:val="008F7051"/>
    <w:rsid w:val="00913054"/>
    <w:rsid w:val="00936062"/>
    <w:rsid w:val="00977C90"/>
    <w:rsid w:val="00984B7C"/>
    <w:rsid w:val="00991FF0"/>
    <w:rsid w:val="00993A89"/>
    <w:rsid w:val="009A0292"/>
    <w:rsid w:val="009E3010"/>
    <w:rsid w:val="00A20222"/>
    <w:rsid w:val="00A26992"/>
    <w:rsid w:val="00A476F5"/>
    <w:rsid w:val="00A50AF9"/>
    <w:rsid w:val="00A64977"/>
    <w:rsid w:val="00A739CB"/>
    <w:rsid w:val="00A7700B"/>
    <w:rsid w:val="00A81BB3"/>
    <w:rsid w:val="00A93AAC"/>
    <w:rsid w:val="00B070CF"/>
    <w:rsid w:val="00B237E6"/>
    <w:rsid w:val="00B35F9D"/>
    <w:rsid w:val="00B70804"/>
    <w:rsid w:val="00B93759"/>
    <w:rsid w:val="00BA7796"/>
    <w:rsid w:val="00BC3249"/>
    <w:rsid w:val="00BD19CA"/>
    <w:rsid w:val="00BD7879"/>
    <w:rsid w:val="00C07737"/>
    <w:rsid w:val="00C30167"/>
    <w:rsid w:val="00C32497"/>
    <w:rsid w:val="00C4189D"/>
    <w:rsid w:val="00C563E2"/>
    <w:rsid w:val="00C675C2"/>
    <w:rsid w:val="00C87A8C"/>
    <w:rsid w:val="00C97949"/>
    <w:rsid w:val="00CA4D16"/>
    <w:rsid w:val="00CB6DF3"/>
    <w:rsid w:val="00D0264C"/>
    <w:rsid w:val="00D13AB7"/>
    <w:rsid w:val="00D308AC"/>
    <w:rsid w:val="00D42F84"/>
    <w:rsid w:val="00D5118E"/>
    <w:rsid w:val="00D623A6"/>
    <w:rsid w:val="00D62979"/>
    <w:rsid w:val="00D72A5F"/>
    <w:rsid w:val="00D7578E"/>
    <w:rsid w:val="00DA5103"/>
    <w:rsid w:val="00DB1604"/>
    <w:rsid w:val="00DB23D3"/>
    <w:rsid w:val="00DE72DA"/>
    <w:rsid w:val="00E02CCF"/>
    <w:rsid w:val="00E323A9"/>
    <w:rsid w:val="00E32CED"/>
    <w:rsid w:val="00E34D6D"/>
    <w:rsid w:val="00E52422"/>
    <w:rsid w:val="00E679E1"/>
    <w:rsid w:val="00E71BE6"/>
    <w:rsid w:val="00E8467F"/>
    <w:rsid w:val="00E85C68"/>
    <w:rsid w:val="00E871AF"/>
    <w:rsid w:val="00E9512D"/>
    <w:rsid w:val="00EB1904"/>
    <w:rsid w:val="00EC5A60"/>
    <w:rsid w:val="00ED2401"/>
    <w:rsid w:val="00EE24E9"/>
    <w:rsid w:val="00F14084"/>
    <w:rsid w:val="00F32351"/>
    <w:rsid w:val="00F754E5"/>
    <w:rsid w:val="00F926BA"/>
    <w:rsid w:val="00FA046E"/>
    <w:rsid w:val="00FA46F5"/>
    <w:rsid w:val="00FB20B5"/>
    <w:rsid w:val="00FB7A4A"/>
    <w:rsid w:val="00FC5C44"/>
    <w:rsid w:val="00FC7A9D"/>
    <w:rsid w:val="00FD4AB4"/>
    <w:rsid w:val="00FE6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7446B"/>
  <w15:chartTrackingRefBased/>
  <w15:docId w15:val="{992BC7EF-B009-4EF2-899C-FBCCE2CDD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4A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1C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1C3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729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292A"/>
  </w:style>
  <w:style w:type="paragraph" w:styleId="Footer">
    <w:name w:val="footer"/>
    <w:basedOn w:val="Normal"/>
    <w:link w:val="FooterChar"/>
    <w:uiPriority w:val="99"/>
    <w:unhideWhenUsed/>
    <w:rsid w:val="002729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29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importanceofplay.eu/IMG/pdf/dr_david_whitehead_-_the_importance_of_play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://www.earlyyearsmatters.co.uk/eyfs/a-unique-child/play-learning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4" ma:contentTypeDescription="Create a new document." ma:contentTypeScope="" ma:versionID="cadff08ee95f2e3e64cd70feb99b69ee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4239b6aed4f3aa0ac526961f1e663839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12FD09-7D0F-462B-9D96-057C3D6091DF}">
  <ds:schemaRefs>
    <ds:schemaRef ds:uri="http://schemas.microsoft.com/office/2006/documentManagement/types"/>
    <ds:schemaRef ds:uri="http://purl.org/dc/elements/1.1/"/>
    <ds:schemaRef ds:uri="0ebdf10f-b5a3-45b6-acdb-7dc1eb398785"/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8989AED-48E6-433A-84A8-C78112E6E6A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116480-9E0E-4016-A9E5-549213939A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424</Words>
  <Characters>2420</Characters>
  <Application>Microsoft Office Word</Application>
  <DocSecurity>0</DocSecurity>
  <Lines>20</Lines>
  <Paragraphs>5</Paragraphs>
  <ScaleCrop>false</ScaleCrop>
  <Company/>
  <LinksUpToDate>false</LinksUpToDate>
  <CharactersWithSpaces>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 (2303980)</dc:creator>
  <cp:keywords/>
  <dc:description/>
  <cp:lastModifiedBy>Gwenllian Leworthy</cp:lastModifiedBy>
  <cp:revision>2</cp:revision>
  <dcterms:created xsi:type="dcterms:W3CDTF">2023-10-15T19:28:00Z</dcterms:created>
  <dcterms:modified xsi:type="dcterms:W3CDTF">2023-10-15T19:28:00Z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