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116449003"/>
        <w:docPartObj>
          <w:docPartGallery w:val="Cover Pages"/>
          <w:docPartUnique/>
        </w:docPartObj>
      </w:sdtPr>
      <w:sdtEndPr>
        <w:rPr>
          <w:rFonts w:ascii="Arial" w:eastAsia="Times New Roman" w:hAnsi="Arial" w:cs="Arial"/>
          <w:b/>
          <w:bCs/>
          <w:color w:val="auto"/>
          <w:sz w:val="24"/>
          <w:szCs w:val="24"/>
          <w:lang w:val="en-GB" w:eastAsia="en-GB"/>
        </w:rPr>
      </w:sdtEndPr>
      <w:sdtContent>
        <w:p w14:paraId="40CDF853" w14:textId="793B8C74" w:rsidR="00AC0A87" w:rsidRDefault="00AC0A87">
          <w:pPr>
            <w:pStyle w:val="NoSpacing"/>
            <w:rPr>
              <w:sz w:val="2"/>
            </w:rPr>
          </w:pPr>
        </w:p>
        <w:p w14:paraId="38BC5DCC" w14:textId="77777777" w:rsidR="00AC0A87" w:rsidRDefault="00AC0A87">
          <w:r>
            <w:rPr>
              <w:noProof/>
            </w:rPr>
            <mc:AlternateContent>
              <mc:Choice Requires="wps">
                <w:drawing>
                  <wp:anchor distT="0" distB="0" distL="114300" distR="114300" simplePos="0" relativeHeight="251661312" behindDoc="0" locked="0" layoutInCell="1" allowOverlap="1" wp14:anchorId="2D672630" wp14:editId="6930D96D">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59400F" w14:textId="17FE74DA" w:rsidR="00AC0A87" w:rsidRPr="00AC0A87" w:rsidRDefault="00AC0A87" w:rsidP="00AC0A87">
                                <w:pPr>
                                  <w:pStyle w:val="NoSpacing"/>
                                  <w:jc w:val="center"/>
                                  <w:rPr>
                                    <w:rFonts w:asciiTheme="majorHAnsi" w:eastAsiaTheme="majorEastAsia" w:hAnsiTheme="majorHAnsi" w:cstheme="majorBidi"/>
                                    <w:caps/>
                                    <w:color w:val="2C7FCE" w:themeColor="text2" w:themeTint="99"/>
                                    <w:sz w:val="64"/>
                                    <w:szCs w:val="64"/>
                                    <w:lang w:val="en-GB"/>
                                  </w:rPr>
                                </w:pPr>
                                <w:sdt>
                                  <w:sdtPr>
                                    <w:rPr>
                                      <w:rFonts w:asciiTheme="majorHAnsi" w:eastAsiaTheme="majorEastAsia" w:hAnsiTheme="majorHAnsi" w:cstheme="majorBidi"/>
                                      <w:caps/>
                                      <w:color w:val="2C7FCE"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Pr>
                                        <w:rFonts w:asciiTheme="majorHAnsi" w:eastAsiaTheme="majorEastAsia" w:hAnsiTheme="majorHAnsi" w:cstheme="majorBidi"/>
                                        <w:caps/>
                                        <w:color w:val="2C7FCE" w:themeColor="text2" w:themeTint="99"/>
                                        <w:sz w:val="64"/>
                                        <w:szCs w:val="64"/>
                                      </w:rPr>
                                      <w:t xml:space="preserve">     </w:t>
                                    </w:r>
                                  </w:sdtContent>
                                </w:sdt>
                                <w:r w:rsidRPr="00AC0A87">
                                  <w:rPr>
                                    <w:kern w:val="2"/>
                                    <w:sz w:val="52"/>
                                    <w:szCs w:val="52"/>
                                    <w14:ligatures w14:val="standardContextual"/>
                                  </w:rPr>
                                  <w:t xml:space="preserve"> </w:t>
                                </w:r>
                                <w:r w:rsidRPr="00AC0A87">
                                  <w:rPr>
                                    <w:rFonts w:asciiTheme="majorHAnsi" w:eastAsiaTheme="majorEastAsia" w:hAnsiTheme="majorHAnsi" w:cstheme="majorBidi"/>
                                    <w:caps/>
                                    <w:color w:val="2C7FCE" w:themeColor="text2" w:themeTint="99"/>
                                    <w:sz w:val="64"/>
                                    <w:szCs w:val="64"/>
                                    <w:lang w:val="en-GB"/>
                                  </w:rPr>
                                  <w:t>Professional Career Development Reflection</w:t>
                                </w:r>
                                <w:r>
                                  <w:rPr>
                                    <w:rFonts w:asciiTheme="majorHAnsi" w:eastAsiaTheme="majorEastAsia" w:hAnsiTheme="majorHAnsi" w:cstheme="majorBidi"/>
                                    <w:caps/>
                                    <w:color w:val="2C7FCE" w:themeColor="text2" w:themeTint="99"/>
                                    <w:sz w:val="64"/>
                                    <w:szCs w:val="64"/>
                                    <w:lang w:val="en-GB"/>
                                  </w:rPr>
                                  <w:t xml:space="preserve"> essay</w:t>
                                </w:r>
                              </w:p>
                              <w:p w14:paraId="65545920" w14:textId="43FB57F1" w:rsidR="00AC0A87" w:rsidRDefault="00AC0A87">
                                <w:pPr>
                                  <w:pStyle w:val="NoSpacing"/>
                                  <w:rPr>
                                    <w:rFonts w:asciiTheme="majorHAnsi" w:eastAsiaTheme="majorEastAsia" w:hAnsiTheme="majorHAnsi" w:cstheme="majorBidi"/>
                                    <w:caps/>
                                    <w:color w:val="2C7FCE" w:themeColor="text2" w:themeTint="99"/>
                                    <w:sz w:val="68"/>
                                    <w:szCs w:val="68"/>
                                  </w:rPr>
                                </w:pPr>
                              </w:p>
                              <w:p w14:paraId="6FEBFAFC" w14:textId="0BABB994" w:rsidR="00AC0A87" w:rsidRPr="00AC0A87" w:rsidRDefault="00AC0A87">
                                <w:pPr>
                                  <w:pStyle w:val="NoSpacing"/>
                                  <w:spacing w:before="120"/>
                                  <w:rPr>
                                    <w:sz w:val="44"/>
                                    <w:szCs w:val="44"/>
                                    <w:lang w:val="en-GB"/>
                                  </w:rPr>
                                </w:pPr>
                                <w:r w:rsidRPr="00AC0A87">
                                  <w:rPr>
                                    <w:color w:val="156082" w:themeColor="accent1"/>
                                    <w:sz w:val="44"/>
                                    <w:szCs w:val="44"/>
                                  </w:rPr>
                                  <w:t>Module: Professional Career Development</w:t>
                                </w:r>
                                <w:r w:rsidRPr="00AC0A87">
                                  <w:rPr>
                                    <w:sz w:val="44"/>
                                    <w:szCs w:val="44"/>
                                    <w:lang w:val="en-GB"/>
                                  </w:rPr>
                                  <w:t xml:space="preserve"> </w:t>
                                </w:r>
                              </w:p>
                              <w:p w14:paraId="4B0897FF" w14:textId="4A15371D" w:rsidR="00AC0A87" w:rsidRPr="00AC0A87" w:rsidRDefault="00AC0A87" w:rsidP="00AC0A87">
                                <w:pPr>
                                  <w:pStyle w:val="NoSpacing"/>
                                  <w:spacing w:before="120"/>
                                  <w:rPr>
                                    <w:color w:val="156082" w:themeColor="accent1"/>
                                    <w:sz w:val="44"/>
                                    <w:szCs w:val="44"/>
                                  </w:rPr>
                                </w:pPr>
                                <w:r w:rsidRPr="00AC0A87">
                                  <w:rPr>
                                    <w:color w:val="156082" w:themeColor="accent1"/>
                                    <w:sz w:val="44"/>
                                    <w:szCs w:val="44"/>
                                  </w:rPr>
                                  <w:t>Module code: BMSW4012</w:t>
                                </w:r>
                              </w:p>
                              <w:p w14:paraId="5B098D8C" w14:textId="0538075E" w:rsidR="00AC0A87" w:rsidRPr="00AC0A87" w:rsidRDefault="00AC0A87" w:rsidP="00AC0A87">
                                <w:pPr>
                                  <w:pStyle w:val="NoSpacing"/>
                                  <w:spacing w:before="120"/>
                                  <w:rPr>
                                    <w:color w:val="156082" w:themeColor="accent1"/>
                                    <w:sz w:val="36"/>
                                    <w:szCs w:val="36"/>
                                  </w:rPr>
                                </w:pPr>
                                <w:r w:rsidRPr="00AC0A87">
                                  <w:rPr>
                                    <w:color w:val="156082" w:themeColor="accent1"/>
                                    <w:sz w:val="36"/>
                                    <w:szCs w:val="36"/>
                                  </w:rPr>
                                  <w:t xml:space="preserve">Lecturer’s Name: Muhammad </w:t>
                                </w:r>
                                <w:proofErr w:type="spellStart"/>
                                <w:r w:rsidRPr="00AC0A87">
                                  <w:rPr>
                                    <w:color w:val="156082" w:themeColor="accent1"/>
                                    <w:sz w:val="36"/>
                                    <w:szCs w:val="36"/>
                                  </w:rPr>
                                  <w:t>Cassamo</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D672630"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5D59400F" w14:textId="17FE74DA" w:rsidR="00AC0A87" w:rsidRPr="00AC0A87" w:rsidRDefault="00AC0A87" w:rsidP="00AC0A87">
                          <w:pPr>
                            <w:pStyle w:val="NoSpacing"/>
                            <w:jc w:val="center"/>
                            <w:rPr>
                              <w:rFonts w:asciiTheme="majorHAnsi" w:eastAsiaTheme="majorEastAsia" w:hAnsiTheme="majorHAnsi" w:cstheme="majorBidi"/>
                              <w:caps/>
                              <w:color w:val="2C7FCE" w:themeColor="text2" w:themeTint="99"/>
                              <w:sz w:val="64"/>
                              <w:szCs w:val="64"/>
                              <w:lang w:val="en-GB"/>
                            </w:rPr>
                          </w:pPr>
                          <w:sdt>
                            <w:sdtPr>
                              <w:rPr>
                                <w:rFonts w:asciiTheme="majorHAnsi" w:eastAsiaTheme="majorEastAsia" w:hAnsiTheme="majorHAnsi" w:cstheme="majorBidi"/>
                                <w:caps/>
                                <w:color w:val="2C7FCE"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Pr>
                                  <w:rFonts w:asciiTheme="majorHAnsi" w:eastAsiaTheme="majorEastAsia" w:hAnsiTheme="majorHAnsi" w:cstheme="majorBidi"/>
                                  <w:caps/>
                                  <w:color w:val="2C7FCE" w:themeColor="text2" w:themeTint="99"/>
                                  <w:sz w:val="64"/>
                                  <w:szCs w:val="64"/>
                                </w:rPr>
                                <w:t xml:space="preserve">     </w:t>
                              </w:r>
                            </w:sdtContent>
                          </w:sdt>
                          <w:r w:rsidRPr="00AC0A87">
                            <w:rPr>
                              <w:kern w:val="2"/>
                              <w:sz w:val="52"/>
                              <w:szCs w:val="52"/>
                              <w14:ligatures w14:val="standardContextual"/>
                            </w:rPr>
                            <w:t xml:space="preserve"> </w:t>
                          </w:r>
                          <w:r w:rsidRPr="00AC0A87">
                            <w:rPr>
                              <w:rFonts w:asciiTheme="majorHAnsi" w:eastAsiaTheme="majorEastAsia" w:hAnsiTheme="majorHAnsi" w:cstheme="majorBidi"/>
                              <w:caps/>
                              <w:color w:val="2C7FCE" w:themeColor="text2" w:themeTint="99"/>
                              <w:sz w:val="64"/>
                              <w:szCs w:val="64"/>
                              <w:lang w:val="en-GB"/>
                            </w:rPr>
                            <w:t>Professional Career Development Reflection</w:t>
                          </w:r>
                          <w:r>
                            <w:rPr>
                              <w:rFonts w:asciiTheme="majorHAnsi" w:eastAsiaTheme="majorEastAsia" w:hAnsiTheme="majorHAnsi" w:cstheme="majorBidi"/>
                              <w:caps/>
                              <w:color w:val="2C7FCE" w:themeColor="text2" w:themeTint="99"/>
                              <w:sz w:val="64"/>
                              <w:szCs w:val="64"/>
                              <w:lang w:val="en-GB"/>
                            </w:rPr>
                            <w:t xml:space="preserve"> essay</w:t>
                          </w:r>
                        </w:p>
                        <w:p w14:paraId="65545920" w14:textId="43FB57F1" w:rsidR="00AC0A87" w:rsidRDefault="00AC0A87">
                          <w:pPr>
                            <w:pStyle w:val="NoSpacing"/>
                            <w:rPr>
                              <w:rFonts w:asciiTheme="majorHAnsi" w:eastAsiaTheme="majorEastAsia" w:hAnsiTheme="majorHAnsi" w:cstheme="majorBidi"/>
                              <w:caps/>
                              <w:color w:val="2C7FCE" w:themeColor="text2" w:themeTint="99"/>
                              <w:sz w:val="68"/>
                              <w:szCs w:val="68"/>
                            </w:rPr>
                          </w:pPr>
                        </w:p>
                        <w:p w14:paraId="6FEBFAFC" w14:textId="0BABB994" w:rsidR="00AC0A87" w:rsidRPr="00AC0A87" w:rsidRDefault="00AC0A87">
                          <w:pPr>
                            <w:pStyle w:val="NoSpacing"/>
                            <w:spacing w:before="120"/>
                            <w:rPr>
                              <w:sz w:val="44"/>
                              <w:szCs w:val="44"/>
                              <w:lang w:val="en-GB"/>
                            </w:rPr>
                          </w:pPr>
                          <w:r w:rsidRPr="00AC0A87">
                            <w:rPr>
                              <w:color w:val="156082" w:themeColor="accent1"/>
                              <w:sz w:val="44"/>
                              <w:szCs w:val="44"/>
                            </w:rPr>
                            <w:t>Module: Professional Career Development</w:t>
                          </w:r>
                          <w:r w:rsidRPr="00AC0A87">
                            <w:rPr>
                              <w:sz w:val="44"/>
                              <w:szCs w:val="44"/>
                              <w:lang w:val="en-GB"/>
                            </w:rPr>
                            <w:t xml:space="preserve"> </w:t>
                          </w:r>
                        </w:p>
                        <w:p w14:paraId="4B0897FF" w14:textId="4A15371D" w:rsidR="00AC0A87" w:rsidRPr="00AC0A87" w:rsidRDefault="00AC0A87" w:rsidP="00AC0A87">
                          <w:pPr>
                            <w:pStyle w:val="NoSpacing"/>
                            <w:spacing w:before="120"/>
                            <w:rPr>
                              <w:color w:val="156082" w:themeColor="accent1"/>
                              <w:sz w:val="44"/>
                              <w:szCs w:val="44"/>
                            </w:rPr>
                          </w:pPr>
                          <w:r w:rsidRPr="00AC0A87">
                            <w:rPr>
                              <w:color w:val="156082" w:themeColor="accent1"/>
                              <w:sz w:val="44"/>
                              <w:szCs w:val="44"/>
                            </w:rPr>
                            <w:t>Module code: BMSW4012</w:t>
                          </w:r>
                        </w:p>
                        <w:p w14:paraId="5B098D8C" w14:textId="0538075E" w:rsidR="00AC0A87" w:rsidRPr="00AC0A87" w:rsidRDefault="00AC0A87" w:rsidP="00AC0A87">
                          <w:pPr>
                            <w:pStyle w:val="NoSpacing"/>
                            <w:spacing w:before="120"/>
                            <w:rPr>
                              <w:color w:val="156082" w:themeColor="accent1"/>
                              <w:sz w:val="36"/>
                              <w:szCs w:val="36"/>
                            </w:rPr>
                          </w:pPr>
                          <w:r w:rsidRPr="00AC0A87">
                            <w:rPr>
                              <w:color w:val="156082" w:themeColor="accent1"/>
                              <w:sz w:val="36"/>
                              <w:szCs w:val="36"/>
                            </w:rPr>
                            <w:t xml:space="preserve">Lecturer’s Name: Muhammad </w:t>
                          </w:r>
                          <w:proofErr w:type="spellStart"/>
                          <w:r w:rsidRPr="00AC0A87">
                            <w:rPr>
                              <w:color w:val="156082" w:themeColor="accent1"/>
                              <w:sz w:val="36"/>
                              <w:szCs w:val="36"/>
                            </w:rPr>
                            <w:t>Cassamo</w:t>
                          </w:r>
                          <w:proofErr w:type="spellEnd"/>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2120A36" wp14:editId="591E646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B964A7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DFE9264" wp14:editId="44FCCA71">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BBF49E" w14:textId="5CF90781" w:rsidR="00AC0A87" w:rsidRDefault="00AC0A87">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 xml:space="preserve">     </w:t>
                                    </w:r>
                                  </w:sdtContent>
                                </w:sdt>
                              </w:p>
                              <w:p w14:paraId="4697F059" w14:textId="77777777" w:rsidR="00AC0A87" w:rsidRDefault="00AC0A87" w:rsidP="00AC0A87">
                                <w:pPr>
                                  <w:pStyle w:val="NoSpacing"/>
                                  <w:jc w:val="right"/>
                                  <w:rPr>
                                    <w:color w:val="156082" w:themeColor="accent1"/>
                                    <w:sz w:val="36"/>
                                    <w:szCs w:val="36"/>
                                  </w:rPr>
                                </w:pPr>
                                <w:r>
                                  <w:rPr>
                                    <w:color w:val="156082" w:themeColor="accent1"/>
                                    <w:sz w:val="36"/>
                                    <w:szCs w:val="36"/>
                                  </w:rPr>
                                  <w:t>Marius Ionel Patrascu</w:t>
                                </w:r>
                              </w:p>
                              <w:p w14:paraId="380B14EE" w14:textId="32FC69C5" w:rsidR="00AC0A87" w:rsidRPr="00AC0A87" w:rsidRDefault="00AC0A87" w:rsidP="00AC0A87">
                                <w:pPr>
                                  <w:pStyle w:val="NoSpacing"/>
                                  <w:jc w:val="right"/>
                                  <w:rPr>
                                    <w:color w:val="156082" w:themeColor="accent1"/>
                                    <w:sz w:val="36"/>
                                    <w:szCs w:val="36"/>
                                  </w:rPr>
                                </w:pPr>
                                <w:r w:rsidRPr="00AC0A87">
                                  <w:rPr>
                                    <w:color w:val="156082" w:themeColor="accent1"/>
                                    <w:sz w:val="36"/>
                                    <w:szCs w:val="36"/>
                                  </w:rPr>
                                  <w:t>Student I</w:t>
                                </w:r>
                                <w:r>
                                  <w:rPr>
                                    <w:color w:val="156082" w:themeColor="accent1"/>
                                    <w:sz w:val="36"/>
                                    <w:szCs w:val="36"/>
                                  </w:rPr>
                                  <w:t>d:</w:t>
                                </w:r>
                                <w:r w:rsidRPr="00AC0A87">
                                  <w:rPr>
                                    <w:color w:val="156082" w:themeColor="accent1"/>
                                    <w:sz w:val="36"/>
                                    <w:szCs w:val="36"/>
                                  </w:rPr>
                                  <w:t xml:space="preserve">2329813   </w:t>
                                </w:r>
                              </w:p>
                              <w:p w14:paraId="1C2EAF47" w14:textId="77777777" w:rsidR="00AC0A87" w:rsidRPr="00AC0A87" w:rsidRDefault="00AC0A87" w:rsidP="00AC0A87">
                                <w:pPr>
                                  <w:pStyle w:val="NoSpacing"/>
                                  <w:jc w:val="right"/>
                                  <w:rPr>
                                    <w:color w:val="156082" w:themeColor="accent1"/>
                                    <w:sz w:val="36"/>
                                    <w:szCs w:val="36"/>
                                  </w:rPr>
                                </w:pPr>
                                <w:r w:rsidRPr="00AC0A87">
                                  <w:rPr>
                                    <w:color w:val="156082" w:themeColor="accent1"/>
                                    <w:sz w:val="36"/>
                                    <w:szCs w:val="36"/>
                                  </w:rPr>
                                  <w:t xml:space="preserve">Assessment Deadline: 31st May 2024  </w:t>
                                </w:r>
                              </w:p>
                              <w:p w14:paraId="7CA42936" w14:textId="4606EED7" w:rsidR="00AC0A87" w:rsidRDefault="00AC0A87" w:rsidP="00AC0A87">
                                <w:pPr>
                                  <w:pStyle w:val="NoSpacing"/>
                                  <w:jc w:val="right"/>
                                  <w:rPr>
                                    <w:color w:val="156082" w:themeColor="accent1"/>
                                    <w:sz w:val="36"/>
                                    <w:szCs w:val="36"/>
                                  </w:rPr>
                                </w:pPr>
                                <w:r w:rsidRPr="00AC0A87">
                                  <w:rPr>
                                    <w:color w:val="156082" w:themeColor="accent1"/>
                                    <w:sz w:val="36"/>
                                    <w:szCs w:val="36"/>
                                  </w:rPr>
                                  <w:t>Word Count: 1500 words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DFE9264"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3BBF49E" w14:textId="5CF90781" w:rsidR="00AC0A87" w:rsidRDefault="00AC0A87">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 xml:space="preserve">     </w:t>
                              </w:r>
                            </w:sdtContent>
                          </w:sdt>
                        </w:p>
                        <w:p w14:paraId="4697F059" w14:textId="77777777" w:rsidR="00AC0A87" w:rsidRDefault="00AC0A87" w:rsidP="00AC0A87">
                          <w:pPr>
                            <w:pStyle w:val="NoSpacing"/>
                            <w:jc w:val="right"/>
                            <w:rPr>
                              <w:color w:val="156082" w:themeColor="accent1"/>
                              <w:sz w:val="36"/>
                              <w:szCs w:val="36"/>
                            </w:rPr>
                          </w:pPr>
                          <w:r>
                            <w:rPr>
                              <w:color w:val="156082" w:themeColor="accent1"/>
                              <w:sz w:val="36"/>
                              <w:szCs w:val="36"/>
                            </w:rPr>
                            <w:t>Marius Ionel Patrascu</w:t>
                          </w:r>
                        </w:p>
                        <w:p w14:paraId="380B14EE" w14:textId="32FC69C5" w:rsidR="00AC0A87" w:rsidRPr="00AC0A87" w:rsidRDefault="00AC0A87" w:rsidP="00AC0A87">
                          <w:pPr>
                            <w:pStyle w:val="NoSpacing"/>
                            <w:jc w:val="right"/>
                            <w:rPr>
                              <w:color w:val="156082" w:themeColor="accent1"/>
                              <w:sz w:val="36"/>
                              <w:szCs w:val="36"/>
                            </w:rPr>
                          </w:pPr>
                          <w:r w:rsidRPr="00AC0A87">
                            <w:rPr>
                              <w:color w:val="156082" w:themeColor="accent1"/>
                              <w:sz w:val="36"/>
                              <w:szCs w:val="36"/>
                            </w:rPr>
                            <w:t>Student I</w:t>
                          </w:r>
                          <w:r>
                            <w:rPr>
                              <w:color w:val="156082" w:themeColor="accent1"/>
                              <w:sz w:val="36"/>
                              <w:szCs w:val="36"/>
                            </w:rPr>
                            <w:t>d:</w:t>
                          </w:r>
                          <w:r w:rsidRPr="00AC0A87">
                            <w:rPr>
                              <w:color w:val="156082" w:themeColor="accent1"/>
                              <w:sz w:val="36"/>
                              <w:szCs w:val="36"/>
                            </w:rPr>
                            <w:t xml:space="preserve">2329813   </w:t>
                          </w:r>
                        </w:p>
                        <w:p w14:paraId="1C2EAF47" w14:textId="77777777" w:rsidR="00AC0A87" w:rsidRPr="00AC0A87" w:rsidRDefault="00AC0A87" w:rsidP="00AC0A87">
                          <w:pPr>
                            <w:pStyle w:val="NoSpacing"/>
                            <w:jc w:val="right"/>
                            <w:rPr>
                              <w:color w:val="156082" w:themeColor="accent1"/>
                              <w:sz w:val="36"/>
                              <w:szCs w:val="36"/>
                            </w:rPr>
                          </w:pPr>
                          <w:r w:rsidRPr="00AC0A87">
                            <w:rPr>
                              <w:color w:val="156082" w:themeColor="accent1"/>
                              <w:sz w:val="36"/>
                              <w:szCs w:val="36"/>
                            </w:rPr>
                            <w:t xml:space="preserve">Assessment Deadline: 31st May 2024  </w:t>
                          </w:r>
                        </w:p>
                        <w:p w14:paraId="7CA42936" w14:textId="4606EED7" w:rsidR="00AC0A87" w:rsidRDefault="00AC0A87" w:rsidP="00AC0A87">
                          <w:pPr>
                            <w:pStyle w:val="NoSpacing"/>
                            <w:jc w:val="right"/>
                            <w:rPr>
                              <w:color w:val="156082" w:themeColor="accent1"/>
                              <w:sz w:val="36"/>
                              <w:szCs w:val="36"/>
                            </w:rPr>
                          </w:pPr>
                          <w:r w:rsidRPr="00AC0A87">
                            <w:rPr>
                              <w:color w:val="156082" w:themeColor="accent1"/>
                              <w:sz w:val="36"/>
                              <w:szCs w:val="36"/>
                            </w:rPr>
                            <w:t>Word Count: 1500 words</w:t>
                          </w:r>
                        </w:p>
                      </w:txbxContent>
                    </v:textbox>
                    <w10:wrap anchorx="page" anchory="margin"/>
                  </v:shape>
                </w:pict>
              </mc:Fallback>
            </mc:AlternateContent>
          </w:r>
        </w:p>
        <w:p w14:paraId="55B1C8EC" w14:textId="14E4ACF8" w:rsidR="00AC0A87" w:rsidRDefault="00AC0A87">
          <w:pPr>
            <w:spacing w:after="160" w:line="278" w:lineRule="auto"/>
            <w:rPr>
              <w:rFonts w:ascii="Arial" w:hAnsi="Arial" w:cs="Arial"/>
              <w:b/>
              <w:bCs/>
            </w:rPr>
          </w:pPr>
          <w:r>
            <w:rPr>
              <w:rFonts w:ascii="Arial" w:hAnsi="Arial" w:cs="Arial"/>
              <w:b/>
              <w:bCs/>
            </w:rPr>
            <w:br w:type="page"/>
          </w:r>
        </w:p>
      </w:sdtContent>
    </w:sdt>
    <w:p w14:paraId="580C4B54" w14:textId="586F106F" w:rsidR="003119F3" w:rsidRPr="00776C3E" w:rsidRDefault="00AC0A87" w:rsidP="00AC0A87">
      <w:pPr>
        <w:spacing w:line="360" w:lineRule="auto"/>
        <w:rPr>
          <w:rFonts w:ascii="Arial" w:hAnsi="Arial" w:cs="Arial"/>
        </w:rPr>
      </w:pPr>
      <w:r>
        <w:rPr>
          <w:rFonts w:ascii="Arial" w:hAnsi="Arial" w:cs="Arial"/>
          <w:b/>
          <w:bCs/>
        </w:rPr>
        <w:lastRenderedPageBreak/>
        <w:t xml:space="preserve">          </w:t>
      </w:r>
      <w:r w:rsidR="003119F3" w:rsidRPr="003119F3">
        <w:rPr>
          <w:rFonts w:ascii="Arial" w:hAnsi="Arial" w:cs="Arial"/>
        </w:rPr>
        <w:t xml:space="preserve">The aim of this reflective essay is for me to demonstrate an understanding of the employability skills, I managed to develop while studying at this module ‘Personal and Career Development’. Identifying what </w:t>
      </w:r>
      <w:r w:rsidR="00945EAA" w:rsidRPr="003119F3">
        <w:rPr>
          <w:rFonts w:ascii="Arial" w:hAnsi="Arial" w:cs="Arial"/>
        </w:rPr>
        <w:t>skills,</w:t>
      </w:r>
      <w:r w:rsidR="003119F3" w:rsidRPr="003119F3">
        <w:rPr>
          <w:rFonts w:ascii="Arial" w:hAnsi="Arial" w:cs="Arial"/>
        </w:rPr>
        <w:t xml:space="preserve"> I have used during my classes or during the completion of different academic tasks, can help me develop self-awareness,  spot gaps in my skills and when opportunities of employment will arise, I will be able to convince my employer of my suitability for the job. This reflective report is based on my activities including: SWOT analysis, Smart goals, Johari Window, Personal development plan and learning style. </w:t>
      </w:r>
    </w:p>
    <w:p w14:paraId="013C46B5" w14:textId="77777777" w:rsidR="003119F3" w:rsidRPr="003119F3" w:rsidRDefault="003119F3" w:rsidP="003119F3">
      <w:pPr>
        <w:spacing w:line="360" w:lineRule="auto"/>
        <w:rPr>
          <w:rFonts w:ascii="Arial" w:hAnsi="Arial" w:cs="Arial"/>
        </w:rPr>
      </w:pPr>
    </w:p>
    <w:p w14:paraId="045E3B82" w14:textId="4524FA3A" w:rsidR="003119F3" w:rsidRDefault="003119F3" w:rsidP="00776C3E">
      <w:pPr>
        <w:spacing w:line="360" w:lineRule="auto"/>
        <w:ind w:firstLine="720"/>
        <w:rPr>
          <w:rFonts w:ascii="Arial" w:hAnsi="Arial" w:cs="Arial"/>
        </w:rPr>
      </w:pPr>
      <w:r w:rsidRPr="003119F3">
        <w:rPr>
          <w:rFonts w:ascii="Arial" w:hAnsi="Arial" w:cs="Arial"/>
        </w:rPr>
        <w:t>While studying for this module, I was encouraged to use the SWOT tool of analysis to identify my capabilities. This model is used by businesses or individuals to identify their internal strengths and weaknesses and external opportunities and threats</w:t>
      </w:r>
      <w:r w:rsidR="00B46E1A">
        <w:rPr>
          <w:rFonts w:ascii="Arial" w:hAnsi="Arial" w:cs="Arial"/>
        </w:rPr>
        <w:t xml:space="preserve"> (Harris, 2018)</w:t>
      </w:r>
      <w:r w:rsidRPr="003119F3">
        <w:rPr>
          <w:rFonts w:ascii="Arial" w:hAnsi="Arial" w:cs="Arial"/>
        </w:rPr>
        <w:t>. This analysis can help me to identify gaps in my employability skills. Once I become aware of their existence, I can take proactive actions to work on their development. According to Cottrell (202</w:t>
      </w:r>
      <w:r w:rsidR="00B46E1A">
        <w:rPr>
          <w:rFonts w:ascii="Arial" w:hAnsi="Arial" w:cs="Arial"/>
        </w:rPr>
        <w:t>1</w:t>
      </w:r>
      <w:r w:rsidRPr="003119F3">
        <w:rPr>
          <w:rFonts w:ascii="Arial" w:hAnsi="Arial" w:cs="Arial"/>
        </w:rPr>
        <w:t xml:space="preserve">), students who know their strengths as well as weaknesses have higher chances of success. For example, at the end of this module I have to attend an interview. Acknowledging my lack of presentation skills and verbal communication gives me plenty of time to prepare for my interview and practice the use of these skills before attending it. This increases my chances of success and my confidence during the task itself. </w:t>
      </w:r>
      <w:r w:rsidR="00F928BB">
        <w:rPr>
          <w:rFonts w:ascii="Arial" w:hAnsi="Arial" w:cs="Arial"/>
        </w:rPr>
        <w:t xml:space="preserve">Analysing this experience, </w:t>
      </w:r>
      <w:r w:rsidR="002E19E9">
        <w:rPr>
          <w:rFonts w:ascii="Arial" w:hAnsi="Arial" w:cs="Arial"/>
        </w:rPr>
        <w:t>the use of SWOT analysis contribute</w:t>
      </w:r>
      <w:r w:rsidR="004337BD">
        <w:rPr>
          <w:rFonts w:ascii="Arial" w:hAnsi="Arial" w:cs="Arial"/>
        </w:rPr>
        <w:t xml:space="preserve">s to my professional development by acting like a foundation level for my personal development plan. </w:t>
      </w:r>
      <w:r w:rsidR="00692A5B">
        <w:rPr>
          <w:rFonts w:ascii="Arial" w:hAnsi="Arial" w:cs="Arial"/>
        </w:rPr>
        <w:t xml:space="preserve">I developed an action plan </w:t>
      </w:r>
      <w:r w:rsidR="0024067B">
        <w:rPr>
          <w:rFonts w:ascii="Arial" w:hAnsi="Arial" w:cs="Arial"/>
        </w:rPr>
        <w:t>that includes a smart goal for developing my presentation skills and verbal communication skills and I decided on practicing everyday</w:t>
      </w:r>
      <w:r w:rsidR="00852383">
        <w:rPr>
          <w:rFonts w:ascii="Arial" w:hAnsi="Arial" w:cs="Arial"/>
        </w:rPr>
        <w:t xml:space="preserve"> speaking more with my colleagues to enhance my pronunciation and boost my confidence level when communicating in English. </w:t>
      </w:r>
    </w:p>
    <w:p w14:paraId="65457994" w14:textId="77777777" w:rsidR="008C17CC" w:rsidRDefault="008C17CC" w:rsidP="003119F3">
      <w:pPr>
        <w:spacing w:line="360" w:lineRule="auto"/>
        <w:rPr>
          <w:rFonts w:ascii="Arial" w:hAnsi="Arial" w:cs="Arial"/>
        </w:rPr>
      </w:pPr>
    </w:p>
    <w:p w14:paraId="7828CF4C" w14:textId="2CBD05E5" w:rsidR="003119F3" w:rsidRDefault="00CF59CC" w:rsidP="008C17CC">
      <w:pPr>
        <w:spacing w:line="360" w:lineRule="auto"/>
        <w:ind w:firstLine="720"/>
        <w:rPr>
          <w:rFonts w:ascii="Arial" w:hAnsi="Arial" w:cs="Arial"/>
        </w:rPr>
      </w:pPr>
      <w:r>
        <w:rPr>
          <w:rFonts w:ascii="Arial" w:hAnsi="Arial" w:cs="Arial"/>
        </w:rPr>
        <w:t xml:space="preserve">During this module, I have also come across SMART goals and their purpose for me as a student. According to </w:t>
      </w:r>
      <w:r w:rsidR="00B46E1A">
        <w:rPr>
          <w:rFonts w:ascii="Arial" w:hAnsi="Arial" w:cs="Arial"/>
        </w:rPr>
        <w:t xml:space="preserve">Allan (2019), </w:t>
      </w:r>
      <w:r>
        <w:rPr>
          <w:rFonts w:ascii="Arial" w:hAnsi="Arial" w:cs="Arial"/>
        </w:rPr>
        <w:t xml:space="preserve">SMART goals can help me achieve clarity, measure my </w:t>
      </w:r>
      <w:r w:rsidR="00BE00F5">
        <w:rPr>
          <w:rFonts w:ascii="Arial" w:hAnsi="Arial" w:cs="Arial"/>
        </w:rPr>
        <w:t>performance,</w:t>
      </w:r>
      <w:r>
        <w:rPr>
          <w:rFonts w:ascii="Arial" w:hAnsi="Arial" w:cs="Arial"/>
        </w:rPr>
        <w:t xml:space="preserve"> and make sure my goals are achievable and realistic. Even though I thought it is an easy technique to follow, when I started to write goals on paper, I realised that before this practice, I never actually planned what steps do I need to take to meet a goal. For example, I was thinking to achieve an academic qualification to improve my career prospects. While, completing this </w:t>
      </w:r>
      <w:r>
        <w:rPr>
          <w:rFonts w:ascii="Arial" w:hAnsi="Arial" w:cs="Arial"/>
        </w:rPr>
        <w:lastRenderedPageBreak/>
        <w:t xml:space="preserve">task, I realised that my career will not suddenly improve if I do not also work on additional steps. SMART goals helped me to divide my big goal into smaller and easier to manage steps that if followed increase my chances of completing my final goal successfully. </w:t>
      </w:r>
      <w:r w:rsidR="004337BD">
        <w:rPr>
          <w:rFonts w:ascii="Arial" w:hAnsi="Arial" w:cs="Arial"/>
        </w:rPr>
        <w:t>The appendix includes a</w:t>
      </w:r>
      <w:r>
        <w:rPr>
          <w:rFonts w:ascii="Arial" w:hAnsi="Arial" w:cs="Arial"/>
        </w:rPr>
        <w:t xml:space="preserve"> copy of my SMART goal set for this academic year. </w:t>
      </w:r>
    </w:p>
    <w:p w14:paraId="0F0B5F4D" w14:textId="77777777" w:rsidR="00CF59CC" w:rsidRDefault="00CF59CC" w:rsidP="003119F3">
      <w:pPr>
        <w:spacing w:line="360" w:lineRule="auto"/>
        <w:rPr>
          <w:rFonts w:ascii="Arial" w:hAnsi="Arial" w:cs="Arial"/>
        </w:rPr>
      </w:pPr>
    </w:p>
    <w:p w14:paraId="3C2E228E" w14:textId="31EE5943" w:rsidR="00436ACA" w:rsidRDefault="0066305A" w:rsidP="00564380">
      <w:pPr>
        <w:spacing w:line="360" w:lineRule="auto"/>
        <w:ind w:firstLine="720"/>
        <w:rPr>
          <w:rFonts w:ascii="Arial" w:eastAsiaTheme="majorEastAsia" w:hAnsi="Arial" w:cs="Arial"/>
          <w:b/>
          <w:bCs/>
          <w:color w:val="0F4761" w:themeColor="accent1" w:themeShade="BF"/>
          <w:sz w:val="28"/>
          <w:szCs w:val="28"/>
        </w:rPr>
      </w:pPr>
      <w:r>
        <w:rPr>
          <w:rFonts w:ascii="Arial" w:hAnsi="Arial" w:cs="Arial"/>
        </w:rPr>
        <w:t>While studying for this module, I came across to the</w:t>
      </w:r>
      <w:r w:rsidRPr="0066305A">
        <w:t xml:space="preserve"> </w:t>
      </w:r>
      <w:r w:rsidRPr="0066305A">
        <w:rPr>
          <w:rFonts w:ascii="Arial" w:hAnsi="Arial" w:cs="Arial"/>
        </w:rPr>
        <w:t>Johari Window</w:t>
      </w:r>
      <w:r>
        <w:rPr>
          <w:rFonts w:ascii="Arial" w:hAnsi="Arial" w:cs="Arial"/>
        </w:rPr>
        <w:t xml:space="preserve">  for the first time in my life.</w:t>
      </w:r>
      <w:r w:rsidR="00F37B1E">
        <w:rPr>
          <w:rFonts w:ascii="Arial" w:hAnsi="Arial" w:cs="Arial"/>
        </w:rPr>
        <w:t xml:space="preserve"> When I first completed this activity I felt a little bit nervous because I was afraid of others opinion about me and also a bit confused because it was not clear for me how should I use the technique.</w:t>
      </w:r>
      <w:r>
        <w:rPr>
          <w:rFonts w:ascii="Arial" w:hAnsi="Arial" w:cs="Arial"/>
        </w:rPr>
        <w:t xml:space="preserve"> This is a technique that helps me to know myself better both from my perspective and from the perspective of those around me. It is another technique that allows me to understand myself, understand what I am good at and how I can continue to improve myself</w:t>
      </w:r>
      <w:r w:rsidR="00890408">
        <w:rPr>
          <w:rFonts w:ascii="Arial" w:hAnsi="Arial" w:cs="Arial"/>
        </w:rPr>
        <w:t xml:space="preserve"> (</w:t>
      </w:r>
      <w:r w:rsidR="00890408" w:rsidRPr="00890408">
        <w:rPr>
          <w:rFonts w:ascii="Arial" w:hAnsi="Arial" w:cs="Arial"/>
        </w:rPr>
        <w:t>Professional Leadership Institute</w:t>
      </w:r>
      <w:r w:rsidR="00890408">
        <w:rPr>
          <w:rFonts w:ascii="Arial" w:hAnsi="Arial" w:cs="Arial"/>
        </w:rPr>
        <w:t>, 2023)</w:t>
      </w:r>
      <w:r>
        <w:rPr>
          <w:rFonts w:ascii="Arial" w:hAnsi="Arial" w:cs="Arial"/>
        </w:rPr>
        <w:t xml:space="preserve">. </w:t>
      </w:r>
      <w:r w:rsidR="00F37B1E">
        <w:rPr>
          <w:rFonts w:ascii="Arial" w:hAnsi="Arial" w:cs="Arial"/>
        </w:rPr>
        <w:t>Evaluating my experience, I can see that t</w:t>
      </w:r>
      <w:r>
        <w:rPr>
          <w:rFonts w:ascii="Arial" w:hAnsi="Arial" w:cs="Arial"/>
        </w:rPr>
        <w:t xml:space="preserve">his technique helped to understand feedback from others and accept it when it comes in a constructive way. It is hard for me to talk about myself and to process negative feedback. However, since I became a student and with the aid of these techniques, I learned to not take feedback as a criticism, to not feel offended but to learn from it because it can help me to improve. The </w:t>
      </w:r>
      <w:r w:rsidRPr="0066305A">
        <w:rPr>
          <w:rFonts w:ascii="Arial" w:hAnsi="Arial" w:cs="Arial"/>
        </w:rPr>
        <w:t>Johari Window</w:t>
      </w:r>
      <w:r>
        <w:rPr>
          <w:rFonts w:ascii="Arial" w:hAnsi="Arial" w:cs="Arial"/>
        </w:rPr>
        <w:t xml:space="preserve"> also helped me to build trust and improve my relationships with my colleagues</w:t>
      </w:r>
      <w:r w:rsidR="000C23F8">
        <w:rPr>
          <w:rFonts w:ascii="Arial" w:hAnsi="Arial" w:cs="Arial"/>
        </w:rPr>
        <w:t xml:space="preserve"> (Perry, 2023)</w:t>
      </w:r>
      <w:r>
        <w:rPr>
          <w:rFonts w:ascii="Arial" w:hAnsi="Arial" w:cs="Arial"/>
        </w:rPr>
        <w:t xml:space="preserve">. I completed this exercise in class with my colleague and I was surprised to see how he sees me even though he does not know me for a long time. </w:t>
      </w:r>
      <w:r w:rsidR="00564380">
        <w:rPr>
          <w:rFonts w:ascii="Arial" w:hAnsi="Arial" w:cs="Arial"/>
        </w:rPr>
        <w:t>Analysing my overall experience, I noticed the benefits of completing the exercise for me and I intend to use them to develop learning development plans for myself.</w:t>
      </w:r>
    </w:p>
    <w:p w14:paraId="63AA60E4" w14:textId="0CA8A0D1" w:rsidR="00FA088F" w:rsidRDefault="00A1480D" w:rsidP="00436ACA">
      <w:pPr>
        <w:spacing w:line="360" w:lineRule="auto"/>
        <w:ind w:firstLine="720"/>
        <w:rPr>
          <w:rFonts w:ascii="Arial" w:hAnsi="Arial" w:cs="Arial"/>
        </w:rPr>
      </w:pPr>
      <w:r w:rsidRPr="00A1480D">
        <w:rPr>
          <w:rFonts w:ascii="Arial" w:hAnsi="Arial" w:cs="Arial"/>
        </w:rPr>
        <w:t xml:space="preserve">According to </w:t>
      </w:r>
      <w:r w:rsidR="002C3D20">
        <w:rPr>
          <w:rFonts w:ascii="Arial" w:hAnsi="Arial" w:cs="Arial"/>
        </w:rPr>
        <w:t xml:space="preserve">Putter (2023), </w:t>
      </w:r>
      <w:r w:rsidRPr="00A1480D">
        <w:rPr>
          <w:rFonts w:ascii="Arial" w:hAnsi="Arial" w:cs="Arial"/>
        </w:rPr>
        <w:t xml:space="preserve">the </w:t>
      </w:r>
      <w:r w:rsidR="00444EF1">
        <w:rPr>
          <w:rFonts w:ascii="Arial" w:hAnsi="Arial" w:cs="Arial"/>
        </w:rPr>
        <w:t xml:space="preserve">use of </w:t>
      </w:r>
      <w:r w:rsidRPr="00A1480D">
        <w:rPr>
          <w:rFonts w:ascii="Arial" w:hAnsi="Arial" w:cs="Arial"/>
        </w:rPr>
        <w:t xml:space="preserve">Personal Development Plan, encourages me to engage in a lifelong learning activity. Using this framework, students can reflect on their academic or </w:t>
      </w:r>
      <w:r w:rsidR="00444EF1" w:rsidRPr="00A1480D">
        <w:rPr>
          <w:rFonts w:ascii="Arial" w:hAnsi="Arial" w:cs="Arial"/>
        </w:rPr>
        <w:t>work-related</w:t>
      </w:r>
      <w:r w:rsidRPr="00A1480D">
        <w:rPr>
          <w:rFonts w:ascii="Arial" w:hAnsi="Arial" w:cs="Arial"/>
        </w:rPr>
        <w:t xml:space="preserve"> activities to identify their strengths and weaknesses, and plan for their personal or professional development.</w:t>
      </w:r>
      <w:r w:rsidR="0062600F" w:rsidRPr="0062600F">
        <w:rPr>
          <w:rFonts w:ascii="Arial" w:hAnsi="Arial" w:cs="Arial"/>
        </w:rPr>
        <w:t xml:space="preserve"> While participating </w:t>
      </w:r>
      <w:r w:rsidR="008202D4">
        <w:rPr>
          <w:rFonts w:ascii="Arial" w:hAnsi="Arial" w:cs="Arial"/>
        </w:rPr>
        <w:t xml:space="preserve">to </w:t>
      </w:r>
      <w:r w:rsidR="0062600F" w:rsidRPr="0062600F">
        <w:rPr>
          <w:rFonts w:ascii="Arial" w:hAnsi="Arial" w:cs="Arial"/>
        </w:rPr>
        <w:t>classes, I understood the benefits of developing a personal development plan for my career development and I am willing to use it to achieve my academic and professional goals.</w:t>
      </w:r>
    </w:p>
    <w:p w14:paraId="0833F355" w14:textId="23D8F061" w:rsidR="0062600F" w:rsidRPr="0002323C" w:rsidRDefault="0062600F" w:rsidP="00436ACA">
      <w:pPr>
        <w:spacing w:line="360" w:lineRule="auto"/>
        <w:ind w:firstLine="720"/>
        <w:rPr>
          <w:rFonts w:ascii="Arial" w:hAnsi="Arial" w:cs="Arial"/>
        </w:rPr>
      </w:pPr>
      <w:r w:rsidRPr="0062600F">
        <w:rPr>
          <w:rFonts w:ascii="Arial" w:hAnsi="Arial" w:cs="Arial"/>
        </w:rPr>
        <w:t xml:space="preserve">The development of a personal development plan allows me to be honest with myself, understand my strong abilities, but also </w:t>
      </w:r>
      <w:r w:rsidR="008202D4">
        <w:rPr>
          <w:rFonts w:ascii="Arial" w:hAnsi="Arial" w:cs="Arial"/>
        </w:rPr>
        <w:t>ac</w:t>
      </w:r>
      <w:r w:rsidRPr="0062600F">
        <w:rPr>
          <w:rFonts w:ascii="Arial" w:hAnsi="Arial" w:cs="Arial"/>
        </w:rPr>
        <w:t>knowledge my gaps.</w:t>
      </w:r>
      <w:r w:rsidR="00903BB1" w:rsidRPr="00903BB1">
        <w:rPr>
          <w:rFonts w:ascii="Arial" w:hAnsi="Arial" w:cs="Arial"/>
        </w:rPr>
        <w:t xml:space="preserve"> This is a crucial step in my development because from this point on I can identify how to </w:t>
      </w:r>
      <w:r w:rsidR="00903BB1" w:rsidRPr="00903BB1">
        <w:rPr>
          <w:rFonts w:ascii="Arial" w:hAnsi="Arial" w:cs="Arial"/>
        </w:rPr>
        <w:lastRenderedPageBreak/>
        <w:t xml:space="preserve">become better and improve. </w:t>
      </w:r>
      <w:r w:rsidR="00BB497F">
        <w:rPr>
          <w:rFonts w:ascii="Arial" w:hAnsi="Arial" w:cs="Arial"/>
        </w:rPr>
        <w:t>Evaluating my experience of writing a personal development, I noticed that</w:t>
      </w:r>
      <w:r w:rsidR="00743343">
        <w:rPr>
          <w:rFonts w:ascii="Arial" w:hAnsi="Arial" w:cs="Arial"/>
        </w:rPr>
        <w:t xml:space="preserve"> helped me to know myself better and achieve a sense of purpose and direction. </w:t>
      </w:r>
      <w:r w:rsidR="00BB497F">
        <w:rPr>
          <w:rFonts w:ascii="Arial" w:hAnsi="Arial" w:cs="Arial"/>
        </w:rPr>
        <w:t xml:space="preserve"> </w:t>
      </w:r>
      <w:r w:rsidR="00743343">
        <w:rPr>
          <w:rFonts w:ascii="Arial" w:hAnsi="Arial" w:cs="Arial"/>
        </w:rPr>
        <w:t>F</w:t>
      </w:r>
      <w:r w:rsidR="00903BB1" w:rsidRPr="00903BB1">
        <w:rPr>
          <w:rFonts w:ascii="Arial" w:hAnsi="Arial" w:cs="Arial"/>
        </w:rPr>
        <w:t>or example, to know myself better, I use</w:t>
      </w:r>
      <w:r w:rsidR="008202D4">
        <w:rPr>
          <w:rFonts w:ascii="Arial" w:hAnsi="Arial" w:cs="Arial"/>
        </w:rPr>
        <w:t>d</w:t>
      </w:r>
      <w:r w:rsidR="00903BB1" w:rsidRPr="00903BB1">
        <w:rPr>
          <w:rFonts w:ascii="Arial" w:hAnsi="Arial" w:cs="Arial"/>
        </w:rPr>
        <w:t xml:space="preserve"> the SWOT analysis and reflected on the outcomes of different activities that I conducted. I concluded that I must improve my verbal communication skills.</w:t>
      </w:r>
      <w:r w:rsidR="00DB0A12" w:rsidRPr="00DB0A12">
        <w:rPr>
          <w:rFonts w:ascii="Arial" w:hAnsi="Arial" w:cs="Arial"/>
        </w:rPr>
        <w:t xml:space="preserve"> I registered this as a goal for me and I use</w:t>
      </w:r>
      <w:r w:rsidR="00DE5BD0">
        <w:rPr>
          <w:rFonts w:ascii="Arial" w:hAnsi="Arial" w:cs="Arial"/>
        </w:rPr>
        <w:t>d</w:t>
      </w:r>
      <w:r w:rsidR="00DB0A12" w:rsidRPr="00DB0A12">
        <w:rPr>
          <w:rFonts w:ascii="Arial" w:hAnsi="Arial" w:cs="Arial"/>
        </w:rPr>
        <w:t xml:space="preserve"> the SMART goal strategy to identify steps that can help me achieve my goal. The personal development plan is like a sum of learning strategies that can act as a road map for my academic and professional development. The personal development plan can also help me to keep track of my development and cherish my progress.</w:t>
      </w:r>
      <w:r w:rsidR="00444EF1" w:rsidRPr="00444EF1">
        <w:rPr>
          <w:rFonts w:ascii="Arial" w:hAnsi="Arial" w:cs="Arial"/>
        </w:rPr>
        <w:t xml:space="preserve"> </w:t>
      </w:r>
      <w:r w:rsidR="00743343">
        <w:rPr>
          <w:rFonts w:ascii="Arial" w:hAnsi="Arial" w:cs="Arial"/>
        </w:rPr>
        <w:t>Analysing my experience</w:t>
      </w:r>
      <w:r w:rsidR="00F37B1E">
        <w:rPr>
          <w:rFonts w:ascii="Arial" w:hAnsi="Arial" w:cs="Arial"/>
        </w:rPr>
        <w:t>, I can see that</w:t>
      </w:r>
      <w:r w:rsidR="00330F5B">
        <w:rPr>
          <w:rFonts w:ascii="Arial" w:hAnsi="Arial" w:cs="Arial"/>
        </w:rPr>
        <w:t xml:space="preserve"> </w:t>
      </w:r>
      <w:r w:rsidR="00444EF1" w:rsidRPr="00444EF1">
        <w:rPr>
          <w:rFonts w:ascii="Arial" w:hAnsi="Arial" w:cs="Arial"/>
        </w:rPr>
        <w:t>the use of a personal development plan can increase my motivation and focus</w:t>
      </w:r>
      <w:r w:rsidR="00444EF1">
        <w:rPr>
          <w:rFonts w:ascii="Arial" w:hAnsi="Arial" w:cs="Arial"/>
        </w:rPr>
        <w:t xml:space="preserve"> a</w:t>
      </w:r>
      <w:r w:rsidR="00444EF1" w:rsidRPr="00444EF1">
        <w:rPr>
          <w:rFonts w:ascii="Arial" w:hAnsi="Arial" w:cs="Arial"/>
        </w:rPr>
        <w:t>nd increase my overall chances of success on personal and professional levels</w:t>
      </w:r>
      <w:r w:rsidR="00F37B1E">
        <w:rPr>
          <w:rFonts w:ascii="Arial" w:hAnsi="Arial" w:cs="Arial"/>
        </w:rPr>
        <w:t xml:space="preserve"> (Open University, 2023).</w:t>
      </w:r>
    </w:p>
    <w:p w14:paraId="229D2195" w14:textId="77777777" w:rsidR="00FA088F" w:rsidRDefault="00FA088F" w:rsidP="00FA088F"/>
    <w:p w14:paraId="4FFE1665" w14:textId="77777777" w:rsidR="009964AB" w:rsidRDefault="007F6C59" w:rsidP="00436ACA">
      <w:pPr>
        <w:spacing w:line="360" w:lineRule="auto"/>
        <w:ind w:firstLine="720"/>
        <w:rPr>
          <w:rFonts w:ascii="Arial" w:hAnsi="Arial" w:cs="Arial"/>
        </w:rPr>
      </w:pPr>
      <w:r>
        <w:rPr>
          <w:rFonts w:ascii="Arial" w:hAnsi="Arial" w:cs="Arial"/>
        </w:rPr>
        <w:t xml:space="preserve">At university, I learned </w:t>
      </w:r>
      <w:r w:rsidR="0064163F">
        <w:rPr>
          <w:rFonts w:ascii="Arial" w:hAnsi="Arial" w:cs="Arial"/>
        </w:rPr>
        <w:t xml:space="preserve">that we all learn in a different style and that if I wish to </w:t>
      </w:r>
      <w:r w:rsidR="000B2396">
        <w:rPr>
          <w:rFonts w:ascii="Arial" w:hAnsi="Arial" w:cs="Arial"/>
        </w:rPr>
        <w:t xml:space="preserve">learn faster and make the learning process more enjoyable for me, I should identify my own learning style and use techniques associated with it to enhance my learning process. </w:t>
      </w:r>
      <w:r w:rsidR="003136D8" w:rsidRPr="003136D8">
        <w:rPr>
          <w:rFonts w:ascii="Arial" w:hAnsi="Arial" w:cs="Arial"/>
        </w:rPr>
        <w:t>Even if I did not consider the importance of this aspect, I came to realise it</w:t>
      </w:r>
      <w:r w:rsidR="00DE5BD0">
        <w:rPr>
          <w:rFonts w:ascii="Arial" w:hAnsi="Arial" w:cs="Arial"/>
        </w:rPr>
        <w:t>s</w:t>
      </w:r>
      <w:r w:rsidR="003136D8" w:rsidRPr="003136D8">
        <w:rPr>
          <w:rFonts w:ascii="Arial" w:hAnsi="Arial" w:cs="Arial"/>
        </w:rPr>
        <w:t xml:space="preserve"> significan</w:t>
      </w:r>
      <w:r w:rsidR="00DE5BD0">
        <w:rPr>
          <w:rFonts w:ascii="Arial" w:hAnsi="Arial" w:cs="Arial"/>
        </w:rPr>
        <w:t xml:space="preserve">ce </w:t>
      </w:r>
      <w:r w:rsidR="003136D8" w:rsidRPr="003136D8">
        <w:rPr>
          <w:rFonts w:ascii="Arial" w:hAnsi="Arial" w:cs="Arial"/>
        </w:rPr>
        <w:t>since I became a student and I was required to deal with a new type of information</w:t>
      </w:r>
      <w:r w:rsidR="00DE5BD0">
        <w:rPr>
          <w:rFonts w:ascii="Arial" w:hAnsi="Arial" w:cs="Arial"/>
        </w:rPr>
        <w:t xml:space="preserve">: </w:t>
      </w:r>
      <w:r w:rsidR="003136D8" w:rsidRPr="003136D8">
        <w:rPr>
          <w:rFonts w:ascii="Arial" w:hAnsi="Arial" w:cs="Arial"/>
        </w:rPr>
        <w:t xml:space="preserve">formal academic content. According to the </w:t>
      </w:r>
      <w:r w:rsidR="00DE5BD0">
        <w:rPr>
          <w:rFonts w:ascii="Arial" w:hAnsi="Arial" w:cs="Arial"/>
        </w:rPr>
        <w:t>Vark</w:t>
      </w:r>
      <w:r w:rsidR="003136D8" w:rsidRPr="003136D8">
        <w:rPr>
          <w:rFonts w:ascii="Arial" w:hAnsi="Arial" w:cs="Arial"/>
        </w:rPr>
        <w:t xml:space="preserve"> model, there are four types of learners</w:t>
      </w:r>
      <w:r w:rsidR="00DE5BD0">
        <w:rPr>
          <w:rFonts w:ascii="Arial" w:hAnsi="Arial" w:cs="Arial"/>
        </w:rPr>
        <w:t xml:space="preserve">: </w:t>
      </w:r>
      <w:r w:rsidR="00855F2D" w:rsidRPr="00855F2D">
        <w:rPr>
          <w:rFonts w:ascii="Arial" w:hAnsi="Arial" w:cs="Arial"/>
        </w:rPr>
        <w:t>visual</w:t>
      </w:r>
      <w:r w:rsidR="00DE5BD0">
        <w:rPr>
          <w:rFonts w:ascii="Arial" w:hAnsi="Arial" w:cs="Arial"/>
        </w:rPr>
        <w:t xml:space="preserve"> learners</w:t>
      </w:r>
      <w:r w:rsidR="00855F2D" w:rsidRPr="00855F2D">
        <w:rPr>
          <w:rFonts w:ascii="Arial" w:hAnsi="Arial" w:cs="Arial"/>
        </w:rPr>
        <w:t>,</w:t>
      </w:r>
      <w:r w:rsidR="00DE5BD0">
        <w:rPr>
          <w:rFonts w:ascii="Arial" w:hAnsi="Arial" w:cs="Arial"/>
        </w:rPr>
        <w:t xml:space="preserve"> auditory learners,</w:t>
      </w:r>
      <w:r w:rsidR="00855F2D" w:rsidRPr="00855F2D">
        <w:rPr>
          <w:rFonts w:ascii="Arial" w:hAnsi="Arial" w:cs="Arial"/>
        </w:rPr>
        <w:t xml:space="preserve"> kinesthetic</w:t>
      </w:r>
      <w:r w:rsidR="00DE5BD0">
        <w:rPr>
          <w:rFonts w:ascii="Arial" w:hAnsi="Arial" w:cs="Arial"/>
        </w:rPr>
        <w:t xml:space="preserve"> learners</w:t>
      </w:r>
      <w:r w:rsidR="00855F2D" w:rsidRPr="00855F2D">
        <w:rPr>
          <w:rFonts w:ascii="Arial" w:hAnsi="Arial" w:cs="Arial"/>
        </w:rPr>
        <w:t xml:space="preserve"> and reading writing learners</w:t>
      </w:r>
      <w:r w:rsidR="00945EAA">
        <w:rPr>
          <w:rFonts w:ascii="Arial" w:hAnsi="Arial" w:cs="Arial"/>
        </w:rPr>
        <w:t xml:space="preserve"> (BAU, 2024)</w:t>
      </w:r>
      <w:r w:rsidR="00855F2D" w:rsidRPr="00855F2D">
        <w:rPr>
          <w:rFonts w:ascii="Arial" w:hAnsi="Arial" w:cs="Arial"/>
        </w:rPr>
        <w:t xml:space="preserve">. </w:t>
      </w:r>
      <w:r w:rsidR="00DE5BD0">
        <w:rPr>
          <w:rFonts w:ascii="Arial" w:hAnsi="Arial" w:cs="Arial"/>
        </w:rPr>
        <w:t>R</w:t>
      </w:r>
      <w:r w:rsidR="00855F2D" w:rsidRPr="00855F2D">
        <w:rPr>
          <w:rFonts w:ascii="Arial" w:hAnsi="Arial" w:cs="Arial"/>
        </w:rPr>
        <w:t>eflecting on the characteristics of each learner and looking back at how I learn myself</w:t>
      </w:r>
      <w:r w:rsidR="00264886">
        <w:rPr>
          <w:rFonts w:ascii="Arial" w:hAnsi="Arial" w:cs="Arial"/>
        </w:rPr>
        <w:t xml:space="preserve">, </w:t>
      </w:r>
      <w:r w:rsidR="00855F2D" w:rsidRPr="00855F2D">
        <w:rPr>
          <w:rFonts w:ascii="Arial" w:hAnsi="Arial" w:cs="Arial"/>
        </w:rPr>
        <w:t>I discovered and acknowledge</w:t>
      </w:r>
      <w:r w:rsidR="00264886">
        <w:rPr>
          <w:rFonts w:ascii="Arial" w:hAnsi="Arial" w:cs="Arial"/>
        </w:rPr>
        <w:t>d</w:t>
      </w:r>
      <w:r w:rsidR="00855F2D" w:rsidRPr="00855F2D">
        <w:rPr>
          <w:rFonts w:ascii="Arial" w:hAnsi="Arial" w:cs="Arial"/>
        </w:rPr>
        <w:t xml:space="preserve"> that I am a kinesthetic learner. This is because I learn better by doing a task</w:t>
      </w:r>
      <w:r w:rsidR="00945EAA">
        <w:rPr>
          <w:rFonts w:ascii="Arial" w:hAnsi="Arial" w:cs="Arial"/>
        </w:rPr>
        <w:t xml:space="preserve"> (MindTools, 2024)</w:t>
      </w:r>
      <w:r w:rsidR="00855F2D" w:rsidRPr="00855F2D">
        <w:rPr>
          <w:rFonts w:ascii="Arial" w:hAnsi="Arial" w:cs="Arial"/>
        </w:rPr>
        <w:t>.</w:t>
      </w:r>
      <w:r w:rsidR="00D001E2" w:rsidRPr="00D001E2">
        <w:rPr>
          <w:rFonts w:ascii="Arial" w:hAnsi="Arial" w:cs="Arial"/>
        </w:rPr>
        <w:t xml:space="preserve"> I had many trainings at work where I found it difficult to learn the process until I actually started to do it myself</w:t>
      </w:r>
      <w:r w:rsidR="00264886">
        <w:rPr>
          <w:rFonts w:ascii="Arial" w:hAnsi="Arial" w:cs="Arial"/>
        </w:rPr>
        <w:t>. At</w:t>
      </w:r>
      <w:r w:rsidR="00D001E2" w:rsidRPr="00D001E2">
        <w:rPr>
          <w:rFonts w:ascii="Arial" w:hAnsi="Arial" w:cs="Arial"/>
        </w:rPr>
        <w:t xml:space="preserve"> </w:t>
      </w:r>
      <w:r w:rsidR="00264886">
        <w:rPr>
          <w:rFonts w:ascii="Arial" w:hAnsi="Arial" w:cs="Arial"/>
        </w:rPr>
        <w:t>u</w:t>
      </w:r>
      <w:r w:rsidR="00D001E2" w:rsidRPr="00D001E2">
        <w:rPr>
          <w:rFonts w:ascii="Arial" w:hAnsi="Arial" w:cs="Arial"/>
        </w:rPr>
        <w:t>niversity</w:t>
      </w:r>
      <w:r w:rsidR="00264886">
        <w:rPr>
          <w:rFonts w:ascii="Arial" w:hAnsi="Arial" w:cs="Arial"/>
        </w:rPr>
        <w:t xml:space="preserve">, </w:t>
      </w:r>
      <w:r w:rsidR="00D001E2" w:rsidRPr="00D001E2">
        <w:rPr>
          <w:rFonts w:ascii="Arial" w:hAnsi="Arial" w:cs="Arial"/>
        </w:rPr>
        <w:t>I find it hard to process information because I never practised it before. It helps me to learn better during classes if the teacher ask</w:t>
      </w:r>
      <w:r w:rsidR="00264886">
        <w:rPr>
          <w:rFonts w:ascii="Arial" w:hAnsi="Arial" w:cs="Arial"/>
        </w:rPr>
        <w:t>s</w:t>
      </w:r>
      <w:r w:rsidR="00D001E2" w:rsidRPr="00D001E2">
        <w:rPr>
          <w:rFonts w:ascii="Arial" w:hAnsi="Arial" w:cs="Arial"/>
        </w:rPr>
        <w:t xml:space="preserve"> questions and involves us in the teaching </w:t>
      </w:r>
      <w:r w:rsidR="00264886" w:rsidRPr="00D001E2">
        <w:rPr>
          <w:rFonts w:ascii="Arial" w:hAnsi="Arial" w:cs="Arial"/>
        </w:rPr>
        <w:t>pr</w:t>
      </w:r>
      <w:r w:rsidR="00264886">
        <w:rPr>
          <w:rFonts w:ascii="Arial" w:hAnsi="Arial" w:cs="Arial"/>
        </w:rPr>
        <w:t>o</w:t>
      </w:r>
      <w:r w:rsidR="00264886" w:rsidRPr="00D001E2">
        <w:rPr>
          <w:rFonts w:ascii="Arial" w:hAnsi="Arial" w:cs="Arial"/>
        </w:rPr>
        <w:t>cess</w:t>
      </w:r>
      <w:r w:rsidR="00D001E2" w:rsidRPr="00D001E2">
        <w:rPr>
          <w:rFonts w:ascii="Arial" w:hAnsi="Arial" w:cs="Arial"/>
        </w:rPr>
        <w:t>.</w:t>
      </w:r>
      <w:r w:rsidR="008D7ED3" w:rsidRPr="008D7ED3">
        <w:rPr>
          <w:rFonts w:ascii="Arial" w:hAnsi="Arial" w:cs="Arial"/>
        </w:rPr>
        <w:t xml:space="preserve"> It allows me to think at the topic</w:t>
      </w:r>
      <w:r w:rsidR="00264886">
        <w:rPr>
          <w:rFonts w:ascii="Arial" w:hAnsi="Arial" w:cs="Arial"/>
        </w:rPr>
        <w:t>,</w:t>
      </w:r>
      <w:r w:rsidR="008D7ED3" w:rsidRPr="008D7ED3">
        <w:rPr>
          <w:rFonts w:ascii="Arial" w:hAnsi="Arial" w:cs="Arial"/>
        </w:rPr>
        <w:t xml:space="preserve"> interpret</w:t>
      </w:r>
      <w:r w:rsidR="00264886">
        <w:rPr>
          <w:rFonts w:ascii="Arial" w:hAnsi="Arial" w:cs="Arial"/>
        </w:rPr>
        <w:t xml:space="preserve"> it</w:t>
      </w:r>
      <w:r w:rsidR="008D7ED3" w:rsidRPr="008D7ED3">
        <w:rPr>
          <w:rFonts w:ascii="Arial" w:hAnsi="Arial" w:cs="Arial"/>
        </w:rPr>
        <w:t xml:space="preserve"> and for</w:t>
      </w:r>
      <w:r w:rsidR="00264886">
        <w:rPr>
          <w:rFonts w:ascii="Arial" w:hAnsi="Arial" w:cs="Arial"/>
        </w:rPr>
        <w:t>m</w:t>
      </w:r>
      <w:r w:rsidR="008D7ED3" w:rsidRPr="008D7ED3">
        <w:rPr>
          <w:rFonts w:ascii="Arial" w:hAnsi="Arial" w:cs="Arial"/>
        </w:rPr>
        <w:t xml:space="preserve"> my own reasoning. It also allows me to test my understanding when I ask questions and </w:t>
      </w:r>
      <w:r w:rsidR="004E2D60">
        <w:rPr>
          <w:rFonts w:ascii="Arial" w:hAnsi="Arial" w:cs="Arial"/>
        </w:rPr>
        <w:t>receive</w:t>
      </w:r>
      <w:r w:rsidR="008D7ED3" w:rsidRPr="008D7ED3">
        <w:rPr>
          <w:rFonts w:ascii="Arial" w:hAnsi="Arial" w:cs="Arial"/>
        </w:rPr>
        <w:t xml:space="preserve"> feedback on my answers and conclusions made. Considering this, I realise</w:t>
      </w:r>
      <w:r w:rsidR="004E2D60">
        <w:rPr>
          <w:rFonts w:ascii="Arial" w:hAnsi="Arial" w:cs="Arial"/>
        </w:rPr>
        <w:t>d</w:t>
      </w:r>
      <w:r w:rsidR="008D7ED3" w:rsidRPr="008D7ED3">
        <w:rPr>
          <w:rFonts w:ascii="Arial" w:hAnsi="Arial" w:cs="Arial"/>
        </w:rPr>
        <w:t xml:space="preserve"> that I am also a logical learner. I can make use of th</w:t>
      </w:r>
      <w:r w:rsidR="004E2D60">
        <w:rPr>
          <w:rFonts w:ascii="Arial" w:hAnsi="Arial" w:cs="Arial"/>
        </w:rPr>
        <w:t>ese</w:t>
      </w:r>
      <w:r w:rsidR="008D7ED3" w:rsidRPr="008D7ED3">
        <w:rPr>
          <w:rFonts w:ascii="Arial" w:hAnsi="Arial" w:cs="Arial"/>
        </w:rPr>
        <w:t xml:space="preserve"> learning style</w:t>
      </w:r>
      <w:r w:rsidR="004E2D60">
        <w:rPr>
          <w:rFonts w:ascii="Arial" w:hAnsi="Arial" w:cs="Arial"/>
        </w:rPr>
        <w:t>s</w:t>
      </w:r>
      <w:r w:rsidR="008D7ED3" w:rsidRPr="008D7ED3">
        <w:rPr>
          <w:rFonts w:ascii="Arial" w:hAnsi="Arial" w:cs="Arial"/>
        </w:rPr>
        <w:t xml:space="preserve"> and apply them in different contexts to </w:t>
      </w:r>
      <w:r w:rsidR="004E2D60">
        <w:rPr>
          <w:rFonts w:ascii="Arial" w:hAnsi="Arial" w:cs="Arial"/>
        </w:rPr>
        <w:t>enhance</w:t>
      </w:r>
      <w:r w:rsidR="008D7ED3" w:rsidRPr="008D7ED3">
        <w:rPr>
          <w:rFonts w:ascii="Arial" w:hAnsi="Arial" w:cs="Arial"/>
        </w:rPr>
        <w:t xml:space="preserve"> my learning process an memorise information better.</w:t>
      </w:r>
    </w:p>
    <w:p w14:paraId="38818812" w14:textId="35BA87F2" w:rsidR="00FA088F" w:rsidRPr="00436ACA" w:rsidRDefault="00FA088F" w:rsidP="00436ACA">
      <w:pPr>
        <w:spacing w:line="360" w:lineRule="auto"/>
        <w:ind w:firstLine="720"/>
        <w:rPr>
          <w:rFonts w:ascii="Arial" w:hAnsi="Arial" w:cs="Arial"/>
        </w:rPr>
      </w:pPr>
      <w:r w:rsidRPr="00FA088F">
        <w:rPr>
          <w:rFonts w:ascii="Arial" w:hAnsi="Arial" w:cs="Arial"/>
          <w:b/>
          <w:bCs/>
          <w:sz w:val="28"/>
          <w:szCs w:val="28"/>
        </w:rPr>
        <w:t xml:space="preserve"> </w:t>
      </w:r>
    </w:p>
    <w:p w14:paraId="27C78914" w14:textId="63602109" w:rsidR="00FA088F" w:rsidRPr="004E2D60" w:rsidRDefault="004E2D60" w:rsidP="009964AB">
      <w:pPr>
        <w:spacing w:line="360" w:lineRule="auto"/>
        <w:ind w:firstLine="720"/>
        <w:rPr>
          <w:rFonts w:ascii="Arial" w:hAnsi="Arial" w:cs="Arial"/>
        </w:rPr>
      </w:pPr>
      <w:r>
        <w:rPr>
          <w:rFonts w:ascii="Arial" w:hAnsi="Arial" w:cs="Arial"/>
        </w:rPr>
        <w:lastRenderedPageBreak/>
        <w:t>To conclude this reflective report, I can say that the</w:t>
      </w:r>
      <w:r w:rsidR="00A07E10">
        <w:rPr>
          <w:rFonts w:ascii="Arial" w:hAnsi="Arial" w:cs="Arial"/>
        </w:rPr>
        <w:t xml:space="preserve"> models received and applied during this module, allowed me to know myself better, set up clear goals and work more efficiently for my professional development. Applying these techniques can help me to evaluate myself on a continuous basis and evaluate my skills and knowledge against the current needs of the contemporary environment. This can help me stay up to date in terms of skills and knowledge, become a more valuable employee and secure a better position that can enhance my professional life. </w:t>
      </w:r>
    </w:p>
    <w:p w14:paraId="09E7255E" w14:textId="77777777" w:rsidR="00FA088F" w:rsidRDefault="00FA088F" w:rsidP="0002323C">
      <w:pPr>
        <w:spacing w:line="360" w:lineRule="auto"/>
        <w:rPr>
          <w:rFonts w:ascii="Arial" w:hAnsi="Arial" w:cs="Arial"/>
        </w:rPr>
      </w:pPr>
    </w:p>
    <w:p w14:paraId="3CD4632B" w14:textId="77777777" w:rsidR="00AF3B52" w:rsidRDefault="00AF3B52" w:rsidP="0002323C">
      <w:pPr>
        <w:spacing w:line="360" w:lineRule="auto"/>
        <w:rPr>
          <w:rFonts w:ascii="Arial" w:hAnsi="Arial" w:cs="Arial"/>
        </w:rPr>
      </w:pPr>
    </w:p>
    <w:p w14:paraId="3B075B72" w14:textId="77777777" w:rsidR="00AF3B52" w:rsidRPr="0002323C" w:rsidRDefault="00AF3B52" w:rsidP="0002323C">
      <w:pPr>
        <w:spacing w:line="360" w:lineRule="auto"/>
        <w:rPr>
          <w:rFonts w:ascii="Arial" w:hAnsi="Arial" w:cs="Arial"/>
        </w:rPr>
      </w:pPr>
    </w:p>
    <w:p w14:paraId="321B059B" w14:textId="77777777" w:rsidR="00AC0A87" w:rsidRDefault="00AC0A87" w:rsidP="00FA088F">
      <w:pPr>
        <w:pStyle w:val="Heading1"/>
        <w:rPr>
          <w:rFonts w:ascii="Arial" w:hAnsi="Arial" w:cs="Arial"/>
          <w:b/>
          <w:bCs/>
          <w:sz w:val="28"/>
          <w:szCs w:val="28"/>
        </w:rPr>
      </w:pPr>
    </w:p>
    <w:p w14:paraId="5444D48C" w14:textId="77777777" w:rsidR="00AC0A87" w:rsidRDefault="00AC0A87" w:rsidP="00FA088F">
      <w:pPr>
        <w:pStyle w:val="Heading1"/>
        <w:rPr>
          <w:rFonts w:ascii="Arial" w:hAnsi="Arial" w:cs="Arial"/>
          <w:b/>
          <w:bCs/>
          <w:sz w:val="28"/>
          <w:szCs w:val="28"/>
        </w:rPr>
      </w:pPr>
    </w:p>
    <w:p w14:paraId="2615B30F" w14:textId="77777777" w:rsidR="00AC0A87" w:rsidRDefault="00AC0A87" w:rsidP="00FA088F">
      <w:pPr>
        <w:pStyle w:val="Heading1"/>
        <w:rPr>
          <w:rFonts w:ascii="Arial" w:hAnsi="Arial" w:cs="Arial"/>
          <w:b/>
          <w:bCs/>
          <w:sz w:val="28"/>
          <w:szCs w:val="28"/>
        </w:rPr>
      </w:pPr>
    </w:p>
    <w:p w14:paraId="23053064" w14:textId="77777777" w:rsidR="00AC0A87" w:rsidRDefault="00AC0A87" w:rsidP="00FA088F">
      <w:pPr>
        <w:pStyle w:val="Heading1"/>
        <w:rPr>
          <w:rFonts w:ascii="Arial" w:hAnsi="Arial" w:cs="Arial"/>
          <w:b/>
          <w:bCs/>
          <w:sz w:val="28"/>
          <w:szCs w:val="28"/>
        </w:rPr>
      </w:pPr>
    </w:p>
    <w:p w14:paraId="34242E98" w14:textId="77777777" w:rsidR="00AC0A87" w:rsidRDefault="00AC0A87" w:rsidP="00FA088F">
      <w:pPr>
        <w:pStyle w:val="Heading1"/>
        <w:rPr>
          <w:rFonts w:ascii="Arial" w:hAnsi="Arial" w:cs="Arial"/>
          <w:b/>
          <w:bCs/>
          <w:sz w:val="28"/>
          <w:szCs w:val="28"/>
        </w:rPr>
      </w:pPr>
    </w:p>
    <w:p w14:paraId="38BAB254" w14:textId="77777777" w:rsidR="00AC0A87" w:rsidRDefault="00AC0A87" w:rsidP="00FA088F">
      <w:pPr>
        <w:pStyle w:val="Heading1"/>
        <w:rPr>
          <w:rFonts w:ascii="Arial" w:hAnsi="Arial" w:cs="Arial"/>
          <w:b/>
          <w:bCs/>
          <w:sz w:val="28"/>
          <w:szCs w:val="28"/>
        </w:rPr>
      </w:pPr>
    </w:p>
    <w:p w14:paraId="68D25CE6" w14:textId="77777777" w:rsidR="00AC0A87" w:rsidRDefault="00AC0A87" w:rsidP="00FA088F">
      <w:pPr>
        <w:pStyle w:val="Heading1"/>
        <w:rPr>
          <w:rFonts w:ascii="Arial" w:hAnsi="Arial" w:cs="Arial"/>
          <w:b/>
          <w:bCs/>
          <w:sz w:val="28"/>
          <w:szCs w:val="28"/>
        </w:rPr>
      </w:pPr>
    </w:p>
    <w:p w14:paraId="452B6687" w14:textId="77777777" w:rsidR="00AC0A87" w:rsidRDefault="00AC0A87" w:rsidP="00FA088F">
      <w:pPr>
        <w:pStyle w:val="Heading1"/>
        <w:rPr>
          <w:rFonts w:ascii="Arial" w:hAnsi="Arial" w:cs="Arial"/>
          <w:b/>
          <w:bCs/>
          <w:sz w:val="28"/>
          <w:szCs w:val="28"/>
        </w:rPr>
      </w:pPr>
    </w:p>
    <w:p w14:paraId="5515AC8B" w14:textId="77777777" w:rsidR="00AC0A87" w:rsidRDefault="00AC0A87" w:rsidP="00FA088F">
      <w:pPr>
        <w:pStyle w:val="Heading1"/>
        <w:rPr>
          <w:rFonts w:ascii="Arial" w:hAnsi="Arial" w:cs="Arial"/>
          <w:b/>
          <w:bCs/>
          <w:sz w:val="28"/>
          <w:szCs w:val="28"/>
        </w:rPr>
      </w:pPr>
    </w:p>
    <w:p w14:paraId="1C4047D8" w14:textId="77777777" w:rsidR="00AC0A87" w:rsidRDefault="00AC0A87" w:rsidP="00FA088F">
      <w:pPr>
        <w:pStyle w:val="Heading1"/>
        <w:rPr>
          <w:rFonts w:ascii="Arial" w:hAnsi="Arial" w:cs="Arial"/>
          <w:b/>
          <w:bCs/>
          <w:sz w:val="28"/>
          <w:szCs w:val="28"/>
        </w:rPr>
      </w:pPr>
    </w:p>
    <w:p w14:paraId="46524916" w14:textId="77777777" w:rsidR="00AC0A87" w:rsidRDefault="00AC0A87" w:rsidP="00FA088F">
      <w:pPr>
        <w:pStyle w:val="Heading1"/>
        <w:rPr>
          <w:rFonts w:ascii="Arial" w:hAnsi="Arial" w:cs="Arial"/>
          <w:b/>
          <w:bCs/>
          <w:sz w:val="28"/>
          <w:szCs w:val="28"/>
        </w:rPr>
      </w:pPr>
    </w:p>
    <w:p w14:paraId="444A7091" w14:textId="77777777" w:rsidR="00AC0A87" w:rsidRDefault="00AC0A87" w:rsidP="00FA088F">
      <w:pPr>
        <w:pStyle w:val="Heading1"/>
        <w:rPr>
          <w:rFonts w:ascii="Arial" w:hAnsi="Arial" w:cs="Arial"/>
          <w:b/>
          <w:bCs/>
          <w:sz w:val="28"/>
          <w:szCs w:val="28"/>
        </w:rPr>
      </w:pPr>
    </w:p>
    <w:p w14:paraId="3FFC455F" w14:textId="77777777" w:rsidR="0007418F" w:rsidRPr="002C6933" w:rsidRDefault="0007418F" w:rsidP="002C6933">
      <w:pPr>
        <w:spacing w:line="360" w:lineRule="auto"/>
        <w:rPr>
          <w:rFonts w:ascii="Arial" w:hAnsi="Arial" w:cs="Arial"/>
        </w:rPr>
      </w:pPr>
    </w:p>
    <w:p w14:paraId="74A39343" w14:textId="77777777" w:rsidR="00AC0A87" w:rsidRDefault="00AC0A87" w:rsidP="000C23F8">
      <w:pPr>
        <w:spacing w:line="360" w:lineRule="auto"/>
        <w:rPr>
          <w:rFonts w:ascii="Arial" w:hAnsi="Arial" w:cs="Arial"/>
        </w:rPr>
      </w:pPr>
    </w:p>
    <w:p w14:paraId="6392AC00" w14:textId="77777777" w:rsidR="00AC0A87" w:rsidRDefault="00AC0A87" w:rsidP="000C23F8">
      <w:pPr>
        <w:spacing w:line="360" w:lineRule="auto"/>
        <w:rPr>
          <w:rFonts w:ascii="Arial" w:hAnsi="Arial" w:cs="Arial"/>
        </w:rPr>
      </w:pPr>
    </w:p>
    <w:p w14:paraId="13A81931" w14:textId="77777777" w:rsidR="005B0634" w:rsidRDefault="005B0634" w:rsidP="000C23F8">
      <w:pPr>
        <w:spacing w:line="360" w:lineRule="auto"/>
        <w:rPr>
          <w:rFonts w:ascii="Arial" w:hAnsi="Arial" w:cs="Arial"/>
        </w:rPr>
      </w:pPr>
    </w:p>
    <w:p w14:paraId="6FDA374E" w14:textId="2188AED6" w:rsidR="005B0634" w:rsidRDefault="005B0634" w:rsidP="005B0634">
      <w:pPr>
        <w:pStyle w:val="Heading1"/>
      </w:pPr>
      <w:r w:rsidRPr="005B0634">
        <w:lastRenderedPageBreak/>
        <w:t xml:space="preserve">References </w:t>
      </w:r>
    </w:p>
    <w:p w14:paraId="4BFE27A6" w14:textId="04C40AAD" w:rsidR="0007418F" w:rsidRPr="002958AB" w:rsidRDefault="0007418F" w:rsidP="000C23F8">
      <w:pPr>
        <w:spacing w:line="360" w:lineRule="auto"/>
        <w:rPr>
          <w:rFonts w:ascii="Arial" w:hAnsi="Arial" w:cs="Arial"/>
        </w:rPr>
      </w:pPr>
      <w:r w:rsidRPr="002958AB">
        <w:rPr>
          <w:rFonts w:ascii="Arial" w:hAnsi="Arial" w:cs="Arial"/>
        </w:rPr>
        <w:t xml:space="preserve">Allan, B. (2019) Study skills for business and management students. Maidenhead: McGraw-Hill Education. </w:t>
      </w:r>
    </w:p>
    <w:p w14:paraId="7043F8D9" w14:textId="77777777" w:rsidR="0007418F" w:rsidRPr="0007418F" w:rsidRDefault="0007418F" w:rsidP="0007418F">
      <w:pPr>
        <w:spacing w:line="360" w:lineRule="auto"/>
        <w:rPr>
          <w:rFonts w:ascii="Arial" w:hAnsi="Arial" w:cs="Arial"/>
        </w:rPr>
      </w:pPr>
      <w:r w:rsidRPr="0007418F">
        <w:rPr>
          <w:rFonts w:ascii="Arial" w:hAnsi="Arial" w:cs="Arial"/>
        </w:rPr>
        <w:t>B</w:t>
      </w:r>
      <w:r>
        <w:rPr>
          <w:rFonts w:ascii="Arial" w:hAnsi="Arial" w:cs="Arial"/>
        </w:rPr>
        <w:t>AU</w:t>
      </w:r>
      <w:r w:rsidRPr="0007418F">
        <w:rPr>
          <w:rFonts w:ascii="Arial" w:hAnsi="Arial" w:cs="Arial"/>
        </w:rPr>
        <w:t xml:space="preserve"> (2024) </w:t>
      </w:r>
      <w:r w:rsidRPr="0007418F">
        <w:rPr>
          <w:rFonts w:ascii="Arial" w:hAnsi="Arial" w:cs="Arial"/>
          <w:i/>
          <w:iCs/>
        </w:rPr>
        <w:t>8 types of learning styles: The definitive guide</w:t>
      </w:r>
      <w:r w:rsidRPr="0007418F">
        <w:rPr>
          <w:rFonts w:ascii="Arial" w:hAnsi="Arial" w:cs="Arial"/>
        </w:rPr>
        <w:t xml:space="preserve">, </w:t>
      </w:r>
      <w:r w:rsidRPr="0007418F">
        <w:rPr>
          <w:rFonts w:ascii="Arial" w:hAnsi="Arial" w:cs="Arial"/>
          <w:i/>
          <w:iCs/>
        </w:rPr>
        <w:t>Bay Atlantic University - Washington, D.C.</w:t>
      </w:r>
      <w:r w:rsidRPr="0007418F">
        <w:rPr>
          <w:rFonts w:ascii="Arial" w:hAnsi="Arial" w:cs="Arial"/>
        </w:rPr>
        <w:t xml:space="preserve"> Available at: https://bau.edu/blog/types-of-learning-styles/#:~:text=This%20model%20identifies%20four%20types,a%20complementary%20way%20of%20teaching. (Accessed: 21 May 2024). </w:t>
      </w:r>
    </w:p>
    <w:p w14:paraId="7AAE8C19" w14:textId="77777777" w:rsidR="0007418F" w:rsidRPr="00C9417A" w:rsidRDefault="0007418F" w:rsidP="000C23F8">
      <w:pPr>
        <w:spacing w:line="360" w:lineRule="auto"/>
        <w:rPr>
          <w:rFonts w:ascii="Arial" w:hAnsi="Arial" w:cs="Arial"/>
        </w:rPr>
      </w:pPr>
      <w:r w:rsidRPr="00C9417A">
        <w:rPr>
          <w:rFonts w:ascii="Arial" w:hAnsi="Arial" w:cs="Arial"/>
        </w:rPr>
        <w:t xml:space="preserve">Blaszczak, M. (2020) </w:t>
      </w:r>
      <w:r w:rsidRPr="00C9417A">
        <w:rPr>
          <w:rFonts w:ascii="Arial" w:hAnsi="Arial" w:cs="Arial"/>
          <w:i/>
          <w:iCs/>
        </w:rPr>
        <w:t>Problem solving</w:t>
      </w:r>
      <w:r w:rsidRPr="00C9417A">
        <w:rPr>
          <w:rFonts w:ascii="Arial" w:hAnsi="Arial" w:cs="Arial"/>
        </w:rPr>
        <w:t xml:space="preserve">, </w:t>
      </w:r>
      <w:r w:rsidRPr="00C9417A">
        <w:rPr>
          <w:rFonts w:ascii="Arial" w:hAnsi="Arial" w:cs="Arial"/>
          <w:i/>
          <w:iCs/>
        </w:rPr>
        <w:t>CMI</w:t>
      </w:r>
      <w:r w:rsidRPr="00C9417A">
        <w:rPr>
          <w:rFonts w:ascii="Arial" w:hAnsi="Arial" w:cs="Arial"/>
        </w:rPr>
        <w:t xml:space="preserve">. Available at: https://www.managers.org.uk/knowledge-and-insights/resource/problem-solving/ (Accessed: 21 May 2024). </w:t>
      </w:r>
    </w:p>
    <w:p w14:paraId="1541913F" w14:textId="77777777" w:rsidR="0007418F" w:rsidRDefault="0007418F" w:rsidP="000C23F8">
      <w:pPr>
        <w:spacing w:line="360" w:lineRule="auto"/>
        <w:rPr>
          <w:rFonts w:ascii="Arial" w:hAnsi="Arial" w:cs="Arial"/>
        </w:rPr>
      </w:pPr>
      <w:r w:rsidRPr="003119F3">
        <w:rPr>
          <w:rFonts w:ascii="Arial" w:hAnsi="Arial" w:cs="Arial"/>
        </w:rPr>
        <w:t>Cottrell, S., (2021). Skills for success: Personal development and employability. Bloomsbury Publishing.</w:t>
      </w:r>
    </w:p>
    <w:p w14:paraId="0F6DE299" w14:textId="77777777" w:rsidR="0007418F" w:rsidRDefault="0007418F" w:rsidP="002C6933">
      <w:pPr>
        <w:spacing w:line="360" w:lineRule="auto"/>
        <w:rPr>
          <w:rFonts w:ascii="Arial" w:hAnsi="Arial" w:cs="Arial"/>
        </w:rPr>
      </w:pPr>
      <w:r w:rsidRPr="002C6933">
        <w:rPr>
          <w:rFonts w:ascii="Arial" w:hAnsi="Arial" w:cs="Arial"/>
        </w:rPr>
        <w:t xml:space="preserve">MindTools (2024) </w:t>
      </w:r>
      <w:r w:rsidRPr="002C6933">
        <w:rPr>
          <w:rFonts w:ascii="Arial" w:hAnsi="Arial" w:cs="Arial"/>
          <w:i/>
          <w:iCs/>
        </w:rPr>
        <w:t>Learning Styles</w:t>
      </w:r>
      <w:r w:rsidRPr="002C6933">
        <w:rPr>
          <w:rFonts w:ascii="Arial" w:hAnsi="Arial" w:cs="Arial"/>
        </w:rPr>
        <w:t xml:space="preserve">, </w:t>
      </w:r>
      <w:r w:rsidRPr="002C6933">
        <w:rPr>
          <w:rFonts w:ascii="Arial" w:hAnsi="Arial" w:cs="Arial"/>
          <w:i/>
          <w:iCs/>
        </w:rPr>
        <w:t>MindTools</w:t>
      </w:r>
      <w:r w:rsidRPr="002C6933">
        <w:rPr>
          <w:rFonts w:ascii="Arial" w:hAnsi="Arial" w:cs="Arial"/>
        </w:rPr>
        <w:t xml:space="preserve">. Available at: https://www.mindtools.com/addwv9h/learning-styles (Accessed: 21 May 2024). </w:t>
      </w:r>
    </w:p>
    <w:p w14:paraId="059AD0B7" w14:textId="77777777" w:rsidR="0007418F" w:rsidRPr="000C23F8" w:rsidRDefault="0007418F" w:rsidP="000C23F8">
      <w:pPr>
        <w:spacing w:line="360" w:lineRule="auto"/>
        <w:rPr>
          <w:rFonts w:ascii="Arial" w:hAnsi="Arial" w:cs="Arial"/>
        </w:rPr>
      </w:pPr>
      <w:r w:rsidRPr="000C23F8">
        <w:rPr>
          <w:rFonts w:ascii="Arial" w:hAnsi="Arial" w:cs="Arial"/>
        </w:rPr>
        <w:t xml:space="preserve">Perry, E. (2023) </w:t>
      </w:r>
      <w:r w:rsidRPr="000C23F8">
        <w:rPr>
          <w:rFonts w:ascii="Arial" w:hAnsi="Arial" w:cs="Arial"/>
          <w:i/>
          <w:iCs/>
        </w:rPr>
        <w:t>Johari window model to improve your self-awareness</w:t>
      </w:r>
      <w:r w:rsidRPr="000C23F8">
        <w:rPr>
          <w:rFonts w:ascii="Arial" w:hAnsi="Arial" w:cs="Arial"/>
        </w:rPr>
        <w:t xml:space="preserve">, </w:t>
      </w:r>
      <w:r w:rsidRPr="000C23F8">
        <w:rPr>
          <w:rFonts w:ascii="Arial" w:hAnsi="Arial" w:cs="Arial"/>
          <w:i/>
          <w:iCs/>
        </w:rPr>
        <w:t>BetterUp</w:t>
      </w:r>
      <w:r w:rsidRPr="000C23F8">
        <w:rPr>
          <w:rFonts w:ascii="Arial" w:hAnsi="Arial" w:cs="Arial"/>
        </w:rPr>
        <w:t xml:space="preserve">. Available at: https://www.betterup.com/blog/johari-window-model (Accessed: 21 May 2024). </w:t>
      </w:r>
    </w:p>
    <w:p w14:paraId="1F45BAC0" w14:textId="77777777" w:rsidR="0007418F" w:rsidRPr="00890408" w:rsidRDefault="0007418F" w:rsidP="000C23F8">
      <w:pPr>
        <w:spacing w:line="360" w:lineRule="auto"/>
        <w:rPr>
          <w:rFonts w:ascii="Arial" w:hAnsi="Arial" w:cs="Arial"/>
        </w:rPr>
      </w:pPr>
      <w:r w:rsidRPr="00890408">
        <w:rPr>
          <w:rFonts w:ascii="Arial" w:hAnsi="Arial" w:cs="Arial"/>
        </w:rPr>
        <w:t xml:space="preserve">Professional Leadership Institute (2023) </w:t>
      </w:r>
      <w:r w:rsidRPr="00890408">
        <w:rPr>
          <w:rFonts w:ascii="Arial" w:hAnsi="Arial" w:cs="Arial"/>
          <w:i/>
          <w:iCs/>
        </w:rPr>
        <w:t>The Johari window model and self-development</w:t>
      </w:r>
      <w:r w:rsidRPr="00890408">
        <w:rPr>
          <w:rFonts w:ascii="Arial" w:hAnsi="Arial" w:cs="Arial"/>
        </w:rPr>
        <w:t xml:space="preserve">, </w:t>
      </w:r>
      <w:r w:rsidRPr="00890408">
        <w:rPr>
          <w:rFonts w:ascii="Arial" w:hAnsi="Arial" w:cs="Arial"/>
          <w:i/>
          <w:iCs/>
        </w:rPr>
        <w:t>Professional Leadership Institute</w:t>
      </w:r>
      <w:r w:rsidRPr="00890408">
        <w:rPr>
          <w:rFonts w:ascii="Arial" w:hAnsi="Arial" w:cs="Arial"/>
        </w:rPr>
        <w:t xml:space="preserve">. Available at: https://professionalleadershipinstitute.com/resources/the-johari-window-model-and-self-development/ (Accessed: 21 May 2024). </w:t>
      </w:r>
    </w:p>
    <w:p w14:paraId="511A090D" w14:textId="77777777" w:rsidR="0007418F" w:rsidRPr="002C3D20" w:rsidRDefault="0007418F" w:rsidP="002C3D20">
      <w:pPr>
        <w:spacing w:line="360" w:lineRule="auto"/>
        <w:rPr>
          <w:rFonts w:ascii="Arial" w:hAnsi="Arial" w:cs="Arial"/>
        </w:rPr>
      </w:pPr>
      <w:r w:rsidRPr="002C3D20">
        <w:rPr>
          <w:rFonts w:ascii="Arial" w:hAnsi="Arial" w:cs="Arial"/>
        </w:rPr>
        <w:t xml:space="preserve">Putter, M. (2023) </w:t>
      </w:r>
      <w:r w:rsidRPr="002C3D20">
        <w:rPr>
          <w:rFonts w:ascii="Arial" w:hAnsi="Arial" w:cs="Arial"/>
          <w:i/>
          <w:iCs/>
        </w:rPr>
        <w:t>What is a personal development plan?</w:t>
      </w:r>
      <w:r w:rsidRPr="002C3D20">
        <w:rPr>
          <w:rFonts w:ascii="Arial" w:hAnsi="Arial" w:cs="Arial"/>
        </w:rPr>
        <w:t xml:space="preserve">, </w:t>
      </w:r>
      <w:r w:rsidRPr="002C3D20">
        <w:rPr>
          <w:rFonts w:ascii="Arial" w:hAnsi="Arial" w:cs="Arial"/>
          <w:i/>
          <w:iCs/>
        </w:rPr>
        <w:t>CPD Online College</w:t>
      </w:r>
      <w:r w:rsidRPr="002C3D20">
        <w:rPr>
          <w:rFonts w:ascii="Arial" w:hAnsi="Arial" w:cs="Arial"/>
        </w:rPr>
        <w:t xml:space="preserve">. Available at: https://cpdonline.co.uk/knowledge-base/business/what-are-personal-development-plans/ (Accessed: 21 May 2024). </w:t>
      </w:r>
    </w:p>
    <w:p w14:paraId="6EDA257D" w14:textId="77777777" w:rsidR="0007418F" w:rsidRPr="00330F5B" w:rsidRDefault="0007418F" w:rsidP="00330F5B">
      <w:pPr>
        <w:spacing w:line="360" w:lineRule="auto"/>
        <w:rPr>
          <w:rFonts w:ascii="Arial" w:hAnsi="Arial" w:cs="Arial"/>
        </w:rPr>
      </w:pPr>
      <w:r w:rsidRPr="00330F5B">
        <w:rPr>
          <w:rFonts w:ascii="Arial" w:hAnsi="Arial" w:cs="Arial"/>
        </w:rPr>
        <w:t xml:space="preserve">The Open University (2023) </w:t>
      </w:r>
      <w:r w:rsidRPr="00330F5B">
        <w:rPr>
          <w:rFonts w:ascii="Arial" w:hAnsi="Arial" w:cs="Arial"/>
          <w:i/>
          <w:iCs/>
        </w:rPr>
        <w:t>The Open University</w:t>
      </w:r>
      <w:r w:rsidRPr="00330F5B">
        <w:rPr>
          <w:rFonts w:ascii="Arial" w:hAnsi="Arial" w:cs="Arial"/>
        </w:rPr>
        <w:t xml:space="preserve">, </w:t>
      </w:r>
      <w:r w:rsidRPr="00330F5B">
        <w:rPr>
          <w:rFonts w:ascii="Arial" w:hAnsi="Arial" w:cs="Arial"/>
          <w:i/>
          <w:iCs/>
        </w:rPr>
        <w:t>Personal development plan (PDP): Developing your career | Help Centre | The Open University</w:t>
      </w:r>
      <w:r w:rsidRPr="00330F5B">
        <w:rPr>
          <w:rFonts w:ascii="Arial" w:hAnsi="Arial" w:cs="Arial"/>
        </w:rPr>
        <w:t xml:space="preserve">. Available at: https://help.open.ac.uk/developing-your-career/personal-development-plan#:~:text=Personal%20development%20planning%20or%20PDP,and%20how%20to%20achieve%20it (Accessed: 21 May 2024). </w:t>
      </w:r>
    </w:p>
    <w:p w14:paraId="41DD3095" w14:textId="77777777" w:rsidR="0007418F" w:rsidRDefault="0007418F" w:rsidP="000C23F8">
      <w:pPr>
        <w:spacing w:line="360" w:lineRule="auto"/>
        <w:rPr>
          <w:rFonts w:ascii="Arial" w:hAnsi="Arial" w:cs="Arial"/>
        </w:rPr>
      </w:pPr>
      <w:r w:rsidRPr="00AC392D">
        <w:rPr>
          <w:rFonts w:ascii="Arial" w:hAnsi="Arial" w:cs="Arial"/>
        </w:rPr>
        <w:t xml:space="preserve">The Open University (2024) </w:t>
      </w:r>
      <w:r w:rsidRPr="00AC392D">
        <w:rPr>
          <w:rFonts w:ascii="Arial" w:hAnsi="Arial" w:cs="Arial"/>
          <w:i/>
          <w:iCs/>
        </w:rPr>
        <w:t>Developing academic English</w:t>
      </w:r>
      <w:r w:rsidRPr="00AC392D">
        <w:rPr>
          <w:rFonts w:ascii="Arial" w:hAnsi="Arial" w:cs="Arial"/>
        </w:rPr>
        <w:t xml:space="preserve">, </w:t>
      </w:r>
      <w:r w:rsidRPr="00AC392D">
        <w:rPr>
          <w:rFonts w:ascii="Arial" w:hAnsi="Arial" w:cs="Arial"/>
          <w:i/>
          <w:iCs/>
        </w:rPr>
        <w:t>develop your writing: Developing academic English | Help Centre | The Open University</w:t>
      </w:r>
      <w:r w:rsidRPr="00AC392D">
        <w:rPr>
          <w:rFonts w:ascii="Arial" w:hAnsi="Arial" w:cs="Arial"/>
        </w:rPr>
        <w:t xml:space="preserve">. Available at: https://help.open.ac.uk/developing-academic-english/develop-your-writing (Accessed: 21 May 2024). </w:t>
      </w:r>
    </w:p>
    <w:p w14:paraId="06DF1F64" w14:textId="77777777" w:rsidR="00C9417A" w:rsidRPr="00405C9C" w:rsidRDefault="00C9417A" w:rsidP="000C23F8">
      <w:pPr>
        <w:spacing w:line="360" w:lineRule="auto"/>
        <w:rPr>
          <w:rFonts w:ascii="Arial" w:hAnsi="Arial" w:cs="Arial"/>
        </w:rPr>
      </w:pPr>
    </w:p>
    <w:p w14:paraId="6E1D42F8" w14:textId="77777777" w:rsidR="00405C9C" w:rsidRPr="003119F3" w:rsidRDefault="00405C9C" w:rsidP="000C23F8">
      <w:pPr>
        <w:spacing w:line="360" w:lineRule="auto"/>
        <w:rPr>
          <w:rFonts w:ascii="Arial" w:hAnsi="Arial" w:cs="Arial"/>
        </w:rPr>
      </w:pPr>
    </w:p>
    <w:p w14:paraId="31185A69" w14:textId="436CB969" w:rsidR="003119F3" w:rsidRDefault="00436ACA" w:rsidP="00DE13F0">
      <w:pPr>
        <w:pStyle w:val="Heading1"/>
      </w:pPr>
      <w:r w:rsidRPr="00436ACA">
        <w:t xml:space="preserve">Appendix </w:t>
      </w:r>
    </w:p>
    <w:p w14:paraId="1A3F0291" w14:textId="77777777" w:rsidR="00436ACA" w:rsidRDefault="00436ACA">
      <w:pPr>
        <w:rPr>
          <w:rFonts w:ascii="Arial" w:hAnsi="Arial" w:cs="Arial"/>
        </w:rPr>
      </w:pPr>
    </w:p>
    <w:p w14:paraId="3408AD3E" w14:textId="51E40373" w:rsidR="00436ACA" w:rsidRDefault="00436ACA">
      <w:pPr>
        <w:rPr>
          <w:rFonts w:ascii="Arial" w:hAnsi="Arial" w:cs="Arial"/>
        </w:rPr>
      </w:pPr>
      <w:r>
        <w:rPr>
          <w:rFonts w:ascii="Arial" w:hAnsi="Arial" w:cs="Arial"/>
        </w:rPr>
        <w:t xml:space="preserve">SWOT Analysis </w:t>
      </w:r>
    </w:p>
    <w:tbl>
      <w:tblPr>
        <w:tblStyle w:val="TableGrid"/>
        <w:tblW w:w="0" w:type="auto"/>
        <w:tblLook w:val="04A0" w:firstRow="1" w:lastRow="0" w:firstColumn="1" w:lastColumn="0" w:noHBand="0" w:noVBand="1"/>
      </w:tblPr>
      <w:tblGrid>
        <w:gridCol w:w="4508"/>
        <w:gridCol w:w="4508"/>
      </w:tblGrid>
      <w:tr w:rsidR="00436ACA" w:rsidRPr="003119F3" w14:paraId="2E3B2A48" w14:textId="77777777" w:rsidTr="00157F47">
        <w:tc>
          <w:tcPr>
            <w:tcW w:w="4508" w:type="dxa"/>
          </w:tcPr>
          <w:p w14:paraId="31C81475" w14:textId="77777777" w:rsidR="00436ACA" w:rsidRPr="003119F3" w:rsidRDefault="00436ACA" w:rsidP="00157F47">
            <w:pPr>
              <w:spacing w:line="360" w:lineRule="auto"/>
              <w:rPr>
                <w:rFonts w:ascii="Arial" w:hAnsi="Arial" w:cs="Arial"/>
              </w:rPr>
            </w:pPr>
            <w:r w:rsidRPr="003119F3">
              <w:rPr>
                <w:rFonts w:ascii="Arial" w:hAnsi="Arial" w:cs="Arial"/>
              </w:rPr>
              <w:t xml:space="preserve">Strengths </w:t>
            </w:r>
          </w:p>
        </w:tc>
        <w:tc>
          <w:tcPr>
            <w:tcW w:w="4508" w:type="dxa"/>
          </w:tcPr>
          <w:p w14:paraId="63C596E8" w14:textId="77777777" w:rsidR="00436ACA" w:rsidRPr="003119F3" w:rsidRDefault="00436ACA" w:rsidP="00157F47">
            <w:pPr>
              <w:spacing w:line="360" w:lineRule="auto"/>
              <w:rPr>
                <w:rFonts w:ascii="Arial" w:hAnsi="Arial" w:cs="Arial"/>
              </w:rPr>
            </w:pPr>
            <w:r w:rsidRPr="003119F3">
              <w:rPr>
                <w:rFonts w:ascii="Arial" w:hAnsi="Arial" w:cs="Arial"/>
              </w:rPr>
              <w:t xml:space="preserve">Weaknesses </w:t>
            </w:r>
          </w:p>
        </w:tc>
      </w:tr>
      <w:tr w:rsidR="00436ACA" w:rsidRPr="003119F3" w14:paraId="5389B76B" w14:textId="77777777" w:rsidTr="00157F47">
        <w:tc>
          <w:tcPr>
            <w:tcW w:w="4508" w:type="dxa"/>
          </w:tcPr>
          <w:p w14:paraId="2ED1EA7E" w14:textId="77777777" w:rsidR="00436ACA" w:rsidRPr="003119F3" w:rsidRDefault="00436ACA" w:rsidP="00157F47">
            <w:pPr>
              <w:spacing w:line="360" w:lineRule="auto"/>
              <w:rPr>
                <w:rFonts w:ascii="Arial" w:hAnsi="Arial" w:cs="Arial"/>
              </w:rPr>
            </w:pPr>
            <w:r w:rsidRPr="003119F3">
              <w:rPr>
                <w:rFonts w:ascii="Arial" w:hAnsi="Arial" w:cs="Arial"/>
              </w:rPr>
              <w:t xml:space="preserve">Written Communication skills </w:t>
            </w:r>
          </w:p>
          <w:p w14:paraId="461DB18D" w14:textId="77777777" w:rsidR="00436ACA" w:rsidRPr="003119F3" w:rsidRDefault="00436ACA" w:rsidP="00157F47">
            <w:pPr>
              <w:spacing w:line="360" w:lineRule="auto"/>
              <w:rPr>
                <w:rFonts w:ascii="Arial" w:hAnsi="Arial" w:cs="Arial"/>
              </w:rPr>
            </w:pPr>
            <w:r w:rsidRPr="003119F3">
              <w:rPr>
                <w:rFonts w:ascii="Arial" w:hAnsi="Arial" w:cs="Arial"/>
              </w:rPr>
              <w:t xml:space="preserve">Time management skills </w:t>
            </w:r>
          </w:p>
          <w:p w14:paraId="7C313686" w14:textId="77777777" w:rsidR="00436ACA" w:rsidRPr="003119F3" w:rsidRDefault="00436ACA" w:rsidP="00157F47">
            <w:pPr>
              <w:spacing w:line="360" w:lineRule="auto"/>
              <w:rPr>
                <w:rFonts w:ascii="Arial" w:hAnsi="Arial" w:cs="Arial"/>
              </w:rPr>
            </w:pPr>
            <w:r w:rsidRPr="003119F3">
              <w:rPr>
                <w:rFonts w:ascii="Arial" w:hAnsi="Arial" w:cs="Arial"/>
              </w:rPr>
              <w:t xml:space="preserve">Team working skills </w:t>
            </w:r>
          </w:p>
        </w:tc>
        <w:tc>
          <w:tcPr>
            <w:tcW w:w="4508" w:type="dxa"/>
          </w:tcPr>
          <w:p w14:paraId="0705BDC0" w14:textId="77777777" w:rsidR="00436ACA" w:rsidRPr="003119F3" w:rsidRDefault="00436ACA" w:rsidP="00157F47">
            <w:pPr>
              <w:spacing w:line="360" w:lineRule="auto"/>
              <w:rPr>
                <w:rFonts w:ascii="Arial" w:hAnsi="Arial" w:cs="Arial"/>
              </w:rPr>
            </w:pPr>
            <w:r w:rsidRPr="003119F3">
              <w:rPr>
                <w:rFonts w:ascii="Arial" w:hAnsi="Arial" w:cs="Arial"/>
              </w:rPr>
              <w:t xml:space="preserve">Verbal communication skills </w:t>
            </w:r>
          </w:p>
          <w:p w14:paraId="024D2706" w14:textId="77777777" w:rsidR="00436ACA" w:rsidRPr="003119F3" w:rsidRDefault="00436ACA" w:rsidP="00157F47">
            <w:pPr>
              <w:spacing w:line="360" w:lineRule="auto"/>
              <w:rPr>
                <w:rFonts w:ascii="Arial" w:hAnsi="Arial" w:cs="Arial"/>
              </w:rPr>
            </w:pPr>
            <w:r w:rsidRPr="003119F3">
              <w:rPr>
                <w:rFonts w:ascii="Arial" w:hAnsi="Arial" w:cs="Arial"/>
              </w:rPr>
              <w:t xml:space="preserve">Presentation skills </w:t>
            </w:r>
          </w:p>
          <w:p w14:paraId="64DED477" w14:textId="77777777" w:rsidR="00436ACA" w:rsidRPr="003119F3" w:rsidRDefault="00436ACA" w:rsidP="00157F47">
            <w:pPr>
              <w:spacing w:line="360" w:lineRule="auto"/>
              <w:rPr>
                <w:rFonts w:ascii="Arial" w:hAnsi="Arial" w:cs="Arial"/>
              </w:rPr>
            </w:pPr>
            <w:r w:rsidRPr="003119F3">
              <w:rPr>
                <w:rFonts w:ascii="Arial" w:hAnsi="Arial" w:cs="Arial"/>
              </w:rPr>
              <w:t xml:space="preserve">Problem-solving skills </w:t>
            </w:r>
          </w:p>
        </w:tc>
      </w:tr>
      <w:tr w:rsidR="00436ACA" w:rsidRPr="003119F3" w14:paraId="7954F324" w14:textId="77777777" w:rsidTr="00157F47">
        <w:tc>
          <w:tcPr>
            <w:tcW w:w="4508" w:type="dxa"/>
          </w:tcPr>
          <w:p w14:paraId="654E5AB6" w14:textId="77777777" w:rsidR="00436ACA" w:rsidRPr="003119F3" w:rsidRDefault="00436ACA" w:rsidP="00157F47">
            <w:pPr>
              <w:spacing w:line="360" w:lineRule="auto"/>
              <w:rPr>
                <w:rFonts w:ascii="Arial" w:hAnsi="Arial" w:cs="Arial"/>
              </w:rPr>
            </w:pPr>
            <w:r w:rsidRPr="003119F3">
              <w:rPr>
                <w:rFonts w:ascii="Arial" w:hAnsi="Arial" w:cs="Arial"/>
              </w:rPr>
              <w:t xml:space="preserve">Opportunities </w:t>
            </w:r>
          </w:p>
        </w:tc>
        <w:tc>
          <w:tcPr>
            <w:tcW w:w="4508" w:type="dxa"/>
          </w:tcPr>
          <w:p w14:paraId="09FAE5F7" w14:textId="77777777" w:rsidR="00436ACA" w:rsidRPr="003119F3" w:rsidRDefault="00436ACA" w:rsidP="00157F47">
            <w:pPr>
              <w:spacing w:line="360" w:lineRule="auto"/>
              <w:rPr>
                <w:rFonts w:ascii="Arial" w:hAnsi="Arial" w:cs="Arial"/>
              </w:rPr>
            </w:pPr>
            <w:r w:rsidRPr="003119F3">
              <w:rPr>
                <w:rFonts w:ascii="Arial" w:hAnsi="Arial" w:cs="Arial"/>
              </w:rPr>
              <w:t xml:space="preserve">Threats </w:t>
            </w:r>
          </w:p>
        </w:tc>
      </w:tr>
      <w:tr w:rsidR="00436ACA" w:rsidRPr="003119F3" w14:paraId="780742F9" w14:textId="77777777" w:rsidTr="00157F47">
        <w:tc>
          <w:tcPr>
            <w:tcW w:w="4508" w:type="dxa"/>
          </w:tcPr>
          <w:p w14:paraId="4B00B80B" w14:textId="77777777" w:rsidR="00436ACA" w:rsidRPr="003119F3" w:rsidRDefault="00436ACA" w:rsidP="00157F47">
            <w:pPr>
              <w:spacing w:line="360" w:lineRule="auto"/>
              <w:rPr>
                <w:rFonts w:ascii="Arial" w:hAnsi="Arial" w:cs="Arial"/>
              </w:rPr>
            </w:pPr>
            <w:r w:rsidRPr="003119F3">
              <w:rPr>
                <w:rFonts w:ascii="Arial" w:hAnsi="Arial" w:cs="Arial"/>
              </w:rPr>
              <w:t xml:space="preserve">Use academic tools and resources for to work on my weaknesses </w:t>
            </w:r>
          </w:p>
          <w:p w14:paraId="75A16385" w14:textId="77777777" w:rsidR="00436ACA" w:rsidRPr="003119F3" w:rsidRDefault="00436ACA" w:rsidP="00157F47">
            <w:pPr>
              <w:spacing w:line="360" w:lineRule="auto"/>
              <w:rPr>
                <w:rFonts w:ascii="Arial" w:hAnsi="Arial" w:cs="Arial"/>
              </w:rPr>
            </w:pPr>
            <w:r w:rsidRPr="003119F3">
              <w:rPr>
                <w:rFonts w:ascii="Arial" w:hAnsi="Arial" w:cs="Arial"/>
              </w:rPr>
              <w:t xml:space="preserve">Attend workshops and other extracurricular activities to develop new skills </w:t>
            </w:r>
          </w:p>
          <w:p w14:paraId="4B73EA3D" w14:textId="77777777" w:rsidR="00436ACA" w:rsidRPr="003119F3" w:rsidRDefault="00436ACA" w:rsidP="00157F47">
            <w:pPr>
              <w:spacing w:line="360" w:lineRule="auto"/>
              <w:rPr>
                <w:rFonts w:ascii="Arial" w:hAnsi="Arial" w:cs="Arial"/>
              </w:rPr>
            </w:pPr>
            <w:r w:rsidRPr="003119F3">
              <w:rPr>
                <w:rFonts w:ascii="Arial" w:hAnsi="Arial" w:cs="Arial"/>
              </w:rPr>
              <w:t xml:space="preserve">Use feedback to monitor improvement </w:t>
            </w:r>
          </w:p>
        </w:tc>
        <w:tc>
          <w:tcPr>
            <w:tcW w:w="4508" w:type="dxa"/>
          </w:tcPr>
          <w:p w14:paraId="38EE08FE" w14:textId="77777777" w:rsidR="00436ACA" w:rsidRPr="003119F3" w:rsidRDefault="00436ACA" w:rsidP="00157F47">
            <w:pPr>
              <w:spacing w:line="360" w:lineRule="auto"/>
              <w:rPr>
                <w:rFonts w:ascii="Arial" w:hAnsi="Arial" w:cs="Arial"/>
              </w:rPr>
            </w:pPr>
            <w:r w:rsidRPr="003119F3">
              <w:rPr>
                <w:rFonts w:ascii="Arial" w:hAnsi="Arial" w:cs="Arial"/>
              </w:rPr>
              <w:t xml:space="preserve">Distractions </w:t>
            </w:r>
          </w:p>
          <w:p w14:paraId="1EDBC228" w14:textId="77777777" w:rsidR="00436ACA" w:rsidRPr="003119F3" w:rsidRDefault="00436ACA" w:rsidP="00157F47">
            <w:pPr>
              <w:spacing w:line="360" w:lineRule="auto"/>
              <w:rPr>
                <w:rFonts w:ascii="Arial" w:hAnsi="Arial" w:cs="Arial"/>
              </w:rPr>
            </w:pPr>
            <w:r w:rsidRPr="003119F3">
              <w:rPr>
                <w:rFonts w:ascii="Arial" w:hAnsi="Arial" w:cs="Arial"/>
              </w:rPr>
              <w:t>Personal and work-related commitments</w:t>
            </w:r>
          </w:p>
          <w:p w14:paraId="6FB42FC0" w14:textId="77777777" w:rsidR="00436ACA" w:rsidRPr="003119F3" w:rsidRDefault="00436ACA" w:rsidP="00157F47">
            <w:pPr>
              <w:spacing w:line="360" w:lineRule="auto"/>
              <w:rPr>
                <w:rFonts w:ascii="Arial" w:hAnsi="Arial" w:cs="Arial"/>
              </w:rPr>
            </w:pPr>
            <w:r w:rsidRPr="003119F3">
              <w:rPr>
                <w:rFonts w:ascii="Arial" w:hAnsi="Arial" w:cs="Arial"/>
              </w:rPr>
              <w:t xml:space="preserve">Health issues </w:t>
            </w:r>
          </w:p>
          <w:p w14:paraId="6E98D3EE" w14:textId="77777777" w:rsidR="00436ACA" w:rsidRPr="003119F3" w:rsidRDefault="00436ACA" w:rsidP="00157F47">
            <w:pPr>
              <w:spacing w:line="360" w:lineRule="auto"/>
              <w:rPr>
                <w:rFonts w:ascii="Arial" w:hAnsi="Arial" w:cs="Arial"/>
              </w:rPr>
            </w:pPr>
            <w:r w:rsidRPr="003119F3">
              <w:rPr>
                <w:rFonts w:ascii="Arial" w:hAnsi="Arial" w:cs="Arial"/>
              </w:rPr>
              <w:t xml:space="preserve">Emergencies </w:t>
            </w:r>
          </w:p>
        </w:tc>
      </w:tr>
    </w:tbl>
    <w:p w14:paraId="4EC334A9" w14:textId="77777777" w:rsidR="00436ACA" w:rsidRDefault="00436ACA">
      <w:pPr>
        <w:rPr>
          <w:rFonts w:ascii="Arial" w:hAnsi="Arial" w:cs="Arial"/>
        </w:rPr>
      </w:pPr>
    </w:p>
    <w:p w14:paraId="41B0331A" w14:textId="77777777" w:rsidR="00436ACA" w:rsidRDefault="00436ACA">
      <w:pPr>
        <w:rPr>
          <w:rFonts w:ascii="Arial" w:hAnsi="Arial" w:cs="Arial"/>
        </w:rPr>
      </w:pPr>
    </w:p>
    <w:p w14:paraId="2346C787" w14:textId="77777777" w:rsidR="00436ACA" w:rsidRDefault="00436ACA">
      <w:pPr>
        <w:rPr>
          <w:rFonts w:ascii="Arial" w:hAnsi="Arial" w:cs="Arial"/>
        </w:rPr>
      </w:pPr>
    </w:p>
    <w:p w14:paraId="4A74A09C" w14:textId="06B1757D" w:rsidR="00436ACA" w:rsidRDefault="00436ACA">
      <w:pPr>
        <w:rPr>
          <w:rFonts w:ascii="Arial" w:hAnsi="Arial" w:cs="Arial"/>
        </w:rPr>
      </w:pPr>
      <w:r>
        <w:rPr>
          <w:rFonts w:ascii="Arial" w:hAnsi="Arial" w:cs="Arial"/>
        </w:rPr>
        <w:t xml:space="preserve">Smart Plan </w:t>
      </w:r>
    </w:p>
    <w:tbl>
      <w:tblPr>
        <w:tblStyle w:val="PlainTable5"/>
        <w:tblW w:w="0" w:type="auto"/>
        <w:tblLook w:val="04A0" w:firstRow="1" w:lastRow="0" w:firstColumn="1" w:lastColumn="0" w:noHBand="0" w:noVBand="1"/>
      </w:tblPr>
      <w:tblGrid>
        <w:gridCol w:w="1965"/>
        <w:gridCol w:w="1647"/>
        <w:gridCol w:w="1737"/>
        <w:gridCol w:w="2231"/>
        <w:gridCol w:w="1446"/>
      </w:tblGrid>
      <w:tr w:rsidR="00436ACA" w14:paraId="03A10FE5" w14:textId="77777777" w:rsidTr="00157F4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shd w:val="clear" w:color="auto" w:fill="45B0E1" w:themeFill="accent1" w:themeFillTint="99"/>
          </w:tcPr>
          <w:p w14:paraId="34F9D46D" w14:textId="77777777" w:rsidR="00436ACA" w:rsidRPr="00BE00F5" w:rsidRDefault="00436ACA" w:rsidP="00157F47">
            <w:pPr>
              <w:spacing w:line="360" w:lineRule="auto"/>
              <w:rPr>
                <w:rFonts w:ascii="Arial" w:hAnsi="Arial" w:cs="Arial"/>
                <w:i w:val="0"/>
                <w:iCs w:val="0"/>
              </w:rPr>
            </w:pPr>
            <w:r w:rsidRPr="00BE00F5">
              <w:rPr>
                <w:rFonts w:ascii="Arial" w:hAnsi="Arial" w:cs="Arial"/>
                <w:i w:val="0"/>
                <w:iCs w:val="0"/>
              </w:rPr>
              <w:t xml:space="preserve">Specific </w:t>
            </w:r>
          </w:p>
        </w:tc>
        <w:tc>
          <w:tcPr>
            <w:tcW w:w="1803" w:type="dxa"/>
            <w:shd w:val="clear" w:color="auto" w:fill="45B0E1" w:themeFill="accent1" w:themeFillTint="99"/>
          </w:tcPr>
          <w:p w14:paraId="6F572B7E" w14:textId="77777777" w:rsidR="00436ACA" w:rsidRPr="00BE00F5" w:rsidRDefault="00436ACA" w:rsidP="00157F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BE00F5">
              <w:rPr>
                <w:rFonts w:ascii="Arial" w:hAnsi="Arial" w:cs="Arial"/>
                <w:i w:val="0"/>
                <w:iCs w:val="0"/>
              </w:rPr>
              <w:t xml:space="preserve">Measurable </w:t>
            </w:r>
          </w:p>
        </w:tc>
        <w:tc>
          <w:tcPr>
            <w:tcW w:w="1803" w:type="dxa"/>
            <w:shd w:val="clear" w:color="auto" w:fill="45B0E1" w:themeFill="accent1" w:themeFillTint="99"/>
          </w:tcPr>
          <w:p w14:paraId="7E2C6F10" w14:textId="77777777" w:rsidR="00436ACA" w:rsidRPr="00BE00F5" w:rsidRDefault="00436ACA" w:rsidP="00157F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BE00F5">
              <w:rPr>
                <w:rFonts w:ascii="Arial" w:hAnsi="Arial" w:cs="Arial"/>
                <w:i w:val="0"/>
                <w:iCs w:val="0"/>
              </w:rPr>
              <w:t xml:space="preserve">Achievable </w:t>
            </w:r>
          </w:p>
        </w:tc>
        <w:tc>
          <w:tcPr>
            <w:tcW w:w="1803" w:type="dxa"/>
            <w:shd w:val="clear" w:color="auto" w:fill="45B0E1" w:themeFill="accent1" w:themeFillTint="99"/>
          </w:tcPr>
          <w:p w14:paraId="09ADC768" w14:textId="77777777" w:rsidR="00436ACA" w:rsidRPr="00BE00F5" w:rsidRDefault="00436ACA" w:rsidP="00157F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BE00F5">
              <w:rPr>
                <w:rFonts w:ascii="Arial" w:hAnsi="Arial" w:cs="Arial"/>
                <w:i w:val="0"/>
                <w:iCs w:val="0"/>
              </w:rPr>
              <w:t xml:space="preserve">Relevant </w:t>
            </w:r>
          </w:p>
        </w:tc>
        <w:tc>
          <w:tcPr>
            <w:tcW w:w="1804" w:type="dxa"/>
            <w:shd w:val="clear" w:color="auto" w:fill="45B0E1" w:themeFill="accent1" w:themeFillTint="99"/>
          </w:tcPr>
          <w:p w14:paraId="6AC7875E" w14:textId="77777777" w:rsidR="00436ACA" w:rsidRPr="00BE00F5" w:rsidRDefault="00436ACA" w:rsidP="00157F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BE00F5">
              <w:rPr>
                <w:rFonts w:ascii="Arial" w:hAnsi="Arial" w:cs="Arial"/>
                <w:i w:val="0"/>
                <w:iCs w:val="0"/>
              </w:rPr>
              <w:t xml:space="preserve">Time bound </w:t>
            </w:r>
          </w:p>
        </w:tc>
      </w:tr>
      <w:tr w:rsidR="00436ACA" w14:paraId="23350FBF" w14:textId="77777777" w:rsidTr="00157F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shd w:val="clear" w:color="auto" w:fill="45B0E1" w:themeFill="accent1" w:themeFillTint="99"/>
          </w:tcPr>
          <w:p w14:paraId="54EB89A6" w14:textId="77777777" w:rsidR="00436ACA" w:rsidRPr="00BE00F5" w:rsidRDefault="00436ACA" w:rsidP="00157F47">
            <w:pPr>
              <w:spacing w:line="360" w:lineRule="auto"/>
              <w:rPr>
                <w:rFonts w:ascii="Arial" w:hAnsi="Arial" w:cs="Arial"/>
                <w:i w:val="0"/>
                <w:iCs w:val="0"/>
              </w:rPr>
            </w:pPr>
            <w:r w:rsidRPr="00BE00F5">
              <w:rPr>
                <w:rFonts w:ascii="Arial" w:hAnsi="Arial" w:cs="Arial"/>
                <w:i w:val="0"/>
                <w:iCs w:val="0"/>
              </w:rPr>
              <w:t xml:space="preserve">Improve my verbal communication skills </w:t>
            </w:r>
          </w:p>
        </w:tc>
        <w:tc>
          <w:tcPr>
            <w:tcW w:w="1803" w:type="dxa"/>
          </w:tcPr>
          <w:p w14:paraId="6B0C8DC1"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Increase my in-class participation by 50% </w:t>
            </w:r>
          </w:p>
          <w:p w14:paraId="5BA706E5"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Deliver a presentation in front of my panel</w:t>
            </w:r>
          </w:p>
          <w:p w14:paraId="31C05AAE"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Receive good feedback from my in-</w:t>
            </w:r>
            <w:r>
              <w:rPr>
                <w:rFonts w:ascii="Arial" w:hAnsi="Arial" w:cs="Arial"/>
              </w:rPr>
              <w:lastRenderedPageBreak/>
              <w:t xml:space="preserve">class interview </w:t>
            </w:r>
          </w:p>
        </w:tc>
        <w:tc>
          <w:tcPr>
            <w:tcW w:w="1803" w:type="dxa"/>
          </w:tcPr>
          <w:p w14:paraId="3B6396BC"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 xml:space="preserve">Listen to  podcasts in English to improve pronunciation. </w:t>
            </w:r>
          </w:p>
          <w:p w14:paraId="769A75BF"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Communicate more with my colleagues both at work and at university to </w:t>
            </w:r>
            <w:r>
              <w:rPr>
                <w:rFonts w:ascii="Arial" w:hAnsi="Arial" w:cs="Arial"/>
              </w:rPr>
              <w:lastRenderedPageBreak/>
              <w:t xml:space="preserve">practice on my speech. </w:t>
            </w:r>
          </w:p>
          <w:p w14:paraId="1EA41D38"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1901B880"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 xml:space="preserve">Verbal communication skills will help me to demonstrate my knowledge and skills to my employers. </w:t>
            </w:r>
          </w:p>
          <w:p w14:paraId="720FC117"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It will help me to share knowledge and information with others. </w:t>
            </w:r>
          </w:p>
          <w:p w14:paraId="616F9134"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 xml:space="preserve">It will help me to minimise misunderstandings in a chat with someone (The Open University, 2024). </w:t>
            </w:r>
          </w:p>
        </w:tc>
        <w:tc>
          <w:tcPr>
            <w:tcW w:w="1804" w:type="dxa"/>
          </w:tcPr>
          <w:p w14:paraId="10226FDB"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 xml:space="preserve">6 months for review </w:t>
            </w:r>
          </w:p>
          <w:p w14:paraId="1429D09F" w14:textId="77777777" w:rsidR="00436ACA" w:rsidRDefault="00436ACA"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12 months for completion </w:t>
            </w:r>
          </w:p>
        </w:tc>
      </w:tr>
      <w:tr w:rsidR="00436ACA" w14:paraId="50F7F5E0" w14:textId="77777777" w:rsidTr="00157F47">
        <w:tc>
          <w:tcPr>
            <w:cnfStyle w:val="001000000000" w:firstRow="0" w:lastRow="0" w:firstColumn="1" w:lastColumn="0" w:oddVBand="0" w:evenVBand="0" w:oddHBand="0" w:evenHBand="0" w:firstRowFirstColumn="0" w:firstRowLastColumn="0" w:lastRowFirstColumn="0" w:lastRowLastColumn="0"/>
            <w:tcW w:w="1803" w:type="dxa"/>
            <w:shd w:val="clear" w:color="auto" w:fill="45B0E1" w:themeFill="accent1" w:themeFillTint="99"/>
          </w:tcPr>
          <w:p w14:paraId="45A9DDC4" w14:textId="77777777" w:rsidR="00436ACA" w:rsidRPr="00BE00F5" w:rsidRDefault="00436ACA" w:rsidP="00157F47">
            <w:pPr>
              <w:spacing w:line="360" w:lineRule="auto"/>
              <w:rPr>
                <w:rFonts w:ascii="Arial" w:hAnsi="Arial" w:cs="Arial"/>
                <w:i w:val="0"/>
                <w:iCs w:val="0"/>
              </w:rPr>
            </w:pPr>
            <w:r w:rsidRPr="00BE00F5">
              <w:rPr>
                <w:rFonts w:ascii="Arial" w:hAnsi="Arial" w:cs="Arial"/>
                <w:i w:val="0"/>
                <w:iCs w:val="0"/>
              </w:rPr>
              <w:t xml:space="preserve">Improve my problem-solving skills </w:t>
            </w:r>
          </w:p>
        </w:tc>
        <w:tc>
          <w:tcPr>
            <w:tcW w:w="1803" w:type="dxa"/>
          </w:tcPr>
          <w:p w14:paraId="20AD77B4" w14:textId="77777777" w:rsidR="00436ACA" w:rsidRDefault="00436ACA"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Use feedback from my assessments to test my ability to answer to the brief’s questions. </w:t>
            </w:r>
          </w:p>
          <w:p w14:paraId="39D60384" w14:textId="77777777" w:rsidR="00436ACA" w:rsidRDefault="00436ACA"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Ask feedback from work to evaluate the efficiency of my solutions. </w:t>
            </w:r>
          </w:p>
        </w:tc>
        <w:tc>
          <w:tcPr>
            <w:tcW w:w="1803" w:type="dxa"/>
          </w:tcPr>
          <w:p w14:paraId="6251B199" w14:textId="77777777" w:rsidR="00436ACA" w:rsidRDefault="00436ACA"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Read independently to develop knowledge about business problems and tested solutions </w:t>
            </w:r>
          </w:p>
        </w:tc>
        <w:tc>
          <w:tcPr>
            <w:tcW w:w="1803" w:type="dxa"/>
          </w:tcPr>
          <w:p w14:paraId="731721D5" w14:textId="77777777" w:rsidR="00436ACA" w:rsidRDefault="00436ACA"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Problem-solving skills will help me to deal with problems that arise at work and solve them fast and in an efficient manner (</w:t>
            </w:r>
            <w:r w:rsidRPr="00C9417A">
              <w:rPr>
                <w:rFonts w:ascii="Arial" w:hAnsi="Arial" w:cs="Arial"/>
              </w:rPr>
              <w:t>Blaszczak</w:t>
            </w:r>
            <w:r>
              <w:rPr>
                <w:rFonts w:ascii="Arial" w:hAnsi="Arial" w:cs="Arial"/>
              </w:rPr>
              <w:t xml:space="preserve">, 2020). </w:t>
            </w:r>
          </w:p>
        </w:tc>
        <w:tc>
          <w:tcPr>
            <w:tcW w:w="1804" w:type="dxa"/>
          </w:tcPr>
          <w:p w14:paraId="5979CDC1" w14:textId="77777777" w:rsidR="00436ACA" w:rsidRDefault="00436ACA"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6 months for review </w:t>
            </w:r>
          </w:p>
          <w:p w14:paraId="30D75C2D" w14:textId="77777777" w:rsidR="00436ACA" w:rsidRDefault="00436ACA"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12 months for completion</w:t>
            </w:r>
          </w:p>
        </w:tc>
      </w:tr>
    </w:tbl>
    <w:p w14:paraId="2D73225B" w14:textId="77777777" w:rsidR="00436ACA" w:rsidRPr="00436ACA" w:rsidRDefault="00436ACA">
      <w:pPr>
        <w:rPr>
          <w:rFonts w:ascii="Arial" w:hAnsi="Arial" w:cs="Arial"/>
        </w:rPr>
      </w:pPr>
    </w:p>
    <w:p w14:paraId="6EF85377" w14:textId="6A0225E8" w:rsidR="00436ACA" w:rsidRPr="00AA427C" w:rsidRDefault="00AA427C">
      <w:pPr>
        <w:rPr>
          <w:rFonts w:ascii="Arial" w:hAnsi="Arial" w:cs="Arial"/>
        </w:rPr>
      </w:pPr>
      <w:r w:rsidRPr="00AA427C">
        <w:rPr>
          <w:rFonts w:ascii="Arial" w:hAnsi="Arial" w:cs="Arial"/>
        </w:rPr>
        <w:t xml:space="preserve">Johary Window </w:t>
      </w:r>
    </w:p>
    <w:tbl>
      <w:tblPr>
        <w:tblStyle w:val="TableGrid"/>
        <w:tblW w:w="0" w:type="auto"/>
        <w:tblLook w:val="04A0" w:firstRow="1" w:lastRow="0" w:firstColumn="1" w:lastColumn="0" w:noHBand="0" w:noVBand="1"/>
      </w:tblPr>
      <w:tblGrid>
        <w:gridCol w:w="4508"/>
        <w:gridCol w:w="4508"/>
      </w:tblGrid>
      <w:tr w:rsidR="00AA427C" w14:paraId="139AE0E9" w14:textId="77777777" w:rsidTr="00157F47">
        <w:tc>
          <w:tcPr>
            <w:tcW w:w="4508" w:type="dxa"/>
            <w:shd w:val="clear" w:color="auto" w:fill="45B0E1" w:themeFill="accent1" w:themeFillTint="99"/>
          </w:tcPr>
          <w:p w14:paraId="3D133919" w14:textId="77777777" w:rsidR="00AA427C" w:rsidRDefault="00AA427C" w:rsidP="00157F47">
            <w:pPr>
              <w:spacing w:line="360" w:lineRule="auto"/>
              <w:rPr>
                <w:rFonts w:ascii="Arial" w:hAnsi="Arial" w:cs="Arial"/>
              </w:rPr>
            </w:pPr>
            <w:r>
              <w:rPr>
                <w:rFonts w:ascii="Arial" w:hAnsi="Arial" w:cs="Arial"/>
              </w:rPr>
              <w:t xml:space="preserve">Open area </w:t>
            </w:r>
          </w:p>
        </w:tc>
        <w:tc>
          <w:tcPr>
            <w:tcW w:w="4508" w:type="dxa"/>
            <w:shd w:val="clear" w:color="auto" w:fill="F2CEED" w:themeFill="accent5" w:themeFillTint="33"/>
          </w:tcPr>
          <w:p w14:paraId="25825245" w14:textId="77777777" w:rsidR="00AA427C" w:rsidRDefault="00AA427C" w:rsidP="00157F47">
            <w:pPr>
              <w:spacing w:line="360" w:lineRule="auto"/>
              <w:rPr>
                <w:rFonts w:ascii="Arial" w:hAnsi="Arial" w:cs="Arial"/>
              </w:rPr>
            </w:pPr>
            <w:r>
              <w:rPr>
                <w:rFonts w:ascii="Arial" w:hAnsi="Arial" w:cs="Arial"/>
              </w:rPr>
              <w:t xml:space="preserve">Blind spot </w:t>
            </w:r>
          </w:p>
        </w:tc>
      </w:tr>
      <w:tr w:rsidR="00AA427C" w14:paraId="722B52BC" w14:textId="77777777" w:rsidTr="00157F47">
        <w:tc>
          <w:tcPr>
            <w:tcW w:w="4508" w:type="dxa"/>
          </w:tcPr>
          <w:p w14:paraId="37B2F4D4" w14:textId="77777777" w:rsidR="00AA427C" w:rsidRDefault="00AA427C" w:rsidP="00157F47">
            <w:pPr>
              <w:spacing w:line="360" w:lineRule="auto"/>
              <w:rPr>
                <w:rFonts w:ascii="Arial" w:hAnsi="Arial" w:cs="Arial"/>
              </w:rPr>
            </w:pPr>
            <w:r>
              <w:rPr>
                <w:rFonts w:ascii="Arial" w:hAnsi="Arial" w:cs="Arial"/>
              </w:rPr>
              <w:t xml:space="preserve">Calm </w:t>
            </w:r>
          </w:p>
          <w:p w14:paraId="67674CF8" w14:textId="77777777" w:rsidR="00AA427C" w:rsidRDefault="00AA427C" w:rsidP="00157F47">
            <w:pPr>
              <w:spacing w:line="360" w:lineRule="auto"/>
              <w:rPr>
                <w:rFonts w:ascii="Arial" w:hAnsi="Arial" w:cs="Arial"/>
              </w:rPr>
            </w:pPr>
            <w:r>
              <w:rPr>
                <w:rFonts w:ascii="Arial" w:hAnsi="Arial" w:cs="Arial"/>
              </w:rPr>
              <w:t xml:space="preserve">Organised </w:t>
            </w:r>
          </w:p>
          <w:p w14:paraId="0100ABC7" w14:textId="77777777" w:rsidR="00AA427C" w:rsidRDefault="00AA427C" w:rsidP="00157F47">
            <w:pPr>
              <w:spacing w:line="360" w:lineRule="auto"/>
              <w:rPr>
                <w:rFonts w:ascii="Arial" w:hAnsi="Arial" w:cs="Arial"/>
              </w:rPr>
            </w:pPr>
            <w:r>
              <w:rPr>
                <w:rFonts w:ascii="Arial" w:hAnsi="Arial" w:cs="Arial"/>
              </w:rPr>
              <w:t xml:space="preserve">Logical </w:t>
            </w:r>
          </w:p>
        </w:tc>
        <w:tc>
          <w:tcPr>
            <w:tcW w:w="4508" w:type="dxa"/>
          </w:tcPr>
          <w:p w14:paraId="11CA9111" w14:textId="77777777" w:rsidR="00AA427C" w:rsidRDefault="00AA427C" w:rsidP="00157F47">
            <w:pPr>
              <w:spacing w:line="360" w:lineRule="auto"/>
              <w:rPr>
                <w:rFonts w:ascii="Arial" w:hAnsi="Arial" w:cs="Arial"/>
              </w:rPr>
            </w:pPr>
            <w:r>
              <w:rPr>
                <w:rFonts w:ascii="Arial" w:hAnsi="Arial" w:cs="Arial"/>
              </w:rPr>
              <w:t xml:space="preserve">Confident </w:t>
            </w:r>
          </w:p>
          <w:p w14:paraId="232BED41" w14:textId="77777777" w:rsidR="00AA427C" w:rsidRDefault="00AA427C" w:rsidP="00157F47">
            <w:pPr>
              <w:spacing w:line="360" w:lineRule="auto"/>
              <w:rPr>
                <w:rFonts w:ascii="Arial" w:hAnsi="Arial" w:cs="Arial"/>
              </w:rPr>
            </w:pPr>
            <w:r>
              <w:rPr>
                <w:rFonts w:ascii="Arial" w:hAnsi="Arial" w:cs="Arial"/>
              </w:rPr>
              <w:t xml:space="preserve">Relaxed </w:t>
            </w:r>
          </w:p>
          <w:p w14:paraId="67399ECE" w14:textId="77777777" w:rsidR="00AA427C" w:rsidRDefault="00AA427C" w:rsidP="00157F47">
            <w:pPr>
              <w:spacing w:line="360" w:lineRule="auto"/>
              <w:rPr>
                <w:rFonts w:ascii="Arial" w:hAnsi="Arial" w:cs="Arial"/>
              </w:rPr>
            </w:pPr>
            <w:r>
              <w:rPr>
                <w:rFonts w:ascii="Arial" w:hAnsi="Arial" w:cs="Arial"/>
              </w:rPr>
              <w:t xml:space="preserve">Helpful </w:t>
            </w:r>
          </w:p>
          <w:p w14:paraId="288E3245" w14:textId="77777777" w:rsidR="00AA427C" w:rsidRDefault="00AA427C" w:rsidP="00157F47">
            <w:pPr>
              <w:spacing w:line="360" w:lineRule="auto"/>
              <w:rPr>
                <w:rFonts w:ascii="Arial" w:hAnsi="Arial" w:cs="Arial"/>
              </w:rPr>
            </w:pPr>
            <w:r>
              <w:rPr>
                <w:rFonts w:ascii="Arial" w:hAnsi="Arial" w:cs="Arial"/>
              </w:rPr>
              <w:t>charismatic</w:t>
            </w:r>
          </w:p>
        </w:tc>
      </w:tr>
      <w:tr w:rsidR="00AA427C" w14:paraId="55C7FBE7" w14:textId="77777777" w:rsidTr="00157F47">
        <w:tc>
          <w:tcPr>
            <w:tcW w:w="4508" w:type="dxa"/>
            <w:shd w:val="clear" w:color="auto" w:fill="92D050"/>
          </w:tcPr>
          <w:p w14:paraId="0311F60E" w14:textId="77777777" w:rsidR="00AA427C" w:rsidRDefault="00AA427C" w:rsidP="00157F47">
            <w:pPr>
              <w:spacing w:line="360" w:lineRule="auto"/>
              <w:rPr>
                <w:rFonts w:ascii="Arial" w:hAnsi="Arial" w:cs="Arial"/>
              </w:rPr>
            </w:pPr>
            <w:r>
              <w:rPr>
                <w:rFonts w:ascii="Arial" w:hAnsi="Arial" w:cs="Arial"/>
              </w:rPr>
              <w:t xml:space="preserve">Hidden </w:t>
            </w:r>
          </w:p>
        </w:tc>
        <w:tc>
          <w:tcPr>
            <w:tcW w:w="4508" w:type="dxa"/>
            <w:shd w:val="clear" w:color="auto" w:fill="F1A983" w:themeFill="accent2" w:themeFillTint="99"/>
          </w:tcPr>
          <w:p w14:paraId="63191F05" w14:textId="77777777" w:rsidR="00AA427C" w:rsidRDefault="00AA427C" w:rsidP="00157F47">
            <w:pPr>
              <w:spacing w:line="360" w:lineRule="auto"/>
              <w:rPr>
                <w:rFonts w:ascii="Arial" w:hAnsi="Arial" w:cs="Arial"/>
              </w:rPr>
            </w:pPr>
            <w:r>
              <w:rPr>
                <w:rFonts w:ascii="Arial" w:hAnsi="Arial" w:cs="Arial"/>
              </w:rPr>
              <w:t xml:space="preserve">Unknown </w:t>
            </w:r>
          </w:p>
        </w:tc>
      </w:tr>
      <w:tr w:rsidR="00AA427C" w14:paraId="317BF2DB" w14:textId="77777777" w:rsidTr="00157F47">
        <w:tc>
          <w:tcPr>
            <w:tcW w:w="4508" w:type="dxa"/>
          </w:tcPr>
          <w:p w14:paraId="7417ABC6" w14:textId="77777777" w:rsidR="00AA427C" w:rsidRDefault="00AA427C" w:rsidP="00157F47">
            <w:pPr>
              <w:spacing w:line="360" w:lineRule="auto"/>
              <w:rPr>
                <w:rFonts w:ascii="Arial" w:hAnsi="Arial" w:cs="Arial"/>
              </w:rPr>
            </w:pPr>
            <w:r>
              <w:rPr>
                <w:rFonts w:ascii="Arial" w:hAnsi="Arial" w:cs="Arial"/>
              </w:rPr>
              <w:t xml:space="preserve">Idealistic </w:t>
            </w:r>
          </w:p>
          <w:p w14:paraId="4B25C97C" w14:textId="77777777" w:rsidR="00AA427C" w:rsidRDefault="00AA427C" w:rsidP="00157F47">
            <w:pPr>
              <w:spacing w:line="360" w:lineRule="auto"/>
              <w:rPr>
                <w:rFonts w:ascii="Arial" w:hAnsi="Arial" w:cs="Arial"/>
              </w:rPr>
            </w:pPr>
            <w:r>
              <w:rPr>
                <w:rFonts w:ascii="Arial" w:hAnsi="Arial" w:cs="Arial"/>
              </w:rPr>
              <w:t xml:space="preserve">Perfectionist </w:t>
            </w:r>
          </w:p>
          <w:p w14:paraId="03AF6BF3" w14:textId="77777777" w:rsidR="00AA427C" w:rsidRDefault="00AA427C" w:rsidP="00157F47">
            <w:pPr>
              <w:spacing w:line="360" w:lineRule="auto"/>
              <w:rPr>
                <w:rFonts w:ascii="Arial" w:hAnsi="Arial" w:cs="Arial"/>
              </w:rPr>
            </w:pPr>
            <w:r>
              <w:rPr>
                <w:rFonts w:ascii="Arial" w:hAnsi="Arial" w:cs="Arial"/>
              </w:rPr>
              <w:t xml:space="preserve">Sensible </w:t>
            </w:r>
          </w:p>
        </w:tc>
        <w:tc>
          <w:tcPr>
            <w:tcW w:w="4508" w:type="dxa"/>
          </w:tcPr>
          <w:p w14:paraId="7BCCEAD8" w14:textId="77777777" w:rsidR="00AA427C" w:rsidRDefault="00AA427C" w:rsidP="00157F47">
            <w:pPr>
              <w:spacing w:line="360" w:lineRule="auto"/>
              <w:rPr>
                <w:rFonts w:ascii="Arial" w:hAnsi="Arial" w:cs="Arial"/>
              </w:rPr>
            </w:pPr>
            <w:r>
              <w:rPr>
                <w:rFonts w:ascii="Arial" w:hAnsi="Arial" w:cs="Arial"/>
              </w:rPr>
              <w:t xml:space="preserve">Reflective </w:t>
            </w:r>
          </w:p>
          <w:p w14:paraId="7F5A48B1" w14:textId="77777777" w:rsidR="00AA427C" w:rsidRDefault="00AA427C" w:rsidP="00157F47">
            <w:pPr>
              <w:spacing w:line="360" w:lineRule="auto"/>
              <w:rPr>
                <w:rFonts w:ascii="Arial" w:hAnsi="Arial" w:cs="Arial"/>
              </w:rPr>
            </w:pPr>
            <w:r>
              <w:rPr>
                <w:rFonts w:ascii="Arial" w:hAnsi="Arial" w:cs="Arial"/>
              </w:rPr>
              <w:t xml:space="preserve">Observant </w:t>
            </w:r>
          </w:p>
          <w:p w14:paraId="45A3A19E" w14:textId="77777777" w:rsidR="00AA427C" w:rsidRDefault="00AA427C" w:rsidP="00157F47">
            <w:pPr>
              <w:spacing w:line="360" w:lineRule="auto"/>
              <w:rPr>
                <w:rFonts w:ascii="Arial" w:hAnsi="Arial" w:cs="Arial"/>
              </w:rPr>
            </w:pPr>
            <w:r>
              <w:rPr>
                <w:rFonts w:ascii="Arial" w:hAnsi="Arial" w:cs="Arial"/>
              </w:rPr>
              <w:t xml:space="preserve">Knowledgeable </w:t>
            </w:r>
          </w:p>
        </w:tc>
      </w:tr>
    </w:tbl>
    <w:p w14:paraId="7C895F20" w14:textId="77777777" w:rsidR="00AA427C" w:rsidRDefault="00AA427C"/>
    <w:sectPr w:rsidR="00AA427C" w:rsidSect="00AC0A87">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1EC24B" w14:textId="77777777" w:rsidR="009E1D9D" w:rsidRDefault="009E1D9D" w:rsidP="003119F3">
      <w:r>
        <w:separator/>
      </w:r>
    </w:p>
  </w:endnote>
  <w:endnote w:type="continuationSeparator" w:id="0">
    <w:p w14:paraId="60948864" w14:textId="77777777" w:rsidR="009E1D9D" w:rsidRDefault="009E1D9D" w:rsidP="00311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2565266"/>
      <w:docPartObj>
        <w:docPartGallery w:val="Page Numbers (Bottom of Page)"/>
        <w:docPartUnique/>
      </w:docPartObj>
    </w:sdtPr>
    <w:sdtContent>
      <w:p w14:paraId="105D829B" w14:textId="2E99E6DF" w:rsidR="003119F3" w:rsidRDefault="003119F3">
        <w:pPr>
          <w:pStyle w:val="Footer"/>
          <w:jc w:val="center"/>
        </w:pPr>
        <w:r>
          <w:fldChar w:fldCharType="begin"/>
        </w:r>
        <w:r>
          <w:instrText>PAGE   \* MERGEFORMAT</w:instrText>
        </w:r>
        <w:r>
          <w:fldChar w:fldCharType="separate"/>
        </w:r>
        <w:r>
          <w:t>2</w:t>
        </w:r>
        <w:r>
          <w:fldChar w:fldCharType="end"/>
        </w:r>
      </w:p>
    </w:sdtContent>
  </w:sdt>
  <w:p w14:paraId="0459C97C" w14:textId="77777777" w:rsidR="003119F3" w:rsidRDefault="00311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110192" w14:textId="77777777" w:rsidR="009E1D9D" w:rsidRDefault="009E1D9D" w:rsidP="003119F3">
      <w:r>
        <w:separator/>
      </w:r>
    </w:p>
  </w:footnote>
  <w:footnote w:type="continuationSeparator" w:id="0">
    <w:p w14:paraId="6C5A089E" w14:textId="77777777" w:rsidR="009E1D9D" w:rsidRDefault="009E1D9D" w:rsidP="003119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E713AB"/>
    <w:multiLevelType w:val="multilevel"/>
    <w:tmpl w:val="69380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1940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9F3"/>
    <w:rsid w:val="0002323C"/>
    <w:rsid w:val="00062BAD"/>
    <w:rsid w:val="0007418F"/>
    <w:rsid w:val="000B2396"/>
    <w:rsid w:val="000C23F8"/>
    <w:rsid w:val="0023645B"/>
    <w:rsid w:val="002365CC"/>
    <w:rsid w:val="0024067B"/>
    <w:rsid w:val="00264886"/>
    <w:rsid w:val="002C3D20"/>
    <w:rsid w:val="002C6933"/>
    <w:rsid w:val="002E19E9"/>
    <w:rsid w:val="003119F3"/>
    <w:rsid w:val="003136D8"/>
    <w:rsid w:val="00330F5B"/>
    <w:rsid w:val="003F0551"/>
    <w:rsid w:val="00405C9C"/>
    <w:rsid w:val="004337BD"/>
    <w:rsid w:val="00436ACA"/>
    <w:rsid w:val="00444EF1"/>
    <w:rsid w:val="004E2D60"/>
    <w:rsid w:val="00512C0E"/>
    <w:rsid w:val="00564380"/>
    <w:rsid w:val="005B0634"/>
    <w:rsid w:val="0062600F"/>
    <w:rsid w:val="0064163F"/>
    <w:rsid w:val="0066305A"/>
    <w:rsid w:val="00692A5B"/>
    <w:rsid w:val="00742C65"/>
    <w:rsid w:val="00743343"/>
    <w:rsid w:val="00776C3E"/>
    <w:rsid w:val="007F6C59"/>
    <w:rsid w:val="008202D4"/>
    <w:rsid w:val="00852383"/>
    <w:rsid w:val="00855F2D"/>
    <w:rsid w:val="00890408"/>
    <w:rsid w:val="008C0208"/>
    <w:rsid w:val="008C06C6"/>
    <w:rsid w:val="008C17CC"/>
    <w:rsid w:val="008D7ED3"/>
    <w:rsid w:val="008F5E3E"/>
    <w:rsid w:val="00903BB1"/>
    <w:rsid w:val="00945EAA"/>
    <w:rsid w:val="009964AB"/>
    <w:rsid w:val="009E1D9D"/>
    <w:rsid w:val="00A07E10"/>
    <w:rsid w:val="00A1480D"/>
    <w:rsid w:val="00AA427C"/>
    <w:rsid w:val="00AC0A87"/>
    <w:rsid w:val="00AF3B52"/>
    <w:rsid w:val="00B04735"/>
    <w:rsid w:val="00B46E1A"/>
    <w:rsid w:val="00BB497F"/>
    <w:rsid w:val="00BE00F5"/>
    <w:rsid w:val="00C9417A"/>
    <w:rsid w:val="00CC6BE2"/>
    <w:rsid w:val="00CF59CC"/>
    <w:rsid w:val="00D001E2"/>
    <w:rsid w:val="00DB0A12"/>
    <w:rsid w:val="00DE13F0"/>
    <w:rsid w:val="00DE5BD0"/>
    <w:rsid w:val="00DF2BF3"/>
    <w:rsid w:val="00E6000C"/>
    <w:rsid w:val="00F37B1E"/>
    <w:rsid w:val="00F928BB"/>
    <w:rsid w:val="00FA0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9C8C4"/>
  <w15:chartTrackingRefBased/>
  <w15:docId w15:val="{7861F2AF-B3D9-43C7-895A-C1C1F3A28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0F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qFormat/>
    <w:rsid w:val="003119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3119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3119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3119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9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9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9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9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9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9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19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19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19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19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1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9F3"/>
    <w:rPr>
      <w:rFonts w:eastAsiaTheme="majorEastAsia" w:cstheme="majorBidi"/>
      <w:color w:val="272727" w:themeColor="text1" w:themeTint="D8"/>
    </w:rPr>
  </w:style>
  <w:style w:type="paragraph" w:styleId="Title">
    <w:name w:val="Title"/>
    <w:basedOn w:val="Normal"/>
    <w:next w:val="Normal"/>
    <w:link w:val="TitleChar"/>
    <w:uiPriority w:val="10"/>
    <w:qFormat/>
    <w:rsid w:val="003119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9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9F3"/>
    <w:pPr>
      <w:spacing w:before="160"/>
      <w:jc w:val="center"/>
    </w:pPr>
    <w:rPr>
      <w:i/>
      <w:iCs/>
      <w:color w:val="404040" w:themeColor="text1" w:themeTint="BF"/>
    </w:rPr>
  </w:style>
  <w:style w:type="character" w:customStyle="1" w:styleId="QuoteChar">
    <w:name w:val="Quote Char"/>
    <w:basedOn w:val="DefaultParagraphFont"/>
    <w:link w:val="Quote"/>
    <w:uiPriority w:val="29"/>
    <w:rsid w:val="003119F3"/>
    <w:rPr>
      <w:i/>
      <w:iCs/>
      <w:color w:val="404040" w:themeColor="text1" w:themeTint="BF"/>
    </w:rPr>
  </w:style>
  <w:style w:type="paragraph" w:styleId="ListParagraph">
    <w:name w:val="List Paragraph"/>
    <w:basedOn w:val="Normal"/>
    <w:uiPriority w:val="34"/>
    <w:qFormat/>
    <w:rsid w:val="003119F3"/>
    <w:pPr>
      <w:ind w:left="720"/>
      <w:contextualSpacing/>
    </w:pPr>
  </w:style>
  <w:style w:type="character" w:styleId="IntenseEmphasis">
    <w:name w:val="Intense Emphasis"/>
    <w:basedOn w:val="DefaultParagraphFont"/>
    <w:uiPriority w:val="21"/>
    <w:qFormat/>
    <w:rsid w:val="003119F3"/>
    <w:rPr>
      <w:i/>
      <w:iCs/>
      <w:color w:val="0F4761" w:themeColor="accent1" w:themeShade="BF"/>
    </w:rPr>
  </w:style>
  <w:style w:type="paragraph" w:styleId="IntenseQuote">
    <w:name w:val="Intense Quote"/>
    <w:basedOn w:val="Normal"/>
    <w:next w:val="Normal"/>
    <w:link w:val="IntenseQuoteChar"/>
    <w:uiPriority w:val="30"/>
    <w:qFormat/>
    <w:rsid w:val="003119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19F3"/>
    <w:rPr>
      <w:i/>
      <w:iCs/>
      <w:color w:val="0F4761" w:themeColor="accent1" w:themeShade="BF"/>
    </w:rPr>
  </w:style>
  <w:style w:type="character" w:styleId="IntenseReference">
    <w:name w:val="Intense Reference"/>
    <w:basedOn w:val="DefaultParagraphFont"/>
    <w:uiPriority w:val="32"/>
    <w:qFormat/>
    <w:rsid w:val="003119F3"/>
    <w:rPr>
      <w:b/>
      <w:bCs/>
      <w:smallCaps/>
      <w:color w:val="0F4761" w:themeColor="accent1" w:themeShade="BF"/>
      <w:spacing w:val="5"/>
    </w:rPr>
  </w:style>
  <w:style w:type="table" w:styleId="TableGrid">
    <w:name w:val="Table Grid"/>
    <w:basedOn w:val="TableNormal"/>
    <w:uiPriority w:val="39"/>
    <w:rsid w:val="003119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19F3"/>
    <w:pPr>
      <w:tabs>
        <w:tab w:val="center" w:pos="4513"/>
        <w:tab w:val="right" w:pos="9026"/>
      </w:tabs>
    </w:pPr>
  </w:style>
  <w:style w:type="character" w:customStyle="1" w:styleId="HeaderChar">
    <w:name w:val="Header Char"/>
    <w:basedOn w:val="DefaultParagraphFont"/>
    <w:link w:val="Header"/>
    <w:uiPriority w:val="99"/>
    <w:rsid w:val="003119F3"/>
  </w:style>
  <w:style w:type="paragraph" w:styleId="Footer">
    <w:name w:val="footer"/>
    <w:basedOn w:val="Normal"/>
    <w:link w:val="FooterChar"/>
    <w:uiPriority w:val="99"/>
    <w:unhideWhenUsed/>
    <w:rsid w:val="003119F3"/>
    <w:pPr>
      <w:tabs>
        <w:tab w:val="center" w:pos="4513"/>
        <w:tab w:val="right" w:pos="9026"/>
      </w:tabs>
    </w:pPr>
  </w:style>
  <w:style w:type="character" w:customStyle="1" w:styleId="FooterChar">
    <w:name w:val="Footer Char"/>
    <w:basedOn w:val="DefaultParagraphFont"/>
    <w:link w:val="Footer"/>
    <w:uiPriority w:val="99"/>
    <w:rsid w:val="003119F3"/>
  </w:style>
  <w:style w:type="table" w:styleId="PlainTable5">
    <w:name w:val="Plain Table 5"/>
    <w:basedOn w:val="TableNormal"/>
    <w:uiPriority w:val="45"/>
    <w:rsid w:val="00BE00F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FA088F"/>
    <w:pPr>
      <w:spacing w:before="240" w:after="0" w:line="259" w:lineRule="auto"/>
      <w:outlineLvl w:val="9"/>
    </w:pPr>
    <w:rPr>
      <w:sz w:val="32"/>
      <w:szCs w:val="32"/>
    </w:rPr>
  </w:style>
  <w:style w:type="paragraph" w:styleId="TOC1">
    <w:name w:val="toc 1"/>
    <w:basedOn w:val="Normal"/>
    <w:next w:val="Normal"/>
    <w:autoRedefine/>
    <w:uiPriority w:val="39"/>
    <w:unhideWhenUsed/>
    <w:rsid w:val="00FA088F"/>
    <w:pPr>
      <w:spacing w:after="100"/>
    </w:pPr>
  </w:style>
  <w:style w:type="character" w:styleId="Hyperlink">
    <w:name w:val="Hyperlink"/>
    <w:basedOn w:val="DefaultParagraphFont"/>
    <w:uiPriority w:val="99"/>
    <w:unhideWhenUsed/>
    <w:rsid w:val="00FA088F"/>
    <w:rPr>
      <w:color w:val="467886" w:themeColor="hyperlink"/>
      <w:u w:val="single"/>
    </w:rPr>
  </w:style>
  <w:style w:type="paragraph" w:styleId="NoSpacing">
    <w:name w:val="No Spacing"/>
    <w:link w:val="NoSpacingChar"/>
    <w:uiPriority w:val="1"/>
    <w:qFormat/>
    <w:rsid w:val="00AC0A87"/>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AC0A87"/>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589325">
      <w:bodyDiv w:val="1"/>
      <w:marLeft w:val="0"/>
      <w:marRight w:val="0"/>
      <w:marTop w:val="0"/>
      <w:marBottom w:val="0"/>
      <w:divBdr>
        <w:top w:val="none" w:sz="0" w:space="0" w:color="auto"/>
        <w:left w:val="none" w:sz="0" w:space="0" w:color="auto"/>
        <w:bottom w:val="none" w:sz="0" w:space="0" w:color="auto"/>
        <w:right w:val="none" w:sz="0" w:space="0" w:color="auto"/>
      </w:divBdr>
    </w:div>
    <w:div w:id="229317327">
      <w:bodyDiv w:val="1"/>
      <w:marLeft w:val="0"/>
      <w:marRight w:val="0"/>
      <w:marTop w:val="0"/>
      <w:marBottom w:val="0"/>
      <w:divBdr>
        <w:top w:val="none" w:sz="0" w:space="0" w:color="auto"/>
        <w:left w:val="none" w:sz="0" w:space="0" w:color="auto"/>
        <w:bottom w:val="none" w:sz="0" w:space="0" w:color="auto"/>
        <w:right w:val="none" w:sz="0" w:space="0" w:color="auto"/>
      </w:divBdr>
    </w:div>
    <w:div w:id="371344012">
      <w:bodyDiv w:val="1"/>
      <w:marLeft w:val="0"/>
      <w:marRight w:val="0"/>
      <w:marTop w:val="0"/>
      <w:marBottom w:val="0"/>
      <w:divBdr>
        <w:top w:val="none" w:sz="0" w:space="0" w:color="auto"/>
        <w:left w:val="none" w:sz="0" w:space="0" w:color="auto"/>
        <w:bottom w:val="none" w:sz="0" w:space="0" w:color="auto"/>
        <w:right w:val="none" w:sz="0" w:space="0" w:color="auto"/>
      </w:divBdr>
    </w:div>
    <w:div w:id="500121009">
      <w:bodyDiv w:val="1"/>
      <w:marLeft w:val="0"/>
      <w:marRight w:val="0"/>
      <w:marTop w:val="0"/>
      <w:marBottom w:val="0"/>
      <w:divBdr>
        <w:top w:val="none" w:sz="0" w:space="0" w:color="auto"/>
        <w:left w:val="none" w:sz="0" w:space="0" w:color="auto"/>
        <w:bottom w:val="none" w:sz="0" w:space="0" w:color="auto"/>
        <w:right w:val="none" w:sz="0" w:space="0" w:color="auto"/>
      </w:divBdr>
    </w:div>
    <w:div w:id="526215824">
      <w:bodyDiv w:val="1"/>
      <w:marLeft w:val="0"/>
      <w:marRight w:val="0"/>
      <w:marTop w:val="0"/>
      <w:marBottom w:val="0"/>
      <w:divBdr>
        <w:top w:val="none" w:sz="0" w:space="0" w:color="auto"/>
        <w:left w:val="none" w:sz="0" w:space="0" w:color="auto"/>
        <w:bottom w:val="none" w:sz="0" w:space="0" w:color="auto"/>
        <w:right w:val="none" w:sz="0" w:space="0" w:color="auto"/>
      </w:divBdr>
    </w:div>
    <w:div w:id="629016684">
      <w:bodyDiv w:val="1"/>
      <w:marLeft w:val="0"/>
      <w:marRight w:val="0"/>
      <w:marTop w:val="0"/>
      <w:marBottom w:val="0"/>
      <w:divBdr>
        <w:top w:val="none" w:sz="0" w:space="0" w:color="auto"/>
        <w:left w:val="none" w:sz="0" w:space="0" w:color="auto"/>
        <w:bottom w:val="none" w:sz="0" w:space="0" w:color="auto"/>
        <w:right w:val="none" w:sz="0" w:space="0" w:color="auto"/>
      </w:divBdr>
    </w:div>
    <w:div w:id="651064469">
      <w:bodyDiv w:val="1"/>
      <w:marLeft w:val="0"/>
      <w:marRight w:val="0"/>
      <w:marTop w:val="0"/>
      <w:marBottom w:val="0"/>
      <w:divBdr>
        <w:top w:val="none" w:sz="0" w:space="0" w:color="auto"/>
        <w:left w:val="none" w:sz="0" w:space="0" w:color="auto"/>
        <w:bottom w:val="none" w:sz="0" w:space="0" w:color="auto"/>
        <w:right w:val="none" w:sz="0" w:space="0" w:color="auto"/>
      </w:divBdr>
    </w:div>
    <w:div w:id="672875796">
      <w:bodyDiv w:val="1"/>
      <w:marLeft w:val="0"/>
      <w:marRight w:val="0"/>
      <w:marTop w:val="0"/>
      <w:marBottom w:val="0"/>
      <w:divBdr>
        <w:top w:val="none" w:sz="0" w:space="0" w:color="auto"/>
        <w:left w:val="none" w:sz="0" w:space="0" w:color="auto"/>
        <w:bottom w:val="none" w:sz="0" w:space="0" w:color="auto"/>
        <w:right w:val="none" w:sz="0" w:space="0" w:color="auto"/>
      </w:divBdr>
    </w:div>
    <w:div w:id="710424721">
      <w:bodyDiv w:val="1"/>
      <w:marLeft w:val="0"/>
      <w:marRight w:val="0"/>
      <w:marTop w:val="0"/>
      <w:marBottom w:val="0"/>
      <w:divBdr>
        <w:top w:val="none" w:sz="0" w:space="0" w:color="auto"/>
        <w:left w:val="none" w:sz="0" w:space="0" w:color="auto"/>
        <w:bottom w:val="none" w:sz="0" w:space="0" w:color="auto"/>
        <w:right w:val="none" w:sz="0" w:space="0" w:color="auto"/>
      </w:divBdr>
    </w:div>
    <w:div w:id="782958799">
      <w:bodyDiv w:val="1"/>
      <w:marLeft w:val="0"/>
      <w:marRight w:val="0"/>
      <w:marTop w:val="0"/>
      <w:marBottom w:val="0"/>
      <w:divBdr>
        <w:top w:val="none" w:sz="0" w:space="0" w:color="auto"/>
        <w:left w:val="none" w:sz="0" w:space="0" w:color="auto"/>
        <w:bottom w:val="none" w:sz="0" w:space="0" w:color="auto"/>
        <w:right w:val="none" w:sz="0" w:space="0" w:color="auto"/>
      </w:divBdr>
    </w:div>
    <w:div w:id="972830433">
      <w:bodyDiv w:val="1"/>
      <w:marLeft w:val="0"/>
      <w:marRight w:val="0"/>
      <w:marTop w:val="0"/>
      <w:marBottom w:val="0"/>
      <w:divBdr>
        <w:top w:val="none" w:sz="0" w:space="0" w:color="auto"/>
        <w:left w:val="none" w:sz="0" w:space="0" w:color="auto"/>
        <w:bottom w:val="none" w:sz="0" w:space="0" w:color="auto"/>
        <w:right w:val="none" w:sz="0" w:space="0" w:color="auto"/>
      </w:divBdr>
    </w:div>
    <w:div w:id="1393846593">
      <w:bodyDiv w:val="1"/>
      <w:marLeft w:val="0"/>
      <w:marRight w:val="0"/>
      <w:marTop w:val="0"/>
      <w:marBottom w:val="0"/>
      <w:divBdr>
        <w:top w:val="none" w:sz="0" w:space="0" w:color="auto"/>
        <w:left w:val="none" w:sz="0" w:space="0" w:color="auto"/>
        <w:bottom w:val="none" w:sz="0" w:space="0" w:color="auto"/>
        <w:right w:val="none" w:sz="0" w:space="0" w:color="auto"/>
      </w:divBdr>
    </w:div>
    <w:div w:id="1539271306">
      <w:bodyDiv w:val="1"/>
      <w:marLeft w:val="0"/>
      <w:marRight w:val="0"/>
      <w:marTop w:val="0"/>
      <w:marBottom w:val="0"/>
      <w:divBdr>
        <w:top w:val="none" w:sz="0" w:space="0" w:color="auto"/>
        <w:left w:val="none" w:sz="0" w:space="0" w:color="auto"/>
        <w:bottom w:val="none" w:sz="0" w:space="0" w:color="auto"/>
        <w:right w:val="none" w:sz="0" w:space="0" w:color="auto"/>
      </w:divBdr>
    </w:div>
    <w:div w:id="1551114213">
      <w:bodyDiv w:val="1"/>
      <w:marLeft w:val="0"/>
      <w:marRight w:val="0"/>
      <w:marTop w:val="0"/>
      <w:marBottom w:val="0"/>
      <w:divBdr>
        <w:top w:val="none" w:sz="0" w:space="0" w:color="auto"/>
        <w:left w:val="none" w:sz="0" w:space="0" w:color="auto"/>
        <w:bottom w:val="none" w:sz="0" w:space="0" w:color="auto"/>
        <w:right w:val="none" w:sz="0" w:space="0" w:color="auto"/>
      </w:divBdr>
    </w:div>
    <w:div w:id="1644575083">
      <w:bodyDiv w:val="1"/>
      <w:marLeft w:val="0"/>
      <w:marRight w:val="0"/>
      <w:marTop w:val="0"/>
      <w:marBottom w:val="0"/>
      <w:divBdr>
        <w:top w:val="none" w:sz="0" w:space="0" w:color="auto"/>
        <w:left w:val="none" w:sz="0" w:space="0" w:color="auto"/>
        <w:bottom w:val="none" w:sz="0" w:space="0" w:color="auto"/>
        <w:right w:val="none" w:sz="0" w:space="0" w:color="auto"/>
      </w:divBdr>
    </w:div>
    <w:div w:id="1809008815">
      <w:bodyDiv w:val="1"/>
      <w:marLeft w:val="0"/>
      <w:marRight w:val="0"/>
      <w:marTop w:val="0"/>
      <w:marBottom w:val="0"/>
      <w:divBdr>
        <w:top w:val="none" w:sz="0" w:space="0" w:color="auto"/>
        <w:left w:val="none" w:sz="0" w:space="0" w:color="auto"/>
        <w:bottom w:val="none" w:sz="0" w:space="0" w:color="auto"/>
        <w:right w:val="none" w:sz="0" w:space="0" w:color="auto"/>
      </w:divBdr>
    </w:div>
    <w:div w:id="2115125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9CFB3-00A7-4D4B-9DD8-4A8C45B1D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1801</Words>
  <Characters>10271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Simona Patrascu</cp:lastModifiedBy>
  <cp:revision>21</cp:revision>
  <dcterms:created xsi:type="dcterms:W3CDTF">2024-05-23T01:42:00Z</dcterms:created>
  <dcterms:modified xsi:type="dcterms:W3CDTF">2024-05-31T19:03:00Z</dcterms:modified>
</cp:coreProperties>
</file>