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87551C" w14:textId="24278406" w:rsidR="00264AD5" w:rsidRPr="00A52026" w:rsidRDefault="00264AD5" w:rsidP="00264AD5">
      <w:pPr>
        <w:jc w:val="center"/>
        <w:rPr>
          <w:rFonts w:cs="Times New Roman"/>
          <w:b/>
          <w:bCs/>
          <w:sz w:val="44"/>
          <w:szCs w:val="44"/>
        </w:rPr>
      </w:pPr>
      <w:r w:rsidRPr="00A52026">
        <w:rPr>
          <w:rFonts w:cs="Times New Roman"/>
          <w:b/>
          <w:bCs/>
          <w:sz w:val="44"/>
          <w:szCs w:val="44"/>
        </w:rPr>
        <w:t>MARKETING MANAGEMENT</w:t>
      </w:r>
    </w:p>
    <w:p w14:paraId="34D90C68" w14:textId="002D2D5C" w:rsidR="00264AD5" w:rsidRPr="00A52026" w:rsidRDefault="00264AD5" w:rsidP="00264AD5">
      <w:pPr>
        <w:jc w:val="center"/>
        <w:rPr>
          <w:rFonts w:cs="Times New Roman"/>
          <w:b/>
          <w:bCs/>
          <w:sz w:val="44"/>
          <w:szCs w:val="44"/>
        </w:rPr>
      </w:pPr>
      <w:r w:rsidRPr="00A52026">
        <w:rPr>
          <w:rFonts w:cs="Times New Roman"/>
          <w:b/>
          <w:bCs/>
          <w:sz w:val="44"/>
          <w:szCs w:val="44"/>
        </w:rPr>
        <w:t>LCMB7001</w:t>
      </w:r>
    </w:p>
    <w:p w14:paraId="05BDC7BA" w14:textId="77777777" w:rsidR="00264AD5" w:rsidRPr="00A52026" w:rsidRDefault="00264AD5" w:rsidP="00264AD5">
      <w:pPr>
        <w:jc w:val="center"/>
        <w:rPr>
          <w:rFonts w:cs="Times New Roman"/>
          <w:b/>
          <w:bCs/>
          <w:sz w:val="44"/>
          <w:szCs w:val="44"/>
        </w:rPr>
      </w:pPr>
      <w:r w:rsidRPr="00A52026">
        <w:rPr>
          <w:rFonts w:cs="Times New Roman"/>
          <w:b/>
          <w:bCs/>
          <w:sz w:val="44"/>
          <w:szCs w:val="44"/>
        </w:rPr>
        <w:t>ASSESSMENT 1</w:t>
      </w:r>
    </w:p>
    <w:p w14:paraId="5CA3EB28" w14:textId="77777777" w:rsidR="00264AD5" w:rsidRDefault="00264AD5" w:rsidP="00264AD5">
      <w:pPr>
        <w:jc w:val="center"/>
        <w:rPr>
          <w:rFonts w:cs="Times New Roman"/>
          <w:b/>
          <w:bCs/>
          <w:sz w:val="32"/>
          <w:szCs w:val="32"/>
        </w:rPr>
      </w:pPr>
    </w:p>
    <w:p w14:paraId="17814D67" w14:textId="77777777" w:rsidR="00264AD5" w:rsidRDefault="00264AD5" w:rsidP="00264AD5">
      <w:pPr>
        <w:jc w:val="center"/>
        <w:rPr>
          <w:rFonts w:cs="Times New Roman"/>
          <w:b/>
          <w:bCs/>
          <w:sz w:val="32"/>
          <w:szCs w:val="32"/>
        </w:rPr>
      </w:pPr>
    </w:p>
    <w:p w14:paraId="56832329" w14:textId="77777777" w:rsidR="00264AD5" w:rsidRDefault="00264AD5" w:rsidP="00264AD5">
      <w:pPr>
        <w:jc w:val="center"/>
        <w:rPr>
          <w:rFonts w:cs="Times New Roman"/>
          <w:b/>
          <w:bCs/>
          <w:sz w:val="32"/>
          <w:szCs w:val="32"/>
        </w:rPr>
      </w:pPr>
    </w:p>
    <w:p w14:paraId="7FE8C551" w14:textId="77777777" w:rsidR="00264AD5" w:rsidRDefault="00264AD5" w:rsidP="00264AD5">
      <w:pPr>
        <w:jc w:val="center"/>
        <w:rPr>
          <w:rFonts w:cs="Times New Roman"/>
          <w:b/>
          <w:bCs/>
          <w:sz w:val="32"/>
          <w:szCs w:val="32"/>
        </w:rPr>
      </w:pPr>
    </w:p>
    <w:p w14:paraId="1FE6A412" w14:textId="77777777" w:rsidR="00264AD5" w:rsidRDefault="00264AD5" w:rsidP="00264AD5">
      <w:pPr>
        <w:jc w:val="center"/>
        <w:rPr>
          <w:rFonts w:cs="Times New Roman"/>
          <w:b/>
          <w:bCs/>
          <w:sz w:val="32"/>
          <w:szCs w:val="32"/>
        </w:rPr>
      </w:pPr>
    </w:p>
    <w:p w14:paraId="6E3112E3" w14:textId="77777777" w:rsidR="00264AD5" w:rsidRDefault="00264AD5" w:rsidP="00264AD5">
      <w:pPr>
        <w:jc w:val="center"/>
        <w:rPr>
          <w:rFonts w:cs="Times New Roman"/>
          <w:b/>
          <w:bCs/>
          <w:sz w:val="32"/>
          <w:szCs w:val="32"/>
        </w:rPr>
      </w:pPr>
    </w:p>
    <w:p w14:paraId="6BAE9230" w14:textId="77777777" w:rsidR="00264AD5" w:rsidRDefault="00264AD5" w:rsidP="00264AD5">
      <w:pPr>
        <w:jc w:val="center"/>
        <w:rPr>
          <w:rFonts w:cs="Times New Roman"/>
          <w:b/>
          <w:bCs/>
          <w:sz w:val="32"/>
          <w:szCs w:val="32"/>
        </w:rPr>
      </w:pPr>
    </w:p>
    <w:p w14:paraId="232B21DE" w14:textId="77777777" w:rsidR="00264AD5" w:rsidRDefault="00264AD5" w:rsidP="00264AD5">
      <w:pPr>
        <w:jc w:val="center"/>
        <w:rPr>
          <w:rFonts w:cs="Times New Roman"/>
          <w:b/>
          <w:bCs/>
          <w:sz w:val="32"/>
          <w:szCs w:val="32"/>
        </w:rPr>
      </w:pPr>
    </w:p>
    <w:p w14:paraId="48BF00D0" w14:textId="77777777" w:rsidR="00264AD5" w:rsidRDefault="00264AD5" w:rsidP="00264AD5">
      <w:pPr>
        <w:jc w:val="center"/>
        <w:rPr>
          <w:rFonts w:cs="Times New Roman"/>
          <w:b/>
          <w:bCs/>
          <w:sz w:val="32"/>
          <w:szCs w:val="32"/>
        </w:rPr>
      </w:pPr>
    </w:p>
    <w:p w14:paraId="628F0A1F" w14:textId="77777777" w:rsidR="00264AD5" w:rsidRDefault="00264AD5" w:rsidP="00264AD5">
      <w:pPr>
        <w:jc w:val="center"/>
        <w:rPr>
          <w:rFonts w:cs="Times New Roman"/>
          <w:b/>
          <w:bCs/>
          <w:sz w:val="32"/>
          <w:szCs w:val="32"/>
        </w:rPr>
      </w:pPr>
    </w:p>
    <w:p w14:paraId="248429F2" w14:textId="77777777" w:rsidR="00264AD5" w:rsidRDefault="00264AD5" w:rsidP="00264AD5">
      <w:pPr>
        <w:jc w:val="center"/>
        <w:rPr>
          <w:rFonts w:cs="Times New Roman"/>
          <w:b/>
          <w:bCs/>
          <w:sz w:val="32"/>
          <w:szCs w:val="32"/>
        </w:rPr>
      </w:pPr>
    </w:p>
    <w:p w14:paraId="7D49E4DA" w14:textId="77777777" w:rsidR="00264AD5" w:rsidRDefault="00264AD5" w:rsidP="00264AD5">
      <w:pPr>
        <w:rPr>
          <w:rFonts w:cs="Times New Roman"/>
          <w:b/>
          <w:bCs/>
          <w:sz w:val="32"/>
          <w:szCs w:val="32"/>
        </w:rPr>
      </w:pPr>
    </w:p>
    <w:p w14:paraId="16DD8B64" w14:textId="77777777" w:rsidR="00264AD5" w:rsidRPr="00A52026" w:rsidRDefault="00264AD5" w:rsidP="00264AD5">
      <w:pPr>
        <w:jc w:val="center"/>
        <w:rPr>
          <w:rFonts w:cs="Times New Roman"/>
          <w:b/>
          <w:bCs/>
          <w:sz w:val="32"/>
          <w:szCs w:val="32"/>
        </w:rPr>
      </w:pPr>
      <w:r w:rsidRPr="00A52026">
        <w:rPr>
          <w:rFonts w:cs="Times New Roman"/>
          <w:b/>
          <w:bCs/>
          <w:sz w:val="32"/>
          <w:szCs w:val="32"/>
        </w:rPr>
        <w:t>STUDENT NAME</w:t>
      </w:r>
    </w:p>
    <w:p w14:paraId="4C39291C" w14:textId="77777777" w:rsidR="00264AD5" w:rsidRPr="00A52026" w:rsidRDefault="00264AD5" w:rsidP="00264AD5">
      <w:pPr>
        <w:jc w:val="center"/>
        <w:rPr>
          <w:rFonts w:cs="Times New Roman"/>
          <w:sz w:val="32"/>
          <w:szCs w:val="32"/>
        </w:rPr>
      </w:pPr>
      <w:r w:rsidRPr="00A52026">
        <w:rPr>
          <w:rFonts w:cs="Times New Roman"/>
          <w:sz w:val="32"/>
          <w:szCs w:val="32"/>
        </w:rPr>
        <w:t>HARNEET KAUR</w:t>
      </w:r>
    </w:p>
    <w:p w14:paraId="47EAF056" w14:textId="77777777" w:rsidR="00264AD5" w:rsidRPr="00A52026" w:rsidRDefault="00264AD5" w:rsidP="00264AD5">
      <w:pPr>
        <w:jc w:val="center"/>
        <w:rPr>
          <w:rFonts w:cs="Times New Roman"/>
          <w:b/>
          <w:bCs/>
          <w:sz w:val="32"/>
          <w:szCs w:val="32"/>
        </w:rPr>
      </w:pPr>
      <w:r w:rsidRPr="00A52026">
        <w:rPr>
          <w:rFonts w:cs="Times New Roman"/>
          <w:b/>
          <w:bCs/>
          <w:sz w:val="32"/>
          <w:szCs w:val="32"/>
        </w:rPr>
        <w:t>STUDENT ID</w:t>
      </w:r>
    </w:p>
    <w:p w14:paraId="17373946" w14:textId="7AAB8A44" w:rsidR="00264AD5" w:rsidRPr="00A52026" w:rsidRDefault="00264AD5" w:rsidP="00264AD5">
      <w:pPr>
        <w:jc w:val="center"/>
        <w:rPr>
          <w:rFonts w:cs="Times New Roman"/>
          <w:sz w:val="32"/>
          <w:szCs w:val="32"/>
        </w:rPr>
      </w:pPr>
      <w:r w:rsidRPr="00A52026">
        <w:rPr>
          <w:rFonts w:cs="Times New Roman"/>
          <w:sz w:val="32"/>
          <w:szCs w:val="32"/>
        </w:rPr>
        <w:t>2121279</w:t>
      </w:r>
    </w:p>
    <w:p w14:paraId="21E457B4" w14:textId="098896E8" w:rsidR="00264AD5" w:rsidRPr="00A52026" w:rsidRDefault="00264AD5" w:rsidP="00264AD5">
      <w:pPr>
        <w:jc w:val="center"/>
        <w:rPr>
          <w:rFonts w:cs="Times New Roman"/>
          <w:sz w:val="96"/>
          <w:szCs w:val="96"/>
        </w:rPr>
      </w:pPr>
    </w:p>
    <w:p w14:paraId="581204AB" w14:textId="49A0B841" w:rsidR="00264AD5" w:rsidRPr="00A52026" w:rsidRDefault="00264AD5" w:rsidP="00264AD5">
      <w:pPr>
        <w:jc w:val="center"/>
        <w:rPr>
          <w:rFonts w:cs="Times New Roman"/>
          <w:sz w:val="96"/>
          <w:szCs w:val="96"/>
          <w:u w:val="single"/>
        </w:rPr>
      </w:pPr>
      <w:r w:rsidRPr="00A52026">
        <w:rPr>
          <w:rFonts w:cs="Times New Roman"/>
          <w:sz w:val="96"/>
          <w:szCs w:val="96"/>
          <w:u w:val="single"/>
        </w:rPr>
        <w:t xml:space="preserve">IKEA </w:t>
      </w:r>
    </w:p>
    <w:p w14:paraId="7AB4458A" w14:textId="2A151E95" w:rsidR="00264AD5" w:rsidRDefault="00264AD5">
      <w:pPr>
        <w:spacing w:line="259" w:lineRule="auto"/>
        <w:jc w:val="left"/>
      </w:pPr>
      <w:r>
        <w:br w:type="page"/>
      </w:r>
    </w:p>
    <w:p w14:paraId="231C1F8E" w14:textId="77777777" w:rsidR="002B13A6" w:rsidRPr="00F023E2" w:rsidRDefault="002B13A6" w:rsidP="00264AD5">
      <w:pPr>
        <w:pStyle w:val="NoSpacing"/>
        <w:rPr>
          <w:sz w:val="40"/>
        </w:rPr>
      </w:pPr>
    </w:p>
    <w:sdt>
      <w:sdtPr>
        <w:rPr>
          <w:rFonts w:ascii="Times New Roman" w:eastAsiaTheme="minorHAnsi" w:hAnsi="Times New Roman" w:cstheme="minorBidi"/>
          <w:b w:val="0"/>
          <w:bCs w:val="0"/>
          <w:color w:val="auto"/>
          <w:sz w:val="24"/>
          <w:szCs w:val="22"/>
          <w:lang w:val="en-IN"/>
        </w:rPr>
        <w:id w:val="538651114"/>
        <w:docPartObj>
          <w:docPartGallery w:val="Table of Contents"/>
          <w:docPartUnique/>
        </w:docPartObj>
      </w:sdtPr>
      <w:sdtEndPr/>
      <w:sdtContent>
        <w:p w14:paraId="3C9CFB1C" w14:textId="77777777" w:rsidR="002B13A6" w:rsidRPr="009E5CBA" w:rsidRDefault="00B2126B">
          <w:pPr>
            <w:pStyle w:val="TOCHeading"/>
            <w:rPr>
              <w:rFonts w:ascii="Times New Roman" w:hAnsi="Times New Roman" w:cs="Times New Roman"/>
            </w:rPr>
          </w:pPr>
          <w:r w:rsidRPr="009E5CBA">
            <w:rPr>
              <w:rFonts w:ascii="Times New Roman" w:hAnsi="Times New Roman" w:cs="Times New Roman"/>
            </w:rPr>
            <w:t>Table of Contents</w:t>
          </w:r>
        </w:p>
        <w:p w14:paraId="6D5A425A" w14:textId="77777777" w:rsidR="00203F7D" w:rsidRDefault="004B6A98">
          <w:pPr>
            <w:pStyle w:val="TOC1"/>
            <w:tabs>
              <w:tab w:val="right" w:leader="dot" w:pos="9016"/>
            </w:tabs>
            <w:rPr>
              <w:rFonts w:asciiTheme="minorHAnsi" w:eastAsiaTheme="minorEastAsia" w:hAnsiTheme="minorHAnsi"/>
              <w:noProof/>
              <w:sz w:val="22"/>
              <w:lang w:val="en-US"/>
            </w:rPr>
          </w:pPr>
          <w:r>
            <w:fldChar w:fldCharType="begin"/>
          </w:r>
          <w:r w:rsidR="00B2126B">
            <w:instrText xml:space="preserve"> TOC \o "1-3" \h \z \u </w:instrText>
          </w:r>
          <w:r>
            <w:fldChar w:fldCharType="separate"/>
          </w:r>
          <w:hyperlink w:anchor="_Toc100832163" w:history="1">
            <w:r w:rsidR="00203F7D" w:rsidRPr="00742F8C">
              <w:rPr>
                <w:rStyle w:val="Hyperlink"/>
                <w:noProof/>
              </w:rPr>
              <w:t>Introduction</w:t>
            </w:r>
            <w:r w:rsidR="00203F7D">
              <w:rPr>
                <w:noProof/>
                <w:webHidden/>
              </w:rPr>
              <w:tab/>
            </w:r>
            <w:r>
              <w:rPr>
                <w:noProof/>
                <w:webHidden/>
              </w:rPr>
              <w:fldChar w:fldCharType="begin"/>
            </w:r>
            <w:r w:rsidR="00203F7D">
              <w:rPr>
                <w:noProof/>
                <w:webHidden/>
              </w:rPr>
              <w:instrText xml:space="preserve"> PAGEREF _Toc100832163 \h </w:instrText>
            </w:r>
            <w:r>
              <w:rPr>
                <w:noProof/>
                <w:webHidden/>
              </w:rPr>
            </w:r>
            <w:r>
              <w:rPr>
                <w:noProof/>
                <w:webHidden/>
              </w:rPr>
              <w:fldChar w:fldCharType="separate"/>
            </w:r>
            <w:r w:rsidR="00203F7D">
              <w:rPr>
                <w:noProof/>
                <w:webHidden/>
              </w:rPr>
              <w:t>3</w:t>
            </w:r>
            <w:r>
              <w:rPr>
                <w:noProof/>
                <w:webHidden/>
              </w:rPr>
              <w:fldChar w:fldCharType="end"/>
            </w:r>
          </w:hyperlink>
        </w:p>
        <w:p w14:paraId="3AB06717" w14:textId="77777777" w:rsidR="00203F7D" w:rsidRDefault="001D0589">
          <w:pPr>
            <w:pStyle w:val="TOC1"/>
            <w:tabs>
              <w:tab w:val="right" w:leader="dot" w:pos="9016"/>
            </w:tabs>
            <w:rPr>
              <w:rFonts w:asciiTheme="minorHAnsi" w:eastAsiaTheme="minorEastAsia" w:hAnsiTheme="minorHAnsi"/>
              <w:noProof/>
              <w:sz w:val="22"/>
              <w:lang w:val="en-US"/>
            </w:rPr>
          </w:pPr>
          <w:hyperlink w:anchor="_Toc100832164" w:history="1">
            <w:r w:rsidR="00203F7D" w:rsidRPr="00742F8C">
              <w:rPr>
                <w:rStyle w:val="Hyperlink"/>
                <w:noProof/>
              </w:rPr>
              <w:t>Ikea’s Mission</w:t>
            </w:r>
            <w:r w:rsidR="00203F7D">
              <w:rPr>
                <w:noProof/>
                <w:webHidden/>
              </w:rPr>
              <w:tab/>
            </w:r>
            <w:r w:rsidR="004B6A98">
              <w:rPr>
                <w:noProof/>
                <w:webHidden/>
              </w:rPr>
              <w:fldChar w:fldCharType="begin"/>
            </w:r>
            <w:r w:rsidR="00203F7D">
              <w:rPr>
                <w:noProof/>
                <w:webHidden/>
              </w:rPr>
              <w:instrText xml:space="preserve"> PAGEREF _Toc100832164 \h </w:instrText>
            </w:r>
            <w:r w:rsidR="004B6A98">
              <w:rPr>
                <w:noProof/>
                <w:webHidden/>
              </w:rPr>
            </w:r>
            <w:r w:rsidR="004B6A98">
              <w:rPr>
                <w:noProof/>
                <w:webHidden/>
              </w:rPr>
              <w:fldChar w:fldCharType="separate"/>
            </w:r>
            <w:r w:rsidR="00203F7D">
              <w:rPr>
                <w:noProof/>
                <w:webHidden/>
              </w:rPr>
              <w:t>3</w:t>
            </w:r>
            <w:r w:rsidR="004B6A98">
              <w:rPr>
                <w:noProof/>
                <w:webHidden/>
              </w:rPr>
              <w:fldChar w:fldCharType="end"/>
            </w:r>
          </w:hyperlink>
        </w:p>
        <w:p w14:paraId="1C6FA284" w14:textId="77777777" w:rsidR="00203F7D" w:rsidRDefault="001D0589">
          <w:pPr>
            <w:pStyle w:val="TOC1"/>
            <w:tabs>
              <w:tab w:val="right" w:leader="dot" w:pos="9016"/>
            </w:tabs>
            <w:rPr>
              <w:rFonts w:asciiTheme="minorHAnsi" w:eastAsiaTheme="minorEastAsia" w:hAnsiTheme="minorHAnsi"/>
              <w:noProof/>
              <w:sz w:val="22"/>
              <w:lang w:val="en-US"/>
            </w:rPr>
          </w:pPr>
          <w:hyperlink w:anchor="_Toc100832165" w:history="1">
            <w:r w:rsidR="00203F7D" w:rsidRPr="00742F8C">
              <w:rPr>
                <w:rStyle w:val="Hyperlink"/>
                <w:noProof/>
              </w:rPr>
              <w:t>What is communication?</w:t>
            </w:r>
            <w:r w:rsidR="00203F7D">
              <w:rPr>
                <w:noProof/>
                <w:webHidden/>
              </w:rPr>
              <w:tab/>
            </w:r>
            <w:r w:rsidR="004B6A98">
              <w:rPr>
                <w:noProof/>
                <w:webHidden/>
              </w:rPr>
              <w:fldChar w:fldCharType="begin"/>
            </w:r>
            <w:r w:rsidR="00203F7D">
              <w:rPr>
                <w:noProof/>
                <w:webHidden/>
              </w:rPr>
              <w:instrText xml:space="preserve"> PAGEREF _Toc100832165 \h </w:instrText>
            </w:r>
            <w:r w:rsidR="004B6A98">
              <w:rPr>
                <w:noProof/>
                <w:webHidden/>
              </w:rPr>
            </w:r>
            <w:r w:rsidR="004B6A98">
              <w:rPr>
                <w:noProof/>
                <w:webHidden/>
              </w:rPr>
              <w:fldChar w:fldCharType="separate"/>
            </w:r>
            <w:r w:rsidR="00203F7D">
              <w:rPr>
                <w:noProof/>
                <w:webHidden/>
              </w:rPr>
              <w:t>4</w:t>
            </w:r>
            <w:r w:rsidR="004B6A98">
              <w:rPr>
                <w:noProof/>
                <w:webHidden/>
              </w:rPr>
              <w:fldChar w:fldCharType="end"/>
            </w:r>
          </w:hyperlink>
        </w:p>
        <w:p w14:paraId="01BA6E89" w14:textId="77777777" w:rsidR="00203F7D" w:rsidRDefault="001D0589">
          <w:pPr>
            <w:pStyle w:val="TOC1"/>
            <w:tabs>
              <w:tab w:val="right" w:leader="dot" w:pos="9016"/>
            </w:tabs>
            <w:rPr>
              <w:rFonts w:asciiTheme="minorHAnsi" w:eastAsiaTheme="minorEastAsia" w:hAnsiTheme="minorHAnsi"/>
              <w:noProof/>
              <w:sz w:val="22"/>
              <w:lang w:val="en-US"/>
            </w:rPr>
          </w:pPr>
          <w:hyperlink w:anchor="_Toc100832166" w:history="1">
            <w:r w:rsidR="00203F7D" w:rsidRPr="00742F8C">
              <w:rPr>
                <w:rStyle w:val="Hyperlink"/>
                <w:noProof/>
              </w:rPr>
              <w:t>Communication Model:</w:t>
            </w:r>
            <w:r w:rsidR="00203F7D">
              <w:rPr>
                <w:noProof/>
                <w:webHidden/>
              </w:rPr>
              <w:tab/>
            </w:r>
            <w:r w:rsidR="004B6A98">
              <w:rPr>
                <w:noProof/>
                <w:webHidden/>
              </w:rPr>
              <w:fldChar w:fldCharType="begin"/>
            </w:r>
            <w:r w:rsidR="00203F7D">
              <w:rPr>
                <w:noProof/>
                <w:webHidden/>
              </w:rPr>
              <w:instrText xml:space="preserve"> PAGEREF _Toc100832166 \h </w:instrText>
            </w:r>
            <w:r w:rsidR="004B6A98">
              <w:rPr>
                <w:noProof/>
                <w:webHidden/>
              </w:rPr>
            </w:r>
            <w:r w:rsidR="004B6A98">
              <w:rPr>
                <w:noProof/>
                <w:webHidden/>
              </w:rPr>
              <w:fldChar w:fldCharType="separate"/>
            </w:r>
            <w:r w:rsidR="00203F7D">
              <w:rPr>
                <w:noProof/>
                <w:webHidden/>
              </w:rPr>
              <w:t>4</w:t>
            </w:r>
            <w:r w:rsidR="004B6A98">
              <w:rPr>
                <w:noProof/>
                <w:webHidden/>
              </w:rPr>
              <w:fldChar w:fldCharType="end"/>
            </w:r>
          </w:hyperlink>
        </w:p>
        <w:p w14:paraId="682F234E" w14:textId="77777777" w:rsidR="00203F7D" w:rsidRDefault="001D0589">
          <w:pPr>
            <w:pStyle w:val="TOC1"/>
            <w:tabs>
              <w:tab w:val="right" w:leader="dot" w:pos="9016"/>
            </w:tabs>
            <w:rPr>
              <w:rFonts w:asciiTheme="minorHAnsi" w:eastAsiaTheme="minorEastAsia" w:hAnsiTheme="minorHAnsi"/>
              <w:noProof/>
              <w:sz w:val="22"/>
              <w:lang w:val="en-US"/>
            </w:rPr>
          </w:pPr>
          <w:hyperlink w:anchor="_Toc100832167" w:history="1">
            <w:r w:rsidR="00203F7D" w:rsidRPr="00742F8C">
              <w:rPr>
                <w:rStyle w:val="Hyperlink"/>
                <w:noProof/>
              </w:rPr>
              <w:t>What is Integrated Marketing Communication?</w:t>
            </w:r>
            <w:r w:rsidR="00203F7D">
              <w:rPr>
                <w:noProof/>
                <w:webHidden/>
              </w:rPr>
              <w:tab/>
            </w:r>
            <w:r w:rsidR="004B6A98">
              <w:rPr>
                <w:noProof/>
                <w:webHidden/>
              </w:rPr>
              <w:fldChar w:fldCharType="begin"/>
            </w:r>
            <w:r w:rsidR="00203F7D">
              <w:rPr>
                <w:noProof/>
                <w:webHidden/>
              </w:rPr>
              <w:instrText xml:space="preserve"> PAGEREF _Toc100832167 \h </w:instrText>
            </w:r>
            <w:r w:rsidR="004B6A98">
              <w:rPr>
                <w:noProof/>
                <w:webHidden/>
              </w:rPr>
            </w:r>
            <w:r w:rsidR="004B6A98">
              <w:rPr>
                <w:noProof/>
                <w:webHidden/>
              </w:rPr>
              <w:fldChar w:fldCharType="separate"/>
            </w:r>
            <w:r w:rsidR="00203F7D">
              <w:rPr>
                <w:noProof/>
                <w:webHidden/>
              </w:rPr>
              <w:t>4</w:t>
            </w:r>
            <w:r w:rsidR="004B6A98">
              <w:rPr>
                <w:noProof/>
                <w:webHidden/>
              </w:rPr>
              <w:fldChar w:fldCharType="end"/>
            </w:r>
          </w:hyperlink>
        </w:p>
        <w:p w14:paraId="736A679D" w14:textId="77777777" w:rsidR="00203F7D" w:rsidRDefault="001D0589">
          <w:pPr>
            <w:pStyle w:val="TOC1"/>
            <w:tabs>
              <w:tab w:val="right" w:leader="dot" w:pos="9016"/>
            </w:tabs>
            <w:rPr>
              <w:rFonts w:asciiTheme="minorHAnsi" w:eastAsiaTheme="minorEastAsia" w:hAnsiTheme="minorHAnsi"/>
              <w:noProof/>
              <w:sz w:val="22"/>
              <w:lang w:val="en-US"/>
            </w:rPr>
          </w:pPr>
          <w:hyperlink w:anchor="_Toc100832168" w:history="1">
            <w:r w:rsidR="00203F7D" w:rsidRPr="00742F8C">
              <w:rPr>
                <w:rStyle w:val="Hyperlink"/>
                <w:noProof/>
              </w:rPr>
              <w:t>Promotional strategies to increase Ikea’s awareness:</w:t>
            </w:r>
            <w:r w:rsidR="00203F7D">
              <w:rPr>
                <w:noProof/>
                <w:webHidden/>
              </w:rPr>
              <w:tab/>
            </w:r>
            <w:r w:rsidR="004B6A98">
              <w:rPr>
                <w:noProof/>
                <w:webHidden/>
              </w:rPr>
              <w:fldChar w:fldCharType="begin"/>
            </w:r>
            <w:r w:rsidR="00203F7D">
              <w:rPr>
                <w:noProof/>
                <w:webHidden/>
              </w:rPr>
              <w:instrText xml:space="preserve"> PAGEREF _Toc100832168 \h </w:instrText>
            </w:r>
            <w:r w:rsidR="004B6A98">
              <w:rPr>
                <w:noProof/>
                <w:webHidden/>
              </w:rPr>
            </w:r>
            <w:r w:rsidR="004B6A98">
              <w:rPr>
                <w:noProof/>
                <w:webHidden/>
              </w:rPr>
              <w:fldChar w:fldCharType="separate"/>
            </w:r>
            <w:r w:rsidR="00203F7D">
              <w:rPr>
                <w:noProof/>
                <w:webHidden/>
              </w:rPr>
              <w:t>5</w:t>
            </w:r>
            <w:r w:rsidR="004B6A98">
              <w:rPr>
                <w:noProof/>
                <w:webHidden/>
              </w:rPr>
              <w:fldChar w:fldCharType="end"/>
            </w:r>
          </w:hyperlink>
        </w:p>
        <w:p w14:paraId="5415E1AD" w14:textId="77777777" w:rsidR="00203F7D" w:rsidRDefault="001D0589">
          <w:pPr>
            <w:pStyle w:val="TOC1"/>
            <w:tabs>
              <w:tab w:val="right" w:leader="dot" w:pos="9016"/>
            </w:tabs>
            <w:rPr>
              <w:rFonts w:asciiTheme="minorHAnsi" w:eastAsiaTheme="minorEastAsia" w:hAnsiTheme="minorHAnsi"/>
              <w:noProof/>
              <w:sz w:val="22"/>
              <w:lang w:val="en-US"/>
            </w:rPr>
          </w:pPr>
          <w:hyperlink w:anchor="_Toc100832169" w:history="1">
            <w:r w:rsidR="00203F7D" w:rsidRPr="00742F8C">
              <w:rPr>
                <w:rStyle w:val="Hyperlink"/>
                <w:noProof/>
              </w:rPr>
              <w:t>Digital adoption:</w:t>
            </w:r>
            <w:r w:rsidR="00203F7D">
              <w:rPr>
                <w:noProof/>
                <w:webHidden/>
              </w:rPr>
              <w:tab/>
            </w:r>
            <w:r w:rsidR="004B6A98">
              <w:rPr>
                <w:noProof/>
                <w:webHidden/>
              </w:rPr>
              <w:fldChar w:fldCharType="begin"/>
            </w:r>
            <w:r w:rsidR="00203F7D">
              <w:rPr>
                <w:noProof/>
                <w:webHidden/>
              </w:rPr>
              <w:instrText xml:space="preserve"> PAGEREF _Toc100832169 \h </w:instrText>
            </w:r>
            <w:r w:rsidR="004B6A98">
              <w:rPr>
                <w:noProof/>
                <w:webHidden/>
              </w:rPr>
            </w:r>
            <w:r w:rsidR="004B6A98">
              <w:rPr>
                <w:noProof/>
                <w:webHidden/>
              </w:rPr>
              <w:fldChar w:fldCharType="separate"/>
            </w:r>
            <w:r w:rsidR="00203F7D">
              <w:rPr>
                <w:noProof/>
                <w:webHidden/>
              </w:rPr>
              <w:t>9</w:t>
            </w:r>
            <w:r w:rsidR="004B6A98">
              <w:rPr>
                <w:noProof/>
                <w:webHidden/>
              </w:rPr>
              <w:fldChar w:fldCharType="end"/>
            </w:r>
          </w:hyperlink>
        </w:p>
        <w:p w14:paraId="667F9C90" w14:textId="77777777" w:rsidR="00203F7D" w:rsidRDefault="001D0589">
          <w:pPr>
            <w:pStyle w:val="TOC1"/>
            <w:tabs>
              <w:tab w:val="right" w:leader="dot" w:pos="9016"/>
            </w:tabs>
            <w:rPr>
              <w:rFonts w:asciiTheme="minorHAnsi" w:eastAsiaTheme="minorEastAsia" w:hAnsiTheme="minorHAnsi"/>
              <w:noProof/>
              <w:sz w:val="22"/>
              <w:lang w:val="en-US"/>
            </w:rPr>
          </w:pPr>
          <w:hyperlink w:anchor="_Toc100832170" w:history="1">
            <w:r w:rsidR="00203F7D" w:rsidRPr="00742F8C">
              <w:rPr>
                <w:rStyle w:val="Hyperlink"/>
                <w:noProof/>
              </w:rPr>
              <w:t>What is branding?</w:t>
            </w:r>
            <w:r w:rsidR="00203F7D">
              <w:rPr>
                <w:noProof/>
                <w:webHidden/>
              </w:rPr>
              <w:tab/>
            </w:r>
            <w:r w:rsidR="004B6A98">
              <w:rPr>
                <w:noProof/>
                <w:webHidden/>
              </w:rPr>
              <w:fldChar w:fldCharType="begin"/>
            </w:r>
            <w:r w:rsidR="00203F7D">
              <w:rPr>
                <w:noProof/>
                <w:webHidden/>
              </w:rPr>
              <w:instrText xml:space="preserve"> PAGEREF _Toc100832170 \h </w:instrText>
            </w:r>
            <w:r w:rsidR="004B6A98">
              <w:rPr>
                <w:noProof/>
                <w:webHidden/>
              </w:rPr>
            </w:r>
            <w:r w:rsidR="004B6A98">
              <w:rPr>
                <w:noProof/>
                <w:webHidden/>
              </w:rPr>
              <w:fldChar w:fldCharType="separate"/>
            </w:r>
            <w:r w:rsidR="00203F7D">
              <w:rPr>
                <w:noProof/>
                <w:webHidden/>
              </w:rPr>
              <w:t>10</w:t>
            </w:r>
            <w:r w:rsidR="004B6A98">
              <w:rPr>
                <w:noProof/>
                <w:webHidden/>
              </w:rPr>
              <w:fldChar w:fldCharType="end"/>
            </w:r>
          </w:hyperlink>
        </w:p>
        <w:p w14:paraId="48A61DAC" w14:textId="77777777" w:rsidR="00203F7D" w:rsidRDefault="001D0589">
          <w:pPr>
            <w:pStyle w:val="TOC1"/>
            <w:tabs>
              <w:tab w:val="right" w:leader="dot" w:pos="9016"/>
            </w:tabs>
            <w:rPr>
              <w:rFonts w:asciiTheme="minorHAnsi" w:eastAsiaTheme="minorEastAsia" w:hAnsiTheme="minorHAnsi"/>
              <w:noProof/>
              <w:sz w:val="22"/>
              <w:lang w:val="en-US"/>
            </w:rPr>
          </w:pPr>
          <w:hyperlink w:anchor="_Toc100832171" w:history="1">
            <w:r w:rsidR="00203F7D" w:rsidRPr="00742F8C">
              <w:rPr>
                <w:rStyle w:val="Hyperlink"/>
                <w:noProof/>
              </w:rPr>
              <w:t>What is brand equity?</w:t>
            </w:r>
            <w:r w:rsidR="00203F7D">
              <w:rPr>
                <w:noProof/>
                <w:webHidden/>
              </w:rPr>
              <w:tab/>
            </w:r>
            <w:r w:rsidR="004B6A98">
              <w:rPr>
                <w:noProof/>
                <w:webHidden/>
              </w:rPr>
              <w:fldChar w:fldCharType="begin"/>
            </w:r>
            <w:r w:rsidR="00203F7D">
              <w:rPr>
                <w:noProof/>
                <w:webHidden/>
              </w:rPr>
              <w:instrText xml:space="preserve"> PAGEREF _Toc100832171 \h </w:instrText>
            </w:r>
            <w:r w:rsidR="004B6A98">
              <w:rPr>
                <w:noProof/>
                <w:webHidden/>
              </w:rPr>
            </w:r>
            <w:r w:rsidR="004B6A98">
              <w:rPr>
                <w:noProof/>
                <w:webHidden/>
              </w:rPr>
              <w:fldChar w:fldCharType="separate"/>
            </w:r>
            <w:r w:rsidR="00203F7D">
              <w:rPr>
                <w:noProof/>
                <w:webHidden/>
              </w:rPr>
              <w:t>10</w:t>
            </w:r>
            <w:r w:rsidR="004B6A98">
              <w:rPr>
                <w:noProof/>
                <w:webHidden/>
              </w:rPr>
              <w:fldChar w:fldCharType="end"/>
            </w:r>
          </w:hyperlink>
        </w:p>
        <w:p w14:paraId="27CD35C3" w14:textId="77777777" w:rsidR="00203F7D" w:rsidRDefault="001D0589">
          <w:pPr>
            <w:pStyle w:val="TOC1"/>
            <w:tabs>
              <w:tab w:val="right" w:leader="dot" w:pos="9016"/>
            </w:tabs>
            <w:rPr>
              <w:rFonts w:asciiTheme="minorHAnsi" w:eastAsiaTheme="minorEastAsia" w:hAnsiTheme="minorHAnsi"/>
              <w:noProof/>
              <w:sz w:val="22"/>
              <w:lang w:val="en-US"/>
            </w:rPr>
          </w:pPr>
          <w:hyperlink w:anchor="_Toc100832172" w:history="1">
            <w:r w:rsidR="00203F7D" w:rsidRPr="00742F8C">
              <w:rPr>
                <w:rStyle w:val="Hyperlink"/>
                <w:noProof/>
              </w:rPr>
              <w:t>Keller’s brand equity model</w:t>
            </w:r>
            <w:r w:rsidR="00203F7D">
              <w:rPr>
                <w:noProof/>
                <w:webHidden/>
              </w:rPr>
              <w:tab/>
            </w:r>
            <w:r w:rsidR="004B6A98">
              <w:rPr>
                <w:noProof/>
                <w:webHidden/>
              </w:rPr>
              <w:fldChar w:fldCharType="begin"/>
            </w:r>
            <w:r w:rsidR="00203F7D">
              <w:rPr>
                <w:noProof/>
                <w:webHidden/>
              </w:rPr>
              <w:instrText xml:space="preserve"> PAGEREF _Toc100832172 \h </w:instrText>
            </w:r>
            <w:r w:rsidR="004B6A98">
              <w:rPr>
                <w:noProof/>
                <w:webHidden/>
              </w:rPr>
            </w:r>
            <w:r w:rsidR="004B6A98">
              <w:rPr>
                <w:noProof/>
                <w:webHidden/>
              </w:rPr>
              <w:fldChar w:fldCharType="separate"/>
            </w:r>
            <w:r w:rsidR="00203F7D">
              <w:rPr>
                <w:noProof/>
                <w:webHidden/>
              </w:rPr>
              <w:t>11</w:t>
            </w:r>
            <w:r w:rsidR="004B6A98">
              <w:rPr>
                <w:noProof/>
                <w:webHidden/>
              </w:rPr>
              <w:fldChar w:fldCharType="end"/>
            </w:r>
          </w:hyperlink>
        </w:p>
        <w:p w14:paraId="0694515C" w14:textId="77777777" w:rsidR="00203F7D" w:rsidRDefault="001D0589">
          <w:pPr>
            <w:pStyle w:val="TOC1"/>
            <w:tabs>
              <w:tab w:val="right" w:leader="dot" w:pos="9016"/>
            </w:tabs>
            <w:rPr>
              <w:rFonts w:asciiTheme="minorHAnsi" w:eastAsiaTheme="minorEastAsia" w:hAnsiTheme="minorHAnsi"/>
              <w:noProof/>
              <w:sz w:val="22"/>
              <w:lang w:val="en-US"/>
            </w:rPr>
          </w:pPr>
          <w:hyperlink w:anchor="_Toc100832173" w:history="1">
            <w:r w:rsidR="00203F7D" w:rsidRPr="00742F8C">
              <w:rPr>
                <w:rStyle w:val="Hyperlink"/>
                <w:noProof/>
              </w:rPr>
              <w:t>Ikea’s Customer Journey Map</w:t>
            </w:r>
            <w:r w:rsidR="00203F7D">
              <w:rPr>
                <w:noProof/>
                <w:webHidden/>
              </w:rPr>
              <w:tab/>
            </w:r>
            <w:r w:rsidR="004B6A98">
              <w:rPr>
                <w:noProof/>
                <w:webHidden/>
              </w:rPr>
              <w:fldChar w:fldCharType="begin"/>
            </w:r>
            <w:r w:rsidR="00203F7D">
              <w:rPr>
                <w:noProof/>
                <w:webHidden/>
              </w:rPr>
              <w:instrText xml:space="preserve"> PAGEREF _Toc100832173 \h </w:instrText>
            </w:r>
            <w:r w:rsidR="004B6A98">
              <w:rPr>
                <w:noProof/>
                <w:webHidden/>
              </w:rPr>
            </w:r>
            <w:r w:rsidR="004B6A98">
              <w:rPr>
                <w:noProof/>
                <w:webHidden/>
              </w:rPr>
              <w:fldChar w:fldCharType="separate"/>
            </w:r>
            <w:r w:rsidR="00203F7D">
              <w:rPr>
                <w:noProof/>
                <w:webHidden/>
              </w:rPr>
              <w:t>13</w:t>
            </w:r>
            <w:r w:rsidR="004B6A98">
              <w:rPr>
                <w:noProof/>
                <w:webHidden/>
              </w:rPr>
              <w:fldChar w:fldCharType="end"/>
            </w:r>
          </w:hyperlink>
        </w:p>
        <w:p w14:paraId="0301EFE5" w14:textId="77777777" w:rsidR="00203F7D" w:rsidRDefault="001D0589">
          <w:pPr>
            <w:pStyle w:val="TOC1"/>
            <w:tabs>
              <w:tab w:val="right" w:leader="dot" w:pos="9016"/>
            </w:tabs>
            <w:rPr>
              <w:rFonts w:asciiTheme="minorHAnsi" w:eastAsiaTheme="minorEastAsia" w:hAnsiTheme="minorHAnsi"/>
              <w:noProof/>
              <w:sz w:val="22"/>
              <w:lang w:val="en-US"/>
            </w:rPr>
          </w:pPr>
          <w:hyperlink w:anchor="_Toc100832174" w:history="1">
            <w:r w:rsidR="00203F7D" w:rsidRPr="00742F8C">
              <w:rPr>
                <w:rStyle w:val="Hyperlink"/>
                <w:noProof/>
              </w:rPr>
              <w:t>Total Engagement Model for Ikea</w:t>
            </w:r>
            <w:r w:rsidR="00203F7D">
              <w:rPr>
                <w:noProof/>
                <w:webHidden/>
              </w:rPr>
              <w:tab/>
            </w:r>
            <w:r w:rsidR="004B6A98">
              <w:rPr>
                <w:noProof/>
                <w:webHidden/>
              </w:rPr>
              <w:fldChar w:fldCharType="begin"/>
            </w:r>
            <w:r w:rsidR="00203F7D">
              <w:rPr>
                <w:noProof/>
                <w:webHidden/>
              </w:rPr>
              <w:instrText xml:space="preserve"> PAGEREF _Toc100832174 \h </w:instrText>
            </w:r>
            <w:r w:rsidR="004B6A98">
              <w:rPr>
                <w:noProof/>
                <w:webHidden/>
              </w:rPr>
            </w:r>
            <w:r w:rsidR="004B6A98">
              <w:rPr>
                <w:noProof/>
                <w:webHidden/>
              </w:rPr>
              <w:fldChar w:fldCharType="separate"/>
            </w:r>
            <w:r w:rsidR="00203F7D">
              <w:rPr>
                <w:noProof/>
                <w:webHidden/>
              </w:rPr>
              <w:t>14</w:t>
            </w:r>
            <w:r w:rsidR="004B6A98">
              <w:rPr>
                <w:noProof/>
                <w:webHidden/>
              </w:rPr>
              <w:fldChar w:fldCharType="end"/>
            </w:r>
          </w:hyperlink>
        </w:p>
        <w:p w14:paraId="7C5CE3E1" w14:textId="77777777" w:rsidR="00203F7D" w:rsidRDefault="001D0589">
          <w:pPr>
            <w:pStyle w:val="TOC1"/>
            <w:tabs>
              <w:tab w:val="right" w:leader="dot" w:pos="9016"/>
            </w:tabs>
            <w:rPr>
              <w:rFonts w:asciiTheme="minorHAnsi" w:eastAsiaTheme="minorEastAsia" w:hAnsiTheme="minorHAnsi"/>
              <w:noProof/>
              <w:sz w:val="22"/>
              <w:lang w:val="en-US"/>
            </w:rPr>
          </w:pPr>
          <w:hyperlink w:anchor="_Toc100832175" w:history="1">
            <w:r w:rsidR="00203F7D" w:rsidRPr="00742F8C">
              <w:rPr>
                <w:rStyle w:val="Hyperlink"/>
                <w:noProof/>
              </w:rPr>
              <w:t>Conclusion</w:t>
            </w:r>
            <w:r w:rsidR="00203F7D">
              <w:rPr>
                <w:noProof/>
                <w:webHidden/>
              </w:rPr>
              <w:tab/>
            </w:r>
            <w:r w:rsidR="004B6A98">
              <w:rPr>
                <w:noProof/>
                <w:webHidden/>
              </w:rPr>
              <w:fldChar w:fldCharType="begin"/>
            </w:r>
            <w:r w:rsidR="00203F7D">
              <w:rPr>
                <w:noProof/>
                <w:webHidden/>
              </w:rPr>
              <w:instrText xml:space="preserve"> PAGEREF _Toc100832175 \h </w:instrText>
            </w:r>
            <w:r w:rsidR="004B6A98">
              <w:rPr>
                <w:noProof/>
                <w:webHidden/>
              </w:rPr>
            </w:r>
            <w:r w:rsidR="004B6A98">
              <w:rPr>
                <w:noProof/>
                <w:webHidden/>
              </w:rPr>
              <w:fldChar w:fldCharType="separate"/>
            </w:r>
            <w:r w:rsidR="00203F7D">
              <w:rPr>
                <w:noProof/>
                <w:webHidden/>
              </w:rPr>
              <w:t>16</w:t>
            </w:r>
            <w:r w:rsidR="004B6A98">
              <w:rPr>
                <w:noProof/>
                <w:webHidden/>
              </w:rPr>
              <w:fldChar w:fldCharType="end"/>
            </w:r>
          </w:hyperlink>
        </w:p>
        <w:p w14:paraId="129F17B8" w14:textId="77777777" w:rsidR="00203F7D" w:rsidRDefault="001D0589">
          <w:pPr>
            <w:pStyle w:val="TOC1"/>
            <w:tabs>
              <w:tab w:val="right" w:leader="dot" w:pos="9016"/>
            </w:tabs>
            <w:rPr>
              <w:rFonts w:asciiTheme="minorHAnsi" w:eastAsiaTheme="minorEastAsia" w:hAnsiTheme="minorHAnsi"/>
              <w:noProof/>
              <w:sz w:val="22"/>
              <w:lang w:val="en-US"/>
            </w:rPr>
          </w:pPr>
          <w:hyperlink w:anchor="_Toc100832176" w:history="1">
            <w:r w:rsidR="00203F7D" w:rsidRPr="00742F8C">
              <w:rPr>
                <w:rStyle w:val="Hyperlink"/>
                <w:noProof/>
              </w:rPr>
              <w:t>References:</w:t>
            </w:r>
            <w:r w:rsidR="00203F7D">
              <w:rPr>
                <w:noProof/>
                <w:webHidden/>
              </w:rPr>
              <w:tab/>
            </w:r>
            <w:r w:rsidR="004B6A98">
              <w:rPr>
                <w:noProof/>
                <w:webHidden/>
              </w:rPr>
              <w:fldChar w:fldCharType="begin"/>
            </w:r>
            <w:r w:rsidR="00203F7D">
              <w:rPr>
                <w:noProof/>
                <w:webHidden/>
              </w:rPr>
              <w:instrText xml:space="preserve"> PAGEREF _Toc100832176 \h </w:instrText>
            </w:r>
            <w:r w:rsidR="004B6A98">
              <w:rPr>
                <w:noProof/>
                <w:webHidden/>
              </w:rPr>
            </w:r>
            <w:r w:rsidR="004B6A98">
              <w:rPr>
                <w:noProof/>
                <w:webHidden/>
              </w:rPr>
              <w:fldChar w:fldCharType="separate"/>
            </w:r>
            <w:r w:rsidR="00203F7D">
              <w:rPr>
                <w:noProof/>
                <w:webHidden/>
              </w:rPr>
              <w:t>17</w:t>
            </w:r>
            <w:r w:rsidR="004B6A98">
              <w:rPr>
                <w:noProof/>
                <w:webHidden/>
              </w:rPr>
              <w:fldChar w:fldCharType="end"/>
            </w:r>
          </w:hyperlink>
        </w:p>
        <w:p w14:paraId="7C5DA450" w14:textId="77777777" w:rsidR="002B13A6" w:rsidRDefault="004B6A98">
          <w:r>
            <w:fldChar w:fldCharType="end"/>
          </w:r>
        </w:p>
      </w:sdtContent>
    </w:sdt>
    <w:p w14:paraId="2F75934A" w14:textId="77777777" w:rsidR="002B13A6" w:rsidRDefault="00B2126B">
      <w:pPr>
        <w:spacing w:line="259" w:lineRule="auto"/>
        <w:jc w:val="left"/>
        <w:rPr>
          <w:rFonts w:eastAsiaTheme="majorEastAsia" w:cstheme="majorBidi"/>
          <w:b/>
          <w:sz w:val="32"/>
          <w:szCs w:val="32"/>
        </w:rPr>
      </w:pPr>
      <w:r>
        <w:br w:type="page"/>
      </w:r>
    </w:p>
    <w:p w14:paraId="4CA04C08" w14:textId="77777777" w:rsidR="00CF1C45" w:rsidRPr="00C32364" w:rsidRDefault="00B2126B" w:rsidP="00BF7D82">
      <w:pPr>
        <w:pStyle w:val="Heading1"/>
        <w:rPr>
          <w:sz w:val="28"/>
        </w:rPr>
      </w:pPr>
      <w:bookmarkStart w:id="0" w:name="_Toc100832163"/>
      <w:bookmarkStart w:id="1" w:name="_Toc100063694"/>
      <w:r w:rsidRPr="00C32364">
        <w:rPr>
          <w:sz w:val="28"/>
        </w:rPr>
        <w:lastRenderedPageBreak/>
        <w:t>Introduction</w:t>
      </w:r>
      <w:bookmarkEnd w:id="0"/>
    </w:p>
    <w:p w14:paraId="3C91BA0E" w14:textId="77777777" w:rsidR="00CF1C45" w:rsidRDefault="00B2126B" w:rsidP="00CF1C45">
      <w:r w:rsidRPr="00CF1C45">
        <w:t>On the first day of IKEA's inauguration in Hyderabad in August 2018, about 40,000 people visited the shop, making it a high-profile launch.</w:t>
      </w:r>
      <w:r>
        <w:t xml:space="preserve"> IKEA is a global leader in the furniture retail sector, serving a diverse range of customers.</w:t>
      </w:r>
    </w:p>
    <w:p w14:paraId="3D9B7B2F" w14:textId="77777777" w:rsidR="00CF1C45" w:rsidRDefault="00B2126B" w:rsidP="00CF1C45">
      <w:r>
        <w:t>IKEA's goods are sold all over the world, including in India. India's GDP is expected to reach $5 trillion by 2025, with an average annual growth rate of around 7%, providing a multibillion-dollar market for Indian furniture producers. IKEA opened its first store in Hyderabad in 2018 after 30 years in India and 6 years of market research. The company now has a digital presence in Mumbai, Hyderabad, and Pune, with a second store in Mumbai in the works.</w:t>
      </w:r>
    </w:p>
    <w:p w14:paraId="10D19A96" w14:textId="77777777" w:rsidR="00CF1C45" w:rsidRPr="00CF1C45" w:rsidRDefault="00B2126B" w:rsidP="00CF1C45">
      <w:r w:rsidRPr="00CF1C45">
        <w:t>Ikea India is noted for its basic designs for a wide range of home décor and furnishings products, as well as its interior design work, which is often associated with low emissions and cost. Furthermore, Ikea is noted for its cost-cutting efforts and continual product development, among other business characteristics, and as a result, it was able to drop its prices by an average of 3% during its global expansion from the decade to 2010.</w:t>
      </w:r>
    </w:p>
    <w:p w14:paraId="54241E2B" w14:textId="77777777" w:rsidR="00CF1C45" w:rsidRDefault="00CF1C45" w:rsidP="00BF7D82">
      <w:pPr>
        <w:pStyle w:val="Heading1"/>
      </w:pPr>
    </w:p>
    <w:p w14:paraId="08A641E0" w14:textId="77777777" w:rsidR="00796150" w:rsidRPr="00C32364" w:rsidRDefault="00B2126B" w:rsidP="00BF7D82">
      <w:pPr>
        <w:pStyle w:val="Heading1"/>
        <w:rPr>
          <w:sz w:val="28"/>
        </w:rPr>
      </w:pPr>
      <w:bookmarkStart w:id="2" w:name="_Toc100063695"/>
      <w:bookmarkStart w:id="3" w:name="_Toc100832164"/>
      <w:bookmarkEnd w:id="1"/>
      <w:r w:rsidRPr="00C32364">
        <w:rPr>
          <w:sz w:val="28"/>
        </w:rPr>
        <w:t xml:space="preserve">Ikea’s </w:t>
      </w:r>
      <w:r w:rsidR="00C32364" w:rsidRPr="00C32364">
        <w:rPr>
          <w:sz w:val="28"/>
        </w:rPr>
        <w:t>M</w:t>
      </w:r>
      <w:r w:rsidR="0008586E" w:rsidRPr="00C32364">
        <w:rPr>
          <w:sz w:val="28"/>
        </w:rPr>
        <w:t>ission</w:t>
      </w:r>
      <w:bookmarkEnd w:id="2"/>
      <w:bookmarkEnd w:id="3"/>
    </w:p>
    <w:p w14:paraId="6D39D137" w14:textId="77777777" w:rsidR="002B13A6" w:rsidRDefault="00B2126B" w:rsidP="002A3CEF">
      <w:pPr>
        <w:jc w:val="left"/>
        <w:rPr>
          <w:rFonts w:eastAsiaTheme="majorEastAsia" w:cstheme="majorBidi"/>
          <w:b/>
          <w:sz w:val="32"/>
          <w:szCs w:val="32"/>
        </w:rPr>
      </w:pPr>
      <w:r>
        <w:t>Their</w:t>
      </w:r>
      <w:r w:rsidRPr="00EB1997">
        <w:t xml:space="preserve"> major objective as a company is to "provide a diverse range of well-planned, practical home furnishing goods at prices so low that any number of people who can afford it will want to pay for them." Similarly, </w:t>
      </w:r>
      <w:r>
        <w:t>their</w:t>
      </w:r>
      <w:r w:rsidRPr="00EB1997">
        <w:t xml:space="preserve"> concept extends beyond house furnishing. </w:t>
      </w:r>
      <w:r>
        <w:t xml:space="preserve">They aim </w:t>
      </w:r>
      <w:r w:rsidRPr="00EB1997">
        <w:t>to improve the standard of living for everyone who is impacted by our company.</w:t>
      </w:r>
      <w:r>
        <w:br w:type="page"/>
      </w:r>
    </w:p>
    <w:p w14:paraId="5E1C1693" w14:textId="77777777" w:rsidR="00B71E35" w:rsidRPr="00C32364" w:rsidRDefault="00B2126B" w:rsidP="00BF7D82">
      <w:pPr>
        <w:pStyle w:val="Heading1"/>
        <w:rPr>
          <w:sz w:val="28"/>
        </w:rPr>
      </w:pPr>
      <w:bookmarkStart w:id="4" w:name="_Toc100832165"/>
      <w:r w:rsidRPr="00C32364">
        <w:rPr>
          <w:sz w:val="28"/>
        </w:rPr>
        <w:lastRenderedPageBreak/>
        <w:t>What is communication?</w:t>
      </w:r>
      <w:bookmarkEnd w:id="4"/>
    </w:p>
    <w:p w14:paraId="769AFF4F" w14:textId="77777777" w:rsidR="00B71E35" w:rsidRDefault="00B2126B" w:rsidP="00B71E35">
      <w:r w:rsidRPr="00B71E35">
        <w:t>Correspondence is the transmission and receiving of information. It can be done one-on-one or in groups, and it can be done face to face or through specialized devices. Correspondence necessitates a shipper, or the one who initiates conversation, to move their thoughts or encrypt a signal. This message is sent to the recipient, who is the person who receives it. Finally, the collector must unravel, or interpret the message. This appears to be basic, but it is more convoluted.</w:t>
      </w:r>
    </w:p>
    <w:p w14:paraId="334167D8" w14:textId="77777777" w:rsidR="0009773E" w:rsidRDefault="0009773E" w:rsidP="00BF7D82">
      <w:pPr>
        <w:pStyle w:val="Heading1"/>
      </w:pPr>
    </w:p>
    <w:p w14:paraId="6F39A3E8" w14:textId="77777777" w:rsidR="00661FB3" w:rsidRPr="00C32364" w:rsidRDefault="00B2126B" w:rsidP="00BF7D82">
      <w:pPr>
        <w:pStyle w:val="Heading1"/>
        <w:rPr>
          <w:sz w:val="28"/>
        </w:rPr>
      </w:pPr>
      <w:bookmarkStart w:id="5" w:name="_Toc100832166"/>
      <w:r w:rsidRPr="00C32364">
        <w:rPr>
          <w:sz w:val="28"/>
        </w:rPr>
        <w:t>Communication Model:</w:t>
      </w:r>
      <w:bookmarkEnd w:id="5"/>
    </w:p>
    <w:p w14:paraId="1151DE57" w14:textId="77777777" w:rsidR="00661FB3" w:rsidRDefault="00B2126B" w:rsidP="00661FB3">
      <w:r w:rsidRPr="00661FB3">
        <w:t>A model is a visual representation that identifies, arranges, and depicts many aspects of an interaction. Shipper, messages, media, and collectors are all involved in the correspondence exchanged. The communications program commences with the communicator's delivery of a message and ends with the collector's input. This conversation cycle is referred to as a correspondence model when it is handled through a line or an image. As a result, a correspondence model is a graphical representation of the correspondence process.</w:t>
      </w:r>
    </w:p>
    <w:p w14:paraId="0CCB682E" w14:textId="77777777" w:rsidR="00661FB3" w:rsidRPr="00203F7D" w:rsidRDefault="00203F7D" w:rsidP="00203F7D">
      <w:pPr>
        <w:jc w:val="center"/>
        <w:rPr>
          <w:b/>
          <w:i/>
        </w:rPr>
      </w:pPr>
      <w:r w:rsidRPr="00203F7D">
        <w:rPr>
          <w:b/>
          <w:i/>
        </w:rPr>
        <w:t>(Google, 2022)</w:t>
      </w:r>
      <w:r w:rsidR="00B2126B" w:rsidRPr="00203F7D">
        <w:rPr>
          <w:b/>
          <w:i/>
          <w:noProof/>
          <w:lang w:val="en-US"/>
        </w:rPr>
        <w:drawing>
          <wp:anchor distT="0" distB="0" distL="114300" distR="114300" simplePos="0" relativeHeight="251658240" behindDoc="0" locked="0" layoutInCell="1" allowOverlap="1" wp14:anchorId="0555B7CA" wp14:editId="44787FEC">
            <wp:simplePos x="0" y="0"/>
            <wp:positionH relativeFrom="column">
              <wp:posOffset>0</wp:posOffset>
            </wp:positionH>
            <wp:positionV relativeFrom="paragraph">
              <wp:posOffset>0</wp:posOffset>
            </wp:positionV>
            <wp:extent cx="5731510" cy="2383353"/>
            <wp:effectExtent l="0" t="0" r="0" b="0"/>
            <wp:wrapThrough wrapText="bothSides">
              <wp:wrapPolygon edited="0">
                <wp:start x="0" y="0"/>
                <wp:lineTo x="0" y="21410"/>
                <wp:lineTo x="21538" y="21410"/>
                <wp:lineTo x="21538" y="0"/>
                <wp:lineTo x="0" y="0"/>
              </wp:wrapPolygon>
            </wp:wrapThrough>
            <wp:docPr id="1" name="Picture 1" descr="Importance of Communication Model | Business Con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Importance of Communication Model | Business Consi"/>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5731510" cy="2383353"/>
                    </a:xfrm>
                    <a:prstGeom prst="rect">
                      <a:avLst/>
                    </a:prstGeom>
                    <a:noFill/>
                    <a:ln>
                      <a:noFill/>
                    </a:ln>
                  </pic:spPr>
                </pic:pic>
              </a:graphicData>
            </a:graphic>
          </wp:anchor>
        </w:drawing>
      </w:r>
    </w:p>
    <w:p w14:paraId="72686581" w14:textId="77777777" w:rsidR="00661FB3" w:rsidRPr="00C32364" w:rsidRDefault="00B2126B" w:rsidP="00BF7D82">
      <w:pPr>
        <w:pStyle w:val="Heading1"/>
        <w:rPr>
          <w:sz w:val="28"/>
        </w:rPr>
      </w:pPr>
      <w:bookmarkStart w:id="6" w:name="_Toc100832167"/>
      <w:r w:rsidRPr="00C32364">
        <w:rPr>
          <w:sz w:val="28"/>
        </w:rPr>
        <w:t xml:space="preserve">What is </w:t>
      </w:r>
      <w:r w:rsidR="00CE7323" w:rsidRPr="00C32364">
        <w:rPr>
          <w:sz w:val="28"/>
        </w:rPr>
        <w:t>Integrated</w:t>
      </w:r>
      <w:r w:rsidRPr="00C32364">
        <w:rPr>
          <w:sz w:val="28"/>
        </w:rPr>
        <w:t xml:space="preserve"> Marketing Communication?</w:t>
      </w:r>
      <w:bookmarkEnd w:id="6"/>
    </w:p>
    <w:p w14:paraId="2A0AF9EE" w14:textId="77777777" w:rsidR="00CC645A" w:rsidRDefault="00B2126B" w:rsidP="00CC645A">
      <w:r>
        <w:t>Bringing together all of the brand-building approaches to promote a certain product or service among target customers. In integrated promoting correspondence, all aspects of promoting correspondence work together to increase sales and save costs.</w:t>
      </w:r>
    </w:p>
    <w:p w14:paraId="0222E0E1" w14:textId="77777777" w:rsidR="00CC645A" w:rsidRDefault="00B2126B" w:rsidP="00CC645A">
      <w:r>
        <w:t>Aspects of Integrated Marketing Communication:</w:t>
      </w:r>
    </w:p>
    <w:p w14:paraId="0F19BACF" w14:textId="7FCB7312" w:rsidR="001A27B4" w:rsidRDefault="00B2126B" w:rsidP="00CC645A">
      <w:r w:rsidRPr="00C20B05">
        <w:rPr>
          <w:b/>
        </w:rPr>
        <w:lastRenderedPageBreak/>
        <w:t>The Foundation</w:t>
      </w:r>
      <w:r>
        <w:t xml:space="preserve"> - As the name implies, the foundation stage entails thorough research of both the products and the target market. Understanding the brand, its contributions, and end clients is critical for advertising</w:t>
      </w:r>
      <w:r w:rsidR="008C20F8">
        <w:t xml:space="preserve"> </w:t>
      </w:r>
      <w:r w:rsidR="008C20F8" w:rsidRPr="008C20F8">
        <w:t>(Juska, 2021)</w:t>
      </w:r>
      <w:r>
        <w:t>. You truly want to know what the objective clients' requirements, mentalities, and assumptions are. Keep a close eye on the activities of the contestant.</w:t>
      </w:r>
      <w:r w:rsidR="00E821AE">
        <w:t xml:space="preserve"> </w:t>
      </w:r>
    </w:p>
    <w:p w14:paraId="69204AFA" w14:textId="77777777" w:rsidR="00CC645A" w:rsidRDefault="00B2126B" w:rsidP="00CC645A">
      <w:r w:rsidRPr="00C20B05">
        <w:rPr>
          <w:b/>
        </w:rPr>
        <w:t>The Corporate Culture</w:t>
      </w:r>
      <w:r>
        <w:t xml:space="preserve"> - The aspects of things and services should be consistent with the company's work culture</w:t>
      </w:r>
      <w:r w:rsidR="008C20F8">
        <w:t xml:space="preserve"> </w:t>
      </w:r>
      <w:r w:rsidR="008C20F8" w:rsidRPr="008C20F8">
        <w:t>(Blakeman, 2018)</w:t>
      </w:r>
      <w:r>
        <w:t>. Every organization has a dream, and advertisements must recall something extremely similar before designing things and services. Allow us to obtain it through the use of a model.</w:t>
      </w:r>
    </w:p>
    <w:p w14:paraId="16E93702" w14:textId="6B05B5C6" w:rsidR="00CC645A" w:rsidRDefault="00B2126B" w:rsidP="00CC645A">
      <w:r>
        <w:t>Association A's ambition is to make the world a greener and cleaner place. In general, its objects should be environmentally</w:t>
      </w:r>
      <w:r w:rsidR="001A688B">
        <w:t xml:space="preserve"> </w:t>
      </w:r>
      <w:r>
        <w:t>friendly and biodegradable, in keeping with the association's mission.</w:t>
      </w:r>
    </w:p>
    <w:p w14:paraId="0BF00792" w14:textId="77777777" w:rsidR="00CC645A" w:rsidRPr="00C20B05" w:rsidRDefault="00CC645A" w:rsidP="00CC645A">
      <w:pPr>
        <w:rPr>
          <w:b/>
        </w:rPr>
      </w:pPr>
    </w:p>
    <w:p w14:paraId="125F163A" w14:textId="77777777" w:rsidR="00CC645A" w:rsidRDefault="00B2126B" w:rsidP="00CC645A">
      <w:r w:rsidRPr="00C20B05">
        <w:rPr>
          <w:b/>
        </w:rPr>
        <w:t>Brand Focus</w:t>
      </w:r>
      <w:r>
        <w:t xml:space="preserve"> - The corporate nature of the brand is addressed in Brand Focus.</w:t>
      </w:r>
    </w:p>
    <w:p w14:paraId="64E46CA9" w14:textId="61EE4C54" w:rsidR="00CC645A" w:rsidRDefault="00B2126B" w:rsidP="00CC645A">
      <w:r w:rsidRPr="00C20B05">
        <w:rPr>
          <w:b/>
        </w:rPr>
        <w:t>Buyer Experience</w:t>
      </w:r>
      <w:r>
        <w:t xml:space="preserve"> - Marketers must focus on the buyer experience, which refers to how customers feel about a product</w:t>
      </w:r>
      <w:r w:rsidR="008C20F8">
        <w:t xml:space="preserve"> </w:t>
      </w:r>
      <w:r w:rsidR="008C20F8" w:rsidRPr="008C20F8">
        <w:t>(</w:t>
      </w:r>
      <w:proofErr w:type="spellStart"/>
      <w:r w:rsidR="008C20F8" w:rsidRPr="008C20F8">
        <w:t>Kliatchko</w:t>
      </w:r>
      <w:proofErr w:type="spellEnd"/>
      <w:r w:rsidR="008C20F8" w:rsidRPr="008C20F8">
        <w:t>, 2019)</w:t>
      </w:r>
      <w:r>
        <w:t>. A buyer is likely to receive an item that has excellent wrapping and appeals to the eye. Client expectations must be met and exceeded.</w:t>
      </w:r>
      <w:r w:rsidR="00E821AE">
        <w:t xml:space="preserve"> </w:t>
      </w:r>
    </w:p>
    <w:p w14:paraId="2A297513" w14:textId="77777777" w:rsidR="003D6E88" w:rsidRPr="00C20B05" w:rsidRDefault="003D6E88" w:rsidP="00CC645A">
      <w:pPr>
        <w:rPr>
          <w:sz w:val="22"/>
        </w:rPr>
      </w:pPr>
    </w:p>
    <w:p w14:paraId="137D200A" w14:textId="77777777" w:rsidR="006E7662" w:rsidRPr="00C20B05" w:rsidRDefault="00B2126B" w:rsidP="00203F7D">
      <w:pPr>
        <w:pStyle w:val="Heading1"/>
        <w:rPr>
          <w:sz w:val="22"/>
        </w:rPr>
      </w:pPr>
      <w:bookmarkStart w:id="7" w:name="_Toc100832168"/>
      <w:r w:rsidRPr="00C20B05">
        <w:t>Promotional</w:t>
      </w:r>
      <w:r w:rsidR="00310991" w:rsidRPr="00C20B05">
        <w:t xml:space="preserve"> strategies to increase Ikea’s awareness</w:t>
      </w:r>
      <w:r w:rsidR="0003765E" w:rsidRPr="00C20B05">
        <w:t>:</w:t>
      </w:r>
      <w:bookmarkEnd w:id="7"/>
    </w:p>
    <w:p w14:paraId="4242D3B5" w14:textId="77777777" w:rsidR="001849BE" w:rsidRPr="002B13A6" w:rsidRDefault="00B2126B" w:rsidP="002B13A6">
      <w:pPr>
        <w:rPr>
          <w:b/>
        </w:rPr>
      </w:pPr>
      <w:r w:rsidRPr="002B13A6">
        <w:rPr>
          <w:b/>
        </w:rPr>
        <w:t xml:space="preserve">Photos/interactive </w:t>
      </w:r>
      <w:r w:rsidR="008D33A3" w:rsidRPr="002B13A6">
        <w:rPr>
          <w:b/>
        </w:rPr>
        <w:t xml:space="preserve">phone and desktop </w:t>
      </w:r>
      <w:r w:rsidRPr="002B13A6">
        <w:rPr>
          <w:b/>
        </w:rPr>
        <w:t>application</w:t>
      </w:r>
      <w:r w:rsidR="008D33A3" w:rsidRPr="002B13A6">
        <w:rPr>
          <w:b/>
        </w:rPr>
        <w:t>:</w:t>
      </w:r>
    </w:p>
    <w:p w14:paraId="18C0A9D0" w14:textId="77777777" w:rsidR="00CE0A2F" w:rsidRPr="0046307C" w:rsidRDefault="00B2126B">
      <w:pPr>
        <w:rPr>
          <w:rFonts w:cs="Times New Roman"/>
          <w:szCs w:val="24"/>
        </w:rPr>
      </w:pPr>
      <w:r w:rsidRPr="0046307C">
        <w:rPr>
          <w:rFonts w:cs="Times New Roman"/>
          <w:szCs w:val="24"/>
        </w:rPr>
        <w:t xml:space="preserve">It's far preferable to have a professional shot of </w:t>
      </w:r>
      <w:r w:rsidR="00315B75">
        <w:rPr>
          <w:rFonts w:cs="Times New Roman"/>
          <w:szCs w:val="24"/>
        </w:rPr>
        <w:t>their</w:t>
      </w:r>
      <w:r w:rsidRPr="0046307C">
        <w:rPr>
          <w:rFonts w:cs="Times New Roman"/>
          <w:szCs w:val="24"/>
        </w:rPr>
        <w:t xml:space="preserve"> items or design concepts in a specific context than </w:t>
      </w:r>
      <w:r w:rsidR="00315B75">
        <w:rPr>
          <w:rFonts w:cs="Times New Roman"/>
          <w:szCs w:val="24"/>
        </w:rPr>
        <w:t>a single product photograph</w:t>
      </w:r>
      <w:r w:rsidR="007F5982">
        <w:rPr>
          <w:rFonts w:cs="Times New Roman"/>
          <w:szCs w:val="24"/>
        </w:rPr>
        <w:t xml:space="preserve"> </w:t>
      </w:r>
      <w:r w:rsidR="007F5982" w:rsidRPr="007F5982">
        <w:rPr>
          <w:rFonts w:cs="Times New Roman"/>
          <w:szCs w:val="24"/>
        </w:rPr>
        <w:t>(Khan and Shafiq, 2021)</w:t>
      </w:r>
      <w:r w:rsidR="00315B75">
        <w:rPr>
          <w:rFonts w:cs="Times New Roman"/>
          <w:szCs w:val="24"/>
        </w:rPr>
        <w:t>. Using</w:t>
      </w:r>
      <w:r w:rsidRPr="0046307C">
        <w:rPr>
          <w:rFonts w:cs="Times New Roman"/>
          <w:szCs w:val="24"/>
        </w:rPr>
        <w:t xml:space="preserve"> </w:t>
      </w:r>
      <w:r w:rsidR="0037780A" w:rsidRPr="0046307C">
        <w:rPr>
          <w:rFonts w:cs="Times New Roman"/>
          <w:szCs w:val="24"/>
        </w:rPr>
        <w:t>high-quality standard photographs</w:t>
      </w:r>
      <w:r w:rsidRPr="0046307C">
        <w:rPr>
          <w:rFonts w:cs="Times New Roman"/>
          <w:szCs w:val="24"/>
        </w:rPr>
        <w:t xml:space="preserve"> which might resonate with the target consumer unless </w:t>
      </w:r>
      <w:r w:rsidR="00315B75">
        <w:rPr>
          <w:rFonts w:cs="Times New Roman"/>
          <w:szCs w:val="24"/>
        </w:rPr>
        <w:t>the company</w:t>
      </w:r>
      <w:r w:rsidRPr="0046307C">
        <w:rPr>
          <w:rFonts w:cs="Times New Roman"/>
          <w:szCs w:val="24"/>
        </w:rPr>
        <w:t xml:space="preserve"> want</w:t>
      </w:r>
      <w:r w:rsidR="00315B75">
        <w:rPr>
          <w:rFonts w:cs="Times New Roman"/>
          <w:szCs w:val="24"/>
        </w:rPr>
        <w:t>s</w:t>
      </w:r>
      <w:r w:rsidRPr="0046307C">
        <w:rPr>
          <w:rFonts w:cs="Times New Roman"/>
          <w:szCs w:val="24"/>
        </w:rPr>
        <w:t xml:space="preserve"> </w:t>
      </w:r>
      <w:r w:rsidR="00315B75">
        <w:rPr>
          <w:rFonts w:cs="Times New Roman"/>
          <w:szCs w:val="24"/>
        </w:rPr>
        <w:t>its</w:t>
      </w:r>
      <w:r w:rsidRPr="0046307C">
        <w:rPr>
          <w:rFonts w:cs="Times New Roman"/>
          <w:szCs w:val="24"/>
        </w:rPr>
        <w:t xml:space="preserve"> buyers to relate better to </w:t>
      </w:r>
      <w:r w:rsidR="00315B75">
        <w:rPr>
          <w:rFonts w:cs="Times New Roman"/>
          <w:szCs w:val="24"/>
        </w:rPr>
        <w:t>their</w:t>
      </w:r>
      <w:r w:rsidRPr="0046307C">
        <w:rPr>
          <w:rFonts w:cs="Times New Roman"/>
          <w:szCs w:val="24"/>
        </w:rPr>
        <w:t xml:space="preserve"> business</w:t>
      </w:r>
      <w:r w:rsidR="00315B75">
        <w:rPr>
          <w:rFonts w:cs="Times New Roman"/>
          <w:szCs w:val="24"/>
        </w:rPr>
        <w:t>, is crucial</w:t>
      </w:r>
      <w:r w:rsidRPr="0046307C">
        <w:rPr>
          <w:rFonts w:cs="Times New Roman"/>
          <w:szCs w:val="24"/>
        </w:rPr>
        <w:t>.</w:t>
      </w:r>
    </w:p>
    <w:p w14:paraId="323F48FC" w14:textId="77777777" w:rsidR="00A24C76" w:rsidRPr="002B13A6" w:rsidRDefault="00B2126B">
      <w:pPr>
        <w:rPr>
          <w:rFonts w:cs="Times New Roman"/>
          <w:szCs w:val="24"/>
        </w:rPr>
      </w:pPr>
      <w:r w:rsidRPr="0046307C">
        <w:rPr>
          <w:rFonts w:cs="Times New Roman"/>
          <w:szCs w:val="24"/>
        </w:rPr>
        <w:t>Since its inception, the company's mobile app has gotten a lot of attention, but it could enhance the notification element for providing new deals, discounts, and promotions, as well as reminders for things left in the basket (unpurchased) or information on any new workshop activities.</w:t>
      </w:r>
    </w:p>
    <w:p w14:paraId="40DFBCC5" w14:textId="77777777" w:rsidR="001849BE" w:rsidRPr="002B13A6" w:rsidRDefault="00B2126B" w:rsidP="002B13A6">
      <w:pPr>
        <w:rPr>
          <w:b/>
        </w:rPr>
      </w:pPr>
      <w:r w:rsidRPr="002B13A6">
        <w:rPr>
          <w:b/>
        </w:rPr>
        <w:t>Remarketing videos:</w:t>
      </w:r>
    </w:p>
    <w:p w14:paraId="6259A782" w14:textId="77777777" w:rsidR="00732CC4" w:rsidRPr="0046307C" w:rsidRDefault="00B2126B" w:rsidP="00732CC4">
      <w:pPr>
        <w:rPr>
          <w:rFonts w:cs="Times New Roman"/>
          <w:szCs w:val="24"/>
        </w:rPr>
      </w:pPr>
      <w:r>
        <w:rPr>
          <w:rFonts w:cs="Times New Roman"/>
          <w:szCs w:val="24"/>
        </w:rPr>
        <w:lastRenderedPageBreak/>
        <w:t>Ikea can c</w:t>
      </w:r>
      <w:r w:rsidRPr="0046307C">
        <w:rPr>
          <w:rFonts w:cs="Times New Roman"/>
          <w:szCs w:val="24"/>
        </w:rPr>
        <w:t xml:space="preserve">reate before </w:t>
      </w:r>
      <w:r>
        <w:rPr>
          <w:rFonts w:cs="Times New Roman"/>
          <w:szCs w:val="24"/>
        </w:rPr>
        <w:t xml:space="preserve">and after videos to showcase </w:t>
      </w:r>
      <w:r w:rsidRPr="0046307C">
        <w:rPr>
          <w:rFonts w:cs="Times New Roman"/>
          <w:szCs w:val="24"/>
        </w:rPr>
        <w:t xml:space="preserve">its ingenuity. </w:t>
      </w:r>
      <w:r w:rsidR="0070462F">
        <w:rPr>
          <w:rFonts w:cs="Times New Roman"/>
          <w:szCs w:val="24"/>
        </w:rPr>
        <w:t>They can a</w:t>
      </w:r>
      <w:r w:rsidRPr="0046307C">
        <w:rPr>
          <w:rFonts w:cs="Times New Roman"/>
          <w:szCs w:val="24"/>
        </w:rPr>
        <w:t xml:space="preserve">llow </w:t>
      </w:r>
      <w:r w:rsidR="0070462F">
        <w:rPr>
          <w:rFonts w:cs="Times New Roman"/>
          <w:szCs w:val="24"/>
        </w:rPr>
        <w:t>the buyers</w:t>
      </w:r>
      <w:r w:rsidRPr="0046307C">
        <w:rPr>
          <w:rFonts w:cs="Times New Roman"/>
          <w:szCs w:val="24"/>
        </w:rPr>
        <w:t xml:space="preserve"> to witness behind-the-scenes film of the design and development phases </w:t>
      </w:r>
      <w:r w:rsidR="0070462F">
        <w:rPr>
          <w:rFonts w:cs="Times New Roman"/>
          <w:szCs w:val="24"/>
        </w:rPr>
        <w:t xml:space="preserve">that Ikea might provide </w:t>
      </w:r>
      <w:r w:rsidRPr="0046307C">
        <w:rPr>
          <w:rFonts w:cs="Times New Roman"/>
          <w:szCs w:val="24"/>
        </w:rPr>
        <w:t xml:space="preserve">to individuals if </w:t>
      </w:r>
      <w:r w:rsidR="0070462F">
        <w:rPr>
          <w:rFonts w:cs="Times New Roman"/>
          <w:szCs w:val="24"/>
        </w:rPr>
        <w:t>the company want</w:t>
      </w:r>
      <w:r w:rsidRPr="0046307C">
        <w:rPr>
          <w:rFonts w:cs="Times New Roman"/>
          <w:szCs w:val="24"/>
        </w:rPr>
        <w:t xml:space="preserve"> to share their untold stories.</w:t>
      </w:r>
    </w:p>
    <w:p w14:paraId="247C0D2E" w14:textId="77777777" w:rsidR="001849BE" w:rsidRPr="0046307C" w:rsidRDefault="00B2126B" w:rsidP="00732CC4">
      <w:pPr>
        <w:rPr>
          <w:rFonts w:cs="Times New Roman"/>
          <w:szCs w:val="24"/>
        </w:rPr>
      </w:pPr>
      <w:r w:rsidRPr="0046307C">
        <w:rPr>
          <w:rFonts w:cs="Times New Roman"/>
          <w:szCs w:val="24"/>
        </w:rPr>
        <w:t xml:space="preserve">Producing tailored content, on the other hand, is not always easy. </w:t>
      </w:r>
      <w:r w:rsidR="000B100A">
        <w:rPr>
          <w:rFonts w:cs="Times New Roman"/>
          <w:szCs w:val="24"/>
        </w:rPr>
        <w:t>T</w:t>
      </w:r>
      <w:r w:rsidRPr="0046307C">
        <w:rPr>
          <w:rFonts w:cs="Times New Roman"/>
          <w:szCs w:val="24"/>
        </w:rPr>
        <w:t xml:space="preserve">o improve </w:t>
      </w:r>
      <w:r w:rsidR="000B100A">
        <w:rPr>
          <w:rFonts w:cs="Times New Roman"/>
          <w:szCs w:val="24"/>
        </w:rPr>
        <w:t>the</w:t>
      </w:r>
      <w:r w:rsidRPr="0046307C">
        <w:rPr>
          <w:rFonts w:cs="Times New Roman"/>
          <w:szCs w:val="24"/>
        </w:rPr>
        <w:t xml:space="preserve"> content marketing techniques, </w:t>
      </w:r>
      <w:r w:rsidR="000B100A">
        <w:rPr>
          <w:rFonts w:cs="Times New Roman"/>
          <w:szCs w:val="24"/>
        </w:rPr>
        <w:t xml:space="preserve">Ikea can </w:t>
      </w:r>
      <w:r w:rsidRPr="0046307C">
        <w:rPr>
          <w:rFonts w:cs="Times New Roman"/>
          <w:szCs w:val="24"/>
        </w:rPr>
        <w:t>hire creative home furnishings freelancers.</w:t>
      </w:r>
    </w:p>
    <w:p w14:paraId="46126737" w14:textId="77777777" w:rsidR="003B465D" w:rsidRPr="0046307C" w:rsidRDefault="00B2126B" w:rsidP="002B13A6">
      <w:pPr>
        <w:rPr>
          <w:rFonts w:cs="Times New Roman"/>
          <w:szCs w:val="24"/>
        </w:rPr>
      </w:pPr>
      <w:r w:rsidRPr="0046307C">
        <w:rPr>
          <w:rFonts w:cs="Times New Roman"/>
          <w:szCs w:val="24"/>
        </w:rPr>
        <w:t>Displaying 1-minute or 15-20 second related video advertisements with customer feedback to visitors who have already browsed the site could be one of the remarketing techniques</w:t>
      </w:r>
      <w:r w:rsidR="002B13A6">
        <w:rPr>
          <w:rFonts w:cs="Times New Roman"/>
          <w:szCs w:val="24"/>
        </w:rPr>
        <w:t xml:space="preserve"> (Mishra, et al., 2019)</w:t>
      </w:r>
      <w:r w:rsidRPr="0046307C">
        <w:rPr>
          <w:rFonts w:cs="Times New Roman"/>
          <w:szCs w:val="24"/>
        </w:rPr>
        <w:t>. This is focusing efforts on those who are previously intrigued by their offerings and encouraging them to return to the site.</w:t>
      </w:r>
    </w:p>
    <w:p w14:paraId="4B0E8A16" w14:textId="77777777" w:rsidR="001E20C7" w:rsidRPr="002B13A6" w:rsidRDefault="00B2126B" w:rsidP="002B13A6">
      <w:pPr>
        <w:rPr>
          <w:b/>
        </w:rPr>
      </w:pPr>
      <w:r w:rsidRPr="002B13A6">
        <w:rPr>
          <w:b/>
        </w:rPr>
        <w:t>Social media</w:t>
      </w:r>
      <w:r w:rsidR="00B82C32" w:rsidRPr="002B13A6">
        <w:rPr>
          <w:b/>
        </w:rPr>
        <w:t xml:space="preserve"> </w:t>
      </w:r>
      <w:r w:rsidR="00C97C38" w:rsidRPr="002B13A6">
        <w:rPr>
          <w:b/>
        </w:rPr>
        <w:t>Influencers</w:t>
      </w:r>
      <w:r w:rsidR="00B82C32" w:rsidRPr="002B13A6">
        <w:rPr>
          <w:b/>
        </w:rPr>
        <w:t>:</w:t>
      </w:r>
    </w:p>
    <w:p w14:paraId="07D4576C" w14:textId="77777777" w:rsidR="00CE7E78" w:rsidRPr="0046307C" w:rsidRDefault="00B2126B">
      <w:pPr>
        <w:rPr>
          <w:rFonts w:cs="Times New Roman"/>
          <w:szCs w:val="24"/>
        </w:rPr>
      </w:pPr>
      <w:r w:rsidRPr="0046307C">
        <w:rPr>
          <w:rFonts w:cs="Times New Roman"/>
          <w:szCs w:val="24"/>
        </w:rPr>
        <w:t>Around 80% of consumers accept suggestions from influencers because they provide a natural opportunity for companies to win people's confidence</w:t>
      </w:r>
      <w:r w:rsidR="007F5982">
        <w:rPr>
          <w:rFonts w:cs="Times New Roman"/>
          <w:szCs w:val="24"/>
        </w:rPr>
        <w:t xml:space="preserve"> </w:t>
      </w:r>
      <w:r w:rsidR="007F5982" w:rsidRPr="007F5982">
        <w:rPr>
          <w:rFonts w:cs="Times New Roman"/>
          <w:szCs w:val="24"/>
        </w:rPr>
        <w:t>(Li, 2021)</w:t>
      </w:r>
      <w:r w:rsidRPr="0046307C">
        <w:rPr>
          <w:rFonts w:cs="Times New Roman"/>
          <w:szCs w:val="24"/>
        </w:rPr>
        <w:t>. When an influencer endorses your items, their vast fan following notices and is more inclined to buy your product.</w:t>
      </w:r>
    </w:p>
    <w:p w14:paraId="782A6D26" w14:textId="77777777" w:rsidR="00B82C32" w:rsidRPr="002B13A6" w:rsidRDefault="00B2126B">
      <w:pPr>
        <w:rPr>
          <w:rFonts w:cs="Times New Roman"/>
          <w:szCs w:val="24"/>
        </w:rPr>
      </w:pPr>
      <w:r w:rsidRPr="0046307C">
        <w:rPr>
          <w:rFonts w:cs="Times New Roman"/>
          <w:szCs w:val="24"/>
        </w:rPr>
        <w:t xml:space="preserve">Some companies opt to deal with a large collection of nano- or micro-influencers to reach out to a wide range of individuals about their products without breaking the wallet. Meanwhile, some firms with significant expenditures team up with celebrities' personalities with a massive following to reach a broad people in one go. Collaborating with </w:t>
      </w:r>
      <w:r w:rsidR="00771AF9" w:rsidRPr="0046307C">
        <w:rPr>
          <w:rFonts w:cs="Times New Roman"/>
          <w:szCs w:val="24"/>
        </w:rPr>
        <w:t xml:space="preserve">these </w:t>
      </w:r>
      <w:r w:rsidRPr="0046307C">
        <w:rPr>
          <w:rFonts w:cs="Times New Roman"/>
          <w:szCs w:val="24"/>
        </w:rPr>
        <w:t>influencers is a terrific method to reach a huge</w:t>
      </w:r>
      <w:r w:rsidR="00771AF9" w:rsidRPr="0046307C">
        <w:rPr>
          <w:rFonts w:cs="Times New Roman"/>
          <w:szCs w:val="24"/>
        </w:rPr>
        <w:t xml:space="preserve"> audience </w:t>
      </w:r>
      <w:r w:rsidRPr="0046307C">
        <w:rPr>
          <w:rFonts w:cs="Times New Roman"/>
          <w:szCs w:val="24"/>
        </w:rPr>
        <w:t xml:space="preserve">more intuitively than targeted advertisements, regardless of which route </w:t>
      </w:r>
      <w:r w:rsidR="000B100A">
        <w:rPr>
          <w:rFonts w:cs="Times New Roman"/>
          <w:szCs w:val="24"/>
        </w:rPr>
        <w:t>the company</w:t>
      </w:r>
      <w:r w:rsidRPr="0046307C">
        <w:rPr>
          <w:rFonts w:cs="Times New Roman"/>
          <w:szCs w:val="24"/>
        </w:rPr>
        <w:t xml:space="preserve"> use</w:t>
      </w:r>
      <w:r w:rsidR="000B100A">
        <w:rPr>
          <w:rFonts w:cs="Times New Roman"/>
          <w:szCs w:val="24"/>
        </w:rPr>
        <w:t>s</w:t>
      </w:r>
      <w:r w:rsidR="00635073">
        <w:rPr>
          <w:rFonts w:cs="Times New Roman"/>
          <w:szCs w:val="24"/>
        </w:rPr>
        <w:t>.</w:t>
      </w:r>
    </w:p>
    <w:p w14:paraId="0EAA3D60" w14:textId="77777777" w:rsidR="00892630" w:rsidRPr="002B13A6" w:rsidRDefault="00B2126B" w:rsidP="002B13A6">
      <w:pPr>
        <w:rPr>
          <w:b/>
        </w:rPr>
      </w:pPr>
      <w:r w:rsidRPr="002B13A6">
        <w:rPr>
          <w:b/>
        </w:rPr>
        <w:t xml:space="preserve">Managing customer </w:t>
      </w:r>
      <w:r w:rsidR="00E10F6F" w:rsidRPr="002B13A6">
        <w:rPr>
          <w:b/>
        </w:rPr>
        <w:t>touchpoints</w:t>
      </w:r>
      <w:r w:rsidRPr="002B13A6">
        <w:rPr>
          <w:b/>
        </w:rPr>
        <w:t xml:space="preserve"> through multiple channels</w:t>
      </w:r>
      <w:r w:rsidR="00E10F6F" w:rsidRPr="002B13A6">
        <w:rPr>
          <w:b/>
        </w:rPr>
        <w:t>:</w:t>
      </w:r>
    </w:p>
    <w:p w14:paraId="34013503" w14:textId="77777777" w:rsidR="00E10F6F" w:rsidRDefault="00B2126B" w:rsidP="002B13A6">
      <w:pPr>
        <w:rPr>
          <w:rFonts w:cs="Times New Roman"/>
          <w:szCs w:val="24"/>
        </w:rPr>
      </w:pPr>
      <w:r w:rsidRPr="00F75C52">
        <w:rPr>
          <w:rFonts w:cs="Times New Roman"/>
          <w:szCs w:val="24"/>
        </w:rPr>
        <w:t>New sorts of customer-organization interactions have evolved in recent years as new gadgets such as smartphones, smartwatches, as well as tablets have hit the market. Customers are no longer limited to communicating with organizations by phone, email, or website; they may now do so via a</w:t>
      </w:r>
      <w:r>
        <w:rPr>
          <w:rFonts w:cs="Times New Roman"/>
          <w:szCs w:val="24"/>
        </w:rPr>
        <w:t xml:space="preserve"> variety of methods, including </w:t>
      </w:r>
      <w:r w:rsidRPr="00F75C52">
        <w:rPr>
          <w:rFonts w:cs="Times New Roman"/>
          <w:szCs w:val="24"/>
        </w:rPr>
        <w:t>Web apps for mobile phones and tablets</w:t>
      </w:r>
      <w:r>
        <w:rPr>
          <w:rFonts w:cs="Times New Roman"/>
          <w:szCs w:val="24"/>
        </w:rPr>
        <w:t xml:space="preserve">, </w:t>
      </w:r>
      <w:r w:rsidRPr="00F75C52">
        <w:rPr>
          <w:rFonts w:cs="Times New Roman"/>
          <w:szCs w:val="24"/>
        </w:rPr>
        <w:t>Apps for smartwatches</w:t>
      </w:r>
      <w:r>
        <w:rPr>
          <w:rFonts w:cs="Times New Roman"/>
          <w:szCs w:val="24"/>
        </w:rPr>
        <w:t xml:space="preserve">, Kiosks for live chat, </w:t>
      </w:r>
      <w:r w:rsidR="001D24A9">
        <w:rPr>
          <w:rFonts w:cs="Times New Roman"/>
          <w:szCs w:val="24"/>
        </w:rPr>
        <w:t>instant</w:t>
      </w:r>
      <w:r>
        <w:rPr>
          <w:rFonts w:cs="Times New Roman"/>
          <w:szCs w:val="24"/>
        </w:rPr>
        <w:t xml:space="preserve"> messaging through email, </w:t>
      </w:r>
      <w:r w:rsidRPr="00F75C52">
        <w:rPr>
          <w:rFonts w:cs="Times New Roman"/>
          <w:szCs w:val="24"/>
        </w:rPr>
        <w:t>Pages on social media</w:t>
      </w:r>
      <w:r w:rsidR="002B13A6">
        <w:rPr>
          <w:rFonts w:cs="Times New Roman"/>
          <w:szCs w:val="24"/>
        </w:rPr>
        <w:t xml:space="preserve"> (Purwantono, et al., 2021)</w:t>
      </w:r>
      <w:r w:rsidR="001422A1">
        <w:rPr>
          <w:rFonts w:cs="Times New Roman"/>
          <w:szCs w:val="24"/>
        </w:rPr>
        <w:t xml:space="preserve">. </w:t>
      </w:r>
      <w:r w:rsidR="001422A1" w:rsidRPr="001422A1">
        <w:rPr>
          <w:rFonts w:cs="Times New Roman"/>
          <w:szCs w:val="24"/>
        </w:rPr>
        <w:t xml:space="preserve">As a result, buyer engagements are far more variable and integrated than they have ever been. To create strategic solutions that satisfy the demands of their connected consumers, today's enterprises need to go far beyond the </w:t>
      </w:r>
      <w:r w:rsidR="002877C4">
        <w:rPr>
          <w:rFonts w:cs="Times New Roman"/>
          <w:szCs w:val="24"/>
        </w:rPr>
        <w:t>typical business</w:t>
      </w:r>
      <w:r w:rsidR="001422A1" w:rsidRPr="001422A1">
        <w:rPr>
          <w:rFonts w:cs="Times New Roman"/>
          <w:szCs w:val="24"/>
        </w:rPr>
        <w:t xml:space="preserve"> approach.</w:t>
      </w:r>
    </w:p>
    <w:p w14:paraId="2D5B8337" w14:textId="77777777" w:rsidR="00E10F6F" w:rsidRPr="002B13A6" w:rsidRDefault="00B2126B" w:rsidP="002B13A6">
      <w:pPr>
        <w:rPr>
          <w:b/>
        </w:rPr>
      </w:pPr>
      <w:r w:rsidRPr="002B13A6">
        <w:rPr>
          <w:b/>
        </w:rPr>
        <w:lastRenderedPageBreak/>
        <w:t>Website experiences:</w:t>
      </w:r>
    </w:p>
    <w:p w14:paraId="2AC5A7A1" w14:textId="77777777" w:rsidR="002624C7" w:rsidRPr="002624C7" w:rsidRDefault="00B2126B" w:rsidP="002624C7">
      <w:pPr>
        <w:rPr>
          <w:rFonts w:cs="Times New Roman"/>
          <w:szCs w:val="24"/>
        </w:rPr>
      </w:pPr>
      <w:r w:rsidRPr="002624C7">
        <w:rPr>
          <w:rFonts w:cs="Times New Roman"/>
          <w:szCs w:val="24"/>
        </w:rPr>
        <w:t>Everybody realizes that when it comes to researching a business, the customer's primary point of contact is the website, and having a clean, efficient site with an easy customer lifecycle is critical.</w:t>
      </w:r>
    </w:p>
    <w:p w14:paraId="7BBC8C5F" w14:textId="77777777" w:rsidR="002624C7" w:rsidRDefault="00B2126B" w:rsidP="002624C7">
      <w:pPr>
        <w:rPr>
          <w:rFonts w:cs="Times New Roman"/>
          <w:szCs w:val="24"/>
        </w:rPr>
      </w:pPr>
      <w:r w:rsidRPr="002624C7">
        <w:rPr>
          <w:rFonts w:cs="Times New Roman"/>
          <w:szCs w:val="24"/>
        </w:rPr>
        <w:t xml:space="preserve">Trying to make sure </w:t>
      </w:r>
      <w:r w:rsidR="00867F9E">
        <w:rPr>
          <w:rFonts w:cs="Times New Roman"/>
          <w:szCs w:val="24"/>
        </w:rPr>
        <w:t>the</w:t>
      </w:r>
      <w:r w:rsidRPr="002624C7">
        <w:rPr>
          <w:rFonts w:cs="Times New Roman"/>
          <w:szCs w:val="24"/>
        </w:rPr>
        <w:t xml:space="preserve"> website is properly optimized, with working social networking links and sales funnels that go to the appropriate location, may seem apparent, but these are common mistakes</w:t>
      </w:r>
      <w:r>
        <w:rPr>
          <w:rFonts w:cs="Times New Roman"/>
          <w:szCs w:val="24"/>
        </w:rPr>
        <w:t>.</w:t>
      </w:r>
    </w:p>
    <w:p w14:paraId="0B622442" w14:textId="77777777" w:rsidR="002624C7" w:rsidRPr="002624C7" w:rsidRDefault="00B2126B" w:rsidP="002624C7">
      <w:pPr>
        <w:rPr>
          <w:rFonts w:cs="Times New Roman"/>
          <w:szCs w:val="24"/>
        </w:rPr>
      </w:pPr>
      <w:r>
        <w:rPr>
          <w:rFonts w:cs="Times New Roman"/>
          <w:szCs w:val="24"/>
        </w:rPr>
        <w:t>Ikea</w:t>
      </w:r>
      <w:r w:rsidRPr="002624C7">
        <w:rPr>
          <w:rFonts w:cs="Times New Roman"/>
          <w:szCs w:val="24"/>
        </w:rPr>
        <w:t xml:space="preserve"> may also leverage a specialized firm's superior technological knowledge to add more endpoints to the website that </w:t>
      </w:r>
      <w:r>
        <w:rPr>
          <w:rFonts w:cs="Times New Roman"/>
          <w:szCs w:val="24"/>
        </w:rPr>
        <w:t>their</w:t>
      </w:r>
      <w:r w:rsidRPr="002624C7">
        <w:rPr>
          <w:rFonts w:cs="Times New Roman"/>
          <w:szCs w:val="24"/>
        </w:rPr>
        <w:t xml:space="preserve"> opponents would not have.</w:t>
      </w:r>
    </w:p>
    <w:p w14:paraId="4F15A24F" w14:textId="77777777" w:rsidR="00E10F6F" w:rsidRPr="002B13A6" w:rsidRDefault="00B2126B" w:rsidP="002B13A6">
      <w:pPr>
        <w:rPr>
          <w:b/>
        </w:rPr>
      </w:pPr>
      <w:r w:rsidRPr="002B13A6">
        <w:rPr>
          <w:b/>
        </w:rPr>
        <w:t>The Social media game:</w:t>
      </w:r>
    </w:p>
    <w:p w14:paraId="0C00A298" w14:textId="77777777" w:rsidR="00075DB1" w:rsidRPr="00075DB1" w:rsidRDefault="00B2126B" w:rsidP="00075DB1">
      <w:pPr>
        <w:rPr>
          <w:rFonts w:cs="Times New Roman"/>
          <w:szCs w:val="24"/>
        </w:rPr>
      </w:pPr>
      <w:r w:rsidRPr="00075DB1">
        <w:rPr>
          <w:rFonts w:cs="Times New Roman"/>
          <w:szCs w:val="24"/>
        </w:rPr>
        <w:t xml:space="preserve">Social networking is equally as crucial as </w:t>
      </w:r>
      <w:r w:rsidR="00BD083E">
        <w:rPr>
          <w:rFonts w:cs="Times New Roman"/>
          <w:szCs w:val="24"/>
        </w:rPr>
        <w:t>the</w:t>
      </w:r>
      <w:r w:rsidRPr="00075DB1">
        <w:rPr>
          <w:rFonts w:cs="Times New Roman"/>
          <w:szCs w:val="24"/>
        </w:rPr>
        <w:t xml:space="preserve"> website these days. A brand may be made or broken by a widespread social media post.</w:t>
      </w:r>
    </w:p>
    <w:p w14:paraId="0F6A584B" w14:textId="77777777" w:rsidR="007C3638" w:rsidRDefault="00B2126B" w:rsidP="00075DB1">
      <w:pPr>
        <w:rPr>
          <w:rFonts w:cs="Times New Roman"/>
          <w:szCs w:val="24"/>
        </w:rPr>
      </w:pPr>
      <w:r w:rsidRPr="00075DB1">
        <w:rPr>
          <w:rFonts w:cs="Times New Roman"/>
          <w:szCs w:val="24"/>
        </w:rPr>
        <w:t xml:space="preserve">But, before </w:t>
      </w:r>
      <w:r w:rsidR="00BD083E">
        <w:rPr>
          <w:rFonts w:cs="Times New Roman"/>
          <w:szCs w:val="24"/>
        </w:rPr>
        <w:t>Ikea</w:t>
      </w:r>
      <w:r w:rsidRPr="00075DB1">
        <w:rPr>
          <w:rFonts w:cs="Times New Roman"/>
          <w:szCs w:val="24"/>
        </w:rPr>
        <w:t xml:space="preserve"> consider</w:t>
      </w:r>
      <w:r w:rsidR="00BD083E">
        <w:rPr>
          <w:rFonts w:cs="Times New Roman"/>
          <w:szCs w:val="24"/>
        </w:rPr>
        <w:t>s</w:t>
      </w:r>
      <w:r w:rsidRPr="00075DB1">
        <w:rPr>
          <w:rFonts w:cs="Times New Roman"/>
          <w:szCs w:val="24"/>
        </w:rPr>
        <w:t xml:space="preserve"> about promotion strategy, </w:t>
      </w:r>
      <w:r w:rsidR="00BD083E">
        <w:rPr>
          <w:rFonts w:cs="Times New Roman"/>
          <w:szCs w:val="24"/>
        </w:rPr>
        <w:t>the company should make</w:t>
      </w:r>
      <w:r w:rsidRPr="00075DB1">
        <w:rPr>
          <w:rFonts w:cs="Times New Roman"/>
          <w:szCs w:val="24"/>
        </w:rPr>
        <w:t xml:space="preserve"> sure </w:t>
      </w:r>
      <w:r w:rsidR="00BD083E">
        <w:rPr>
          <w:rFonts w:cs="Times New Roman"/>
          <w:szCs w:val="24"/>
        </w:rPr>
        <w:t>it</w:t>
      </w:r>
      <w:r w:rsidRPr="00075DB1">
        <w:rPr>
          <w:rFonts w:cs="Times New Roman"/>
          <w:szCs w:val="24"/>
        </w:rPr>
        <w:t xml:space="preserve"> has a presence on each appropriate platform, well </w:t>
      </w:r>
      <w:r w:rsidR="00BD083E">
        <w:rPr>
          <w:rFonts w:cs="Times New Roman"/>
          <w:szCs w:val="24"/>
        </w:rPr>
        <w:t>they’re</w:t>
      </w:r>
      <w:r w:rsidRPr="00075DB1">
        <w:rPr>
          <w:rFonts w:cs="Times New Roman"/>
          <w:szCs w:val="24"/>
        </w:rPr>
        <w:t xml:space="preserve"> putting effort into the platforms that will enhance </w:t>
      </w:r>
      <w:r w:rsidR="00BD083E">
        <w:rPr>
          <w:rFonts w:cs="Times New Roman"/>
          <w:szCs w:val="24"/>
        </w:rPr>
        <w:t>their</w:t>
      </w:r>
      <w:r w:rsidRPr="00075DB1">
        <w:rPr>
          <w:rFonts w:cs="Times New Roman"/>
          <w:szCs w:val="24"/>
        </w:rPr>
        <w:t xml:space="preserve"> brand recognition and bring </w:t>
      </w:r>
      <w:r w:rsidR="00BD083E">
        <w:rPr>
          <w:rFonts w:cs="Times New Roman"/>
          <w:szCs w:val="24"/>
        </w:rPr>
        <w:t>them</w:t>
      </w:r>
      <w:r w:rsidRPr="00075DB1">
        <w:rPr>
          <w:rFonts w:cs="Times New Roman"/>
          <w:szCs w:val="24"/>
        </w:rPr>
        <w:t xml:space="preserve"> more revenue.</w:t>
      </w:r>
    </w:p>
    <w:p w14:paraId="7DC9FC20" w14:textId="77777777" w:rsidR="003A7ADB" w:rsidRPr="002B13A6" w:rsidRDefault="00B2126B" w:rsidP="002B13A6">
      <w:pPr>
        <w:rPr>
          <w:b/>
        </w:rPr>
      </w:pPr>
      <w:r w:rsidRPr="002B13A6">
        <w:rPr>
          <w:b/>
        </w:rPr>
        <w:t>In-store encounters</w:t>
      </w:r>
      <w:r w:rsidR="00DF6670" w:rsidRPr="002B13A6">
        <w:rPr>
          <w:b/>
        </w:rPr>
        <w:t>:</w:t>
      </w:r>
    </w:p>
    <w:p w14:paraId="48DA5162" w14:textId="77777777" w:rsidR="00D12D5C" w:rsidRDefault="00B2126B" w:rsidP="0007210C">
      <w:pPr>
        <w:rPr>
          <w:rFonts w:cs="Times New Roman"/>
          <w:szCs w:val="24"/>
        </w:rPr>
      </w:pPr>
      <w:r w:rsidRPr="0007210C">
        <w:rPr>
          <w:rFonts w:cs="Times New Roman"/>
          <w:szCs w:val="24"/>
        </w:rPr>
        <w:t xml:space="preserve">If </w:t>
      </w:r>
      <w:r w:rsidR="00D6690E">
        <w:rPr>
          <w:rFonts w:cs="Times New Roman"/>
          <w:szCs w:val="24"/>
        </w:rPr>
        <w:t>the company is</w:t>
      </w:r>
      <w:r w:rsidRPr="0007210C">
        <w:rPr>
          <w:rFonts w:cs="Times New Roman"/>
          <w:szCs w:val="24"/>
        </w:rPr>
        <w:t xml:space="preserve"> delivering an elevated product but </w:t>
      </w:r>
      <w:r w:rsidR="00DF3A27">
        <w:rPr>
          <w:rFonts w:cs="Times New Roman"/>
          <w:szCs w:val="24"/>
        </w:rPr>
        <w:t>is unable to invest in</w:t>
      </w:r>
      <w:r w:rsidRPr="0007210C">
        <w:rPr>
          <w:rFonts w:cs="Times New Roman"/>
          <w:szCs w:val="24"/>
        </w:rPr>
        <w:t xml:space="preserve"> housing in a nice part of town,</w:t>
      </w:r>
      <w:r w:rsidR="00D6690E">
        <w:rPr>
          <w:rFonts w:cs="Times New Roman"/>
          <w:szCs w:val="24"/>
        </w:rPr>
        <w:t xml:space="preserve"> they could</w:t>
      </w:r>
      <w:r w:rsidRPr="0007210C">
        <w:rPr>
          <w:rFonts w:cs="Times New Roman"/>
          <w:szCs w:val="24"/>
        </w:rPr>
        <w:t xml:space="preserve"> invest </w:t>
      </w:r>
      <w:r w:rsidR="008F79E2">
        <w:rPr>
          <w:rFonts w:cs="Times New Roman"/>
          <w:szCs w:val="24"/>
        </w:rPr>
        <w:t>some money</w:t>
      </w:r>
      <w:r w:rsidRPr="0007210C">
        <w:rPr>
          <w:rFonts w:cs="Times New Roman"/>
          <w:szCs w:val="24"/>
        </w:rPr>
        <w:t xml:space="preserve"> in educating </w:t>
      </w:r>
      <w:r w:rsidR="00D6690E">
        <w:rPr>
          <w:rFonts w:cs="Times New Roman"/>
          <w:szCs w:val="24"/>
        </w:rPr>
        <w:t>their</w:t>
      </w:r>
      <w:r w:rsidRPr="0007210C">
        <w:rPr>
          <w:rFonts w:cs="Times New Roman"/>
          <w:szCs w:val="24"/>
        </w:rPr>
        <w:t xml:space="preserve"> personnel to provide great customer service and purchasing an item of classy clothing to demonstrate it as part of the client journey.</w:t>
      </w:r>
      <w:r w:rsidR="002B13A6">
        <w:rPr>
          <w:rFonts w:cs="Times New Roman"/>
          <w:szCs w:val="24"/>
        </w:rPr>
        <w:t xml:space="preserve"> </w:t>
      </w:r>
      <w:r>
        <w:rPr>
          <w:rFonts w:cs="Times New Roman"/>
          <w:szCs w:val="24"/>
        </w:rPr>
        <w:t>Encouraging</w:t>
      </w:r>
      <w:r w:rsidRPr="0007210C">
        <w:rPr>
          <w:rFonts w:cs="Times New Roman"/>
          <w:szCs w:val="24"/>
        </w:rPr>
        <w:t xml:space="preserve"> the employees to adopt a cheerful tone and start having a conversational discussion with consumers </w:t>
      </w:r>
      <w:r>
        <w:rPr>
          <w:rFonts w:cs="Times New Roman"/>
          <w:szCs w:val="24"/>
        </w:rPr>
        <w:t>can be another way to keep them involved</w:t>
      </w:r>
      <w:r w:rsidRPr="0007210C">
        <w:rPr>
          <w:rFonts w:cs="Times New Roman"/>
          <w:szCs w:val="24"/>
        </w:rPr>
        <w:t>.</w:t>
      </w:r>
      <w:r w:rsidR="002B13A6">
        <w:rPr>
          <w:rFonts w:cs="Times New Roman"/>
          <w:szCs w:val="24"/>
        </w:rPr>
        <w:t xml:space="preserve"> </w:t>
      </w:r>
      <w:r w:rsidRPr="00641780">
        <w:rPr>
          <w:rFonts w:cs="Times New Roman"/>
          <w:szCs w:val="24"/>
        </w:rPr>
        <w:t xml:space="preserve">It's critical to have a strong set of rules in any product development strategy that </w:t>
      </w:r>
      <w:r w:rsidR="00875D5D">
        <w:rPr>
          <w:rFonts w:cs="Times New Roman"/>
          <w:szCs w:val="24"/>
        </w:rPr>
        <w:t>the</w:t>
      </w:r>
      <w:r w:rsidRPr="00641780">
        <w:rPr>
          <w:rFonts w:cs="Times New Roman"/>
          <w:szCs w:val="24"/>
        </w:rPr>
        <w:t xml:space="preserve"> employees may turn to as a beacon of light.</w:t>
      </w:r>
    </w:p>
    <w:p w14:paraId="7A70FCE2" w14:textId="77777777" w:rsidR="003A4AA5" w:rsidRPr="00412941" w:rsidRDefault="00B2126B" w:rsidP="0007210C">
      <w:pPr>
        <w:rPr>
          <w:rFonts w:cs="Times New Roman"/>
          <w:b/>
          <w:szCs w:val="24"/>
        </w:rPr>
      </w:pPr>
      <w:r w:rsidRPr="00412941">
        <w:rPr>
          <w:rFonts w:cs="Times New Roman"/>
          <w:b/>
          <w:szCs w:val="24"/>
        </w:rPr>
        <w:t>SEO:</w:t>
      </w:r>
    </w:p>
    <w:p w14:paraId="5BA25399" w14:textId="77777777" w:rsidR="003A4AA5" w:rsidRPr="003A4AA5" w:rsidRDefault="00B2126B" w:rsidP="003A4AA5">
      <w:pPr>
        <w:rPr>
          <w:rFonts w:cs="Times New Roman"/>
          <w:szCs w:val="24"/>
        </w:rPr>
      </w:pPr>
      <w:r w:rsidRPr="003A4AA5">
        <w:rPr>
          <w:rFonts w:cs="Times New Roman"/>
          <w:szCs w:val="24"/>
        </w:rPr>
        <w:t>SEO is the most popular method of improving your site's visibility for relevant searches. The greater the perceptibility of your pages in query items, the more likely you are to stand out and attract new and existing clients to your business.</w:t>
      </w:r>
    </w:p>
    <w:p w14:paraId="7D6E0B31" w14:textId="77777777" w:rsidR="003A4AA5" w:rsidRPr="003A4AA5" w:rsidRDefault="00B2126B" w:rsidP="003A4AA5">
      <w:pPr>
        <w:rPr>
          <w:rFonts w:cs="Times New Roman"/>
          <w:szCs w:val="24"/>
        </w:rPr>
      </w:pPr>
      <w:r w:rsidRPr="003A4AA5">
        <w:rPr>
          <w:rFonts w:cs="Times New Roman"/>
          <w:szCs w:val="24"/>
        </w:rPr>
        <w:t>IKEA may improve its SEO by focusing on unambiguous high-level goals for its brand and items, such as:</w:t>
      </w:r>
    </w:p>
    <w:p w14:paraId="01B04540" w14:textId="77777777" w:rsidR="003A4AA5" w:rsidRPr="003A4AA5" w:rsidRDefault="00B2126B" w:rsidP="003A4AA5">
      <w:pPr>
        <w:rPr>
          <w:rFonts w:cs="Times New Roman"/>
          <w:szCs w:val="24"/>
        </w:rPr>
      </w:pPr>
      <w:r w:rsidRPr="003A4AA5">
        <w:rPr>
          <w:rFonts w:cs="Times New Roman"/>
          <w:szCs w:val="24"/>
        </w:rPr>
        <w:lastRenderedPageBreak/>
        <w:t>8100 is the number to call if you want to buy furniture over the internet.</w:t>
      </w:r>
    </w:p>
    <w:p w14:paraId="625D51D5" w14:textId="77777777" w:rsidR="003A4AA5" w:rsidRPr="003A4AA5" w:rsidRDefault="00B2126B" w:rsidP="003A4AA5">
      <w:pPr>
        <w:rPr>
          <w:rFonts w:cs="Times New Roman"/>
          <w:szCs w:val="24"/>
        </w:rPr>
      </w:pPr>
      <w:r w:rsidRPr="003A4AA5">
        <w:rPr>
          <w:rFonts w:cs="Times New Roman"/>
          <w:szCs w:val="24"/>
        </w:rPr>
        <w:t>Furniture purchase: 1600</w:t>
      </w:r>
    </w:p>
    <w:p w14:paraId="31195151" w14:textId="77777777" w:rsidR="003A4AA5" w:rsidRPr="003A4AA5" w:rsidRDefault="00B2126B" w:rsidP="003A4AA5">
      <w:pPr>
        <w:rPr>
          <w:rFonts w:cs="Times New Roman"/>
          <w:szCs w:val="24"/>
        </w:rPr>
      </w:pPr>
      <w:r w:rsidRPr="003A4AA5">
        <w:rPr>
          <w:rFonts w:cs="Times New Roman"/>
          <w:szCs w:val="24"/>
        </w:rPr>
        <w:t>390 is the best place to buy furniture.</w:t>
      </w:r>
    </w:p>
    <w:p w14:paraId="33516159" w14:textId="77777777" w:rsidR="003A4AA5" w:rsidRPr="003A4AA5" w:rsidRDefault="00B2126B" w:rsidP="003A4AA5">
      <w:pPr>
        <w:rPr>
          <w:rFonts w:cs="Times New Roman"/>
          <w:szCs w:val="24"/>
        </w:rPr>
      </w:pPr>
      <w:r w:rsidRPr="003A4AA5">
        <w:rPr>
          <w:rFonts w:cs="Times New Roman"/>
          <w:szCs w:val="24"/>
        </w:rPr>
        <w:t>140 reviews of Ikea furniture</w:t>
      </w:r>
    </w:p>
    <w:p w14:paraId="541073C4" w14:textId="77777777" w:rsidR="003A4AA5" w:rsidRPr="003A4AA5" w:rsidRDefault="00B2126B" w:rsidP="003A4AA5">
      <w:pPr>
        <w:rPr>
          <w:rFonts w:cs="Times New Roman"/>
          <w:szCs w:val="24"/>
        </w:rPr>
      </w:pPr>
      <w:r w:rsidRPr="003A4AA5">
        <w:rPr>
          <w:rFonts w:cs="Times New Roman"/>
          <w:szCs w:val="24"/>
        </w:rPr>
        <w:t>Ikea furniture may be purchased online for a total of ten dollars.</w:t>
      </w:r>
    </w:p>
    <w:p w14:paraId="1635F747" w14:textId="77777777" w:rsidR="003A4AA5" w:rsidRDefault="00B2126B" w:rsidP="003A4AA5">
      <w:pPr>
        <w:rPr>
          <w:rFonts w:cs="Times New Roman"/>
          <w:szCs w:val="24"/>
        </w:rPr>
      </w:pPr>
      <w:r w:rsidRPr="003A4AA5">
        <w:rPr>
          <w:rFonts w:cs="Times New Roman"/>
          <w:szCs w:val="24"/>
        </w:rPr>
        <w:t>Ikea may also distribute webpages on the following topics based on the watchwords:</w:t>
      </w:r>
    </w:p>
    <w:p w14:paraId="2F5C26CD" w14:textId="77777777" w:rsidR="003A4AA5" w:rsidRPr="003A4AA5" w:rsidRDefault="00B2126B" w:rsidP="003A4AA5">
      <w:pPr>
        <w:rPr>
          <w:rFonts w:cs="Times New Roman"/>
          <w:szCs w:val="24"/>
        </w:rPr>
      </w:pPr>
      <w:r w:rsidRPr="003A4AA5">
        <w:rPr>
          <w:rFonts w:cs="Times New Roman"/>
          <w:szCs w:val="24"/>
        </w:rPr>
        <w:t>Apps for buying furniture over the internet</w:t>
      </w:r>
    </w:p>
    <w:p w14:paraId="7D494F4D" w14:textId="77777777" w:rsidR="003A4AA5" w:rsidRPr="003A4AA5" w:rsidRDefault="00B2126B" w:rsidP="003A4AA5">
      <w:pPr>
        <w:rPr>
          <w:rFonts w:cs="Times New Roman"/>
          <w:szCs w:val="24"/>
        </w:rPr>
      </w:pPr>
      <w:r w:rsidRPr="003A4AA5">
        <w:rPr>
          <w:rFonts w:cs="Times New Roman"/>
          <w:szCs w:val="24"/>
        </w:rPr>
        <w:t>Instructions for buying furniture via the internet</w:t>
      </w:r>
    </w:p>
    <w:p w14:paraId="00742C18" w14:textId="77777777" w:rsidR="003A4AA5" w:rsidRPr="003A4AA5" w:rsidRDefault="00B2126B" w:rsidP="003A4AA5">
      <w:pPr>
        <w:rPr>
          <w:rFonts w:cs="Times New Roman"/>
          <w:szCs w:val="24"/>
        </w:rPr>
      </w:pPr>
      <w:r w:rsidRPr="003A4AA5">
        <w:rPr>
          <w:rFonts w:cs="Times New Roman"/>
          <w:szCs w:val="24"/>
        </w:rPr>
        <w:t>On the internet, where can you get beautiful furniture?</w:t>
      </w:r>
    </w:p>
    <w:p w14:paraId="03CC5696" w14:textId="77777777" w:rsidR="003A4AA5" w:rsidRPr="003A4AA5" w:rsidRDefault="00B2126B" w:rsidP="003A4AA5">
      <w:pPr>
        <w:rPr>
          <w:rFonts w:cs="Times New Roman"/>
          <w:szCs w:val="24"/>
        </w:rPr>
      </w:pPr>
      <w:r w:rsidRPr="003A4AA5">
        <w:rPr>
          <w:rFonts w:cs="Times New Roman"/>
          <w:szCs w:val="24"/>
        </w:rPr>
        <w:t>On the internet, you may get step-by-step guidelines for arranging furniture.</w:t>
      </w:r>
    </w:p>
    <w:p w14:paraId="51225F01" w14:textId="77777777" w:rsidR="003A4AA5" w:rsidRPr="003A4AA5" w:rsidRDefault="00B2126B" w:rsidP="003A4AA5">
      <w:pPr>
        <w:rPr>
          <w:rFonts w:cs="Times New Roman"/>
          <w:szCs w:val="24"/>
        </w:rPr>
      </w:pPr>
      <w:r w:rsidRPr="003A4AA5">
        <w:rPr>
          <w:rFonts w:cs="Times New Roman"/>
          <w:szCs w:val="24"/>
        </w:rPr>
        <w:t>Is it a good idea for you to buy furniture over the internet?</w:t>
      </w:r>
    </w:p>
    <w:p w14:paraId="2EA39CA3" w14:textId="77777777" w:rsidR="003A4AA5" w:rsidRDefault="00B2126B" w:rsidP="003A4AA5">
      <w:pPr>
        <w:rPr>
          <w:rFonts w:cs="Times New Roman"/>
          <w:szCs w:val="24"/>
        </w:rPr>
      </w:pPr>
      <w:r w:rsidRPr="003A4AA5">
        <w:rPr>
          <w:rFonts w:cs="Times New Roman"/>
          <w:szCs w:val="24"/>
        </w:rPr>
        <w:t>Aside from that, IKEA could focus on streamlining its content by targeting on-page and off-page SEO efforts toward improved rankings.</w:t>
      </w:r>
    </w:p>
    <w:p w14:paraId="55BCE9B0" w14:textId="77777777" w:rsidR="00345202" w:rsidRDefault="00345202" w:rsidP="003A4AA5">
      <w:pPr>
        <w:rPr>
          <w:rFonts w:cs="Times New Roman"/>
          <w:szCs w:val="24"/>
        </w:rPr>
      </w:pPr>
    </w:p>
    <w:p w14:paraId="4B5DE1EC" w14:textId="77777777" w:rsidR="00345202" w:rsidRPr="00412941" w:rsidRDefault="00B2126B" w:rsidP="003A4AA5">
      <w:pPr>
        <w:rPr>
          <w:rFonts w:cs="Times New Roman"/>
          <w:b/>
          <w:szCs w:val="24"/>
        </w:rPr>
      </w:pPr>
      <w:r w:rsidRPr="00412941">
        <w:rPr>
          <w:rFonts w:cs="Times New Roman"/>
          <w:b/>
          <w:szCs w:val="24"/>
        </w:rPr>
        <w:t>SEM:</w:t>
      </w:r>
    </w:p>
    <w:p w14:paraId="6BB10488" w14:textId="77777777" w:rsidR="00A12212" w:rsidRPr="00A12212" w:rsidRDefault="00B2126B" w:rsidP="00A12212">
      <w:pPr>
        <w:rPr>
          <w:rFonts w:cs="Times New Roman"/>
          <w:szCs w:val="24"/>
        </w:rPr>
      </w:pPr>
      <w:r w:rsidRPr="00A12212">
        <w:rPr>
          <w:rFonts w:cs="Times New Roman"/>
          <w:szCs w:val="24"/>
        </w:rPr>
        <w:t>Internet search engine marketing is a computerized advertising strategy for increasing a website's visibility on search engine results pages. In most cases, the word refers to paid search advertising.</w:t>
      </w:r>
    </w:p>
    <w:p w14:paraId="0107C188" w14:textId="77777777" w:rsidR="00A12212" w:rsidRPr="00A12212" w:rsidRDefault="00B2126B" w:rsidP="00A12212">
      <w:pPr>
        <w:rPr>
          <w:rFonts w:cs="Times New Roman"/>
          <w:szCs w:val="24"/>
        </w:rPr>
      </w:pPr>
      <w:r w:rsidRPr="00A12212">
        <w:rPr>
          <w:rFonts w:cs="Times New Roman"/>
          <w:szCs w:val="24"/>
        </w:rPr>
        <w:t>Web index advertising is referred to as paid search marketing or Pay Per Click (PPC). With an increasing number of people conducting product research and purchasing on the internet, search engine marketing (SEM) is becoming increasingly important in gaining a competitive advantage.</w:t>
      </w:r>
    </w:p>
    <w:p w14:paraId="21983615" w14:textId="77777777" w:rsidR="00345202" w:rsidRDefault="00B2126B" w:rsidP="00A12212">
      <w:pPr>
        <w:rPr>
          <w:rFonts w:cs="Times New Roman"/>
          <w:szCs w:val="24"/>
        </w:rPr>
      </w:pPr>
      <w:r w:rsidRPr="00A12212">
        <w:rPr>
          <w:rFonts w:cs="Times New Roman"/>
          <w:szCs w:val="24"/>
        </w:rPr>
        <w:t>IKEA may do this by utilizing the following competitor explicit, high objective, and purchase catchphrases:</w:t>
      </w:r>
    </w:p>
    <w:p w14:paraId="675F7588" w14:textId="77777777" w:rsidR="00A12212" w:rsidRPr="00A12212" w:rsidRDefault="00B2126B" w:rsidP="00A12212">
      <w:pPr>
        <w:rPr>
          <w:rFonts w:cs="Times New Roman"/>
          <w:szCs w:val="24"/>
        </w:rPr>
      </w:pPr>
      <w:r w:rsidRPr="00A12212">
        <w:rPr>
          <w:rFonts w:cs="Times New Roman"/>
          <w:szCs w:val="24"/>
        </w:rPr>
        <w:t>480 Pepperfry Offers - 3,600 Pepperfry Reviews - 1,000 Amazon Furniture Offers</w:t>
      </w:r>
    </w:p>
    <w:p w14:paraId="542CC6B2" w14:textId="77777777" w:rsidR="00A12212" w:rsidRPr="00A12212" w:rsidRDefault="00B2126B" w:rsidP="00A12212">
      <w:pPr>
        <w:rPr>
          <w:rFonts w:cs="Times New Roman"/>
          <w:szCs w:val="24"/>
        </w:rPr>
      </w:pPr>
      <w:r w:rsidRPr="00A12212">
        <w:rPr>
          <w:rFonts w:cs="Times New Roman"/>
          <w:szCs w:val="24"/>
        </w:rPr>
        <w:t>These blog ideas were also fabricated by the understudies to center on the most-searched-for elements by clients:</w:t>
      </w:r>
    </w:p>
    <w:p w14:paraId="54CF8C8E" w14:textId="77777777" w:rsidR="00A12212" w:rsidRPr="00A12212" w:rsidRDefault="00B2126B" w:rsidP="00A12212">
      <w:pPr>
        <w:rPr>
          <w:rFonts w:cs="Times New Roman"/>
          <w:szCs w:val="24"/>
        </w:rPr>
      </w:pPr>
      <w:r w:rsidRPr="00A12212">
        <w:rPr>
          <w:rFonts w:cs="Times New Roman"/>
          <w:szCs w:val="24"/>
        </w:rPr>
        <w:lastRenderedPageBreak/>
        <w:t>Ikea vs. Pepperfry vs. Amazon: Which is the Best Online Furniture Store?</w:t>
      </w:r>
    </w:p>
    <w:p w14:paraId="39500106" w14:textId="77777777" w:rsidR="00A12212" w:rsidRPr="00A12212" w:rsidRDefault="00B2126B" w:rsidP="00A12212">
      <w:pPr>
        <w:rPr>
          <w:rFonts w:cs="Times New Roman"/>
          <w:szCs w:val="24"/>
        </w:rPr>
      </w:pPr>
      <w:r w:rsidRPr="00A12212">
        <w:rPr>
          <w:rFonts w:cs="Times New Roman"/>
          <w:szCs w:val="24"/>
        </w:rPr>
        <w:t>Is it safe to buy furniture over the internet?</w:t>
      </w:r>
    </w:p>
    <w:p w14:paraId="4D440A10" w14:textId="77777777" w:rsidR="00A12212" w:rsidRPr="00A12212" w:rsidRDefault="00B2126B" w:rsidP="00A12212">
      <w:pPr>
        <w:rPr>
          <w:rFonts w:cs="Times New Roman"/>
          <w:szCs w:val="24"/>
        </w:rPr>
      </w:pPr>
      <w:r w:rsidRPr="00A12212">
        <w:rPr>
          <w:rFonts w:cs="Times New Roman"/>
          <w:szCs w:val="24"/>
        </w:rPr>
        <w:t>What is the greatest place to shop for furniture on the internet?</w:t>
      </w:r>
    </w:p>
    <w:p w14:paraId="4642DB35" w14:textId="77777777" w:rsidR="00A12212" w:rsidRDefault="00B2126B" w:rsidP="00A12212">
      <w:pPr>
        <w:rPr>
          <w:rFonts w:cs="Times New Roman"/>
          <w:szCs w:val="24"/>
        </w:rPr>
      </w:pPr>
      <w:r w:rsidRPr="00A12212">
        <w:rPr>
          <w:rFonts w:cs="Times New Roman"/>
          <w:szCs w:val="24"/>
        </w:rPr>
        <w:t>These online journals will not only improve SEO and SEM, but they will also provide value to readers and build brand trust and image.</w:t>
      </w:r>
    </w:p>
    <w:p w14:paraId="0DE06077" w14:textId="77777777" w:rsidR="00B95866" w:rsidRPr="00423676" w:rsidRDefault="00B2126B" w:rsidP="00A12212">
      <w:pPr>
        <w:rPr>
          <w:rFonts w:cs="Times New Roman"/>
          <w:b/>
          <w:szCs w:val="24"/>
        </w:rPr>
      </w:pPr>
      <w:r w:rsidRPr="00423676">
        <w:rPr>
          <w:rFonts w:cs="Times New Roman"/>
          <w:b/>
          <w:szCs w:val="24"/>
        </w:rPr>
        <w:t>SMM:</w:t>
      </w:r>
    </w:p>
    <w:p w14:paraId="73E17165" w14:textId="77777777" w:rsidR="00B95866" w:rsidRPr="00B95866" w:rsidRDefault="00B2126B" w:rsidP="00B95866">
      <w:pPr>
        <w:rPr>
          <w:rFonts w:cs="Times New Roman"/>
          <w:szCs w:val="24"/>
        </w:rPr>
      </w:pPr>
      <w:r w:rsidRPr="00B95866">
        <w:rPr>
          <w:rFonts w:cs="Times New Roman"/>
          <w:szCs w:val="24"/>
        </w:rPr>
        <w:t>On Facebook, Instagram, Twitter, and Youtube, IKEA's Indian accounts are quite active. Without a question, their advanced presence is notable. We should take a look at a quick rundown of their online entertainment advertising procedures.</w:t>
      </w:r>
    </w:p>
    <w:p w14:paraId="2AC82A6D" w14:textId="77777777" w:rsidR="00B95866" w:rsidRPr="00B95866" w:rsidRDefault="00B2126B" w:rsidP="00B95866">
      <w:pPr>
        <w:rPr>
          <w:rFonts w:cs="Times New Roman"/>
          <w:szCs w:val="24"/>
        </w:rPr>
      </w:pPr>
      <w:r w:rsidRPr="00B95866">
        <w:rPr>
          <w:rFonts w:cs="Times New Roman"/>
          <w:szCs w:val="24"/>
        </w:rPr>
        <w:t>It has 30 million Facebook fans, 350 thousand Instagram followers, 5.3 thousand Twitter followers, and 41.2 thousand YouTube subscribers.</w:t>
      </w:r>
    </w:p>
    <w:p w14:paraId="5C105F74" w14:textId="77777777" w:rsidR="00B95866" w:rsidRPr="00B95866" w:rsidRDefault="00B2126B" w:rsidP="00B95866">
      <w:pPr>
        <w:rPr>
          <w:rFonts w:cs="Times New Roman"/>
          <w:szCs w:val="24"/>
        </w:rPr>
      </w:pPr>
      <w:r w:rsidRPr="00B95866">
        <w:rPr>
          <w:rFonts w:cs="Times New Roman"/>
          <w:szCs w:val="24"/>
        </w:rPr>
        <w:t>The Instagram bio of IKEA includes a link to the company's website. The website is also entirely integrated into all of their web-based entertainment articles.</w:t>
      </w:r>
    </w:p>
    <w:p w14:paraId="7B2AC665" w14:textId="77777777" w:rsidR="00B95866" w:rsidRDefault="00B2126B" w:rsidP="00B95866">
      <w:pPr>
        <w:rPr>
          <w:rFonts w:cs="Times New Roman"/>
          <w:szCs w:val="24"/>
        </w:rPr>
      </w:pPr>
      <w:r w:rsidRPr="00B95866">
        <w:rPr>
          <w:rFonts w:cs="Times New Roman"/>
          <w:szCs w:val="24"/>
        </w:rPr>
        <w:t>The 'view store' option is available, which displays a list of IKEA item inventories.</w:t>
      </w:r>
    </w:p>
    <w:p w14:paraId="330A080E" w14:textId="77777777" w:rsidR="00B95866" w:rsidRPr="00B95866" w:rsidRDefault="00B2126B" w:rsidP="00B95866">
      <w:pPr>
        <w:rPr>
          <w:rFonts w:cs="Times New Roman"/>
          <w:szCs w:val="24"/>
        </w:rPr>
      </w:pPr>
      <w:r w:rsidRPr="00B95866">
        <w:rPr>
          <w:rFonts w:cs="Times New Roman"/>
          <w:szCs w:val="24"/>
        </w:rPr>
        <w:t>The 'phone' option is also available for immediate assistance from customer service.</w:t>
      </w:r>
    </w:p>
    <w:p w14:paraId="22E3C233" w14:textId="77777777" w:rsidR="00B95866" w:rsidRPr="00B95866" w:rsidRDefault="00B2126B" w:rsidP="00B95866">
      <w:pPr>
        <w:rPr>
          <w:rFonts w:cs="Times New Roman"/>
          <w:szCs w:val="24"/>
        </w:rPr>
      </w:pPr>
      <w:r w:rsidRPr="00B95866">
        <w:rPr>
          <w:rFonts w:cs="Times New Roman"/>
          <w:szCs w:val="24"/>
        </w:rPr>
        <w:t>The company makes use of features that have externally entertaining and informative content.</w:t>
      </w:r>
    </w:p>
    <w:p w14:paraId="169DF273" w14:textId="77777777" w:rsidR="00B95866" w:rsidRPr="002B13A6" w:rsidRDefault="00B2126B" w:rsidP="00B95866">
      <w:pPr>
        <w:rPr>
          <w:rFonts w:cs="Times New Roman"/>
          <w:szCs w:val="24"/>
        </w:rPr>
      </w:pPr>
      <w:r w:rsidRPr="00B95866">
        <w:rPr>
          <w:rFonts w:cs="Times New Roman"/>
          <w:szCs w:val="24"/>
        </w:rPr>
        <w:t>The use of swipe-up articles to drive site traffic is also common, which is a good strategy.</w:t>
      </w:r>
    </w:p>
    <w:p w14:paraId="446AEA09" w14:textId="77777777" w:rsidR="00A42CCB" w:rsidRPr="00C20B05" w:rsidRDefault="00B2126B" w:rsidP="00BF7D82">
      <w:pPr>
        <w:pStyle w:val="Heading1"/>
        <w:rPr>
          <w:sz w:val="24"/>
        </w:rPr>
      </w:pPr>
      <w:bookmarkStart w:id="8" w:name="_Toc100063699"/>
      <w:bookmarkStart w:id="9" w:name="_Toc100832169"/>
      <w:r w:rsidRPr="00C20B05">
        <w:rPr>
          <w:sz w:val="24"/>
        </w:rPr>
        <w:t>Digital adoption:</w:t>
      </w:r>
      <w:bookmarkEnd w:id="8"/>
      <w:bookmarkEnd w:id="9"/>
    </w:p>
    <w:p w14:paraId="54A14751" w14:textId="77777777" w:rsidR="0049265A" w:rsidRPr="0049265A" w:rsidRDefault="00B2126B" w:rsidP="0049265A">
      <w:pPr>
        <w:rPr>
          <w:rFonts w:cs="Times New Roman"/>
          <w:szCs w:val="24"/>
        </w:rPr>
      </w:pPr>
      <w:r w:rsidRPr="0049265A">
        <w:rPr>
          <w:rFonts w:cs="Times New Roman"/>
          <w:szCs w:val="24"/>
        </w:rPr>
        <w:t xml:space="preserve">In addition to social media, establishing a positive presence online is critical for gaining front-of-mind recognition among </w:t>
      </w:r>
      <w:r w:rsidR="00721F2C">
        <w:rPr>
          <w:rFonts w:cs="Times New Roman"/>
          <w:szCs w:val="24"/>
        </w:rPr>
        <w:t>the</w:t>
      </w:r>
      <w:r w:rsidRPr="0049265A">
        <w:rPr>
          <w:rFonts w:cs="Times New Roman"/>
          <w:szCs w:val="24"/>
        </w:rPr>
        <w:t xml:space="preserve"> clients.</w:t>
      </w:r>
    </w:p>
    <w:p w14:paraId="4A39C56B" w14:textId="77777777" w:rsidR="0049265A" w:rsidRDefault="00B2126B" w:rsidP="0049265A">
      <w:pPr>
        <w:rPr>
          <w:rFonts w:cs="Times New Roman"/>
          <w:szCs w:val="24"/>
        </w:rPr>
      </w:pPr>
      <w:r w:rsidRPr="0049265A">
        <w:rPr>
          <w:rFonts w:cs="Times New Roman"/>
          <w:szCs w:val="24"/>
        </w:rPr>
        <w:t xml:space="preserve">For keeping </w:t>
      </w:r>
      <w:r w:rsidR="00721F2C">
        <w:rPr>
          <w:rFonts w:cs="Times New Roman"/>
          <w:szCs w:val="24"/>
        </w:rPr>
        <w:t>the</w:t>
      </w:r>
      <w:r w:rsidRPr="0049265A">
        <w:rPr>
          <w:rFonts w:cs="Times New Roman"/>
          <w:szCs w:val="24"/>
        </w:rPr>
        <w:t xml:space="preserve"> target demographic informed, </w:t>
      </w:r>
      <w:r w:rsidR="00721F2C">
        <w:rPr>
          <w:rFonts w:cs="Times New Roman"/>
          <w:szCs w:val="24"/>
        </w:rPr>
        <w:t xml:space="preserve">the company could </w:t>
      </w:r>
      <w:r w:rsidRPr="0049265A">
        <w:rPr>
          <w:rFonts w:cs="Times New Roman"/>
          <w:szCs w:val="24"/>
        </w:rPr>
        <w:t>use emails and newsletters. Customers may not visit the pages on social media daily, but they do read their emails often.</w:t>
      </w:r>
    </w:p>
    <w:p w14:paraId="25576F4B" w14:textId="77777777" w:rsidR="00CD0C7E" w:rsidRDefault="00B2126B" w:rsidP="00D02604">
      <w:pPr>
        <w:rPr>
          <w:rFonts w:cs="Times New Roman"/>
          <w:szCs w:val="24"/>
        </w:rPr>
      </w:pPr>
      <w:r w:rsidRPr="0049265A">
        <w:rPr>
          <w:rFonts w:cs="Times New Roman"/>
          <w:szCs w:val="24"/>
        </w:rPr>
        <w:t xml:space="preserve">Making something valuable that people will want to see and giving out free information to entice them to return for more. Using email as a direct route to keep </w:t>
      </w:r>
      <w:r w:rsidR="00721F2C">
        <w:rPr>
          <w:rFonts w:cs="Times New Roman"/>
          <w:szCs w:val="24"/>
        </w:rPr>
        <w:t>the company’s</w:t>
      </w:r>
      <w:r w:rsidRPr="0049265A">
        <w:rPr>
          <w:rFonts w:cs="Times New Roman"/>
          <w:szCs w:val="24"/>
        </w:rPr>
        <w:t xml:space="preserve"> </w:t>
      </w:r>
      <w:r w:rsidR="00297448">
        <w:rPr>
          <w:rFonts w:cs="Times New Roman"/>
          <w:szCs w:val="24"/>
        </w:rPr>
        <w:t>list of emails</w:t>
      </w:r>
      <w:r w:rsidRPr="0049265A">
        <w:rPr>
          <w:rFonts w:cs="Times New Roman"/>
          <w:szCs w:val="24"/>
        </w:rPr>
        <w:t xml:space="preserve"> to speed on </w:t>
      </w:r>
      <w:r w:rsidR="00B32409">
        <w:rPr>
          <w:rFonts w:cs="Times New Roman"/>
          <w:szCs w:val="24"/>
        </w:rPr>
        <w:t>the</w:t>
      </w:r>
      <w:r w:rsidRPr="0049265A">
        <w:rPr>
          <w:rFonts w:cs="Times New Roman"/>
          <w:szCs w:val="24"/>
        </w:rPr>
        <w:t xml:space="preserve"> happening</w:t>
      </w:r>
      <w:r w:rsidR="00B32409">
        <w:rPr>
          <w:rFonts w:cs="Times New Roman"/>
          <w:szCs w:val="24"/>
        </w:rPr>
        <w:t>s</w:t>
      </w:r>
      <w:r w:rsidRPr="0049265A">
        <w:rPr>
          <w:rFonts w:cs="Times New Roman"/>
          <w:szCs w:val="24"/>
        </w:rPr>
        <w:t xml:space="preserve"> </w:t>
      </w:r>
      <w:r w:rsidR="00B32409">
        <w:rPr>
          <w:rFonts w:cs="Times New Roman"/>
          <w:szCs w:val="24"/>
        </w:rPr>
        <w:t>within</w:t>
      </w:r>
      <w:r w:rsidRPr="0049265A">
        <w:rPr>
          <w:rFonts w:cs="Times New Roman"/>
          <w:szCs w:val="24"/>
        </w:rPr>
        <w:t xml:space="preserve"> </w:t>
      </w:r>
      <w:r w:rsidR="00721F2C">
        <w:rPr>
          <w:rFonts w:cs="Times New Roman"/>
          <w:szCs w:val="24"/>
        </w:rPr>
        <w:t>the</w:t>
      </w:r>
      <w:r w:rsidRPr="0049265A">
        <w:rPr>
          <w:rFonts w:cs="Times New Roman"/>
          <w:szCs w:val="24"/>
        </w:rPr>
        <w:t xml:space="preserve"> business appealingly and uniquely is fantastic for keeping them engaged throughout the services you offer.</w:t>
      </w:r>
    </w:p>
    <w:p w14:paraId="2655466C" w14:textId="77777777" w:rsidR="00CD0C7E" w:rsidRPr="003D7F6E" w:rsidRDefault="00B2126B" w:rsidP="00203F7D">
      <w:pPr>
        <w:pStyle w:val="Heading1"/>
      </w:pPr>
      <w:bookmarkStart w:id="10" w:name="_Toc100832170"/>
      <w:r w:rsidRPr="003D7F6E">
        <w:lastRenderedPageBreak/>
        <w:t>What is branding?</w:t>
      </w:r>
      <w:bookmarkEnd w:id="10"/>
    </w:p>
    <w:p w14:paraId="307B5D39" w14:textId="77777777" w:rsidR="00CD0C7E" w:rsidRDefault="00B2126B" w:rsidP="00CD0C7E">
      <w:r>
        <w:t>Marking is the process of forming a solid, positive image of a company, its products, or services in the minds of customers by including elements like a logo, a design, a statement of purpose, and a trustworthy subject throughout all marketing correspondences. Organizations may use compelling branding to set themselves apart from their competitors and build a loyal customer base.</w:t>
      </w:r>
    </w:p>
    <w:p w14:paraId="07B43232" w14:textId="77777777" w:rsidR="00CD0C7E" w:rsidRDefault="00B2126B" w:rsidP="00CD0C7E">
      <w:r>
        <w:t>In-store marking differs from web-based marking in that you must consider the placement of objects and props, which might affect how a customer perceives your image. In-store marking is more immersive since customers can walk about and pick up items, but online shoppers are confronted with a two-layered scenario.</w:t>
      </w:r>
      <w:r w:rsidRPr="00356259">
        <w:t xml:space="preserve"> Certain aspects of marking are dependable both on the web and in the real world. These are well-known iconography and logos.</w:t>
      </w:r>
    </w:p>
    <w:p w14:paraId="26F65D84" w14:textId="77777777" w:rsidR="00CD0C7E" w:rsidRDefault="00CD0C7E" w:rsidP="00CD0C7E"/>
    <w:p w14:paraId="546E5104" w14:textId="77777777" w:rsidR="00CD0C7E" w:rsidRPr="003D7F6E" w:rsidRDefault="00B2126B" w:rsidP="00203F7D">
      <w:pPr>
        <w:pStyle w:val="Heading1"/>
      </w:pPr>
      <w:bookmarkStart w:id="11" w:name="_Toc100832171"/>
      <w:r w:rsidRPr="003D7F6E">
        <w:t>What is brand equity?</w:t>
      </w:r>
      <w:bookmarkEnd w:id="11"/>
    </w:p>
    <w:p w14:paraId="2726EBE8" w14:textId="77777777" w:rsidR="00CD0C7E" w:rsidRPr="001A27B4" w:rsidRDefault="00B2126B" w:rsidP="00CD0C7E">
      <w:r w:rsidRPr="005C4C9C">
        <w:t>In business, brand value refers to the degree of effect a brand name has on customers' personalities, as well as the advantage of having a known and well-considered brand. Organizations establish brand value by providing enjoyable experiences that entice people to buy from them over competitors that provide similar goods. This is accomplished through instilling awareness through crusades that address target-shopper values, carrying through on promises and capabilities when customers use the product, and committing to and maintaining the item.</w:t>
      </w:r>
    </w:p>
    <w:p w14:paraId="1B34FAE0" w14:textId="77777777" w:rsidR="00CD0C7E" w:rsidRDefault="00B2126B" w:rsidP="00CD0C7E">
      <w:r>
        <w:t>Customers are more likely to buy from your brand than from a competitor if you provide them with dependable motivational elements like points that can be swapped for restrictions or a free item on their birthday. The two most important aspects of brand value are mindfulness and experience:</w:t>
      </w:r>
    </w:p>
    <w:p w14:paraId="5A8923D0" w14:textId="77777777" w:rsidR="00CD0C7E" w:rsidRDefault="00B2126B" w:rsidP="00CD0C7E">
      <w:r w:rsidRPr="003D7F6E">
        <w:rPr>
          <w:b/>
        </w:rPr>
        <w:t>Brand Recognition:</w:t>
      </w:r>
      <w:r>
        <w:t xml:space="preserve"> Can customers tell the difference between your image and someone else's? The messaging and symbolism around your image should be long-lasting so that buyers can always tell it apart from other items. What values do customers associate with the brand? Maybe they think about things like supportability, quality, and family-friendliness.</w:t>
      </w:r>
    </w:p>
    <w:p w14:paraId="5A2FC47E" w14:textId="77777777" w:rsidR="003D7F6E" w:rsidRPr="00203F7D" w:rsidRDefault="00B2126B" w:rsidP="00CD0C7E">
      <w:r w:rsidRPr="005C4C9C">
        <w:lastRenderedPageBreak/>
        <w:t>What has been your brand's experience with direct contact with your image? This might signal that everything went as it should, that interactions with business agents and client support groups were pleasant and helpful, and that loyalty programs were beneficial.</w:t>
      </w:r>
    </w:p>
    <w:p w14:paraId="7591FF1F" w14:textId="77777777" w:rsidR="00CD0C7E" w:rsidRPr="003D7F6E" w:rsidRDefault="00B2126B" w:rsidP="00203F7D">
      <w:pPr>
        <w:pStyle w:val="Heading1"/>
      </w:pPr>
      <w:bookmarkStart w:id="12" w:name="_Toc100832172"/>
      <w:r w:rsidRPr="003D7F6E">
        <w:t>Keller’s brand equity model</w:t>
      </w:r>
      <w:bookmarkEnd w:id="12"/>
      <w:r w:rsidR="003D7F6E">
        <w:t xml:space="preserve"> </w:t>
      </w:r>
    </w:p>
    <w:p w14:paraId="7CF530EF" w14:textId="77777777" w:rsidR="00CD0C7E" w:rsidRDefault="00B2126B" w:rsidP="00CD0C7E">
      <w:r>
        <w:t>Keller's Brand Equity Model (also known as the Customer-Based Brand Equity (CBBE) Model) was initially proposed by marketing instructor Kevin Lane Keller in his widely read book "Key Brand Management." [1]</w:t>
      </w:r>
    </w:p>
    <w:p w14:paraId="65633795" w14:textId="77777777" w:rsidR="00CD0C7E" w:rsidRDefault="00B2126B" w:rsidP="00CD0C7E">
      <w:r>
        <w:t>The Brand Equity Model's premise is simple: to build a strong brand, you must influence how customers think and feel about your product. You must create the correct kinds of experiences around your image so that customers have specific, positive thoughts, feelings, beliefs, and discernments about it.</w:t>
      </w:r>
    </w:p>
    <w:p w14:paraId="2A584B96" w14:textId="77777777" w:rsidR="00CD0C7E" w:rsidRDefault="00B2126B" w:rsidP="00CD0C7E">
      <w:r>
        <w:t>When you have a strong brand, your customers will buy more from you, recommend you to others, be more loyal, and you will be less likely to lose them to competitors.</w:t>
      </w:r>
    </w:p>
    <w:p w14:paraId="18588805" w14:textId="4BB0209B" w:rsidR="00CD0C7E" w:rsidRPr="003D7F6E" w:rsidRDefault="00B2126B" w:rsidP="00CD0C7E">
      <w:pPr>
        <w:rPr>
          <w:b/>
        </w:rPr>
      </w:pPr>
      <w:r w:rsidRPr="003D7F6E">
        <w:rPr>
          <w:b/>
        </w:rPr>
        <w:t>Step 1:</w:t>
      </w:r>
      <w:r w:rsidR="003D7F6E">
        <w:rPr>
          <w:b/>
        </w:rPr>
        <w:t xml:space="preserve"> Brand Identity</w:t>
      </w:r>
      <w:r w:rsidR="00E821AE">
        <w:rPr>
          <w:b/>
        </w:rPr>
        <w:t xml:space="preserve"> </w:t>
      </w:r>
    </w:p>
    <w:p w14:paraId="1766E915" w14:textId="77777777" w:rsidR="00CD0C7E" w:rsidRDefault="00B2126B" w:rsidP="00CD0C7E">
      <w:r>
        <w:t>First and foremost, if Ikea wants to create "brand notability," or mindfulness - that is, Ikea wants to make sure that its image stands out and that clients remember and are aware of it.</w:t>
      </w:r>
    </w:p>
    <w:p w14:paraId="6208861F" w14:textId="77777777" w:rsidR="00CD0C7E" w:rsidRDefault="00B2126B" w:rsidP="00CD0C7E">
      <w:r>
        <w:t>They’re not just creating brand personality and awareness; they’re also aiming to ensure that brand distinctions are "correct" at important stages of the purchase process.</w:t>
      </w:r>
    </w:p>
    <w:p w14:paraId="7C0E35A4" w14:textId="77777777" w:rsidR="00CD0C7E" w:rsidRDefault="00B2126B" w:rsidP="00CD0C7E">
      <w:r>
        <w:t>They should begin by learning about their target market. They should research their market to have a thorough understanding of how their clients see their image and discover if there are multiple market segments with varied needs and connections with their image</w:t>
      </w:r>
      <w:r w:rsidR="00A51217">
        <w:t xml:space="preserve"> </w:t>
      </w:r>
      <w:r w:rsidR="00A51217" w:rsidRPr="00A51217">
        <w:t>(Raut et al., 2019)</w:t>
      </w:r>
      <w:r>
        <w:t>.</w:t>
      </w:r>
    </w:p>
    <w:p w14:paraId="482CC160" w14:textId="77777777" w:rsidR="00CD0C7E" w:rsidRDefault="00B2126B" w:rsidP="00CD0C7E">
      <w:r>
        <w:t>Then, they must analyze how their clients narrowed down their choices and settled on their image vs that of their competitors. They must consider the following questions:</w:t>
      </w:r>
    </w:p>
    <w:p w14:paraId="78034FD2" w14:textId="77777777" w:rsidR="00CD0C7E" w:rsidRDefault="00B2126B" w:rsidP="00A51217">
      <w:pPr>
        <w:pStyle w:val="ListParagraph"/>
        <w:numPr>
          <w:ilvl w:val="0"/>
          <w:numId w:val="1"/>
        </w:numPr>
      </w:pPr>
      <w:r>
        <w:t>When their customers choose their product, what dynamic cycles do they go through?</w:t>
      </w:r>
    </w:p>
    <w:p w14:paraId="321A2439" w14:textId="77777777" w:rsidR="00CD0C7E" w:rsidRDefault="00B2126B" w:rsidP="00A51217">
      <w:pPr>
        <w:pStyle w:val="ListParagraph"/>
        <w:numPr>
          <w:ilvl w:val="0"/>
          <w:numId w:val="1"/>
        </w:numPr>
      </w:pPr>
      <w:r>
        <w:t>What is the best way for them to organize their product or brand?</w:t>
      </w:r>
    </w:p>
    <w:p w14:paraId="2FEC7F24" w14:textId="77777777" w:rsidR="00CD0C7E" w:rsidRDefault="00B2126B" w:rsidP="00A51217">
      <w:pPr>
        <w:pStyle w:val="ListParagraph"/>
        <w:numPr>
          <w:ilvl w:val="0"/>
          <w:numId w:val="1"/>
        </w:numPr>
      </w:pPr>
      <w:r>
        <w:t>How well does their image stand out in comparison to others?</w:t>
      </w:r>
    </w:p>
    <w:p w14:paraId="1ED65927" w14:textId="77777777" w:rsidR="00E821AE" w:rsidRDefault="00E821AE" w:rsidP="00CD0C7E"/>
    <w:p w14:paraId="2026F52D" w14:textId="77777777" w:rsidR="00E821AE" w:rsidRPr="00203F7D" w:rsidRDefault="00E821AE" w:rsidP="00CD0C7E"/>
    <w:p w14:paraId="1198882E" w14:textId="554C616F" w:rsidR="00CD0C7E" w:rsidRPr="003D7F6E" w:rsidRDefault="00B2126B" w:rsidP="00CD0C7E">
      <w:pPr>
        <w:rPr>
          <w:b/>
        </w:rPr>
      </w:pPr>
      <w:r w:rsidRPr="003D7F6E">
        <w:rPr>
          <w:b/>
        </w:rPr>
        <w:lastRenderedPageBreak/>
        <w:t>Step 2: Brand meaning</w:t>
      </w:r>
      <w:r w:rsidR="00E821AE">
        <w:rPr>
          <w:b/>
        </w:rPr>
        <w:t xml:space="preserve"> </w:t>
      </w:r>
    </w:p>
    <w:p w14:paraId="23AD1578" w14:textId="77777777" w:rsidR="00CD0C7E" w:rsidRDefault="00B2126B" w:rsidP="00CD0C7E">
      <w:r>
        <w:t>They must Recognize and communicate how their image influences their clients, as well as a major incentive. They must Consider their picture in terms of "execution" and "symbolism" to achieve this:</w:t>
      </w:r>
    </w:p>
    <w:p w14:paraId="421D5E62" w14:textId="77777777" w:rsidR="00CD0C7E" w:rsidRDefault="00B2126B" w:rsidP="00CD0C7E">
      <w:r>
        <w:t>The quality of their item's execution determines how successfully it meets their clients' problems. Essential features and highlights; item steadfast quality, strength, and functionality; administration viability, productivity, and compassion; style and plan; and cost, according to Keller's model.</w:t>
      </w:r>
    </w:p>
    <w:p w14:paraId="7BBA9B82" w14:textId="77777777" w:rsidR="00CD0C7E" w:rsidRDefault="00B2126B" w:rsidP="00CD0C7E">
      <w:r>
        <w:t>Symbolism refers to how successfully their image meets their clients' social and psychological difficulties</w:t>
      </w:r>
      <w:r w:rsidR="00A51217">
        <w:t xml:space="preserve"> </w:t>
      </w:r>
      <w:r w:rsidR="00A51217" w:rsidRPr="00A51217">
        <w:t>(AKBAROV, 2018)</w:t>
      </w:r>
      <w:r>
        <w:t>. Their image can directly address these difficulties, based on a client's interactions with an item; or indirectly, through designated advertising or by overhearing people's talks.</w:t>
      </w:r>
    </w:p>
    <w:p w14:paraId="40ECB620" w14:textId="774EDC4E" w:rsidR="00CD0C7E" w:rsidRPr="003D7F6E" w:rsidRDefault="00B2126B" w:rsidP="00CD0C7E">
      <w:pPr>
        <w:rPr>
          <w:b/>
        </w:rPr>
      </w:pPr>
      <w:r w:rsidRPr="003D7F6E">
        <w:rPr>
          <w:b/>
        </w:rPr>
        <w:t>Step 3: Brand Response</w:t>
      </w:r>
      <w:r w:rsidR="00E821AE">
        <w:rPr>
          <w:b/>
        </w:rPr>
        <w:t xml:space="preserve"> </w:t>
      </w:r>
    </w:p>
    <w:p w14:paraId="5413B2AE" w14:textId="77777777" w:rsidR="00CD0C7E" w:rsidRDefault="00B2126B" w:rsidP="00CD0C7E">
      <w:r>
        <w:t>The responses of their clients to their picture will often fall into two categories: "decisions" and "sentiments."</w:t>
      </w:r>
    </w:p>
    <w:p w14:paraId="12BA9AE0" w14:textId="77777777" w:rsidR="00CD0C7E" w:rsidRDefault="00B2126B" w:rsidP="00CD0C7E">
      <w:r>
        <w:t>The selections they make will almost always be based on the four classifications listed below.</w:t>
      </w:r>
    </w:p>
    <w:p w14:paraId="1BD438CD" w14:textId="77777777" w:rsidR="00CD0C7E" w:rsidRDefault="00B2126B" w:rsidP="00CD0C7E">
      <w:r>
        <w:t>Clients evaluate an item or brand based on its perceived and genuine quality. They must consider how they may approach these two types of value about their product or brand.</w:t>
      </w:r>
    </w:p>
    <w:p w14:paraId="3793D781" w14:textId="77777777" w:rsidR="00CD0C7E" w:rsidRDefault="00B2126B" w:rsidP="00CD0C7E">
      <w:r>
        <w:t xml:space="preserve">Clients evaluate validity based on three factors: ability (which includes development), dependability, and amiability. They must consider how they may improve their legitimacy in these three areas. </w:t>
      </w:r>
    </w:p>
    <w:p w14:paraId="3DBF5132" w14:textId="77777777" w:rsidR="00CD0C7E" w:rsidRDefault="00B2126B" w:rsidP="00CD0C7E">
      <w:r>
        <w:t>Clients assess their item's suitability for their unique requirements. They could Use the buyer research they conducted in step one to help them identify their clients' specific requirements</w:t>
      </w:r>
      <w:r w:rsidR="00A51217">
        <w:t xml:space="preserve"> </w:t>
      </w:r>
      <w:r w:rsidR="00A51217" w:rsidRPr="00A51217">
        <w:t>(Alexandra and Cerchia, 2018)</w:t>
      </w:r>
      <w:r>
        <w:t>. Then, they can explain how they’re going to handle these criteria and how they’re going to communicate how they’re going to support them.</w:t>
      </w:r>
    </w:p>
    <w:p w14:paraId="6F9AC321" w14:textId="77777777" w:rsidR="00CD0C7E" w:rsidRPr="00203F7D" w:rsidRDefault="00B2126B" w:rsidP="00CD0C7E">
      <w:r>
        <w:t>Clients assess the image's prevalence by contrasting them with competitors' brands.</w:t>
      </w:r>
      <w:r w:rsidR="003D7F6E">
        <w:t xml:space="preserve"> </w:t>
      </w:r>
      <w:r>
        <w:t>They must Ask themselves, honestly, how well their image compares to that of their competitors. Is there anything additional or unique that their competitors provide that they don't, or vice versa? What else could they possibly do at any point?</w:t>
      </w:r>
    </w:p>
    <w:p w14:paraId="1F3CAC45" w14:textId="0FA13C9C" w:rsidR="00CD0C7E" w:rsidRPr="003D7F6E" w:rsidRDefault="00B2126B" w:rsidP="00CD0C7E">
      <w:pPr>
        <w:rPr>
          <w:b/>
        </w:rPr>
      </w:pPr>
      <w:r w:rsidRPr="003D7F6E">
        <w:rPr>
          <w:b/>
        </w:rPr>
        <w:lastRenderedPageBreak/>
        <w:t>Step 4: Brand Resonance</w:t>
      </w:r>
      <w:r w:rsidR="00E821AE">
        <w:rPr>
          <w:b/>
        </w:rPr>
        <w:t xml:space="preserve"> </w:t>
      </w:r>
    </w:p>
    <w:p w14:paraId="75A9A077" w14:textId="77777777" w:rsidR="00CD0C7E" w:rsidRDefault="00B2126B" w:rsidP="00CD0C7E">
      <w:r>
        <w:t xml:space="preserve">Because it's the most difficult - and best - level to achieve, brand "reverberation" is at the top of the brand value pyramid. When their clients form a strong mental association with their picture, they’ve achieved brand reverberation. </w:t>
      </w:r>
    </w:p>
    <w:p w14:paraId="077DE76D" w14:textId="77777777" w:rsidR="00CD0C7E" w:rsidRDefault="00B2126B" w:rsidP="00CD0C7E">
      <w:r>
        <w:t>Keller divides reverberation into four categories:</w:t>
      </w:r>
    </w:p>
    <w:p w14:paraId="0423ED2F" w14:textId="77777777" w:rsidR="00CD0C7E" w:rsidRDefault="00B2126B" w:rsidP="00CD0C7E">
      <w:r>
        <w:t>Consistency in action - this includes routine, rehash purchases.</w:t>
      </w:r>
    </w:p>
    <w:p w14:paraId="714EDA78" w14:textId="77777777" w:rsidR="00CD0C7E" w:rsidRDefault="00B2126B" w:rsidP="00CD0C7E">
      <w:r>
        <w:t>Attitudinal link - their customers adore their image or product, and they think it's a great deal.</w:t>
      </w:r>
    </w:p>
    <w:p w14:paraId="792028D9" w14:textId="77777777" w:rsidR="00997CA4" w:rsidRDefault="00B2126B" w:rsidP="00203F7D">
      <w:r>
        <w:t xml:space="preserve">Feeling of place - their consumers have a sense of place when they interact with people associated with the company, such as various purchasers and </w:t>
      </w:r>
      <w:proofErr w:type="gramStart"/>
      <w:r>
        <w:t>friends</w:t>
      </w:r>
      <w:proofErr w:type="gramEnd"/>
      <w:r>
        <w:t xml:space="preserve"> delegates</w:t>
      </w:r>
      <w:r w:rsidR="00A51217">
        <w:t xml:space="preserve"> </w:t>
      </w:r>
      <w:r w:rsidR="00A51217" w:rsidRPr="00A51217">
        <w:t>(Esan et al., 2018)</w:t>
      </w:r>
      <w:r>
        <w:t>.</w:t>
      </w:r>
      <w:r w:rsidR="00A51217">
        <w:t xml:space="preserve"> </w:t>
      </w:r>
      <w:r>
        <w:t>The most concrete indication of brand trustworthiness is dynamic commitment.</w:t>
      </w:r>
    </w:p>
    <w:p w14:paraId="61CC0564" w14:textId="77777777" w:rsidR="00A51217" w:rsidRDefault="00A51217" w:rsidP="00A51217">
      <w:pPr>
        <w:pStyle w:val="Heading2"/>
        <w:numPr>
          <w:ilvl w:val="0"/>
          <w:numId w:val="3"/>
        </w:numPr>
      </w:pPr>
      <w:r>
        <w:t xml:space="preserve">Advantages </w:t>
      </w:r>
    </w:p>
    <w:p w14:paraId="6AF7B135" w14:textId="77777777" w:rsidR="000C3989" w:rsidRDefault="000C3989" w:rsidP="000C3989">
      <w:pPr>
        <w:ind w:firstLine="720"/>
      </w:pPr>
      <w:r>
        <w:t xml:space="preserve">Sustainable consumer loyalty </w:t>
      </w:r>
    </w:p>
    <w:p w14:paraId="3B561CF7" w14:textId="77777777" w:rsidR="000C3989" w:rsidRDefault="000C3989" w:rsidP="000C3989">
      <w:pPr>
        <w:ind w:firstLine="720"/>
      </w:pPr>
      <w:r>
        <w:t xml:space="preserve">Less cost expenditure on consumer retention </w:t>
      </w:r>
    </w:p>
    <w:p w14:paraId="71A1F9FB" w14:textId="77777777" w:rsidR="000C3989" w:rsidRDefault="000C3989" w:rsidP="000C3989">
      <w:pPr>
        <w:ind w:firstLine="720"/>
      </w:pPr>
      <w:r>
        <w:t xml:space="preserve">Improved profit margins </w:t>
      </w:r>
    </w:p>
    <w:p w14:paraId="6E00129C" w14:textId="77777777" w:rsidR="000C3989" w:rsidRDefault="000C3989" w:rsidP="000C3989">
      <w:pPr>
        <w:ind w:firstLine="720"/>
      </w:pPr>
      <w:r>
        <w:t xml:space="preserve">Improved consumer lifetime value </w:t>
      </w:r>
    </w:p>
    <w:p w14:paraId="13D6D167" w14:textId="77777777" w:rsidR="000C3989" w:rsidRDefault="000C3989" w:rsidP="000C3989">
      <w:pPr>
        <w:pStyle w:val="Heading2"/>
        <w:numPr>
          <w:ilvl w:val="0"/>
          <w:numId w:val="3"/>
        </w:numPr>
      </w:pPr>
      <w:r>
        <w:t xml:space="preserve">Disadvantages </w:t>
      </w:r>
    </w:p>
    <w:p w14:paraId="332C1118" w14:textId="77777777" w:rsidR="000C3989" w:rsidRDefault="000C3989" w:rsidP="000C3989">
      <w:pPr>
        <w:pStyle w:val="ListParagraph"/>
      </w:pPr>
      <w:r>
        <w:t xml:space="preserve">It is impossible to resonate with consumers in the market overloaded with information. </w:t>
      </w:r>
    </w:p>
    <w:p w14:paraId="3C9893CB" w14:textId="77777777" w:rsidR="000C3989" w:rsidRDefault="000C3989" w:rsidP="000C3989">
      <w:pPr>
        <w:pStyle w:val="ListParagraph"/>
      </w:pPr>
      <w:r>
        <w:t xml:space="preserve">Requirement of highly talented personal is essential for maintaining the brand equity. </w:t>
      </w:r>
    </w:p>
    <w:p w14:paraId="446AB6ED" w14:textId="77777777" w:rsidR="000C3989" w:rsidRDefault="00620E68" w:rsidP="00620E68">
      <w:pPr>
        <w:pStyle w:val="Heading2"/>
      </w:pPr>
      <w:r>
        <w:t xml:space="preserve">Stages in the consumer journey </w:t>
      </w:r>
    </w:p>
    <w:p w14:paraId="4CF87651" w14:textId="77777777" w:rsidR="00620E68" w:rsidRPr="009D4553" w:rsidRDefault="00620E68" w:rsidP="00620E68">
      <w:pPr>
        <w:pStyle w:val="ListParagraph"/>
        <w:numPr>
          <w:ilvl w:val="0"/>
          <w:numId w:val="3"/>
        </w:numPr>
      </w:pPr>
      <w:r w:rsidRPr="009D4553">
        <w:t xml:space="preserve">Awareness is amongst the first processes of consumer journey. It is done as a pre-sale process with the help of various marketing methods, information gathering, and research phase, looking for a better messaging and initial problem-solving. </w:t>
      </w:r>
    </w:p>
    <w:p w14:paraId="72DFE18E" w14:textId="77777777" w:rsidR="00620E68" w:rsidRPr="009D4553" w:rsidRDefault="00620E68" w:rsidP="00620E68">
      <w:pPr>
        <w:pStyle w:val="ListParagraph"/>
        <w:numPr>
          <w:ilvl w:val="0"/>
          <w:numId w:val="3"/>
        </w:numPr>
      </w:pPr>
      <w:r w:rsidRPr="009D4553">
        <w:t xml:space="preserve">The second step in the process is also a pre-sale process </w:t>
      </w:r>
      <w:r w:rsidR="00FA7FCA" w:rsidRPr="009D4553">
        <w:t xml:space="preserve">which is recognised as consideration. </w:t>
      </w:r>
      <w:r w:rsidR="002B588A" w:rsidRPr="009D4553">
        <w:t>The major touch points that IKEA focuses pre purchase or pre sale are described as all of a potential customer's interactions with a company before they connect with the company directly.</w:t>
      </w:r>
    </w:p>
    <w:p w14:paraId="11DD0684" w14:textId="77777777" w:rsidR="00FA7FCA" w:rsidRPr="009D4553" w:rsidRDefault="00FA7FCA" w:rsidP="00620E68">
      <w:pPr>
        <w:pStyle w:val="ListParagraph"/>
        <w:numPr>
          <w:ilvl w:val="0"/>
          <w:numId w:val="3"/>
        </w:numPr>
      </w:pPr>
      <w:r w:rsidRPr="009D4553">
        <w:lastRenderedPageBreak/>
        <w:t xml:space="preserve">Purchase is the third step in the process and is a post sale processes. </w:t>
      </w:r>
      <w:r w:rsidR="002B588A" w:rsidRPr="009D4553">
        <w:t xml:space="preserve">The post purchase touch points of the IKEA can be described with the example of a purchaser who has purchased the furniture on credit. </w:t>
      </w:r>
    </w:p>
    <w:p w14:paraId="674FA83A" w14:textId="77777777" w:rsidR="00FA7FCA" w:rsidRPr="009D4553" w:rsidRDefault="00FA7FCA" w:rsidP="00620E68">
      <w:pPr>
        <w:pStyle w:val="ListParagraph"/>
        <w:numPr>
          <w:ilvl w:val="0"/>
          <w:numId w:val="3"/>
        </w:numPr>
      </w:pPr>
      <w:r w:rsidRPr="009D4553">
        <w:t xml:space="preserve">Retention is another process in the consumer journey and is regarded as one of the most difficult. It is also regarded as the process which most of the companies find difficulty with. </w:t>
      </w:r>
    </w:p>
    <w:p w14:paraId="75F5B4B3" w14:textId="77777777" w:rsidR="00FA7FCA" w:rsidRPr="009D4553" w:rsidRDefault="00FA7FCA" w:rsidP="00620E68">
      <w:pPr>
        <w:pStyle w:val="ListParagraph"/>
        <w:numPr>
          <w:ilvl w:val="0"/>
          <w:numId w:val="3"/>
        </w:numPr>
      </w:pPr>
      <w:r w:rsidRPr="009D4553">
        <w:t>The last step in the process is advocacy. If an organisation </w:t>
      </w:r>
      <w:proofErr w:type="gramStart"/>
      <w:r w:rsidRPr="009D4553">
        <w:t>handle</w:t>
      </w:r>
      <w:proofErr w:type="gramEnd"/>
      <w:r w:rsidRPr="009D4553">
        <w:t xml:space="preserve"> the other phases well, its consumers will turn into fans, and fans will give the finest marketing you can receive.</w:t>
      </w:r>
    </w:p>
    <w:p w14:paraId="6E222BFD" w14:textId="77777777" w:rsidR="00997CA4" w:rsidRPr="009D4553" w:rsidRDefault="00B2126B" w:rsidP="00203F7D">
      <w:pPr>
        <w:pStyle w:val="Heading1"/>
      </w:pPr>
      <w:bookmarkStart w:id="13" w:name="_Toc100832173"/>
      <w:r w:rsidRPr="009D4553">
        <w:t>Ikea’</w:t>
      </w:r>
      <w:r w:rsidR="003D7F6E" w:rsidRPr="009D4553">
        <w:t>s Customer Journey Map</w:t>
      </w:r>
      <w:bookmarkEnd w:id="13"/>
    </w:p>
    <w:p w14:paraId="2FFE7795" w14:textId="77777777" w:rsidR="007E727C" w:rsidRPr="009D4553" w:rsidRDefault="00B2126B" w:rsidP="00BB3397">
      <w:pPr>
        <w:jc w:val="left"/>
      </w:pPr>
      <w:r w:rsidRPr="009D4553">
        <w:t>Clients should scan the QR code, which will direct them to an Ikea instructional website, where they may complete their information (name, address, number, postal district, and coincidentally, IKEA has no real way to be aware assuming the data that you are finishing up is the right data, so you might place in spurious substance or another person data).</w:t>
      </w:r>
    </w:p>
    <w:p w14:paraId="503E4D8B" w14:textId="77777777" w:rsidR="007E727C" w:rsidRPr="009D4553" w:rsidRDefault="00B2126B" w:rsidP="00BB3397">
      <w:pPr>
        <w:jc w:val="left"/>
      </w:pPr>
      <w:r w:rsidRPr="009D4553">
        <w:t>Then you'll sign a disclaimer acknowledging that you understand that the furniture you're buying must be attached to a partition or connected to a divider.</w:t>
      </w:r>
    </w:p>
    <w:p w14:paraId="0131B31A" w14:textId="77777777" w:rsidR="007E727C" w:rsidRPr="009D4553" w:rsidRDefault="00B2126B" w:rsidP="00BB3397">
      <w:pPr>
        <w:jc w:val="left"/>
      </w:pPr>
      <w:r w:rsidRPr="009D4553">
        <w:t>Then you continue to your request (ideally in a different part of the store) where you will be greeted by an Ikea store representative who will ask you to show your signed waiver (on your phone) and accompany you to your furniture (which before you would simply stroll to the walkway of where your furniture is, yet now that passageway is locked, and an IKEA representative should open the path).</w:t>
      </w:r>
    </w:p>
    <w:p w14:paraId="6AB0AB9C" w14:textId="77777777" w:rsidR="007E727C" w:rsidRDefault="00B2126B" w:rsidP="00BB3397">
      <w:pPr>
        <w:jc w:val="left"/>
      </w:pPr>
      <w:r w:rsidRPr="009D4553">
        <w:t>A representative will accompany you to the container number and observe you loading your belongings onto your truck (side note, the refined man that accompanied me to the walkway where my furniture was found informed me that the workers are not permitted to assist clients with stacking furniture into their truck). The client exits the walkway so that an Ikea representative may secure the passageway.</w:t>
      </w:r>
    </w:p>
    <w:p w14:paraId="16B45E3C" w14:textId="77777777" w:rsidR="00997CA4" w:rsidRDefault="00997CA4">
      <w:pPr>
        <w:spacing w:line="259" w:lineRule="auto"/>
        <w:jc w:val="left"/>
      </w:pPr>
    </w:p>
    <w:p w14:paraId="208FEB95" w14:textId="77777777" w:rsidR="00203F7D" w:rsidRDefault="00B2126B" w:rsidP="00203F7D">
      <w:pPr>
        <w:keepNext/>
        <w:spacing w:line="259" w:lineRule="auto"/>
        <w:jc w:val="left"/>
      </w:pPr>
      <w:r>
        <w:rPr>
          <w:noProof/>
          <w:lang w:val="en-US"/>
        </w:rPr>
        <w:lastRenderedPageBreak/>
        <w:drawing>
          <wp:inline distT="0" distB="0" distL="0" distR="0" wp14:anchorId="5DD05BC5" wp14:editId="1D5D8902">
            <wp:extent cx="5731510" cy="4091537"/>
            <wp:effectExtent l="0" t="0" r="0" b="0"/>
            <wp:docPr id="3" name="Picture 3" descr="http://digitalmarketing.temple.edu/abethune/wp-content/uploads/sites/385/2021/07/IJ-1024x7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5" descr="http://digitalmarketing.temple.edu/abethune/wp-content/uploads/sites/385/2021/07/IJ-1024x731.jpg"/>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5731510" cy="4091537"/>
                    </a:xfrm>
                    <a:prstGeom prst="rect">
                      <a:avLst/>
                    </a:prstGeom>
                    <a:noFill/>
                    <a:ln>
                      <a:noFill/>
                    </a:ln>
                  </pic:spPr>
                </pic:pic>
              </a:graphicData>
            </a:graphic>
          </wp:inline>
        </w:drawing>
      </w:r>
    </w:p>
    <w:p w14:paraId="50775934" w14:textId="0BC8A370" w:rsidR="00232736" w:rsidRDefault="00203F7D" w:rsidP="001A688B">
      <w:pPr>
        <w:spacing w:line="259" w:lineRule="auto"/>
        <w:jc w:val="center"/>
        <w:rPr>
          <w:bCs/>
          <w:i/>
        </w:rPr>
      </w:pPr>
      <w:r w:rsidRPr="00E821AE">
        <w:rPr>
          <w:bCs/>
          <w:i/>
        </w:rPr>
        <w:t>(Digital Marketing, 2022)</w:t>
      </w:r>
    </w:p>
    <w:p w14:paraId="2B32B1F7" w14:textId="77777777" w:rsidR="001A688B" w:rsidRPr="001A688B" w:rsidRDefault="001A688B" w:rsidP="001A688B">
      <w:pPr>
        <w:spacing w:line="259" w:lineRule="auto"/>
        <w:jc w:val="center"/>
        <w:rPr>
          <w:bCs/>
          <w:i/>
        </w:rPr>
      </w:pPr>
    </w:p>
    <w:p w14:paraId="0DA606EC" w14:textId="77777777" w:rsidR="00232736" w:rsidRPr="00E9701B" w:rsidRDefault="00B2126B" w:rsidP="00203F7D">
      <w:pPr>
        <w:pStyle w:val="Heading1"/>
      </w:pPr>
      <w:bookmarkStart w:id="14" w:name="_Toc100832174"/>
      <w:r w:rsidRPr="00E9701B">
        <w:t>Total Engagement Model for Ikea</w:t>
      </w:r>
      <w:bookmarkEnd w:id="14"/>
    </w:p>
    <w:p w14:paraId="356435D8" w14:textId="77777777" w:rsidR="00232736" w:rsidRDefault="00B2126B" w:rsidP="00BB3397">
      <w:pPr>
        <w:jc w:val="left"/>
      </w:pPr>
      <w:r>
        <w:t>The approach starts with the suggestion that the essential components of a business be planned and altered to build connections with customers. Most associations include these components, and their unique advantages of them are well-documented. They are: Your Customer Value Proposition (CVP) is the value you provide to your customers. As a result, this is why customers should choose you over your competitors.</w:t>
      </w:r>
    </w:p>
    <w:p w14:paraId="60727C74" w14:textId="77777777" w:rsidR="00232736" w:rsidRDefault="00B2126B" w:rsidP="00BB3397">
      <w:pPr>
        <w:jc w:val="left"/>
      </w:pPr>
      <w:r>
        <w:t>In addition to your logo or name, your brand is the sum of your identity and a major incentive for you. Your incentive should play an important role in shaping your brand's image and promotion, which is how you communicate the brand to customers.</w:t>
      </w:r>
    </w:p>
    <w:p w14:paraId="231D57F1" w14:textId="77777777" w:rsidR="00232736" w:rsidRDefault="00B2126B" w:rsidP="00BB3397">
      <w:pPr>
        <w:jc w:val="left"/>
      </w:pPr>
      <w:r>
        <w:t>Culture refers to 'how we do things around here,' and it refers to the association's interior viewpoints, such as its aims, values, and inward ways of functioning. It would be excellent if this was done to create an environment where employees can dependably provide the brand's offer and a planned customer experience.</w:t>
      </w:r>
    </w:p>
    <w:p w14:paraId="37C37E4F" w14:textId="77777777" w:rsidR="00232736" w:rsidRDefault="00B2126B" w:rsidP="00BB3397">
      <w:pPr>
        <w:jc w:val="left"/>
      </w:pPr>
      <w:r>
        <w:lastRenderedPageBreak/>
        <w:t>Client Experience is a combination of physical and emotional elements that customers encounter when they work with a brand or an organization.</w:t>
      </w:r>
    </w:p>
    <w:p w14:paraId="61D17AA8" w14:textId="77777777" w:rsidR="00232736" w:rsidRDefault="00B2126B" w:rsidP="00BB3397">
      <w:pPr>
        <w:jc w:val="left"/>
      </w:pPr>
      <w:r>
        <w:t>To connect with customers, a business should take the following steps:</w:t>
      </w:r>
    </w:p>
    <w:p w14:paraId="3C5B76B1" w14:textId="77777777" w:rsidR="00232736" w:rsidRDefault="00B2126B" w:rsidP="00BB3397">
      <w:pPr>
        <w:jc w:val="left"/>
      </w:pPr>
      <w:r>
        <w:t>1. Develop a compelling offer based on excellent customer knowledge and competitor positioning.</w:t>
      </w:r>
    </w:p>
    <w:p w14:paraId="1BE54137" w14:textId="77777777" w:rsidR="00232736" w:rsidRDefault="00B2126B" w:rsidP="00BB3397">
      <w:pPr>
        <w:jc w:val="left"/>
      </w:pPr>
      <w:r>
        <w:t>2. It must then consistently communicate this offer to customers through its brand promotion.</w:t>
      </w:r>
    </w:p>
    <w:p w14:paraId="45039773" w14:textId="77777777" w:rsidR="00232736" w:rsidRDefault="00B2126B" w:rsidP="00BB3397">
      <w:pPr>
        <w:jc w:val="left"/>
      </w:pPr>
      <w:r>
        <w:t>3. This assurance is then definitely given by connected employees who assist and understand the approach, and, more importantly, receive their one-of-a-kind duty in creating it a success.</w:t>
      </w:r>
    </w:p>
    <w:p w14:paraId="35D5E0A8" w14:textId="77777777" w:rsidR="00232736" w:rsidRDefault="00B2126B" w:rsidP="00BB3397">
      <w:pPr>
        <w:jc w:val="left"/>
      </w:pPr>
      <w:r w:rsidRPr="00C6010D">
        <w:t>This social institution enables the delivery of a planned client experience that lives up to the promise expressed in the brand's advertising.</w:t>
      </w:r>
    </w:p>
    <w:p w14:paraId="69186A9D" w14:textId="77777777" w:rsidR="00B51AB2" w:rsidRDefault="00B51AB2" w:rsidP="00B51AB2">
      <w:pPr>
        <w:pStyle w:val="Heading1"/>
      </w:pPr>
      <w:r>
        <w:t>Recommendation</w:t>
      </w:r>
    </w:p>
    <w:p w14:paraId="68BF0437" w14:textId="77777777" w:rsidR="00B51AB2" w:rsidRPr="009D4553" w:rsidRDefault="00B51AB2" w:rsidP="00B51AB2">
      <w:r w:rsidRPr="009D4553">
        <w:t xml:space="preserve">In order to attract more and more consumers towards the business IKEA might offer new consumer discounts and promotions. </w:t>
      </w:r>
    </w:p>
    <w:p w14:paraId="0311A380" w14:textId="77777777" w:rsidR="00B51AB2" w:rsidRPr="009D4553" w:rsidRDefault="00B51AB2" w:rsidP="00B51AB2">
      <w:r w:rsidRPr="009D4553">
        <w:t xml:space="preserve">Networking can also be practiced in the business of IKEA as it is one of the best and cheapest ways in which brand awareness can be increased and taking new people towards the business. </w:t>
      </w:r>
    </w:p>
    <w:p w14:paraId="56BA2018" w14:textId="77777777" w:rsidR="002F1764" w:rsidRPr="00E821AE" w:rsidRDefault="00B51AB2" w:rsidP="00B51AB2">
      <w:r w:rsidRPr="009D4553">
        <w:t>Promoting the brand’s expertise</w:t>
      </w:r>
      <w:r w:rsidR="009D5876" w:rsidRPr="009D4553">
        <w:t xml:space="preserve"> can also be a helpful aspect as</w:t>
      </w:r>
      <w:r w:rsidRPr="009D4553">
        <w:t xml:space="preserve"> </w:t>
      </w:r>
      <w:r w:rsidR="009D5876" w:rsidRPr="009D4553">
        <w:t>Ikea may build curiosity and even create buzz by exhibiting industry experience, which can help it in attracting new consumers as well as earn more revenue from their current client base.</w:t>
      </w:r>
      <w:r w:rsidR="00B2126B" w:rsidRPr="00E821AE">
        <w:br w:type="page"/>
      </w:r>
    </w:p>
    <w:p w14:paraId="3D6E1436" w14:textId="77777777" w:rsidR="00F117BC" w:rsidRPr="0046307C" w:rsidRDefault="00B2126B" w:rsidP="002F1764">
      <w:pPr>
        <w:pStyle w:val="Heading1"/>
        <w:rPr>
          <w:sz w:val="24"/>
        </w:rPr>
      </w:pPr>
      <w:bookmarkStart w:id="15" w:name="_Toc100832175"/>
      <w:r>
        <w:lastRenderedPageBreak/>
        <w:t>Conclusion</w:t>
      </w:r>
      <w:bookmarkEnd w:id="15"/>
      <w:r>
        <w:t xml:space="preserve"> </w:t>
      </w:r>
    </w:p>
    <w:p w14:paraId="430A1DC7" w14:textId="30685FF5" w:rsidR="002B13A6" w:rsidRDefault="00B2126B" w:rsidP="002F1764">
      <w:pPr>
        <w:rPr>
          <w:rFonts w:eastAsiaTheme="majorEastAsia" w:cstheme="majorBidi"/>
          <w:b/>
          <w:sz w:val="32"/>
          <w:szCs w:val="32"/>
        </w:rPr>
      </w:pPr>
      <w:r>
        <w:t>It can be concluded from this report that every time the company develops a plan will make it targets the correct individuals with appropriate information. It has been analyzed that the more they put their efforts into planning…the more possibilities will be there to increase the sales of the company. The company should understand the requirements of its clients. The only way to satisfy the customers is by offering the goods and services in the right way. For a company, it is always beneficial to have a well-thought-out strategy.</w:t>
      </w:r>
      <w:r>
        <w:br w:type="page"/>
      </w:r>
    </w:p>
    <w:p w14:paraId="7625440A" w14:textId="77777777" w:rsidR="002B13A6" w:rsidRPr="002B13A6" w:rsidRDefault="00B2126B" w:rsidP="002B13A6">
      <w:pPr>
        <w:pStyle w:val="Heading1"/>
      </w:pPr>
      <w:bookmarkStart w:id="16" w:name="_Toc100832176"/>
      <w:r w:rsidRPr="0046307C">
        <w:lastRenderedPageBreak/>
        <w:t>References:</w:t>
      </w:r>
      <w:bookmarkEnd w:id="16"/>
      <w:r w:rsidRPr="0046307C">
        <w:t xml:space="preserve"> </w:t>
      </w:r>
    </w:p>
    <w:p w14:paraId="0EB0314A" w14:textId="77777777" w:rsidR="00203F7D" w:rsidRDefault="00203F7D" w:rsidP="002B13A6">
      <w:pPr>
        <w:rPr>
          <w:shd w:val="clear" w:color="auto" w:fill="FFFFFF"/>
        </w:rPr>
      </w:pPr>
      <w:r>
        <w:rPr>
          <w:shd w:val="clear" w:color="auto" w:fill="FFFFFF"/>
        </w:rPr>
        <w:t>Åberg, E., 2019. EVALUATION OF IKEA AS A SUSTAINABLE FORESTRY ACTOR IN THE CONTEXT OF INDIA.</w:t>
      </w:r>
      <w:r w:rsidRPr="00395AB8">
        <w:t xml:space="preserve"> </w:t>
      </w:r>
      <w:hyperlink r:id="rId10" w:history="1">
        <w:r w:rsidRPr="00D44933">
          <w:rPr>
            <w:rStyle w:val="Hyperlink"/>
            <w:rFonts w:ascii="Arial" w:hAnsi="Arial" w:cs="Arial"/>
            <w:sz w:val="20"/>
            <w:szCs w:val="20"/>
            <w:shd w:val="clear" w:color="auto" w:fill="FFFFFF"/>
          </w:rPr>
          <w:t>https://lup.lub.lu.se/student-papers/record/8978275/file/8992180.pdf</w:t>
        </w:r>
      </w:hyperlink>
      <w:r>
        <w:rPr>
          <w:shd w:val="clear" w:color="auto" w:fill="FFFFFF"/>
        </w:rPr>
        <w:t xml:space="preserve"> </w:t>
      </w:r>
    </w:p>
    <w:p w14:paraId="185FAEE4" w14:textId="77777777" w:rsidR="00203F7D" w:rsidRDefault="00203F7D" w:rsidP="002B13A6">
      <w:pPr>
        <w:rPr>
          <w:shd w:val="clear" w:color="auto" w:fill="FFFFFF"/>
        </w:rPr>
      </w:pPr>
      <w:r>
        <w:rPr>
          <w:shd w:val="clear" w:color="auto" w:fill="FFFFFF"/>
        </w:rPr>
        <w:t>Alrubah, S.A., Alsubaie, L.K., Quttainah, M.A., Pal, M., Pandey, R., Kee, D.M.H., Ling, L.K., Nadirah, N.A. and Aishan, N., 2020. Factors Affecting Environmental Performance: A Study of IKEA. </w:t>
      </w:r>
      <w:r>
        <w:rPr>
          <w:i/>
          <w:iCs/>
          <w:shd w:val="clear" w:color="auto" w:fill="FFFFFF"/>
        </w:rPr>
        <w:t>International Journal of Tourism and hospitality in the Asia Pacific (IJTHAP)</w:t>
      </w:r>
      <w:r>
        <w:rPr>
          <w:shd w:val="clear" w:color="auto" w:fill="FFFFFF"/>
        </w:rPr>
        <w:t>, </w:t>
      </w:r>
      <w:r>
        <w:rPr>
          <w:i/>
          <w:iCs/>
          <w:shd w:val="clear" w:color="auto" w:fill="FFFFFF"/>
        </w:rPr>
        <w:t>3</w:t>
      </w:r>
      <w:r>
        <w:rPr>
          <w:shd w:val="clear" w:color="auto" w:fill="FFFFFF"/>
        </w:rPr>
        <w:t>(3), pp.79-89.</w:t>
      </w:r>
      <w:r w:rsidRPr="00C441C6">
        <w:t xml:space="preserve"> </w:t>
      </w:r>
      <w:hyperlink r:id="rId11" w:history="1">
        <w:r w:rsidRPr="00D44933">
          <w:rPr>
            <w:rStyle w:val="Hyperlink"/>
            <w:rFonts w:ascii="Arial" w:hAnsi="Arial" w:cs="Arial"/>
            <w:sz w:val="20"/>
            <w:szCs w:val="20"/>
            <w:shd w:val="clear" w:color="auto" w:fill="FFFFFF"/>
          </w:rPr>
          <w:t>http://www.ejournal.aibpm.org/index.php/IJTHAP/article/view/949</w:t>
        </w:r>
      </w:hyperlink>
      <w:r>
        <w:rPr>
          <w:shd w:val="clear" w:color="auto" w:fill="FFFFFF"/>
        </w:rPr>
        <w:t xml:space="preserve"> </w:t>
      </w:r>
    </w:p>
    <w:p w14:paraId="29C50D7D" w14:textId="77777777" w:rsidR="00203F7D" w:rsidRDefault="00203F7D" w:rsidP="002B13A6">
      <w:pPr>
        <w:rPr>
          <w:shd w:val="clear" w:color="auto" w:fill="FFFFFF"/>
        </w:rPr>
      </w:pPr>
      <w:r>
        <w:rPr>
          <w:shd w:val="clear" w:color="auto" w:fill="FFFFFF"/>
        </w:rPr>
        <w:t>Al-Zghool, M., An evaluation of IKEA’s global position and marketing standing.</w:t>
      </w:r>
      <w:r w:rsidRPr="00061AC8">
        <w:t xml:space="preserve"> </w:t>
      </w:r>
      <w:hyperlink r:id="rId12" w:history="1">
        <w:r w:rsidRPr="00D44933">
          <w:rPr>
            <w:rStyle w:val="Hyperlink"/>
            <w:rFonts w:ascii="Arial" w:hAnsi="Arial" w:cs="Arial"/>
            <w:sz w:val="20"/>
            <w:szCs w:val="20"/>
            <w:shd w:val="clear" w:color="auto" w:fill="FFFFFF"/>
          </w:rPr>
          <w:t>https://www.researchgate.net/profile/Mohammed-Alzghool/publication/346059671_An_evaluation_of_IKEA's_global_position_and_marketing_standing/links/5fb94628458515b7975d11a8/An-evaluation-of-IKEAs-global-position-and-marketing-standing.pdf</w:t>
        </w:r>
      </w:hyperlink>
      <w:r>
        <w:rPr>
          <w:shd w:val="clear" w:color="auto" w:fill="FFFFFF"/>
        </w:rPr>
        <w:t xml:space="preserve"> </w:t>
      </w:r>
    </w:p>
    <w:p w14:paraId="07A331C8" w14:textId="77777777" w:rsidR="00203F7D" w:rsidRDefault="00203F7D" w:rsidP="002B13A6">
      <w:pPr>
        <w:rPr>
          <w:shd w:val="clear" w:color="auto" w:fill="FFFFFF"/>
        </w:rPr>
      </w:pPr>
      <w:r>
        <w:rPr>
          <w:shd w:val="clear" w:color="auto" w:fill="FFFFFF"/>
        </w:rPr>
        <w:t>Al-Zghool, M., An evaluation of IKEA’s global position and marketing standing.</w:t>
      </w:r>
      <w:r w:rsidRPr="00E61EA8">
        <w:t xml:space="preserve"> </w:t>
      </w:r>
      <w:hyperlink r:id="rId13" w:history="1">
        <w:r w:rsidRPr="00D44933">
          <w:rPr>
            <w:rStyle w:val="Hyperlink"/>
            <w:rFonts w:ascii="Arial" w:hAnsi="Arial" w:cs="Arial"/>
            <w:sz w:val="20"/>
            <w:szCs w:val="20"/>
            <w:shd w:val="clear" w:color="auto" w:fill="FFFFFF"/>
          </w:rPr>
          <w:t>https://www.researchgate.net/profile/Mohammed-Alzghool/publication/346059671_An_evaluation_of_IKEA's_global_position_and_marketing_standing/links/5fb94628458515b7975d11a8/An-evaluation-of-IKEAs-global-position-and-marketing-standing.pdf</w:t>
        </w:r>
      </w:hyperlink>
      <w:r>
        <w:rPr>
          <w:shd w:val="clear" w:color="auto" w:fill="FFFFFF"/>
        </w:rPr>
        <w:t xml:space="preserve"> </w:t>
      </w:r>
    </w:p>
    <w:p w14:paraId="1AB97011" w14:textId="77777777" w:rsidR="00203F7D" w:rsidRDefault="00203F7D">
      <w:pPr>
        <w:rPr>
          <w:rFonts w:cs="Times New Roman"/>
          <w:szCs w:val="24"/>
        </w:rPr>
      </w:pPr>
      <w:r>
        <w:rPr>
          <w:rFonts w:cs="Times New Roman"/>
          <w:szCs w:val="24"/>
        </w:rPr>
        <w:t xml:space="preserve">App, 2022. Image. [Online]. Available at: </w:t>
      </w:r>
      <w:hyperlink r:id="rId14" w:history="1">
        <w:r w:rsidRPr="00900554">
          <w:rPr>
            <w:rStyle w:val="Hyperlink"/>
            <w:rFonts w:cs="Times New Roman"/>
            <w:szCs w:val="24"/>
          </w:rPr>
          <w:t>https://images.app.goo.gl/4Wa9k54bHnVhrZ3eA</w:t>
        </w:r>
      </w:hyperlink>
      <w:r>
        <w:rPr>
          <w:rFonts w:cs="Times New Roman"/>
          <w:szCs w:val="24"/>
        </w:rPr>
        <w:t xml:space="preserve"> [Accessed on: 5 April 2022]</w:t>
      </w:r>
    </w:p>
    <w:p w14:paraId="570D0EAC" w14:textId="77777777" w:rsidR="00203F7D" w:rsidRDefault="00203F7D">
      <w:pPr>
        <w:rPr>
          <w:rFonts w:cs="Times New Roman"/>
          <w:szCs w:val="24"/>
        </w:rPr>
      </w:pPr>
      <w:r>
        <w:t xml:space="preserve">Digital Marketing, 2022. IKEA. [Online]. Available at: </w:t>
      </w:r>
      <w:hyperlink r:id="rId15" w:history="1">
        <w:r w:rsidRPr="00071039">
          <w:rPr>
            <w:rStyle w:val="Hyperlink"/>
            <w:rFonts w:cs="Times New Roman"/>
            <w:szCs w:val="24"/>
          </w:rPr>
          <w:t>https://digitalmarketing.temple.edu/abethune/2021/07/20/230/</w:t>
        </w:r>
      </w:hyperlink>
    </w:p>
    <w:p w14:paraId="2AF8B5CD" w14:textId="77777777" w:rsidR="00203F7D" w:rsidRDefault="00203F7D" w:rsidP="002B13A6">
      <w:pPr>
        <w:rPr>
          <w:shd w:val="clear" w:color="auto" w:fill="FFFFFF"/>
        </w:rPr>
      </w:pPr>
      <w:r>
        <w:rPr>
          <w:shd w:val="clear" w:color="auto" w:fill="FFFFFF"/>
        </w:rPr>
        <w:t>Goel, R. and Garg, S., 2018. India as a Marketplace: A Case Study of IKEA. </w:t>
      </w:r>
      <w:r>
        <w:rPr>
          <w:i/>
          <w:iCs/>
          <w:shd w:val="clear" w:color="auto" w:fill="FFFFFF"/>
        </w:rPr>
        <w:t>Available at SSRN 3282924</w:t>
      </w:r>
      <w:r>
        <w:rPr>
          <w:shd w:val="clear" w:color="auto" w:fill="FFFFFF"/>
        </w:rPr>
        <w:t>.</w:t>
      </w:r>
      <w:r w:rsidRPr="00395AB8">
        <w:t xml:space="preserve"> </w:t>
      </w:r>
      <w:hyperlink r:id="rId16" w:history="1">
        <w:r w:rsidRPr="00D44933">
          <w:rPr>
            <w:rStyle w:val="Hyperlink"/>
            <w:rFonts w:ascii="Arial" w:hAnsi="Arial" w:cs="Arial"/>
            <w:sz w:val="20"/>
            <w:szCs w:val="20"/>
            <w:shd w:val="clear" w:color="auto" w:fill="FFFFFF"/>
          </w:rPr>
          <w:t>https://papers.ssrn.com/sol3/papers.cfm?abstract_id=3282924</w:t>
        </w:r>
      </w:hyperlink>
      <w:r>
        <w:rPr>
          <w:shd w:val="clear" w:color="auto" w:fill="FFFFFF"/>
        </w:rPr>
        <w:t xml:space="preserve"> </w:t>
      </w:r>
    </w:p>
    <w:p w14:paraId="226340BB" w14:textId="77777777" w:rsidR="00203F7D" w:rsidRPr="0046307C" w:rsidRDefault="00203F7D">
      <w:pPr>
        <w:rPr>
          <w:rFonts w:cs="Times New Roman"/>
          <w:szCs w:val="24"/>
        </w:rPr>
      </w:pPr>
      <w:r>
        <w:t xml:space="preserve">Google, 2022. Findia. [[Online]. Available at: </w:t>
      </w:r>
      <w:hyperlink r:id="rId17" w:history="1">
        <w:r w:rsidRPr="00850C17">
          <w:rPr>
            <w:rStyle w:val="Hyperlink"/>
            <w:rFonts w:cs="Times New Roman"/>
            <w:szCs w:val="24"/>
          </w:rPr>
          <w:t>https://www.google.com/imgres?imgurl=https%3A%2F%2Fstatic.toiimg.com%2Fthumb%2Fmsid-70287610%2Cwidth-1200%2Cheight-900%2Cresizemode-4%2F.jpg&amp;imgrefurl=https%3A%2F%2Ftimesofindia.indiatimes.com%2Fbusiness%2Findia-business%2Fbefore-store-opens-ikea-to-go-online-in-mumbai%2Farticleshow%2F70285600.cms&amp;tbnid=AFPDdsL4COAIPM&amp;vet=1&amp;docid=MD1E6-N37px4PM&amp;w=1200&amp;h=900&amp;hl=en-US&amp;source=sh%2Fx%2Fim</w:t>
        </w:r>
      </w:hyperlink>
      <w:r>
        <w:rPr>
          <w:rFonts w:cs="Times New Roman"/>
          <w:szCs w:val="24"/>
        </w:rPr>
        <w:t xml:space="preserve"> [Accessed on: 5 April 2022]</w:t>
      </w:r>
    </w:p>
    <w:p w14:paraId="54B715CE" w14:textId="77777777" w:rsidR="00203F7D" w:rsidRDefault="00203F7D">
      <w:pPr>
        <w:rPr>
          <w:rFonts w:cs="Times New Roman"/>
          <w:szCs w:val="24"/>
        </w:rPr>
      </w:pPr>
      <w:r>
        <w:lastRenderedPageBreak/>
        <w:t xml:space="preserve">Google, 2022. IKEA. [Online]. Available at: </w:t>
      </w:r>
      <w:hyperlink r:id="rId18" w:history="1">
        <w:r w:rsidRPr="00071039">
          <w:rPr>
            <w:rStyle w:val="Hyperlink"/>
            <w:rFonts w:cs="Times New Roman"/>
            <w:szCs w:val="24"/>
          </w:rPr>
          <w:t>https://www.google.com/url?sa=i&amp;url=http%3A%2F%2Fbconsi.blogspot.com%2F2012%2F12%2Fimportance-of-communication-model.html&amp;psig=AOvVaw3XgbNmUyT1iskdPt0aCwtz&amp;ust=1649954224303000&amp;source=images&amp;cd=vfe&amp;ved=0CAwQ3YkBahcKEwjIxezPvJH3AhUAAAAAHQAAAAAQAw</w:t>
        </w:r>
      </w:hyperlink>
    </w:p>
    <w:p w14:paraId="0ECC71CE" w14:textId="77777777" w:rsidR="00203F7D" w:rsidRDefault="00203F7D" w:rsidP="002B13A6">
      <w:pPr>
        <w:rPr>
          <w:shd w:val="clear" w:color="auto" w:fill="FFFFFF"/>
        </w:rPr>
      </w:pPr>
      <w:r>
        <w:rPr>
          <w:shd w:val="clear" w:color="auto" w:fill="FFFFFF"/>
        </w:rPr>
        <w:t>Jiang, Y., Jia, F. and Gong, Y., 2018. IKEA: global sourcing and the sustainable leather initiative. </w:t>
      </w:r>
      <w:r>
        <w:rPr>
          <w:i/>
          <w:iCs/>
          <w:shd w:val="clear" w:color="auto" w:fill="FFFFFF"/>
        </w:rPr>
        <w:t>International Food and Agribusiness Management Review</w:t>
      </w:r>
      <w:r>
        <w:rPr>
          <w:shd w:val="clear" w:color="auto" w:fill="FFFFFF"/>
        </w:rPr>
        <w:t>, </w:t>
      </w:r>
      <w:r>
        <w:rPr>
          <w:i/>
          <w:iCs/>
          <w:shd w:val="clear" w:color="auto" w:fill="FFFFFF"/>
        </w:rPr>
        <w:t>21</w:t>
      </w:r>
      <w:r>
        <w:rPr>
          <w:shd w:val="clear" w:color="auto" w:fill="FFFFFF"/>
        </w:rPr>
        <w:t>(5), pp.627-640.</w:t>
      </w:r>
      <w:r w:rsidRPr="00C441C6">
        <w:t xml:space="preserve"> </w:t>
      </w:r>
      <w:hyperlink r:id="rId19" w:history="1">
        <w:r w:rsidRPr="00D44933">
          <w:rPr>
            <w:rStyle w:val="Hyperlink"/>
            <w:rFonts w:ascii="Arial" w:hAnsi="Arial" w:cs="Arial"/>
            <w:sz w:val="20"/>
            <w:szCs w:val="20"/>
            <w:shd w:val="clear" w:color="auto" w:fill="FFFFFF"/>
          </w:rPr>
          <w:t>https://www.wageningenacademic.com/doi/abs/10.22434/IFAMR2017.0109</w:t>
        </w:r>
      </w:hyperlink>
      <w:r>
        <w:rPr>
          <w:shd w:val="clear" w:color="auto" w:fill="FFFFFF"/>
        </w:rPr>
        <w:t xml:space="preserve"> </w:t>
      </w:r>
    </w:p>
    <w:p w14:paraId="5436A9E0" w14:textId="77777777" w:rsidR="00203F7D" w:rsidRDefault="00203F7D" w:rsidP="002B13A6">
      <w:pPr>
        <w:rPr>
          <w:shd w:val="clear" w:color="auto" w:fill="FFFFFF"/>
        </w:rPr>
      </w:pPr>
      <w:r>
        <w:rPr>
          <w:shd w:val="clear" w:color="auto" w:fill="FFFFFF"/>
        </w:rPr>
        <w:t>Khan, A. and Shafiq, A.A., 2021. Internationalization Challenges for Retail Firms in Emerging Asian Markets: A case study of IKEA.</w:t>
      </w:r>
      <w:r w:rsidRPr="00061AC8">
        <w:t xml:space="preserve"> </w:t>
      </w:r>
      <w:hyperlink r:id="rId20" w:history="1">
        <w:r w:rsidRPr="00D44933">
          <w:rPr>
            <w:rStyle w:val="Hyperlink"/>
            <w:rFonts w:ascii="Arial" w:hAnsi="Arial" w:cs="Arial"/>
            <w:sz w:val="20"/>
            <w:szCs w:val="20"/>
            <w:shd w:val="clear" w:color="auto" w:fill="FFFFFF"/>
          </w:rPr>
          <w:t>https://www.diva-portal.org/smash/record.jsf?pid=diva2:1563364</w:t>
        </w:r>
      </w:hyperlink>
      <w:r>
        <w:rPr>
          <w:shd w:val="clear" w:color="auto" w:fill="FFFFFF"/>
        </w:rPr>
        <w:t xml:space="preserve"> </w:t>
      </w:r>
    </w:p>
    <w:p w14:paraId="501FDF80" w14:textId="77777777" w:rsidR="00203F7D" w:rsidRDefault="00203F7D" w:rsidP="002B13A6">
      <w:pPr>
        <w:rPr>
          <w:shd w:val="clear" w:color="auto" w:fill="FFFFFF"/>
        </w:rPr>
      </w:pPr>
      <w:r>
        <w:rPr>
          <w:shd w:val="clear" w:color="auto" w:fill="FFFFFF"/>
        </w:rPr>
        <w:t>Kostov, T., 2020. IMPACT OF SOCIAL MEDIA MARKETING ON CONSUMER BEHAVIOR.</w:t>
      </w:r>
      <w:r w:rsidRPr="004A019C">
        <w:t xml:space="preserve"> </w:t>
      </w:r>
      <w:hyperlink r:id="rId21" w:history="1">
        <w:r w:rsidRPr="00D44933">
          <w:rPr>
            <w:rStyle w:val="Hyperlink"/>
            <w:rFonts w:ascii="Arial" w:hAnsi="Arial" w:cs="Arial"/>
            <w:sz w:val="20"/>
            <w:szCs w:val="20"/>
            <w:shd w:val="clear" w:color="auto" w:fill="FFFFFF"/>
          </w:rPr>
          <w:t>https://www.theseus.fi/handle/10024/346836</w:t>
        </w:r>
      </w:hyperlink>
      <w:r>
        <w:rPr>
          <w:shd w:val="clear" w:color="auto" w:fill="FFFFFF"/>
        </w:rPr>
        <w:t xml:space="preserve"> </w:t>
      </w:r>
    </w:p>
    <w:p w14:paraId="71CE0544" w14:textId="77777777" w:rsidR="00203F7D" w:rsidRDefault="00203F7D" w:rsidP="002B13A6">
      <w:pPr>
        <w:rPr>
          <w:shd w:val="clear" w:color="auto" w:fill="FFFFFF"/>
        </w:rPr>
      </w:pPr>
      <w:r>
        <w:rPr>
          <w:shd w:val="clear" w:color="auto" w:fill="FFFFFF"/>
        </w:rPr>
        <w:t>Kumar, V., 2021. Emergence of Disruptive Technologies &amp; Their Impact on Marketing of Products and Services. </w:t>
      </w:r>
      <w:r>
        <w:rPr>
          <w:i/>
          <w:iCs/>
          <w:shd w:val="clear" w:color="auto" w:fill="FFFFFF"/>
        </w:rPr>
        <w:t>Available at SSRN 3993471</w:t>
      </w:r>
      <w:r>
        <w:rPr>
          <w:shd w:val="clear" w:color="auto" w:fill="FFFFFF"/>
        </w:rPr>
        <w:t>.</w:t>
      </w:r>
      <w:r w:rsidRPr="008048CD">
        <w:t xml:space="preserve"> </w:t>
      </w:r>
      <w:hyperlink r:id="rId22" w:history="1">
        <w:r w:rsidRPr="00D44933">
          <w:rPr>
            <w:rStyle w:val="Hyperlink"/>
            <w:rFonts w:ascii="Arial" w:hAnsi="Arial" w:cs="Arial"/>
            <w:sz w:val="20"/>
            <w:szCs w:val="20"/>
            <w:shd w:val="clear" w:color="auto" w:fill="FFFFFF"/>
          </w:rPr>
          <w:t>https://papers.ssrn.com/sol3/papers.cfm?abstract_id=3993471</w:t>
        </w:r>
      </w:hyperlink>
      <w:r>
        <w:rPr>
          <w:shd w:val="clear" w:color="auto" w:fill="FFFFFF"/>
        </w:rPr>
        <w:t xml:space="preserve"> </w:t>
      </w:r>
    </w:p>
    <w:p w14:paraId="07AD04C2" w14:textId="77777777" w:rsidR="00203F7D" w:rsidRDefault="00203F7D" w:rsidP="002B13A6">
      <w:pPr>
        <w:rPr>
          <w:shd w:val="clear" w:color="auto" w:fill="FFFFFF"/>
        </w:rPr>
      </w:pPr>
      <w:r>
        <w:rPr>
          <w:shd w:val="clear" w:color="auto" w:fill="FFFFFF"/>
        </w:rPr>
        <w:t>Lawrence, G., Harvey, A., Hunter, J., Mohammed, A., Nolan, W., Stallings, L. and Jones, C., 2021. IKEA: GROWING THE MARKET IN INDIA–AN INTERNATIONAL CASE STUDY.</w:t>
      </w:r>
      <w:r w:rsidRPr="00395AB8">
        <w:t xml:space="preserve"> </w:t>
      </w:r>
      <w:hyperlink r:id="rId23" w:history="1">
        <w:r w:rsidRPr="00D44933">
          <w:rPr>
            <w:rStyle w:val="Hyperlink"/>
            <w:rFonts w:ascii="Arial" w:hAnsi="Arial" w:cs="Arial"/>
            <w:sz w:val="20"/>
            <w:szCs w:val="20"/>
            <w:shd w:val="clear" w:color="auto" w:fill="FFFFFF"/>
          </w:rPr>
          <w:t>https://digitalcommons.kennesaw.edu/undergradsymposiumksu/spring2020/presentations/104/</w:t>
        </w:r>
      </w:hyperlink>
      <w:r>
        <w:rPr>
          <w:shd w:val="clear" w:color="auto" w:fill="FFFFFF"/>
        </w:rPr>
        <w:t xml:space="preserve"> </w:t>
      </w:r>
    </w:p>
    <w:p w14:paraId="139C2E1E" w14:textId="77777777" w:rsidR="00203F7D" w:rsidRDefault="00203F7D" w:rsidP="002B13A6">
      <w:pPr>
        <w:rPr>
          <w:shd w:val="clear" w:color="auto" w:fill="FFFFFF"/>
        </w:rPr>
      </w:pPr>
      <w:r>
        <w:rPr>
          <w:shd w:val="clear" w:color="auto" w:fill="FFFFFF"/>
        </w:rPr>
        <w:t>Li, Y., Business Insight: Leadership and Human Resource Management Analysis for IKEA.</w:t>
      </w:r>
      <w:r w:rsidRPr="00061AC8">
        <w:t xml:space="preserve"> </w:t>
      </w:r>
      <w:hyperlink r:id="rId24" w:history="1">
        <w:r w:rsidRPr="00D44933">
          <w:rPr>
            <w:rStyle w:val="Hyperlink"/>
            <w:rFonts w:ascii="Arial" w:hAnsi="Arial" w:cs="Arial"/>
            <w:sz w:val="20"/>
            <w:szCs w:val="20"/>
            <w:shd w:val="clear" w:color="auto" w:fill="FFFFFF"/>
          </w:rPr>
          <w:t>http://ijmrap.com/wp-content/uploads/2020/07/IJMRAP-V3N1P47Y20.pdf</w:t>
        </w:r>
      </w:hyperlink>
      <w:r>
        <w:rPr>
          <w:shd w:val="clear" w:color="auto" w:fill="FFFFFF"/>
        </w:rPr>
        <w:t xml:space="preserve"> </w:t>
      </w:r>
    </w:p>
    <w:p w14:paraId="69A1EBBE" w14:textId="77777777" w:rsidR="00203F7D" w:rsidRDefault="00203F7D" w:rsidP="002B13A6">
      <w:pPr>
        <w:rPr>
          <w:shd w:val="clear" w:color="auto" w:fill="FFFFFF"/>
        </w:rPr>
      </w:pPr>
      <w:r>
        <w:rPr>
          <w:shd w:val="clear" w:color="auto" w:fill="FFFFFF"/>
        </w:rPr>
        <w:t>Mishra, A., Shukla, A., Rana, N.P. and Dwivedi, Y.K., 2021. From “touch” to a “multisensory” experience: The impact of technology interface and product type on consumer responses. </w:t>
      </w:r>
      <w:r>
        <w:rPr>
          <w:i/>
          <w:iCs/>
          <w:shd w:val="clear" w:color="auto" w:fill="FFFFFF"/>
        </w:rPr>
        <w:t>Psychology &amp; Marketing</w:t>
      </w:r>
      <w:r>
        <w:rPr>
          <w:shd w:val="clear" w:color="auto" w:fill="FFFFFF"/>
        </w:rPr>
        <w:t>, </w:t>
      </w:r>
      <w:r>
        <w:rPr>
          <w:i/>
          <w:iCs/>
          <w:shd w:val="clear" w:color="auto" w:fill="FFFFFF"/>
        </w:rPr>
        <w:t>38</w:t>
      </w:r>
      <w:r>
        <w:rPr>
          <w:shd w:val="clear" w:color="auto" w:fill="FFFFFF"/>
        </w:rPr>
        <w:t>(3), pp.385-396.</w:t>
      </w:r>
      <w:r w:rsidRPr="00E61EA8">
        <w:t xml:space="preserve"> </w:t>
      </w:r>
      <w:hyperlink r:id="rId25" w:history="1">
        <w:r w:rsidRPr="00D44933">
          <w:rPr>
            <w:rStyle w:val="Hyperlink"/>
            <w:rFonts w:ascii="Arial" w:hAnsi="Arial" w:cs="Arial"/>
            <w:sz w:val="20"/>
            <w:szCs w:val="20"/>
            <w:shd w:val="clear" w:color="auto" w:fill="FFFFFF"/>
          </w:rPr>
          <w:t>https://onlinelibrary.wiley.com/doi/abs/10.1002/mar.21436</w:t>
        </w:r>
      </w:hyperlink>
      <w:r>
        <w:rPr>
          <w:shd w:val="clear" w:color="auto" w:fill="FFFFFF"/>
        </w:rPr>
        <w:t xml:space="preserve"> </w:t>
      </w:r>
    </w:p>
    <w:p w14:paraId="03DDD6BB" w14:textId="77777777" w:rsidR="00203F7D" w:rsidRDefault="00203F7D" w:rsidP="002B13A6">
      <w:pPr>
        <w:rPr>
          <w:shd w:val="clear" w:color="auto" w:fill="FFFFFF"/>
        </w:rPr>
      </w:pPr>
      <w:r>
        <w:rPr>
          <w:shd w:val="clear" w:color="auto" w:fill="FFFFFF"/>
        </w:rPr>
        <w:t>Mishra, R.K., Raj, A.S. and Karuna, M., 2019. IKEA, Furnishing the Indian Homes: The Challenges of Culture, Competition and Channel. </w:t>
      </w:r>
      <w:r>
        <w:rPr>
          <w:i/>
          <w:iCs/>
          <w:shd w:val="clear" w:color="auto" w:fill="FFFFFF"/>
        </w:rPr>
        <w:t>IPE Journal of</w:t>
      </w:r>
      <w:r>
        <w:rPr>
          <w:shd w:val="clear" w:color="auto" w:fill="FFFFFF"/>
        </w:rPr>
        <w:t>, p.95.</w:t>
      </w:r>
      <w:r w:rsidRPr="00E61EA8">
        <w:t xml:space="preserve"> </w:t>
      </w:r>
      <w:hyperlink r:id="rId26" w:anchor="page=99" w:history="1">
        <w:r w:rsidRPr="00D44933">
          <w:rPr>
            <w:rStyle w:val="Hyperlink"/>
            <w:rFonts w:ascii="Arial" w:hAnsi="Arial" w:cs="Arial"/>
            <w:sz w:val="20"/>
            <w:szCs w:val="20"/>
            <w:shd w:val="clear" w:color="auto" w:fill="FFFFFF"/>
          </w:rPr>
          <w:t>https://www.ipeindia.org/wp-content/uploads/journals/ijm/IPE%20JoM%20(Jan-Jun%202019).pdf#page=99</w:t>
        </w:r>
      </w:hyperlink>
      <w:r>
        <w:rPr>
          <w:shd w:val="clear" w:color="auto" w:fill="FFFFFF"/>
        </w:rPr>
        <w:t xml:space="preserve"> </w:t>
      </w:r>
    </w:p>
    <w:p w14:paraId="70837D53" w14:textId="77777777" w:rsidR="00203F7D" w:rsidRDefault="00203F7D" w:rsidP="002B13A6">
      <w:pPr>
        <w:rPr>
          <w:shd w:val="clear" w:color="auto" w:fill="FFFFFF"/>
        </w:rPr>
      </w:pPr>
      <w:proofErr w:type="spellStart"/>
      <w:r>
        <w:rPr>
          <w:shd w:val="clear" w:color="auto" w:fill="FFFFFF"/>
        </w:rPr>
        <w:lastRenderedPageBreak/>
        <w:t>Mustaphi</w:t>
      </w:r>
      <w:proofErr w:type="spellEnd"/>
      <w:r>
        <w:rPr>
          <w:shd w:val="clear" w:color="auto" w:fill="FFFFFF"/>
        </w:rPr>
        <w:t>, B.M., 2020. Digital Marketing Strategies for Effective Customer Relationship Management. </w:t>
      </w:r>
      <w:r>
        <w:rPr>
          <w:i/>
          <w:iCs/>
          <w:shd w:val="clear" w:color="auto" w:fill="FFFFFF"/>
        </w:rPr>
        <w:t>Journal of Modern Accounting and Auditing</w:t>
      </w:r>
      <w:r>
        <w:rPr>
          <w:shd w:val="clear" w:color="auto" w:fill="FFFFFF"/>
        </w:rPr>
        <w:t>, </w:t>
      </w:r>
      <w:r>
        <w:rPr>
          <w:i/>
          <w:iCs/>
          <w:shd w:val="clear" w:color="auto" w:fill="FFFFFF"/>
        </w:rPr>
        <w:t>16</w:t>
      </w:r>
      <w:r>
        <w:rPr>
          <w:shd w:val="clear" w:color="auto" w:fill="FFFFFF"/>
        </w:rPr>
        <w:t>(8), pp.376-384.</w:t>
      </w:r>
      <w:r w:rsidRPr="004A019C">
        <w:t xml:space="preserve"> </w:t>
      </w:r>
      <w:hyperlink r:id="rId27" w:history="1">
        <w:r w:rsidRPr="00D44933">
          <w:rPr>
            <w:rStyle w:val="Hyperlink"/>
            <w:rFonts w:ascii="Arial" w:hAnsi="Arial" w:cs="Arial"/>
            <w:sz w:val="20"/>
            <w:szCs w:val="20"/>
            <w:shd w:val="clear" w:color="auto" w:fill="FFFFFF"/>
          </w:rPr>
          <w:t>https://www.davidpublisher.com/Public/uploads/Contribute/5fa8fa0b3bd6d.pdf</w:t>
        </w:r>
      </w:hyperlink>
      <w:r>
        <w:rPr>
          <w:shd w:val="clear" w:color="auto" w:fill="FFFFFF"/>
        </w:rPr>
        <w:t xml:space="preserve"> </w:t>
      </w:r>
    </w:p>
    <w:p w14:paraId="7F6BDE99" w14:textId="77777777" w:rsidR="00203F7D" w:rsidRDefault="00203F7D" w:rsidP="002B13A6">
      <w:pPr>
        <w:rPr>
          <w:shd w:val="clear" w:color="auto" w:fill="FFFFFF"/>
        </w:rPr>
      </w:pPr>
      <w:proofErr w:type="spellStart"/>
      <w:r>
        <w:rPr>
          <w:shd w:val="clear" w:color="auto" w:fill="FFFFFF"/>
        </w:rPr>
        <w:t>Purwantono</w:t>
      </w:r>
      <w:proofErr w:type="spellEnd"/>
      <w:r>
        <w:rPr>
          <w:shd w:val="clear" w:color="auto" w:fill="FFFFFF"/>
        </w:rPr>
        <w:t>, H.Y., Gunawan, A.A., Tolle, H., Attamimi, M. and Budiharto, W., 2021. A literature review: Feasibility Study of technology to improve shopping experience. </w:t>
      </w:r>
      <w:r>
        <w:rPr>
          <w:i/>
          <w:iCs/>
          <w:shd w:val="clear" w:color="auto" w:fill="FFFFFF"/>
        </w:rPr>
        <w:t>Procedia Computer Science</w:t>
      </w:r>
      <w:r>
        <w:rPr>
          <w:shd w:val="clear" w:color="auto" w:fill="FFFFFF"/>
        </w:rPr>
        <w:t>, </w:t>
      </w:r>
      <w:r>
        <w:rPr>
          <w:i/>
          <w:iCs/>
          <w:shd w:val="clear" w:color="auto" w:fill="FFFFFF"/>
        </w:rPr>
        <w:t>179</w:t>
      </w:r>
      <w:r>
        <w:rPr>
          <w:shd w:val="clear" w:color="auto" w:fill="FFFFFF"/>
        </w:rPr>
        <w:t>, pp.468-479.</w:t>
      </w:r>
      <w:r w:rsidRPr="008048CD">
        <w:t xml:space="preserve"> </w:t>
      </w:r>
      <w:hyperlink r:id="rId28" w:history="1">
        <w:r w:rsidRPr="00D44933">
          <w:rPr>
            <w:rStyle w:val="Hyperlink"/>
            <w:rFonts w:ascii="Arial" w:hAnsi="Arial" w:cs="Arial"/>
            <w:sz w:val="20"/>
            <w:szCs w:val="20"/>
            <w:shd w:val="clear" w:color="auto" w:fill="FFFFFF"/>
          </w:rPr>
          <w:t>https://www.sciencedirect.com/science/article/pii/S1877050921000351</w:t>
        </w:r>
      </w:hyperlink>
      <w:r>
        <w:rPr>
          <w:shd w:val="clear" w:color="auto" w:fill="FFFFFF"/>
        </w:rPr>
        <w:t xml:space="preserve"> </w:t>
      </w:r>
    </w:p>
    <w:p w14:paraId="684780C0" w14:textId="77777777" w:rsidR="00203F7D" w:rsidRDefault="00203F7D" w:rsidP="002B13A6">
      <w:pPr>
        <w:rPr>
          <w:shd w:val="clear" w:color="auto" w:fill="FFFFFF"/>
        </w:rPr>
      </w:pPr>
      <w:r>
        <w:rPr>
          <w:shd w:val="clear" w:color="auto" w:fill="FFFFFF"/>
        </w:rPr>
        <w:t>Roy, D., 2020. Impact of Consumer Market Preferences on Expansion Strategies: Strategies Used by IKEA in the International Market.</w:t>
      </w:r>
      <w:r w:rsidRPr="00E85DF0">
        <w:t xml:space="preserve"> </w:t>
      </w:r>
      <w:hyperlink r:id="rId29" w:history="1">
        <w:r w:rsidRPr="00D44933">
          <w:rPr>
            <w:rStyle w:val="Hyperlink"/>
            <w:rFonts w:ascii="Arial" w:hAnsi="Arial" w:cs="Arial"/>
            <w:sz w:val="20"/>
            <w:szCs w:val="20"/>
            <w:shd w:val="clear" w:color="auto" w:fill="FFFFFF"/>
          </w:rPr>
          <w:t>https://www.theseus.fi/handle/10024/334652</w:t>
        </w:r>
      </w:hyperlink>
      <w:r>
        <w:rPr>
          <w:shd w:val="clear" w:color="auto" w:fill="FFFFFF"/>
        </w:rPr>
        <w:t xml:space="preserve"> </w:t>
      </w:r>
    </w:p>
    <w:p w14:paraId="1A23389E" w14:textId="77777777" w:rsidR="00203F7D" w:rsidRDefault="00203F7D" w:rsidP="002B13A6">
      <w:pPr>
        <w:rPr>
          <w:shd w:val="clear" w:color="auto" w:fill="FFFFFF"/>
        </w:rPr>
      </w:pPr>
      <w:r>
        <w:rPr>
          <w:shd w:val="clear" w:color="auto" w:fill="FFFFFF"/>
        </w:rPr>
        <w:t>Sheela, P. and Rao, S.G., 2020. Social entrepreneurship concept and reality: An Indian perspective. </w:t>
      </w:r>
      <w:r>
        <w:rPr>
          <w:i/>
          <w:iCs/>
          <w:shd w:val="clear" w:color="auto" w:fill="FFFFFF"/>
        </w:rPr>
        <w:t>SMART Journal of Business Management Studies</w:t>
      </w:r>
      <w:r>
        <w:rPr>
          <w:shd w:val="clear" w:color="auto" w:fill="FFFFFF"/>
        </w:rPr>
        <w:t>, </w:t>
      </w:r>
      <w:r>
        <w:rPr>
          <w:i/>
          <w:iCs/>
          <w:shd w:val="clear" w:color="auto" w:fill="FFFFFF"/>
        </w:rPr>
        <w:t>16</w:t>
      </w:r>
      <w:r>
        <w:rPr>
          <w:shd w:val="clear" w:color="auto" w:fill="FFFFFF"/>
        </w:rPr>
        <w:t>(2), pp.96-103.</w:t>
      </w:r>
      <w:r w:rsidRPr="00E85DF0">
        <w:t xml:space="preserve"> </w:t>
      </w:r>
      <w:hyperlink r:id="rId30" w:history="1">
        <w:r w:rsidRPr="00D44933">
          <w:rPr>
            <w:rStyle w:val="Hyperlink"/>
            <w:rFonts w:ascii="Arial" w:hAnsi="Arial" w:cs="Arial"/>
            <w:sz w:val="20"/>
            <w:szCs w:val="20"/>
            <w:shd w:val="clear" w:color="auto" w:fill="FFFFFF"/>
          </w:rPr>
          <w:t>https://www.indianjournals.com/ijor.aspx?target=ijor:sjbms&amp;volume=16&amp;issue=2&amp;article=010</w:t>
        </w:r>
      </w:hyperlink>
      <w:r>
        <w:rPr>
          <w:shd w:val="clear" w:color="auto" w:fill="FFFFFF"/>
        </w:rPr>
        <w:t xml:space="preserve"> </w:t>
      </w:r>
    </w:p>
    <w:p w14:paraId="543FCA55" w14:textId="77777777" w:rsidR="00203F7D" w:rsidRDefault="00203F7D" w:rsidP="002B13A6">
      <w:pPr>
        <w:rPr>
          <w:shd w:val="clear" w:color="auto" w:fill="FFFFFF"/>
        </w:rPr>
      </w:pPr>
      <w:r>
        <w:rPr>
          <w:shd w:val="clear" w:color="auto" w:fill="FFFFFF"/>
        </w:rPr>
        <w:t>Sin, L.G., Utama, A.G.S., Pandey, S., Pandey, R., Harsha, Y.S.S.V.S., Massand, A., Safitri, A.D.I., Yan, N.P., Kee, D.M.H., Yue, W.S. and Zhin, P.M., 2021. A Case Study of the Factors that Affect Consumer Behavior in IKEA. </w:t>
      </w:r>
      <w:r>
        <w:rPr>
          <w:i/>
          <w:iCs/>
          <w:shd w:val="clear" w:color="auto" w:fill="FFFFFF"/>
        </w:rPr>
        <w:t>Asia Pacific Journal of Management and Education (APJME)</w:t>
      </w:r>
      <w:r>
        <w:rPr>
          <w:shd w:val="clear" w:color="auto" w:fill="FFFFFF"/>
        </w:rPr>
        <w:t>, </w:t>
      </w:r>
      <w:r>
        <w:rPr>
          <w:i/>
          <w:iCs/>
          <w:shd w:val="clear" w:color="auto" w:fill="FFFFFF"/>
        </w:rPr>
        <w:t>4</w:t>
      </w:r>
      <w:r>
        <w:rPr>
          <w:shd w:val="clear" w:color="auto" w:fill="FFFFFF"/>
        </w:rPr>
        <w:t>(2), pp.20-28.</w:t>
      </w:r>
      <w:r w:rsidRPr="00061AC8">
        <w:t xml:space="preserve"> </w:t>
      </w:r>
      <w:hyperlink r:id="rId31" w:history="1">
        <w:r w:rsidRPr="00D44933">
          <w:rPr>
            <w:rStyle w:val="Hyperlink"/>
            <w:rFonts w:ascii="Arial" w:hAnsi="Arial" w:cs="Arial"/>
            <w:sz w:val="20"/>
            <w:szCs w:val="20"/>
            <w:shd w:val="clear" w:color="auto" w:fill="FFFFFF"/>
          </w:rPr>
          <w:t>http://www.ejournal.aibpm.org/index.php/APJME/article/view/1068</w:t>
        </w:r>
      </w:hyperlink>
      <w:r>
        <w:rPr>
          <w:shd w:val="clear" w:color="auto" w:fill="FFFFFF"/>
        </w:rPr>
        <w:t xml:space="preserve"> </w:t>
      </w:r>
    </w:p>
    <w:p w14:paraId="2E41FCEA" w14:textId="77777777" w:rsidR="00203F7D" w:rsidRDefault="00203F7D" w:rsidP="002B13A6">
      <w:pPr>
        <w:rPr>
          <w:shd w:val="clear" w:color="auto" w:fill="FFFFFF"/>
        </w:rPr>
      </w:pPr>
      <w:proofErr w:type="spellStart"/>
      <w:r>
        <w:rPr>
          <w:shd w:val="clear" w:color="auto" w:fill="FFFFFF"/>
        </w:rPr>
        <w:t>Tronvoll</w:t>
      </w:r>
      <w:proofErr w:type="spellEnd"/>
      <w:r>
        <w:rPr>
          <w:shd w:val="clear" w:color="auto" w:fill="FFFFFF"/>
        </w:rPr>
        <w:t>, B., Edvardsson, B. and Möllerskov-Jonzon, M., 2019. From customer feedback to innovation: The IKEA innovation journey from screws to click. In </w:t>
      </w:r>
      <w:r>
        <w:rPr>
          <w:i/>
          <w:iCs/>
          <w:shd w:val="clear" w:color="auto" w:fill="FFFFFF"/>
        </w:rPr>
        <w:t xml:space="preserve">Service Innovation </w:t>
      </w:r>
      <w:proofErr w:type="gramStart"/>
      <w:r>
        <w:rPr>
          <w:i/>
          <w:iCs/>
          <w:shd w:val="clear" w:color="auto" w:fill="FFFFFF"/>
        </w:rPr>
        <w:t>For</w:t>
      </w:r>
      <w:proofErr w:type="gramEnd"/>
      <w:r>
        <w:rPr>
          <w:i/>
          <w:iCs/>
          <w:shd w:val="clear" w:color="auto" w:fill="FFFFFF"/>
        </w:rPr>
        <w:t xml:space="preserve"> Sustainable Business: Stimulating, Realizing and Capturing the Value from Service Innovation</w:t>
      </w:r>
      <w:r>
        <w:rPr>
          <w:shd w:val="clear" w:color="auto" w:fill="FFFFFF"/>
        </w:rPr>
        <w:t> (pp. 75-93).</w:t>
      </w:r>
      <w:r w:rsidRPr="00061AC8">
        <w:t xml:space="preserve"> </w:t>
      </w:r>
      <w:hyperlink r:id="rId32" w:history="1">
        <w:r w:rsidRPr="00D44933">
          <w:rPr>
            <w:rStyle w:val="Hyperlink"/>
            <w:rFonts w:ascii="Arial" w:hAnsi="Arial" w:cs="Arial"/>
            <w:sz w:val="20"/>
            <w:szCs w:val="20"/>
            <w:shd w:val="clear" w:color="auto" w:fill="FFFFFF"/>
          </w:rPr>
          <w:t>https://books.google.com/books?hl=en&amp;lr=&amp;id=I7ySDwAAQBAJ&amp;oi=fnd&amp;pg=PA75&amp;dq=Ikea+India+vision+and+challenges&amp;ots=AWhhoVewlu&amp;sig=itfvMIG0KVmuXnxnXhhmRkKrjK0</w:t>
        </w:r>
      </w:hyperlink>
      <w:r>
        <w:rPr>
          <w:shd w:val="clear" w:color="auto" w:fill="FFFFFF"/>
        </w:rPr>
        <w:t xml:space="preserve"> </w:t>
      </w:r>
    </w:p>
    <w:p w14:paraId="34907546" w14:textId="77777777" w:rsidR="00203F7D" w:rsidRDefault="00203F7D" w:rsidP="002B13A6">
      <w:pPr>
        <w:rPr>
          <w:shd w:val="clear" w:color="auto" w:fill="FFFFFF"/>
        </w:rPr>
      </w:pPr>
      <w:proofErr w:type="spellStart"/>
      <w:r>
        <w:rPr>
          <w:shd w:val="clear" w:color="auto" w:fill="FFFFFF"/>
        </w:rPr>
        <w:t>Tronvoll</w:t>
      </w:r>
      <w:proofErr w:type="spellEnd"/>
      <w:r>
        <w:rPr>
          <w:shd w:val="clear" w:color="auto" w:fill="FFFFFF"/>
        </w:rPr>
        <w:t>, B., Edvardsson, B. and Möllerskov-Jonzon, M., 2019. From customer feedback to innovation: The IKEA innovation journey from screws to click. In </w:t>
      </w:r>
      <w:r>
        <w:rPr>
          <w:i/>
          <w:iCs/>
          <w:shd w:val="clear" w:color="auto" w:fill="FFFFFF"/>
        </w:rPr>
        <w:t xml:space="preserve">Service Innovation </w:t>
      </w:r>
      <w:proofErr w:type="gramStart"/>
      <w:r>
        <w:rPr>
          <w:i/>
          <w:iCs/>
          <w:shd w:val="clear" w:color="auto" w:fill="FFFFFF"/>
        </w:rPr>
        <w:t>For</w:t>
      </w:r>
      <w:proofErr w:type="gramEnd"/>
      <w:r>
        <w:rPr>
          <w:i/>
          <w:iCs/>
          <w:shd w:val="clear" w:color="auto" w:fill="FFFFFF"/>
        </w:rPr>
        <w:t xml:space="preserve"> Sustainable Business: Stimulating, Realizing and Capturing the Value from Service Innovation</w:t>
      </w:r>
      <w:r>
        <w:rPr>
          <w:shd w:val="clear" w:color="auto" w:fill="FFFFFF"/>
        </w:rPr>
        <w:t> (pp. 75-93).</w:t>
      </w:r>
      <w:r w:rsidRPr="00D87FCA">
        <w:t xml:space="preserve"> </w:t>
      </w:r>
      <w:hyperlink r:id="rId33" w:history="1">
        <w:r w:rsidRPr="00D44933">
          <w:rPr>
            <w:rStyle w:val="Hyperlink"/>
            <w:rFonts w:ascii="Arial" w:hAnsi="Arial" w:cs="Arial"/>
            <w:sz w:val="20"/>
            <w:szCs w:val="20"/>
            <w:shd w:val="clear" w:color="auto" w:fill="FFFFFF"/>
          </w:rPr>
          <w:t>https://books.google.com/books?hl=en&amp;lr=&amp;id=I7ySDwAAQBAJ&amp;oi=fnd&amp;pg=PA75&amp;dq=ikea+india+website+user+experience&amp;ots=AWhhoWdtrC&amp;sig=JE2us66ZngD2pSjanOQWWeEiEb8</w:t>
        </w:r>
      </w:hyperlink>
      <w:r>
        <w:rPr>
          <w:shd w:val="clear" w:color="auto" w:fill="FFFFFF"/>
        </w:rPr>
        <w:t xml:space="preserve"> </w:t>
      </w:r>
    </w:p>
    <w:p w14:paraId="24EFD739" w14:textId="77777777" w:rsidR="00203F7D" w:rsidRDefault="00203F7D" w:rsidP="002B13A6">
      <w:pPr>
        <w:rPr>
          <w:shd w:val="clear" w:color="auto" w:fill="FFFFFF"/>
        </w:rPr>
      </w:pPr>
      <w:r>
        <w:rPr>
          <w:shd w:val="clear" w:color="auto" w:fill="FFFFFF"/>
        </w:rPr>
        <w:t>Yadav, N., 2020. IKEA Inc.: the India way. </w:t>
      </w:r>
      <w:r>
        <w:rPr>
          <w:i/>
          <w:iCs/>
          <w:shd w:val="clear" w:color="auto" w:fill="FFFFFF"/>
        </w:rPr>
        <w:t>Emerald Emerging Markets Case Studies</w:t>
      </w:r>
      <w:r>
        <w:rPr>
          <w:shd w:val="clear" w:color="auto" w:fill="FFFFFF"/>
        </w:rPr>
        <w:t>.</w:t>
      </w:r>
      <w:r w:rsidRPr="00395AB8">
        <w:t xml:space="preserve"> </w:t>
      </w:r>
      <w:hyperlink r:id="rId34" w:history="1">
        <w:r w:rsidRPr="00D44933">
          <w:rPr>
            <w:rStyle w:val="Hyperlink"/>
            <w:rFonts w:ascii="Arial" w:hAnsi="Arial" w:cs="Arial"/>
            <w:sz w:val="20"/>
            <w:szCs w:val="20"/>
            <w:shd w:val="clear" w:color="auto" w:fill="FFFFFF"/>
          </w:rPr>
          <w:t>https://www.emerald.com/insight/content/doi/10.1108/EEMCS-05-2019-0098/full/html</w:t>
        </w:r>
      </w:hyperlink>
      <w:r>
        <w:rPr>
          <w:shd w:val="clear" w:color="auto" w:fill="FFFFFF"/>
        </w:rPr>
        <w:t xml:space="preserve"> </w:t>
      </w:r>
    </w:p>
    <w:p w14:paraId="2020628D" w14:textId="77777777" w:rsidR="00203F7D" w:rsidRDefault="00203F7D" w:rsidP="002B13A6">
      <w:pPr>
        <w:rPr>
          <w:shd w:val="clear" w:color="auto" w:fill="FFFFFF"/>
        </w:rPr>
      </w:pPr>
      <w:r>
        <w:rPr>
          <w:shd w:val="clear" w:color="auto" w:fill="FFFFFF"/>
        </w:rPr>
        <w:lastRenderedPageBreak/>
        <w:t>Yang, Z., 2019. Culture and Website: User experience in website redesign based on cultural differences.</w:t>
      </w:r>
      <w:r w:rsidRPr="00E61EA8">
        <w:t xml:space="preserve"> </w:t>
      </w:r>
      <w:hyperlink r:id="rId35" w:history="1">
        <w:r w:rsidRPr="00D44933">
          <w:rPr>
            <w:rStyle w:val="Hyperlink"/>
            <w:rFonts w:ascii="Arial" w:hAnsi="Arial" w:cs="Arial"/>
            <w:sz w:val="20"/>
            <w:szCs w:val="20"/>
            <w:shd w:val="clear" w:color="auto" w:fill="FFFFFF"/>
          </w:rPr>
          <w:t>https://odr.chalmers.se/handle/20.500.12380/300511</w:t>
        </w:r>
      </w:hyperlink>
      <w:r>
        <w:rPr>
          <w:shd w:val="clear" w:color="auto" w:fill="FFFFFF"/>
        </w:rPr>
        <w:t xml:space="preserve"> </w:t>
      </w:r>
    </w:p>
    <w:p w14:paraId="15718195" w14:textId="77777777" w:rsidR="00EC347E" w:rsidRDefault="008C20F8" w:rsidP="008C20F8">
      <w:pPr>
        <w:rPr>
          <w:shd w:val="clear" w:color="auto" w:fill="FFFFFF"/>
        </w:rPr>
      </w:pPr>
      <w:r>
        <w:rPr>
          <w:shd w:val="clear" w:color="auto" w:fill="FFFFFF"/>
        </w:rPr>
        <w:t>Juska, J.M., 2021. </w:t>
      </w:r>
      <w:r>
        <w:rPr>
          <w:i/>
          <w:iCs/>
          <w:shd w:val="clear" w:color="auto" w:fill="FFFFFF"/>
        </w:rPr>
        <w:t>Integrated marketing communication: advertising and promotion in a digital world</w:t>
      </w:r>
      <w:r>
        <w:rPr>
          <w:shd w:val="clear" w:color="auto" w:fill="FFFFFF"/>
        </w:rPr>
        <w:t>. Routledge.</w:t>
      </w:r>
      <w:r w:rsidRPr="008C20F8">
        <w:t xml:space="preserve"> </w:t>
      </w:r>
      <w:hyperlink r:id="rId36" w:history="1">
        <w:r w:rsidRPr="00D2689D">
          <w:rPr>
            <w:rStyle w:val="Hyperlink"/>
            <w:shd w:val="clear" w:color="auto" w:fill="FFFFFF"/>
          </w:rPr>
          <w:t>https://www.taylorfrancis.com/books/mono/10.4324/9780367443382/integrated-marketing-communication-jerome-juska</w:t>
        </w:r>
      </w:hyperlink>
    </w:p>
    <w:p w14:paraId="3E84FA1C" w14:textId="77777777" w:rsidR="008C20F8" w:rsidRDefault="008C20F8" w:rsidP="008C20F8">
      <w:pPr>
        <w:rPr>
          <w:shd w:val="clear" w:color="auto" w:fill="FFFFFF"/>
        </w:rPr>
      </w:pPr>
      <w:r>
        <w:rPr>
          <w:shd w:val="clear" w:color="auto" w:fill="FFFFFF"/>
        </w:rPr>
        <w:t>Blakeman, R., 2018. </w:t>
      </w:r>
      <w:r>
        <w:rPr>
          <w:i/>
          <w:iCs/>
          <w:shd w:val="clear" w:color="auto" w:fill="FFFFFF"/>
        </w:rPr>
        <w:t>Integrated marketing communication: creative strategy from idea to implementation</w:t>
      </w:r>
      <w:r>
        <w:rPr>
          <w:shd w:val="clear" w:color="auto" w:fill="FFFFFF"/>
        </w:rPr>
        <w:t>. Rowman &amp; Littlefield.</w:t>
      </w:r>
      <w:r w:rsidRPr="008C20F8">
        <w:t xml:space="preserve"> </w:t>
      </w:r>
      <w:hyperlink r:id="rId37" w:history="1">
        <w:r w:rsidRPr="00D2689D">
          <w:rPr>
            <w:rStyle w:val="Hyperlink"/>
            <w:shd w:val="clear" w:color="auto" w:fill="FFFFFF"/>
          </w:rPr>
          <w:t>https://books.google.com/books?hl=en&amp;lr=&amp;id=m-1DDwAAQBAJ&amp;oi=fnd&amp;pg=PR3&amp;dq=integrated+marketing+communication&amp;ots=REKfsrqkYt&amp;sig=V2FvrgF72aTPG8rWu14hh9Z20XE</w:t>
        </w:r>
      </w:hyperlink>
    </w:p>
    <w:p w14:paraId="0E7BDADE" w14:textId="77777777" w:rsidR="008C20F8" w:rsidRDefault="008C20F8" w:rsidP="008C20F8">
      <w:pPr>
        <w:rPr>
          <w:shd w:val="clear" w:color="auto" w:fill="FFFFFF"/>
        </w:rPr>
      </w:pPr>
      <w:proofErr w:type="spellStart"/>
      <w:r>
        <w:rPr>
          <w:shd w:val="clear" w:color="auto" w:fill="FFFFFF"/>
        </w:rPr>
        <w:t>Kliatchko</w:t>
      </w:r>
      <w:proofErr w:type="spellEnd"/>
      <w:r>
        <w:rPr>
          <w:shd w:val="clear" w:color="auto" w:fill="FFFFFF"/>
        </w:rPr>
        <w:t>, J., 2019. </w:t>
      </w:r>
      <w:r>
        <w:rPr>
          <w:i/>
          <w:iCs/>
          <w:shd w:val="clear" w:color="auto" w:fill="FFFFFF"/>
        </w:rPr>
        <w:t>Integrated marketing communication: Putting the human person at the core</w:t>
      </w:r>
      <w:r>
        <w:rPr>
          <w:shd w:val="clear" w:color="auto" w:fill="FFFFFF"/>
        </w:rPr>
        <w:t>. Cambridge Scholars Publishing.</w:t>
      </w:r>
      <w:r w:rsidRPr="008C20F8">
        <w:t xml:space="preserve"> </w:t>
      </w:r>
      <w:hyperlink r:id="rId38" w:history="1">
        <w:r w:rsidRPr="00D2689D">
          <w:rPr>
            <w:rStyle w:val="Hyperlink"/>
            <w:shd w:val="clear" w:color="auto" w:fill="FFFFFF"/>
          </w:rPr>
          <w:t>https://books.google.com/books?hl=en&amp;lr=&amp;id=gge9DwAAQBAJ&amp;oi=fnd&amp;pg=PR5&amp;dq=integrated+marketing+communication&amp;ots=77RsfETyQB&amp;sig=WZ53fw2ZjFZZ771yx0bk0eCu298</w:t>
        </w:r>
      </w:hyperlink>
    </w:p>
    <w:p w14:paraId="40883032" w14:textId="77777777" w:rsidR="00A51217" w:rsidRDefault="00A51217" w:rsidP="00A51217">
      <w:pPr>
        <w:rPr>
          <w:shd w:val="clear" w:color="auto" w:fill="FFFFFF"/>
        </w:rPr>
      </w:pPr>
      <w:r>
        <w:rPr>
          <w:shd w:val="clear" w:color="auto" w:fill="FFFFFF"/>
        </w:rPr>
        <w:t>Raut, U.R., Pawar, P.A., Brito, P.Q. and Sisodia, G.S., 2019. Mediating model of brand equity and its application. </w:t>
      </w:r>
      <w:r>
        <w:rPr>
          <w:i/>
          <w:iCs/>
          <w:shd w:val="clear" w:color="auto" w:fill="FFFFFF"/>
        </w:rPr>
        <w:t>Spanish Journal of Marketing-ESIC</w:t>
      </w:r>
      <w:r>
        <w:rPr>
          <w:shd w:val="clear" w:color="auto" w:fill="FFFFFF"/>
        </w:rPr>
        <w:t>.</w:t>
      </w:r>
      <w:r w:rsidRPr="00A51217">
        <w:t xml:space="preserve"> </w:t>
      </w:r>
      <w:hyperlink r:id="rId39" w:history="1">
        <w:r w:rsidRPr="00D2689D">
          <w:rPr>
            <w:rStyle w:val="Hyperlink"/>
            <w:shd w:val="clear" w:color="auto" w:fill="FFFFFF"/>
          </w:rPr>
          <w:t>https://www.emerald.com/insight/content/doi/10.1108/SJME-04-2019-0021/full/html</w:t>
        </w:r>
      </w:hyperlink>
    </w:p>
    <w:p w14:paraId="43ADB4D2" w14:textId="77777777" w:rsidR="00A51217" w:rsidRDefault="00A51217" w:rsidP="00A51217">
      <w:pPr>
        <w:rPr>
          <w:shd w:val="clear" w:color="auto" w:fill="FFFFFF"/>
        </w:rPr>
      </w:pPr>
      <w:r>
        <w:rPr>
          <w:shd w:val="clear" w:color="auto" w:fill="FFFFFF"/>
        </w:rPr>
        <w:t>AKBAROV, S., 2018. Antecedents of Customer Based Brand Equity-Research in Azerbaijan. </w:t>
      </w:r>
      <w:r>
        <w:rPr>
          <w:i/>
          <w:iCs/>
          <w:shd w:val="clear" w:color="auto" w:fill="FFFFFF"/>
        </w:rPr>
        <w:t>Journal of Business and Management Sciences</w:t>
      </w:r>
      <w:r>
        <w:rPr>
          <w:shd w:val="clear" w:color="auto" w:fill="FFFFFF"/>
        </w:rPr>
        <w:t>, </w:t>
      </w:r>
      <w:r>
        <w:rPr>
          <w:i/>
          <w:iCs/>
          <w:shd w:val="clear" w:color="auto" w:fill="FFFFFF"/>
        </w:rPr>
        <w:t>6</w:t>
      </w:r>
      <w:r>
        <w:rPr>
          <w:shd w:val="clear" w:color="auto" w:fill="FFFFFF"/>
        </w:rPr>
        <w:t>(2), pp.54-58.</w:t>
      </w:r>
      <w:r w:rsidRPr="00A51217">
        <w:t xml:space="preserve"> </w:t>
      </w:r>
      <w:hyperlink r:id="rId40" w:history="1">
        <w:r w:rsidRPr="00D2689D">
          <w:rPr>
            <w:rStyle w:val="Hyperlink"/>
            <w:shd w:val="clear" w:color="auto" w:fill="FFFFFF"/>
          </w:rPr>
          <w:t>http://article.businessmanagementsciences.com/pdf/jbms-6-2-5.pdf</w:t>
        </w:r>
      </w:hyperlink>
    </w:p>
    <w:p w14:paraId="79FEC124" w14:textId="77777777" w:rsidR="00A51217" w:rsidRDefault="00A51217" w:rsidP="00A51217">
      <w:pPr>
        <w:rPr>
          <w:shd w:val="clear" w:color="auto" w:fill="FFFFFF"/>
        </w:rPr>
      </w:pPr>
      <w:r>
        <w:rPr>
          <w:shd w:val="clear" w:color="auto" w:fill="FFFFFF"/>
        </w:rPr>
        <w:t>Alexandra, Z. and Cerchia, A.E., 2018. The Influence of Brand Awareness and Other Dimensions of Brand Equity in Consumers Behaviour: The „Affordable Luxury” Strategy</w:t>
      </w:r>
      <w:proofErr w:type="gramStart"/>
      <w:r>
        <w:rPr>
          <w:shd w:val="clear" w:color="auto" w:fill="FFFFFF"/>
        </w:rPr>
        <w:t>.“</w:t>
      </w:r>
      <w:proofErr w:type="gramEnd"/>
      <w:r>
        <w:rPr>
          <w:shd w:val="clear" w:color="auto" w:fill="FFFFFF"/>
        </w:rPr>
        <w:t>. </w:t>
      </w:r>
      <w:r>
        <w:rPr>
          <w:i/>
          <w:iCs/>
          <w:shd w:val="clear" w:color="auto" w:fill="FFFFFF"/>
        </w:rPr>
        <w:t xml:space="preserve">Ovidius” University </w:t>
      </w:r>
      <w:proofErr w:type="gramStart"/>
      <w:r>
        <w:rPr>
          <w:i/>
          <w:iCs/>
          <w:shd w:val="clear" w:color="auto" w:fill="FFFFFF"/>
        </w:rPr>
        <w:t>Annals,.</w:t>
      </w:r>
      <w:proofErr w:type="gramEnd"/>
      <w:r>
        <w:rPr>
          <w:i/>
          <w:iCs/>
          <w:shd w:val="clear" w:color="auto" w:fill="FFFFFF"/>
        </w:rPr>
        <w:t xml:space="preserve"> Ovidius </w:t>
      </w:r>
      <w:proofErr w:type="spellStart"/>
      <w:r>
        <w:rPr>
          <w:i/>
          <w:iCs/>
          <w:shd w:val="clear" w:color="auto" w:fill="FFFFFF"/>
        </w:rPr>
        <w:t>Univ</w:t>
      </w:r>
      <w:proofErr w:type="spellEnd"/>
      <w:r>
        <w:rPr>
          <w:i/>
          <w:iCs/>
          <w:shd w:val="clear" w:color="auto" w:fill="FFFFFF"/>
        </w:rPr>
        <w:t xml:space="preserve"> Annal Economic Sci Series</w:t>
      </w:r>
      <w:r>
        <w:rPr>
          <w:shd w:val="clear" w:color="auto" w:fill="FFFFFF"/>
        </w:rPr>
        <w:t>, </w:t>
      </w:r>
      <w:r>
        <w:rPr>
          <w:i/>
          <w:iCs/>
          <w:shd w:val="clear" w:color="auto" w:fill="FFFFFF"/>
        </w:rPr>
        <w:t>18</w:t>
      </w:r>
      <w:r>
        <w:rPr>
          <w:shd w:val="clear" w:color="auto" w:fill="FFFFFF"/>
        </w:rPr>
        <w:t>(1), pp.222-427.</w:t>
      </w:r>
      <w:r w:rsidRPr="00A51217">
        <w:t xml:space="preserve"> </w:t>
      </w:r>
      <w:hyperlink r:id="rId41" w:history="1">
        <w:r w:rsidRPr="00D2689D">
          <w:rPr>
            <w:rStyle w:val="Hyperlink"/>
            <w:shd w:val="clear" w:color="auto" w:fill="FFFFFF"/>
          </w:rPr>
          <w:t>https://stec.univ-ovidius.ro/html/anale/RO/wp-content/uploads/2018/08/27-1.pdf</w:t>
        </w:r>
      </w:hyperlink>
    </w:p>
    <w:p w14:paraId="3D446EA6" w14:textId="77777777" w:rsidR="00A51217" w:rsidRDefault="00A51217" w:rsidP="00A51217">
      <w:pPr>
        <w:rPr>
          <w:shd w:val="clear" w:color="auto" w:fill="FFFFFF"/>
        </w:rPr>
      </w:pPr>
      <w:r>
        <w:rPr>
          <w:shd w:val="clear" w:color="auto" w:fill="FFFFFF"/>
        </w:rPr>
        <w:t>Esan, E.A., Nordin, N. and Radzi, W.N.W.M., 2018. A study of customer-based brand equity prioritization by using Analytical Hierarchy Process. </w:t>
      </w:r>
      <w:r>
        <w:rPr>
          <w:i/>
          <w:iCs/>
          <w:shd w:val="clear" w:color="auto" w:fill="FFFFFF"/>
        </w:rPr>
        <w:t xml:space="preserve">Applied Mathematics and Computational </w:t>
      </w:r>
      <w:proofErr w:type="spellStart"/>
      <w:r>
        <w:rPr>
          <w:i/>
          <w:iCs/>
          <w:shd w:val="clear" w:color="auto" w:fill="FFFFFF"/>
        </w:rPr>
        <w:t>ıntelligence</w:t>
      </w:r>
      <w:proofErr w:type="spellEnd"/>
      <w:r>
        <w:rPr>
          <w:shd w:val="clear" w:color="auto" w:fill="FFFFFF"/>
        </w:rPr>
        <w:t>, </w:t>
      </w:r>
      <w:r>
        <w:rPr>
          <w:i/>
          <w:iCs/>
          <w:shd w:val="clear" w:color="auto" w:fill="FFFFFF"/>
        </w:rPr>
        <w:t>7</w:t>
      </w:r>
      <w:r>
        <w:rPr>
          <w:shd w:val="clear" w:color="auto" w:fill="FFFFFF"/>
        </w:rPr>
        <w:t>(1), pp.23-32.</w:t>
      </w:r>
      <w:r w:rsidRPr="00A51217">
        <w:t xml:space="preserve"> </w:t>
      </w:r>
      <w:hyperlink r:id="rId42" w:history="1">
        <w:r w:rsidRPr="00D2689D">
          <w:rPr>
            <w:rStyle w:val="Hyperlink"/>
            <w:shd w:val="clear" w:color="auto" w:fill="FFFFFF"/>
          </w:rPr>
          <w:t>http://103.86.130.96/images/Artikel/AMCI_jun_2018/AMCI_Vol_7_2018_23-32.pdf</w:t>
        </w:r>
      </w:hyperlink>
    </w:p>
    <w:sectPr w:rsidR="00A51217" w:rsidSect="0073000C">
      <w:foot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CAE2F1" w14:textId="77777777" w:rsidR="001D0589" w:rsidRDefault="001D0589">
      <w:pPr>
        <w:spacing w:after="0" w:line="240" w:lineRule="auto"/>
      </w:pPr>
      <w:r>
        <w:separator/>
      </w:r>
    </w:p>
  </w:endnote>
  <w:endnote w:type="continuationSeparator" w:id="0">
    <w:p w14:paraId="7380E64E" w14:textId="77777777" w:rsidR="001D0589" w:rsidRDefault="001D05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6134270"/>
      <w:docPartObj>
        <w:docPartGallery w:val="Page Numbers (Bottom of Page)"/>
        <w:docPartUnique/>
      </w:docPartObj>
    </w:sdtPr>
    <w:sdtEndPr>
      <w:rPr>
        <w:noProof/>
      </w:rPr>
    </w:sdtEndPr>
    <w:sdtContent>
      <w:p w14:paraId="70020286" w14:textId="77777777" w:rsidR="00B51AB2" w:rsidRDefault="005E0627">
        <w:pPr>
          <w:pStyle w:val="Footer"/>
          <w:jc w:val="right"/>
        </w:pPr>
        <w:r>
          <w:fldChar w:fldCharType="begin"/>
        </w:r>
        <w:r>
          <w:instrText xml:space="preserve"> PAGE   \* MERGEFORMAT </w:instrText>
        </w:r>
        <w:r>
          <w:fldChar w:fldCharType="separate"/>
        </w:r>
        <w:r w:rsidR="00035240">
          <w:rPr>
            <w:noProof/>
          </w:rPr>
          <w:t>11</w:t>
        </w:r>
        <w:r>
          <w:rPr>
            <w:noProof/>
          </w:rPr>
          <w:fldChar w:fldCharType="end"/>
        </w:r>
      </w:p>
    </w:sdtContent>
  </w:sdt>
  <w:p w14:paraId="1827B51C" w14:textId="77777777" w:rsidR="00B51AB2" w:rsidRDefault="00B51A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82BA14" w14:textId="77777777" w:rsidR="001D0589" w:rsidRDefault="001D0589">
      <w:pPr>
        <w:spacing w:after="0" w:line="240" w:lineRule="auto"/>
      </w:pPr>
      <w:r>
        <w:separator/>
      </w:r>
    </w:p>
  </w:footnote>
  <w:footnote w:type="continuationSeparator" w:id="0">
    <w:p w14:paraId="17FF6A86" w14:textId="77777777" w:rsidR="001D0589" w:rsidRDefault="001D05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7122D"/>
    <w:multiLevelType w:val="hybridMultilevel"/>
    <w:tmpl w:val="E0720532"/>
    <w:lvl w:ilvl="0" w:tplc="04090001">
      <w:start w:val="1"/>
      <w:numFmt w:val="bullet"/>
      <w:lvlText w:val=""/>
      <w:lvlJc w:val="left"/>
      <w:pPr>
        <w:ind w:left="6480" w:hanging="360"/>
      </w:pPr>
      <w:rPr>
        <w:rFonts w:ascii="Symbol" w:hAnsi="Symbol" w:hint="default"/>
      </w:rPr>
    </w:lvl>
    <w:lvl w:ilvl="1" w:tplc="04090003" w:tentative="1">
      <w:start w:val="1"/>
      <w:numFmt w:val="bullet"/>
      <w:lvlText w:val="o"/>
      <w:lvlJc w:val="left"/>
      <w:pPr>
        <w:ind w:left="7200" w:hanging="360"/>
      </w:pPr>
      <w:rPr>
        <w:rFonts w:ascii="Courier New" w:hAnsi="Courier New" w:cs="Courier New" w:hint="default"/>
      </w:rPr>
    </w:lvl>
    <w:lvl w:ilvl="2" w:tplc="04090005" w:tentative="1">
      <w:start w:val="1"/>
      <w:numFmt w:val="bullet"/>
      <w:lvlText w:val=""/>
      <w:lvlJc w:val="left"/>
      <w:pPr>
        <w:ind w:left="7920" w:hanging="360"/>
      </w:pPr>
      <w:rPr>
        <w:rFonts w:ascii="Wingdings" w:hAnsi="Wingdings" w:hint="default"/>
      </w:rPr>
    </w:lvl>
    <w:lvl w:ilvl="3" w:tplc="04090001" w:tentative="1">
      <w:start w:val="1"/>
      <w:numFmt w:val="bullet"/>
      <w:lvlText w:val=""/>
      <w:lvlJc w:val="left"/>
      <w:pPr>
        <w:ind w:left="8640" w:hanging="360"/>
      </w:pPr>
      <w:rPr>
        <w:rFonts w:ascii="Symbol" w:hAnsi="Symbol" w:hint="default"/>
      </w:rPr>
    </w:lvl>
    <w:lvl w:ilvl="4" w:tplc="04090003" w:tentative="1">
      <w:start w:val="1"/>
      <w:numFmt w:val="bullet"/>
      <w:lvlText w:val="o"/>
      <w:lvlJc w:val="left"/>
      <w:pPr>
        <w:ind w:left="9360" w:hanging="360"/>
      </w:pPr>
      <w:rPr>
        <w:rFonts w:ascii="Courier New" w:hAnsi="Courier New" w:cs="Courier New" w:hint="default"/>
      </w:rPr>
    </w:lvl>
    <w:lvl w:ilvl="5" w:tplc="04090005" w:tentative="1">
      <w:start w:val="1"/>
      <w:numFmt w:val="bullet"/>
      <w:lvlText w:val=""/>
      <w:lvlJc w:val="left"/>
      <w:pPr>
        <w:ind w:left="10080" w:hanging="360"/>
      </w:pPr>
      <w:rPr>
        <w:rFonts w:ascii="Wingdings" w:hAnsi="Wingdings" w:hint="default"/>
      </w:rPr>
    </w:lvl>
    <w:lvl w:ilvl="6" w:tplc="04090001" w:tentative="1">
      <w:start w:val="1"/>
      <w:numFmt w:val="bullet"/>
      <w:lvlText w:val=""/>
      <w:lvlJc w:val="left"/>
      <w:pPr>
        <w:ind w:left="10800" w:hanging="360"/>
      </w:pPr>
      <w:rPr>
        <w:rFonts w:ascii="Symbol" w:hAnsi="Symbol" w:hint="default"/>
      </w:rPr>
    </w:lvl>
    <w:lvl w:ilvl="7" w:tplc="04090003" w:tentative="1">
      <w:start w:val="1"/>
      <w:numFmt w:val="bullet"/>
      <w:lvlText w:val="o"/>
      <w:lvlJc w:val="left"/>
      <w:pPr>
        <w:ind w:left="11520" w:hanging="360"/>
      </w:pPr>
      <w:rPr>
        <w:rFonts w:ascii="Courier New" w:hAnsi="Courier New" w:cs="Courier New" w:hint="default"/>
      </w:rPr>
    </w:lvl>
    <w:lvl w:ilvl="8" w:tplc="04090005" w:tentative="1">
      <w:start w:val="1"/>
      <w:numFmt w:val="bullet"/>
      <w:lvlText w:val=""/>
      <w:lvlJc w:val="left"/>
      <w:pPr>
        <w:ind w:left="12240" w:hanging="360"/>
      </w:pPr>
      <w:rPr>
        <w:rFonts w:ascii="Wingdings" w:hAnsi="Wingdings" w:hint="default"/>
      </w:rPr>
    </w:lvl>
  </w:abstractNum>
  <w:abstractNum w:abstractNumId="1" w15:restartNumberingAfterBreak="0">
    <w:nsid w:val="06366F0D"/>
    <w:multiLevelType w:val="hybridMultilevel"/>
    <w:tmpl w:val="4AA03206"/>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2" w15:restartNumberingAfterBreak="0">
    <w:nsid w:val="15FB014B"/>
    <w:multiLevelType w:val="hybridMultilevel"/>
    <w:tmpl w:val="DCAC59EA"/>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3" w15:restartNumberingAfterBreak="0">
    <w:nsid w:val="1D493F78"/>
    <w:multiLevelType w:val="hybridMultilevel"/>
    <w:tmpl w:val="9F5C13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8F3921"/>
    <w:multiLevelType w:val="hybridMultilevel"/>
    <w:tmpl w:val="43F2FB54"/>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5" w15:restartNumberingAfterBreak="0">
    <w:nsid w:val="36F76955"/>
    <w:multiLevelType w:val="hybridMultilevel"/>
    <w:tmpl w:val="85AA39BA"/>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6" w15:restartNumberingAfterBreak="0">
    <w:nsid w:val="3C1708AC"/>
    <w:multiLevelType w:val="hybridMultilevel"/>
    <w:tmpl w:val="C052A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C5F4111"/>
    <w:multiLevelType w:val="hybridMultilevel"/>
    <w:tmpl w:val="A3CC7202"/>
    <w:lvl w:ilvl="0" w:tplc="92BCD5AC">
      <w:start w:val="3"/>
      <w:numFmt w:val="bullet"/>
      <w:lvlText w:val="-"/>
      <w:lvlJc w:val="left"/>
      <w:pPr>
        <w:ind w:left="720" w:hanging="360"/>
      </w:pPr>
      <w:rPr>
        <w:rFonts w:ascii="Times New Roman" w:eastAsiaTheme="maj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AFC3F6E"/>
    <w:multiLevelType w:val="hybridMultilevel"/>
    <w:tmpl w:val="666A7000"/>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9" w15:restartNumberingAfterBreak="0">
    <w:nsid w:val="5EDE237D"/>
    <w:multiLevelType w:val="hybridMultilevel"/>
    <w:tmpl w:val="5DEA4CC0"/>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0" w15:restartNumberingAfterBreak="0">
    <w:nsid w:val="734275C6"/>
    <w:multiLevelType w:val="hybridMultilevel"/>
    <w:tmpl w:val="D85E1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5B032F7"/>
    <w:multiLevelType w:val="hybridMultilevel"/>
    <w:tmpl w:val="B9B631E2"/>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num w:numId="1" w16cid:durableId="1108357438">
    <w:abstractNumId w:val="10"/>
  </w:num>
  <w:num w:numId="2" w16cid:durableId="506099066">
    <w:abstractNumId w:val="6"/>
  </w:num>
  <w:num w:numId="3" w16cid:durableId="795410789">
    <w:abstractNumId w:val="3"/>
  </w:num>
  <w:num w:numId="4" w16cid:durableId="928657531">
    <w:abstractNumId w:val="9"/>
  </w:num>
  <w:num w:numId="5" w16cid:durableId="402918158">
    <w:abstractNumId w:val="11"/>
  </w:num>
  <w:num w:numId="6" w16cid:durableId="976643700">
    <w:abstractNumId w:val="5"/>
  </w:num>
  <w:num w:numId="7" w16cid:durableId="435835438">
    <w:abstractNumId w:val="8"/>
  </w:num>
  <w:num w:numId="8" w16cid:durableId="1348487421">
    <w:abstractNumId w:val="2"/>
  </w:num>
  <w:num w:numId="9" w16cid:durableId="342518729">
    <w:abstractNumId w:val="0"/>
  </w:num>
  <w:num w:numId="10" w16cid:durableId="2062555976">
    <w:abstractNumId w:val="7"/>
  </w:num>
  <w:num w:numId="11" w16cid:durableId="774054616">
    <w:abstractNumId w:val="4"/>
  </w:num>
  <w:num w:numId="12" w16cid:durableId="10164671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yNDYzNDY1tTS1tLA0MzdR0lEKTi0uzszPAykwqgUAI5kw2SwAAAA="/>
  </w:docVars>
  <w:rsids>
    <w:rsidRoot w:val="009534D8"/>
    <w:rsid w:val="00007D1D"/>
    <w:rsid w:val="00032480"/>
    <w:rsid w:val="0003516E"/>
    <w:rsid w:val="00035240"/>
    <w:rsid w:val="00035F27"/>
    <w:rsid w:val="0003765E"/>
    <w:rsid w:val="00042F6E"/>
    <w:rsid w:val="000452C4"/>
    <w:rsid w:val="0005788D"/>
    <w:rsid w:val="00061AC8"/>
    <w:rsid w:val="00071039"/>
    <w:rsid w:val="0007210C"/>
    <w:rsid w:val="00075DAD"/>
    <w:rsid w:val="00075DB1"/>
    <w:rsid w:val="00082EAE"/>
    <w:rsid w:val="0008586E"/>
    <w:rsid w:val="0009773E"/>
    <w:rsid w:val="000B100A"/>
    <w:rsid w:val="000C3989"/>
    <w:rsid w:val="000E5C20"/>
    <w:rsid w:val="00103AF6"/>
    <w:rsid w:val="00141520"/>
    <w:rsid w:val="001422A1"/>
    <w:rsid w:val="00145466"/>
    <w:rsid w:val="001521E9"/>
    <w:rsid w:val="00172C54"/>
    <w:rsid w:val="001849BE"/>
    <w:rsid w:val="001A0C00"/>
    <w:rsid w:val="001A27B4"/>
    <w:rsid w:val="001A568B"/>
    <w:rsid w:val="001A688B"/>
    <w:rsid w:val="001B5665"/>
    <w:rsid w:val="001C278C"/>
    <w:rsid w:val="001D0589"/>
    <w:rsid w:val="001D1734"/>
    <w:rsid w:val="001D24A9"/>
    <w:rsid w:val="001D4ECD"/>
    <w:rsid w:val="001E20C7"/>
    <w:rsid w:val="00203F70"/>
    <w:rsid w:val="00203F7D"/>
    <w:rsid w:val="00232736"/>
    <w:rsid w:val="00245BEE"/>
    <w:rsid w:val="002624C7"/>
    <w:rsid w:val="00264AD5"/>
    <w:rsid w:val="002877C4"/>
    <w:rsid w:val="00290927"/>
    <w:rsid w:val="002934F3"/>
    <w:rsid w:val="00297448"/>
    <w:rsid w:val="002A3CEF"/>
    <w:rsid w:val="002A4212"/>
    <w:rsid w:val="002B13A6"/>
    <w:rsid w:val="002B3B12"/>
    <w:rsid w:val="002B588A"/>
    <w:rsid w:val="002C771F"/>
    <w:rsid w:val="002D0DBE"/>
    <w:rsid w:val="002E178C"/>
    <w:rsid w:val="002E192B"/>
    <w:rsid w:val="002E7646"/>
    <w:rsid w:val="002F1764"/>
    <w:rsid w:val="003020C0"/>
    <w:rsid w:val="00310991"/>
    <w:rsid w:val="00315B75"/>
    <w:rsid w:val="00326F24"/>
    <w:rsid w:val="00331561"/>
    <w:rsid w:val="00345202"/>
    <w:rsid w:val="00347FBC"/>
    <w:rsid w:val="00355500"/>
    <w:rsid w:val="00355871"/>
    <w:rsid w:val="00356259"/>
    <w:rsid w:val="00360D39"/>
    <w:rsid w:val="0037780A"/>
    <w:rsid w:val="0039403D"/>
    <w:rsid w:val="00395AB8"/>
    <w:rsid w:val="003A0B06"/>
    <w:rsid w:val="003A4AA5"/>
    <w:rsid w:val="003A7ADB"/>
    <w:rsid w:val="003B465D"/>
    <w:rsid w:val="003B588A"/>
    <w:rsid w:val="003C3009"/>
    <w:rsid w:val="003C4240"/>
    <w:rsid w:val="003C6A83"/>
    <w:rsid w:val="003D6E88"/>
    <w:rsid w:val="003D7C9B"/>
    <w:rsid w:val="003D7F6E"/>
    <w:rsid w:val="003E31D4"/>
    <w:rsid w:val="003E377A"/>
    <w:rsid w:val="003E7048"/>
    <w:rsid w:val="003F450D"/>
    <w:rsid w:val="003F5B18"/>
    <w:rsid w:val="004110D8"/>
    <w:rsid w:val="00412941"/>
    <w:rsid w:val="00417B59"/>
    <w:rsid w:val="00423676"/>
    <w:rsid w:val="0046307C"/>
    <w:rsid w:val="0047296E"/>
    <w:rsid w:val="00486349"/>
    <w:rsid w:val="0049265A"/>
    <w:rsid w:val="004A019C"/>
    <w:rsid w:val="004A2058"/>
    <w:rsid w:val="004A22ED"/>
    <w:rsid w:val="004A511D"/>
    <w:rsid w:val="004B6A98"/>
    <w:rsid w:val="004C4B79"/>
    <w:rsid w:val="004E7F0F"/>
    <w:rsid w:val="004F0929"/>
    <w:rsid w:val="00516EDB"/>
    <w:rsid w:val="00542444"/>
    <w:rsid w:val="00562E0C"/>
    <w:rsid w:val="00596015"/>
    <w:rsid w:val="005B71F3"/>
    <w:rsid w:val="005C0EA1"/>
    <w:rsid w:val="005C113F"/>
    <w:rsid w:val="005C4C9C"/>
    <w:rsid w:val="005E0627"/>
    <w:rsid w:val="005F5D3E"/>
    <w:rsid w:val="0061536B"/>
    <w:rsid w:val="006161DB"/>
    <w:rsid w:val="0062012B"/>
    <w:rsid w:val="00620E68"/>
    <w:rsid w:val="00626CD3"/>
    <w:rsid w:val="00632B1D"/>
    <w:rsid w:val="00635073"/>
    <w:rsid w:val="00641780"/>
    <w:rsid w:val="00654FE7"/>
    <w:rsid w:val="00661FB3"/>
    <w:rsid w:val="00680176"/>
    <w:rsid w:val="00685FCC"/>
    <w:rsid w:val="006A07A1"/>
    <w:rsid w:val="006C26DF"/>
    <w:rsid w:val="006D1B93"/>
    <w:rsid w:val="006E0D32"/>
    <w:rsid w:val="006E7662"/>
    <w:rsid w:val="0070462F"/>
    <w:rsid w:val="007202D7"/>
    <w:rsid w:val="00721F2C"/>
    <w:rsid w:val="0073000C"/>
    <w:rsid w:val="00732CC4"/>
    <w:rsid w:val="007354A8"/>
    <w:rsid w:val="00736AD4"/>
    <w:rsid w:val="0074317C"/>
    <w:rsid w:val="007467DD"/>
    <w:rsid w:val="007520D7"/>
    <w:rsid w:val="00752971"/>
    <w:rsid w:val="00753E14"/>
    <w:rsid w:val="00756B94"/>
    <w:rsid w:val="00770773"/>
    <w:rsid w:val="00771AF9"/>
    <w:rsid w:val="00784946"/>
    <w:rsid w:val="00793CC8"/>
    <w:rsid w:val="00795304"/>
    <w:rsid w:val="0079555D"/>
    <w:rsid w:val="00796150"/>
    <w:rsid w:val="007C0CD9"/>
    <w:rsid w:val="007C3638"/>
    <w:rsid w:val="007C524C"/>
    <w:rsid w:val="007C62FD"/>
    <w:rsid w:val="007E3DA4"/>
    <w:rsid w:val="007E52FC"/>
    <w:rsid w:val="007E727C"/>
    <w:rsid w:val="007F3F0D"/>
    <w:rsid w:val="007F5982"/>
    <w:rsid w:val="00802DD5"/>
    <w:rsid w:val="008048CD"/>
    <w:rsid w:val="00815C7E"/>
    <w:rsid w:val="00820AA2"/>
    <w:rsid w:val="00822DF1"/>
    <w:rsid w:val="00837CC8"/>
    <w:rsid w:val="00847D2C"/>
    <w:rsid w:val="00850C17"/>
    <w:rsid w:val="00867F9E"/>
    <w:rsid w:val="00875D5D"/>
    <w:rsid w:val="00880DAB"/>
    <w:rsid w:val="00881326"/>
    <w:rsid w:val="00892630"/>
    <w:rsid w:val="008A60C7"/>
    <w:rsid w:val="008C1360"/>
    <w:rsid w:val="008C20F8"/>
    <w:rsid w:val="008D03A2"/>
    <w:rsid w:val="008D3170"/>
    <w:rsid w:val="008D33A3"/>
    <w:rsid w:val="008E44C0"/>
    <w:rsid w:val="008F79E2"/>
    <w:rsid w:val="00900554"/>
    <w:rsid w:val="009145D4"/>
    <w:rsid w:val="00932692"/>
    <w:rsid w:val="00943429"/>
    <w:rsid w:val="0095143C"/>
    <w:rsid w:val="00951731"/>
    <w:rsid w:val="009534D8"/>
    <w:rsid w:val="00954503"/>
    <w:rsid w:val="009664E2"/>
    <w:rsid w:val="0099441A"/>
    <w:rsid w:val="00997CA4"/>
    <w:rsid w:val="009A4ABE"/>
    <w:rsid w:val="009C3406"/>
    <w:rsid w:val="009D4553"/>
    <w:rsid w:val="009D5876"/>
    <w:rsid w:val="009D5CA6"/>
    <w:rsid w:val="009E5CBA"/>
    <w:rsid w:val="009F79E9"/>
    <w:rsid w:val="00A12212"/>
    <w:rsid w:val="00A24C76"/>
    <w:rsid w:val="00A322D2"/>
    <w:rsid w:val="00A34873"/>
    <w:rsid w:val="00A40DBA"/>
    <w:rsid w:val="00A42CCB"/>
    <w:rsid w:val="00A43AD7"/>
    <w:rsid w:val="00A43B64"/>
    <w:rsid w:val="00A51217"/>
    <w:rsid w:val="00A52026"/>
    <w:rsid w:val="00A73539"/>
    <w:rsid w:val="00A7355B"/>
    <w:rsid w:val="00A74DC0"/>
    <w:rsid w:val="00A77873"/>
    <w:rsid w:val="00AA28E8"/>
    <w:rsid w:val="00AB1F72"/>
    <w:rsid w:val="00AB7543"/>
    <w:rsid w:val="00AC381F"/>
    <w:rsid w:val="00AD092B"/>
    <w:rsid w:val="00AD0C63"/>
    <w:rsid w:val="00AD6A57"/>
    <w:rsid w:val="00AE292B"/>
    <w:rsid w:val="00B10187"/>
    <w:rsid w:val="00B13D11"/>
    <w:rsid w:val="00B2126B"/>
    <w:rsid w:val="00B32409"/>
    <w:rsid w:val="00B337FC"/>
    <w:rsid w:val="00B41C53"/>
    <w:rsid w:val="00B422F5"/>
    <w:rsid w:val="00B51AB2"/>
    <w:rsid w:val="00B54772"/>
    <w:rsid w:val="00B71E35"/>
    <w:rsid w:val="00B81CC9"/>
    <w:rsid w:val="00B82C32"/>
    <w:rsid w:val="00B94BF1"/>
    <w:rsid w:val="00B95866"/>
    <w:rsid w:val="00BB0104"/>
    <w:rsid w:val="00BB092B"/>
    <w:rsid w:val="00BB3397"/>
    <w:rsid w:val="00BC2251"/>
    <w:rsid w:val="00BD083E"/>
    <w:rsid w:val="00BE4B35"/>
    <w:rsid w:val="00BF7D82"/>
    <w:rsid w:val="00C04276"/>
    <w:rsid w:val="00C20B05"/>
    <w:rsid w:val="00C32364"/>
    <w:rsid w:val="00C42457"/>
    <w:rsid w:val="00C4392A"/>
    <w:rsid w:val="00C441C6"/>
    <w:rsid w:val="00C6010D"/>
    <w:rsid w:val="00C77F40"/>
    <w:rsid w:val="00C8529C"/>
    <w:rsid w:val="00C94233"/>
    <w:rsid w:val="00C97C38"/>
    <w:rsid w:val="00CA042B"/>
    <w:rsid w:val="00CA213A"/>
    <w:rsid w:val="00CA60AA"/>
    <w:rsid w:val="00CB0636"/>
    <w:rsid w:val="00CB358C"/>
    <w:rsid w:val="00CB6AD6"/>
    <w:rsid w:val="00CC15BF"/>
    <w:rsid w:val="00CC645A"/>
    <w:rsid w:val="00CD0C7E"/>
    <w:rsid w:val="00CD7A0E"/>
    <w:rsid w:val="00CE0A2F"/>
    <w:rsid w:val="00CE7323"/>
    <w:rsid w:val="00CE7E78"/>
    <w:rsid w:val="00CF1C45"/>
    <w:rsid w:val="00CF43A6"/>
    <w:rsid w:val="00CF634E"/>
    <w:rsid w:val="00D02604"/>
    <w:rsid w:val="00D04501"/>
    <w:rsid w:val="00D12D5C"/>
    <w:rsid w:val="00D136C4"/>
    <w:rsid w:val="00D21EF8"/>
    <w:rsid w:val="00D22082"/>
    <w:rsid w:val="00D306D4"/>
    <w:rsid w:val="00D353EB"/>
    <w:rsid w:val="00D44933"/>
    <w:rsid w:val="00D5630B"/>
    <w:rsid w:val="00D6690E"/>
    <w:rsid w:val="00D84363"/>
    <w:rsid w:val="00D87FCA"/>
    <w:rsid w:val="00D9196C"/>
    <w:rsid w:val="00D94E84"/>
    <w:rsid w:val="00D97A8B"/>
    <w:rsid w:val="00DB7D05"/>
    <w:rsid w:val="00DB7D22"/>
    <w:rsid w:val="00DC7F9E"/>
    <w:rsid w:val="00DD4003"/>
    <w:rsid w:val="00DD78D7"/>
    <w:rsid w:val="00DE5AD1"/>
    <w:rsid w:val="00DF3A27"/>
    <w:rsid w:val="00DF57FA"/>
    <w:rsid w:val="00DF5F13"/>
    <w:rsid w:val="00DF6670"/>
    <w:rsid w:val="00DF69DF"/>
    <w:rsid w:val="00E04AC4"/>
    <w:rsid w:val="00E10F6F"/>
    <w:rsid w:val="00E24BA4"/>
    <w:rsid w:val="00E251E8"/>
    <w:rsid w:val="00E512FC"/>
    <w:rsid w:val="00E61EA8"/>
    <w:rsid w:val="00E74D73"/>
    <w:rsid w:val="00E80EBF"/>
    <w:rsid w:val="00E821AE"/>
    <w:rsid w:val="00E85DF0"/>
    <w:rsid w:val="00E907C1"/>
    <w:rsid w:val="00E93B38"/>
    <w:rsid w:val="00E9701B"/>
    <w:rsid w:val="00EA3F38"/>
    <w:rsid w:val="00EB1623"/>
    <w:rsid w:val="00EB1997"/>
    <w:rsid w:val="00EC347E"/>
    <w:rsid w:val="00EE28DB"/>
    <w:rsid w:val="00EF306F"/>
    <w:rsid w:val="00F023E2"/>
    <w:rsid w:val="00F07383"/>
    <w:rsid w:val="00F0798D"/>
    <w:rsid w:val="00F10BD9"/>
    <w:rsid w:val="00F117BC"/>
    <w:rsid w:val="00F21474"/>
    <w:rsid w:val="00F32C3C"/>
    <w:rsid w:val="00F45B4D"/>
    <w:rsid w:val="00F46D84"/>
    <w:rsid w:val="00F66386"/>
    <w:rsid w:val="00F73B9A"/>
    <w:rsid w:val="00F75C52"/>
    <w:rsid w:val="00F82C33"/>
    <w:rsid w:val="00F9799C"/>
    <w:rsid w:val="00FA1F2B"/>
    <w:rsid w:val="00FA6022"/>
    <w:rsid w:val="00FA7FCA"/>
    <w:rsid w:val="00FB2F5F"/>
    <w:rsid w:val="00FE56ED"/>
    <w:rsid w:val="00FF48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7C0C79"/>
  <w15:docId w15:val="{EF34DE8D-6B13-4F0F-9D4C-657DA4172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13A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B13A6"/>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A51217"/>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3765E"/>
    <w:rPr>
      <w:color w:val="0563C1" w:themeColor="hyperlink"/>
      <w:u w:val="single"/>
    </w:rPr>
  </w:style>
  <w:style w:type="character" w:customStyle="1" w:styleId="Heading1Char">
    <w:name w:val="Heading 1 Char"/>
    <w:basedOn w:val="DefaultParagraphFont"/>
    <w:link w:val="Heading1"/>
    <w:uiPriority w:val="9"/>
    <w:rsid w:val="002B13A6"/>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A51217"/>
    <w:rPr>
      <w:rFonts w:ascii="Times New Roman" w:eastAsiaTheme="majorEastAsia" w:hAnsi="Times New Roman" w:cstheme="majorBidi"/>
      <w:b/>
      <w:sz w:val="24"/>
      <w:szCs w:val="26"/>
    </w:rPr>
  </w:style>
  <w:style w:type="character" w:customStyle="1" w:styleId="UnresolvedMention1">
    <w:name w:val="Unresolved Mention1"/>
    <w:basedOn w:val="DefaultParagraphFont"/>
    <w:uiPriority w:val="99"/>
    <w:semiHidden/>
    <w:unhideWhenUsed/>
    <w:rsid w:val="00145466"/>
    <w:rPr>
      <w:color w:val="605E5C"/>
      <w:shd w:val="clear" w:color="auto" w:fill="E1DFDD"/>
    </w:rPr>
  </w:style>
  <w:style w:type="paragraph" w:styleId="BalloonText">
    <w:name w:val="Balloon Text"/>
    <w:basedOn w:val="Normal"/>
    <w:link w:val="BalloonTextChar"/>
    <w:uiPriority w:val="99"/>
    <w:semiHidden/>
    <w:unhideWhenUsed/>
    <w:rsid w:val="002B13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13A6"/>
    <w:rPr>
      <w:rFonts w:ascii="Tahoma" w:hAnsi="Tahoma" w:cs="Tahoma"/>
      <w:sz w:val="16"/>
      <w:szCs w:val="16"/>
    </w:rPr>
  </w:style>
  <w:style w:type="paragraph" w:styleId="Caption">
    <w:name w:val="caption"/>
    <w:basedOn w:val="Normal"/>
    <w:next w:val="Normal"/>
    <w:uiPriority w:val="35"/>
    <w:unhideWhenUsed/>
    <w:qFormat/>
    <w:rsid w:val="002B13A6"/>
    <w:pPr>
      <w:spacing w:after="200" w:line="240" w:lineRule="auto"/>
    </w:pPr>
    <w:rPr>
      <w:b/>
      <w:bCs/>
      <w:color w:val="5B9BD5" w:themeColor="accent1"/>
      <w:sz w:val="18"/>
      <w:szCs w:val="18"/>
    </w:rPr>
  </w:style>
  <w:style w:type="paragraph" w:styleId="TOCHeading">
    <w:name w:val="TOC Heading"/>
    <w:basedOn w:val="Heading1"/>
    <w:next w:val="Normal"/>
    <w:uiPriority w:val="39"/>
    <w:unhideWhenUsed/>
    <w:qFormat/>
    <w:rsid w:val="002B13A6"/>
    <w:pPr>
      <w:spacing w:before="480" w:line="276" w:lineRule="auto"/>
      <w:jc w:val="left"/>
      <w:outlineLvl w:val="9"/>
    </w:pPr>
    <w:rPr>
      <w:rFonts w:asciiTheme="majorHAnsi" w:hAnsiTheme="majorHAnsi"/>
      <w:bCs/>
      <w:color w:val="2E74B5" w:themeColor="accent1" w:themeShade="BF"/>
      <w:sz w:val="28"/>
      <w:szCs w:val="28"/>
      <w:lang w:val="en-US"/>
    </w:rPr>
  </w:style>
  <w:style w:type="paragraph" w:styleId="TOC1">
    <w:name w:val="toc 1"/>
    <w:basedOn w:val="Normal"/>
    <w:next w:val="Normal"/>
    <w:autoRedefine/>
    <w:uiPriority w:val="39"/>
    <w:unhideWhenUsed/>
    <w:rsid w:val="002B13A6"/>
    <w:pPr>
      <w:spacing w:after="100"/>
    </w:pPr>
  </w:style>
  <w:style w:type="paragraph" w:styleId="Header">
    <w:name w:val="header"/>
    <w:basedOn w:val="Normal"/>
    <w:link w:val="HeaderChar"/>
    <w:uiPriority w:val="99"/>
    <w:unhideWhenUsed/>
    <w:rsid w:val="00F073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7383"/>
    <w:rPr>
      <w:rFonts w:ascii="Times New Roman" w:hAnsi="Times New Roman"/>
      <w:sz w:val="24"/>
    </w:rPr>
  </w:style>
  <w:style w:type="paragraph" w:styleId="Footer">
    <w:name w:val="footer"/>
    <w:basedOn w:val="Normal"/>
    <w:link w:val="FooterChar"/>
    <w:uiPriority w:val="99"/>
    <w:unhideWhenUsed/>
    <w:rsid w:val="00F073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7383"/>
    <w:rPr>
      <w:rFonts w:ascii="Times New Roman" w:hAnsi="Times New Roman"/>
      <w:sz w:val="24"/>
    </w:rPr>
  </w:style>
  <w:style w:type="paragraph" w:styleId="ListParagraph">
    <w:name w:val="List Paragraph"/>
    <w:basedOn w:val="Normal"/>
    <w:uiPriority w:val="34"/>
    <w:qFormat/>
    <w:rsid w:val="00A51217"/>
    <w:pPr>
      <w:ind w:left="720"/>
      <w:contextualSpacing/>
    </w:pPr>
  </w:style>
  <w:style w:type="paragraph" w:styleId="NoSpacing">
    <w:name w:val="No Spacing"/>
    <w:uiPriority w:val="1"/>
    <w:qFormat/>
    <w:rsid w:val="00264AD5"/>
    <w:pPr>
      <w:spacing w:after="0" w:line="240" w:lineRule="auto"/>
      <w:jc w:val="both"/>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400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rofile/Mohammed-Alzghool/publication/346059671_An_evaluation_of_IKEA's_global_position_and_marketing_standing/links/5fb94628458515b7975d11a8/An-evaluation-of-IKEAs-global-position-and-marketing-standing.pdf" TargetMode="External"/><Relationship Id="rId18" Type="http://schemas.openxmlformats.org/officeDocument/2006/relationships/hyperlink" Target="https://www.google.com/url?sa=i&amp;url=http%3A%2F%2Fbconsi.blogspot.com%2F2012%2F12%2Fimportance-of-communication-model.html&amp;psig=AOvVaw3XgbNmUyT1iskdPt0aCwtz&amp;ust=1649954224303000&amp;source=images&amp;cd=vfe&amp;ved=0CAwQ3YkBahcKEwjIxezPvJH3AhUAAAAAHQAAAAAQAw" TargetMode="External"/><Relationship Id="rId26" Type="http://schemas.openxmlformats.org/officeDocument/2006/relationships/hyperlink" Target="https://www.ipeindia.org/wp-content/uploads/journals/ijm/IPE%20JoM%20(Jan-Jun%202019).pdf" TargetMode="External"/><Relationship Id="rId39" Type="http://schemas.openxmlformats.org/officeDocument/2006/relationships/hyperlink" Target="https://www.emerald.com/insight/content/doi/10.1108/SJME-04-2019-0021/full/html" TargetMode="External"/><Relationship Id="rId21" Type="http://schemas.openxmlformats.org/officeDocument/2006/relationships/hyperlink" Target="https://www.theseus.fi/handle/10024/346836" TargetMode="External"/><Relationship Id="rId34" Type="http://schemas.openxmlformats.org/officeDocument/2006/relationships/hyperlink" Target="https://www.emerald.com/insight/content/doi/10.1108/EEMCS-05-2019-0098/full/html" TargetMode="External"/><Relationship Id="rId42" Type="http://schemas.openxmlformats.org/officeDocument/2006/relationships/hyperlink" Target="http://103.86.130.96/images/Artikel/AMCI_jun_2018/AMCI_Vol_7_2018_23-32.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papers.ssrn.com/sol3/papers.cfm?abstract_id=3282924" TargetMode="External"/><Relationship Id="rId29" Type="http://schemas.openxmlformats.org/officeDocument/2006/relationships/hyperlink" Target="https://www.theseus.fi/handle/10024/33465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journal.aibpm.org/index.php/IJTHAP/article/view/949" TargetMode="External"/><Relationship Id="rId24" Type="http://schemas.openxmlformats.org/officeDocument/2006/relationships/hyperlink" Target="http://ijmrap.com/wp-content/uploads/2020/07/IJMRAP-V3N1P47Y20.pdf" TargetMode="External"/><Relationship Id="rId32" Type="http://schemas.openxmlformats.org/officeDocument/2006/relationships/hyperlink" Target="https://books.google.com/books?hl=en&amp;lr=&amp;id=I7ySDwAAQBAJ&amp;oi=fnd&amp;pg=PA75&amp;dq=Ikea+India+vision+and+challenges&amp;ots=AWhhoVewlu&amp;sig=itfvMIG0KVmuXnxnXhhmRkKrjK0" TargetMode="External"/><Relationship Id="rId37" Type="http://schemas.openxmlformats.org/officeDocument/2006/relationships/hyperlink" Target="https://books.google.com/books?hl=en&amp;lr=&amp;id=m-1DDwAAQBAJ&amp;oi=fnd&amp;pg=PR3&amp;dq=integrated+marketing+communication&amp;ots=REKfsrqkYt&amp;sig=V2FvrgF72aTPG8rWu14hh9Z20XE" TargetMode="External"/><Relationship Id="rId40" Type="http://schemas.openxmlformats.org/officeDocument/2006/relationships/hyperlink" Target="http://article.businessmanagementsciences.com/pdf/jbms-6-2-5.pdf"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igitalmarketing.temple.edu/abethune/2021/07/20/230/" TargetMode="External"/><Relationship Id="rId23" Type="http://schemas.openxmlformats.org/officeDocument/2006/relationships/hyperlink" Target="https://digitalcommons.kennesaw.edu/undergradsymposiumksu/spring2020/presentations/104/" TargetMode="External"/><Relationship Id="rId28" Type="http://schemas.openxmlformats.org/officeDocument/2006/relationships/hyperlink" Target="https://www.sciencedirect.com/science/article/pii/S1877050921000351" TargetMode="External"/><Relationship Id="rId36" Type="http://schemas.openxmlformats.org/officeDocument/2006/relationships/hyperlink" Target="https://www.taylorfrancis.com/books/mono/10.4324/9780367443382/integrated-marketing-communication-jerome-juska" TargetMode="External"/><Relationship Id="rId10" Type="http://schemas.openxmlformats.org/officeDocument/2006/relationships/hyperlink" Target="https://lup.lub.lu.se/student-papers/record/8978275/file/8992180.pdf" TargetMode="External"/><Relationship Id="rId19" Type="http://schemas.openxmlformats.org/officeDocument/2006/relationships/hyperlink" Target="https://www.wageningenacademic.com/doi/abs/10.22434/IFAMR2017.0109" TargetMode="External"/><Relationship Id="rId31" Type="http://schemas.openxmlformats.org/officeDocument/2006/relationships/hyperlink" Target="http://www.ejournal.aibpm.org/index.php/APJME/article/view/1068"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images.app.goo.gl/4Wa9k54bHnVhrZ3eA" TargetMode="External"/><Relationship Id="rId22" Type="http://schemas.openxmlformats.org/officeDocument/2006/relationships/hyperlink" Target="https://papers.ssrn.com/sol3/papers.cfm?abstract_id=3993471" TargetMode="External"/><Relationship Id="rId27" Type="http://schemas.openxmlformats.org/officeDocument/2006/relationships/hyperlink" Target="https://www.davidpublisher.com/Public/uploads/Contribute/5fa8fa0b3bd6d.pdf" TargetMode="External"/><Relationship Id="rId30" Type="http://schemas.openxmlformats.org/officeDocument/2006/relationships/hyperlink" Target="https://www.indianjournals.com/ijor.aspx?target=ijor:sjbms&amp;volume=16&amp;issue=2&amp;article=010" TargetMode="External"/><Relationship Id="rId35" Type="http://schemas.openxmlformats.org/officeDocument/2006/relationships/hyperlink" Target="https://odr.chalmers.se/handle/20.500.12380/300511" TargetMode="External"/><Relationship Id="rId43" Type="http://schemas.openxmlformats.org/officeDocument/2006/relationships/footer" Target="footer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www.researchgate.net/profile/Mohammed-Alzghool/publication/346059671_An_evaluation_of_IKEA's_global_position_and_marketing_standing/links/5fb94628458515b7975d11a8/An-evaluation-of-IKEAs-global-position-and-marketing-standing.pdf" TargetMode="External"/><Relationship Id="rId17" Type="http://schemas.openxmlformats.org/officeDocument/2006/relationships/hyperlink" Target="https://www.google.com/imgres?imgurl=https%3A%2F%2Fstatic.toiimg.com%2Fthumb%2Fmsid-70287610%2Cwidth-1200%2Cheight-900%2Cresizemode-4%2F.jpg&amp;imgrefurl=https%3A%2F%2Ftimesofindia.indiatimes.com%2Fbusiness%2Findia-business%2Fbefore-store-opens-ikea-to-go-online-in-mumbai%2Farticleshow%2F70285600.cms&amp;tbnid=AFPDdsL4COAIPM&amp;vet=1&amp;docid=MD1E6-N37px4PM&amp;w=1200&amp;h=900&amp;hl=en-US&amp;source=sh%2Fx%2Fim" TargetMode="External"/><Relationship Id="rId25" Type="http://schemas.openxmlformats.org/officeDocument/2006/relationships/hyperlink" Target="https://onlinelibrary.wiley.com/doi/abs/10.1002/mar.21436" TargetMode="External"/><Relationship Id="rId33" Type="http://schemas.openxmlformats.org/officeDocument/2006/relationships/hyperlink" Target="https://books.google.com/books?hl=en&amp;lr=&amp;id=I7ySDwAAQBAJ&amp;oi=fnd&amp;pg=PA75&amp;dq=ikea+india+website+user+experience&amp;ots=AWhhoWdtrC&amp;sig=JE2us66ZngD2pSjanOQWWeEiEb8" TargetMode="External"/><Relationship Id="rId38" Type="http://schemas.openxmlformats.org/officeDocument/2006/relationships/hyperlink" Target="https://books.google.com/books?hl=en&amp;lr=&amp;id=gge9DwAAQBAJ&amp;oi=fnd&amp;pg=PR5&amp;dq=integrated+marketing+communication&amp;ots=77RsfETyQB&amp;sig=WZ53fw2ZjFZZ771yx0bk0eCu298" TargetMode="External"/><Relationship Id="rId20" Type="http://schemas.openxmlformats.org/officeDocument/2006/relationships/hyperlink" Target="https://www.diva-portal.org/smash/record.jsf?pid=diva2:1563364" TargetMode="External"/><Relationship Id="rId41" Type="http://schemas.openxmlformats.org/officeDocument/2006/relationships/hyperlink" Target="https://stec.univ-ovidius.ro/html/anale/RO/wp-content/uploads/2018/08/27-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75EEEF-4908-44A0-8A5B-2C651013A8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Pages>
  <Words>5821</Words>
  <Characters>33181</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Harneet Kaur</dc:creator>
  <cp:lastModifiedBy>singh.mandeep01313@outlook.com</cp:lastModifiedBy>
  <cp:revision>19</cp:revision>
  <dcterms:created xsi:type="dcterms:W3CDTF">2022-04-21T04:10:00Z</dcterms:created>
  <dcterms:modified xsi:type="dcterms:W3CDTF">2022-04-26T00:08:00Z</dcterms:modified>
</cp:coreProperties>
</file>