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210" w:rsidRPr="009C0210" w:rsidRDefault="009C0210" w:rsidP="009C0210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9C0210"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 wp14:anchorId="6C2627BD" wp14:editId="0ECF72B4">
            <wp:extent cx="3252470" cy="2573655"/>
            <wp:effectExtent l="0" t="0" r="5080" b="0"/>
            <wp:docPr id="1" name="logo" descr="Ethical Corpo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Ethical Corporati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470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210" w:rsidRPr="009C0210" w:rsidRDefault="009C0210" w:rsidP="009C0210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 xml:space="preserve">Published on </w:t>
      </w:r>
      <w:r w:rsidRPr="009C0210">
        <w:rPr>
          <w:rFonts w:ascii="Arial" w:eastAsia="Times New Roman" w:hAnsi="Arial" w:cs="Arial"/>
          <w:i/>
          <w:iCs/>
          <w:sz w:val="24"/>
          <w:szCs w:val="24"/>
          <w:lang w:val="en" w:eastAsia="en-GB"/>
        </w:rPr>
        <w:t>Ethical Corporation</w:t>
      </w:r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 xml:space="preserve"> (</w:t>
      </w:r>
      <w:hyperlink r:id="rId6" w:history="1">
        <w:r w:rsidRPr="009C0210">
          <w:rPr>
            <w:rFonts w:ascii="Arial" w:eastAsia="Times New Roman" w:hAnsi="Arial" w:cs="Arial"/>
            <w:color w:val="000000"/>
            <w:sz w:val="24"/>
            <w:szCs w:val="24"/>
            <w:u w:val="single"/>
            <w:lang w:val="en" w:eastAsia="en-GB"/>
          </w:rPr>
          <w:t>http://www.ethicalcorp.com</w:t>
        </w:r>
      </w:hyperlink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>)</w:t>
      </w:r>
    </w:p>
    <w:p w:rsidR="009C0210" w:rsidRPr="009C0210" w:rsidRDefault="009C0210" w:rsidP="009C0210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val="en" w:eastAsia="en-GB"/>
        </w:rPr>
      </w:pPr>
      <w:r w:rsidRPr="009C0210">
        <w:rPr>
          <w:rFonts w:ascii="Arial" w:eastAsia="Times New Roman" w:hAnsi="Arial" w:cs="Arial"/>
          <w:b/>
          <w:bCs/>
          <w:kern w:val="36"/>
          <w:sz w:val="48"/>
          <w:szCs w:val="48"/>
          <w:lang w:val="en" w:eastAsia="en-GB"/>
        </w:rPr>
        <w:t>Communications: You can’t always tweet yourself out of a hole</w:t>
      </w:r>
    </w:p>
    <w:p w:rsidR="009C0210" w:rsidRPr="009C0210" w:rsidRDefault="009C0210" w:rsidP="009C0210">
      <w:pPr>
        <w:spacing w:before="100" w:beforeAutospacing="1" w:after="24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 xml:space="preserve">Posted by </w:t>
      </w:r>
      <w:hyperlink r:id="rId7" w:history="1">
        <w:r w:rsidRPr="009C0210">
          <w:rPr>
            <w:rFonts w:ascii="Arial" w:eastAsia="Times New Roman" w:hAnsi="Arial" w:cs="Arial"/>
            <w:color w:val="000000"/>
            <w:sz w:val="24"/>
            <w:szCs w:val="24"/>
            <w:u w:val="single"/>
            <w:lang w:val="en" w:eastAsia="en-GB"/>
          </w:rPr>
          <w:t xml:space="preserve">Eric </w:t>
        </w:r>
        <w:proofErr w:type="spellStart"/>
        <w:r w:rsidRPr="009C0210">
          <w:rPr>
            <w:rFonts w:ascii="Arial" w:eastAsia="Times New Roman" w:hAnsi="Arial" w:cs="Arial"/>
            <w:color w:val="000000"/>
            <w:sz w:val="24"/>
            <w:szCs w:val="24"/>
            <w:u w:val="single"/>
            <w:lang w:val="en" w:eastAsia="en-GB"/>
          </w:rPr>
          <w:t>Dezenhall</w:t>
        </w:r>
        <w:proofErr w:type="spellEnd"/>
      </w:hyperlink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Pr="009C0210">
        <w:rPr>
          <w:rFonts w:ascii="Arial" w:eastAsia="Times New Roman" w:hAnsi="Arial" w:cs="Arial"/>
          <w:sz w:val="15"/>
          <w:szCs w:val="15"/>
          <w:lang w:val="en" w:eastAsia="en-GB"/>
        </w:rPr>
        <w:t>[1]</w:t>
      </w:r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 xml:space="preserve"> on Jun 5, 2012 </w:t>
      </w:r>
    </w:p>
    <w:p w:rsidR="009C0210" w:rsidRPr="009C0210" w:rsidRDefault="009C0210" w:rsidP="009C0210">
      <w:pPr>
        <w:spacing w:before="100" w:beforeAutospacing="1" w:after="24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 xml:space="preserve">When it comes to damage limitation, it can be tempting to turn to social media – but it’s only part of the solution </w:t>
      </w:r>
    </w:p>
    <w:p w:rsidR="009C0210" w:rsidRPr="009C0210" w:rsidRDefault="009C0210" w:rsidP="009C0210">
      <w:pPr>
        <w:spacing w:before="100" w:beforeAutospacing="1" w:after="24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 xml:space="preserve">OK, we get it: social media freed the Arab world, helped consumers embrace all of those adorable but unappreciated corporations, provided a digital platform where I can celebrate the awesomeness that is Me </w:t>
      </w:r>
      <w:proofErr w:type="spellStart"/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>Me</w:t>
      </w:r>
      <w:proofErr w:type="spellEnd"/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proofErr w:type="spellStart"/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>Me</w:t>
      </w:r>
      <w:proofErr w:type="spellEnd"/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>, and ensured eternal life beyond Ponce de Leon’s wildest dreams.</w:t>
      </w:r>
    </w:p>
    <w:p w:rsidR="009C0210" w:rsidRPr="009C0210" w:rsidRDefault="009C0210" w:rsidP="009C0210">
      <w:pPr>
        <w:spacing w:before="100" w:beforeAutospacing="1" w:after="24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>Such mania surrounds social media that any discussion of its shortcomings is greeted with that most feared of the age’s insults: Luddite!</w:t>
      </w:r>
    </w:p>
    <w:p w:rsidR="009C0210" w:rsidRPr="009C0210" w:rsidRDefault="009C0210" w:rsidP="009C0210">
      <w:pPr>
        <w:spacing w:before="100" w:beforeAutospacing="1" w:after="24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>So, let’s bring a skunk to this picnic and examine some sobering truths as they apply specifically to my peculiar trade, crisis management.</w:t>
      </w:r>
    </w:p>
    <w:p w:rsidR="009C0210" w:rsidRPr="009C0210" w:rsidRDefault="009C0210" w:rsidP="009C0210">
      <w:pPr>
        <w:spacing w:before="100" w:beforeAutospacing="1" w:after="24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9C0210">
        <w:rPr>
          <w:rFonts w:ascii="Arial" w:eastAsia="Times New Roman" w:hAnsi="Arial" w:cs="Arial"/>
          <w:b/>
          <w:bCs/>
          <w:sz w:val="24"/>
          <w:szCs w:val="24"/>
          <w:lang w:val="en" w:eastAsia="en-GB"/>
        </w:rPr>
        <w:t xml:space="preserve">1. Beware the power of social media </w:t>
      </w:r>
    </w:p>
    <w:p w:rsidR="009C0210" w:rsidRPr="009C0210" w:rsidRDefault="009C0210" w:rsidP="009C0210">
      <w:pPr>
        <w:spacing w:before="100" w:beforeAutospacing="1" w:after="24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>When it comes to crisis management the internet is a huge net negative. It has empowered anyone with a grievance with the capability to hold a corporation (in other words my clients) hostage and instantly damage reputations that have been built brick by brick over decades and even centuries.</w:t>
      </w:r>
    </w:p>
    <w:p w:rsidR="009C0210" w:rsidRPr="009C0210" w:rsidRDefault="009C0210" w:rsidP="009C0210">
      <w:pPr>
        <w:spacing w:before="100" w:beforeAutospacing="1" w:after="24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>And, contrary to all of these services...</w:t>
      </w:r>
    </w:p>
    <w:p w:rsidR="009C0210" w:rsidRPr="009C0210" w:rsidRDefault="009C0210" w:rsidP="009C0210">
      <w:pPr>
        <w:spacing w:before="100" w:beforeAutospacing="1" w:after="24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 xml:space="preserve">Please </w:t>
      </w:r>
      <w:hyperlink r:id="rId8" w:history="1">
        <w:r w:rsidRPr="009C0210">
          <w:rPr>
            <w:rFonts w:ascii="Arial" w:eastAsia="Times New Roman" w:hAnsi="Arial" w:cs="Arial"/>
            <w:color w:val="000000"/>
            <w:sz w:val="24"/>
            <w:szCs w:val="24"/>
            <w:u w:val="single"/>
            <w:lang w:val="en" w:eastAsia="en-GB"/>
          </w:rPr>
          <w:t>login</w:t>
        </w:r>
      </w:hyperlink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Pr="009C0210">
        <w:rPr>
          <w:rFonts w:ascii="Arial" w:eastAsia="Times New Roman" w:hAnsi="Arial" w:cs="Arial"/>
          <w:sz w:val="15"/>
          <w:szCs w:val="15"/>
          <w:lang w:val="en" w:eastAsia="en-GB"/>
        </w:rPr>
        <w:t>[2]</w:t>
      </w:r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 xml:space="preserve"> to view the whole article - or </w:t>
      </w:r>
      <w:hyperlink r:id="rId9" w:tgtFrame="_blank" w:history="1">
        <w:r w:rsidRPr="009C0210">
          <w:rPr>
            <w:rFonts w:ascii="Arial" w:eastAsia="Times New Roman" w:hAnsi="Arial" w:cs="Arial"/>
            <w:color w:val="000000"/>
            <w:sz w:val="24"/>
            <w:szCs w:val="24"/>
            <w:u w:val="single"/>
            <w:lang w:val="en" w:eastAsia="en-GB"/>
          </w:rPr>
          <w:t>subscribe here</w:t>
        </w:r>
      </w:hyperlink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Pr="009C0210">
        <w:rPr>
          <w:rFonts w:ascii="Arial" w:eastAsia="Times New Roman" w:hAnsi="Arial" w:cs="Arial"/>
          <w:sz w:val="15"/>
          <w:szCs w:val="15"/>
          <w:lang w:val="en" w:eastAsia="en-GB"/>
        </w:rPr>
        <w:t>[3]</w:t>
      </w:r>
    </w:p>
    <w:p w:rsidR="009C0210" w:rsidRPr="009C0210" w:rsidRDefault="009C0210" w:rsidP="009C0210">
      <w:pPr>
        <w:spacing w:before="100" w:beforeAutospacing="1" w:after="24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 xml:space="preserve">For a free two week trial to Ethical Corporation online, please </w:t>
      </w:r>
      <w:hyperlink r:id="rId10" w:tgtFrame="_blank" w:history="1">
        <w:r w:rsidRPr="009C0210">
          <w:rPr>
            <w:rFonts w:ascii="Arial" w:eastAsia="Times New Roman" w:hAnsi="Arial" w:cs="Arial"/>
            <w:color w:val="000000"/>
            <w:sz w:val="24"/>
            <w:szCs w:val="24"/>
            <w:u w:val="single"/>
            <w:lang w:val="en" w:eastAsia="en-GB"/>
          </w:rPr>
          <w:t>click here</w:t>
        </w:r>
      </w:hyperlink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Pr="009C0210">
        <w:rPr>
          <w:rFonts w:ascii="Arial" w:eastAsia="Times New Roman" w:hAnsi="Arial" w:cs="Arial"/>
          <w:sz w:val="15"/>
          <w:szCs w:val="15"/>
          <w:lang w:val="en" w:eastAsia="en-GB"/>
        </w:rPr>
        <w:t>[4]</w:t>
      </w:r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t xml:space="preserve">. </w:t>
      </w:r>
    </w:p>
    <w:p w:rsidR="009C0210" w:rsidRPr="009C0210" w:rsidRDefault="007359E5" w:rsidP="009C0210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>
        <w:rPr>
          <w:rFonts w:ascii="Arial" w:eastAsia="Times New Roman" w:hAnsi="Arial" w:cs="Arial"/>
          <w:sz w:val="24"/>
          <w:szCs w:val="24"/>
          <w:lang w:val="en" w:eastAsia="en-GB"/>
        </w:rPr>
        <w:lastRenderedPageBreak/>
        <w:pict>
          <v:rect id="_x0000_i1025" style="width:451.3pt;height:.75pt" o:hralign="center" o:hrstd="t" o:hrnoshade="t" o:hr="t" fillcolor="#9e9e9e" stroked="f"/>
        </w:pict>
      </w:r>
    </w:p>
    <w:p w:rsidR="009C0210" w:rsidRPr="009C0210" w:rsidRDefault="009C0210" w:rsidP="009C0210">
      <w:pPr>
        <w:spacing w:before="100" w:beforeAutospacing="1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9C0210">
        <w:rPr>
          <w:rFonts w:ascii="Arial" w:eastAsia="Times New Roman" w:hAnsi="Arial" w:cs="Arial"/>
          <w:b/>
          <w:bCs/>
          <w:sz w:val="24"/>
          <w:szCs w:val="24"/>
          <w:lang w:val="en" w:eastAsia="en-GB"/>
        </w:rPr>
        <w:t>Links</w:t>
      </w:r>
      <w:proofErr w:type="gramStart"/>
      <w:r w:rsidRPr="009C0210">
        <w:rPr>
          <w:rFonts w:ascii="Arial" w:eastAsia="Times New Roman" w:hAnsi="Arial" w:cs="Arial"/>
          <w:b/>
          <w:bCs/>
          <w:sz w:val="24"/>
          <w:szCs w:val="24"/>
          <w:lang w:val="en" w:eastAsia="en-GB"/>
        </w:rPr>
        <w:t>:</w:t>
      </w:r>
      <w:proofErr w:type="gramEnd"/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br/>
        <w:t>[1] http://www.ethicalcorp.com/users/eric-dezenhall</w:t>
      </w:r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br/>
        <w:t>[2] http://www.ethicalcorp.com/user</w:t>
      </w:r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br/>
        <w:t>[3] http://secure.ethicalcorp.com/eci/subscribe.shtml</w:t>
      </w:r>
      <w:r w:rsidRPr="009C0210">
        <w:rPr>
          <w:rFonts w:ascii="Arial" w:eastAsia="Times New Roman" w:hAnsi="Arial" w:cs="Arial"/>
          <w:sz w:val="24"/>
          <w:szCs w:val="24"/>
          <w:lang w:val="en" w:eastAsia="en-GB"/>
        </w:rPr>
        <w:br/>
        <w:t>[4] http://www.ethicalcorp.com/subscriptions/new/free-trial.shtml</w:t>
      </w:r>
    </w:p>
    <w:p w:rsidR="004A5655" w:rsidRDefault="004A5655"/>
    <w:p w:rsidR="009C0210" w:rsidRDefault="009C0210"/>
    <w:p w:rsidR="009C0210" w:rsidRPr="009C0210" w:rsidRDefault="009C0210" w:rsidP="009C02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9C0210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5B752EF" wp14:editId="74F584EB">
            <wp:extent cx="1985645" cy="1319530"/>
            <wp:effectExtent l="0" t="0" r="0" b="0"/>
            <wp:docPr id="2" name="Picture 2" descr="http://www.ethicalcorp.com/sites/default/files/imagecache/span-7/bus%20strat%20sm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www.ethicalcorp.com/sites/default/files/imagecache/span-7/bus%20strat%20sm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645" cy="131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210" w:rsidRPr="009C0210" w:rsidRDefault="009C0210" w:rsidP="009C02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9C021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Don't panic! Engage</w:t>
      </w:r>
    </w:p>
    <w:p w:rsidR="009C0210" w:rsidRDefault="009C0210"/>
    <w:p w:rsidR="009C0210" w:rsidRPr="009C0210" w:rsidRDefault="009C0210">
      <w:pPr>
        <w:rPr>
          <w:b/>
          <w:sz w:val="32"/>
          <w:szCs w:val="32"/>
        </w:rPr>
      </w:pPr>
      <w:r w:rsidRPr="009C0210">
        <w:rPr>
          <w:b/>
          <w:sz w:val="32"/>
          <w:szCs w:val="32"/>
        </w:rPr>
        <w:t>Try the trial subscription</w:t>
      </w:r>
    </w:p>
    <w:p w:rsidR="009C0210" w:rsidRDefault="009C0210"/>
    <w:p w:rsidR="009C0210" w:rsidRPr="009C0210" w:rsidRDefault="009C0210">
      <w:pPr>
        <w:rPr>
          <w:b/>
          <w:sz w:val="36"/>
          <w:szCs w:val="36"/>
        </w:rPr>
      </w:pPr>
      <w:r w:rsidRPr="009C0210">
        <w:rPr>
          <w:b/>
          <w:sz w:val="36"/>
          <w:szCs w:val="36"/>
        </w:rPr>
        <w:t>During the free period download anything that looks interesting and save for future reference</w:t>
      </w:r>
    </w:p>
    <w:p w:rsidR="009C0210" w:rsidRDefault="009C0210"/>
    <w:p w:rsidR="007359E5" w:rsidRDefault="007359E5" w:rsidP="007359E5">
      <w:pPr>
        <w:pStyle w:val="NormalWeb"/>
        <w:rPr>
          <w:b/>
          <w:bCs/>
          <w:lang w:val="en"/>
        </w:rPr>
      </w:pPr>
    </w:p>
    <w:p w:rsidR="007359E5" w:rsidRDefault="007359E5" w:rsidP="007359E5">
      <w:pPr>
        <w:pStyle w:val="NormalWeb"/>
        <w:rPr>
          <w:lang w:val="en"/>
        </w:rPr>
      </w:pPr>
      <w:r>
        <w:rPr>
          <w:b/>
          <w:bCs/>
          <w:lang w:val="en"/>
        </w:rPr>
        <w:t xml:space="preserve">Social media and the dragonfly effect </w:t>
      </w:r>
    </w:p>
    <w:p w:rsidR="007359E5" w:rsidRDefault="007359E5" w:rsidP="007359E5">
      <w:pPr>
        <w:pStyle w:val="NormalWeb"/>
        <w:rPr>
          <w:lang w:val="en"/>
        </w:rPr>
      </w:pPr>
      <w:r>
        <w:rPr>
          <w:lang w:val="en"/>
        </w:rPr>
        <w:t xml:space="preserve">Imagine you have been diagnosed with </w:t>
      </w:r>
      <w:proofErr w:type="spellStart"/>
      <w:r>
        <w:rPr>
          <w:lang w:val="en"/>
        </w:rPr>
        <w:t>leukaemia</w:t>
      </w:r>
      <w:proofErr w:type="spellEnd"/>
      <w:r>
        <w:rPr>
          <w:lang w:val="en"/>
        </w:rPr>
        <w:t xml:space="preserve">. Then picture your marrow containing rare human leukocyte antigens, which makes finding a marrow transplant donor near impossible. Then consider that India, your country of origin, has no bone marrow registry. That was the scenario facing Stanford graduate Sameer Bhatia. </w:t>
      </w:r>
    </w:p>
    <w:p w:rsidR="007359E5" w:rsidRDefault="007359E5" w:rsidP="007359E5">
      <w:pPr>
        <w:pStyle w:val="NormalWeb"/>
        <w:rPr>
          <w:lang w:val="en"/>
        </w:rPr>
      </w:pPr>
      <w:r>
        <w:rPr>
          <w:lang w:val="en"/>
        </w:rPr>
        <w:t xml:space="preserve">This fascinating short paper, published by Bhatia’s alma mater, describes how a suitable donor was found with the help of social technology. Using a range of different media, Bhatia built up an online story that soon became the talk of cyberspace. Bhatia got his donor and the authors got a prime case study for what they call the “dragonfly effect”. </w:t>
      </w:r>
    </w:p>
    <w:p w:rsidR="007359E5" w:rsidRDefault="007359E5" w:rsidP="007359E5">
      <w:pPr>
        <w:pStyle w:val="NormalWeb"/>
        <w:rPr>
          <w:lang w:val="en"/>
        </w:rPr>
      </w:pPr>
      <w:r>
        <w:rPr>
          <w:lang w:val="en"/>
        </w:rPr>
        <w:lastRenderedPageBreak/>
        <w:t xml:space="preserve">Dragonflies are the only insects able to propel themselves in any direction, using their four wings in concert. As such, they form a handy metaphor for integrated effect. </w:t>
      </w:r>
    </w:p>
    <w:p w:rsidR="007359E5" w:rsidRDefault="007359E5" w:rsidP="007359E5">
      <w:pPr>
        <w:pStyle w:val="NormalWeb"/>
        <w:rPr>
          <w:lang w:val="en"/>
        </w:rPr>
      </w:pPr>
      <w:r>
        <w:rPr>
          <w:lang w:val="en"/>
        </w:rPr>
        <w:t xml:space="preserve">The bulk of the paper describes in detail the four facets that make up the dragonfly effect: focus (decide a measurable goal); grab attention (opt for something authentic to cut through the social media noise); engage (create a personal connection); and take action (by empowering others to act). A good internet connection and the world </w:t>
      </w:r>
      <w:proofErr w:type="gramStart"/>
      <w:r>
        <w:rPr>
          <w:lang w:val="en"/>
        </w:rPr>
        <w:t>is</w:t>
      </w:r>
      <w:proofErr w:type="gramEnd"/>
      <w:r>
        <w:rPr>
          <w:lang w:val="en"/>
        </w:rPr>
        <w:t xml:space="preserve"> yours for the changing.</w:t>
      </w:r>
    </w:p>
    <w:p w:rsidR="007359E5" w:rsidRDefault="007359E5" w:rsidP="007359E5">
      <w:pPr>
        <w:pStyle w:val="NormalWeb"/>
        <w:rPr>
          <w:lang w:val="en"/>
        </w:rPr>
      </w:pPr>
      <w:r>
        <w:rPr>
          <w:i/>
          <w:iCs/>
          <w:lang w:val="en"/>
        </w:rPr>
        <w:t xml:space="preserve">“The Dragonfly Effect” by Jennifer </w:t>
      </w:r>
      <w:proofErr w:type="spellStart"/>
      <w:r>
        <w:rPr>
          <w:i/>
          <w:iCs/>
          <w:lang w:val="en"/>
        </w:rPr>
        <w:t>Aaker</w:t>
      </w:r>
      <w:proofErr w:type="spellEnd"/>
      <w:r>
        <w:rPr>
          <w:i/>
          <w:iCs/>
          <w:lang w:val="en"/>
        </w:rPr>
        <w:t xml:space="preserve"> and Andy Smith, Social Innovation Review, Winter 2010. </w:t>
      </w:r>
    </w:p>
    <w:p w:rsidR="009C0210" w:rsidRDefault="009C0210">
      <w:bookmarkStart w:id="0" w:name="_GoBack"/>
      <w:bookmarkEnd w:id="0"/>
    </w:p>
    <w:sectPr w:rsidR="009C02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210"/>
    <w:rsid w:val="004A5655"/>
    <w:rsid w:val="007359E5"/>
    <w:rsid w:val="009C0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0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21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35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0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21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35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2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24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529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022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951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959334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7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hicalcorp.com/use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thicalcorp.com/users/eric-dezenhall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thicalcorp.com" TargetMode="External"/><Relationship Id="rId11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hyperlink" Target="http://www.ethicalcorp.com/subscriptions/new/free-trial.s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ecure.ethicalcorp.com/eci/subscribe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Griffiths</dc:creator>
  <cp:lastModifiedBy>Steve Griffiths</cp:lastModifiedBy>
  <cp:revision>2</cp:revision>
  <dcterms:created xsi:type="dcterms:W3CDTF">2013-02-13T16:08:00Z</dcterms:created>
  <dcterms:modified xsi:type="dcterms:W3CDTF">2013-02-13T16:08:00Z</dcterms:modified>
</cp:coreProperties>
</file>