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CC77B" w14:textId="77777777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Viva 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DDDB444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2778B5FA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D5974D5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BE4114D" w14:textId="13C524F0" w:rsidR="006A543A" w:rsidRPr="00D96A1C" w:rsidRDefault="00137EC5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Dawe</w:t>
            </w:r>
          </w:p>
        </w:tc>
      </w:tr>
      <w:tr w:rsidR="006A543A" w:rsidRPr="00D96A1C" w14:paraId="3A3C5E20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CEA0D2A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1A07D9D4" w14:textId="53FB327B" w:rsidR="006A543A" w:rsidRPr="00D96A1C" w:rsidRDefault="00137EC5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The Bunker 2101</w:t>
            </w:r>
          </w:p>
        </w:tc>
      </w:tr>
      <w:tr w:rsidR="006A543A" w:rsidRPr="00D96A1C" w14:paraId="38ECBC13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8F3CFB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7C753E87" w14:textId="6CA513CA" w:rsidR="006A543A" w:rsidRPr="00D96A1C" w:rsidRDefault="00137EC5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 Morgan</w:t>
            </w:r>
          </w:p>
        </w:tc>
      </w:tr>
      <w:tr w:rsidR="006A543A" w:rsidRPr="00D96A1C" w14:paraId="1DAE6FC6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CF808A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26FFFA1" w14:textId="3AB45AF0" w:rsidR="006A543A" w:rsidRPr="00D96A1C" w:rsidRDefault="00137EC5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Head</w:t>
            </w:r>
          </w:p>
        </w:tc>
      </w:tr>
    </w:tbl>
    <w:p w14:paraId="4802BFD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5221085C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85B14F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FEFEB42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90F409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4A92E7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  </w:t>
            </w:r>
          </w:p>
          <w:p w14:paraId="3FF28DD2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7378C53" w14:textId="084AB008" w:rsidR="00DD55E3" w:rsidRPr="00D96A1C" w:rsidRDefault="00751F1C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10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2454A18C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2DC509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ECBE7D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28C0A366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C62D0F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Key objectives identified for the </w:t>
            </w:r>
            <w:r w:rsidR="00692C0F">
              <w:rPr>
                <w:rFonts w:asciiTheme="minorHAnsi" w:hAnsiTheme="minorHAnsi" w:cstheme="minorHAnsi"/>
                <w:color w:val="000000"/>
              </w:rPr>
              <w:t>final development phase</w:t>
            </w:r>
            <w:r w:rsidRPr="00D96A1C">
              <w:rPr>
                <w:rFonts w:asciiTheme="minorHAnsi" w:hAnsiTheme="minorHAnsi" w:cstheme="minorHAnsi"/>
                <w:color w:val="000000"/>
              </w:rPr>
              <w:t>  </w:t>
            </w:r>
          </w:p>
          <w:p w14:paraId="16BB70F1" w14:textId="77777777" w:rsidR="00DD55E3" w:rsidRPr="00D96A1C" w:rsidRDefault="00DD55E3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for Project Scope, potential areas in which compromises can be made and understanding time/personnel are finite resources</w:t>
            </w:r>
          </w:p>
          <w:p w14:paraId="2FE894E2" w14:textId="77777777" w:rsidR="00DD55E3" w:rsidRPr="00D96A1C" w:rsidRDefault="00DD55E3" w:rsidP="00DD55E3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Considerations made for contingency planning or Risk Assessment (formal or informal)</w:t>
            </w:r>
            <w:r w:rsidRPr="00D96A1C">
              <w:rPr>
                <w:rFonts w:asciiTheme="minorHAnsi" w:hAnsiTheme="minorHAnsi" w:cstheme="minorHAnsi"/>
                <w:color w:val="000000"/>
              </w:rPr>
              <w:br/>
              <w:t> 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8A478F2" w14:textId="74C96BD1" w:rsidR="00DD55E3" w:rsidRPr="00D96A1C" w:rsidRDefault="00751F1C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61F9CEB1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493E79" w14:textId="3890A3D5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3. </w:t>
            </w:r>
            <w:r w:rsidR="00765496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EE6732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1C89B682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7B4679" w14:textId="77777777" w:rsidR="00DD55E3" w:rsidRPr="00692C0F" w:rsidRDefault="00DD55E3" w:rsidP="00692C0F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692C0F">
              <w:rPr>
                <w:rFonts w:asciiTheme="minorHAnsi" w:hAnsiTheme="minorHAnsi" w:cstheme="minorHAnsi"/>
                <w:color w:val="000000"/>
              </w:rPr>
              <w:t xml:space="preserve">Evaluation of content - </w:t>
            </w:r>
            <w:r w:rsidR="00692C0F" w:rsidRPr="00692C0F">
              <w:rPr>
                <w:rFonts w:asciiTheme="minorHAnsi" w:hAnsiTheme="minorHAnsi" w:cstheme="minorHAnsi"/>
                <w:color w:val="000000"/>
              </w:rPr>
              <w:t>Does the final presented artefact meet your expectations, and the requirements of the brief? Do you feel that compromises</w:t>
            </w:r>
            <w:r w:rsidR="00692C0F">
              <w:rPr>
                <w:rFonts w:asciiTheme="minorHAnsi" w:hAnsiTheme="minorHAnsi" w:cstheme="minorHAnsi"/>
                <w:color w:val="000000"/>
              </w:rPr>
              <w:t xml:space="preserve"> to the proposal</w:t>
            </w:r>
            <w:r w:rsidR="00692C0F" w:rsidRPr="00692C0F">
              <w:rPr>
                <w:rFonts w:asciiTheme="minorHAnsi" w:hAnsiTheme="minorHAnsi" w:cstheme="minorHAnsi"/>
                <w:color w:val="000000"/>
              </w:rPr>
              <w:t xml:space="preserve"> had to be made, or the scope of the project changed? If so, where were these changes made and what factors prompted this decision? </w:t>
            </w:r>
            <w:r w:rsidRPr="00692C0F">
              <w:rPr>
                <w:rFonts w:asciiTheme="minorHAnsi" w:hAnsiTheme="minorHAnsi" w:cstheme="minorHAnsi"/>
                <w:color w:val="000000"/>
              </w:rPr>
              <w:t>  </w:t>
            </w:r>
          </w:p>
          <w:p w14:paraId="5F4B788E" w14:textId="77777777" w:rsidR="00692C0F" w:rsidRPr="0087285F" w:rsidRDefault="00DD55E3" w:rsidP="0087285F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5CCF4D" w14:textId="461497D9" w:rsidR="00DD55E3" w:rsidRPr="00D96A1C" w:rsidRDefault="00751F1C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15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3FC50737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2B64AD" w14:textId="08BEF8D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C23DAE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BD3F740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B29C01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  </w:t>
            </w:r>
          </w:p>
          <w:p w14:paraId="53178FBB" w14:textId="77777777" w:rsidR="00DD55E3" w:rsidRPr="00D96A1C" w:rsidRDefault="00DD55E3" w:rsidP="00DD55E3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Contribution to Project is documented thoroughly with evidence (screenshots / images / videos etc.) contained in the Viva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F1C9B5" w14:textId="1694EBAE" w:rsidR="00DD55E3" w:rsidRPr="00D96A1C" w:rsidRDefault="00751F1C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744940C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C12B90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B120EF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73750D2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779598" w14:textId="77777777" w:rsidR="00310A43" w:rsidRPr="00BB231A" w:rsidRDefault="00310A43" w:rsidP="00310A43">
            <w:pPr>
              <w:numPr>
                <w:ilvl w:val="0"/>
                <w:numId w:val="8"/>
              </w:numPr>
              <w:jc w:val="both"/>
              <w:rPr>
                <w:rFonts w:asciiTheme="minorHAnsi" w:hAnsiTheme="minorHAnsi" w:cs="Arial"/>
              </w:rPr>
            </w:pP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Organise information into a coherent </w:t>
            </w:r>
            <w:r>
              <w:rPr>
                <w:rFonts w:asciiTheme="minorHAnsi" w:hAnsiTheme="minorHAnsi" w:cs="Arial"/>
                <w:iCs/>
                <w:sz w:val="22"/>
                <w:szCs w:val="22"/>
              </w:rPr>
              <w:t>presentation</w:t>
            </w: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 which identifies and clearly communicates the ideas of others, your own ideas drawn from a theoretical discourse, your insights and understandings. </w:t>
            </w:r>
          </w:p>
          <w:p w14:paraId="31B2C01C" w14:textId="77777777" w:rsidR="00310A43" w:rsidRPr="00BB231A" w:rsidRDefault="00310A43" w:rsidP="00310A43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="Arial"/>
              </w:rPr>
            </w:pP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>Consistently apply referencing conventions to suit the required format.</w:t>
            </w:r>
          </w:p>
          <w:p w14:paraId="2CBAE5E6" w14:textId="0DA2D39B" w:rsidR="00DD55E3" w:rsidRPr="00310A43" w:rsidRDefault="00310A43" w:rsidP="00310A43">
            <w:pPr>
              <w:numPr>
                <w:ilvl w:val="0"/>
                <w:numId w:val="8"/>
              </w:numPr>
              <w:jc w:val="both"/>
              <w:rPr>
                <w:rFonts w:asciiTheme="minorHAnsi" w:hAnsiTheme="minorHAnsi" w:cs="Arial"/>
              </w:rPr>
            </w:pP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Present your work professionally and communicate your ideas in a coherent and consistent style with due consideration to </w:t>
            </w:r>
            <w:r>
              <w:rPr>
                <w:rFonts w:asciiTheme="minorHAnsi" w:hAnsiTheme="minorHAnsi" w:cs="Arial"/>
                <w:iCs/>
                <w:sz w:val="22"/>
                <w:szCs w:val="22"/>
              </w:rPr>
              <w:t xml:space="preserve">your </w:t>
            </w: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audience.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127090" w14:textId="2A6B0CF4" w:rsidR="00DD55E3" w:rsidRPr="00D96A1C" w:rsidRDefault="00751F1C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</w:t>
            </w:r>
            <w:r w:rsidR="006078F2">
              <w:rPr>
                <w:rFonts w:asciiTheme="minorHAnsi" w:hAnsiTheme="minorHAnsi" w:cstheme="minorHAnsi"/>
                <w:color w:val="000000" w:themeColor="text1"/>
                <w:lang w:eastAsia="en-GB"/>
              </w:rPr>
              <w:t>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8820C47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860D32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B51F63" w14:textId="2437FB52" w:rsidR="00DD55E3" w:rsidRPr="00D96A1C" w:rsidRDefault="00751F1C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73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01DEE9D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6757C94F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RPr="00D96A1C" w14:paraId="0CC6C48B" w14:textId="77777777" w:rsidTr="006363DD">
        <w:trPr>
          <w:trHeight w:val="8773"/>
        </w:trPr>
        <w:tc>
          <w:tcPr>
            <w:tcW w:w="9576" w:type="dxa"/>
          </w:tcPr>
          <w:p w14:paraId="0CB795DB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9FCAC40" w14:textId="0C3DB55C" w:rsidR="00432140" w:rsidRPr="00432140" w:rsidRDefault="00432140" w:rsidP="00432140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1. Engagement with Literature Skills (</w:t>
            </w:r>
            <w:r w:rsidR="007229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10</w:t>
            </w: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/15)</w:t>
            </w:r>
          </w:p>
          <w:p w14:paraId="6D690E34" w14:textId="3C9A302F" w:rsidR="00432140" w:rsidRDefault="004641F5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References in the presentation show application of research.</w:t>
            </w:r>
          </w:p>
          <w:p w14:paraId="7592B20B" w14:textId="77777777" w:rsidR="002D72F8" w:rsidRDefault="002D72F8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CC7A8F4" w14:textId="58DB410A" w:rsidR="004641F5" w:rsidRPr="00432140" w:rsidRDefault="004641F5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Bibliography and references have been included in the work – well done.</w:t>
            </w:r>
          </w:p>
          <w:p w14:paraId="7252E3F0" w14:textId="77777777" w:rsid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E1F2A94" w14:textId="77777777" w:rsidR="002D72F8" w:rsidRDefault="00DE6A06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DE6A06">
              <w:rPr>
                <w:rFonts w:asciiTheme="minorHAnsi" w:hAnsiTheme="minorHAnsi" w:cstheme="minorHAnsi"/>
                <w:color w:val="000000" w:themeColor="text1"/>
              </w:rPr>
              <w:t>A survey has been used to help ascertain the overall aim of the project. Peers asked for opinions on preferred type/style of game that has been used to influence project.</w:t>
            </w:r>
          </w:p>
          <w:p w14:paraId="36CF2316" w14:textId="77777777" w:rsidR="002D72F8" w:rsidRDefault="002D72F8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090F701" w14:textId="77777777" w:rsidR="002D72F8" w:rsidRDefault="00DE6A06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DE6A06">
              <w:rPr>
                <w:rFonts w:asciiTheme="minorHAnsi" w:hAnsiTheme="minorHAnsi" w:cstheme="minorHAnsi"/>
                <w:color w:val="000000" w:themeColor="text1"/>
              </w:rPr>
              <w:t xml:space="preserve">Relevant games shown throughout in relation to proposed mechanics. </w:t>
            </w:r>
          </w:p>
          <w:p w14:paraId="6EEC00B2" w14:textId="77777777" w:rsidR="002D72F8" w:rsidRDefault="002D72F8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32C60F6" w14:textId="77777777" w:rsidR="002D72F8" w:rsidRDefault="00DE6A06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DE6A06">
              <w:rPr>
                <w:rFonts w:asciiTheme="minorHAnsi" w:hAnsiTheme="minorHAnsi" w:cstheme="minorHAnsi"/>
                <w:color w:val="000000" w:themeColor="text1"/>
              </w:rPr>
              <w:t>Playtesting overview with primary research data being gathered and used to influence design decisions in the final artefact.</w:t>
            </w:r>
          </w:p>
          <w:p w14:paraId="0DEE9EF7" w14:textId="77777777" w:rsidR="002D72F8" w:rsidRDefault="002D72F8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C51620E" w14:textId="1C9D21F4" w:rsidR="00DE6A06" w:rsidRPr="00432140" w:rsidRDefault="00DE6A06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DE6A06">
              <w:rPr>
                <w:rFonts w:asciiTheme="minorHAnsi" w:hAnsiTheme="minorHAnsi" w:cstheme="minorHAnsi"/>
                <w:color w:val="000000" w:themeColor="text1"/>
              </w:rPr>
              <w:t>It would have been prudent to have included more sources outside of primary gathered research (relevant games, quotes etc.)</w:t>
            </w:r>
          </w:p>
          <w:p w14:paraId="70FF628C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0749883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40B929C" w14:textId="17FFB597" w:rsidR="00432140" w:rsidRPr="00432140" w:rsidRDefault="00432140" w:rsidP="00432140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2. Knowledge and Understanding Skills (</w:t>
            </w:r>
            <w:r w:rsidR="007229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14</w:t>
            </w: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/20)</w:t>
            </w:r>
          </w:p>
          <w:p w14:paraId="2B044D47" w14:textId="1A2F0A46" w:rsidR="00432140" w:rsidRDefault="00D67FD8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Research question has been addressed at the beginning of th</w:t>
            </w:r>
            <w:r w:rsidR="00C632D4">
              <w:rPr>
                <w:rFonts w:asciiTheme="minorHAnsi" w:hAnsiTheme="minorHAnsi" w:cstheme="minorHAnsi"/>
                <w:color w:val="000000" w:themeColor="text1"/>
              </w:rPr>
              <w:t>e presentation which is useful for providing context to the audience.</w:t>
            </w:r>
          </w:p>
          <w:p w14:paraId="1B86EB3E" w14:textId="77777777" w:rsidR="00A37CE7" w:rsidRDefault="00A37CE7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6F72EF6" w14:textId="1B8AC6D9" w:rsidR="00A37CE7" w:rsidRDefault="00A37CE7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Gantt charts have been used as part of project management</w:t>
            </w:r>
            <w:r w:rsidR="005C2FD9">
              <w:rPr>
                <w:rFonts w:asciiTheme="minorHAnsi" w:hAnsiTheme="minorHAnsi" w:cstheme="minorHAnsi"/>
                <w:color w:val="000000" w:themeColor="text1"/>
              </w:rPr>
              <w:t xml:space="preserve"> which is always good to see.</w:t>
            </w:r>
          </w:p>
          <w:p w14:paraId="02AE0BB3" w14:textId="77777777" w:rsidR="005C2FD9" w:rsidRDefault="005C2FD9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17F1610" w14:textId="38A3E903" w:rsidR="005C2FD9" w:rsidRDefault="005C2FD9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Observations made for challenges that may be f</w:t>
            </w:r>
            <w:r w:rsidR="00CC3732">
              <w:rPr>
                <w:rFonts w:asciiTheme="minorHAnsi" w:hAnsiTheme="minorHAnsi" w:cstheme="minorHAnsi"/>
                <w:color w:val="000000" w:themeColor="text1"/>
              </w:rPr>
              <w:t>aced by a startup company</w:t>
            </w:r>
            <w:r w:rsidR="00EF2256">
              <w:rPr>
                <w:rFonts w:asciiTheme="minorHAnsi" w:hAnsiTheme="minorHAnsi" w:cstheme="minorHAnsi"/>
                <w:color w:val="000000" w:themeColor="text1"/>
              </w:rPr>
              <w:t xml:space="preserve"> producing work of this kind.</w:t>
            </w:r>
          </w:p>
          <w:p w14:paraId="3B6E6459" w14:textId="77777777" w:rsidR="00EF2256" w:rsidRDefault="00EF2256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C4B93C2" w14:textId="0CAA0F7B" w:rsidR="00EF2256" w:rsidRPr="00432140" w:rsidRDefault="00823EB6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good amount of reflection has been</w:t>
            </w:r>
            <w:r w:rsidR="00C31F20">
              <w:rPr>
                <w:rFonts w:asciiTheme="minorHAnsi" w:hAnsiTheme="minorHAnsi" w:cstheme="minorHAnsi"/>
                <w:color w:val="000000" w:themeColor="text1"/>
              </w:rPr>
              <w:t xml:space="preserve"> given based on the project outcomes and objectives.</w:t>
            </w:r>
          </w:p>
          <w:p w14:paraId="55AE73F0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0A291E2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7C360D3" w14:textId="654AFBD2" w:rsidR="00432140" w:rsidRPr="00432140" w:rsidRDefault="00432140" w:rsidP="00432140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3. Cognitive and Intellectual Skills (</w:t>
            </w:r>
            <w:r w:rsidR="007229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15</w:t>
            </w: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/20)</w:t>
            </w:r>
          </w:p>
          <w:p w14:paraId="3D662A56" w14:textId="743609C4" w:rsidR="00432140" w:rsidRDefault="001F7187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Consideration for platform interaction given</w:t>
            </w:r>
            <w:r w:rsidR="0094272F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1E3F9502" w14:textId="77777777" w:rsidR="0094272F" w:rsidRDefault="0094272F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DBF7FC1" w14:textId="15F41D6D" w:rsidR="0094272F" w:rsidRDefault="0094272F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Future plans discussed, showing </w:t>
            </w:r>
            <w:r w:rsidR="00684150">
              <w:rPr>
                <w:rFonts w:asciiTheme="minorHAnsi" w:hAnsiTheme="minorHAnsi" w:cstheme="minorHAnsi"/>
                <w:color w:val="000000" w:themeColor="text1"/>
              </w:rPr>
              <w:t>consideration for continued development beyond assessment.</w:t>
            </w:r>
          </w:p>
          <w:p w14:paraId="5D1F9369" w14:textId="77777777" w:rsidR="00684150" w:rsidRDefault="0068415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D23BFCC" w14:textId="15D8348D" w:rsidR="00684150" w:rsidRDefault="0068415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Consideration for inclusivity is goo</w:t>
            </w:r>
            <w:r w:rsidR="004D647F">
              <w:rPr>
                <w:rFonts w:asciiTheme="minorHAnsi" w:hAnsiTheme="minorHAnsi" w:cstheme="minorHAnsi"/>
                <w:color w:val="000000" w:themeColor="text1"/>
              </w:rPr>
              <w:t xml:space="preserve">d as this shows an awareness of current </w:t>
            </w:r>
            <w:r w:rsidR="008A2143">
              <w:rPr>
                <w:rFonts w:asciiTheme="minorHAnsi" w:hAnsiTheme="minorHAnsi" w:cstheme="minorHAnsi"/>
                <w:color w:val="000000" w:themeColor="text1"/>
              </w:rPr>
              <w:t>cultural climate.</w:t>
            </w:r>
          </w:p>
          <w:p w14:paraId="106CD5E8" w14:textId="77777777" w:rsidR="008A2143" w:rsidRDefault="008A2143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F67ABED" w14:textId="4724B957" w:rsidR="008A2143" w:rsidRDefault="008A2143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Playtesting has been covered</w:t>
            </w:r>
            <w:r w:rsidR="002E1A9F">
              <w:rPr>
                <w:rFonts w:asciiTheme="minorHAnsi" w:hAnsiTheme="minorHAnsi" w:cstheme="minorHAnsi"/>
                <w:color w:val="000000" w:themeColor="text1"/>
              </w:rPr>
              <w:t xml:space="preserve"> with A/B methods deployed</w:t>
            </w:r>
            <w:r w:rsidR="00D669E8">
              <w:rPr>
                <w:rFonts w:asciiTheme="minorHAnsi" w:hAnsiTheme="minorHAnsi" w:cstheme="minorHAnsi"/>
                <w:color w:val="000000" w:themeColor="text1"/>
              </w:rPr>
              <w:t xml:space="preserve"> and observations made.</w:t>
            </w:r>
          </w:p>
          <w:p w14:paraId="4D3C8115" w14:textId="77777777" w:rsidR="00D669E8" w:rsidRDefault="00D669E8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EE874DE" w14:textId="7FAF7B93" w:rsidR="00D669E8" w:rsidRPr="00432140" w:rsidRDefault="00D669E8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Good reflection of outcomes and objectives.</w:t>
            </w:r>
          </w:p>
          <w:p w14:paraId="3D184128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6886928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A370444" w14:textId="36A25F5E" w:rsidR="00432140" w:rsidRPr="00432140" w:rsidRDefault="00432140" w:rsidP="00432140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4. Practical Skills (</w:t>
            </w:r>
            <w:r w:rsidR="007229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20</w:t>
            </w: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/25)</w:t>
            </w:r>
          </w:p>
          <w:p w14:paraId="4BAB6B49" w14:textId="25EB3B2D" w:rsidR="00432140" w:rsidRDefault="00C4044E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Relevant code and imagery relating to the game content has been shown for assessment</w:t>
            </w:r>
            <w:r w:rsidR="009C6792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4B42794E" w14:textId="77777777" w:rsidR="009C6792" w:rsidRDefault="009C6792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83C3BD1" w14:textId="25F65DA4" w:rsidR="009C6792" w:rsidRPr="00432140" w:rsidRDefault="009C6792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Audio considerations for </w:t>
            </w:r>
            <w:r w:rsidR="00507B37">
              <w:rPr>
                <w:rFonts w:asciiTheme="minorHAnsi" w:hAnsiTheme="minorHAnsi" w:cstheme="minorHAnsi"/>
                <w:color w:val="000000" w:themeColor="text1"/>
              </w:rPr>
              <w:t>game experience have been tested and presented</w:t>
            </w:r>
            <w:r w:rsidR="00060695">
              <w:rPr>
                <w:rFonts w:asciiTheme="minorHAnsi" w:hAnsiTheme="minorHAnsi" w:cstheme="minorHAnsi"/>
                <w:color w:val="000000" w:themeColor="text1"/>
              </w:rPr>
              <w:t>, with different moods intended for gameplay variation.</w:t>
            </w:r>
          </w:p>
          <w:p w14:paraId="0A3FAD69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A26FC3F" w14:textId="77777777" w:rsidR="00C76226" w:rsidRDefault="00C76226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C76226">
              <w:rPr>
                <w:rFonts w:asciiTheme="minorHAnsi" w:hAnsiTheme="minorHAnsi" w:cstheme="minorHAnsi"/>
                <w:color w:val="000000" w:themeColor="text1"/>
              </w:rPr>
              <w:t>There is a demonstration of content of a very high standard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C76226">
              <w:rPr>
                <w:rFonts w:asciiTheme="minorHAnsi" w:hAnsiTheme="minorHAnsi" w:cstheme="minorHAnsi"/>
                <w:color w:val="000000" w:themeColor="text1"/>
              </w:rPr>
              <w:t xml:space="preserve">with cutscenes, script drafts, interactable gameplay prototype and mechanics. </w:t>
            </w:r>
          </w:p>
          <w:p w14:paraId="23394E06" w14:textId="77777777" w:rsidR="00C76226" w:rsidRDefault="00C76226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8750682" w14:textId="77777777" w:rsidR="00DF7BC0" w:rsidRDefault="00C76226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C76226">
              <w:rPr>
                <w:rFonts w:asciiTheme="minorHAnsi" w:hAnsiTheme="minorHAnsi" w:cstheme="minorHAnsi"/>
                <w:color w:val="000000" w:themeColor="text1"/>
              </w:rPr>
              <w:t>Project is playable and functioning in the manner inten</w:t>
            </w:r>
            <w:r w:rsidR="00DF7BC0">
              <w:rPr>
                <w:rFonts w:asciiTheme="minorHAnsi" w:hAnsiTheme="minorHAnsi" w:cstheme="minorHAnsi"/>
                <w:color w:val="000000" w:themeColor="text1"/>
              </w:rPr>
              <w:t>ded.</w:t>
            </w:r>
          </w:p>
          <w:p w14:paraId="3ACF3A78" w14:textId="77777777" w:rsidR="00DF7BC0" w:rsidRDefault="00DF7BC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CCDC0D3" w14:textId="77777777" w:rsidR="00DF7BC0" w:rsidRDefault="00C76226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C76226">
              <w:rPr>
                <w:rFonts w:asciiTheme="minorHAnsi" w:hAnsiTheme="minorHAnsi" w:cstheme="minorHAnsi"/>
                <w:color w:val="000000" w:themeColor="text1"/>
              </w:rPr>
              <w:t xml:space="preserve">Contribution to project has been evidenced well with screenshots, images, videos and playable demo. </w:t>
            </w:r>
          </w:p>
          <w:p w14:paraId="66C23E32" w14:textId="77777777" w:rsidR="00DF7BC0" w:rsidRDefault="00DF7BC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7EC391C" w14:textId="6C6B2DA0" w:rsidR="00432140" w:rsidRPr="00432140" w:rsidRDefault="00C76226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C76226">
              <w:rPr>
                <w:rFonts w:asciiTheme="minorHAnsi" w:hAnsiTheme="minorHAnsi" w:cstheme="minorHAnsi"/>
                <w:color w:val="000000" w:themeColor="text1"/>
              </w:rPr>
              <w:t>Character concepts shown with models being completed for two of them.</w:t>
            </w:r>
          </w:p>
          <w:p w14:paraId="4C57C834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EA85558" w14:textId="14CBD38A" w:rsidR="00432140" w:rsidRPr="00432140" w:rsidRDefault="00432140" w:rsidP="00432140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5. Transferable Skills for Life and Professional Practice (</w:t>
            </w:r>
            <w:r w:rsidR="007229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1</w:t>
            </w:r>
            <w:r w:rsidR="006078F2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4</w:t>
            </w: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/20)</w:t>
            </w:r>
          </w:p>
          <w:p w14:paraId="7ADF04BB" w14:textId="6C5DA4F3" w:rsidR="00432140" w:rsidRDefault="00C42506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An introduction to the project and presenter has been delivered</w:t>
            </w:r>
            <w:r w:rsidR="00197ACD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651DC9CA" w14:textId="77777777" w:rsidR="00197ACD" w:rsidRDefault="00197ACD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EAA909F" w14:textId="69020633" w:rsidR="00197ACD" w:rsidRDefault="00197ACD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summary of the main story</w:t>
            </w:r>
            <w:r w:rsidR="008A7A9D">
              <w:rPr>
                <w:rFonts w:asciiTheme="minorHAnsi" w:hAnsiTheme="minorHAnsi" w:cstheme="minorHAnsi"/>
                <w:color w:val="000000" w:themeColor="text1"/>
              </w:rPr>
              <w:t xml:space="preserve"> plus the game’s intentions/purpose have been covered</w:t>
            </w:r>
            <w:r w:rsidR="001051AC">
              <w:rPr>
                <w:rFonts w:asciiTheme="minorHAnsi" w:hAnsiTheme="minorHAnsi" w:cstheme="minorHAnsi"/>
                <w:color w:val="000000" w:themeColor="text1"/>
              </w:rPr>
              <w:t>. This is good for an audience as it provides helpful context</w:t>
            </w:r>
            <w:r w:rsidR="00047B60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6BA67161" w14:textId="77777777" w:rsidR="00047B60" w:rsidRDefault="00047B6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11A3897" w14:textId="79BA47A9" w:rsidR="00047B60" w:rsidRPr="00432140" w:rsidRDefault="00047B6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Presentation slides are consistent and the narration </w:t>
            </w:r>
            <w:r w:rsidR="004A51FA">
              <w:rPr>
                <w:rFonts w:asciiTheme="minorHAnsi" w:hAnsiTheme="minorHAnsi" w:cstheme="minorHAnsi"/>
                <w:color w:val="000000" w:themeColor="text1"/>
              </w:rPr>
              <w:t>is clear throughout the Viva.</w:t>
            </w:r>
          </w:p>
          <w:p w14:paraId="5AE25FFE" w14:textId="77777777" w:rsidR="000C3FE1" w:rsidRPr="000C3FE1" w:rsidRDefault="000C3FE1" w:rsidP="000C3F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084FE00" w14:textId="0645BE20" w:rsidR="00457B09" w:rsidRDefault="000C3FE1" w:rsidP="000C3F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0C3FE1">
              <w:rPr>
                <w:rFonts w:asciiTheme="minorHAnsi" w:hAnsiTheme="minorHAnsi" w:cstheme="minorHAnsi"/>
                <w:color w:val="000000" w:themeColor="text1"/>
              </w:rPr>
              <w:t xml:space="preserve">IEEE Referencing has been consistently applied throughout presentation with bibliography shown in slide. </w:t>
            </w:r>
          </w:p>
          <w:p w14:paraId="632FD3B5" w14:textId="77777777" w:rsidR="00457B09" w:rsidRDefault="00457B09" w:rsidP="000C3F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6EA715B" w14:textId="39112E73" w:rsidR="000C3FE1" w:rsidRPr="00432140" w:rsidRDefault="000C3FE1" w:rsidP="000C3F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0C3FE1">
              <w:rPr>
                <w:rFonts w:asciiTheme="minorHAnsi" w:hAnsiTheme="minorHAnsi" w:cstheme="minorHAnsi"/>
                <w:color w:val="000000" w:themeColor="text1"/>
              </w:rPr>
              <w:t>There is a good explanation and declaration of generative AI used in the project, as well as downloaded/premade assets used.</w:t>
            </w:r>
          </w:p>
          <w:p w14:paraId="28D1DA93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5BAEFCE" w14:textId="77777777" w:rsidR="00432140" w:rsidRPr="00432140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DD2D875" w14:textId="2BC29E39" w:rsidR="006363DD" w:rsidRPr="00D96A1C" w:rsidRDefault="00432140" w:rsidP="0043214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Final mark: </w:t>
            </w:r>
            <w:r w:rsidR="00751F1C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73</w:t>
            </w:r>
            <w:r w:rsidRPr="0043214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/100</w:t>
            </w:r>
          </w:p>
        </w:tc>
      </w:tr>
    </w:tbl>
    <w:p w14:paraId="72C695C8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67F32" w14:textId="77777777" w:rsidR="00783560" w:rsidRDefault="00783560" w:rsidP="003A3215">
      <w:r>
        <w:separator/>
      </w:r>
    </w:p>
  </w:endnote>
  <w:endnote w:type="continuationSeparator" w:id="0">
    <w:p w14:paraId="540B8E69" w14:textId="77777777" w:rsidR="00783560" w:rsidRDefault="00783560" w:rsidP="003A3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64F8E" w14:textId="77777777" w:rsidR="00783560" w:rsidRDefault="00783560" w:rsidP="003A3215">
      <w:r>
        <w:separator/>
      </w:r>
    </w:p>
  </w:footnote>
  <w:footnote w:type="continuationSeparator" w:id="0">
    <w:p w14:paraId="72BD7B3C" w14:textId="77777777" w:rsidR="00783560" w:rsidRDefault="00783560" w:rsidP="003A3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5255310">
    <w:abstractNumId w:val="8"/>
  </w:num>
  <w:num w:numId="2" w16cid:durableId="304548207">
    <w:abstractNumId w:val="10"/>
  </w:num>
  <w:num w:numId="3" w16cid:durableId="712390953">
    <w:abstractNumId w:val="7"/>
  </w:num>
  <w:num w:numId="4" w16cid:durableId="297078096">
    <w:abstractNumId w:val="2"/>
  </w:num>
  <w:num w:numId="5" w16cid:durableId="487981942">
    <w:abstractNumId w:val="9"/>
  </w:num>
  <w:num w:numId="6" w16cid:durableId="1375152934">
    <w:abstractNumId w:val="6"/>
  </w:num>
  <w:num w:numId="7" w16cid:durableId="2091390612">
    <w:abstractNumId w:val="1"/>
  </w:num>
  <w:num w:numId="8" w16cid:durableId="91168081">
    <w:abstractNumId w:val="3"/>
  </w:num>
  <w:num w:numId="9" w16cid:durableId="582682798">
    <w:abstractNumId w:val="0"/>
  </w:num>
  <w:num w:numId="10" w16cid:durableId="19817036">
    <w:abstractNumId w:val="5"/>
  </w:num>
  <w:num w:numId="11" w16cid:durableId="17611753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36C83"/>
    <w:rsid w:val="00047B60"/>
    <w:rsid w:val="000576A4"/>
    <w:rsid w:val="00060695"/>
    <w:rsid w:val="00071EE8"/>
    <w:rsid w:val="000C3FE1"/>
    <w:rsid w:val="001051AC"/>
    <w:rsid w:val="00125730"/>
    <w:rsid w:val="00137EC5"/>
    <w:rsid w:val="00170673"/>
    <w:rsid w:val="00197ACD"/>
    <w:rsid w:val="001D0DDD"/>
    <w:rsid w:val="001F5131"/>
    <w:rsid w:val="001F7187"/>
    <w:rsid w:val="002071E2"/>
    <w:rsid w:val="00210C59"/>
    <w:rsid w:val="00242112"/>
    <w:rsid w:val="00253402"/>
    <w:rsid w:val="002D3179"/>
    <w:rsid w:val="002D72F8"/>
    <w:rsid w:val="002E1A9F"/>
    <w:rsid w:val="00310A43"/>
    <w:rsid w:val="003557DD"/>
    <w:rsid w:val="003A3215"/>
    <w:rsid w:val="003D69CC"/>
    <w:rsid w:val="003F049D"/>
    <w:rsid w:val="00432140"/>
    <w:rsid w:val="00457B09"/>
    <w:rsid w:val="004641F5"/>
    <w:rsid w:val="004A51FA"/>
    <w:rsid w:val="004D647F"/>
    <w:rsid w:val="004F73D9"/>
    <w:rsid w:val="00507B37"/>
    <w:rsid w:val="0058581C"/>
    <w:rsid w:val="005A54B0"/>
    <w:rsid w:val="005C2FD9"/>
    <w:rsid w:val="006078F2"/>
    <w:rsid w:val="006363DD"/>
    <w:rsid w:val="00647A98"/>
    <w:rsid w:val="006530D2"/>
    <w:rsid w:val="0065736F"/>
    <w:rsid w:val="006645F5"/>
    <w:rsid w:val="00684150"/>
    <w:rsid w:val="00692C0F"/>
    <w:rsid w:val="006A543A"/>
    <w:rsid w:val="00722940"/>
    <w:rsid w:val="00731F04"/>
    <w:rsid w:val="00751F1C"/>
    <w:rsid w:val="00765496"/>
    <w:rsid w:val="00777F92"/>
    <w:rsid w:val="00783560"/>
    <w:rsid w:val="0080010C"/>
    <w:rsid w:val="00823EB6"/>
    <w:rsid w:val="00866E85"/>
    <w:rsid w:val="0087285F"/>
    <w:rsid w:val="00882D77"/>
    <w:rsid w:val="008A2143"/>
    <w:rsid w:val="008A7A9D"/>
    <w:rsid w:val="008B05C1"/>
    <w:rsid w:val="008C5FF3"/>
    <w:rsid w:val="008D4A65"/>
    <w:rsid w:val="0094272F"/>
    <w:rsid w:val="009A1FEE"/>
    <w:rsid w:val="009B1AC7"/>
    <w:rsid w:val="009C6792"/>
    <w:rsid w:val="009F37CB"/>
    <w:rsid w:val="00A151E5"/>
    <w:rsid w:val="00A37CE7"/>
    <w:rsid w:val="00A452CF"/>
    <w:rsid w:val="00A713DF"/>
    <w:rsid w:val="00A736BA"/>
    <w:rsid w:val="00AB34FE"/>
    <w:rsid w:val="00AC6617"/>
    <w:rsid w:val="00AD18DC"/>
    <w:rsid w:val="00AF05F6"/>
    <w:rsid w:val="00B572CD"/>
    <w:rsid w:val="00B63149"/>
    <w:rsid w:val="00BC1053"/>
    <w:rsid w:val="00BD7FFC"/>
    <w:rsid w:val="00C31F20"/>
    <w:rsid w:val="00C4044E"/>
    <w:rsid w:val="00C423F9"/>
    <w:rsid w:val="00C42506"/>
    <w:rsid w:val="00C60A27"/>
    <w:rsid w:val="00C632D4"/>
    <w:rsid w:val="00C76226"/>
    <w:rsid w:val="00CC3732"/>
    <w:rsid w:val="00CC4C41"/>
    <w:rsid w:val="00CD2262"/>
    <w:rsid w:val="00CF3983"/>
    <w:rsid w:val="00D669E8"/>
    <w:rsid w:val="00D67FD8"/>
    <w:rsid w:val="00D70634"/>
    <w:rsid w:val="00D87BAB"/>
    <w:rsid w:val="00D96A1C"/>
    <w:rsid w:val="00DD55E3"/>
    <w:rsid w:val="00DE6A06"/>
    <w:rsid w:val="00DF7BC0"/>
    <w:rsid w:val="00E03544"/>
    <w:rsid w:val="00E86EA1"/>
    <w:rsid w:val="00EE2D79"/>
    <w:rsid w:val="00EF2256"/>
    <w:rsid w:val="00F14758"/>
    <w:rsid w:val="00F66DA8"/>
    <w:rsid w:val="00F74E23"/>
    <w:rsid w:val="00F826EF"/>
    <w:rsid w:val="00FC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B1283D"/>
  <w15:docId w15:val="{00BC3B7D-1308-4AEE-90AC-53B4638B9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32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215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A32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215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310A4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659BA-09DF-412F-B898-A53791866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Richard William Morgan (Applied Computing)</cp:lastModifiedBy>
  <cp:revision>52</cp:revision>
  <cp:lastPrinted>2013-09-25T13:21:00Z</cp:lastPrinted>
  <dcterms:created xsi:type="dcterms:W3CDTF">2021-04-12T13:35:00Z</dcterms:created>
  <dcterms:modified xsi:type="dcterms:W3CDTF">2025-05-09T11:12:00Z</dcterms:modified>
</cp:coreProperties>
</file>