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3557F" w14:textId="33D85579" w:rsidR="00715DD7" w:rsidRDefault="00715DD7">
      <w:pPr>
        <w:rPr>
          <w:rFonts w:ascii="Times New Roman" w:eastAsia="Arial" w:hAnsi="Times New Roman" w:cs="Times New Roman"/>
          <w:b/>
          <w:bCs/>
          <w:sz w:val="28"/>
          <w:szCs w:val="28"/>
        </w:rPr>
      </w:pPr>
      <w:r w:rsidRPr="00715DD7">
        <w:rPr>
          <w:rFonts w:ascii="Times New Roman" w:hAnsi="Times New Roman" w:cs="Times New Roman"/>
          <w:b/>
          <w:bCs/>
          <w:sz w:val="28"/>
          <w:szCs w:val="28"/>
        </w:rPr>
        <w:t>Abigail Fletcher (2024065)</w:t>
      </w:r>
      <w:r w:rsidRPr="00715DD7">
        <w:rPr>
          <w:rFonts w:ascii="Times New Roman" w:hAnsi="Times New Roman" w:cs="Times New Roman"/>
          <w:b/>
          <w:bCs/>
          <w:sz w:val="28"/>
          <w:szCs w:val="28"/>
        </w:rPr>
        <w:br/>
      </w:r>
      <w:r w:rsidRPr="00715DD7">
        <w:rPr>
          <w:rFonts w:ascii="Times New Roman" w:eastAsia="Calibri" w:hAnsi="Times New Roman" w:cs="Times New Roman"/>
          <w:b/>
          <w:bCs/>
          <w:sz w:val="28"/>
          <w:szCs w:val="28"/>
        </w:rPr>
        <w:t>BMP6005D</w:t>
      </w:r>
      <w:r w:rsidRPr="00715DD7">
        <w:rPr>
          <w:rFonts w:ascii="Times New Roman" w:eastAsia="Calibri" w:hAnsi="Times New Roman" w:cs="Times New Roman"/>
          <w:b/>
          <w:bCs/>
          <w:sz w:val="28"/>
          <w:szCs w:val="28"/>
        </w:rPr>
        <w:br/>
      </w:r>
      <w:r w:rsidRPr="00715DD7">
        <w:rPr>
          <w:rFonts w:ascii="Times New Roman" w:eastAsia="Arial" w:hAnsi="Times New Roman" w:cs="Times New Roman"/>
          <w:b/>
          <w:bCs/>
          <w:sz w:val="28"/>
          <w:szCs w:val="28"/>
        </w:rPr>
        <w:t xml:space="preserve">Operational Policing Practice 3 – Assignment </w:t>
      </w:r>
    </w:p>
    <w:p w14:paraId="0D53C74C" w14:textId="621154E5" w:rsidR="00715DD7" w:rsidRDefault="00715DD7">
      <w:pPr>
        <w:rPr>
          <w:rFonts w:ascii="Times New Roman" w:eastAsia="Arial" w:hAnsi="Times New Roman" w:cs="Times New Roman"/>
          <w:b/>
          <w:bCs/>
          <w:sz w:val="28"/>
          <w:szCs w:val="28"/>
        </w:rPr>
      </w:pPr>
    </w:p>
    <w:p w14:paraId="29DB7577" w14:textId="1EDD6F60" w:rsidR="003028F8" w:rsidRPr="00314F32" w:rsidRDefault="003028F8" w:rsidP="00DE6262">
      <w:pPr>
        <w:spacing w:line="257" w:lineRule="auto"/>
        <w:rPr>
          <w:rFonts w:ascii="Times New Roman" w:hAnsi="Times New Roman" w:cs="Times New Roman"/>
          <w:i/>
          <w:iCs/>
          <w:sz w:val="24"/>
          <w:szCs w:val="24"/>
        </w:rPr>
      </w:pPr>
      <w:r w:rsidRPr="00314F32">
        <w:rPr>
          <w:rFonts w:ascii="Times New Roman" w:eastAsia="Calibri" w:hAnsi="Times New Roman" w:cs="Times New Roman"/>
          <w:b/>
          <w:bCs/>
          <w:i/>
          <w:iCs/>
          <w:sz w:val="24"/>
          <w:szCs w:val="24"/>
        </w:rPr>
        <w:t>1000 words - Understanding the role of Constable/Maintaining Professional Standards</w:t>
      </w:r>
      <w:r w:rsidRPr="00314F32">
        <w:rPr>
          <w:rFonts w:ascii="Times New Roman" w:hAnsi="Times New Roman" w:cs="Times New Roman"/>
          <w:i/>
          <w:iCs/>
          <w:sz w:val="24"/>
          <w:szCs w:val="24"/>
        </w:rPr>
        <w:t xml:space="preserve">- </w:t>
      </w:r>
      <w:r w:rsidRPr="00314F32">
        <w:rPr>
          <w:rFonts w:ascii="Times New Roman" w:eastAsia="Calibri" w:hAnsi="Times New Roman" w:cs="Times New Roman"/>
          <w:i/>
          <w:iCs/>
          <w:sz w:val="24"/>
          <w:szCs w:val="24"/>
        </w:rPr>
        <w:t xml:space="preserve">Critically evaluate the concept of ‘the professionalisation of the police service’ considering how ‘Maintaining Professional Standards’ ‘ethical and inclusive’ and ‘Coaching and Mentoring’ approaches contribute to this. </w:t>
      </w:r>
    </w:p>
    <w:p w14:paraId="2C5E4812" w14:textId="136F0361" w:rsidR="003028F8" w:rsidRPr="00314F32" w:rsidRDefault="003028F8" w:rsidP="00314F32">
      <w:pPr>
        <w:spacing w:line="480" w:lineRule="auto"/>
        <w:ind w:firstLine="720"/>
        <w:rPr>
          <w:rFonts w:ascii="Times New Roman" w:hAnsi="Times New Roman" w:cs="Times New Roman"/>
          <w:sz w:val="24"/>
          <w:szCs w:val="24"/>
        </w:rPr>
      </w:pPr>
      <w:r w:rsidRPr="00314F32">
        <w:rPr>
          <w:rFonts w:ascii="Times New Roman" w:hAnsi="Times New Roman" w:cs="Times New Roman"/>
          <w:sz w:val="24"/>
          <w:szCs w:val="24"/>
        </w:rPr>
        <w:t>The professionalisation of the police service is not a new phenomenon, it has been around for many years and has shaped how policing exists today. Professionalisation can be defined as ‘the transformation of an occupation into a profession’ (Green and Gates, 2014, p1). Green and Gates (2014) go</w:t>
      </w:r>
      <w:r w:rsidR="00314F32" w:rsidRPr="00314F32">
        <w:rPr>
          <w:rFonts w:ascii="Times New Roman" w:hAnsi="Times New Roman" w:cs="Times New Roman"/>
          <w:sz w:val="24"/>
          <w:szCs w:val="24"/>
        </w:rPr>
        <w:t xml:space="preserve"> </w:t>
      </w:r>
      <w:r w:rsidRPr="00314F32">
        <w:rPr>
          <w:rFonts w:ascii="Times New Roman" w:hAnsi="Times New Roman" w:cs="Times New Roman"/>
          <w:sz w:val="24"/>
          <w:szCs w:val="24"/>
        </w:rPr>
        <w:t xml:space="preserve">on to state that it is important to note that professional attitudes and behaviour are only one aspect of the professionalisation of the police. Maintaining professional standards, </w:t>
      </w:r>
      <w:r w:rsidR="00EA0706">
        <w:rPr>
          <w:rFonts w:ascii="Times New Roman" w:hAnsi="Times New Roman" w:cs="Times New Roman"/>
          <w:sz w:val="24"/>
          <w:szCs w:val="24"/>
        </w:rPr>
        <w:t>e</w:t>
      </w:r>
      <w:r w:rsidRPr="00314F32">
        <w:rPr>
          <w:rFonts w:ascii="Times New Roman" w:hAnsi="Times New Roman" w:cs="Times New Roman"/>
          <w:sz w:val="24"/>
          <w:szCs w:val="24"/>
        </w:rPr>
        <w:t xml:space="preserve">thical and inclusive and coaching and mentoring approaches contribute to the professionalisation, and these will be discussed. </w:t>
      </w:r>
    </w:p>
    <w:p w14:paraId="37FFB6DA" w14:textId="24E15058" w:rsidR="003028F8" w:rsidRPr="00314F32" w:rsidRDefault="003028F8" w:rsidP="00314F32">
      <w:pPr>
        <w:spacing w:line="480" w:lineRule="auto"/>
        <w:ind w:firstLine="720"/>
        <w:rPr>
          <w:rFonts w:ascii="Times New Roman" w:hAnsi="Times New Roman" w:cs="Times New Roman"/>
          <w:sz w:val="24"/>
          <w:szCs w:val="24"/>
        </w:rPr>
      </w:pPr>
      <w:r w:rsidRPr="00314F32">
        <w:rPr>
          <w:rFonts w:ascii="Times New Roman" w:hAnsi="Times New Roman" w:cs="Times New Roman"/>
          <w:color w:val="000000"/>
          <w:spacing w:val="3"/>
          <w:sz w:val="24"/>
          <w:szCs w:val="24"/>
        </w:rPr>
        <w:t xml:space="preserve">The principle of policing by consent relies on the trust and confidence that the public has in the police service (College of Policing, 2022b). </w:t>
      </w:r>
      <w:proofErr w:type="gramStart"/>
      <w:r w:rsidRPr="00314F32">
        <w:rPr>
          <w:rFonts w:ascii="Times New Roman" w:hAnsi="Times New Roman" w:cs="Times New Roman"/>
          <w:color w:val="000000"/>
          <w:spacing w:val="3"/>
          <w:sz w:val="24"/>
          <w:szCs w:val="24"/>
        </w:rPr>
        <w:t>In order to</w:t>
      </w:r>
      <w:proofErr w:type="gramEnd"/>
      <w:r w:rsidRPr="00314F32">
        <w:rPr>
          <w:rFonts w:ascii="Times New Roman" w:hAnsi="Times New Roman" w:cs="Times New Roman"/>
          <w:color w:val="000000"/>
          <w:spacing w:val="3"/>
          <w:sz w:val="24"/>
          <w:szCs w:val="24"/>
        </w:rPr>
        <w:t xml:space="preserve"> gain the trust of the public it is expected that </w:t>
      </w:r>
      <w:r w:rsidR="00314F32" w:rsidRPr="00314F32">
        <w:rPr>
          <w:rFonts w:ascii="Times New Roman" w:hAnsi="Times New Roman" w:cs="Times New Roman"/>
          <w:color w:val="000000"/>
          <w:spacing w:val="3"/>
          <w:sz w:val="24"/>
          <w:szCs w:val="24"/>
        </w:rPr>
        <w:t xml:space="preserve">police adhere to the </w:t>
      </w:r>
      <w:r w:rsidR="00314F32" w:rsidRPr="00314F32">
        <w:rPr>
          <w:rFonts w:ascii="Times New Roman" w:hAnsi="Times New Roman" w:cs="Times New Roman"/>
          <w:sz w:val="24"/>
          <w:szCs w:val="24"/>
        </w:rPr>
        <w:t>twelve</w:t>
      </w:r>
      <w:r w:rsidRPr="00314F32">
        <w:rPr>
          <w:rFonts w:ascii="Times New Roman" w:hAnsi="Times New Roman" w:cs="Times New Roman"/>
          <w:sz w:val="24"/>
          <w:szCs w:val="24"/>
        </w:rPr>
        <w:t xml:space="preserve"> professional behaviours that are listed in the Police Regulations 2012 (Bryant and Bryant, 2021)</w:t>
      </w:r>
      <w:r w:rsidR="00314F32" w:rsidRPr="00314F32">
        <w:rPr>
          <w:rFonts w:ascii="Times New Roman" w:hAnsi="Times New Roman" w:cs="Times New Roman"/>
          <w:sz w:val="24"/>
          <w:szCs w:val="24"/>
        </w:rPr>
        <w:t xml:space="preserve">, they </w:t>
      </w:r>
      <w:r w:rsidRPr="00314F32">
        <w:rPr>
          <w:rFonts w:ascii="Times New Roman" w:hAnsi="Times New Roman" w:cs="Times New Roman"/>
          <w:sz w:val="24"/>
          <w:szCs w:val="24"/>
        </w:rPr>
        <w:t xml:space="preserve">should be adhered to and upheld. Policing Professional Profiles (PPP) sets out the expectations for all police officers and staff roles (College of Policing, 2022a). For instance, the College of Policing identifies that within the role of Police Constable (PC) it is required that constables maintain professional standards, exercise professional discretion, justify and professionally account for actions and continue professional development (College of Policing, 2021). The NPCC state that policing must embed legitimacy, </w:t>
      </w:r>
      <w:proofErr w:type="gramStart"/>
      <w:r w:rsidRPr="00314F32">
        <w:rPr>
          <w:rFonts w:ascii="Times New Roman" w:hAnsi="Times New Roman" w:cs="Times New Roman"/>
          <w:sz w:val="24"/>
          <w:szCs w:val="24"/>
        </w:rPr>
        <w:t>trust</w:t>
      </w:r>
      <w:proofErr w:type="gramEnd"/>
      <w:r w:rsidRPr="00314F32">
        <w:rPr>
          <w:rFonts w:ascii="Times New Roman" w:hAnsi="Times New Roman" w:cs="Times New Roman"/>
          <w:sz w:val="24"/>
          <w:szCs w:val="24"/>
        </w:rPr>
        <w:t xml:space="preserve"> and confidence, underpinned by the Code of Ethics. </w:t>
      </w:r>
      <w:r w:rsidR="00314F32" w:rsidRPr="00314F32">
        <w:rPr>
          <w:rFonts w:ascii="Times New Roman" w:hAnsi="Times New Roman" w:cs="Times New Roman"/>
          <w:sz w:val="24"/>
          <w:szCs w:val="24"/>
        </w:rPr>
        <w:t xml:space="preserve">The professionalisation of the service is strengthened by having a workforce that recognises value and treats members of the community with respect, this includes conducting </w:t>
      </w:r>
      <w:r w:rsidR="00314F32" w:rsidRPr="00314F32">
        <w:rPr>
          <w:rFonts w:ascii="Times New Roman" w:hAnsi="Times New Roman" w:cs="Times New Roman"/>
          <w:sz w:val="24"/>
          <w:szCs w:val="24"/>
        </w:rPr>
        <w:lastRenderedPageBreak/>
        <w:t xml:space="preserve">professional practice that is ethically based. </w:t>
      </w:r>
      <w:r w:rsidRPr="00314F32">
        <w:rPr>
          <w:rFonts w:ascii="Times New Roman" w:hAnsi="Times New Roman" w:cs="Times New Roman"/>
          <w:sz w:val="24"/>
          <w:szCs w:val="24"/>
        </w:rPr>
        <w:t>Ultimately the public expect ‘the police to do the right thing in the right way’ (Gov UK, 2014) and to be treated fairly and respectfully. In doing this the police service gain the trust of the public and are viewed in a more professional manner. Furthermore, a police officer has powers to restrict a person’s liberty, use force, and safeguard the public</w:t>
      </w:r>
      <w:r w:rsidR="00314F32" w:rsidRPr="00314F32">
        <w:rPr>
          <w:rFonts w:ascii="Times New Roman" w:hAnsi="Times New Roman" w:cs="Times New Roman"/>
          <w:sz w:val="24"/>
          <w:szCs w:val="24"/>
        </w:rPr>
        <w:t>, this should not be underestimated.</w:t>
      </w:r>
      <w:r w:rsidRPr="00314F32">
        <w:rPr>
          <w:rFonts w:ascii="Times New Roman" w:hAnsi="Times New Roman" w:cs="Times New Roman"/>
          <w:sz w:val="24"/>
          <w:szCs w:val="24"/>
        </w:rPr>
        <w:t xml:space="preserve"> As a result of the responsibilities a police officer has</w:t>
      </w:r>
      <w:r w:rsidR="00EA0706">
        <w:rPr>
          <w:rFonts w:ascii="Times New Roman" w:hAnsi="Times New Roman" w:cs="Times New Roman"/>
          <w:sz w:val="24"/>
          <w:szCs w:val="24"/>
        </w:rPr>
        <w:t>,</w:t>
      </w:r>
      <w:r w:rsidRPr="00314F32">
        <w:rPr>
          <w:rFonts w:ascii="Times New Roman" w:hAnsi="Times New Roman" w:cs="Times New Roman"/>
          <w:sz w:val="24"/>
          <w:szCs w:val="24"/>
        </w:rPr>
        <w:t xml:space="preserve"> it is undeniable that the public expect a level of standards that ensure police officers are honest, professional and maintain integrity. This </w:t>
      </w:r>
      <w:proofErr w:type="gramStart"/>
      <w:r w:rsidRPr="00314F32">
        <w:rPr>
          <w:rFonts w:ascii="Times New Roman" w:hAnsi="Times New Roman" w:cs="Times New Roman"/>
          <w:sz w:val="24"/>
          <w:szCs w:val="24"/>
        </w:rPr>
        <w:t>in itself contributes</w:t>
      </w:r>
      <w:proofErr w:type="gramEnd"/>
      <w:r w:rsidRPr="00314F32">
        <w:rPr>
          <w:rFonts w:ascii="Times New Roman" w:hAnsi="Times New Roman" w:cs="Times New Roman"/>
          <w:sz w:val="24"/>
          <w:szCs w:val="24"/>
        </w:rPr>
        <w:t xml:space="preserve"> to the argument that professionali</w:t>
      </w:r>
      <w:r w:rsidR="00314F32" w:rsidRPr="00314F32">
        <w:rPr>
          <w:rFonts w:ascii="Times New Roman" w:hAnsi="Times New Roman" w:cs="Times New Roman"/>
          <w:sz w:val="24"/>
          <w:szCs w:val="24"/>
        </w:rPr>
        <w:t>s</w:t>
      </w:r>
      <w:r w:rsidRPr="00314F32">
        <w:rPr>
          <w:rFonts w:ascii="Times New Roman" w:hAnsi="Times New Roman" w:cs="Times New Roman"/>
          <w:sz w:val="24"/>
          <w:szCs w:val="24"/>
        </w:rPr>
        <w:t>ation of the police require</w:t>
      </w:r>
      <w:r w:rsidR="00314F32" w:rsidRPr="00314F32">
        <w:rPr>
          <w:rFonts w:ascii="Times New Roman" w:hAnsi="Times New Roman" w:cs="Times New Roman"/>
          <w:sz w:val="24"/>
          <w:szCs w:val="24"/>
        </w:rPr>
        <w:t>s</w:t>
      </w:r>
      <w:r w:rsidRPr="00314F32">
        <w:rPr>
          <w:rFonts w:ascii="Times New Roman" w:hAnsi="Times New Roman" w:cs="Times New Roman"/>
          <w:sz w:val="24"/>
          <w:szCs w:val="24"/>
        </w:rPr>
        <w:t xml:space="preserve"> education of police offices to ensure they are well equipped and of a high standard (Chambers, 2004). </w:t>
      </w:r>
    </w:p>
    <w:p w14:paraId="4637706D" w14:textId="1765BD0D" w:rsidR="003028F8" w:rsidRPr="00314F32" w:rsidRDefault="003028F8" w:rsidP="00314F32">
      <w:pPr>
        <w:spacing w:line="480" w:lineRule="auto"/>
        <w:ind w:firstLine="720"/>
        <w:rPr>
          <w:rFonts w:ascii="Times New Roman" w:hAnsi="Times New Roman" w:cs="Times New Roman"/>
          <w:sz w:val="24"/>
          <w:szCs w:val="24"/>
        </w:rPr>
      </w:pPr>
      <w:r w:rsidRPr="00314F32">
        <w:rPr>
          <w:rFonts w:ascii="Times New Roman" w:hAnsi="Times New Roman" w:cs="Times New Roman"/>
          <w:sz w:val="24"/>
          <w:szCs w:val="24"/>
        </w:rPr>
        <w:t xml:space="preserve">This leads on to the education element of policing. Professionalisation of the police force is further bolstered by means of coaching and mentoring. This can include the level of education of a police officer. Schneider (2009) has argued that for professionalisation to continue it requires the alignment of various aspects of professional practice in which education and the development of knowledge are key elements. The introduction of university degrees and diplomas is a source for this development. Student complete research and reflective practices </w:t>
      </w:r>
      <w:proofErr w:type="gramStart"/>
      <w:r w:rsidRPr="00314F32">
        <w:rPr>
          <w:rFonts w:ascii="Times New Roman" w:hAnsi="Times New Roman" w:cs="Times New Roman"/>
          <w:sz w:val="24"/>
          <w:szCs w:val="24"/>
        </w:rPr>
        <w:t>in order to</w:t>
      </w:r>
      <w:proofErr w:type="gramEnd"/>
      <w:r w:rsidRPr="00314F32">
        <w:rPr>
          <w:rFonts w:ascii="Times New Roman" w:hAnsi="Times New Roman" w:cs="Times New Roman"/>
          <w:sz w:val="24"/>
          <w:szCs w:val="24"/>
        </w:rPr>
        <w:t xml:space="preserve"> develop their knowledge and skills. The policing education qualifications framework (PEQF) was introduced to create a standard learning level across forces (College of Policing, 2020). This is further supported by the Policing Vision 2025 which identifies that the PEQF further adds to the professionalisation of the police force by identifying the need for ‘consistency, accreditation and defined roles’ it goes on to state that some roles ‘need specific skills and knowledge, backed by qualifications’ (National Police Chief's Council (NPCC), 2016). However, despite the good intentions of the professionalisation of policing through education it has attracted some criticism. It has been noted that some preference may be given to ‘an 18-year-old who had a bronze medallion swimming award and good eyesight over a 35-year-old graduate with excellent life </w:t>
      </w:r>
      <w:r w:rsidRPr="00314F32">
        <w:rPr>
          <w:rFonts w:ascii="Times New Roman" w:hAnsi="Times New Roman" w:cs="Times New Roman"/>
          <w:sz w:val="24"/>
          <w:szCs w:val="24"/>
        </w:rPr>
        <w:lastRenderedPageBreak/>
        <w:t>experience who needed to wear glasses and was not a strong swimmer’ (Kennedy, 2004: 82). Controversially</w:t>
      </w:r>
      <w:r w:rsidR="00EA0706">
        <w:rPr>
          <w:rFonts w:ascii="Times New Roman" w:hAnsi="Times New Roman" w:cs="Times New Roman"/>
          <w:sz w:val="24"/>
          <w:szCs w:val="24"/>
        </w:rPr>
        <w:t>,</w:t>
      </w:r>
      <w:r w:rsidRPr="00314F32">
        <w:rPr>
          <w:rFonts w:ascii="Times New Roman" w:hAnsi="Times New Roman" w:cs="Times New Roman"/>
          <w:sz w:val="24"/>
          <w:szCs w:val="24"/>
        </w:rPr>
        <w:t xml:space="preserve"> it has been argued that police take part in higher education </w:t>
      </w:r>
      <w:proofErr w:type="gramStart"/>
      <w:r w:rsidRPr="00314F32">
        <w:rPr>
          <w:rFonts w:ascii="Times New Roman" w:hAnsi="Times New Roman" w:cs="Times New Roman"/>
          <w:sz w:val="24"/>
          <w:szCs w:val="24"/>
        </w:rPr>
        <w:t>in order to</w:t>
      </w:r>
      <w:proofErr w:type="gramEnd"/>
      <w:r w:rsidRPr="00314F32">
        <w:rPr>
          <w:rFonts w:ascii="Times New Roman" w:hAnsi="Times New Roman" w:cs="Times New Roman"/>
          <w:sz w:val="24"/>
          <w:szCs w:val="24"/>
        </w:rPr>
        <w:t xml:space="preserve"> increase any prospect of promotion (Green and Gates, 2014). Furthermore, there appears to be ‘no common agreement that a university education is either necessary for policing or that police with such qualifications would be representative of the community’ (Rennie, 2011). Overall, there is an element of education within any profession (Brown,1992) with </w:t>
      </w:r>
      <w:proofErr w:type="gramStart"/>
      <w:r w:rsidRPr="00314F32">
        <w:rPr>
          <w:rFonts w:ascii="Times New Roman" w:hAnsi="Times New Roman" w:cs="Times New Roman"/>
          <w:sz w:val="24"/>
          <w:szCs w:val="24"/>
        </w:rPr>
        <w:t>that being said there</w:t>
      </w:r>
      <w:proofErr w:type="gramEnd"/>
      <w:r w:rsidRPr="00314F32">
        <w:rPr>
          <w:rFonts w:ascii="Times New Roman" w:hAnsi="Times New Roman" w:cs="Times New Roman"/>
          <w:sz w:val="24"/>
          <w:szCs w:val="24"/>
        </w:rPr>
        <w:t xml:space="preserve"> is a strong case to argue that in order to achieve professionalisation of the police it can be encouraged with education. </w:t>
      </w:r>
    </w:p>
    <w:p w14:paraId="57E0E02F" w14:textId="03DE528C" w:rsidR="003028F8" w:rsidRPr="00314F32" w:rsidRDefault="003028F8" w:rsidP="00314F32">
      <w:pPr>
        <w:spacing w:line="480" w:lineRule="auto"/>
        <w:ind w:firstLine="720"/>
        <w:rPr>
          <w:rFonts w:ascii="Times New Roman" w:hAnsi="Times New Roman" w:cs="Times New Roman"/>
          <w:sz w:val="24"/>
          <w:szCs w:val="24"/>
        </w:rPr>
      </w:pPr>
      <w:r w:rsidRPr="00314F32">
        <w:rPr>
          <w:rFonts w:ascii="Times New Roman" w:hAnsi="Times New Roman" w:cs="Times New Roman"/>
          <w:sz w:val="24"/>
          <w:szCs w:val="24"/>
        </w:rPr>
        <w:t xml:space="preserve">Moreover, is the element of coaching and mentoring and how new recruits require this </w:t>
      </w:r>
      <w:proofErr w:type="gramStart"/>
      <w:r w:rsidRPr="00314F32">
        <w:rPr>
          <w:rFonts w:ascii="Times New Roman" w:hAnsi="Times New Roman" w:cs="Times New Roman"/>
          <w:sz w:val="24"/>
          <w:szCs w:val="24"/>
        </w:rPr>
        <w:t>in order to</w:t>
      </w:r>
      <w:proofErr w:type="gramEnd"/>
      <w:r w:rsidRPr="00314F32">
        <w:rPr>
          <w:rFonts w:ascii="Times New Roman" w:hAnsi="Times New Roman" w:cs="Times New Roman"/>
          <w:sz w:val="24"/>
          <w:szCs w:val="24"/>
        </w:rPr>
        <w:t xml:space="preserve"> develop. Northamptonshire Chief Constable Adderley has stated that there is concern regarding the young recruits who are ‘lacking in life experience’ (Knowles, 2021). One way the force is tackling this is by pairing young officers with experienced staff. Coaching and mentoring allows a more experienced or knowledgeable person to teach and train a person to allow them to develop and progress (College of Policing, 2018). However, it could be argued that this in turn creates more problems and </w:t>
      </w:r>
      <w:proofErr w:type="gramStart"/>
      <w:r w:rsidRPr="00314F32">
        <w:rPr>
          <w:rFonts w:ascii="Times New Roman" w:hAnsi="Times New Roman" w:cs="Times New Roman"/>
          <w:sz w:val="24"/>
          <w:szCs w:val="24"/>
        </w:rPr>
        <w:t>actually does</w:t>
      </w:r>
      <w:proofErr w:type="gramEnd"/>
      <w:r w:rsidRPr="00314F32">
        <w:rPr>
          <w:rFonts w:ascii="Times New Roman" w:hAnsi="Times New Roman" w:cs="Times New Roman"/>
          <w:sz w:val="24"/>
          <w:szCs w:val="24"/>
        </w:rPr>
        <w:t xml:space="preserve"> not contribute to the professionalisation of the police force as attitudes and practices that are not acceptable are passed on. This further ties in with the professional standards which have been mentioned, if an experienced officer who does not follow the codes of practice this could impact the new recruits and shape the </w:t>
      </w:r>
      <w:proofErr w:type="gramStart"/>
      <w:r w:rsidRPr="00314F32">
        <w:rPr>
          <w:rFonts w:ascii="Times New Roman" w:hAnsi="Times New Roman" w:cs="Times New Roman"/>
          <w:sz w:val="24"/>
          <w:szCs w:val="24"/>
        </w:rPr>
        <w:t>future outlook</w:t>
      </w:r>
      <w:proofErr w:type="gramEnd"/>
      <w:r w:rsidRPr="00314F32">
        <w:rPr>
          <w:rFonts w:ascii="Times New Roman" w:hAnsi="Times New Roman" w:cs="Times New Roman"/>
          <w:sz w:val="24"/>
          <w:szCs w:val="24"/>
        </w:rPr>
        <w:t xml:space="preserve"> of the force.  </w:t>
      </w:r>
    </w:p>
    <w:p w14:paraId="393CAA69" w14:textId="2902BFAA" w:rsidR="003028F8" w:rsidRPr="00C1313D" w:rsidRDefault="00314F32" w:rsidP="00C1313D">
      <w:pPr>
        <w:spacing w:line="480" w:lineRule="auto"/>
        <w:ind w:firstLine="720"/>
        <w:rPr>
          <w:rFonts w:ascii="Times New Roman" w:hAnsi="Times New Roman" w:cs="Times New Roman"/>
          <w:sz w:val="24"/>
          <w:szCs w:val="24"/>
        </w:rPr>
      </w:pPr>
      <w:r w:rsidRPr="00314F32">
        <w:rPr>
          <w:rFonts w:ascii="Times New Roman" w:hAnsi="Times New Roman" w:cs="Times New Roman"/>
          <w:sz w:val="24"/>
          <w:szCs w:val="24"/>
        </w:rPr>
        <w:t xml:space="preserve">In conclusion it can be said that the professionalisation of the police service has been around for many years and has endured several obstacles. Some of those being the move away from police officers who fully represent the community to those who are university educated, this issue has been counteracted by the new entry programmes which attracts candidates with and without a degree. Furthermore, there has been a focus placed on professional standards and ensuring they are upheld. As a result of this the public can place </w:t>
      </w:r>
      <w:r w:rsidRPr="00314F32">
        <w:rPr>
          <w:rFonts w:ascii="Times New Roman" w:hAnsi="Times New Roman" w:cs="Times New Roman"/>
          <w:sz w:val="24"/>
          <w:szCs w:val="24"/>
        </w:rPr>
        <w:lastRenderedPageBreak/>
        <w:t xml:space="preserve">greater trust in the police service to do the right thing </w:t>
      </w:r>
      <w:proofErr w:type="gramStart"/>
      <w:r w:rsidRPr="00314F32">
        <w:rPr>
          <w:rFonts w:ascii="Times New Roman" w:hAnsi="Times New Roman" w:cs="Times New Roman"/>
          <w:sz w:val="24"/>
          <w:szCs w:val="24"/>
        </w:rPr>
        <w:t>and also</w:t>
      </w:r>
      <w:proofErr w:type="gramEnd"/>
      <w:r w:rsidRPr="00314F32">
        <w:rPr>
          <w:rFonts w:ascii="Times New Roman" w:hAnsi="Times New Roman" w:cs="Times New Roman"/>
          <w:sz w:val="24"/>
          <w:szCs w:val="24"/>
        </w:rPr>
        <w:t xml:space="preserve"> challenge unacceptable and inappropriate behaviour. This can only go so far as it does require individuals to do the right thing. Ultimately it is fair to say that professionalisation is now embedded in policing and contributes to the future of how the police service will look. </w:t>
      </w:r>
    </w:p>
    <w:p w14:paraId="3065B3C4" w14:textId="2144E449" w:rsidR="008F46B9" w:rsidRDefault="008F46B9" w:rsidP="003028F8"/>
    <w:p w14:paraId="0B95643E" w14:textId="5CD00ABA" w:rsidR="00FD5771" w:rsidRPr="008F46B9" w:rsidRDefault="00FD5771" w:rsidP="008F46B9">
      <w:r w:rsidRPr="008F46B9">
        <w:rPr>
          <w:rFonts w:ascii="Times New Roman" w:eastAsia="Calibri" w:hAnsi="Times New Roman" w:cs="Times New Roman"/>
          <w:b/>
          <w:bCs/>
          <w:i/>
          <w:iCs/>
          <w:sz w:val="24"/>
          <w:szCs w:val="24"/>
        </w:rPr>
        <w:t>1000 words - Community/Response Policing/Policing roads/Conducting Investigations /Digital Policing</w:t>
      </w:r>
      <w:r w:rsidRPr="008F46B9">
        <w:rPr>
          <w:rFonts w:ascii="Times New Roman" w:hAnsi="Times New Roman" w:cs="Times New Roman"/>
          <w:i/>
          <w:iCs/>
          <w:sz w:val="24"/>
          <w:szCs w:val="24"/>
        </w:rPr>
        <w:t xml:space="preserve">- </w:t>
      </w:r>
      <w:r w:rsidRPr="008F46B9">
        <w:rPr>
          <w:rFonts w:ascii="Times New Roman" w:eastAsia="Calibri" w:hAnsi="Times New Roman" w:cs="Times New Roman"/>
          <w:i/>
          <w:iCs/>
          <w:sz w:val="24"/>
          <w:szCs w:val="24"/>
        </w:rPr>
        <w:t xml:space="preserve">Critically evaluate the role of the police in </w:t>
      </w:r>
      <w:r w:rsidRPr="008F46B9">
        <w:rPr>
          <w:rFonts w:ascii="Times New Roman" w:eastAsia="Arial" w:hAnsi="Times New Roman" w:cs="Times New Roman"/>
          <w:i/>
          <w:iCs/>
          <w:sz w:val="24"/>
          <w:szCs w:val="24"/>
        </w:rPr>
        <w:t>policing the roads (application of regulations).</w:t>
      </w:r>
    </w:p>
    <w:p w14:paraId="7D335DFC" w14:textId="37BBA09D" w:rsidR="00FD5771" w:rsidRPr="008F46B9" w:rsidRDefault="00FD5771" w:rsidP="008F46B9">
      <w:pPr>
        <w:spacing w:line="480" w:lineRule="auto"/>
        <w:ind w:firstLine="720"/>
        <w:rPr>
          <w:rFonts w:ascii="Times New Roman" w:eastAsia="Arial" w:hAnsi="Times New Roman" w:cs="Times New Roman"/>
          <w:sz w:val="24"/>
          <w:szCs w:val="24"/>
        </w:rPr>
      </w:pPr>
      <w:r w:rsidRPr="008F46B9">
        <w:rPr>
          <w:rFonts w:ascii="Times New Roman" w:eastAsia="Arial" w:hAnsi="Times New Roman" w:cs="Times New Roman"/>
          <w:sz w:val="24"/>
          <w:szCs w:val="24"/>
        </w:rPr>
        <w:t xml:space="preserve">The policing of roads is fundamental and effects all aspects and areas of policing. It is key to recognise that the policing of the roads is not limited to road traffic collisions and incidents or the roads policing team, its impact goes far beyond this. The National Police Chief’s Council (NPCC) produced the Roads Policing Strategy for 2022-2025 that identifies ‘Policing Our Roads Together’ is centred around, preventing </w:t>
      </w:r>
      <w:r w:rsidR="008F46B9" w:rsidRPr="008F46B9">
        <w:rPr>
          <w:rFonts w:ascii="Times New Roman" w:eastAsia="Arial" w:hAnsi="Times New Roman" w:cs="Times New Roman"/>
          <w:sz w:val="24"/>
          <w:szCs w:val="24"/>
        </w:rPr>
        <w:t>harm,</w:t>
      </w:r>
      <w:r w:rsidRPr="008F46B9">
        <w:rPr>
          <w:rFonts w:ascii="Times New Roman" w:eastAsia="Arial" w:hAnsi="Times New Roman" w:cs="Times New Roman"/>
          <w:sz w:val="24"/>
          <w:szCs w:val="24"/>
        </w:rPr>
        <w:t xml:space="preserve"> and saving lives, tackling crime, driving technology and </w:t>
      </w:r>
      <w:proofErr w:type="gramStart"/>
      <w:r w:rsidRPr="008F46B9">
        <w:rPr>
          <w:rFonts w:ascii="Times New Roman" w:eastAsia="Arial" w:hAnsi="Times New Roman" w:cs="Times New Roman"/>
          <w:sz w:val="24"/>
          <w:szCs w:val="24"/>
        </w:rPr>
        <w:t>innovation</w:t>
      </w:r>
      <w:proofErr w:type="gramEnd"/>
      <w:r w:rsidRPr="008F46B9">
        <w:rPr>
          <w:rFonts w:ascii="Times New Roman" w:eastAsia="Arial" w:hAnsi="Times New Roman" w:cs="Times New Roman"/>
          <w:sz w:val="24"/>
          <w:szCs w:val="24"/>
        </w:rPr>
        <w:t xml:space="preserve"> and changing minds (National Police Chief's Council, 2022). </w:t>
      </w:r>
    </w:p>
    <w:p w14:paraId="20AC1D88" w14:textId="1D4011C0" w:rsidR="00FD5771" w:rsidRPr="008F46B9" w:rsidRDefault="00FD5771" w:rsidP="008F46B9">
      <w:pPr>
        <w:spacing w:line="480" w:lineRule="auto"/>
        <w:ind w:firstLine="720"/>
        <w:rPr>
          <w:rFonts w:ascii="Times New Roman" w:hAnsi="Times New Roman" w:cs="Times New Roman"/>
          <w:sz w:val="24"/>
          <w:szCs w:val="24"/>
          <w:shd w:val="clear" w:color="auto" w:fill="FFFFFF"/>
        </w:rPr>
      </w:pPr>
      <w:r w:rsidRPr="008F46B9">
        <w:rPr>
          <w:rFonts w:ascii="Times New Roman" w:hAnsi="Times New Roman" w:cs="Times New Roman"/>
          <w:sz w:val="24"/>
          <w:szCs w:val="24"/>
        </w:rPr>
        <w:t xml:space="preserve">It is estimated that a person is killed or seriously injured every 22 minutes in the UK </w:t>
      </w:r>
      <w:r w:rsidR="008F46B9" w:rsidRPr="008F46B9">
        <w:rPr>
          <w:rFonts w:ascii="Times New Roman" w:hAnsi="Times New Roman" w:cs="Times New Roman"/>
          <w:sz w:val="24"/>
          <w:szCs w:val="24"/>
        </w:rPr>
        <w:t>(Charity - Brake</w:t>
      </w:r>
      <w:r w:rsidRPr="008F46B9">
        <w:rPr>
          <w:rFonts w:ascii="Times New Roman" w:hAnsi="Times New Roman" w:cs="Times New Roman"/>
          <w:sz w:val="24"/>
          <w:szCs w:val="24"/>
        </w:rPr>
        <w:t xml:space="preserve">, 2020). As a result of this road safety is a key priority of police forces. Police have </w:t>
      </w:r>
      <w:r w:rsidR="008F46B9" w:rsidRPr="008F46B9">
        <w:rPr>
          <w:rFonts w:ascii="Times New Roman" w:hAnsi="Times New Roman" w:cs="Times New Roman"/>
          <w:sz w:val="24"/>
          <w:szCs w:val="24"/>
        </w:rPr>
        <w:t>several</w:t>
      </w:r>
      <w:r w:rsidRPr="008F46B9">
        <w:rPr>
          <w:rFonts w:ascii="Times New Roman" w:hAnsi="Times New Roman" w:cs="Times New Roman"/>
          <w:sz w:val="24"/>
          <w:szCs w:val="24"/>
        </w:rPr>
        <w:t xml:space="preserve"> powers and tools </w:t>
      </w:r>
      <w:proofErr w:type="gramStart"/>
      <w:r w:rsidRPr="008F46B9">
        <w:rPr>
          <w:rFonts w:ascii="Times New Roman" w:hAnsi="Times New Roman" w:cs="Times New Roman"/>
          <w:sz w:val="24"/>
          <w:szCs w:val="24"/>
        </w:rPr>
        <w:t>in order to</w:t>
      </w:r>
      <w:proofErr w:type="gramEnd"/>
      <w:r w:rsidRPr="008F46B9">
        <w:rPr>
          <w:rFonts w:ascii="Times New Roman" w:hAnsi="Times New Roman" w:cs="Times New Roman"/>
          <w:sz w:val="24"/>
          <w:szCs w:val="24"/>
        </w:rPr>
        <w:t xml:space="preserve"> address road safety. A </w:t>
      </w:r>
      <w:r w:rsidR="008F46B9" w:rsidRPr="008F46B9">
        <w:rPr>
          <w:rFonts w:ascii="Times New Roman" w:hAnsi="Times New Roman" w:cs="Times New Roman"/>
          <w:sz w:val="24"/>
          <w:szCs w:val="24"/>
        </w:rPr>
        <w:t>T</w:t>
      </w:r>
      <w:r w:rsidRPr="008F46B9">
        <w:rPr>
          <w:rFonts w:ascii="Times New Roman" w:hAnsi="Times New Roman" w:cs="Times New Roman"/>
          <w:sz w:val="24"/>
          <w:szCs w:val="24"/>
        </w:rPr>
        <w:t xml:space="preserve">raffic </w:t>
      </w:r>
      <w:r w:rsidR="008F46B9" w:rsidRPr="008F46B9">
        <w:rPr>
          <w:rFonts w:ascii="Times New Roman" w:hAnsi="Times New Roman" w:cs="Times New Roman"/>
          <w:sz w:val="24"/>
          <w:szCs w:val="24"/>
        </w:rPr>
        <w:t>O</w:t>
      </w:r>
      <w:r w:rsidRPr="008F46B9">
        <w:rPr>
          <w:rFonts w:ascii="Times New Roman" w:hAnsi="Times New Roman" w:cs="Times New Roman"/>
          <w:sz w:val="24"/>
          <w:szCs w:val="24"/>
        </w:rPr>
        <w:t xml:space="preserve">ffence </w:t>
      </w:r>
      <w:r w:rsidR="008F46B9" w:rsidRPr="008F46B9">
        <w:rPr>
          <w:rFonts w:ascii="Times New Roman" w:hAnsi="Times New Roman" w:cs="Times New Roman"/>
          <w:sz w:val="24"/>
          <w:szCs w:val="24"/>
        </w:rPr>
        <w:t>R</w:t>
      </w:r>
      <w:r w:rsidRPr="008F46B9">
        <w:rPr>
          <w:rFonts w:ascii="Times New Roman" w:hAnsi="Times New Roman" w:cs="Times New Roman"/>
          <w:sz w:val="24"/>
          <w:szCs w:val="24"/>
        </w:rPr>
        <w:t xml:space="preserve">eport (TOR) can be issued to a driver of a vehicle for </w:t>
      </w:r>
      <w:proofErr w:type="gramStart"/>
      <w:r w:rsidRPr="008F46B9">
        <w:rPr>
          <w:rFonts w:ascii="Times New Roman" w:hAnsi="Times New Roman" w:cs="Times New Roman"/>
          <w:sz w:val="24"/>
          <w:szCs w:val="24"/>
        </w:rPr>
        <w:t>a number of</w:t>
      </w:r>
      <w:proofErr w:type="gramEnd"/>
      <w:r w:rsidRPr="008F46B9">
        <w:rPr>
          <w:rFonts w:ascii="Times New Roman" w:hAnsi="Times New Roman" w:cs="Times New Roman"/>
          <w:sz w:val="24"/>
          <w:szCs w:val="24"/>
        </w:rPr>
        <w:t xml:space="preserve"> reasons such as speeding, car safety and manner of driving (Northumbria Police, 2022). However, research has shown that despite police having a tool that can be used to tackle important issues such as use of mobile phone while driving, seat belt offences, neglect of traffic signs, vehicle conditions and licence and insurance compliance, the use of TORs has significantly reduced and it appears to be a low priority for some forces (Her Majesty's Inspectorate of Constabulary and Fire &amp; Rescue Services (HMICFRS), 2019). With that being said, the fatal four are factors that have been identified as being contributory to serious injury and fatal collisions (Cumbria Police, </w:t>
      </w:r>
      <w:r w:rsidRPr="008F46B9">
        <w:rPr>
          <w:rFonts w:ascii="Times New Roman" w:hAnsi="Times New Roman" w:cs="Times New Roman"/>
          <w:sz w:val="24"/>
          <w:szCs w:val="24"/>
        </w:rPr>
        <w:lastRenderedPageBreak/>
        <w:t>2022). Those factors being drink driving, drug driving, mobile phone use and seatbelt compliance. Considering those factors alongside the use of TORs it could be argued that if police use a tool available to them it may contribute to the reduction in injuries and fatalities on the roads. Contrary to this a valid argument that a cutback in roads policing has resulted in the failure to reduce the number of deaths on the road</w:t>
      </w:r>
      <w:r w:rsidRPr="008F46B9">
        <w:rPr>
          <w:rFonts w:ascii="Times New Roman" w:hAnsi="Times New Roman" w:cs="Times New Roman"/>
          <w:sz w:val="24"/>
          <w:szCs w:val="24"/>
          <w:shd w:val="clear" w:color="auto" w:fill="FFFFFF"/>
        </w:rPr>
        <w:t xml:space="preserve"> (</w:t>
      </w:r>
      <w:proofErr w:type="spellStart"/>
      <w:r w:rsidRPr="008F46B9">
        <w:rPr>
          <w:rFonts w:ascii="Times New Roman" w:hAnsi="Times New Roman" w:cs="Times New Roman"/>
          <w:sz w:val="24"/>
          <w:szCs w:val="24"/>
          <w:shd w:val="clear" w:color="auto" w:fill="FFFFFF"/>
        </w:rPr>
        <w:t>PolFed</w:t>
      </w:r>
      <w:proofErr w:type="spellEnd"/>
      <w:r w:rsidRPr="008F46B9">
        <w:rPr>
          <w:rFonts w:ascii="Times New Roman" w:hAnsi="Times New Roman" w:cs="Times New Roman"/>
          <w:sz w:val="24"/>
          <w:szCs w:val="24"/>
          <w:shd w:val="clear" w:color="auto" w:fill="FFFFFF"/>
        </w:rPr>
        <w:t xml:space="preserve">, 2020). </w:t>
      </w:r>
      <w:r w:rsidRPr="008F46B9">
        <w:rPr>
          <w:rFonts w:ascii="Times New Roman" w:hAnsi="Times New Roman" w:cs="Times New Roman"/>
          <w:sz w:val="24"/>
          <w:szCs w:val="24"/>
        </w:rPr>
        <w:t xml:space="preserve">Furthermore, police have enlisted the help of the public to tackle road safety issues through Operation Snap. Gwent police has advised that members of the public can now submit evidence of anti-social driving (Gwent, 2021). Although it should be questioned whether enlisting the help of members of the public to capture road offences is safe, </w:t>
      </w:r>
      <w:r w:rsidR="008F46B9" w:rsidRPr="008F46B9">
        <w:rPr>
          <w:rFonts w:ascii="Times New Roman" w:hAnsi="Times New Roman" w:cs="Times New Roman"/>
          <w:sz w:val="24"/>
          <w:szCs w:val="24"/>
        </w:rPr>
        <w:t>moral,</w:t>
      </w:r>
      <w:r w:rsidRPr="008F46B9">
        <w:rPr>
          <w:rFonts w:ascii="Times New Roman" w:hAnsi="Times New Roman" w:cs="Times New Roman"/>
          <w:sz w:val="24"/>
          <w:szCs w:val="24"/>
        </w:rPr>
        <w:t xml:space="preserve"> or practical. </w:t>
      </w:r>
    </w:p>
    <w:p w14:paraId="3E4BAF85" w14:textId="3783B644" w:rsidR="00FD5771" w:rsidRPr="008F46B9" w:rsidRDefault="00FD5771" w:rsidP="008F46B9">
      <w:pPr>
        <w:spacing w:line="480" w:lineRule="auto"/>
        <w:ind w:firstLine="720"/>
        <w:rPr>
          <w:rFonts w:ascii="Times New Roman" w:hAnsi="Times New Roman" w:cs="Times New Roman"/>
          <w:sz w:val="24"/>
          <w:szCs w:val="24"/>
          <w:shd w:val="clear" w:color="auto" w:fill="FFFFFF"/>
        </w:rPr>
      </w:pPr>
      <w:r w:rsidRPr="008F46B9">
        <w:rPr>
          <w:rFonts w:ascii="Times New Roman" w:hAnsi="Times New Roman" w:cs="Times New Roman"/>
          <w:sz w:val="24"/>
          <w:szCs w:val="24"/>
          <w:shd w:val="clear" w:color="auto" w:fill="FFFFFF"/>
        </w:rPr>
        <w:t xml:space="preserve">In Great Britain in 2020, 202 people were killed in collisions involving someone exceeding the speed limit, with a further 1,368 people seriously injured and 2,803 slightly injured (ROSPA, 2021). Community speed watch schemes have been set up </w:t>
      </w:r>
      <w:proofErr w:type="gramStart"/>
      <w:r w:rsidRPr="008F46B9">
        <w:rPr>
          <w:rFonts w:ascii="Times New Roman" w:hAnsi="Times New Roman" w:cs="Times New Roman"/>
          <w:sz w:val="24"/>
          <w:szCs w:val="24"/>
          <w:shd w:val="clear" w:color="auto" w:fill="FFFFFF"/>
        </w:rPr>
        <w:t>in order to</w:t>
      </w:r>
      <w:proofErr w:type="gramEnd"/>
      <w:r w:rsidRPr="008F46B9">
        <w:rPr>
          <w:rFonts w:ascii="Times New Roman" w:hAnsi="Times New Roman" w:cs="Times New Roman"/>
          <w:sz w:val="24"/>
          <w:szCs w:val="24"/>
          <w:shd w:val="clear" w:color="auto" w:fill="FFFFFF"/>
        </w:rPr>
        <w:t xml:space="preserve"> include the community in tackling this prevailing issue. However, the trust the public put into forces can be questioned by some of the choices which forces have made in addressing this issue. For example, Surrey Police has recently been accused of misleading motorists by placing themselves on satnav apps at the roadside </w:t>
      </w:r>
      <w:proofErr w:type="gramStart"/>
      <w:r w:rsidRPr="008F46B9">
        <w:rPr>
          <w:rFonts w:ascii="Times New Roman" w:hAnsi="Times New Roman" w:cs="Times New Roman"/>
          <w:sz w:val="24"/>
          <w:szCs w:val="24"/>
          <w:shd w:val="clear" w:color="auto" w:fill="FFFFFF"/>
        </w:rPr>
        <w:t>in order to</w:t>
      </w:r>
      <w:proofErr w:type="gramEnd"/>
      <w:r w:rsidRPr="008F46B9">
        <w:rPr>
          <w:rFonts w:ascii="Times New Roman" w:hAnsi="Times New Roman" w:cs="Times New Roman"/>
          <w:sz w:val="24"/>
          <w:szCs w:val="24"/>
          <w:shd w:val="clear" w:color="auto" w:fill="FFFFFF"/>
        </w:rPr>
        <w:t xml:space="preserve"> deter speeding motorists (The Guardian, 2022). This is a questionable technique to tackle speeding and would reduce the trust the public places in police forces.  </w:t>
      </w:r>
    </w:p>
    <w:p w14:paraId="700C80FD" w14:textId="6529B5FC" w:rsidR="00FD5771" w:rsidRPr="008F46B9" w:rsidRDefault="00FD5771" w:rsidP="008F46B9">
      <w:pPr>
        <w:spacing w:line="480" w:lineRule="auto"/>
        <w:ind w:firstLine="720"/>
        <w:rPr>
          <w:rFonts w:ascii="Times New Roman" w:hAnsi="Times New Roman" w:cs="Times New Roman"/>
          <w:sz w:val="24"/>
          <w:szCs w:val="24"/>
          <w:shd w:val="clear" w:color="auto" w:fill="FFFFFF"/>
        </w:rPr>
      </w:pPr>
      <w:r w:rsidRPr="008F46B9">
        <w:rPr>
          <w:rFonts w:ascii="Times New Roman" w:hAnsi="Times New Roman" w:cs="Times New Roman"/>
          <w:sz w:val="24"/>
          <w:szCs w:val="24"/>
          <w:shd w:val="clear" w:color="auto" w:fill="FFFFFF"/>
        </w:rPr>
        <w:t xml:space="preserve">Policing the roads goes far beyond road safety and impacts a wide range of crime. The use of automatic number plate recognition (ANPR) technology allows police to disrupt the criminal who use the road network for criminal gain (National Police Chief's Council, 2022). ANPR assisted police in arresting more </w:t>
      </w:r>
      <w:r w:rsidR="008F46B9" w:rsidRPr="008F46B9">
        <w:rPr>
          <w:rFonts w:ascii="Times New Roman" w:hAnsi="Times New Roman" w:cs="Times New Roman"/>
          <w:sz w:val="24"/>
          <w:szCs w:val="24"/>
          <w:shd w:val="clear" w:color="auto" w:fill="FFFFFF"/>
        </w:rPr>
        <w:t>than</w:t>
      </w:r>
      <w:r w:rsidRPr="008F46B9">
        <w:rPr>
          <w:rFonts w:ascii="Times New Roman" w:hAnsi="Times New Roman" w:cs="Times New Roman"/>
          <w:sz w:val="24"/>
          <w:szCs w:val="24"/>
          <w:shd w:val="clear" w:color="auto" w:fill="FFFFFF"/>
        </w:rPr>
        <w:t xml:space="preserve"> 200 people across England in an operation to tackle county lines drug activity (Sky News, 2020). Despite the benefits of ANPR, research has shown that the public have concerns regarding the misuse of the system and the potential that some road users could be targeted in a discriminatory manner (Haines and Wells, 2012). </w:t>
      </w:r>
      <w:r w:rsidRPr="008F46B9">
        <w:rPr>
          <w:rFonts w:ascii="Times New Roman" w:hAnsi="Times New Roman" w:cs="Times New Roman"/>
          <w:sz w:val="24"/>
          <w:szCs w:val="24"/>
          <w:shd w:val="clear" w:color="auto" w:fill="FFFFFF"/>
        </w:rPr>
        <w:lastRenderedPageBreak/>
        <w:t xml:space="preserve">This is further supported by the House of Commons Transport Committee who highlighted that enforcement carried out by technology can be perceived by the public as a ‘means to raise revenue rather than improve road safety’ (House of Commons Transport Committee, 2016). </w:t>
      </w:r>
    </w:p>
    <w:p w14:paraId="3E0812E2" w14:textId="77777777" w:rsidR="008F46B9" w:rsidRPr="008F46B9" w:rsidRDefault="00FD5771" w:rsidP="008F46B9">
      <w:pPr>
        <w:spacing w:line="480" w:lineRule="auto"/>
        <w:rPr>
          <w:rFonts w:ascii="Times New Roman" w:hAnsi="Times New Roman" w:cs="Times New Roman"/>
          <w:spacing w:val="3"/>
          <w:sz w:val="24"/>
          <w:szCs w:val="24"/>
        </w:rPr>
      </w:pPr>
      <w:r w:rsidRPr="008F46B9">
        <w:rPr>
          <w:rFonts w:ascii="Times New Roman" w:hAnsi="Times New Roman" w:cs="Times New Roman"/>
          <w:sz w:val="24"/>
          <w:szCs w:val="24"/>
          <w:shd w:val="clear" w:color="auto" w:fill="FFFFFF"/>
        </w:rPr>
        <w:tab/>
        <w:t xml:space="preserve">Working alongside partner agencies regarding road safety plays a crucial role. For example, the fire and ambulance services are often present at road traffic collisions. Additionally, police work alongside the </w:t>
      </w:r>
      <w:r w:rsidRPr="008F46B9">
        <w:rPr>
          <w:rFonts w:ascii="Times New Roman" w:hAnsi="Times New Roman" w:cs="Times New Roman"/>
          <w:sz w:val="24"/>
          <w:szCs w:val="24"/>
        </w:rPr>
        <w:t xml:space="preserve">Driver and Vehicle Licensing Agency (DVLA) which </w:t>
      </w:r>
      <w:r w:rsidRPr="008F46B9">
        <w:rPr>
          <w:rFonts w:ascii="Times New Roman" w:hAnsi="Times New Roman" w:cs="Times New Roman"/>
          <w:spacing w:val="3"/>
          <w:sz w:val="24"/>
          <w:szCs w:val="24"/>
        </w:rPr>
        <w:t xml:space="preserve">holds data on drivers and vehicles for the UK </w:t>
      </w:r>
      <w:proofErr w:type="gramStart"/>
      <w:r w:rsidRPr="008F46B9">
        <w:rPr>
          <w:rFonts w:ascii="Times New Roman" w:hAnsi="Times New Roman" w:cs="Times New Roman"/>
          <w:spacing w:val="3"/>
          <w:sz w:val="24"/>
          <w:szCs w:val="24"/>
        </w:rPr>
        <w:t>in order to</w:t>
      </w:r>
      <w:proofErr w:type="gramEnd"/>
      <w:r w:rsidRPr="008F46B9">
        <w:rPr>
          <w:rFonts w:ascii="Times New Roman" w:hAnsi="Times New Roman" w:cs="Times New Roman"/>
          <w:spacing w:val="3"/>
          <w:sz w:val="24"/>
          <w:szCs w:val="24"/>
        </w:rPr>
        <w:t xml:space="preserve"> tackle stolen vehicles, licensing compliance and sharing of intelligence. </w:t>
      </w:r>
      <w:r w:rsidRPr="008F46B9">
        <w:rPr>
          <w:rFonts w:ascii="Times New Roman" w:hAnsi="Times New Roman" w:cs="Times New Roman"/>
          <w:sz w:val="24"/>
          <w:szCs w:val="24"/>
        </w:rPr>
        <w:t>Nevertheless, a report found that the police and partner agencies do</w:t>
      </w:r>
      <w:r w:rsidR="008F46B9" w:rsidRPr="008F46B9">
        <w:rPr>
          <w:rFonts w:ascii="Times New Roman" w:hAnsi="Times New Roman" w:cs="Times New Roman"/>
          <w:sz w:val="24"/>
          <w:szCs w:val="24"/>
        </w:rPr>
        <w:t xml:space="preserve"> not </w:t>
      </w:r>
      <w:r w:rsidRPr="008F46B9">
        <w:rPr>
          <w:rFonts w:ascii="Times New Roman" w:hAnsi="Times New Roman" w:cs="Times New Roman"/>
          <w:sz w:val="24"/>
          <w:szCs w:val="24"/>
        </w:rPr>
        <w:t xml:space="preserve">have a shared understanding of road safety issues which in turn can lead to a lack of meaningful engagement taking place with identified vulnerable groups, such as young drivers (Her Majesty's Inspectorate of Constabulary and Fire &amp; Rescue Services (HMICFRS), 2019). Pedestrians, pedal cyclists and motorcycle riders and young drivers are some of whom make up vulnerable road users. Working alongside partner agencies, for example schools and colleges to engage with young road users is a positive step in policing the roads. </w:t>
      </w:r>
    </w:p>
    <w:p w14:paraId="51A9695C" w14:textId="6F557F78" w:rsidR="00FD5771" w:rsidRPr="008F46B9" w:rsidRDefault="00FD5771" w:rsidP="008F46B9">
      <w:pPr>
        <w:spacing w:line="480" w:lineRule="auto"/>
        <w:ind w:firstLine="720"/>
        <w:rPr>
          <w:rFonts w:ascii="Times New Roman" w:hAnsi="Times New Roman" w:cs="Times New Roman"/>
          <w:spacing w:val="3"/>
          <w:sz w:val="24"/>
          <w:szCs w:val="24"/>
        </w:rPr>
      </w:pPr>
      <w:r w:rsidRPr="008F46B9">
        <w:rPr>
          <w:rFonts w:ascii="Times New Roman" w:hAnsi="Times New Roman" w:cs="Times New Roman"/>
          <w:sz w:val="24"/>
          <w:szCs w:val="24"/>
          <w:shd w:val="clear" w:color="auto" w:fill="FFFFFF"/>
        </w:rPr>
        <w:t>Whilst discussing how policing of the roads is conducted it is important to note that this could be impacted by a reduction in funding. Cuts to force budgets have had a massive impact on roads policing. In relative terms, the number of roads policing officers has fallen by far more than the overall reduction in police numbers (</w:t>
      </w:r>
      <w:proofErr w:type="spellStart"/>
      <w:r w:rsidRPr="008F46B9">
        <w:rPr>
          <w:rFonts w:ascii="Times New Roman" w:hAnsi="Times New Roman" w:cs="Times New Roman"/>
          <w:sz w:val="24"/>
          <w:szCs w:val="24"/>
          <w:shd w:val="clear" w:color="auto" w:fill="FFFFFF"/>
        </w:rPr>
        <w:t>PolFed</w:t>
      </w:r>
      <w:proofErr w:type="spellEnd"/>
      <w:r w:rsidRPr="008F46B9">
        <w:rPr>
          <w:rFonts w:ascii="Times New Roman" w:hAnsi="Times New Roman" w:cs="Times New Roman"/>
          <w:sz w:val="24"/>
          <w:szCs w:val="24"/>
          <w:shd w:val="clear" w:color="auto" w:fill="FFFFFF"/>
        </w:rPr>
        <w:t xml:space="preserve">, 2020). It is calculated that </w:t>
      </w:r>
      <w:r w:rsidRPr="008F46B9">
        <w:rPr>
          <w:rFonts w:ascii="Times New Roman" w:hAnsi="Times New Roman" w:cs="Times New Roman"/>
          <w:sz w:val="24"/>
          <w:szCs w:val="24"/>
        </w:rPr>
        <w:t>between 2013 and 2019, the total amount of money spent by police forces in England and Wales on all police functions reduced by about 6.1 percent. However, the reduction in expenditure for roads policing has reduced by about 34 percent in real terms (taking inflation into account), which is approximately £120m Her Majesty's Inspectorate of Constabulary and Fire &amp; Rescue Services (HMICFRS), 2019).</w:t>
      </w:r>
    </w:p>
    <w:p w14:paraId="0169926F" w14:textId="2AA1E9E1" w:rsidR="008F46B9" w:rsidRPr="008F46B9" w:rsidRDefault="008F46B9" w:rsidP="008F46B9">
      <w:pPr>
        <w:spacing w:line="480" w:lineRule="auto"/>
        <w:rPr>
          <w:rFonts w:ascii="Times New Roman" w:hAnsi="Times New Roman" w:cs="Times New Roman"/>
          <w:sz w:val="24"/>
          <w:szCs w:val="24"/>
          <w:shd w:val="clear" w:color="auto" w:fill="FFFFFF"/>
        </w:rPr>
      </w:pPr>
      <w:r w:rsidRPr="008F46B9">
        <w:rPr>
          <w:rFonts w:ascii="Times New Roman" w:hAnsi="Times New Roman" w:cs="Times New Roman"/>
          <w:sz w:val="24"/>
          <w:szCs w:val="24"/>
          <w:shd w:val="clear" w:color="auto" w:fill="FFFFFF"/>
        </w:rPr>
        <w:lastRenderedPageBreak/>
        <w:tab/>
        <w:t xml:space="preserve">Overall, the police have a key role to play in policing the roads. They have a wide range of technology available to them such as ANPR, Speed Cameras and CCTV to monitor the roads and tackle crime, furthermore they have several powers available to them to ensure the roads are safe such as TORs, Arrest powers and support from partner agencies. It is fair to say that the role the police play has been affected due to financial cutbacks. </w:t>
      </w:r>
    </w:p>
    <w:p w14:paraId="0AF2D2E7" w14:textId="6B79692F" w:rsidR="003028F8" w:rsidRPr="008F46B9" w:rsidRDefault="003028F8" w:rsidP="003028F8">
      <w:pPr>
        <w:rPr>
          <w:rFonts w:ascii="Times New Roman" w:hAnsi="Times New Roman" w:cs="Times New Roman"/>
          <w:sz w:val="24"/>
          <w:szCs w:val="24"/>
        </w:rPr>
      </w:pPr>
    </w:p>
    <w:p w14:paraId="43E87D75" w14:textId="1555E01E" w:rsidR="00FA2E7E" w:rsidRPr="0013185A" w:rsidRDefault="00FA2E7E" w:rsidP="00FA2E7E">
      <w:pPr>
        <w:spacing w:line="257" w:lineRule="auto"/>
        <w:rPr>
          <w:rFonts w:ascii="Times New Roman" w:hAnsi="Times New Roman" w:cs="Times New Roman"/>
          <w:i/>
          <w:iCs/>
          <w:sz w:val="24"/>
          <w:szCs w:val="24"/>
        </w:rPr>
      </w:pPr>
      <w:r w:rsidRPr="0013185A">
        <w:rPr>
          <w:rFonts w:ascii="Times New Roman" w:eastAsia="Calibri" w:hAnsi="Times New Roman" w:cs="Times New Roman"/>
          <w:b/>
          <w:bCs/>
          <w:i/>
          <w:iCs/>
          <w:sz w:val="24"/>
          <w:szCs w:val="24"/>
        </w:rPr>
        <w:t>1000 words - Information and Intelligence/Communication Skills</w:t>
      </w:r>
      <w:r w:rsidRPr="0013185A">
        <w:rPr>
          <w:rFonts w:ascii="Times New Roman" w:hAnsi="Times New Roman" w:cs="Times New Roman"/>
          <w:i/>
          <w:iCs/>
          <w:sz w:val="24"/>
          <w:szCs w:val="24"/>
        </w:rPr>
        <w:t xml:space="preserve">. </w:t>
      </w:r>
      <w:r w:rsidRPr="0013185A">
        <w:rPr>
          <w:rFonts w:ascii="Times New Roman" w:eastAsia="Calibri" w:hAnsi="Times New Roman" w:cs="Times New Roman"/>
          <w:i/>
          <w:iCs/>
          <w:sz w:val="24"/>
          <w:szCs w:val="24"/>
        </w:rPr>
        <w:t xml:space="preserve">Critically evaluate the methods used by police in gathering information and intelligence, how information contributes to the ‘tasking and coordinating’ process and how information and intelligence is communicated. </w:t>
      </w:r>
    </w:p>
    <w:p w14:paraId="01F63C23" w14:textId="12429AD1" w:rsidR="00FA2E7E" w:rsidRPr="00CF2A04" w:rsidRDefault="00FA2E7E" w:rsidP="00CF2A04">
      <w:pPr>
        <w:spacing w:line="480" w:lineRule="auto"/>
        <w:rPr>
          <w:rFonts w:ascii="Times New Roman" w:eastAsia="Calibri" w:hAnsi="Times New Roman" w:cs="Times New Roman"/>
          <w:sz w:val="24"/>
          <w:szCs w:val="24"/>
        </w:rPr>
      </w:pPr>
      <w:r w:rsidRPr="0013185A">
        <w:rPr>
          <w:rFonts w:ascii="Times New Roman" w:eastAsia="Calibri" w:hAnsi="Times New Roman" w:cs="Times New Roman"/>
          <w:sz w:val="24"/>
          <w:szCs w:val="24"/>
        </w:rPr>
        <w:t xml:space="preserve"> </w:t>
      </w:r>
      <w:r w:rsidRPr="00CF2A04">
        <w:rPr>
          <w:rFonts w:ascii="Times New Roman" w:eastAsia="Calibri" w:hAnsi="Times New Roman" w:cs="Times New Roman"/>
          <w:sz w:val="24"/>
          <w:szCs w:val="24"/>
        </w:rPr>
        <w:tab/>
        <w:t xml:space="preserve">Information and intelligence play a vital role in policing. Often intelligence is the origin of serious and organised crime investigations (Bryant and Bryant, 2021). There are many sources of intelligence which can range from information picked up through conversations with a member of the public to covert surveillance (Bryant and Bryant, 2021). </w:t>
      </w:r>
    </w:p>
    <w:p w14:paraId="6433D839" w14:textId="469A9822" w:rsidR="008F46B9" w:rsidRPr="00CF2A04" w:rsidRDefault="00FA2E7E" w:rsidP="00CF2A04">
      <w:pPr>
        <w:spacing w:line="480" w:lineRule="auto"/>
        <w:ind w:firstLine="720"/>
        <w:rPr>
          <w:rFonts w:ascii="Times New Roman" w:hAnsi="Times New Roman" w:cs="Times New Roman"/>
          <w:spacing w:val="3"/>
          <w:sz w:val="24"/>
          <w:szCs w:val="24"/>
        </w:rPr>
      </w:pPr>
      <w:r w:rsidRPr="00CF2A04">
        <w:rPr>
          <w:rFonts w:ascii="Times New Roman" w:eastAsia="Calibri" w:hAnsi="Times New Roman" w:cs="Times New Roman"/>
          <w:sz w:val="24"/>
          <w:szCs w:val="24"/>
        </w:rPr>
        <w:t xml:space="preserve">One of the methods used by police to gather information and intelligence is through routine operational policing activity for example, arrest or stop and search. Stop and search is more likely to be effective when it is used in an intelligence-led way against active offenders and when grounds for suspicion are strong </w:t>
      </w:r>
      <w:r w:rsidRPr="00CF2A04">
        <w:rPr>
          <w:rFonts w:ascii="Times New Roman" w:hAnsi="Times New Roman" w:cs="Times New Roman"/>
          <w:sz w:val="24"/>
          <w:szCs w:val="24"/>
        </w:rPr>
        <w:t xml:space="preserve">(Miller, </w:t>
      </w:r>
      <w:proofErr w:type="gramStart"/>
      <w:r w:rsidRPr="00CF2A04">
        <w:rPr>
          <w:rFonts w:ascii="Times New Roman" w:hAnsi="Times New Roman" w:cs="Times New Roman"/>
          <w:sz w:val="24"/>
          <w:szCs w:val="24"/>
        </w:rPr>
        <w:t>Bland</w:t>
      </w:r>
      <w:proofErr w:type="gramEnd"/>
      <w:r w:rsidRPr="00CF2A04">
        <w:rPr>
          <w:rFonts w:ascii="Times New Roman" w:hAnsi="Times New Roman" w:cs="Times New Roman"/>
          <w:sz w:val="24"/>
          <w:szCs w:val="24"/>
        </w:rPr>
        <w:t xml:space="preserve"> and Quinton, 2000). Searches can contribute to the apprehension of criminals, often when intelligence has been submitted and is of a reliable nature, a stop search can be effective. </w:t>
      </w:r>
      <w:r w:rsidRPr="00CF2A04">
        <w:rPr>
          <w:rFonts w:ascii="Times New Roman" w:hAnsi="Times New Roman" w:cs="Times New Roman"/>
          <w:spacing w:val="3"/>
          <w:sz w:val="24"/>
          <w:szCs w:val="24"/>
        </w:rPr>
        <w:t xml:space="preserve">However, placing huge emphasis on stop search may lead to the power being used unnecessarily. Increasing stop search without using an intelligence led approach renders it relatively futile, it should be balanced against the cost to police resources and the effect on police legitimacy (Quinton, 2011). </w:t>
      </w:r>
      <w:proofErr w:type="gramStart"/>
      <w:r w:rsidR="001D3626" w:rsidRPr="00CF2A04">
        <w:rPr>
          <w:rFonts w:ascii="Times New Roman" w:hAnsi="Times New Roman" w:cs="Times New Roman"/>
          <w:spacing w:val="3"/>
          <w:sz w:val="24"/>
          <w:szCs w:val="24"/>
        </w:rPr>
        <w:t>That being said stop</w:t>
      </w:r>
      <w:proofErr w:type="gramEnd"/>
      <w:r w:rsidR="001D3626" w:rsidRPr="00CF2A04">
        <w:rPr>
          <w:rFonts w:ascii="Times New Roman" w:hAnsi="Times New Roman" w:cs="Times New Roman"/>
          <w:spacing w:val="3"/>
          <w:sz w:val="24"/>
          <w:szCs w:val="24"/>
        </w:rPr>
        <w:t xml:space="preserve"> and search is an effective tool in tackling violent crime as Inspectors can authorise dispersal orders where there is ongoing crime and searches can take place to locate weapons. </w:t>
      </w:r>
    </w:p>
    <w:p w14:paraId="6280543A" w14:textId="7F17C112" w:rsidR="001D3626" w:rsidRPr="00CF2A04" w:rsidRDefault="00FA2E7E" w:rsidP="00CF2A04">
      <w:pPr>
        <w:spacing w:line="480" w:lineRule="auto"/>
        <w:ind w:firstLine="720"/>
        <w:rPr>
          <w:rFonts w:ascii="Times New Roman" w:hAnsi="Times New Roman" w:cs="Times New Roman"/>
          <w:sz w:val="24"/>
          <w:szCs w:val="24"/>
          <w:shd w:val="clear" w:color="auto" w:fill="FFFFFF"/>
        </w:rPr>
      </w:pPr>
      <w:r w:rsidRPr="00CF2A04">
        <w:rPr>
          <w:rFonts w:ascii="Times New Roman" w:eastAsia="Calibri" w:hAnsi="Times New Roman" w:cs="Times New Roman"/>
          <w:sz w:val="24"/>
          <w:szCs w:val="24"/>
        </w:rPr>
        <w:lastRenderedPageBreak/>
        <w:t xml:space="preserve">Another method is tasked information, whereby sources such as closed-circuit television (CCTV), automatic number plate recognition (ANPR) or a Covert Human Intelligence Source (CHIS) are used. These techniques should be used in accordance with the Regulation of Investigatory Powers Act 2000 (RIPA), Data Protection and the Codes of Practice/Ethics (Security Service MI5, 2022).  This is to ensure that it is proportionate and legitimate. CCTV can be used as evidence during an investigation and can also be used to monitor ongoing activity. ANPR can be used to disrupt criminal activity which takes place using the road networks and allows police to build a picture of the route criminals may use which in turn allows roads policing officers to intercept (National Police Chief's Council (NPCC), 2020). A CHIS </w:t>
      </w:r>
      <w:r w:rsidRPr="00CF2A04">
        <w:rPr>
          <w:rFonts w:ascii="Times New Roman" w:hAnsi="Times New Roman" w:cs="Times New Roman"/>
          <w:sz w:val="24"/>
          <w:szCs w:val="24"/>
        </w:rPr>
        <w:t xml:space="preserve">covertly uses a relationship to obtain information or to provide access to any information to another person (Home Office, 2021). There has been some criticism regarding the use of the mentioned surveillance techniques and whether it infringes on a person’s human rights. The idea of </w:t>
      </w:r>
      <w:r w:rsidRPr="00CF2A04">
        <w:rPr>
          <w:rFonts w:ascii="Times New Roman" w:hAnsi="Times New Roman" w:cs="Times New Roman"/>
          <w:sz w:val="24"/>
          <w:szCs w:val="24"/>
          <w:shd w:val="clear" w:color="auto" w:fill="FFFFFF"/>
        </w:rPr>
        <w:t xml:space="preserve">Panoptic surveillance developed </w:t>
      </w:r>
      <w:r w:rsidRPr="00CF2A04">
        <w:rPr>
          <w:rFonts w:ascii="Times New Roman" w:hAnsi="Times New Roman" w:cs="Times New Roman"/>
          <w:sz w:val="24"/>
          <w:szCs w:val="24"/>
        </w:rPr>
        <w:t xml:space="preserve">by </w:t>
      </w:r>
      <w:r w:rsidRPr="00CF2A04">
        <w:rPr>
          <w:rFonts w:ascii="Times New Roman" w:hAnsi="Times New Roman" w:cs="Times New Roman"/>
          <w:sz w:val="24"/>
          <w:szCs w:val="24"/>
          <w:shd w:val="clear" w:color="auto" w:fill="FFFFFF"/>
        </w:rPr>
        <w:t>Foucault in 1975 </w:t>
      </w:r>
      <w:r w:rsidRPr="00CF2A04">
        <w:rPr>
          <w:rFonts w:ascii="Times New Roman" w:hAnsi="Times New Roman" w:cs="Times New Roman"/>
          <w:sz w:val="24"/>
          <w:szCs w:val="24"/>
        </w:rPr>
        <w:t xml:space="preserve">suggests that surveillance can be looked at as a state of constant monitoring (Lyon, 2006). </w:t>
      </w:r>
      <w:r w:rsidR="001D3626" w:rsidRPr="00CF2A04">
        <w:rPr>
          <w:rFonts w:ascii="Times New Roman" w:hAnsi="Times New Roman" w:cs="Times New Roman"/>
          <w:sz w:val="24"/>
          <w:szCs w:val="24"/>
        </w:rPr>
        <w:t xml:space="preserve">This is further supported by Welsh and Farrington who state questions have arisen around the effectiveness of CCTV in preventing crime. They argue that it has been effective in reducing low-level crime such as criminal damage but less effective in reducing violent crimes. </w:t>
      </w:r>
    </w:p>
    <w:p w14:paraId="3417A49D" w14:textId="62339760" w:rsidR="00FA2E7E" w:rsidRPr="00CF2A04" w:rsidRDefault="00FA2E7E" w:rsidP="00CF2A04">
      <w:pPr>
        <w:spacing w:line="480" w:lineRule="auto"/>
        <w:ind w:firstLine="720"/>
        <w:rPr>
          <w:rFonts w:ascii="Times New Roman" w:hAnsi="Times New Roman" w:cs="Times New Roman"/>
          <w:sz w:val="24"/>
          <w:szCs w:val="24"/>
        </w:rPr>
      </w:pPr>
      <w:r w:rsidRPr="00CF2A04">
        <w:rPr>
          <w:rFonts w:ascii="Times New Roman" w:eastAsia="Calibri" w:hAnsi="Times New Roman" w:cs="Times New Roman"/>
          <w:sz w:val="24"/>
          <w:szCs w:val="24"/>
        </w:rPr>
        <w:t>A further method is volunteered information, given by members of the public or partners. This information may be obtained via the control room, neighbourhood watch, crime stoppers and partner agencies such as social services (College of Policing, 2016).</w:t>
      </w:r>
      <w:r w:rsidRPr="00CF2A04">
        <w:rPr>
          <w:rFonts w:ascii="Times New Roman" w:hAnsi="Times New Roman" w:cs="Times New Roman"/>
          <w:sz w:val="24"/>
          <w:szCs w:val="24"/>
        </w:rPr>
        <w:t xml:space="preserve"> </w:t>
      </w:r>
      <w:r w:rsidRPr="00CF2A04">
        <w:rPr>
          <w:rFonts w:ascii="Times New Roman" w:eastAsia="Calibri" w:hAnsi="Times New Roman" w:cs="Times New Roman"/>
          <w:sz w:val="24"/>
          <w:szCs w:val="24"/>
        </w:rPr>
        <w:t xml:space="preserve">It is imperative that those involved in intelligence gathering are aware that memory distortions are possible and frequent (Loftus, 2011). </w:t>
      </w:r>
    </w:p>
    <w:p w14:paraId="11C803E4" w14:textId="670F02A0" w:rsidR="00FA2E7E" w:rsidRPr="00CF2A04" w:rsidRDefault="00FA2E7E" w:rsidP="00CF2A04">
      <w:pPr>
        <w:spacing w:line="480" w:lineRule="auto"/>
        <w:ind w:firstLine="720"/>
        <w:rPr>
          <w:rFonts w:ascii="Times New Roman" w:eastAsia="Calibri" w:hAnsi="Times New Roman" w:cs="Times New Roman"/>
          <w:sz w:val="24"/>
          <w:szCs w:val="24"/>
        </w:rPr>
      </w:pPr>
      <w:r w:rsidRPr="00CF2A04">
        <w:rPr>
          <w:rFonts w:ascii="Times New Roman" w:eastAsia="Calibri" w:hAnsi="Times New Roman" w:cs="Times New Roman"/>
          <w:sz w:val="24"/>
          <w:szCs w:val="24"/>
        </w:rPr>
        <w:t xml:space="preserve">Whichever way information is gathered it is then input by officers via an Intelligence Report (IR) using the 3x5x2 (College of Policing, 2015). This refers to the reliability of the </w:t>
      </w:r>
      <w:r w:rsidRPr="00CF2A04">
        <w:rPr>
          <w:rFonts w:ascii="Times New Roman" w:eastAsia="Calibri" w:hAnsi="Times New Roman" w:cs="Times New Roman"/>
          <w:sz w:val="24"/>
          <w:szCs w:val="24"/>
        </w:rPr>
        <w:lastRenderedPageBreak/>
        <w:t>source, the reliability of the intelligence and the distribution. The relevance and impact of submitting intelligence should not be underestimated and its importance should be emphasised to student officers.</w:t>
      </w:r>
    </w:p>
    <w:p w14:paraId="4D0126C2" w14:textId="73A6B574" w:rsidR="00FA2E7E" w:rsidRPr="00CF2A04" w:rsidRDefault="00FA2E7E" w:rsidP="00CF2A04">
      <w:pPr>
        <w:spacing w:line="480" w:lineRule="auto"/>
        <w:rPr>
          <w:rFonts w:ascii="Times New Roman" w:eastAsia="Calibri" w:hAnsi="Times New Roman" w:cs="Times New Roman"/>
          <w:sz w:val="24"/>
          <w:szCs w:val="24"/>
        </w:rPr>
      </w:pPr>
      <w:r w:rsidRPr="00CF2A04">
        <w:rPr>
          <w:rFonts w:ascii="Times New Roman" w:eastAsia="Calibri" w:hAnsi="Times New Roman" w:cs="Times New Roman"/>
          <w:sz w:val="24"/>
          <w:szCs w:val="24"/>
        </w:rPr>
        <w:t xml:space="preserve">Innes and </w:t>
      </w:r>
      <w:proofErr w:type="spellStart"/>
      <w:r w:rsidRPr="00CF2A04">
        <w:rPr>
          <w:rFonts w:ascii="Times New Roman" w:eastAsia="Calibri" w:hAnsi="Times New Roman" w:cs="Times New Roman"/>
          <w:sz w:val="24"/>
          <w:szCs w:val="24"/>
        </w:rPr>
        <w:t>Sheptycki</w:t>
      </w:r>
      <w:proofErr w:type="spellEnd"/>
      <w:r w:rsidRPr="00CF2A04">
        <w:rPr>
          <w:rFonts w:ascii="Times New Roman" w:eastAsia="Calibri" w:hAnsi="Times New Roman" w:cs="Times New Roman"/>
          <w:sz w:val="24"/>
          <w:szCs w:val="24"/>
        </w:rPr>
        <w:t xml:space="preserve"> (2004 p.6) explain the distinction between information and intelligence:</w:t>
      </w:r>
      <w:r w:rsidRPr="00CF2A04">
        <w:rPr>
          <w:rFonts w:ascii="Times New Roman" w:eastAsia="Calibri" w:hAnsi="Times New Roman" w:cs="Times New Roman"/>
          <w:sz w:val="24"/>
          <w:szCs w:val="24"/>
        </w:rPr>
        <w:br/>
      </w:r>
      <w:r w:rsidRPr="00CF2A04">
        <w:rPr>
          <w:rFonts w:ascii="Times New Roman" w:eastAsia="Calibri" w:hAnsi="Times New Roman" w:cs="Times New Roman"/>
          <w:i/>
          <w:iCs/>
          <w:sz w:val="24"/>
          <w:szCs w:val="24"/>
        </w:rPr>
        <w:t>‘…information consists of bits of data that, when combined and viewed together with relevant background knowledge may be used to produce intelligence, which informs the actions and decisions of policing organisations.’</w:t>
      </w:r>
      <w:r w:rsidR="00CF2A04" w:rsidRPr="00CF2A04">
        <w:rPr>
          <w:rFonts w:ascii="Times New Roman" w:eastAsia="Calibri" w:hAnsi="Times New Roman" w:cs="Times New Roman"/>
          <w:i/>
          <w:iCs/>
          <w:sz w:val="24"/>
          <w:szCs w:val="24"/>
        </w:rPr>
        <w:t xml:space="preserve">. </w:t>
      </w:r>
      <w:r w:rsidR="00CF2A04" w:rsidRPr="00CF2A04">
        <w:rPr>
          <w:rFonts w:ascii="Times New Roman" w:eastAsia="Calibri" w:hAnsi="Times New Roman" w:cs="Times New Roman"/>
          <w:sz w:val="24"/>
          <w:szCs w:val="24"/>
        </w:rPr>
        <w:t xml:space="preserve">This summarises the intelligence process for police. Intelligence is gathered via many ways and when it is combined by the Tasking and Co-ordination groups it builds pictures which enables the police to conduct targeted policing. </w:t>
      </w:r>
    </w:p>
    <w:p w14:paraId="4038BE49" w14:textId="77777777" w:rsidR="00FA2E7E" w:rsidRPr="00CF2A04" w:rsidRDefault="00FA2E7E" w:rsidP="00CF2A04">
      <w:pPr>
        <w:spacing w:line="480" w:lineRule="auto"/>
        <w:ind w:firstLine="720"/>
        <w:rPr>
          <w:rFonts w:ascii="Times New Roman" w:eastAsia="Calibri" w:hAnsi="Times New Roman" w:cs="Times New Roman"/>
          <w:sz w:val="24"/>
          <w:szCs w:val="24"/>
        </w:rPr>
      </w:pPr>
      <w:r w:rsidRPr="00CF2A04">
        <w:rPr>
          <w:rFonts w:ascii="Times New Roman" w:eastAsia="Calibri" w:hAnsi="Times New Roman" w:cs="Times New Roman"/>
          <w:sz w:val="24"/>
          <w:szCs w:val="24"/>
        </w:rPr>
        <w:t xml:space="preserve">The Tasking and Co-ordination Groups oversee the intelligence gathered and implement the tasking and co-ordination (Bryant and Bryant, 2021). This is where the operational response is determined and influence on decision-making is impacted by intelligence gathered. For example, it could be a case of identifying an area where burglaries are on the rise, or an increase drug dealing reports. There are three different levels to the tasking and co-ordinating process. A level one would deal with local crime to a particular area. A level two response would be in relation to intelligence that is across the police force area or inter-force. A level three response would be relating to the most serious crime that is at a national level (Bryant and Bryant, 2021). There are different inputs to the tasking and co-ordinating process. Government objectives such as to deal with public order issues, or local objectives such as ‘problem estates’, or performance objectives for example local areas which have a spate in knife crime to increase their stop and search figures. </w:t>
      </w:r>
    </w:p>
    <w:p w14:paraId="0FEF8FAE" w14:textId="4D56BEE2" w:rsidR="00FA2E7E" w:rsidRPr="00CF2A04" w:rsidRDefault="00FA2E7E" w:rsidP="00CF2A04">
      <w:pPr>
        <w:spacing w:line="480" w:lineRule="auto"/>
        <w:ind w:firstLine="720"/>
        <w:rPr>
          <w:rFonts w:ascii="Times New Roman" w:eastAsia="Calibri" w:hAnsi="Times New Roman" w:cs="Times New Roman"/>
          <w:sz w:val="24"/>
          <w:szCs w:val="24"/>
        </w:rPr>
      </w:pPr>
      <w:r w:rsidRPr="00CF2A04">
        <w:rPr>
          <w:rFonts w:ascii="Times New Roman" w:eastAsia="Calibri" w:hAnsi="Times New Roman" w:cs="Times New Roman"/>
          <w:sz w:val="24"/>
          <w:szCs w:val="24"/>
        </w:rPr>
        <w:t xml:space="preserve">Information and intelligence are communicated in </w:t>
      </w:r>
      <w:proofErr w:type="gramStart"/>
      <w:r w:rsidRPr="00CF2A04">
        <w:rPr>
          <w:rFonts w:ascii="Times New Roman" w:eastAsia="Calibri" w:hAnsi="Times New Roman" w:cs="Times New Roman"/>
          <w:sz w:val="24"/>
          <w:szCs w:val="24"/>
        </w:rPr>
        <w:t>a number of</w:t>
      </w:r>
      <w:proofErr w:type="gramEnd"/>
      <w:r w:rsidRPr="00CF2A04">
        <w:rPr>
          <w:rFonts w:ascii="Times New Roman" w:eastAsia="Calibri" w:hAnsi="Times New Roman" w:cs="Times New Roman"/>
          <w:sz w:val="24"/>
          <w:szCs w:val="24"/>
        </w:rPr>
        <w:t xml:space="preserve"> ways.  Some of those being briefings, officer warnings, targeted policing plans, warrants, increased patrols requirements, social media, </w:t>
      </w:r>
      <w:proofErr w:type="gramStart"/>
      <w:r w:rsidRPr="00CF2A04">
        <w:rPr>
          <w:rFonts w:ascii="Times New Roman" w:eastAsia="Calibri" w:hAnsi="Times New Roman" w:cs="Times New Roman"/>
          <w:sz w:val="24"/>
          <w:szCs w:val="24"/>
        </w:rPr>
        <w:t>leaflets</w:t>
      </w:r>
      <w:proofErr w:type="gramEnd"/>
      <w:r w:rsidRPr="00CF2A04">
        <w:rPr>
          <w:rFonts w:ascii="Times New Roman" w:eastAsia="Calibri" w:hAnsi="Times New Roman" w:cs="Times New Roman"/>
          <w:sz w:val="24"/>
          <w:szCs w:val="24"/>
        </w:rPr>
        <w:t xml:space="preserve"> and community meetings. It should be noted that </w:t>
      </w:r>
      <w:r w:rsidRPr="00CF2A04">
        <w:rPr>
          <w:rFonts w:ascii="Times New Roman" w:eastAsia="Calibri" w:hAnsi="Times New Roman" w:cs="Times New Roman"/>
          <w:sz w:val="24"/>
          <w:szCs w:val="24"/>
        </w:rPr>
        <w:lastRenderedPageBreak/>
        <w:t xml:space="preserve">intelligence may be subject to sanitisation of the original information prior to its dissemination (College of Policing (CoP), 2021). </w:t>
      </w:r>
    </w:p>
    <w:p w14:paraId="13E5BAF2" w14:textId="73B2490B" w:rsidR="001D3626" w:rsidRPr="00CF2A04" w:rsidRDefault="001D3626" w:rsidP="00CF2A04">
      <w:pPr>
        <w:spacing w:line="480" w:lineRule="auto"/>
        <w:ind w:firstLine="720"/>
        <w:rPr>
          <w:rFonts w:ascii="Times New Roman" w:eastAsia="Calibri" w:hAnsi="Times New Roman" w:cs="Times New Roman"/>
          <w:sz w:val="24"/>
          <w:szCs w:val="24"/>
        </w:rPr>
      </w:pPr>
      <w:r w:rsidRPr="00CF2A04">
        <w:rPr>
          <w:rFonts w:ascii="Times New Roman" w:eastAsia="Calibri" w:hAnsi="Times New Roman" w:cs="Times New Roman"/>
          <w:sz w:val="24"/>
          <w:szCs w:val="24"/>
        </w:rPr>
        <w:t xml:space="preserve">In modern society surveillance and intelligence is a contentious subject. A persons’ right to a private life is a key part of society in the UK and a topic many citizens feel passionate about. With technology seeping into most aspects of life, surveillance has become a normalised part of everyday life. However as mentioned there have been some concerns raised as to whether it is necessary or effective. </w:t>
      </w:r>
      <w:proofErr w:type="gramStart"/>
      <w:r w:rsidRPr="00CF2A04">
        <w:rPr>
          <w:rFonts w:ascii="Times New Roman" w:eastAsia="Calibri" w:hAnsi="Times New Roman" w:cs="Times New Roman"/>
          <w:sz w:val="24"/>
          <w:szCs w:val="24"/>
        </w:rPr>
        <w:t>Overall</w:t>
      </w:r>
      <w:proofErr w:type="gramEnd"/>
      <w:r w:rsidRPr="00CF2A04">
        <w:rPr>
          <w:rFonts w:ascii="Times New Roman" w:eastAsia="Calibri" w:hAnsi="Times New Roman" w:cs="Times New Roman"/>
          <w:sz w:val="24"/>
          <w:szCs w:val="24"/>
        </w:rPr>
        <w:t xml:space="preserve"> it is fair to say that methods used to obtain and gather information have been effective in contributing to police tackling crime. </w:t>
      </w:r>
    </w:p>
    <w:p w14:paraId="72ADEC5D" w14:textId="19A92282" w:rsidR="00FA2E7E" w:rsidRPr="00CF2A04" w:rsidRDefault="00FA2E7E" w:rsidP="00CF2A04">
      <w:pPr>
        <w:spacing w:line="480" w:lineRule="auto"/>
        <w:rPr>
          <w:rFonts w:ascii="Times New Roman" w:eastAsia="Calibri" w:hAnsi="Times New Roman" w:cs="Times New Roman"/>
          <w:sz w:val="24"/>
          <w:szCs w:val="24"/>
        </w:rPr>
      </w:pPr>
      <w:r w:rsidRPr="00CF2A04">
        <w:rPr>
          <w:rFonts w:ascii="Times New Roman" w:eastAsia="Calibri" w:hAnsi="Times New Roman" w:cs="Times New Roman"/>
          <w:sz w:val="24"/>
          <w:szCs w:val="24"/>
        </w:rPr>
        <w:tab/>
      </w:r>
      <w:r w:rsidRPr="00CF2A04">
        <w:rPr>
          <w:rFonts w:ascii="Times New Roman" w:eastAsia="Calibri" w:hAnsi="Times New Roman" w:cs="Times New Roman"/>
          <w:sz w:val="24"/>
          <w:szCs w:val="24"/>
        </w:rPr>
        <w:tab/>
      </w:r>
      <w:r w:rsidRPr="00CF2A04">
        <w:rPr>
          <w:rFonts w:ascii="Times New Roman" w:eastAsia="Calibri" w:hAnsi="Times New Roman" w:cs="Times New Roman"/>
          <w:sz w:val="24"/>
          <w:szCs w:val="24"/>
        </w:rPr>
        <w:tab/>
      </w:r>
      <w:r w:rsidRPr="00CF2A04">
        <w:rPr>
          <w:rFonts w:ascii="Times New Roman" w:eastAsia="Calibri" w:hAnsi="Times New Roman" w:cs="Times New Roman"/>
          <w:sz w:val="24"/>
          <w:szCs w:val="24"/>
        </w:rPr>
        <w:tab/>
      </w:r>
      <w:r w:rsidRPr="00CF2A04">
        <w:rPr>
          <w:rFonts w:ascii="Times New Roman" w:eastAsia="Calibri" w:hAnsi="Times New Roman" w:cs="Times New Roman"/>
          <w:sz w:val="24"/>
          <w:szCs w:val="24"/>
        </w:rPr>
        <w:tab/>
      </w:r>
      <w:r w:rsidRPr="00CF2A04">
        <w:rPr>
          <w:rFonts w:ascii="Times New Roman" w:eastAsia="Calibri" w:hAnsi="Times New Roman" w:cs="Times New Roman"/>
          <w:sz w:val="24"/>
          <w:szCs w:val="24"/>
        </w:rPr>
        <w:tab/>
      </w:r>
      <w:r w:rsidRPr="00CF2A04">
        <w:rPr>
          <w:rFonts w:ascii="Times New Roman" w:eastAsia="Calibri" w:hAnsi="Times New Roman" w:cs="Times New Roman"/>
          <w:sz w:val="24"/>
          <w:szCs w:val="24"/>
        </w:rPr>
        <w:tab/>
      </w:r>
      <w:r w:rsidRPr="00CF2A04">
        <w:rPr>
          <w:rFonts w:ascii="Times New Roman" w:eastAsia="Calibri" w:hAnsi="Times New Roman" w:cs="Times New Roman"/>
          <w:sz w:val="24"/>
          <w:szCs w:val="24"/>
        </w:rPr>
        <w:tab/>
      </w:r>
    </w:p>
    <w:p w14:paraId="0997A47F" w14:textId="594DE0AC" w:rsidR="00E869AE" w:rsidRPr="0013185A" w:rsidRDefault="00E869AE" w:rsidP="00E869AE">
      <w:pPr>
        <w:spacing w:line="257" w:lineRule="auto"/>
        <w:rPr>
          <w:rFonts w:ascii="Times New Roman" w:hAnsi="Times New Roman" w:cs="Times New Roman"/>
          <w:i/>
          <w:iCs/>
          <w:sz w:val="24"/>
          <w:szCs w:val="24"/>
        </w:rPr>
      </w:pPr>
      <w:r w:rsidRPr="0013185A">
        <w:rPr>
          <w:rFonts w:ascii="Times New Roman" w:eastAsia="Calibri" w:hAnsi="Times New Roman" w:cs="Times New Roman"/>
          <w:b/>
          <w:bCs/>
          <w:i/>
          <w:iCs/>
          <w:sz w:val="24"/>
          <w:szCs w:val="24"/>
        </w:rPr>
        <w:t>1000 words - Public Protection</w:t>
      </w:r>
      <w:r w:rsidRPr="0013185A">
        <w:rPr>
          <w:rFonts w:ascii="Times New Roman" w:hAnsi="Times New Roman" w:cs="Times New Roman"/>
          <w:i/>
          <w:iCs/>
          <w:sz w:val="24"/>
          <w:szCs w:val="24"/>
        </w:rPr>
        <w:t>-</w:t>
      </w:r>
      <w:r w:rsidRPr="0013185A">
        <w:rPr>
          <w:rFonts w:ascii="Times New Roman" w:eastAsia="Calibri" w:hAnsi="Times New Roman" w:cs="Times New Roman"/>
          <w:i/>
          <w:iCs/>
          <w:sz w:val="24"/>
          <w:szCs w:val="24"/>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0648AC6A" w14:textId="58A9191E" w:rsidR="00E869AE" w:rsidRPr="0013185A" w:rsidRDefault="00E869AE" w:rsidP="00CF2A04">
      <w:pPr>
        <w:spacing w:line="480" w:lineRule="auto"/>
        <w:ind w:firstLine="720"/>
        <w:rPr>
          <w:rFonts w:ascii="Times New Roman" w:eastAsia="Calibri" w:hAnsi="Times New Roman" w:cs="Times New Roman"/>
          <w:sz w:val="24"/>
          <w:szCs w:val="24"/>
        </w:rPr>
      </w:pPr>
      <w:r w:rsidRPr="0013185A">
        <w:rPr>
          <w:rFonts w:ascii="Times New Roman" w:eastAsia="Calibri" w:hAnsi="Times New Roman" w:cs="Times New Roman"/>
          <w:sz w:val="24"/>
          <w:szCs w:val="24"/>
        </w:rPr>
        <w:t xml:space="preserve">The term ‘Public Protection’ has a broad meaning and is generally </w:t>
      </w:r>
      <w:r w:rsidR="00CF2A04" w:rsidRPr="0013185A">
        <w:rPr>
          <w:rFonts w:ascii="Times New Roman" w:eastAsia="Calibri" w:hAnsi="Times New Roman" w:cs="Times New Roman"/>
          <w:sz w:val="24"/>
          <w:szCs w:val="24"/>
        </w:rPr>
        <w:t>associate</w:t>
      </w:r>
      <w:r w:rsidR="00CF2A04">
        <w:rPr>
          <w:rFonts w:ascii="Times New Roman" w:eastAsia="Calibri" w:hAnsi="Times New Roman" w:cs="Times New Roman"/>
          <w:sz w:val="24"/>
          <w:szCs w:val="24"/>
        </w:rPr>
        <w:t xml:space="preserve">d </w:t>
      </w:r>
      <w:r w:rsidRPr="0013185A">
        <w:rPr>
          <w:rFonts w:ascii="Times New Roman" w:eastAsia="Calibri" w:hAnsi="Times New Roman" w:cs="Times New Roman"/>
          <w:sz w:val="24"/>
          <w:szCs w:val="24"/>
        </w:rPr>
        <w:t xml:space="preserve">with the management of violent and sexual </w:t>
      </w:r>
      <w:r w:rsidR="00CF2A04" w:rsidRPr="0013185A">
        <w:rPr>
          <w:rFonts w:ascii="Times New Roman" w:eastAsia="Calibri" w:hAnsi="Times New Roman" w:cs="Times New Roman"/>
          <w:sz w:val="24"/>
          <w:szCs w:val="24"/>
        </w:rPr>
        <w:t>offenders;</w:t>
      </w:r>
      <w:r w:rsidRPr="0013185A">
        <w:rPr>
          <w:rFonts w:ascii="Times New Roman" w:eastAsia="Calibri" w:hAnsi="Times New Roman" w:cs="Times New Roman"/>
          <w:sz w:val="24"/>
          <w:szCs w:val="24"/>
        </w:rPr>
        <w:t xml:space="preserve"> </w:t>
      </w:r>
      <w:proofErr w:type="gramStart"/>
      <w:r w:rsidRPr="0013185A">
        <w:rPr>
          <w:rFonts w:ascii="Times New Roman" w:eastAsia="Calibri" w:hAnsi="Times New Roman" w:cs="Times New Roman"/>
          <w:sz w:val="24"/>
          <w:szCs w:val="24"/>
        </w:rPr>
        <w:t>however</w:t>
      </w:r>
      <w:proofErr w:type="gramEnd"/>
      <w:r w:rsidRPr="0013185A">
        <w:rPr>
          <w:rFonts w:ascii="Times New Roman" w:eastAsia="Calibri" w:hAnsi="Times New Roman" w:cs="Times New Roman"/>
          <w:sz w:val="24"/>
          <w:szCs w:val="24"/>
        </w:rPr>
        <w:t xml:space="preserve"> the term is also applied to protecting victims through investigating incidents involving sexual offences, violence, child abuse, vulnerable adult abuse, domestic abuse, hate crime and missing persons (Bryant and Bryant, 2021). </w:t>
      </w:r>
    </w:p>
    <w:p w14:paraId="7DB7102B" w14:textId="69A665A0" w:rsidR="00E869AE" w:rsidRPr="0013185A" w:rsidRDefault="00E869AE" w:rsidP="00CF2A04">
      <w:pPr>
        <w:spacing w:line="480" w:lineRule="auto"/>
        <w:ind w:firstLine="720"/>
        <w:rPr>
          <w:rFonts w:ascii="Times New Roman" w:eastAsia="Calibri" w:hAnsi="Times New Roman" w:cs="Times New Roman"/>
          <w:sz w:val="24"/>
          <w:szCs w:val="24"/>
        </w:rPr>
      </w:pPr>
      <w:r w:rsidRPr="0013185A">
        <w:rPr>
          <w:rFonts w:ascii="Times New Roman" w:eastAsia="Calibri" w:hAnsi="Times New Roman" w:cs="Times New Roman"/>
          <w:sz w:val="24"/>
          <w:szCs w:val="24"/>
        </w:rPr>
        <w:t xml:space="preserve">There are several means available to the police to use when dealing with public protection incidents. The police have a duty under section 11 of the Children Act 2004 to safeguard children. Therefore, when attending any incident involving a child it is necessary to submit a public protection notification (PPN) report to Social Services. This enables the police to share information with a partner agency, it is vital this strategy is utilised as it safeguards the child and allows social services to build a picture. A PPN has two main purposes, the first is for officers to make relevant referrals and the second is a risk assessment tool (Grant, 2015). Further to this in circumstances where there is immediate concern for the </w:t>
      </w:r>
      <w:r w:rsidRPr="0013185A">
        <w:rPr>
          <w:rFonts w:ascii="Times New Roman" w:eastAsia="Calibri" w:hAnsi="Times New Roman" w:cs="Times New Roman"/>
          <w:sz w:val="24"/>
          <w:szCs w:val="24"/>
        </w:rPr>
        <w:lastRenderedPageBreak/>
        <w:t xml:space="preserve">child and there is likelihood of serious harm caused a police constable can take child into police protection, this power is under section 46 of Children Act 1989 (Legislation.gov.uk, 2014). It is imperative to recognise that for a child the impact of being involved in incidents such as domestics, drug and alcohol abuse, violence and other criminal activity can lead to Adverse Childhood Experiences (ACEs). </w:t>
      </w:r>
      <w:r w:rsidRPr="0013185A">
        <w:rPr>
          <w:rFonts w:ascii="Times New Roman" w:hAnsi="Times New Roman" w:cs="Times New Roman"/>
          <w:color w:val="231F20"/>
          <w:sz w:val="24"/>
          <w:szCs w:val="24"/>
          <w:shd w:val="clear" w:color="auto" w:fill="FFFFFF"/>
        </w:rPr>
        <w:t xml:space="preserve">Adverse Childhood Experiences (ACEs) are “highly stressful, and potentially traumatic, events or situations that occur during childhood and/or adolescence. They can be a single event, or prolonged threats to, and breaches of, the young person’s safety, security, </w:t>
      </w:r>
      <w:proofErr w:type="gramStart"/>
      <w:r w:rsidRPr="0013185A">
        <w:rPr>
          <w:rFonts w:ascii="Times New Roman" w:hAnsi="Times New Roman" w:cs="Times New Roman"/>
          <w:color w:val="231F20"/>
          <w:sz w:val="24"/>
          <w:szCs w:val="24"/>
          <w:shd w:val="clear" w:color="auto" w:fill="FFFFFF"/>
        </w:rPr>
        <w:t>trust</w:t>
      </w:r>
      <w:proofErr w:type="gramEnd"/>
      <w:r w:rsidRPr="0013185A">
        <w:rPr>
          <w:rFonts w:ascii="Times New Roman" w:hAnsi="Times New Roman" w:cs="Times New Roman"/>
          <w:color w:val="231F20"/>
          <w:sz w:val="24"/>
          <w:szCs w:val="24"/>
          <w:shd w:val="clear" w:color="auto" w:fill="FFFFFF"/>
        </w:rPr>
        <w:t xml:space="preserve"> or bodily integrity.” (Young Minds, 2018). </w:t>
      </w:r>
    </w:p>
    <w:p w14:paraId="72F434B5" w14:textId="718BB46B" w:rsidR="00E869AE" w:rsidRPr="0013185A" w:rsidRDefault="00E869AE" w:rsidP="00CF2A04">
      <w:pPr>
        <w:spacing w:line="480" w:lineRule="auto"/>
        <w:rPr>
          <w:rFonts w:ascii="Times New Roman" w:hAnsi="Times New Roman" w:cs="Times New Roman"/>
          <w:color w:val="231F20"/>
          <w:sz w:val="24"/>
          <w:szCs w:val="24"/>
          <w:shd w:val="clear" w:color="auto" w:fill="FFFFFF"/>
        </w:rPr>
      </w:pPr>
      <w:r w:rsidRPr="0013185A">
        <w:rPr>
          <w:rFonts w:ascii="Times New Roman" w:hAnsi="Times New Roman" w:cs="Times New Roman"/>
          <w:color w:val="231F20"/>
          <w:sz w:val="24"/>
          <w:szCs w:val="24"/>
          <w:shd w:val="clear" w:color="auto" w:fill="FFFFFF"/>
        </w:rPr>
        <w:tab/>
        <w:t xml:space="preserve">Leading on from this, domestic incidents pose a huge risk to those involved and fall under the public protection sector.  As previously mentioned, PPNs are used as a risk assessment tool. Police </w:t>
      </w:r>
      <w:r w:rsidR="00CF2A04" w:rsidRPr="0013185A">
        <w:rPr>
          <w:rFonts w:ascii="Times New Roman" w:hAnsi="Times New Roman" w:cs="Times New Roman"/>
          <w:color w:val="231F20"/>
          <w:sz w:val="24"/>
          <w:szCs w:val="24"/>
          <w:shd w:val="clear" w:color="auto" w:fill="FFFFFF"/>
        </w:rPr>
        <w:t>can</w:t>
      </w:r>
      <w:r w:rsidRPr="0013185A">
        <w:rPr>
          <w:rFonts w:ascii="Times New Roman" w:hAnsi="Times New Roman" w:cs="Times New Roman"/>
          <w:color w:val="231F20"/>
          <w:sz w:val="24"/>
          <w:szCs w:val="24"/>
          <w:shd w:val="clear" w:color="auto" w:fill="FFFFFF"/>
        </w:rPr>
        <w:t xml:space="preserve"> use a Domestic Abuse Stalking and Harassment (DASH) to carry out a risk assessment with victims to identify what has happened and what safeguarding needs to be put in place. The police have a key role to play is safeguarding and there are several strategies available, this can include but is not limited to, advice on house safety, advice on personal safety, imposing bail conditions on the subject, applying for a Restraining Order (RO), applying for a Domestic Violence Protection Order (DVPO), referrals to partner agencies such as social services, referrals to charities such as Women’s Aid  and ultimately taking positive action on behalf of the victim. </w:t>
      </w:r>
    </w:p>
    <w:p w14:paraId="1D9703F5" w14:textId="3DF7AD17" w:rsidR="00E869AE" w:rsidRPr="0013185A" w:rsidRDefault="00E869AE" w:rsidP="00CF2A04">
      <w:pPr>
        <w:shd w:val="clear" w:color="auto" w:fill="FFFFFF"/>
        <w:spacing w:before="100" w:beforeAutospacing="1" w:after="100" w:afterAutospacing="1" w:line="480" w:lineRule="auto"/>
        <w:ind w:firstLine="357"/>
        <w:rPr>
          <w:rFonts w:ascii="Times New Roman" w:eastAsia="Calibri" w:hAnsi="Times New Roman" w:cs="Times New Roman"/>
          <w:sz w:val="24"/>
          <w:szCs w:val="24"/>
        </w:rPr>
      </w:pPr>
      <w:r w:rsidRPr="0013185A">
        <w:rPr>
          <w:rFonts w:ascii="Times New Roman" w:eastAsia="Calibri" w:hAnsi="Times New Roman" w:cs="Times New Roman"/>
          <w:sz w:val="24"/>
          <w:szCs w:val="24"/>
        </w:rPr>
        <w:t xml:space="preserve">Public protection issues are greatly impacted by Serious Organised Crime Groups (OCGs). An OCG can be defined as ‘…. one of its purposes, the carrying on of criminal activities and consists of three or more people who agree to act together to further that purpose’ (CPS, 2019). It is important to note that OCG’s can have a profound effect on individuals, families, </w:t>
      </w:r>
      <w:r w:rsidR="00CF2A04" w:rsidRPr="0013185A">
        <w:rPr>
          <w:rFonts w:ascii="Times New Roman" w:eastAsia="Calibri" w:hAnsi="Times New Roman" w:cs="Times New Roman"/>
          <w:sz w:val="24"/>
          <w:szCs w:val="24"/>
        </w:rPr>
        <w:t>businesses,</w:t>
      </w:r>
      <w:r w:rsidRPr="0013185A">
        <w:rPr>
          <w:rFonts w:ascii="Times New Roman" w:eastAsia="Calibri" w:hAnsi="Times New Roman" w:cs="Times New Roman"/>
          <w:sz w:val="24"/>
          <w:szCs w:val="24"/>
        </w:rPr>
        <w:t xml:space="preserve"> and communities. Worryingly those who are more vulnerable are frequently targeted by these groups and are far more likely to be exploited </w:t>
      </w:r>
      <w:r w:rsidRPr="0013185A">
        <w:rPr>
          <w:rFonts w:ascii="Times New Roman" w:eastAsia="Calibri" w:hAnsi="Times New Roman" w:cs="Times New Roman"/>
          <w:sz w:val="24"/>
          <w:szCs w:val="24"/>
        </w:rPr>
        <w:lastRenderedPageBreak/>
        <w:t xml:space="preserve">(Local Government Association, 2015). Vulnerability can affect many people, under the Victim’s Code a vulnerable victim is classified as: under 17, suffering from a mental disorder, significant impairment of intelligence and social functioning, or physical disability (Action Fraud, 2022). As a result of this the police have a duty to assist in protecting those who are vulnerable. A strategy used to deal with this is referrals to social services via an Adult at Risk form. This could be used when there is concern a vulnerable adult is being exploited to use their home address. This is referred to as ‘Cuckooing’ when criminals target the home off a vulnerable person to use their property for criminal activities (Salford Safeguarding Adults Board, 2022).  </w:t>
      </w:r>
      <w:r w:rsidR="000E48FE" w:rsidRPr="0013185A">
        <w:rPr>
          <w:rFonts w:ascii="Times New Roman" w:eastAsia="Calibri" w:hAnsi="Times New Roman" w:cs="Times New Roman"/>
          <w:sz w:val="24"/>
          <w:szCs w:val="24"/>
        </w:rPr>
        <w:t>Furthermore,</w:t>
      </w:r>
      <w:r w:rsidRPr="0013185A">
        <w:rPr>
          <w:rFonts w:ascii="Times New Roman" w:eastAsia="Calibri" w:hAnsi="Times New Roman" w:cs="Times New Roman"/>
          <w:sz w:val="24"/>
          <w:szCs w:val="24"/>
        </w:rPr>
        <w:t xml:space="preserve"> children are often the target of OCG’s where they are coerced into committing crimes, this may sometimes also include Child Sexual Exploitation (CSE) (NSPCC, 2019). The police use a valuable tool in recognising and identifying those children at risk and placing warning markers on them. This ensure that when the children are in contact with the police </w:t>
      </w:r>
      <w:r w:rsidR="000E48FE" w:rsidRPr="0013185A">
        <w:rPr>
          <w:rFonts w:ascii="Times New Roman" w:eastAsia="Calibri" w:hAnsi="Times New Roman" w:cs="Times New Roman"/>
          <w:sz w:val="24"/>
          <w:szCs w:val="24"/>
        </w:rPr>
        <w:t>again,</w:t>
      </w:r>
      <w:r w:rsidRPr="0013185A">
        <w:rPr>
          <w:rFonts w:ascii="Times New Roman" w:eastAsia="Calibri" w:hAnsi="Times New Roman" w:cs="Times New Roman"/>
          <w:sz w:val="24"/>
          <w:szCs w:val="24"/>
        </w:rPr>
        <w:t xml:space="preserve"> they are aware of the risk. Referrals are also made to Operation Quartz a dedicated team who focus on breaking the cycle. It was identified as a good example of police working with partner organisations to tackle CSE and use intelligence to implement safeguarding (Her Majesty's Inspectorate of Constabulary and Fire &amp; Rescue Services (HMICFRS), 2017). </w:t>
      </w:r>
    </w:p>
    <w:p w14:paraId="457F9FC0" w14:textId="110DCE7F" w:rsidR="00E869AE" w:rsidRDefault="00E869AE" w:rsidP="00CF2A04">
      <w:pPr>
        <w:shd w:val="clear" w:color="auto" w:fill="FFFFFF"/>
        <w:spacing w:before="100" w:beforeAutospacing="1" w:after="100" w:afterAutospacing="1" w:line="480" w:lineRule="auto"/>
        <w:ind w:firstLine="357"/>
        <w:rPr>
          <w:rFonts w:ascii="Times New Roman" w:eastAsia="Calibri" w:hAnsi="Times New Roman" w:cs="Times New Roman"/>
          <w:sz w:val="24"/>
          <w:szCs w:val="24"/>
        </w:rPr>
      </w:pPr>
      <w:r w:rsidRPr="0013185A">
        <w:rPr>
          <w:rFonts w:ascii="Times New Roman" w:eastAsia="Calibri" w:hAnsi="Times New Roman" w:cs="Times New Roman"/>
          <w:sz w:val="24"/>
          <w:szCs w:val="24"/>
        </w:rPr>
        <w:t xml:space="preserve">A victim is someone who has ‘suffered harm, including physical, mental or emotional harm or economic loss which was directly caused by a criminal offence’ (Ministry of Justice, 2021). As a result of this it is thought that victims should be placed at the centre of the Criminal Justice process. The impact of abuse on victims can show in many ways it could be short term, such as shock, initial </w:t>
      </w:r>
      <w:r w:rsidR="00CF2A04" w:rsidRPr="0013185A">
        <w:rPr>
          <w:rFonts w:ascii="Times New Roman" w:eastAsia="Calibri" w:hAnsi="Times New Roman" w:cs="Times New Roman"/>
          <w:sz w:val="24"/>
          <w:szCs w:val="24"/>
        </w:rPr>
        <w:t>fear,</w:t>
      </w:r>
      <w:r w:rsidRPr="0013185A">
        <w:rPr>
          <w:rFonts w:ascii="Times New Roman" w:eastAsia="Calibri" w:hAnsi="Times New Roman" w:cs="Times New Roman"/>
          <w:sz w:val="24"/>
          <w:szCs w:val="24"/>
        </w:rPr>
        <w:t xml:space="preserve"> or anger, or could be more long term such as Post Traumatic Stress Disorder (PTSD), depression, self-blaming, self-</w:t>
      </w:r>
      <w:proofErr w:type="gramStart"/>
      <w:r w:rsidRPr="0013185A">
        <w:rPr>
          <w:rFonts w:ascii="Times New Roman" w:eastAsia="Calibri" w:hAnsi="Times New Roman" w:cs="Times New Roman"/>
          <w:sz w:val="24"/>
          <w:szCs w:val="24"/>
        </w:rPr>
        <w:t>harm</w:t>
      </w:r>
      <w:proofErr w:type="gramEnd"/>
      <w:r w:rsidRPr="0013185A">
        <w:rPr>
          <w:rFonts w:ascii="Times New Roman" w:eastAsia="Calibri" w:hAnsi="Times New Roman" w:cs="Times New Roman"/>
          <w:sz w:val="24"/>
          <w:szCs w:val="24"/>
        </w:rPr>
        <w:t xml:space="preserve"> or fear of a repeat attack. Dutton and Painter (1993) developed the idea of a ‘trauma bond’ whereby a type of relationship is formed by the victim and the abuser.  They go on to state that this can result in </w:t>
      </w:r>
      <w:r w:rsidRPr="0013185A">
        <w:rPr>
          <w:rFonts w:ascii="Times New Roman" w:eastAsia="Calibri" w:hAnsi="Times New Roman" w:cs="Times New Roman"/>
          <w:sz w:val="24"/>
          <w:szCs w:val="24"/>
        </w:rPr>
        <w:lastRenderedPageBreak/>
        <w:t xml:space="preserve">the woman not leaving the relationship plagued by violence due to this bond. Dutton and Painter (1993) go on to state that professionals wonder why a woman who is physically abused by her husband or partner does not leave him. Worryingly they also point out that Social Services are likely to provide counselling that enables the victim to adjust to their situation in which they find themselves rather than providing the means to assist them in leaving (Dutton and Painter, 1993). It can be these personal attitudes and values by police officers, social workers or anyone involved that impact the investigative process. It is not fair to state that all those involved adopt those attitudes, however it is reasonable to argue that some of those with involvement will see the victim as a willing participant rather than a helpless victim who may not recognise the situation they are in or the help that they need. </w:t>
      </w:r>
    </w:p>
    <w:p w14:paraId="66D9C7C3" w14:textId="29DAC85F" w:rsidR="00E869AE" w:rsidRDefault="00CF2A04" w:rsidP="00CF2A04">
      <w:pPr>
        <w:shd w:val="clear" w:color="auto" w:fill="FFFFFF"/>
        <w:spacing w:before="100" w:beforeAutospacing="1" w:after="100" w:afterAutospacing="1" w:line="480" w:lineRule="auto"/>
        <w:ind w:firstLine="357"/>
        <w:rPr>
          <w:rFonts w:ascii="Times New Roman" w:eastAsia="Calibri" w:hAnsi="Times New Roman" w:cs="Times New Roman"/>
          <w:sz w:val="24"/>
          <w:szCs w:val="24"/>
        </w:rPr>
      </w:pPr>
      <w:r>
        <w:rPr>
          <w:rFonts w:ascii="Times New Roman" w:eastAsia="Calibri" w:hAnsi="Times New Roman" w:cs="Times New Roman"/>
          <w:sz w:val="24"/>
          <w:szCs w:val="24"/>
        </w:rPr>
        <w:t xml:space="preserve">The police have several strategies available to them to deal with public protection issues and the use of them has been increasing over the years. It is fair to say the main obstacle is dealing with the attitudes and values that can impact the investigative process, this could be tackled by further training to ensure officers are equipped to support victims and recognise those who are at risk of repeat victimisation. </w:t>
      </w:r>
    </w:p>
    <w:p w14:paraId="5658094D" w14:textId="1D9EF266" w:rsidR="00897025" w:rsidRPr="0013185A" w:rsidRDefault="00897025" w:rsidP="00897025">
      <w:pPr>
        <w:spacing w:line="257" w:lineRule="auto"/>
        <w:rPr>
          <w:rFonts w:ascii="Times New Roman" w:hAnsi="Times New Roman" w:cs="Times New Roman"/>
          <w:i/>
          <w:iCs/>
          <w:sz w:val="24"/>
          <w:szCs w:val="24"/>
        </w:rPr>
      </w:pPr>
      <w:r w:rsidRPr="0013185A">
        <w:rPr>
          <w:rFonts w:ascii="Times New Roman" w:eastAsia="Calibri" w:hAnsi="Times New Roman" w:cs="Times New Roman"/>
          <w:b/>
          <w:bCs/>
          <w:i/>
          <w:iCs/>
          <w:sz w:val="24"/>
          <w:szCs w:val="24"/>
        </w:rPr>
        <w:t>1000 words - Evidence based policing/criminology and crime prevention/criminal Justice</w:t>
      </w:r>
      <w:r w:rsidRPr="0013185A">
        <w:rPr>
          <w:rFonts w:ascii="Times New Roman" w:hAnsi="Times New Roman" w:cs="Times New Roman"/>
          <w:i/>
          <w:iCs/>
          <w:sz w:val="24"/>
          <w:szCs w:val="24"/>
        </w:rPr>
        <w:t xml:space="preserve">- </w:t>
      </w:r>
      <w:r w:rsidRPr="0013185A">
        <w:rPr>
          <w:rFonts w:ascii="Times New Roman" w:eastAsia="Calibri" w:hAnsi="Times New Roman" w:cs="Times New Roman"/>
          <w:i/>
          <w:iCs/>
          <w:sz w:val="24"/>
          <w:szCs w:val="24"/>
        </w:rPr>
        <w:t xml:space="preserve">Critically analyse the concept of evidence-based policing and ‘what works’ in policing evaluating crime prevention theories and strategies and considering the options open to reduce re offending. </w:t>
      </w:r>
    </w:p>
    <w:p w14:paraId="463F6205" w14:textId="4AD86EB4" w:rsidR="00897025" w:rsidRPr="00CF2A04" w:rsidRDefault="00897025" w:rsidP="00CF2A04">
      <w:pPr>
        <w:spacing w:line="480" w:lineRule="auto"/>
        <w:ind w:firstLine="720"/>
        <w:rPr>
          <w:rFonts w:ascii="Times New Roman" w:eastAsia="Calibri" w:hAnsi="Times New Roman" w:cs="Times New Roman"/>
          <w:sz w:val="24"/>
          <w:szCs w:val="24"/>
        </w:rPr>
      </w:pPr>
      <w:r w:rsidRPr="00CF2A04">
        <w:rPr>
          <w:rFonts w:ascii="Times New Roman" w:hAnsi="Times New Roman" w:cs="Times New Roman"/>
          <w:spacing w:val="3"/>
          <w:sz w:val="24"/>
          <w:szCs w:val="24"/>
        </w:rPr>
        <w:t xml:space="preserve">Evidence-based policing (EBP) is where police officers and staff use the best available evidence to inform and change policies, decisions, and practices (College of Policing, 2022a). It is vital that officers and staff reflect on their decisions and contemplate how evidence applies to their work. Further to this they should also learn from </w:t>
      </w:r>
      <w:r w:rsidRPr="00CF2A04">
        <w:rPr>
          <w:rFonts w:ascii="Times New Roman" w:eastAsia="Calibri" w:hAnsi="Times New Roman" w:cs="Times New Roman"/>
          <w:sz w:val="24"/>
          <w:szCs w:val="24"/>
        </w:rPr>
        <w:t xml:space="preserve">successes and failures. In summary EBP can be used to develop a better understanding of an issue and to assess the effect of a policing intervention </w:t>
      </w:r>
      <w:r w:rsidRPr="00CF2A04">
        <w:rPr>
          <w:rFonts w:ascii="Times New Roman" w:hAnsi="Times New Roman" w:cs="Times New Roman"/>
          <w:spacing w:val="3"/>
          <w:sz w:val="24"/>
          <w:szCs w:val="24"/>
        </w:rPr>
        <w:t>(College of Policing, 2022a). It should be noted that EBP does not provide definitive answers</w:t>
      </w:r>
      <w:r w:rsidR="00CF2A04">
        <w:rPr>
          <w:rFonts w:ascii="Times New Roman" w:hAnsi="Times New Roman" w:cs="Times New Roman"/>
          <w:spacing w:val="3"/>
          <w:sz w:val="24"/>
          <w:szCs w:val="24"/>
        </w:rPr>
        <w:t>.</w:t>
      </w:r>
      <w:r w:rsidRPr="00CF2A04">
        <w:rPr>
          <w:rFonts w:ascii="Times New Roman" w:hAnsi="Times New Roman" w:cs="Times New Roman"/>
          <w:spacing w:val="3"/>
          <w:sz w:val="24"/>
          <w:szCs w:val="24"/>
        </w:rPr>
        <w:t xml:space="preserve"> </w:t>
      </w:r>
      <w:r w:rsidR="00CF2A04">
        <w:rPr>
          <w:rFonts w:ascii="Times New Roman" w:eastAsia="Calibri" w:hAnsi="Times New Roman" w:cs="Times New Roman"/>
          <w:sz w:val="24"/>
          <w:szCs w:val="24"/>
        </w:rPr>
        <w:t>O</w:t>
      </w:r>
      <w:r w:rsidRPr="00CF2A04">
        <w:rPr>
          <w:rFonts w:ascii="Times New Roman" w:eastAsia="Calibri" w:hAnsi="Times New Roman" w:cs="Times New Roman"/>
          <w:sz w:val="24"/>
          <w:szCs w:val="24"/>
        </w:rPr>
        <w:t xml:space="preserve">fficers should be enabled to question </w:t>
      </w:r>
      <w:r w:rsidRPr="00CF2A04">
        <w:rPr>
          <w:rFonts w:ascii="Times New Roman" w:eastAsia="Calibri" w:hAnsi="Times New Roman" w:cs="Times New Roman"/>
          <w:sz w:val="24"/>
          <w:szCs w:val="24"/>
        </w:rPr>
        <w:lastRenderedPageBreak/>
        <w:t xml:space="preserve">practices and should have the support by organisational leaders in doing so. There are several tools open to police </w:t>
      </w:r>
      <w:proofErr w:type="gramStart"/>
      <w:r w:rsidRPr="00CF2A04">
        <w:rPr>
          <w:rFonts w:ascii="Times New Roman" w:eastAsia="Calibri" w:hAnsi="Times New Roman" w:cs="Times New Roman"/>
          <w:sz w:val="24"/>
          <w:szCs w:val="24"/>
        </w:rPr>
        <w:t>in order to</w:t>
      </w:r>
      <w:proofErr w:type="gramEnd"/>
      <w:r w:rsidRPr="00CF2A04">
        <w:rPr>
          <w:rFonts w:ascii="Times New Roman" w:eastAsia="Calibri" w:hAnsi="Times New Roman" w:cs="Times New Roman"/>
          <w:sz w:val="24"/>
          <w:szCs w:val="24"/>
        </w:rPr>
        <w:t xml:space="preserve"> assist with EBP such as the College of Policing, HMICFRS, Government, and other police forces. EBP is an ongoing process, the ATLAS model which stands for Ask, Test, Learn, Adapt and Share encourages offices to ask questions, this idea supports that it will not only challenge current practices but also test and critically evaluate new ideas. </w:t>
      </w:r>
    </w:p>
    <w:p w14:paraId="048E89D8" w14:textId="7520C0C2" w:rsidR="00897025" w:rsidRPr="00CF2A04" w:rsidRDefault="00897025" w:rsidP="00CF2A04">
      <w:pPr>
        <w:spacing w:line="480" w:lineRule="auto"/>
        <w:ind w:firstLine="720"/>
        <w:rPr>
          <w:rFonts w:ascii="Times New Roman" w:eastAsia="Calibri" w:hAnsi="Times New Roman" w:cs="Times New Roman"/>
          <w:sz w:val="24"/>
          <w:szCs w:val="24"/>
        </w:rPr>
      </w:pPr>
      <w:r w:rsidRPr="00CF2A04">
        <w:rPr>
          <w:rFonts w:ascii="Times New Roman" w:eastAsia="Calibri" w:hAnsi="Times New Roman" w:cs="Times New Roman"/>
          <w:sz w:val="24"/>
          <w:szCs w:val="24"/>
        </w:rPr>
        <w:t xml:space="preserve">Sherman and others (1997) developed the Maryland Scale of Scientific Methods which assists in deciding what works in the prevention of crime. It uses a ‘Ladder of Evidence’ to establish what effect initiatives have had in reducing crime (Sherman and United States. Office Of Justice Programs, 1997).  </w:t>
      </w:r>
      <w:r w:rsidRPr="00CF2A04">
        <w:rPr>
          <w:rFonts w:ascii="Times New Roman" w:hAnsi="Times New Roman" w:cs="Times New Roman"/>
          <w:spacing w:val="3"/>
          <w:sz w:val="24"/>
          <w:szCs w:val="24"/>
        </w:rPr>
        <w:t xml:space="preserve">Nevertheless, it is worth noting that Van Dijk, </w:t>
      </w:r>
      <w:proofErr w:type="spellStart"/>
      <w:r w:rsidRPr="00CF2A04">
        <w:rPr>
          <w:rFonts w:ascii="Times New Roman" w:hAnsi="Times New Roman" w:cs="Times New Roman"/>
          <w:spacing w:val="3"/>
          <w:sz w:val="24"/>
          <w:szCs w:val="24"/>
        </w:rPr>
        <w:t>Hoogewoning</w:t>
      </w:r>
      <w:proofErr w:type="spellEnd"/>
      <w:r w:rsidRPr="00CF2A04">
        <w:rPr>
          <w:rFonts w:ascii="Times New Roman" w:hAnsi="Times New Roman" w:cs="Times New Roman"/>
          <w:spacing w:val="3"/>
          <w:sz w:val="24"/>
          <w:szCs w:val="24"/>
        </w:rPr>
        <w:t xml:space="preserve"> and Punch (2015) point out that caution must be taken </w:t>
      </w:r>
      <w:proofErr w:type="gramStart"/>
      <w:r w:rsidRPr="00CF2A04">
        <w:rPr>
          <w:rFonts w:ascii="Times New Roman" w:hAnsi="Times New Roman" w:cs="Times New Roman"/>
          <w:spacing w:val="3"/>
          <w:sz w:val="24"/>
          <w:szCs w:val="24"/>
        </w:rPr>
        <w:t>with regard to</w:t>
      </w:r>
      <w:proofErr w:type="gramEnd"/>
      <w:r w:rsidRPr="00CF2A04">
        <w:rPr>
          <w:rFonts w:ascii="Times New Roman" w:hAnsi="Times New Roman" w:cs="Times New Roman"/>
          <w:spacing w:val="3"/>
          <w:sz w:val="24"/>
          <w:szCs w:val="24"/>
        </w:rPr>
        <w:t xml:space="preserve"> using ‘what works’ and it does not necessarily consider the intricacy and ever-changing environment the police face. They also raised concerns that policing is moving towards a ‘control paradigm’ as opposed to the ‘consent paradigm’. Sir Robert Peel’s 9 Principles of Policing refer to policing by the common consent of the public ‘as opposed to the power of the state’ (Home Office, 2012). It is valid to argue that EBP [comment here] </w:t>
      </w:r>
    </w:p>
    <w:p w14:paraId="6B4AE747" w14:textId="77777777" w:rsidR="00897025" w:rsidRPr="00CF2A04" w:rsidRDefault="00897025" w:rsidP="00CF2A04">
      <w:pPr>
        <w:spacing w:line="480" w:lineRule="auto"/>
        <w:ind w:firstLine="720"/>
        <w:rPr>
          <w:rFonts w:ascii="Times New Roman" w:eastAsia="Calibri" w:hAnsi="Times New Roman" w:cs="Times New Roman"/>
          <w:sz w:val="24"/>
          <w:szCs w:val="24"/>
        </w:rPr>
      </w:pPr>
      <w:r w:rsidRPr="00CF2A04">
        <w:rPr>
          <w:rFonts w:ascii="Times New Roman" w:hAnsi="Times New Roman" w:cs="Times New Roman"/>
          <w:sz w:val="24"/>
          <w:szCs w:val="24"/>
          <w:shd w:val="clear" w:color="auto" w:fill="FFFFFF"/>
        </w:rPr>
        <w:t xml:space="preserve">An evidence-based approach is crucial to understanding where, when, and whether different interventions prevent crime, as well as helping establish why an intervention did or did not work (Welsh and Farrington, 2009). </w:t>
      </w:r>
      <w:r w:rsidRPr="00CF2A04">
        <w:rPr>
          <w:rFonts w:ascii="Times New Roman" w:eastAsia="Calibri" w:hAnsi="Times New Roman" w:cs="Times New Roman"/>
          <w:sz w:val="24"/>
          <w:szCs w:val="24"/>
        </w:rPr>
        <w:t xml:space="preserve">Interest around crime prevention and community safety has grown in recent years and has become the focus of police forces.  </w:t>
      </w:r>
    </w:p>
    <w:p w14:paraId="33977765" w14:textId="77777777" w:rsidR="00897025" w:rsidRPr="00CF2A04" w:rsidRDefault="00897025" w:rsidP="00CF2A04">
      <w:pPr>
        <w:spacing w:line="480" w:lineRule="auto"/>
        <w:rPr>
          <w:rFonts w:ascii="Times New Roman" w:eastAsia="Calibri" w:hAnsi="Times New Roman" w:cs="Times New Roman"/>
          <w:sz w:val="24"/>
          <w:szCs w:val="24"/>
        </w:rPr>
      </w:pPr>
      <w:r w:rsidRPr="00CF2A04">
        <w:rPr>
          <w:rFonts w:ascii="Times New Roman" w:eastAsia="Calibri" w:hAnsi="Times New Roman" w:cs="Times New Roman"/>
          <w:sz w:val="24"/>
          <w:szCs w:val="24"/>
        </w:rPr>
        <w:t xml:space="preserve">(Crawford, 2009). </w:t>
      </w:r>
      <w:r w:rsidRPr="00CF2A04">
        <w:rPr>
          <w:rFonts w:ascii="Times New Roman" w:hAnsi="Times New Roman" w:cs="Times New Roman"/>
          <w:sz w:val="24"/>
          <w:szCs w:val="24"/>
          <w:shd w:val="clear" w:color="auto" w:fill="FFFFFF"/>
        </w:rPr>
        <w:t xml:space="preserve">There are several crime prevention theories and strategies available.  </w:t>
      </w:r>
    </w:p>
    <w:p w14:paraId="3702CA88" w14:textId="4D320534" w:rsidR="00897025" w:rsidRPr="00CF2A04" w:rsidRDefault="00897025" w:rsidP="00CF2A04">
      <w:pPr>
        <w:spacing w:line="480" w:lineRule="auto"/>
        <w:rPr>
          <w:rFonts w:ascii="Times New Roman" w:hAnsi="Times New Roman" w:cs="Times New Roman"/>
          <w:sz w:val="24"/>
          <w:szCs w:val="24"/>
          <w:shd w:val="clear" w:color="auto" w:fill="FFFFFF"/>
        </w:rPr>
      </w:pPr>
      <w:r w:rsidRPr="00CF2A04">
        <w:rPr>
          <w:rFonts w:ascii="Times New Roman" w:hAnsi="Times New Roman" w:cs="Times New Roman"/>
          <w:sz w:val="24"/>
          <w:szCs w:val="24"/>
          <w:shd w:val="clear" w:color="auto" w:fill="FFFFFF"/>
        </w:rPr>
        <w:t xml:space="preserve">One of those being the ‘Broken Window Theory’ that was first established following an experiment by Phillip Zimbardo in 1969 (Wilson and Kelling, 1998). The theory developed following a vehicle being left in a neighbourhood untouched for a week, following Zimbardo </w:t>
      </w:r>
      <w:r w:rsidRPr="00CF2A04">
        <w:rPr>
          <w:rFonts w:ascii="Times New Roman" w:hAnsi="Times New Roman" w:cs="Times New Roman"/>
          <w:sz w:val="24"/>
          <w:szCs w:val="24"/>
          <w:shd w:val="clear" w:color="auto" w:fill="FFFFFF"/>
        </w:rPr>
        <w:lastRenderedPageBreak/>
        <w:t xml:space="preserve">smashing one of those windows it took little time for members of the public to </w:t>
      </w:r>
      <w:proofErr w:type="gramStart"/>
      <w:r w:rsidRPr="00CF2A04">
        <w:rPr>
          <w:rFonts w:ascii="Times New Roman" w:hAnsi="Times New Roman" w:cs="Times New Roman"/>
          <w:sz w:val="24"/>
          <w:szCs w:val="24"/>
          <w:shd w:val="clear" w:color="auto" w:fill="FFFFFF"/>
        </w:rPr>
        <w:t>completely destroy</w:t>
      </w:r>
      <w:proofErr w:type="gramEnd"/>
      <w:r w:rsidRPr="00CF2A04">
        <w:rPr>
          <w:rFonts w:ascii="Times New Roman" w:hAnsi="Times New Roman" w:cs="Times New Roman"/>
          <w:sz w:val="24"/>
          <w:szCs w:val="24"/>
          <w:shd w:val="clear" w:color="auto" w:fill="FFFFFF"/>
        </w:rPr>
        <w:t xml:space="preserve"> and remove parts of that vehicle. It summarises that if criminal behaviour takes place such as criminal damage and it goes without action by police then this becomes the ‘norm</w:t>
      </w:r>
      <w:proofErr w:type="gramStart"/>
      <w:r w:rsidRPr="00CF2A04">
        <w:rPr>
          <w:rFonts w:ascii="Times New Roman" w:hAnsi="Times New Roman" w:cs="Times New Roman"/>
          <w:sz w:val="24"/>
          <w:szCs w:val="24"/>
          <w:shd w:val="clear" w:color="auto" w:fill="FFFFFF"/>
        </w:rPr>
        <w:t>’</w:t>
      </w:r>
      <w:proofErr w:type="gramEnd"/>
      <w:r w:rsidRPr="00CF2A04">
        <w:rPr>
          <w:rFonts w:ascii="Times New Roman" w:hAnsi="Times New Roman" w:cs="Times New Roman"/>
          <w:sz w:val="24"/>
          <w:szCs w:val="24"/>
          <w:shd w:val="clear" w:color="auto" w:fill="FFFFFF"/>
        </w:rPr>
        <w:t xml:space="preserve"> and it is more likely to happen again. Another theory to consider is the Developmental Model whereby focus is placed on attempts to try and prevent the development of motivated offenders. This includes </w:t>
      </w:r>
      <w:r w:rsidRPr="00CF2A04">
        <w:rPr>
          <w:rFonts w:ascii="Times New Roman" w:eastAsia="Calibri" w:hAnsi="Times New Roman" w:cs="Times New Roman"/>
          <w:sz w:val="24"/>
          <w:szCs w:val="24"/>
        </w:rPr>
        <w:t xml:space="preserve">strategies such as a community-based approach to crime prevention </w:t>
      </w:r>
      <w:r w:rsidR="001C609A">
        <w:rPr>
          <w:rFonts w:ascii="Times New Roman" w:eastAsia="Calibri" w:hAnsi="Times New Roman" w:cs="Times New Roman"/>
          <w:sz w:val="24"/>
          <w:szCs w:val="24"/>
        </w:rPr>
        <w:t xml:space="preserve">which </w:t>
      </w:r>
      <w:r w:rsidRPr="00CF2A04">
        <w:rPr>
          <w:rFonts w:ascii="Times New Roman" w:eastAsia="Calibri" w:hAnsi="Times New Roman" w:cs="Times New Roman"/>
          <w:sz w:val="24"/>
          <w:szCs w:val="24"/>
        </w:rPr>
        <w:t>places focus on the public and transfers a sen</w:t>
      </w:r>
      <w:r w:rsidR="001C609A">
        <w:rPr>
          <w:rFonts w:ascii="Times New Roman" w:eastAsia="Calibri" w:hAnsi="Times New Roman" w:cs="Times New Roman"/>
          <w:sz w:val="24"/>
          <w:szCs w:val="24"/>
        </w:rPr>
        <w:t xml:space="preserve">se    </w:t>
      </w:r>
      <w:r w:rsidRPr="00CF2A04">
        <w:rPr>
          <w:rFonts w:ascii="Times New Roman" w:eastAsia="Calibri" w:hAnsi="Times New Roman" w:cs="Times New Roman"/>
          <w:sz w:val="24"/>
          <w:szCs w:val="24"/>
        </w:rPr>
        <w:t xml:space="preserve">of responsibility from the state (Schneider, 2007). The Crime Prevention Triangle is another strategy, it advised that </w:t>
      </w:r>
      <w:proofErr w:type="gramStart"/>
      <w:r w:rsidRPr="00CF2A04">
        <w:rPr>
          <w:rFonts w:ascii="Times New Roman" w:eastAsia="Calibri" w:hAnsi="Times New Roman" w:cs="Times New Roman"/>
          <w:sz w:val="24"/>
          <w:szCs w:val="24"/>
        </w:rPr>
        <w:t>in order for</w:t>
      </w:r>
      <w:proofErr w:type="gramEnd"/>
      <w:r w:rsidRPr="00CF2A04">
        <w:rPr>
          <w:rFonts w:ascii="Times New Roman" w:eastAsia="Calibri" w:hAnsi="Times New Roman" w:cs="Times New Roman"/>
          <w:sz w:val="24"/>
          <w:szCs w:val="24"/>
        </w:rPr>
        <w:t xml:space="preserve"> a crime to take place the following must exist; desire, ability and opportunity (Glenn, 2020). If this theory is accurate, it could prove extremely useful as it only takes tackling one of those three issues to achieve crime prevention. </w:t>
      </w:r>
    </w:p>
    <w:p w14:paraId="590FA4A6" w14:textId="66E84A8A" w:rsidR="00897025" w:rsidRPr="00CF2A04" w:rsidRDefault="00897025" w:rsidP="00CF2A04">
      <w:pPr>
        <w:spacing w:line="480" w:lineRule="auto"/>
        <w:rPr>
          <w:rFonts w:ascii="Times New Roman" w:eastAsia="Calibri" w:hAnsi="Times New Roman" w:cs="Times New Roman"/>
          <w:sz w:val="24"/>
          <w:szCs w:val="24"/>
        </w:rPr>
      </w:pPr>
      <w:r w:rsidRPr="00CF2A04">
        <w:rPr>
          <w:rFonts w:ascii="Times New Roman" w:eastAsia="Calibri" w:hAnsi="Times New Roman" w:cs="Times New Roman"/>
          <w:sz w:val="24"/>
          <w:szCs w:val="24"/>
        </w:rPr>
        <w:t xml:space="preserve">A further strategy in dealing with crime prevention is the Criminal Justice System (CJS). The CJS looks at the consequences of criminal behaviour and looks to protect people’s rights to safety, it generally </w:t>
      </w:r>
      <w:r w:rsidR="00D50974" w:rsidRPr="00CF2A04">
        <w:rPr>
          <w:rFonts w:ascii="Times New Roman" w:eastAsia="Calibri" w:hAnsi="Times New Roman" w:cs="Times New Roman"/>
          <w:sz w:val="24"/>
          <w:szCs w:val="24"/>
        </w:rPr>
        <w:t>involves</w:t>
      </w:r>
      <w:r w:rsidRPr="00CF2A04">
        <w:rPr>
          <w:rFonts w:ascii="Times New Roman" w:eastAsia="Calibri" w:hAnsi="Times New Roman" w:cs="Times New Roman"/>
          <w:sz w:val="24"/>
          <w:szCs w:val="24"/>
        </w:rPr>
        <w:t xml:space="preserve"> the work of the police, </w:t>
      </w:r>
      <w:proofErr w:type="gramStart"/>
      <w:r w:rsidRPr="00CF2A04">
        <w:rPr>
          <w:rFonts w:ascii="Times New Roman" w:eastAsia="Calibri" w:hAnsi="Times New Roman" w:cs="Times New Roman"/>
          <w:sz w:val="24"/>
          <w:szCs w:val="24"/>
        </w:rPr>
        <w:t>prosecution</w:t>
      </w:r>
      <w:proofErr w:type="gramEnd"/>
      <w:r w:rsidRPr="00CF2A04">
        <w:rPr>
          <w:rFonts w:ascii="Times New Roman" w:eastAsia="Calibri" w:hAnsi="Times New Roman" w:cs="Times New Roman"/>
          <w:sz w:val="24"/>
          <w:szCs w:val="24"/>
        </w:rPr>
        <w:t xml:space="preserve"> and judiciary (United Nations Office on Drugs and Crime, 2020).  </w:t>
      </w:r>
      <w:proofErr w:type="gramStart"/>
      <w:r w:rsidRPr="00CF2A04">
        <w:rPr>
          <w:rFonts w:ascii="Times New Roman" w:eastAsia="Calibri" w:hAnsi="Times New Roman" w:cs="Times New Roman"/>
          <w:sz w:val="24"/>
          <w:szCs w:val="24"/>
        </w:rPr>
        <w:t>That being said</w:t>
      </w:r>
      <w:r w:rsidR="001C609A">
        <w:rPr>
          <w:rFonts w:ascii="Times New Roman" w:eastAsia="Calibri" w:hAnsi="Times New Roman" w:cs="Times New Roman"/>
          <w:sz w:val="24"/>
          <w:szCs w:val="24"/>
        </w:rPr>
        <w:t xml:space="preserve">, </w:t>
      </w:r>
      <w:r w:rsidRPr="00CF2A04">
        <w:rPr>
          <w:rFonts w:ascii="Times New Roman" w:eastAsia="Calibri" w:hAnsi="Times New Roman" w:cs="Times New Roman"/>
          <w:sz w:val="24"/>
          <w:szCs w:val="24"/>
        </w:rPr>
        <w:t>it</w:t>
      </w:r>
      <w:proofErr w:type="gramEnd"/>
      <w:r w:rsidRPr="00CF2A04">
        <w:rPr>
          <w:rFonts w:ascii="Times New Roman" w:eastAsia="Calibri" w:hAnsi="Times New Roman" w:cs="Times New Roman"/>
          <w:sz w:val="24"/>
          <w:szCs w:val="24"/>
        </w:rPr>
        <w:t xml:space="preserve"> has been questioned in recent years as to whether the judicial system is the right place for all offenders and points to the question whether there are other options available when it comes to criminals. </w:t>
      </w:r>
    </w:p>
    <w:p w14:paraId="482C478D" w14:textId="77777777" w:rsidR="00897025" w:rsidRPr="00CF2A04" w:rsidRDefault="00897025" w:rsidP="00CF2A04">
      <w:pPr>
        <w:spacing w:line="480" w:lineRule="auto"/>
        <w:rPr>
          <w:rFonts w:ascii="Times New Roman" w:eastAsia="Calibri" w:hAnsi="Times New Roman" w:cs="Times New Roman"/>
          <w:sz w:val="24"/>
          <w:szCs w:val="24"/>
        </w:rPr>
      </w:pPr>
      <w:r w:rsidRPr="00CF2A04">
        <w:rPr>
          <w:rFonts w:ascii="Times New Roman" w:eastAsia="Calibri" w:hAnsi="Times New Roman" w:cs="Times New Roman"/>
          <w:sz w:val="24"/>
          <w:szCs w:val="24"/>
        </w:rPr>
        <w:tab/>
        <w:t xml:space="preserve">Leading on from this it is important to consider what options are available when trying to reduce re-offending. Firstly, there is restorative justice available to officers, this requires the support of the victim </w:t>
      </w:r>
      <w:proofErr w:type="gramStart"/>
      <w:r w:rsidRPr="00CF2A04">
        <w:rPr>
          <w:rFonts w:ascii="Times New Roman" w:eastAsia="Calibri" w:hAnsi="Times New Roman" w:cs="Times New Roman"/>
          <w:sz w:val="24"/>
          <w:szCs w:val="24"/>
        </w:rPr>
        <w:t>and also</w:t>
      </w:r>
      <w:proofErr w:type="gramEnd"/>
      <w:r w:rsidRPr="00CF2A04">
        <w:rPr>
          <w:rFonts w:ascii="Times New Roman" w:eastAsia="Calibri" w:hAnsi="Times New Roman" w:cs="Times New Roman"/>
          <w:sz w:val="24"/>
          <w:szCs w:val="24"/>
        </w:rPr>
        <w:t xml:space="preserve"> the willingness of the offender to accept responsibility and seek a positive way forward. The diversionary process allows victims to engage with offenders to explain the impact the crime has had on them, and from the point of the offender it enables them to accept wrongdoing</w:t>
      </w:r>
      <w:r w:rsidRPr="00CF2A04">
        <w:rPr>
          <w:rFonts w:ascii="Times New Roman" w:hAnsi="Times New Roman" w:cs="Times New Roman"/>
          <w:sz w:val="24"/>
          <w:szCs w:val="24"/>
        </w:rPr>
        <w:t xml:space="preserve"> </w:t>
      </w:r>
      <w:r w:rsidRPr="00CF2A04">
        <w:rPr>
          <w:rFonts w:ascii="Times New Roman" w:eastAsia="Calibri" w:hAnsi="Times New Roman" w:cs="Times New Roman"/>
          <w:sz w:val="24"/>
          <w:szCs w:val="24"/>
        </w:rPr>
        <w:t xml:space="preserve">(The Crown Prosecution Service, 2019). The diversionary process is a useful tool in re-offending as it gives offenders a chance to </w:t>
      </w:r>
      <w:r w:rsidRPr="00CF2A04">
        <w:rPr>
          <w:rFonts w:ascii="Times New Roman" w:eastAsia="Calibri" w:hAnsi="Times New Roman" w:cs="Times New Roman"/>
          <w:sz w:val="24"/>
          <w:szCs w:val="24"/>
        </w:rPr>
        <w:lastRenderedPageBreak/>
        <w:t xml:space="preserve">recognise and make changes. Government research found that restorative justice reduced the frequency of reoffending by 14% (Restorative Justice Council, 2016). </w:t>
      </w:r>
    </w:p>
    <w:p w14:paraId="65C1C9F5" w14:textId="77777777" w:rsidR="00897025" w:rsidRPr="00CF2A04" w:rsidRDefault="00897025" w:rsidP="00CF2A04">
      <w:pPr>
        <w:spacing w:line="480" w:lineRule="auto"/>
        <w:rPr>
          <w:rFonts w:ascii="Times New Roman" w:hAnsi="Times New Roman" w:cs="Times New Roman"/>
          <w:sz w:val="24"/>
          <w:szCs w:val="24"/>
        </w:rPr>
      </w:pPr>
      <w:r w:rsidRPr="00CF2A04">
        <w:rPr>
          <w:rFonts w:ascii="Times New Roman" w:eastAsia="Calibri" w:hAnsi="Times New Roman" w:cs="Times New Roman"/>
          <w:sz w:val="24"/>
          <w:szCs w:val="24"/>
        </w:rPr>
        <w:t xml:space="preserve">Furthermore, another strategy to reduce re-offending would be offending behaviour programmes. Studies have shown evidence in criminal repetition when these programmes are used whilst the offender is in the prison service (National Offender Management Service, 2015). Although it is also argued that these studies lack </w:t>
      </w:r>
      <w:r w:rsidRPr="00CF2A04">
        <w:rPr>
          <w:rFonts w:ascii="Times New Roman" w:hAnsi="Times New Roman" w:cs="Times New Roman"/>
          <w:sz w:val="24"/>
          <w:szCs w:val="24"/>
        </w:rPr>
        <w:t>sturdiness of design.</w:t>
      </w:r>
    </w:p>
    <w:p w14:paraId="566D9EC2" w14:textId="0E564496" w:rsidR="00897025" w:rsidRPr="00CF2A04" w:rsidRDefault="00897025" w:rsidP="00CF2A04">
      <w:pPr>
        <w:spacing w:line="480" w:lineRule="auto"/>
        <w:rPr>
          <w:rFonts w:ascii="Times New Roman" w:hAnsi="Times New Roman" w:cs="Times New Roman"/>
          <w:sz w:val="24"/>
          <w:szCs w:val="24"/>
        </w:rPr>
      </w:pPr>
      <w:r w:rsidRPr="00CF2A04">
        <w:rPr>
          <w:rFonts w:ascii="Times New Roman" w:hAnsi="Times New Roman" w:cs="Times New Roman"/>
          <w:sz w:val="24"/>
          <w:szCs w:val="24"/>
        </w:rPr>
        <w:t>Finally, another point to consider regarding re-offending is looking at the support an offender might need. It is important to recognise that whilst this person has done wrong</w:t>
      </w:r>
      <w:r w:rsidR="001C609A">
        <w:rPr>
          <w:rFonts w:ascii="Times New Roman" w:hAnsi="Times New Roman" w:cs="Times New Roman"/>
          <w:sz w:val="24"/>
          <w:szCs w:val="24"/>
        </w:rPr>
        <w:t>,</w:t>
      </w:r>
      <w:r w:rsidRPr="00CF2A04">
        <w:rPr>
          <w:rFonts w:ascii="Times New Roman" w:hAnsi="Times New Roman" w:cs="Times New Roman"/>
          <w:sz w:val="24"/>
          <w:szCs w:val="24"/>
        </w:rPr>
        <w:t xml:space="preserve"> it is necessary to identify if there are any external factors that have contributed to the </w:t>
      </w:r>
      <w:proofErr w:type="gramStart"/>
      <w:r w:rsidRPr="00CF2A04">
        <w:rPr>
          <w:rFonts w:ascii="Times New Roman" w:hAnsi="Times New Roman" w:cs="Times New Roman"/>
          <w:sz w:val="24"/>
          <w:szCs w:val="24"/>
        </w:rPr>
        <w:t>position</w:t>
      </w:r>
      <w:proofErr w:type="gramEnd"/>
      <w:r w:rsidRPr="00CF2A04">
        <w:rPr>
          <w:rFonts w:ascii="Times New Roman" w:hAnsi="Times New Roman" w:cs="Times New Roman"/>
          <w:sz w:val="24"/>
          <w:szCs w:val="24"/>
        </w:rPr>
        <w:t xml:space="preserve"> they find themselves in. A study found that those who have experienced Adverse Childhood Experiences (ACEs) are eleven times more likely to end up in prison (Young Minds, 2018). </w:t>
      </w:r>
      <w:proofErr w:type="gramStart"/>
      <w:r w:rsidRPr="00CF2A04">
        <w:rPr>
          <w:rFonts w:ascii="Times New Roman" w:hAnsi="Times New Roman" w:cs="Times New Roman"/>
          <w:sz w:val="24"/>
          <w:szCs w:val="24"/>
        </w:rPr>
        <w:t>That being said</w:t>
      </w:r>
      <w:r w:rsidR="001C609A">
        <w:rPr>
          <w:rFonts w:ascii="Times New Roman" w:hAnsi="Times New Roman" w:cs="Times New Roman"/>
          <w:sz w:val="24"/>
          <w:szCs w:val="24"/>
        </w:rPr>
        <w:t>,</w:t>
      </w:r>
      <w:r w:rsidRPr="00CF2A04">
        <w:rPr>
          <w:rFonts w:ascii="Times New Roman" w:hAnsi="Times New Roman" w:cs="Times New Roman"/>
          <w:sz w:val="24"/>
          <w:szCs w:val="24"/>
        </w:rPr>
        <w:t xml:space="preserve"> a</w:t>
      </w:r>
      <w:proofErr w:type="gramEnd"/>
      <w:r w:rsidRPr="00CF2A04">
        <w:rPr>
          <w:rFonts w:ascii="Times New Roman" w:hAnsi="Times New Roman" w:cs="Times New Roman"/>
          <w:sz w:val="24"/>
          <w:szCs w:val="24"/>
        </w:rPr>
        <w:t xml:space="preserve"> study was undertaken where it was examined that treatment for mental health problems had an impact in reducing criminal behaviour </w:t>
      </w:r>
      <w:r w:rsidRPr="00CF2A04">
        <w:rPr>
          <w:rFonts w:ascii="Times New Roman" w:eastAsia="Calibri" w:hAnsi="Times New Roman" w:cs="Times New Roman"/>
          <w:sz w:val="24"/>
          <w:szCs w:val="24"/>
        </w:rPr>
        <w:t xml:space="preserve">(National Offender Management Service, 2015), although again the finding was not conclusive. </w:t>
      </w:r>
    </w:p>
    <w:p w14:paraId="42D9A8F4" w14:textId="201A7425" w:rsidR="00897025" w:rsidRPr="0013185A" w:rsidRDefault="00CF2A04" w:rsidP="00CF2A04">
      <w:pPr>
        <w:spacing w:line="480" w:lineRule="auto"/>
        <w:rPr>
          <w:rFonts w:ascii="Times New Roman" w:eastAsia="Calibri" w:hAnsi="Times New Roman" w:cs="Times New Roman"/>
          <w:sz w:val="24"/>
          <w:szCs w:val="24"/>
        </w:rPr>
      </w:pPr>
      <w:r>
        <w:rPr>
          <w:rFonts w:ascii="Times New Roman" w:hAnsi="Times New Roman" w:cs="Times New Roman"/>
          <w:sz w:val="24"/>
          <w:szCs w:val="24"/>
        </w:rPr>
        <w:tab/>
        <w:t>In summary Evidence Based Policing is an effective tool is influencing policy and practices. Still, police officers and staff should not be limited to follow EBP when making decisions, they should ins</w:t>
      </w:r>
      <w:r w:rsidR="001C609A">
        <w:rPr>
          <w:rFonts w:ascii="Times New Roman" w:hAnsi="Times New Roman" w:cs="Times New Roman"/>
          <w:sz w:val="24"/>
          <w:szCs w:val="24"/>
        </w:rPr>
        <w:t>tead h</w:t>
      </w:r>
      <w:r>
        <w:rPr>
          <w:rFonts w:ascii="Times New Roman" w:hAnsi="Times New Roman" w:cs="Times New Roman"/>
          <w:sz w:val="24"/>
          <w:szCs w:val="24"/>
        </w:rPr>
        <w:t xml:space="preserve">ave autonomy to ensure the right action is taken.  </w:t>
      </w:r>
    </w:p>
    <w:p w14:paraId="333367D7" w14:textId="474E8ED1" w:rsidR="00897025" w:rsidRDefault="00897025" w:rsidP="00897025">
      <w:pPr>
        <w:spacing w:line="257" w:lineRule="auto"/>
        <w:rPr>
          <w:color w:val="2A2A2A"/>
          <w:sz w:val="24"/>
          <w:szCs w:val="24"/>
          <w:shd w:val="clear" w:color="auto" w:fill="FFFFFF"/>
        </w:rPr>
      </w:pPr>
    </w:p>
    <w:p w14:paraId="2BC9BA80" w14:textId="75047A6B" w:rsidR="0013185A" w:rsidRDefault="0013185A" w:rsidP="00897025">
      <w:pPr>
        <w:spacing w:line="257" w:lineRule="auto"/>
        <w:rPr>
          <w:color w:val="2A2A2A"/>
          <w:sz w:val="24"/>
          <w:szCs w:val="24"/>
          <w:shd w:val="clear" w:color="auto" w:fill="FFFFFF"/>
        </w:rPr>
      </w:pPr>
    </w:p>
    <w:p w14:paraId="47D9445F" w14:textId="048FC0ED" w:rsidR="0013185A" w:rsidRDefault="0013185A" w:rsidP="00897025">
      <w:pPr>
        <w:spacing w:line="257" w:lineRule="auto"/>
        <w:rPr>
          <w:color w:val="2A2A2A"/>
          <w:sz w:val="24"/>
          <w:szCs w:val="24"/>
          <w:shd w:val="clear" w:color="auto" w:fill="FFFFFF"/>
        </w:rPr>
      </w:pPr>
    </w:p>
    <w:p w14:paraId="19E8EDAF" w14:textId="697FA882" w:rsidR="0013185A" w:rsidRDefault="0013185A" w:rsidP="00897025">
      <w:pPr>
        <w:spacing w:line="257" w:lineRule="auto"/>
        <w:rPr>
          <w:color w:val="2A2A2A"/>
          <w:sz w:val="24"/>
          <w:szCs w:val="24"/>
          <w:shd w:val="clear" w:color="auto" w:fill="FFFFFF"/>
        </w:rPr>
      </w:pPr>
    </w:p>
    <w:p w14:paraId="61707591" w14:textId="77777777" w:rsidR="00C1313D" w:rsidRDefault="00C1313D" w:rsidP="00897025">
      <w:pPr>
        <w:spacing w:line="257" w:lineRule="auto"/>
        <w:rPr>
          <w:color w:val="2A2A2A"/>
          <w:sz w:val="24"/>
          <w:szCs w:val="24"/>
          <w:shd w:val="clear" w:color="auto" w:fill="FFFFFF"/>
        </w:rPr>
      </w:pPr>
    </w:p>
    <w:p w14:paraId="615C6D72" w14:textId="31DF9644" w:rsidR="003A74E7" w:rsidRDefault="003A74E7" w:rsidP="00897025">
      <w:pPr>
        <w:spacing w:line="257" w:lineRule="auto"/>
        <w:rPr>
          <w:color w:val="2A2A2A"/>
          <w:sz w:val="24"/>
          <w:szCs w:val="24"/>
          <w:shd w:val="clear" w:color="auto" w:fill="FFFFFF"/>
        </w:rPr>
      </w:pPr>
    </w:p>
    <w:p w14:paraId="69947F19" w14:textId="77777777" w:rsidR="003A74E7" w:rsidRDefault="003A74E7" w:rsidP="00897025">
      <w:pPr>
        <w:spacing w:line="257" w:lineRule="auto"/>
        <w:rPr>
          <w:color w:val="2A2A2A"/>
          <w:sz w:val="24"/>
          <w:szCs w:val="24"/>
          <w:shd w:val="clear" w:color="auto" w:fill="FFFFFF"/>
        </w:rPr>
      </w:pPr>
    </w:p>
    <w:p w14:paraId="56237CB8" w14:textId="77777777" w:rsidR="00897025" w:rsidRDefault="00897025" w:rsidP="00897025">
      <w:pPr>
        <w:spacing w:line="257" w:lineRule="auto"/>
        <w:rPr>
          <w:rFonts w:ascii="Merriweather" w:hAnsi="Merriweather"/>
          <w:color w:val="2A2A2A"/>
          <w:sz w:val="23"/>
          <w:szCs w:val="23"/>
          <w:shd w:val="clear" w:color="auto" w:fill="FFFFFF"/>
        </w:rPr>
      </w:pPr>
    </w:p>
    <w:p w14:paraId="5447F710" w14:textId="7EDDAF9C" w:rsidR="00D50974" w:rsidRPr="00084965" w:rsidRDefault="00D50974" w:rsidP="00084965">
      <w:pPr>
        <w:spacing w:line="257" w:lineRule="auto"/>
        <w:rPr>
          <w:rFonts w:ascii="Times New Roman" w:eastAsia="Calibri" w:hAnsi="Times New Roman" w:cs="Times New Roman"/>
          <w:b/>
          <w:bCs/>
          <w:i/>
          <w:iCs/>
          <w:sz w:val="24"/>
          <w:szCs w:val="24"/>
        </w:rPr>
      </w:pPr>
      <w:r w:rsidRPr="0013185A">
        <w:rPr>
          <w:rFonts w:ascii="Times New Roman" w:eastAsia="Calibri" w:hAnsi="Times New Roman" w:cs="Times New Roman"/>
          <w:b/>
          <w:bCs/>
          <w:i/>
          <w:iCs/>
          <w:sz w:val="24"/>
          <w:szCs w:val="24"/>
        </w:rPr>
        <w:lastRenderedPageBreak/>
        <w:t>Bibliography</w:t>
      </w:r>
    </w:p>
    <w:p w14:paraId="47E48199" w14:textId="075B4A8F" w:rsidR="00D50974" w:rsidRDefault="00D50974" w:rsidP="00D50974">
      <w:pPr>
        <w:pStyle w:val="NormalWeb"/>
        <w:spacing w:before="0" w:beforeAutospacing="0" w:after="240" w:afterAutospacing="0" w:line="360" w:lineRule="auto"/>
      </w:pPr>
      <w:r>
        <w:t xml:space="preserve">Action Fraud (2022). </w:t>
      </w:r>
      <w:r>
        <w:rPr>
          <w:i/>
          <w:iCs/>
        </w:rPr>
        <w:t>Vulnerable victims and the Victims’ Code</w:t>
      </w:r>
      <w:r>
        <w:t>. [online] Action Fraud. Available at: https://www.actionfraud.police.uk/vulnerable-victims-and-the-victims-code.</w:t>
      </w:r>
    </w:p>
    <w:p w14:paraId="244CB1AF" w14:textId="77777777" w:rsidR="00D50974" w:rsidRDefault="00D50974" w:rsidP="00D50974">
      <w:pPr>
        <w:pStyle w:val="NormalWeb"/>
        <w:spacing w:before="0" w:beforeAutospacing="0" w:after="240" w:afterAutospacing="0" w:line="360" w:lineRule="auto"/>
      </w:pPr>
      <w:r>
        <w:t xml:space="preserve">Brown, J. (1992). </w:t>
      </w:r>
      <w:r>
        <w:rPr>
          <w:i/>
          <w:iCs/>
        </w:rPr>
        <w:t xml:space="preserve">The Definition of a Profession </w:t>
      </w:r>
      <w:proofErr w:type="gramStart"/>
      <w:r>
        <w:rPr>
          <w:i/>
          <w:iCs/>
        </w:rPr>
        <w:t>The</w:t>
      </w:r>
      <w:proofErr w:type="gramEnd"/>
      <w:r>
        <w:rPr>
          <w:i/>
          <w:iCs/>
        </w:rPr>
        <w:t xml:space="preserve"> Authority of Metaphor in the History of Intelligence Testing, 1890-1930</w:t>
      </w:r>
      <w:r>
        <w:t>. Princeton University Press.</w:t>
      </w:r>
    </w:p>
    <w:p w14:paraId="2D495E04" w14:textId="77777777" w:rsidR="00D50974" w:rsidRDefault="00D50974" w:rsidP="00D50974">
      <w:pPr>
        <w:pStyle w:val="NormalWeb"/>
        <w:spacing w:before="0" w:beforeAutospacing="0" w:after="240" w:afterAutospacing="0" w:line="360" w:lineRule="auto"/>
      </w:pPr>
      <w:r>
        <w:t xml:space="preserve">Bryant, R. and Bryant, S. (2021). </w:t>
      </w:r>
      <w:r>
        <w:rPr>
          <w:i/>
          <w:iCs/>
        </w:rPr>
        <w:t>Blackstone’s handbook for policing students</w:t>
      </w:r>
      <w:r>
        <w:t>. Oxford: Oxford University Press.</w:t>
      </w:r>
    </w:p>
    <w:p w14:paraId="72A89851" w14:textId="77777777" w:rsidR="00D50974" w:rsidRDefault="00D50974" w:rsidP="00D50974">
      <w:pPr>
        <w:pStyle w:val="NormalWeb"/>
        <w:spacing w:before="0" w:beforeAutospacing="0" w:after="240" w:afterAutospacing="0" w:line="360" w:lineRule="auto"/>
      </w:pPr>
      <w:r>
        <w:t xml:space="preserve">Chambers, A. (2004). </w:t>
      </w:r>
      <w:r>
        <w:rPr>
          <w:i/>
          <w:iCs/>
        </w:rPr>
        <w:t>Collaborative Police Education – A Report</w:t>
      </w:r>
      <w:r>
        <w:t>. Rotterdam: World Association for Collaborative Education.</w:t>
      </w:r>
    </w:p>
    <w:p w14:paraId="48E84599" w14:textId="77777777" w:rsidR="00D50974" w:rsidRDefault="00D50974" w:rsidP="00D50974">
      <w:pPr>
        <w:pStyle w:val="NormalWeb"/>
        <w:spacing w:before="0" w:beforeAutospacing="0" w:after="240" w:afterAutospacing="0" w:line="360" w:lineRule="auto"/>
      </w:pPr>
      <w:r>
        <w:t xml:space="preserve">CHARITY, BRAKE (2020). </w:t>
      </w:r>
      <w:r>
        <w:rPr>
          <w:i/>
          <w:iCs/>
        </w:rPr>
        <w:t>UK road death and casualty statistics</w:t>
      </w:r>
      <w:r>
        <w:t>. [online] Brake. Available at: https://www.brake.org.uk/get-involved/take-action/mybrake/knowledge-centre/uk-road-safety.</w:t>
      </w:r>
    </w:p>
    <w:p w14:paraId="11C2E743" w14:textId="77777777" w:rsidR="00D50974" w:rsidRDefault="00D50974" w:rsidP="00D50974">
      <w:pPr>
        <w:pStyle w:val="NormalWeb"/>
        <w:spacing w:before="0" w:beforeAutospacing="0" w:after="240" w:afterAutospacing="0" w:line="360" w:lineRule="auto"/>
      </w:pPr>
      <w:r>
        <w:t xml:space="preserve">College of Policing (2015). </w:t>
      </w:r>
      <w:r>
        <w:rPr>
          <w:i/>
          <w:iCs/>
        </w:rPr>
        <w:t>Intelligence report</w:t>
      </w:r>
      <w:r>
        <w:t>. [online] College of Policing. Available at: https://www.college.police.uk/app/intelligence-management/intelligence-report.</w:t>
      </w:r>
    </w:p>
    <w:p w14:paraId="7D2E9F4C" w14:textId="77777777" w:rsidR="00D50974" w:rsidRDefault="00D50974" w:rsidP="00D50974">
      <w:pPr>
        <w:pStyle w:val="NormalWeb"/>
        <w:spacing w:before="0" w:beforeAutospacing="0" w:after="240" w:afterAutospacing="0" w:line="360" w:lineRule="auto"/>
      </w:pPr>
      <w:r>
        <w:t xml:space="preserve">College of Policing (2016). </w:t>
      </w:r>
      <w:r>
        <w:rPr>
          <w:i/>
          <w:iCs/>
        </w:rPr>
        <w:t>Collection and recording</w:t>
      </w:r>
      <w:r>
        <w:t>. [online] College of Policing. Available at: https://www.college.police.uk/app/information-management/management-police-information/collection-and-recording#volunteered-information.</w:t>
      </w:r>
    </w:p>
    <w:p w14:paraId="00A21C07" w14:textId="77777777" w:rsidR="00D50974" w:rsidRDefault="00D50974" w:rsidP="00D50974">
      <w:pPr>
        <w:pStyle w:val="NormalWeb"/>
        <w:spacing w:before="0" w:beforeAutospacing="0" w:after="240" w:afterAutospacing="0" w:line="360" w:lineRule="auto"/>
      </w:pPr>
      <w:r>
        <w:t xml:space="preserve">College of Policing (2018). </w:t>
      </w:r>
      <w:r>
        <w:rPr>
          <w:i/>
          <w:iCs/>
        </w:rPr>
        <w:t>Mentoring</w:t>
      </w:r>
      <w:r>
        <w:t>. [online] College of Policing. Available at: https://www.college.police.uk/career-learning/career-development/mentoring.</w:t>
      </w:r>
    </w:p>
    <w:p w14:paraId="6619DDEE" w14:textId="77777777" w:rsidR="00D50974" w:rsidRDefault="00D50974" w:rsidP="00D50974">
      <w:pPr>
        <w:pStyle w:val="NormalWeb"/>
        <w:spacing w:before="0" w:beforeAutospacing="0" w:after="240" w:afterAutospacing="0" w:line="360" w:lineRule="auto"/>
      </w:pPr>
      <w:r>
        <w:t xml:space="preserve">College of Policing (2020). </w:t>
      </w:r>
      <w:r>
        <w:rPr>
          <w:i/>
          <w:iCs/>
        </w:rPr>
        <w:t>Policing Education Qualifications Framework (PEQF)</w:t>
      </w:r>
      <w:r>
        <w:t>. [online] College of Policing. Available at: https://www.college.police.uk/career-learning/policing-education-qualifications-framework-peqf.</w:t>
      </w:r>
    </w:p>
    <w:p w14:paraId="0963E5CE" w14:textId="77777777" w:rsidR="00D50974" w:rsidRDefault="00D50974" w:rsidP="00D50974">
      <w:pPr>
        <w:pStyle w:val="NormalWeb"/>
        <w:spacing w:before="0" w:beforeAutospacing="0" w:after="240" w:afterAutospacing="0" w:line="360" w:lineRule="auto"/>
      </w:pPr>
      <w:r>
        <w:t xml:space="preserve">College of Policing (2021). </w:t>
      </w:r>
      <w:r>
        <w:rPr>
          <w:i/>
          <w:iCs/>
        </w:rPr>
        <w:t>Police Constable - College of Policing</w:t>
      </w:r>
      <w:r>
        <w:t>. [online] College of Policing. Available at: https://profdev.college.police.uk/professional-profile/police-constable/.</w:t>
      </w:r>
    </w:p>
    <w:p w14:paraId="5873D5D1" w14:textId="77777777" w:rsidR="00D50974" w:rsidRDefault="00D50974" w:rsidP="00D50974">
      <w:pPr>
        <w:pStyle w:val="NormalWeb"/>
        <w:spacing w:before="0" w:beforeAutospacing="0" w:after="240" w:afterAutospacing="0" w:line="360" w:lineRule="auto"/>
      </w:pPr>
      <w:r>
        <w:t xml:space="preserve">College of Policing (2022a). </w:t>
      </w:r>
      <w:r>
        <w:rPr>
          <w:i/>
          <w:iCs/>
        </w:rPr>
        <w:t>Evidence-based policing</w:t>
      </w:r>
      <w:r>
        <w:t>. [online] College of Policing. Available at: https://www.college.police.uk/research/evidence-based-policing-EBP.</w:t>
      </w:r>
    </w:p>
    <w:p w14:paraId="6EDEA5CA" w14:textId="77777777" w:rsidR="00D50974" w:rsidRDefault="00D50974" w:rsidP="00D50974">
      <w:pPr>
        <w:pStyle w:val="NormalWeb"/>
        <w:spacing w:before="0" w:beforeAutospacing="0" w:after="240" w:afterAutospacing="0" w:line="360" w:lineRule="auto"/>
      </w:pPr>
      <w:r>
        <w:lastRenderedPageBreak/>
        <w:t xml:space="preserve">College of Policing (2022b). </w:t>
      </w:r>
      <w:r>
        <w:rPr>
          <w:i/>
          <w:iCs/>
        </w:rPr>
        <w:t>Professional Profiles</w:t>
      </w:r>
      <w:r>
        <w:t>. [online] College of Policing. Available at: https://profdev.college.police.uk/professional-profiles/.</w:t>
      </w:r>
    </w:p>
    <w:p w14:paraId="6E8B21AD" w14:textId="77777777" w:rsidR="00D50974" w:rsidRDefault="00D50974" w:rsidP="00D50974">
      <w:pPr>
        <w:pStyle w:val="NormalWeb"/>
        <w:spacing w:before="0" w:beforeAutospacing="0" w:after="240" w:afterAutospacing="0" w:line="360" w:lineRule="auto"/>
      </w:pPr>
      <w:r>
        <w:t xml:space="preserve">College of Policing (2022c). </w:t>
      </w:r>
      <w:r>
        <w:rPr>
          <w:i/>
          <w:iCs/>
        </w:rPr>
        <w:t>Professional standards</w:t>
      </w:r>
      <w:r>
        <w:t>. [online] College of Policing. Available at: https://www.college.police.uk/app/professional-standards.</w:t>
      </w:r>
    </w:p>
    <w:p w14:paraId="6A97EE3E" w14:textId="77777777" w:rsidR="00D50974" w:rsidRDefault="00D50974" w:rsidP="00D50974">
      <w:pPr>
        <w:pStyle w:val="NormalWeb"/>
        <w:spacing w:before="0" w:beforeAutospacing="0" w:after="240" w:afterAutospacing="0" w:line="360" w:lineRule="auto"/>
      </w:pPr>
      <w:r>
        <w:t xml:space="preserve">College of Policing (CoP) (2021). </w:t>
      </w:r>
      <w:r>
        <w:rPr>
          <w:i/>
          <w:iCs/>
        </w:rPr>
        <w:t xml:space="preserve">Intelligence collection, </w:t>
      </w:r>
      <w:proofErr w:type="gramStart"/>
      <w:r>
        <w:rPr>
          <w:i/>
          <w:iCs/>
        </w:rPr>
        <w:t>development</w:t>
      </w:r>
      <w:proofErr w:type="gramEnd"/>
      <w:r>
        <w:rPr>
          <w:i/>
          <w:iCs/>
        </w:rPr>
        <w:t xml:space="preserve"> and dissemination</w:t>
      </w:r>
      <w:r>
        <w:t>. [online] College of Policing. Available at: https://www.college.police.uk/app/intelligence-management/intelligence-collection-development-and-dissemination.</w:t>
      </w:r>
    </w:p>
    <w:p w14:paraId="619BBF3A" w14:textId="77777777" w:rsidR="00D50974" w:rsidRDefault="00D50974" w:rsidP="00D50974">
      <w:pPr>
        <w:pStyle w:val="NormalWeb"/>
        <w:spacing w:before="0" w:beforeAutospacing="0" w:after="240" w:afterAutospacing="0" w:line="360" w:lineRule="auto"/>
      </w:pPr>
      <w:r>
        <w:t xml:space="preserve">CPS (2019). </w:t>
      </w:r>
      <w:r>
        <w:rPr>
          <w:i/>
          <w:iCs/>
        </w:rPr>
        <w:t>Organised Crime Group: Participating in Activities of an | The Crown Prosecution Service</w:t>
      </w:r>
      <w:r>
        <w:t>. [online] www.cps.gov.uk. Available at: https://www.cps.gov.uk/legal-guidance/organised-crime-group-participating-activities.</w:t>
      </w:r>
    </w:p>
    <w:p w14:paraId="2F03F3D4" w14:textId="77777777" w:rsidR="00D50974" w:rsidRDefault="00D50974" w:rsidP="00D50974">
      <w:pPr>
        <w:pStyle w:val="NormalWeb"/>
        <w:spacing w:before="0" w:beforeAutospacing="0" w:after="240" w:afterAutospacing="0" w:line="360" w:lineRule="auto"/>
      </w:pPr>
      <w:r>
        <w:t xml:space="preserve">Crawford, A. (2009). </w:t>
      </w:r>
      <w:r>
        <w:rPr>
          <w:i/>
          <w:iCs/>
        </w:rPr>
        <w:t>Crime prevention policies in comparative perspective</w:t>
      </w:r>
      <w:r>
        <w:t xml:space="preserve">. Cullompton, </w:t>
      </w:r>
      <w:proofErr w:type="gramStart"/>
      <w:r>
        <w:t>Devon ;</w:t>
      </w:r>
      <w:proofErr w:type="gramEnd"/>
      <w:r>
        <w:t xml:space="preserve"> Portland, Or.: Willan Pub.</w:t>
      </w:r>
    </w:p>
    <w:p w14:paraId="45ADEB19" w14:textId="77777777" w:rsidR="00D50974" w:rsidRDefault="00D50974" w:rsidP="00D50974">
      <w:pPr>
        <w:pStyle w:val="NormalWeb"/>
        <w:spacing w:before="0" w:beforeAutospacing="0" w:after="240" w:afterAutospacing="0" w:line="360" w:lineRule="auto"/>
      </w:pPr>
      <w:r>
        <w:t xml:space="preserve">Cumbria Police (2022). </w:t>
      </w:r>
      <w:r>
        <w:rPr>
          <w:i/>
          <w:iCs/>
        </w:rPr>
        <w:t>Fatal Four</w:t>
      </w:r>
      <w:r>
        <w:t>. [online] Cumbria Constabulary. Available at: https://www.cumbria.police.uk/get-advice/road-and-vehicle-safety/fatal-four [Accessed 3 Sep. 2022].</w:t>
      </w:r>
    </w:p>
    <w:p w14:paraId="3C210B2E" w14:textId="77777777" w:rsidR="00D50974" w:rsidRDefault="00D50974" w:rsidP="00D50974">
      <w:pPr>
        <w:pStyle w:val="NormalWeb"/>
        <w:spacing w:before="0" w:beforeAutospacing="0" w:after="240" w:afterAutospacing="0" w:line="360" w:lineRule="auto"/>
      </w:pPr>
      <w:r>
        <w:t xml:space="preserve">Dutton, D.G. and Painter, S. (1993). Emotional Attachments in Abusive Relationships: A Test of Traumatic Bonding Theory. </w:t>
      </w:r>
      <w:r>
        <w:rPr>
          <w:i/>
          <w:iCs/>
        </w:rPr>
        <w:t>Violence and Victims</w:t>
      </w:r>
      <w:r>
        <w:t>, 8(2), pp.105–120. doi:10.1891/0886-6708.8.2.105.</w:t>
      </w:r>
    </w:p>
    <w:p w14:paraId="5AB6A92B" w14:textId="77777777" w:rsidR="00D50974" w:rsidRDefault="00D50974" w:rsidP="00D50974">
      <w:pPr>
        <w:pStyle w:val="NormalWeb"/>
        <w:spacing w:before="0" w:beforeAutospacing="0" w:after="240" w:afterAutospacing="0" w:line="360" w:lineRule="auto"/>
      </w:pPr>
      <w:r>
        <w:t xml:space="preserve">Glenn, K. (2020). </w:t>
      </w:r>
      <w:r>
        <w:rPr>
          <w:i/>
          <w:iCs/>
        </w:rPr>
        <w:t>The Crime Prevention Triangle</w:t>
      </w:r>
      <w:r>
        <w:t>. [online] Criminal Justice Know How. Available at: https://criminaljusticeknowhow.com/the-crime-prevention-triangle/.</w:t>
      </w:r>
    </w:p>
    <w:p w14:paraId="2C84BF13" w14:textId="77777777" w:rsidR="00D50974" w:rsidRDefault="00D50974" w:rsidP="00D50974">
      <w:pPr>
        <w:pStyle w:val="NormalWeb"/>
        <w:spacing w:before="0" w:beforeAutospacing="0" w:after="240" w:afterAutospacing="0" w:line="360" w:lineRule="auto"/>
      </w:pPr>
      <w:r>
        <w:t xml:space="preserve">Gov UK (2014). </w:t>
      </w:r>
      <w:r>
        <w:rPr>
          <w:i/>
          <w:iCs/>
        </w:rPr>
        <w:t>THE PROFESSIONAL BODY FOR POLICING Code of Ethics A Code of Practice for the Principles and Standards of Professional Behaviour for the Policing Profession of England and Wales</w:t>
      </w:r>
      <w:r>
        <w:t>. [online] Available at: https://assets.publishing.service.gov.uk/government/uploads/system/uploads/attachment_data/file/341643/Code_of_Ethics_2014_Web_Accessible.pdf.</w:t>
      </w:r>
    </w:p>
    <w:p w14:paraId="7BA2F751" w14:textId="77777777" w:rsidR="00D50974" w:rsidRDefault="00D50974" w:rsidP="00D50974">
      <w:pPr>
        <w:pStyle w:val="NormalWeb"/>
        <w:spacing w:before="0" w:beforeAutospacing="0" w:after="240" w:afterAutospacing="0" w:line="360" w:lineRule="auto"/>
      </w:pPr>
      <w:r>
        <w:t xml:space="preserve">Grant, F. (2015). </w:t>
      </w:r>
      <w:r>
        <w:rPr>
          <w:i/>
          <w:iCs/>
        </w:rPr>
        <w:t>Public Protection Notice (‘PPN’)</w:t>
      </w:r>
      <w:r>
        <w:t xml:space="preserve">. Bournemouth, </w:t>
      </w:r>
      <w:proofErr w:type="gramStart"/>
      <w:r>
        <w:t>Christchurch</w:t>
      </w:r>
      <w:proofErr w:type="gramEnd"/>
      <w:r>
        <w:t xml:space="preserve"> and Poole Council.</w:t>
      </w:r>
    </w:p>
    <w:p w14:paraId="35F6E034" w14:textId="77777777" w:rsidR="00D50974" w:rsidRDefault="00D50974" w:rsidP="00D50974">
      <w:pPr>
        <w:pStyle w:val="NormalWeb"/>
        <w:spacing w:before="0" w:beforeAutospacing="0" w:after="240" w:afterAutospacing="0" w:line="360" w:lineRule="auto"/>
      </w:pPr>
      <w:r>
        <w:lastRenderedPageBreak/>
        <w:t xml:space="preserve">Green, T. and Gates, A. (2014). Understanding the Process of Professionalisation in the Police Organisation. </w:t>
      </w:r>
      <w:r>
        <w:rPr>
          <w:i/>
          <w:iCs/>
        </w:rPr>
        <w:t>The Police Journal: Theory, Practice and Principles</w:t>
      </w:r>
      <w:r>
        <w:t>, [online] 87(2), pp.75–91. doi:10.1350/pojo.2014.87.2.662.</w:t>
      </w:r>
    </w:p>
    <w:p w14:paraId="5B03F571" w14:textId="77777777" w:rsidR="00D50974" w:rsidRDefault="00D50974" w:rsidP="00D50974">
      <w:pPr>
        <w:pStyle w:val="NormalWeb"/>
        <w:spacing w:before="0" w:beforeAutospacing="0" w:after="240" w:afterAutospacing="0" w:line="360" w:lineRule="auto"/>
      </w:pPr>
      <w:r>
        <w:t xml:space="preserve">Gwent (2021). </w:t>
      </w:r>
      <w:r>
        <w:rPr>
          <w:i/>
          <w:iCs/>
        </w:rPr>
        <w:t>See it, snap it, send it</w:t>
      </w:r>
      <w:r>
        <w:t>. [online] Gwent Police. Available at: https://www.gwent.police.uk/news/gwent/news/news/2021/july/see-it-snap-it-send-it/.</w:t>
      </w:r>
    </w:p>
    <w:p w14:paraId="41EBE5FD" w14:textId="77777777" w:rsidR="00D50974" w:rsidRDefault="00D50974" w:rsidP="00D50974">
      <w:pPr>
        <w:pStyle w:val="NormalWeb"/>
        <w:spacing w:before="0" w:beforeAutospacing="0" w:after="240" w:afterAutospacing="0" w:line="360" w:lineRule="auto"/>
      </w:pPr>
      <w:r>
        <w:t xml:space="preserve">Haines, A. and Wells, H. (2012). Persecution or protection? Understanding the differential public response to two road-based surveillance systems. </w:t>
      </w:r>
      <w:r>
        <w:rPr>
          <w:i/>
          <w:iCs/>
        </w:rPr>
        <w:t>Criminology &amp; Criminal Justice</w:t>
      </w:r>
      <w:r>
        <w:t>, 12(3), pp.257–273. doi:10.1177/1748895811431848.</w:t>
      </w:r>
    </w:p>
    <w:p w14:paraId="11E2F102" w14:textId="77777777" w:rsidR="00D50974" w:rsidRDefault="00D50974" w:rsidP="00D50974">
      <w:pPr>
        <w:pStyle w:val="NormalWeb"/>
        <w:spacing w:before="0" w:beforeAutospacing="0" w:after="240" w:afterAutospacing="0" w:line="360" w:lineRule="auto"/>
      </w:pPr>
      <w:r>
        <w:t xml:space="preserve">Her Majesty's Inspectorate of Constabulary and Fire &amp; Rescue Services (HMICFRS) (2017). </w:t>
      </w:r>
      <w:r>
        <w:rPr>
          <w:i/>
          <w:iCs/>
        </w:rPr>
        <w:t>PEEL: Police effectiveness 2017 An inspection of Gwent Police</w:t>
      </w:r>
      <w:r>
        <w:t>.</w:t>
      </w:r>
    </w:p>
    <w:p w14:paraId="4A4481E3" w14:textId="77777777" w:rsidR="00D50974" w:rsidRDefault="00D50974" w:rsidP="00D50974">
      <w:pPr>
        <w:pStyle w:val="NormalWeb"/>
        <w:spacing w:before="0" w:beforeAutospacing="0" w:after="240" w:afterAutospacing="0" w:line="360" w:lineRule="auto"/>
      </w:pPr>
      <w:r>
        <w:t xml:space="preserve">Her Majesty's Inspectorate of Constabulary and Fire &amp; Rescue Services (HMICFRS) (2019). </w:t>
      </w:r>
      <w:r>
        <w:rPr>
          <w:i/>
          <w:iCs/>
        </w:rPr>
        <w:t xml:space="preserve">Roads Policing: Not optional </w:t>
      </w:r>
      <w:proofErr w:type="gramStart"/>
      <w:r>
        <w:rPr>
          <w:i/>
          <w:iCs/>
        </w:rPr>
        <w:t>An</w:t>
      </w:r>
      <w:proofErr w:type="gramEnd"/>
      <w:r>
        <w:rPr>
          <w:i/>
          <w:iCs/>
        </w:rPr>
        <w:t xml:space="preserve"> inspection of roads policing in England and Wales</w:t>
      </w:r>
      <w:r>
        <w:t>.</w:t>
      </w:r>
    </w:p>
    <w:p w14:paraId="4137C917" w14:textId="77777777" w:rsidR="00D50974" w:rsidRDefault="00D50974" w:rsidP="00D50974">
      <w:pPr>
        <w:pStyle w:val="NormalWeb"/>
        <w:spacing w:before="0" w:beforeAutospacing="0" w:after="240" w:afterAutospacing="0" w:line="360" w:lineRule="auto"/>
      </w:pPr>
      <w:r>
        <w:t xml:space="preserve">Home Office (2012). </w:t>
      </w:r>
      <w:r>
        <w:rPr>
          <w:i/>
          <w:iCs/>
        </w:rPr>
        <w:t>Definition of policing by consent</w:t>
      </w:r>
      <w:r>
        <w:t>. [online] Gov.UK. Available at: https://www.gov.uk/government/publications/policing-by-consent/definition-of-policing-by-consent.</w:t>
      </w:r>
    </w:p>
    <w:p w14:paraId="142A5937" w14:textId="77777777" w:rsidR="00D50974" w:rsidRDefault="00D50974" w:rsidP="00D50974">
      <w:pPr>
        <w:pStyle w:val="NormalWeb"/>
        <w:spacing w:before="0" w:beforeAutospacing="0" w:after="240" w:afterAutospacing="0" w:line="360" w:lineRule="auto"/>
      </w:pPr>
      <w:r>
        <w:t xml:space="preserve">Home Office (2021). </w:t>
      </w:r>
      <w:r>
        <w:rPr>
          <w:i/>
          <w:iCs/>
        </w:rPr>
        <w:t>Covert Human Intelligence Sources Draft Revised Code of Practice</w:t>
      </w:r>
      <w:r>
        <w:t>. [online] Available at: https://assets.publishing.service.gov.uk/government/uploads/system/uploads/attachment_data/file/949806/Covert_Human_Intelligence_Sources_Draft_Revised_Code_of_Practice_FINAL.pdf.</w:t>
      </w:r>
    </w:p>
    <w:p w14:paraId="37AD4F00" w14:textId="77777777" w:rsidR="00D50974" w:rsidRDefault="00D50974" w:rsidP="00D50974">
      <w:pPr>
        <w:pStyle w:val="NormalWeb"/>
        <w:spacing w:before="0" w:beforeAutospacing="0" w:after="240" w:afterAutospacing="0" w:line="360" w:lineRule="auto"/>
      </w:pPr>
      <w:r>
        <w:t xml:space="preserve">House of Commons Transport Committee (2016). </w:t>
      </w:r>
      <w:r>
        <w:rPr>
          <w:i/>
          <w:iCs/>
        </w:rPr>
        <w:t>Road traffic law enforcement</w:t>
      </w:r>
      <w:r>
        <w:t>. UK Government.</w:t>
      </w:r>
    </w:p>
    <w:p w14:paraId="0EBC7970" w14:textId="77777777" w:rsidR="00D50974" w:rsidRDefault="00D50974" w:rsidP="00D50974">
      <w:pPr>
        <w:pStyle w:val="NormalWeb"/>
        <w:spacing w:before="0" w:beforeAutospacing="0" w:after="240" w:afterAutospacing="0" w:line="360" w:lineRule="auto"/>
      </w:pPr>
      <w:r>
        <w:t xml:space="preserve">Kennedy, G.A. (2004). </w:t>
      </w:r>
      <w:r>
        <w:rPr>
          <w:i/>
          <w:iCs/>
        </w:rPr>
        <w:t>Royal Commission into whether there has been corrupt or criminal conduct by any Western Australian police officer</w:t>
      </w:r>
      <w:r>
        <w:t>.</w:t>
      </w:r>
    </w:p>
    <w:p w14:paraId="6F8B6745" w14:textId="77777777" w:rsidR="00D50974" w:rsidRDefault="00D50974" w:rsidP="00D50974">
      <w:pPr>
        <w:pStyle w:val="NormalWeb"/>
        <w:spacing w:before="0" w:beforeAutospacing="0" w:after="240" w:afterAutospacing="0" w:line="360" w:lineRule="auto"/>
      </w:pPr>
      <w:r>
        <w:t xml:space="preserve">Knowles, M. (2021). </w:t>
      </w:r>
      <w:r>
        <w:rPr>
          <w:i/>
          <w:iCs/>
        </w:rPr>
        <w:t>Police chief hits out at young recruits ‘lacking in life experience’</w:t>
      </w:r>
      <w:r>
        <w:t>. [online] Express.co.uk. Available at: https://www.express.co.uk/news/uk/1438807/police-chief-recruitment-force-nights-weekend-nick-adderley [Accessed 3 Aug. 2022].</w:t>
      </w:r>
    </w:p>
    <w:p w14:paraId="5205BB00" w14:textId="77777777" w:rsidR="00D50974" w:rsidRDefault="00D50974" w:rsidP="00D50974">
      <w:pPr>
        <w:pStyle w:val="NormalWeb"/>
        <w:spacing w:before="0" w:beforeAutospacing="0" w:after="240" w:afterAutospacing="0" w:line="360" w:lineRule="auto"/>
      </w:pPr>
      <w:r>
        <w:lastRenderedPageBreak/>
        <w:t xml:space="preserve">legislation.gov.uk (2014). </w:t>
      </w:r>
      <w:r>
        <w:rPr>
          <w:i/>
          <w:iCs/>
        </w:rPr>
        <w:t>Children Act 1989</w:t>
      </w:r>
      <w:r>
        <w:t>. [online] Legislation.gov.uk. Available at: https://www.legislation.gov.uk/ukpga/1989/41/section/46.</w:t>
      </w:r>
    </w:p>
    <w:p w14:paraId="40E3CF6F" w14:textId="77777777" w:rsidR="00D50974" w:rsidRDefault="00D50974" w:rsidP="00D50974">
      <w:pPr>
        <w:pStyle w:val="NormalWeb"/>
        <w:spacing w:before="0" w:beforeAutospacing="0" w:after="240" w:afterAutospacing="0" w:line="360" w:lineRule="auto"/>
      </w:pPr>
      <w:r>
        <w:t xml:space="preserve">Local Government Association (2015). </w:t>
      </w:r>
      <w:r>
        <w:rPr>
          <w:i/>
          <w:iCs/>
        </w:rPr>
        <w:t>Tackling serious and organised crime</w:t>
      </w:r>
      <w:r>
        <w:t>.</w:t>
      </w:r>
    </w:p>
    <w:p w14:paraId="7E99A665" w14:textId="77777777" w:rsidR="00D50974" w:rsidRDefault="00D50974" w:rsidP="00D50974">
      <w:pPr>
        <w:pStyle w:val="NormalWeb"/>
        <w:spacing w:before="0" w:beforeAutospacing="0" w:after="240" w:afterAutospacing="0" w:line="360" w:lineRule="auto"/>
      </w:pPr>
      <w:r>
        <w:t xml:space="preserve">Loftus, E.F. (2011). Intelligence Gathering Post-9/11. </w:t>
      </w:r>
      <w:r>
        <w:rPr>
          <w:i/>
          <w:iCs/>
        </w:rPr>
        <w:t>SSRN Electronic Journal</w:t>
      </w:r>
      <w:r>
        <w:t>, (66). doi:10.2139/ssrn.1965674.</w:t>
      </w:r>
    </w:p>
    <w:p w14:paraId="67915F0F" w14:textId="77777777" w:rsidR="00D50974" w:rsidRDefault="00D50974" w:rsidP="00D50974">
      <w:pPr>
        <w:pStyle w:val="NormalWeb"/>
        <w:spacing w:before="0" w:beforeAutospacing="0" w:after="240" w:afterAutospacing="0" w:line="360" w:lineRule="auto"/>
      </w:pPr>
      <w:r>
        <w:t xml:space="preserve">Lyon, D. (2006). </w:t>
      </w:r>
      <w:r>
        <w:rPr>
          <w:i/>
          <w:iCs/>
        </w:rPr>
        <w:t xml:space="preserve">Theorizing surveillance: the </w:t>
      </w:r>
      <w:proofErr w:type="spellStart"/>
      <w:r>
        <w:rPr>
          <w:i/>
          <w:iCs/>
        </w:rPr>
        <w:t>panoptican</w:t>
      </w:r>
      <w:proofErr w:type="spellEnd"/>
      <w:r>
        <w:rPr>
          <w:i/>
          <w:iCs/>
        </w:rPr>
        <w:t xml:space="preserve"> and beyond</w:t>
      </w:r>
      <w:r>
        <w:t>. Willan.</w:t>
      </w:r>
    </w:p>
    <w:p w14:paraId="4EF8B1B8" w14:textId="77777777" w:rsidR="00D50974" w:rsidRDefault="00D50974" w:rsidP="00D50974">
      <w:pPr>
        <w:pStyle w:val="NormalWeb"/>
        <w:spacing w:before="0" w:beforeAutospacing="0" w:after="240" w:afterAutospacing="0" w:line="360" w:lineRule="auto"/>
      </w:pPr>
      <w:r>
        <w:t xml:space="preserve">Miller, J., Bland, N. and Quinton, P. (2000). </w:t>
      </w:r>
      <w:r>
        <w:rPr>
          <w:i/>
          <w:iCs/>
        </w:rPr>
        <w:t>The impact of stops and searches on crime and the community.</w:t>
      </w:r>
      <w:r>
        <w:t xml:space="preserve"> Great Britain, Home Office, Policing </w:t>
      </w:r>
      <w:proofErr w:type="gramStart"/>
      <w:r>
        <w:t>And</w:t>
      </w:r>
      <w:proofErr w:type="gramEnd"/>
      <w:r>
        <w:t xml:space="preserve"> Reducing Crime Unit.</w:t>
      </w:r>
    </w:p>
    <w:p w14:paraId="35C6AF92" w14:textId="77777777" w:rsidR="00D50974" w:rsidRDefault="00D50974" w:rsidP="00D50974">
      <w:pPr>
        <w:pStyle w:val="NormalWeb"/>
        <w:spacing w:before="0" w:beforeAutospacing="0" w:after="240" w:afterAutospacing="0" w:line="360" w:lineRule="auto"/>
      </w:pPr>
      <w:r>
        <w:t xml:space="preserve">Ministry of Justice (2021). </w:t>
      </w:r>
      <w:r>
        <w:rPr>
          <w:i/>
          <w:iCs/>
        </w:rPr>
        <w:t>Code of Practice for Victims of Crime in England and Wales (Victim’s Code)</w:t>
      </w:r>
      <w:r>
        <w:t>. [online] GOV.UK. Available at: https://www.gov.uk/government/publications/the-code-of-practice-for-victims-of-crime/code-of-practice-for-victims-of-crime-in-england-and-wales-victims-code#fn:3 [Accessed 4 Aug. 2022].</w:t>
      </w:r>
    </w:p>
    <w:p w14:paraId="224A31B5" w14:textId="77777777" w:rsidR="00D50974" w:rsidRDefault="00D50974" w:rsidP="00D50974">
      <w:pPr>
        <w:pStyle w:val="NormalWeb"/>
        <w:spacing w:before="0" w:beforeAutospacing="0" w:after="240" w:afterAutospacing="0" w:line="360" w:lineRule="auto"/>
      </w:pPr>
      <w:r>
        <w:t xml:space="preserve">National Offender Management Service (2015). </w:t>
      </w:r>
      <w:r>
        <w:rPr>
          <w:i/>
          <w:iCs/>
        </w:rPr>
        <w:t xml:space="preserve">What works in reducing reoffending in young adults? A </w:t>
      </w:r>
      <w:proofErr w:type="gramStart"/>
      <w:r>
        <w:rPr>
          <w:i/>
          <w:iCs/>
        </w:rPr>
        <w:t>Rapid Evidence Assessment Key findings</w:t>
      </w:r>
      <w:proofErr w:type="gramEnd"/>
      <w:r>
        <w:t>. [online] Available at: https://assets.publishing.service.gov.uk/government/uploads/system/uploads/attachment_data/file/449347/reducing-reoffending-in-adults.pdf.</w:t>
      </w:r>
    </w:p>
    <w:p w14:paraId="1361B30A" w14:textId="77777777" w:rsidR="00D50974" w:rsidRDefault="00D50974" w:rsidP="00D50974">
      <w:pPr>
        <w:pStyle w:val="NormalWeb"/>
        <w:spacing w:before="0" w:beforeAutospacing="0" w:after="240" w:afterAutospacing="0" w:line="360" w:lineRule="auto"/>
      </w:pPr>
      <w:r>
        <w:t xml:space="preserve">National Police Chief's Council (2022). </w:t>
      </w:r>
      <w:r>
        <w:rPr>
          <w:i/>
          <w:iCs/>
        </w:rPr>
        <w:t>Roads Policing Strategy for 2022-2025</w:t>
      </w:r>
      <w:r>
        <w:t>. NPCC.</w:t>
      </w:r>
    </w:p>
    <w:p w14:paraId="261E48A6" w14:textId="77777777" w:rsidR="00D50974" w:rsidRDefault="00D50974" w:rsidP="00D50974">
      <w:pPr>
        <w:pStyle w:val="NormalWeb"/>
        <w:spacing w:before="0" w:beforeAutospacing="0" w:after="240" w:afterAutospacing="0" w:line="360" w:lineRule="auto"/>
      </w:pPr>
      <w:r>
        <w:t xml:space="preserve">National Police Chief's Council (NPCC) (2016). </w:t>
      </w:r>
      <w:r>
        <w:rPr>
          <w:i/>
          <w:iCs/>
        </w:rPr>
        <w:t>Policing Vision 2025</w:t>
      </w:r>
      <w:r>
        <w:t>.</w:t>
      </w:r>
    </w:p>
    <w:p w14:paraId="72D5BCC0" w14:textId="77777777" w:rsidR="00D50974" w:rsidRDefault="00D50974" w:rsidP="00D50974">
      <w:pPr>
        <w:pStyle w:val="NormalWeb"/>
        <w:spacing w:before="0" w:beforeAutospacing="0" w:after="240" w:afterAutospacing="0" w:line="360" w:lineRule="auto"/>
      </w:pPr>
      <w:r>
        <w:t xml:space="preserve">National Police Chief's Council (NPCC) (2020). </w:t>
      </w:r>
      <w:r>
        <w:rPr>
          <w:i/>
          <w:iCs/>
        </w:rPr>
        <w:t>ANPR</w:t>
      </w:r>
      <w:r>
        <w:t>. [online] www.npcc.police.uk. Available at: https://www.npcc.police.uk/FreedomofInformation/ANPR.aspx.</w:t>
      </w:r>
    </w:p>
    <w:p w14:paraId="0CB717A6" w14:textId="77777777" w:rsidR="00D50974" w:rsidRDefault="00D50974" w:rsidP="00D50974">
      <w:pPr>
        <w:pStyle w:val="NormalWeb"/>
        <w:spacing w:before="0" w:beforeAutospacing="0" w:after="240" w:afterAutospacing="0" w:line="360" w:lineRule="auto"/>
      </w:pPr>
      <w:r>
        <w:t xml:space="preserve">Northumbria Police (2022). </w:t>
      </w:r>
      <w:r>
        <w:rPr>
          <w:i/>
          <w:iCs/>
        </w:rPr>
        <w:t>Tickets and traffic offence reports</w:t>
      </w:r>
      <w:r>
        <w:t>. [online] beta.northumbria.police.uk. Available at: https://beta.northumbria.police.uk/advice-and-info/road-safety-and-vehicles/tickets-and-traffic-offence-reports/#:~:text=Traffic%20Offence%20Reports%20can%20be%20given%20for%20a.</w:t>
      </w:r>
    </w:p>
    <w:p w14:paraId="6713058E" w14:textId="77777777" w:rsidR="00D50974" w:rsidRDefault="00D50974" w:rsidP="00D50974">
      <w:pPr>
        <w:pStyle w:val="NormalWeb"/>
        <w:spacing w:before="0" w:beforeAutospacing="0" w:after="240" w:afterAutospacing="0" w:line="360" w:lineRule="auto"/>
      </w:pPr>
      <w:r>
        <w:t xml:space="preserve">NSPCC (2019). </w:t>
      </w:r>
      <w:r>
        <w:rPr>
          <w:i/>
          <w:iCs/>
        </w:rPr>
        <w:t>Criminal exploitation and gangs</w:t>
      </w:r>
      <w:r>
        <w:t>. [online] NSPCC. Available at: https://www.nspcc.org.uk/what-is-child-abuse/types-of-abuse/gangs-criminal-exploitation/.</w:t>
      </w:r>
    </w:p>
    <w:p w14:paraId="5FC91903" w14:textId="77777777" w:rsidR="00D50974" w:rsidRDefault="00D50974" w:rsidP="00D50974">
      <w:pPr>
        <w:pStyle w:val="NormalWeb"/>
        <w:spacing w:before="0" w:beforeAutospacing="0" w:after="240" w:afterAutospacing="0" w:line="360" w:lineRule="auto"/>
      </w:pPr>
      <w:proofErr w:type="spellStart"/>
      <w:r>
        <w:lastRenderedPageBreak/>
        <w:t>PolFed</w:t>
      </w:r>
      <w:proofErr w:type="spellEnd"/>
      <w:r>
        <w:t xml:space="preserve"> (2020). </w:t>
      </w:r>
      <w:proofErr w:type="gramStart"/>
      <w:r>
        <w:rPr>
          <w:i/>
          <w:iCs/>
        </w:rPr>
        <w:t>Roads</w:t>
      </w:r>
      <w:proofErr w:type="gramEnd"/>
      <w:r>
        <w:rPr>
          <w:i/>
          <w:iCs/>
        </w:rPr>
        <w:t xml:space="preserve"> policing must be reprioritised</w:t>
      </w:r>
      <w:r>
        <w:t>. [online] www.polfed.org. Available at: https://www.polfed.org/herts/news/2020/time-for-roads-policing-to-be-prioritised/.</w:t>
      </w:r>
    </w:p>
    <w:p w14:paraId="40D16EAB" w14:textId="77777777" w:rsidR="00D50974" w:rsidRPr="003D5ADE" w:rsidRDefault="00D50974" w:rsidP="00D50974">
      <w:pPr>
        <w:pStyle w:val="NormalWeb"/>
        <w:spacing w:before="0" w:beforeAutospacing="0" w:after="240" w:afterAutospacing="0" w:line="360" w:lineRule="auto"/>
      </w:pPr>
      <w:r>
        <w:t xml:space="preserve">Quinton, P. (2011). The formation of suspicions: police stop and search practices in England and Wales. </w:t>
      </w:r>
      <w:r>
        <w:rPr>
          <w:i/>
          <w:iCs/>
        </w:rPr>
        <w:t>Policing and Society</w:t>
      </w:r>
      <w:r>
        <w:t>, [online] 21(4), pp.357–368. doi:10.1080/10439463.2011.610193.</w:t>
      </w:r>
    </w:p>
    <w:p w14:paraId="3D8F6326" w14:textId="77777777" w:rsidR="00D50974" w:rsidRPr="003D5ADE" w:rsidRDefault="00D50974" w:rsidP="00D50974">
      <w:pPr>
        <w:spacing w:line="480" w:lineRule="auto"/>
        <w:rPr>
          <w:rFonts w:ascii="Times New Roman" w:hAnsi="Times New Roman" w:cs="Times New Roman"/>
          <w:sz w:val="24"/>
          <w:szCs w:val="24"/>
        </w:rPr>
      </w:pPr>
      <w:r w:rsidRPr="003D5ADE">
        <w:rPr>
          <w:rFonts w:ascii="Times New Roman" w:hAnsi="Times New Roman" w:cs="Times New Roman"/>
          <w:sz w:val="24"/>
          <w:szCs w:val="24"/>
        </w:rPr>
        <w:t>Rennie, I. (2011) Speech to Police Federation of England and Wales Open Meeting. In Police Federation of England and Wales (Ed.), Police Federation England and Wales (pp. 5).</w:t>
      </w:r>
    </w:p>
    <w:p w14:paraId="40DB7827" w14:textId="77777777" w:rsidR="00D50974" w:rsidRDefault="00D50974" w:rsidP="00D50974">
      <w:pPr>
        <w:pStyle w:val="NormalWeb"/>
        <w:spacing w:before="0" w:beforeAutospacing="0" w:after="240" w:afterAutospacing="0" w:line="360" w:lineRule="auto"/>
      </w:pPr>
      <w:r>
        <w:t xml:space="preserve">Restorative Justice Council (2016). </w:t>
      </w:r>
      <w:r>
        <w:rPr>
          <w:i/>
          <w:iCs/>
        </w:rPr>
        <w:t>Evidence supporting the use of restorative justice | Restorative Justice Council</w:t>
      </w:r>
      <w:r>
        <w:t>. [online] restorativejustice.org.uk. Available at: https://restorativejustice.org.uk/resources/evidence-supporting-use-restorative-justice#:~:text=1%20The%20majority%20of%20victims%20chose%20to%20participate.</w:t>
      </w:r>
    </w:p>
    <w:p w14:paraId="3E9D57B8" w14:textId="77777777" w:rsidR="00D50974" w:rsidRDefault="00D50974" w:rsidP="00D50974">
      <w:pPr>
        <w:pStyle w:val="NormalWeb"/>
        <w:spacing w:before="0" w:beforeAutospacing="0" w:after="240" w:afterAutospacing="0" w:line="360" w:lineRule="auto"/>
      </w:pPr>
      <w:r>
        <w:t xml:space="preserve">ROSPA (2021). </w:t>
      </w:r>
      <w:r>
        <w:rPr>
          <w:i/>
          <w:iCs/>
        </w:rPr>
        <w:t>The impacts of speeding and how to become a better driver with RoSPA - RoSPA</w:t>
      </w:r>
      <w:r>
        <w:t>. [online] www.rospa.com. Available at: https://www.rospa.com/road-safety/advice/drivers/speeding.</w:t>
      </w:r>
    </w:p>
    <w:p w14:paraId="353B08BC" w14:textId="77777777" w:rsidR="00D50974" w:rsidRDefault="00D50974" w:rsidP="00D50974">
      <w:pPr>
        <w:pStyle w:val="NormalWeb"/>
        <w:spacing w:before="0" w:beforeAutospacing="0" w:after="240" w:afterAutospacing="0" w:line="360" w:lineRule="auto"/>
      </w:pPr>
      <w:r>
        <w:t xml:space="preserve">Salford Safeguarding Adults Board (2022). </w:t>
      </w:r>
      <w:r>
        <w:rPr>
          <w:i/>
          <w:iCs/>
        </w:rPr>
        <w:t>Cuckooing | Salford Safeguarding Adults Board</w:t>
      </w:r>
      <w:r>
        <w:t>. [online] safeguardingadults.salford.gov.uk. Available at: https://safeguardingadults.salford.gov.uk/guidance-pages/cuckooing/.</w:t>
      </w:r>
    </w:p>
    <w:p w14:paraId="34CAD470" w14:textId="77777777" w:rsidR="00D50974" w:rsidRDefault="00D50974" w:rsidP="00D50974">
      <w:pPr>
        <w:pStyle w:val="NormalWeb"/>
        <w:spacing w:before="0" w:beforeAutospacing="0" w:after="240" w:afterAutospacing="0" w:line="360" w:lineRule="auto"/>
      </w:pPr>
      <w:r>
        <w:t xml:space="preserve">SCHNEIDER, J. (2009). </w:t>
      </w:r>
      <w:r>
        <w:rPr>
          <w:i/>
          <w:iCs/>
        </w:rPr>
        <w:t>IN PURSUIT OF POLICE PROFESSIONALISM: THE DEVELOPMENT AND ASSESSMENT OF A CONCEPTUAL MODEL OF PROFESSIONALISM IN LAW ENFORCEMENT</w:t>
      </w:r>
      <w:r>
        <w:t>. University of Pittsburgh.</w:t>
      </w:r>
    </w:p>
    <w:p w14:paraId="644492BE" w14:textId="77777777" w:rsidR="00D50974" w:rsidRDefault="00D50974" w:rsidP="00D50974">
      <w:pPr>
        <w:pStyle w:val="NormalWeb"/>
        <w:spacing w:before="0" w:beforeAutospacing="0" w:after="240" w:afterAutospacing="0" w:line="360" w:lineRule="auto"/>
      </w:pPr>
      <w:r>
        <w:t xml:space="preserve">Schneider, S. (2007). </w:t>
      </w:r>
      <w:r>
        <w:rPr>
          <w:i/>
          <w:iCs/>
        </w:rPr>
        <w:t>Refocusing Crime Prevention Collective Action and the Quest for Community</w:t>
      </w:r>
      <w:r>
        <w:t>. University Of Toronto Press.</w:t>
      </w:r>
    </w:p>
    <w:p w14:paraId="35BE7CDC" w14:textId="77777777" w:rsidR="00D50974" w:rsidRDefault="00D50974" w:rsidP="00D50974">
      <w:pPr>
        <w:pStyle w:val="NormalWeb"/>
        <w:spacing w:before="0" w:beforeAutospacing="0" w:after="240" w:afterAutospacing="0" w:line="360" w:lineRule="auto"/>
      </w:pPr>
      <w:r>
        <w:t xml:space="preserve">Security Service MI5 (2022). </w:t>
      </w:r>
      <w:r>
        <w:rPr>
          <w:i/>
          <w:iCs/>
        </w:rPr>
        <w:t>Gathering Intelligence | MI5 - The Security Service</w:t>
      </w:r>
      <w:r>
        <w:t>. [online] www.mi5.gov.uk. Available at: https://www.mi5.gov.uk/gathering-intelligence.</w:t>
      </w:r>
    </w:p>
    <w:p w14:paraId="67C8C4BC" w14:textId="77777777" w:rsidR="00D50974" w:rsidRDefault="00D50974" w:rsidP="00D50974">
      <w:pPr>
        <w:pStyle w:val="NormalWeb"/>
        <w:spacing w:before="0" w:beforeAutospacing="0" w:after="240" w:afterAutospacing="0" w:line="360" w:lineRule="auto"/>
      </w:pPr>
      <w:r>
        <w:t xml:space="preserve">Sherman, L.W. and United States. Office Of Justice Programs (1997). </w:t>
      </w:r>
      <w:r>
        <w:rPr>
          <w:i/>
          <w:iCs/>
        </w:rPr>
        <w:t xml:space="preserve">Preventing crime: what works, what doesn’t, what’s </w:t>
      </w:r>
      <w:proofErr w:type="gramStart"/>
      <w:r>
        <w:rPr>
          <w:i/>
          <w:iCs/>
        </w:rPr>
        <w:t>promising :</w:t>
      </w:r>
      <w:proofErr w:type="gramEnd"/>
      <w:r>
        <w:rPr>
          <w:i/>
          <w:iCs/>
        </w:rPr>
        <w:t xml:space="preserve"> a report to the United States Congress</w:t>
      </w:r>
      <w:r>
        <w:t>. College Park, Md Univ. Of Maryland.</w:t>
      </w:r>
    </w:p>
    <w:p w14:paraId="1C303EB6" w14:textId="77777777" w:rsidR="00D50974" w:rsidRDefault="00D50974" w:rsidP="00D50974">
      <w:pPr>
        <w:pStyle w:val="NormalWeb"/>
        <w:spacing w:before="0" w:beforeAutospacing="0" w:after="240" w:afterAutospacing="0" w:line="360" w:lineRule="auto"/>
      </w:pPr>
      <w:r>
        <w:lastRenderedPageBreak/>
        <w:t xml:space="preserve">Sky News (2020). </w:t>
      </w:r>
      <w:r>
        <w:rPr>
          <w:i/>
          <w:iCs/>
        </w:rPr>
        <w:t>More than 200 arrests in police operation to disrupt county lines drug gangs</w:t>
      </w:r>
      <w:r>
        <w:t>. [online] Sky News. Available at: https://news.sky.com/story/more-than-200-arrests-in-police-operation-to-disrupt-county-lines-drug-gangs-12074955 [Accessed 11 Jul. 2022].</w:t>
      </w:r>
    </w:p>
    <w:p w14:paraId="01E27A80" w14:textId="77777777" w:rsidR="00D50974" w:rsidRDefault="00D50974" w:rsidP="00D50974">
      <w:pPr>
        <w:pStyle w:val="NormalWeb"/>
        <w:spacing w:before="0" w:beforeAutospacing="0" w:after="240" w:afterAutospacing="0" w:line="360" w:lineRule="auto"/>
      </w:pPr>
      <w:r>
        <w:t xml:space="preserve">The Crown Prosecution Service (2019). </w:t>
      </w:r>
      <w:r>
        <w:rPr>
          <w:i/>
          <w:iCs/>
        </w:rPr>
        <w:t>Restorative Justice</w:t>
      </w:r>
      <w:r>
        <w:t>. [online] Cps.gov.uk. Available at: https://www.cps.gov.uk/legal-guidance/restorative-justice.</w:t>
      </w:r>
    </w:p>
    <w:p w14:paraId="688244AF" w14:textId="77777777" w:rsidR="00D50974" w:rsidRDefault="00D50974" w:rsidP="00D50974">
      <w:pPr>
        <w:pStyle w:val="NormalWeb"/>
        <w:spacing w:before="0" w:beforeAutospacing="0" w:after="240" w:afterAutospacing="0" w:line="360" w:lineRule="auto"/>
      </w:pPr>
      <w:r>
        <w:t xml:space="preserve">The Guardian (2022). </w:t>
      </w:r>
      <w:r>
        <w:rPr>
          <w:i/>
          <w:iCs/>
        </w:rPr>
        <w:t>Phantom traffic officers on your sat nav app: the latest police trick to cut speeding</w:t>
      </w:r>
      <w:r>
        <w:t>. [online] MSN. Available at: https://www.msn.com/en-gb/cars/news/phantom-traffic-officers-on-your-sat-nav-app-the-latest-police-trick-to-cut-speeding/ar-AA11hrmO [Accessed 3 Sep. 2022].</w:t>
      </w:r>
    </w:p>
    <w:p w14:paraId="6891D2A7" w14:textId="77777777" w:rsidR="00D50974" w:rsidRPr="003D5ADE" w:rsidRDefault="00D50974" w:rsidP="00D50974">
      <w:pPr>
        <w:spacing w:line="480" w:lineRule="auto"/>
        <w:rPr>
          <w:rFonts w:ascii="Times New Roman" w:hAnsi="Times New Roman" w:cs="Times New Roman"/>
          <w:sz w:val="24"/>
          <w:szCs w:val="24"/>
        </w:rPr>
      </w:pPr>
      <w:r w:rsidRPr="003D5ADE">
        <w:rPr>
          <w:rFonts w:ascii="Times New Roman" w:hAnsi="Times New Roman" w:cs="Times New Roman"/>
          <w:sz w:val="24"/>
          <w:szCs w:val="24"/>
        </w:rPr>
        <w:t xml:space="preserve">Tong, S. and Wood, D. (2011) ‘Graduate Police Officers: Releasing the Potential for Pre-employment University Programmes for Aspiring Officers’ Police Journal 84(1): 69–74. </w:t>
      </w:r>
      <w:proofErr w:type="spellStart"/>
      <w:r w:rsidRPr="003D5ADE">
        <w:rPr>
          <w:rFonts w:ascii="Times New Roman" w:hAnsi="Times New Roman" w:cs="Times New Roman"/>
          <w:sz w:val="24"/>
          <w:szCs w:val="24"/>
        </w:rPr>
        <w:t>doi</w:t>
      </w:r>
      <w:proofErr w:type="spellEnd"/>
      <w:r w:rsidRPr="003D5ADE">
        <w:rPr>
          <w:rFonts w:ascii="Times New Roman" w:hAnsi="Times New Roman" w:cs="Times New Roman"/>
          <w:sz w:val="24"/>
          <w:szCs w:val="24"/>
        </w:rPr>
        <w:t>: 10.1350/pojo.2011.84.1.513</w:t>
      </w:r>
    </w:p>
    <w:p w14:paraId="3D4B42C9" w14:textId="77777777" w:rsidR="00D50974" w:rsidRDefault="00D50974" w:rsidP="00D50974">
      <w:pPr>
        <w:pStyle w:val="NormalWeb"/>
        <w:spacing w:before="0" w:beforeAutospacing="0" w:after="240" w:afterAutospacing="0" w:line="360" w:lineRule="auto"/>
      </w:pPr>
      <w:r>
        <w:t xml:space="preserve">United Nations Office on Drugs and Crime (2020). </w:t>
      </w:r>
      <w:r>
        <w:rPr>
          <w:i/>
          <w:iCs/>
        </w:rPr>
        <w:t>Crime Prevention &amp; Criminal Justice</w:t>
      </w:r>
      <w:r>
        <w:t>. [online] www.unodc.org. Available at: https://www.unodc.org/e4j/en/secondary/criminal-justice.html.</w:t>
      </w:r>
    </w:p>
    <w:p w14:paraId="0B4DE500" w14:textId="77777777" w:rsidR="00D50974" w:rsidRDefault="00D50974" w:rsidP="00D50974">
      <w:pPr>
        <w:pStyle w:val="NormalWeb"/>
        <w:spacing w:before="0" w:beforeAutospacing="0" w:after="240" w:afterAutospacing="0" w:line="360" w:lineRule="auto"/>
      </w:pPr>
      <w:r>
        <w:t xml:space="preserve">Van Dijk, </w:t>
      </w:r>
      <w:proofErr w:type="spellStart"/>
      <w:r>
        <w:t>Hoogewoning</w:t>
      </w:r>
      <w:proofErr w:type="spellEnd"/>
      <w:r>
        <w:t xml:space="preserve">, F.C. and Punch, M. (2015). </w:t>
      </w:r>
      <w:r>
        <w:rPr>
          <w:i/>
          <w:iCs/>
        </w:rPr>
        <w:t xml:space="preserve">What matters in policing? change, </w:t>
      </w:r>
      <w:proofErr w:type="gramStart"/>
      <w:r>
        <w:rPr>
          <w:i/>
          <w:iCs/>
        </w:rPr>
        <w:t>values</w:t>
      </w:r>
      <w:proofErr w:type="gramEnd"/>
      <w:r>
        <w:rPr>
          <w:i/>
          <w:iCs/>
        </w:rPr>
        <w:t xml:space="preserve"> and leadership in turbulent times</w:t>
      </w:r>
      <w:r>
        <w:t>. Bristol Policy Press.</w:t>
      </w:r>
    </w:p>
    <w:p w14:paraId="4656EB85" w14:textId="77777777" w:rsidR="00D50974" w:rsidRDefault="00D50974" w:rsidP="00D50974">
      <w:pPr>
        <w:pStyle w:val="NormalWeb"/>
        <w:spacing w:before="0" w:beforeAutospacing="0" w:after="240" w:afterAutospacing="0" w:line="360" w:lineRule="auto"/>
      </w:pPr>
      <w:r>
        <w:t xml:space="preserve">Welsh, B. and Farrington, D.P. (2009). </w:t>
      </w:r>
      <w:r>
        <w:rPr>
          <w:i/>
          <w:iCs/>
        </w:rPr>
        <w:t xml:space="preserve">Making public places </w:t>
      </w:r>
      <w:proofErr w:type="gramStart"/>
      <w:r>
        <w:rPr>
          <w:i/>
          <w:iCs/>
        </w:rPr>
        <w:t>safer :</w:t>
      </w:r>
      <w:proofErr w:type="gramEnd"/>
      <w:r>
        <w:rPr>
          <w:i/>
          <w:iCs/>
        </w:rPr>
        <w:t xml:space="preserve"> surveillance and crime prevention</w:t>
      </w:r>
      <w:r>
        <w:t xml:space="preserve">. </w:t>
      </w:r>
      <w:proofErr w:type="gramStart"/>
      <w:r>
        <w:t>Oxford ;</w:t>
      </w:r>
      <w:proofErr w:type="gramEnd"/>
      <w:r>
        <w:t xml:space="preserve"> New York: Oxford University Press.</w:t>
      </w:r>
    </w:p>
    <w:p w14:paraId="0F9621D7" w14:textId="0CE9C347" w:rsidR="00D50974" w:rsidRDefault="00D50974" w:rsidP="00D50974">
      <w:pPr>
        <w:pStyle w:val="NormalWeb"/>
        <w:spacing w:before="0" w:beforeAutospacing="0" w:after="240" w:afterAutospacing="0" w:line="360" w:lineRule="auto"/>
      </w:pPr>
      <w:r>
        <w:t xml:space="preserve">Wilson, J.Q. and Kelling, G.L. (1998). </w:t>
      </w:r>
      <w:r>
        <w:rPr>
          <w:i/>
          <w:iCs/>
        </w:rPr>
        <w:t>Broken Windows: The Police and Neighbourhood Safety (From Criminal Justice System: Politics and Policies, Seventh Edition, P 103-115, 1998, George F. Cole and Marc G. Gertz, eds. -- See NCJ-185991)</w:t>
      </w:r>
      <w:r>
        <w:t>. The Atlantic Online.</w:t>
      </w:r>
    </w:p>
    <w:p w14:paraId="0D9CE463" w14:textId="77777777" w:rsidR="00D50974" w:rsidRDefault="00D50974" w:rsidP="00D50974">
      <w:pPr>
        <w:pStyle w:val="NormalWeb"/>
        <w:spacing w:before="0" w:beforeAutospacing="0" w:after="240" w:afterAutospacing="0" w:line="360" w:lineRule="auto"/>
      </w:pPr>
      <w:r>
        <w:t xml:space="preserve">Young Minds (2018). </w:t>
      </w:r>
      <w:r>
        <w:rPr>
          <w:i/>
          <w:iCs/>
        </w:rPr>
        <w:t>Addressing childhood adversity and trauma</w:t>
      </w:r>
      <w:r>
        <w:t>. NHS.</w:t>
      </w:r>
    </w:p>
    <w:p w14:paraId="3C5992FC" w14:textId="77777777" w:rsidR="00E869AE" w:rsidRPr="00E869AE" w:rsidRDefault="00E869AE">
      <w:pPr>
        <w:rPr>
          <w:rFonts w:ascii="Times New Roman" w:eastAsia="Calibri" w:hAnsi="Times New Roman" w:cs="Times New Roman"/>
          <w:sz w:val="24"/>
          <w:szCs w:val="24"/>
        </w:rPr>
      </w:pPr>
    </w:p>
    <w:sectPr w:rsidR="00E869AE" w:rsidRPr="00E869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17D8D" w14:textId="77777777" w:rsidR="00715DD7" w:rsidRDefault="00715DD7" w:rsidP="00715DD7">
      <w:pPr>
        <w:spacing w:after="0" w:line="240" w:lineRule="auto"/>
      </w:pPr>
      <w:r>
        <w:separator/>
      </w:r>
    </w:p>
  </w:endnote>
  <w:endnote w:type="continuationSeparator" w:id="0">
    <w:p w14:paraId="3CBE4500" w14:textId="77777777" w:rsidR="00715DD7" w:rsidRDefault="00715DD7" w:rsidP="00715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44128" w14:textId="77777777" w:rsidR="00715DD7" w:rsidRDefault="00715DD7" w:rsidP="00715DD7">
      <w:pPr>
        <w:spacing w:after="0" w:line="240" w:lineRule="auto"/>
      </w:pPr>
      <w:r>
        <w:separator/>
      </w:r>
    </w:p>
  </w:footnote>
  <w:footnote w:type="continuationSeparator" w:id="0">
    <w:p w14:paraId="68A9510D" w14:textId="77777777" w:rsidR="00715DD7" w:rsidRDefault="00715DD7" w:rsidP="00715D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E1CB7"/>
    <w:multiLevelType w:val="hybridMultilevel"/>
    <w:tmpl w:val="BE08BD52"/>
    <w:lvl w:ilvl="0" w:tplc="DB9A241C">
      <w:start w:val="1"/>
      <w:numFmt w:val="decimal"/>
      <w:lvlText w:val="%1)"/>
      <w:lvlJc w:val="left"/>
      <w:pPr>
        <w:ind w:left="720" w:hanging="360"/>
      </w:pPr>
      <w:rPr>
        <w:rFonts w:eastAsia="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DD7"/>
    <w:rsid w:val="00007E9A"/>
    <w:rsid w:val="00013B4A"/>
    <w:rsid w:val="00084965"/>
    <w:rsid w:val="000E48FE"/>
    <w:rsid w:val="0013185A"/>
    <w:rsid w:val="001C609A"/>
    <w:rsid w:val="001C77CA"/>
    <w:rsid w:val="001D3626"/>
    <w:rsid w:val="00277BB5"/>
    <w:rsid w:val="003028F8"/>
    <w:rsid w:val="00314F32"/>
    <w:rsid w:val="003A74E7"/>
    <w:rsid w:val="005B33F1"/>
    <w:rsid w:val="00715DD7"/>
    <w:rsid w:val="00897025"/>
    <w:rsid w:val="008F46B9"/>
    <w:rsid w:val="00911C95"/>
    <w:rsid w:val="00C1313D"/>
    <w:rsid w:val="00C300B5"/>
    <w:rsid w:val="00CF2A04"/>
    <w:rsid w:val="00D50974"/>
    <w:rsid w:val="00D52DB0"/>
    <w:rsid w:val="00DE6262"/>
    <w:rsid w:val="00E869AE"/>
    <w:rsid w:val="00EA0706"/>
    <w:rsid w:val="00FA2E7E"/>
    <w:rsid w:val="00FD5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1475F"/>
  <w15:chartTrackingRefBased/>
  <w15:docId w15:val="{ABCAB3F9-B60F-4162-9BD8-D2BA77062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8F8"/>
    <w:pPr>
      <w:ind w:left="720"/>
      <w:contextualSpacing/>
    </w:pPr>
  </w:style>
  <w:style w:type="paragraph" w:styleId="NormalWeb">
    <w:name w:val="Normal (Web)"/>
    <w:basedOn w:val="Normal"/>
    <w:uiPriority w:val="99"/>
    <w:unhideWhenUsed/>
    <w:rsid w:val="00D5097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871146">
      <w:bodyDiv w:val="1"/>
      <w:marLeft w:val="0"/>
      <w:marRight w:val="0"/>
      <w:marTop w:val="0"/>
      <w:marBottom w:val="0"/>
      <w:divBdr>
        <w:top w:val="none" w:sz="0" w:space="0" w:color="auto"/>
        <w:left w:val="none" w:sz="0" w:space="0" w:color="auto"/>
        <w:bottom w:val="none" w:sz="0" w:space="0" w:color="auto"/>
        <w:right w:val="none" w:sz="0" w:space="0" w:color="auto"/>
      </w:divBdr>
      <w:divsChild>
        <w:div w:id="18769691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6678</Words>
  <Characters>38070</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Fletcher, Abigail</dc:creator>
  <cp:keywords/>
  <dc:description/>
  <cp:lastModifiedBy>Fletcher, Abigail</cp:lastModifiedBy>
  <cp:revision>2</cp:revision>
  <dcterms:created xsi:type="dcterms:W3CDTF">2022-09-05T07:10:00Z</dcterms:created>
  <dcterms:modified xsi:type="dcterms:W3CDTF">2022-09-05T07:10:00Z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2022-09-04T11:12:01Z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757022a1-d22a-4d4a-986b-6bee6bb74f92</vt:lpwstr>
  </property>
  <property fmtid="{D5CDD505-2E9C-101B-9397-08002B2CF9AE}" pid="8" name="MSIP_Label_f2acd28b-79a3-4a0f-b0ff-4b75658b1549_ContentBits">
    <vt:lpwstr>0</vt:lpwstr>
  </property>
</Properties>
</file>