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4472C4" w:themeColor="accent1"/>
          <w:kern w:val="2"/>
          <w:sz w:val="32"/>
          <w:szCs w:val="32"/>
          <w:lang w:val="en-GB"/>
          <w14:ligatures w14:val="standardContextual"/>
        </w:rPr>
        <w:id w:val="-1713024193"/>
        <w:docPartObj>
          <w:docPartGallery w:val="Cover Pages"/>
          <w:docPartUnique/>
        </w:docPartObj>
      </w:sdtPr>
      <w:sdtEndPr>
        <w:rPr>
          <w:color w:val="2F5496" w:themeColor="accent1" w:themeShade="BF"/>
        </w:rPr>
      </w:sdtEndPr>
      <w:sdtContent>
        <w:p w14:paraId="58B21B53" w14:textId="77777777" w:rsidR="00DC0E08" w:rsidRDefault="00DC0E08">
          <w:pPr>
            <w:pStyle w:val="NoSpacing"/>
            <w:spacing w:before="1540" w:after="240"/>
            <w:jc w:val="center"/>
            <w:rPr>
              <w:rFonts w:asciiTheme="majorHAnsi" w:eastAsiaTheme="majorEastAsia" w:hAnsiTheme="majorHAnsi" w:cstheme="majorBidi"/>
              <w:color w:val="4472C4" w:themeColor="accent1"/>
              <w:kern w:val="2"/>
              <w:sz w:val="32"/>
              <w:szCs w:val="32"/>
              <w:lang w:val="en-GB"/>
              <w14:ligatures w14:val="standardContextual"/>
            </w:rPr>
          </w:pPr>
        </w:p>
        <w:p w14:paraId="5B1761A6" w14:textId="4FE9D58B" w:rsidR="00383C32" w:rsidRDefault="00383C32">
          <w:pPr>
            <w:pStyle w:val="NoSpacing"/>
            <w:spacing w:before="1540" w:after="240"/>
            <w:jc w:val="center"/>
            <w:rPr>
              <w:color w:val="4472C4" w:themeColor="accent1"/>
            </w:rPr>
          </w:pPr>
          <w:r>
            <w:rPr>
              <w:noProof/>
              <w:color w:val="4472C4" w:themeColor="accent1"/>
            </w:rPr>
            <w:drawing>
              <wp:inline distT="0" distB="0" distL="0" distR="0" wp14:anchorId="6C8B97BA" wp14:editId="4248A5C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HAnsi" w:eastAsiaTheme="minorHAnsi" w:hAnsiTheme="minorHAnsi" w:cstheme="minorHAnsi"/>
              <w:caps/>
              <w:color w:val="4472C4" w:themeColor="accent1"/>
              <w:sz w:val="80"/>
              <w:szCs w:val="80"/>
            </w:rPr>
            <w:alias w:val="Title"/>
            <w:tag w:val=""/>
            <w:id w:val="1735040861"/>
            <w:placeholder>
              <w:docPart w:val="2AFC1F5420724FBFA8FC235CAC65C5DE"/>
            </w:placeholder>
            <w:dataBinding w:prefixMappings="xmlns:ns0='http://purl.org/dc/elements/1.1/' xmlns:ns1='http://schemas.openxmlformats.org/package/2006/metadata/core-properties' " w:xpath="/ns1:coreProperties[1]/ns0:title[1]" w:storeItemID="{6C3C8BC8-F283-45AE-878A-BAB7291924A1}"/>
            <w:text/>
          </w:sdtPr>
          <w:sdtContent>
            <w:p w14:paraId="3860D7DB" w14:textId="5BE822C6" w:rsidR="00383C32" w:rsidRPr="00CC3BB1" w:rsidRDefault="00DC0E08" w:rsidP="00CC3BB1">
              <w:pPr>
                <w:pStyle w:val="Title"/>
                <w:jc w:val="center"/>
                <w:rPr>
                  <w:rFonts w:asciiTheme="minorHAnsi" w:hAnsiTheme="minorHAnsi" w:cstheme="minorHAnsi"/>
                  <w:caps/>
                  <w:color w:val="4472C4" w:themeColor="accent1"/>
                  <w:sz w:val="80"/>
                  <w:szCs w:val="80"/>
                </w:rPr>
              </w:pPr>
              <w:r w:rsidRPr="00CC3BB1">
                <w:rPr>
                  <w:rFonts w:asciiTheme="minorHAnsi" w:eastAsiaTheme="minorHAnsi" w:hAnsiTheme="minorHAnsi" w:cstheme="minorHAnsi"/>
                  <w:caps/>
                  <w:color w:val="4472C4" w:themeColor="accent1"/>
                  <w:sz w:val="80"/>
                  <w:szCs w:val="80"/>
                </w:rPr>
                <w:t>Developing a project within an organisation</w:t>
              </w:r>
            </w:p>
          </w:sdtContent>
        </w:sdt>
        <w:p w14:paraId="7645BDB4" w14:textId="77777777" w:rsidR="00383C32" w:rsidRDefault="00383C3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80D33E2" wp14:editId="2D8C6ED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660D39AA" w14:textId="5D862D2B" w:rsidR="00383C32" w:rsidRDefault="00DC541E">
                                    <w:pPr>
                                      <w:pStyle w:val="NoSpacing"/>
                                      <w:spacing w:after="40"/>
                                      <w:jc w:val="center"/>
                                      <w:rPr>
                                        <w:caps/>
                                        <w:color w:val="4472C4" w:themeColor="accent1"/>
                                        <w:sz w:val="28"/>
                                        <w:szCs w:val="28"/>
                                      </w:rPr>
                                    </w:pPr>
                                    <w:r>
                                      <w:rPr>
                                        <w:caps/>
                                        <w:color w:val="4472C4" w:themeColor="accent1"/>
                                        <w:sz w:val="28"/>
                                        <w:szCs w:val="28"/>
                                      </w:rPr>
                                      <w:t>July 7, 2023</w:t>
                                    </w:r>
                                  </w:p>
                                </w:sdtContent>
                              </w:sdt>
                              <w:p w14:paraId="246A0FA4" w14:textId="09E838E4" w:rsidR="00383C32" w:rsidRDefault="00C770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5C8E">
                                      <w:rPr>
                                        <w:caps/>
                                        <w:color w:val="4472C4" w:themeColor="accent1"/>
                                      </w:rPr>
                                      <w:t>C</w:t>
                                    </w:r>
                                    <w:r w:rsidR="00DC541E">
                                      <w:rPr>
                                        <w:caps/>
                                        <w:color w:val="4472C4" w:themeColor="accent1"/>
                                      </w:rPr>
                                      <w:t>orina cernat</w:t>
                                    </w:r>
                                  </w:sdtContent>
                                </w:sdt>
                              </w:p>
                              <w:p w14:paraId="13E6DB1A" w14:textId="1E049039" w:rsidR="00383C32" w:rsidRDefault="00C7700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541E">
                                      <w:rPr>
                                        <w:color w:val="4472C4" w:themeColor="accent1"/>
                                      </w:rPr>
                                      <w:t>2019920</w:t>
                                    </w:r>
                                  </w:sdtContent>
                                </w:sdt>
                              </w:p>
                              <w:p w14:paraId="562160EB" w14:textId="77777777" w:rsidR="00383C32" w:rsidRDefault="00383C32">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0D33E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7-07T00:00:00Z">
                              <w:dateFormat w:val="MMMM d, yyyy"/>
                              <w:lid w:val="en-US"/>
                              <w:storeMappedDataAs w:val="dateTime"/>
                              <w:calendar w:val="gregorian"/>
                            </w:date>
                          </w:sdtPr>
                          <w:sdtEndPr/>
                          <w:sdtContent>
                            <w:p w14:paraId="660D39AA" w14:textId="5D862D2B" w:rsidR="00383C32" w:rsidRDefault="00DC541E">
                              <w:pPr>
                                <w:pStyle w:val="NoSpacing"/>
                                <w:spacing w:after="40"/>
                                <w:jc w:val="center"/>
                                <w:rPr>
                                  <w:caps/>
                                  <w:color w:val="4472C4" w:themeColor="accent1"/>
                                  <w:sz w:val="28"/>
                                  <w:szCs w:val="28"/>
                                </w:rPr>
                              </w:pPr>
                              <w:r>
                                <w:rPr>
                                  <w:caps/>
                                  <w:color w:val="4472C4" w:themeColor="accent1"/>
                                  <w:sz w:val="28"/>
                                  <w:szCs w:val="28"/>
                                </w:rPr>
                                <w:t>July 7, 2023</w:t>
                              </w:r>
                            </w:p>
                          </w:sdtContent>
                        </w:sdt>
                        <w:p w14:paraId="246A0FA4" w14:textId="09E838E4" w:rsidR="00383C32" w:rsidRDefault="00C7700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65C8E">
                                <w:rPr>
                                  <w:caps/>
                                  <w:color w:val="4472C4" w:themeColor="accent1"/>
                                </w:rPr>
                                <w:t>C</w:t>
                              </w:r>
                              <w:r w:rsidR="00DC541E">
                                <w:rPr>
                                  <w:caps/>
                                  <w:color w:val="4472C4" w:themeColor="accent1"/>
                                </w:rPr>
                                <w:t>orina cernat</w:t>
                              </w:r>
                            </w:sdtContent>
                          </w:sdt>
                        </w:p>
                        <w:p w14:paraId="13E6DB1A" w14:textId="1E049039" w:rsidR="00383C32" w:rsidRDefault="00C7700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C541E">
                                <w:rPr>
                                  <w:color w:val="4472C4" w:themeColor="accent1"/>
                                </w:rPr>
                                <w:t>2019920</w:t>
                              </w:r>
                            </w:sdtContent>
                          </w:sdt>
                        </w:p>
                        <w:p w14:paraId="562160EB" w14:textId="77777777" w:rsidR="00383C32" w:rsidRDefault="00383C32">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F8442BB" wp14:editId="1000F4FA">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527D3A2" w14:textId="2CDEF8C1" w:rsidR="00383C32" w:rsidRDefault="00383C32">
          <w:r>
            <w:br w:type="page"/>
          </w:r>
        </w:p>
        <w:p w14:paraId="741BF3F2" w14:textId="713294A3" w:rsidR="00383C32" w:rsidRDefault="001C088A" w:rsidP="001C088A">
          <w:pPr>
            <w:pStyle w:val="Heading1"/>
          </w:pPr>
          <w:bookmarkStart w:id="0" w:name="_Toc139569613"/>
          <w:r>
            <w:lastRenderedPageBreak/>
            <w:t>Executive Summary</w:t>
          </w:r>
        </w:p>
      </w:sdtContent>
    </w:sdt>
    <w:bookmarkEnd w:id="0" w:displacedByCustomXml="prev"/>
    <w:p w14:paraId="79DEFD15" w14:textId="7FAE8461" w:rsidR="00AA7130" w:rsidRDefault="00C04AD3" w:rsidP="00C04AD3">
      <w:pPr>
        <w:spacing w:after="0" w:line="360" w:lineRule="auto"/>
        <w:jc w:val="both"/>
      </w:pPr>
      <w:r>
        <w:t xml:space="preserve">This report provides an overview of the </w:t>
      </w:r>
      <w:r w:rsidRPr="00C04AD3">
        <w:t xml:space="preserve">main project management tools and </w:t>
      </w:r>
      <w:r>
        <w:t xml:space="preserve">techniques. </w:t>
      </w:r>
      <w:r w:rsidRPr="00C04AD3">
        <w:t xml:space="preserve">It </w:t>
      </w:r>
      <w:r>
        <w:t>aims</w:t>
      </w:r>
      <w:r w:rsidRPr="00C04AD3">
        <w:t xml:space="preserve"> to draw attention to their importance in project planning, execution, and monitoring </w:t>
      </w:r>
      <w:r w:rsidRPr="00C04AD3">
        <w:t>to</w:t>
      </w:r>
      <w:r w:rsidRPr="00C04AD3">
        <w:t xml:space="preserve"> guarantee effective project outcomes. Project managers may optimise productivity, streamline processes, reduce risks, and improve communication by using these tools and practises.</w:t>
      </w:r>
    </w:p>
    <w:p w14:paraId="0A14350E" w14:textId="444414FB" w:rsidR="001C088A" w:rsidRDefault="001C088A">
      <w:r>
        <w:br w:type="page"/>
      </w:r>
    </w:p>
    <w:sdt>
      <w:sdtPr>
        <w:rPr>
          <w:rFonts w:asciiTheme="minorHAnsi" w:eastAsiaTheme="minorHAnsi" w:hAnsiTheme="minorHAnsi" w:cstheme="minorBidi"/>
          <w:color w:val="auto"/>
          <w:kern w:val="2"/>
          <w:sz w:val="22"/>
          <w:szCs w:val="22"/>
          <w:lang w:val="en-GB"/>
          <w14:ligatures w14:val="standardContextual"/>
        </w:rPr>
        <w:id w:val="-133110049"/>
        <w:docPartObj>
          <w:docPartGallery w:val="Table of Contents"/>
          <w:docPartUnique/>
        </w:docPartObj>
      </w:sdtPr>
      <w:sdtEndPr>
        <w:rPr>
          <w:b/>
          <w:bCs/>
          <w:noProof/>
        </w:rPr>
      </w:sdtEndPr>
      <w:sdtContent>
        <w:p w14:paraId="40F1761D" w14:textId="3D9E46A3" w:rsidR="001C088A" w:rsidRDefault="001C088A">
          <w:pPr>
            <w:pStyle w:val="TOCHeading"/>
          </w:pPr>
          <w:r>
            <w:t>Contents</w:t>
          </w:r>
        </w:p>
        <w:p w14:paraId="2503DD39" w14:textId="1DF246A6" w:rsidR="00CB5C0C" w:rsidRDefault="001C08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569613" w:history="1">
            <w:r w:rsidR="00CB5C0C" w:rsidRPr="00DF6680">
              <w:rPr>
                <w:rStyle w:val="Hyperlink"/>
                <w:noProof/>
              </w:rPr>
              <w:t>Executive Summary</w:t>
            </w:r>
            <w:r w:rsidR="00CB5C0C">
              <w:rPr>
                <w:noProof/>
                <w:webHidden/>
              </w:rPr>
              <w:tab/>
            </w:r>
            <w:r w:rsidR="00CB5C0C">
              <w:rPr>
                <w:noProof/>
                <w:webHidden/>
              </w:rPr>
              <w:fldChar w:fldCharType="begin"/>
            </w:r>
            <w:r w:rsidR="00CB5C0C">
              <w:rPr>
                <w:noProof/>
                <w:webHidden/>
              </w:rPr>
              <w:instrText xml:space="preserve"> PAGEREF _Toc139569613 \h </w:instrText>
            </w:r>
            <w:r w:rsidR="00CB5C0C">
              <w:rPr>
                <w:noProof/>
                <w:webHidden/>
              </w:rPr>
            </w:r>
            <w:r w:rsidR="00CB5C0C">
              <w:rPr>
                <w:noProof/>
                <w:webHidden/>
              </w:rPr>
              <w:fldChar w:fldCharType="separate"/>
            </w:r>
            <w:r w:rsidR="00CB5C0C">
              <w:rPr>
                <w:noProof/>
                <w:webHidden/>
              </w:rPr>
              <w:t>1</w:t>
            </w:r>
            <w:r w:rsidR="00CB5C0C">
              <w:rPr>
                <w:noProof/>
                <w:webHidden/>
              </w:rPr>
              <w:fldChar w:fldCharType="end"/>
            </w:r>
          </w:hyperlink>
        </w:p>
        <w:p w14:paraId="204A8D1B" w14:textId="072EE580" w:rsidR="00CB5C0C" w:rsidRDefault="00CB5C0C">
          <w:pPr>
            <w:pStyle w:val="TOC1"/>
            <w:tabs>
              <w:tab w:val="right" w:leader="dot" w:pos="9016"/>
            </w:tabs>
            <w:rPr>
              <w:rFonts w:eastAsiaTheme="minorEastAsia"/>
              <w:noProof/>
              <w:lang w:eastAsia="en-GB"/>
            </w:rPr>
          </w:pPr>
          <w:hyperlink w:anchor="_Toc139569614" w:history="1">
            <w:r w:rsidRPr="00DF6680">
              <w:rPr>
                <w:rStyle w:val="Hyperlink"/>
                <w:noProof/>
              </w:rPr>
              <w:t>Introduction</w:t>
            </w:r>
            <w:r>
              <w:rPr>
                <w:noProof/>
                <w:webHidden/>
              </w:rPr>
              <w:tab/>
            </w:r>
            <w:r>
              <w:rPr>
                <w:noProof/>
                <w:webHidden/>
              </w:rPr>
              <w:fldChar w:fldCharType="begin"/>
            </w:r>
            <w:r>
              <w:rPr>
                <w:noProof/>
                <w:webHidden/>
              </w:rPr>
              <w:instrText xml:space="preserve"> PAGEREF _Toc139569614 \h </w:instrText>
            </w:r>
            <w:r>
              <w:rPr>
                <w:noProof/>
                <w:webHidden/>
              </w:rPr>
            </w:r>
            <w:r>
              <w:rPr>
                <w:noProof/>
                <w:webHidden/>
              </w:rPr>
              <w:fldChar w:fldCharType="separate"/>
            </w:r>
            <w:r>
              <w:rPr>
                <w:noProof/>
                <w:webHidden/>
              </w:rPr>
              <w:t>3</w:t>
            </w:r>
            <w:r>
              <w:rPr>
                <w:noProof/>
                <w:webHidden/>
              </w:rPr>
              <w:fldChar w:fldCharType="end"/>
            </w:r>
          </w:hyperlink>
        </w:p>
        <w:p w14:paraId="6713FD87" w14:textId="0D4683F8" w:rsidR="00CB5C0C" w:rsidRDefault="00CB5C0C">
          <w:pPr>
            <w:pStyle w:val="TOC1"/>
            <w:tabs>
              <w:tab w:val="right" w:leader="dot" w:pos="9016"/>
            </w:tabs>
            <w:rPr>
              <w:rFonts w:eastAsiaTheme="minorEastAsia"/>
              <w:noProof/>
              <w:lang w:eastAsia="en-GB"/>
            </w:rPr>
          </w:pPr>
          <w:hyperlink w:anchor="_Toc139569615" w:history="1">
            <w:r w:rsidRPr="00DF6680">
              <w:rPr>
                <w:rStyle w:val="Hyperlink"/>
                <w:noProof/>
              </w:rPr>
              <w:t>Findings</w:t>
            </w:r>
            <w:r>
              <w:rPr>
                <w:noProof/>
                <w:webHidden/>
              </w:rPr>
              <w:tab/>
            </w:r>
            <w:r>
              <w:rPr>
                <w:noProof/>
                <w:webHidden/>
              </w:rPr>
              <w:fldChar w:fldCharType="begin"/>
            </w:r>
            <w:r>
              <w:rPr>
                <w:noProof/>
                <w:webHidden/>
              </w:rPr>
              <w:instrText xml:space="preserve"> PAGEREF _Toc139569615 \h </w:instrText>
            </w:r>
            <w:r>
              <w:rPr>
                <w:noProof/>
                <w:webHidden/>
              </w:rPr>
            </w:r>
            <w:r>
              <w:rPr>
                <w:noProof/>
                <w:webHidden/>
              </w:rPr>
              <w:fldChar w:fldCharType="separate"/>
            </w:r>
            <w:r>
              <w:rPr>
                <w:noProof/>
                <w:webHidden/>
              </w:rPr>
              <w:t>3</w:t>
            </w:r>
            <w:r>
              <w:rPr>
                <w:noProof/>
                <w:webHidden/>
              </w:rPr>
              <w:fldChar w:fldCharType="end"/>
            </w:r>
          </w:hyperlink>
        </w:p>
        <w:p w14:paraId="04F21124" w14:textId="0BEA7273" w:rsidR="00CB5C0C" w:rsidRDefault="00CB5C0C">
          <w:pPr>
            <w:pStyle w:val="TOC2"/>
            <w:tabs>
              <w:tab w:val="right" w:leader="dot" w:pos="9016"/>
            </w:tabs>
            <w:rPr>
              <w:rFonts w:eastAsiaTheme="minorEastAsia"/>
              <w:noProof/>
              <w:lang w:eastAsia="en-GB"/>
            </w:rPr>
          </w:pPr>
          <w:hyperlink w:anchor="_Toc139569616" w:history="1">
            <w:r w:rsidRPr="00DF6680">
              <w:rPr>
                <w:rStyle w:val="Hyperlink"/>
                <w:noProof/>
              </w:rPr>
              <w:t>Project management tools and techniques</w:t>
            </w:r>
            <w:r>
              <w:rPr>
                <w:noProof/>
                <w:webHidden/>
              </w:rPr>
              <w:tab/>
            </w:r>
            <w:r>
              <w:rPr>
                <w:noProof/>
                <w:webHidden/>
              </w:rPr>
              <w:fldChar w:fldCharType="begin"/>
            </w:r>
            <w:r>
              <w:rPr>
                <w:noProof/>
                <w:webHidden/>
              </w:rPr>
              <w:instrText xml:space="preserve"> PAGEREF _Toc139569616 \h </w:instrText>
            </w:r>
            <w:r>
              <w:rPr>
                <w:noProof/>
                <w:webHidden/>
              </w:rPr>
            </w:r>
            <w:r>
              <w:rPr>
                <w:noProof/>
                <w:webHidden/>
              </w:rPr>
              <w:fldChar w:fldCharType="separate"/>
            </w:r>
            <w:r>
              <w:rPr>
                <w:noProof/>
                <w:webHidden/>
              </w:rPr>
              <w:t>3</w:t>
            </w:r>
            <w:r>
              <w:rPr>
                <w:noProof/>
                <w:webHidden/>
              </w:rPr>
              <w:fldChar w:fldCharType="end"/>
            </w:r>
          </w:hyperlink>
        </w:p>
        <w:p w14:paraId="55885789" w14:textId="64FB698C" w:rsidR="00CB5C0C" w:rsidRDefault="00CB5C0C">
          <w:pPr>
            <w:pStyle w:val="TOC3"/>
            <w:tabs>
              <w:tab w:val="right" w:leader="dot" w:pos="9016"/>
            </w:tabs>
            <w:rPr>
              <w:rFonts w:eastAsiaTheme="minorEastAsia"/>
              <w:noProof/>
              <w:lang w:eastAsia="en-GB"/>
            </w:rPr>
          </w:pPr>
          <w:hyperlink w:anchor="_Toc139569617" w:history="1">
            <w:r w:rsidRPr="00DF6680">
              <w:rPr>
                <w:rStyle w:val="Hyperlink"/>
                <w:noProof/>
              </w:rPr>
              <w:t>Aims and objectives</w:t>
            </w:r>
            <w:r>
              <w:rPr>
                <w:noProof/>
                <w:webHidden/>
              </w:rPr>
              <w:tab/>
            </w:r>
            <w:r>
              <w:rPr>
                <w:noProof/>
                <w:webHidden/>
              </w:rPr>
              <w:fldChar w:fldCharType="begin"/>
            </w:r>
            <w:r>
              <w:rPr>
                <w:noProof/>
                <w:webHidden/>
              </w:rPr>
              <w:instrText xml:space="preserve"> PAGEREF _Toc139569617 \h </w:instrText>
            </w:r>
            <w:r>
              <w:rPr>
                <w:noProof/>
                <w:webHidden/>
              </w:rPr>
            </w:r>
            <w:r>
              <w:rPr>
                <w:noProof/>
                <w:webHidden/>
              </w:rPr>
              <w:fldChar w:fldCharType="separate"/>
            </w:r>
            <w:r>
              <w:rPr>
                <w:noProof/>
                <w:webHidden/>
              </w:rPr>
              <w:t>3</w:t>
            </w:r>
            <w:r>
              <w:rPr>
                <w:noProof/>
                <w:webHidden/>
              </w:rPr>
              <w:fldChar w:fldCharType="end"/>
            </w:r>
          </w:hyperlink>
        </w:p>
        <w:p w14:paraId="6A930B38" w14:textId="357B6696" w:rsidR="00CB5C0C" w:rsidRDefault="00CB5C0C">
          <w:pPr>
            <w:pStyle w:val="TOC3"/>
            <w:tabs>
              <w:tab w:val="right" w:leader="dot" w:pos="9016"/>
            </w:tabs>
            <w:rPr>
              <w:rFonts w:eastAsiaTheme="minorEastAsia"/>
              <w:noProof/>
              <w:lang w:eastAsia="en-GB"/>
            </w:rPr>
          </w:pPr>
          <w:hyperlink w:anchor="_Toc139569618" w:history="1">
            <w:r w:rsidRPr="00DF6680">
              <w:rPr>
                <w:rStyle w:val="Hyperlink"/>
                <w:noProof/>
              </w:rPr>
              <w:t>Quad Chart</w:t>
            </w:r>
            <w:r>
              <w:rPr>
                <w:noProof/>
                <w:webHidden/>
              </w:rPr>
              <w:tab/>
            </w:r>
            <w:r>
              <w:rPr>
                <w:noProof/>
                <w:webHidden/>
              </w:rPr>
              <w:fldChar w:fldCharType="begin"/>
            </w:r>
            <w:r>
              <w:rPr>
                <w:noProof/>
                <w:webHidden/>
              </w:rPr>
              <w:instrText xml:space="preserve"> PAGEREF _Toc139569618 \h </w:instrText>
            </w:r>
            <w:r>
              <w:rPr>
                <w:noProof/>
                <w:webHidden/>
              </w:rPr>
            </w:r>
            <w:r>
              <w:rPr>
                <w:noProof/>
                <w:webHidden/>
              </w:rPr>
              <w:fldChar w:fldCharType="separate"/>
            </w:r>
            <w:r>
              <w:rPr>
                <w:noProof/>
                <w:webHidden/>
              </w:rPr>
              <w:t>3</w:t>
            </w:r>
            <w:r>
              <w:rPr>
                <w:noProof/>
                <w:webHidden/>
              </w:rPr>
              <w:fldChar w:fldCharType="end"/>
            </w:r>
          </w:hyperlink>
        </w:p>
        <w:p w14:paraId="26224521" w14:textId="480E4756" w:rsidR="00CB5C0C" w:rsidRDefault="00CB5C0C">
          <w:pPr>
            <w:pStyle w:val="TOC3"/>
            <w:tabs>
              <w:tab w:val="right" w:leader="dot" w:pos="9016"/>
            </w:tabs>
            <w:rPr>
              <w:rFonts w:eastAsiaTheme="minorEastAsia"/>
              <w:noProof/>
              <w:lang w:eastAsia="en-GB"/>
            </w:rPr>
          </w:pPr>
          <w:hyperlink w:anchor="_Toc139569619" w:history="1">
            <w:r w:rsidRPr="00DF6680">
              <w:rPr>
                <w:rStyle w:val="Hyperlink"/>
                <w:rFonts w:cstheme="minorHAnsi"/>
                <w:noProof/>
              </w:rPr>
              <w:t>Iron triangle</w:t>
            </w:r>
            <w:r>
              <w:rPr>
                <w:noProof/>
                <w:webHidden/>
              </w:rPr>
              <w:tab/>
            </w:r>
            <w:r>
              <w:rPr>
                <w:noProof/>
                <w:webHidden/>
              </w:rPr>
              <w:fldChar w:fldCharType="begin"/>
            </w:r>
            <w:r>
              <w:rPr>
                <w:noProof/>
                <w:webHidden/>
              </w:rPr>
              <w:instrText xml:space="preserve"> PAGEREF _Toc139569619 \h </w:instrText>
            </w:r>
            <w:r>
              <w:rPr>
                <w:noProof/>
                <w:webHidden/>
              </w:rPr>
            </w:r>
            <w:r>
              <w:rPr>
                <w:noProof/>
                <w:webHidden/>
              </w:rPr>
              <w:fldChar w:fldCharType="separate"/>
            </w:r>
            <w:r>
              <w:rPr>
                <w:noProof/>
                <w:webHidden/>
              </w:rPr>
              <w:t>3</w:t>
            </w:r>
            <w:r>
              <w:rPr>
                <w:noProof/>
                <w:webHidden/>
              </w:rPr>
              <w:fldChar w:fldCharType="end"/>
            </w:r>
          </w:hyperlink>
        </w:p>
        <w:p w14:paraId="0BC2B80B" w14:textId="5772F8FC" w:rsidR="00CB5C0C" w:rsidRDefault="00CB5C0C">
          <w:pPr>
            <w:pStyle w:val="TOC3"/>
            <w:tabs>
              <w:tab w:val="right" w:leader="dot" w:pos="9016"/>
            </w:tabs>
            <w:rPr>
              <w:rFonts w:eastAsiaTheme="minorEastAsia"/>
              <w:noProof/>
              <w:lang w:eastAsia="en-GB"/>
            </w:rPr>
          </w:pPr>
          <w:hyperlink w:anchor="_Toc139569620" w:history="1">
            <w:r w:rsidRPr="00DF6680">
              <w:rPr>
                <w:rStyle w:val="Hyperlink"/>
                <w:rFonts w:cstheme="minorHAnsi"/>
                <w:noProof/>
              </w:rPr>
              <w:t>Gantt Chart</w:t>
            </w:r>
            <w:r>
              <w:rPr>
                <w:noProof/>
                <w:webHidden/>
              </w:rPr>
              <w:tab/>
            </w:r>
            <w:r>
              <w:rPr>
                <w:noProof/>
                <w:webHidden/>
              </w:rPr>
              <w:fldChar w:fldCharType="begin"/>
            </w:r>
            <w:r>
              <w:rPr>
                <w:noProof/>
                <w:webHidden/>
              </w:rPr>
              <w:instrText xml:space="preserve"> PAGEREF _Toc139569620 \h </w:instrText>
            </w:r>
            <w:r>
              <w:rPr>
                <w:noProof/>
                <w:webHidden/>
              </w:rPr>
            </w:r>
            <w:r>
              <w:rPr>
                <w:noProof/>
                <w:webHidden/>
              </w:rPr>
              <w:fldChar w:fldCharType="separate"/>
            </w:r>
            <w:r>
              <w:rPr>
                <w:noProof/>
                <w:webHidden/>
              </w:rPr>
              <w:t>4</w:t>
            </w:r>
            <w:r>
              <w:rPr>
                <w:noProof/>
                <w:webHidden/>
              </w:rPr>
              <w:fldChar w:fldCharType="end"/>
            </w:r>
          </w:hyperlink>
        </w:p>
        <w:p w14:paraId="481B2230" w14:textId="70D016C4" w:rsidR="00CB5C0C" w:rsidRDefault="00CB5C0C">
          <w:pPr>
            <w:pStyle w:val="TOC3"/>
            <w:tabs>
              <w:tab w:val="right" w:leader="dot" w:pos="9016"/>
            </w:tabs>
            <w:rPr>
              <w:rFonts w:eastAsiaTheme="minorEastAsia"/>
              <w:noProof/>
              <w:lang w:eastAsia="en-GB"/>
            </w:rPr>
          </w:pPr>
          <w:hyperlink w:anchor="_Toc139569621" w:history="1">
            <w:r w:rsidRPr="00DF6680">
              <w:rPr>
                <w:rStyle w:val="Hyperlink"/>
                <w:noProof/>
              </w:rPr>
              <w:t>WBS</w:t>
            </w:r>
            <w:r>
              <w:rPr>
                <w:noProof/>
                <w:webHidden/>
              </w:rPr>
              <w:tab/>
            </w:r>
            <w:r>
              <w:rPr>
                <w:noProof/>
                <w:webHidden/>
              </w:rPr>
              <w:fldChar w:fldCharType="begin"/>
            </w:r>
            <w:r>
              <w:rPr>
                <w:noProof/>
                <w:webHidden/>
              </w:rPr>
              <w:instrText xml:space="preserve"> PAGEREF _Toc139569621 \h </w:instrText>
            </w:r>
            <w:r>
              <w:rPr>
                <w:noProof/>
                <w:webHidden/>
              </w:rPr>
            </w:r>
            <w:r>
              <w:rPr>
                <w:noProof/>
                <w:webHidden/>
              </w:rPr>
              <w:fldChar w:fldCharType="separate"/>
            </w:r>
            <w:r>
              <w:rPr>
                <w:noProof/>
                <w:webHidden/>
              </w:rPr>
              <w:t>4</w:t>
            </w:r>
            <w:r>
              <w:rPr>
                <w:noProof/>
                <w:webHidden/>
              </w:rPr>
              <w:fldChar w:fldCharType="end"/>
            </w:r>
          </w:hyperlink>
        </w:p>
        <w:p w14:paraId="53FB5B03" w14:textId="28CE9681" w:rsidR="00CB5C0C" w:rsidRDefault="00CB5C0C">
          <w:pPr>
            <w:pStyle w:val="TOC3"/>
            <w:tabs>
              <w:tab w:val="right" w:leader="dot" w:pos="9016"/>
            </w:tabs>
            <w:rPr>
              <w:rFonts w:eastAsiaTheme="minorEastAsia"/>
              <w:noProof/>
              <w:lang w:eastAsia="en-GB"/>
            </w:rPr>
          </w:pPr>
          <w:hyperlink w:anchor="_Toc139569622" w:history="1">
            <w:r w:rsidRPr="00DF6680">
              <w:rPr>
                <w:rStyle w:val="Hyperlink"/>
                <w:noProof/>
              </w:rPr>
              <w:t>Risk analysis</w:t>
            </w:r>
            <w:r>
              <w:rPr>
                <w:noProof/>
                <w:webHidden/>
              </w:rPr>
              <w:tab/>
            </w:r>
            <w:r>
              <w:rPr>
                <w:noProof/>
                <w:webHidden/>
              </w:rPr>
              <w:fldChar w:fldCharType="begin"/>
            </w:r>
            <w:r>
              <w:rPr>
                <w:noProof/>
                <w:webHidden/>
              </w:rPr>
              <w:instrText xml:space="preserve"> PAGEREF _Toc139569622 \h </w:instrText>
            </w:r>
            <w:r>
              <w:rPr>
                <w:noProof/>
                <w:webHidden/>
              </w:rPr>
            </w:r>
            <w:r>
              <w:rPr>
                <w:noProof/>
                <w:webHidden/>
              </w:rPr>
              <w:fldChar w:fldCharType="separate"/>
            </w:r>
            <w:r>
              <w:rPr>
                <w:noProof/>
                <w:webHidden/>
              </w:rPr>
              <w:t>5</w:t>
            </w:r>
            <w:r>
              <w:rPr>
                <w:noProof/>
                <w:webHidden/>
              </w:rPr>
              <w:fldChar w:fldCharType="end"/>
            </w:r>
          </w:hyperlink>
        </w:p>
        <w:p w14:paraId="6CDF582E" w14:textId="2A1CDCDE" w:rsidR="00CB5C0C" w:rsidRDefault="00CB5C0C">
          <w:pPr>
            <w:pStyle w:val="TOC3"/>
            <w:tabs>
              <w:tab w:val="right" w:leader="dot" w:pos="9016"/>
            </w:tabs>
            <w:rPr>
              <w:rFonts w:eastAsiaTheme="minorEastAsia"/>
              <w:noProof/>
              <w:lang w:eastAsia="en-GB"/>
            </w:rPr>
          </w:pPr>
          <w:hyperlink w:anchor="_Toc139569623" w:history="1">
            <w:r w:rsidRPr="00DF6680">
              <w:rPr>
                <w:rStyle w:val="Hyperlink"/>
                <w:noProof/>
              </w:rPr>
              <w:t>Stakeholder Analysis</w:t>
            </w:r>
            <w:r>
              <w:rPr>
                <w:noProof/>
                <w:webHidden/>
              </w:rPr>
              <w:tab/>
            </w:r>
            <w:r>
              <w:rPr>
                <w:noProof/>
                <w:webHidden/>
              </w:rPr>
              <w:fldChar w:fldCharType="begin"/>
            </w:r>
            <w:r>
              <w:rPr>
                <w:noProof/>
                <w:webHidden/>
              </w:rPr>
              <w:instrText xml:space="preserve"> PAGEREF _Toc139569623 \h </w:instrText>
            </w:r>
            <w:r>
              <w:rPr>
                <w:noProof/>
                <w:webHidden/>
              </w:rPr>
            </w:r>
            <w:r>
              <w:rPr>
                <w:noProof/>
                <w:webHidden/>
              </w:rPr>
              <w:fldChar w:fldCharType="separate"/>
            </w:r>
            <w:r>
              <w:rPr>
                <w:noProof/>
                <w:webHidden/>
              </w:rPr>
              <w:t>5</w:t>
            </w:r>
            <w:r>
              <w:rPr>
                <w:noProof/>
                <w:webHidden/>
              </w:rPr>
              <w:fldChar w:fldCharType="end"/>
            </w:r>
          </w:hyperlink>
        </w:p>
        <w:p w14:paraId="4F46D199" w14:textId="5F58A254" w:rsidR="00CB5C0C" w:rsidRDefault="00CB5C0C">
          <w:pPr>
            <w:pStyle w:val="TOC3"/>
            <w:tabs>
              <w:tab w:val="right" w:leader="dot" w:pos="9016"/>
            </w:tabs>
            <w:rPr>
              <w:rFonts w:eastAsiaTheme="minorEastAsia"/>
              <w:noProof/>
              <w:lang w:eastAsia="en-GB"/>
            </w:rPr>
          </w:pPr>
          <w:hyperlink w:anchor="_Toc139569624" w:history="1">
            <w:r w:rsidRPr="00DF6680">
              <w:rPr>
                <w:rStyle w:val="Hyperlink"/>
                <w:noProof/>
              </w:rPr>
              <w:t>Evaluation</w:t>
            </w:r>
            <w:r>
              <w:rPr>
                <w:noProof/>
                <w:webHidden/>
              </w:rPr>
              <w:tab/>
            </w:r>
            <w:r>
              <w:rPr>
                <w:noProof/>
                <w:webHidden/>
              </w:rPr>
              <w:fldChar w:fldCharType="begin"/>
            </w:r>
            <w:r>
              <w:rPr>
                <w:noProof/>
                <w:webHidden/>
              </w:rPr>
              <w:instrText xml:space="preserve"> PAGEREF _Toc139569624 \h </w:instrText>
            </w:r>
            <w:r>
              <w:rPr>
                <w:noProof/>
                <w:webHidden/>
              </w:rPr>
            </w:r>
            <w:r>
              <w:rPr>
                <w:noProof/>
                <w:webHidden/>
              </w:rPr>
              <w:fldChar w:fldCharType="separate"/>
            </w:r>
            <w:r>
              <w:rPr>
                <w:noProof/>
                <w:webHidden/>
              </w:rPr>
              <w:t>5</w:t>
            </w:r>
            <w:r>
              <w:rPr>
                <w:noProof/>
                <w:webHidden/>
              </w:rPr>
              <w:fldChar w:fldCharType="end"/>
            </w:r>
          </w:hyperlink>
        </w:p>
        <w:p w14:paraId="6AE3C235" w14:textId="389D99D7" w:rsidR="00CB5C0C" w:rsidRDefault="00CB5C0C">
          <w:pPr>
            <w:pStyle w:val="TOC2"/>
            <w:tabs>
              <w:tab w:val="right" w:leader="dot" w:pos="9016"/>
            </w:tabs>
            <w:rPr>
              <w:rFonts w:eastAsiaTheme="minorEastAsia"/>
              <w:noProof/>
              <w:lang w:eastAsia="en-GB"/>
            </w:rPr>
          </w:pPr>
          <w:hyperlink w:anchor="_Toc139569625" w:history="1">
            <w:r w:rsidRPr="00DF6680">
              <w:rPr>
                <w:rStyle w:val="Hyperlink"/>
                <w:noProof/>
              </w:rPr>
              <w:t>Application of tools and techniques</w:t>
            </w:r>
            <w:r>
              <w:rPr>
                <w:noProof/>
                <w:webHidden/>
              </w:rPr>
              <w:tab/>
            </w:r>
            <w:r>
              <w:rPr>
                <w:noProof/>
                <w:webHidden/>
              </w:rPr>
              <w:fldChar w:fldCharType="begin"/>
            </w:r>
            <w:r>
              <w:rPr>
                <w:noProof/>
                <w:webHidden/>
              </w:rPr>
              <w:instrText xml:space="preserve"> PAGEREF _Toc139569625 \h </w:instrText>
            </w:r>
            <w:r>
              <w:rPr>
                <w:noProof/>
                <w:webHidden/>
              </w:rPr>
            </w:r>
            <w:r>
              <w:rPr>
                <w:noProof/>
                <w:webHidden/>
              </w:rPr>
              <w:fldChar w:fldCharType="separate"/>
            </w:r>
            <w:r>
              <w:rPr>
                <w:noProof/>
                <w:webHidden/>
              </w:rPr>
              <w:t>6</w:t>
            </w:r>
            <w:r>
              <w:rPr>
                <w:noProof/>
                <w:webHidden/>
              </w:rPr>
              <w:fldChar w:fldCharType="end"/>
            </w:r>
          </w:hyperlink>
        </w:p>
        <w:p w14:paraId="3E9E4D1C" w14:textId="175D9C68" w:rsidR="00CB5C0C" w:rsidRDefault="00CB5C0C">
          <w:pPr>
            <w:pStyle w:val="TOC2"/>
            <w:tabs>
              <w:tab w:val="right" w:leader="dot" w:pos="9016"/>
            </w:tabs>
            <w:rPr>
              <w:rFonts w:eastAsiaTheme="minorEastAsia"/>
              <w:noProof/>
              <w:lang w:eastAsia="en-GB"/>
            </w:rPr>
          </w:pPr>
          <w:hyperlink w:anchor="_Toc139569626" w:history="1">
            <w:r w:rsidRPr="00DF6680">
              <w:rPr>
                <w:rStyle w:val="Hyperlink"/>
                <w:rFonts w:cstheme="majorHAnsi"/>
                <w:noProof/>
              </w:rPr>
              <w:t>Communication and Stakeholders</w:t>
            </w:r>
            <w:r>
              <w:rPr>
                <w:noProof/>
                <w:webHidden/>
              </w:rPr>
              <w:tab/>
            </w:r>
            <w:r>
              <w:rPr>
                <w:noProof/>
                <w:webHidden/>
              </w:rPr>
              <w:fldChar w:fldCharType="begin"/>
            </w:r>
            <w:r>
              <w:rPr>
                <w:noProof/>
                <w:webHidden/>
              </w:rPr>
              <w:instrText xml:space="preserve"> PAGEREF _Toc139569626 \h </w:instrText>
            </w:r>
            <w:r>
              <w:rPr>
                <w:noProof/>
                <w:webHidden/>
              </w:rPr>
            </w:r>
            <w:r>
              <w:rPr>
                <w:noProof/>
                <w:webHidden/>
              </w:rPr>
              <w:fldChar w:fldCharType="separate"/>
            </w:r>
            <w:r>
              <w:rPr>
                <w:noProof/>
                <w:webHidden/>
              </w:rPr>
              <w:t>7</w:t>
            </w:r>
            <w:r>
              <w:rPr>
                <w:noProof/>
                <w:webHidden/>
              </w:rPr>
              <w:fldChar w:fldCharType="end"/>
            </w:r>
          </w:hyperlink>
        </w:p>
        <w:p w14:paraId="5A010DB4" w14:textId="7898AA60" w:rsidR="00CB5C0C" w:rsidRDefault="00CB5C0C">
          <w:pPr>
            <w:pStyle w:val="TOC1"/>
            <w:tabs>
              <w:tab w:val="right" w:leader="dot" w:pos="9016"/>
            </w:tabs>
            <w:rPr>
              <w:rFonts w:eastAsiaTheme="minorEastAsia"/>
              <w:noProof/>
              <w:lang w:eastAsia="en-GB"/>
            </w:rPr>
          </w:pPr>
          <w:hyperlink w:anchor="_Toc139569627" w:history="1">
            <w:r w:rsidRPr="00DF6680">
              <w:rPr>
                <w:rStyle w:val="Hyperlink"/>
                <w:noProof/>
              </w:rPr>
              <w:t>Conclusion</w:t>
            </w:r>
            <w:r>
              <w:rPr>
                <w:noProof/>
                <w:webHidden/>
              </w:rPr>
              <w:tab/>
            </w:r>
            <w:r>
              <w:rPr>
                <w:noProof/>
                <w:webHidden/>
              </w:rPr>
              <w:fldChar w:fldCharType="begin"/>
            </w:r>
            <w:r>
              <w:rPr>
                <w:noProof/>
                <w:webHidden/>
              </w:rPr>
              <w:instrText xml:space="preserve"> PAGEREF _Toc139569627 \h </w:instrText>
            </w:r>
            <w:r>
              <w:rPr>
                <w:noProof/>
                <w:webHidden/>
              </w:rPr>
            </w:r>
            <w:r>
              <w:rPr>
                <w:noProof/>
                <w:webHidden/>
              </w:rPr>
              <w:fldChar w:fldCharType="separate"/>
            </w:r>
            <w:r>
              <w:rPr>
                <w:noProof/>
                <w:webHidden/>
              </w:rPr>
              <w:t>9</w:t>
            </w:r>
            <w:r>
              <w:rPr>
                <w:noProof/>
                <w:webHidden/>
              </w:rPr>
              <w:fldChar w:fldCharType="end"/>
            </w:r>
          </w:hyperlink>
        </w:p>
        <w:p w14:paraId="757786C2" w14:textId="75EECC93" w:rsidR="00CB5C0C" w:rsidRDefault="00CB5C0C">
          <w:pPr>
            <w:pStyle w:val="TOC1"/>
            <w:tabs>
              <w:tab w:val="right" w:leader="dot" w:pos="9016"/>
            </w:tabs>
            <w:rPr>
              <w:rFonts w:eastAsiaTheme="minorEastAsia"/>
              <w:noProof/>
              <w:lang w:eastAsia="en-GB"/>
            </w:rPr>
          </w:pPr>
          <w:hyperlink w:anchor="_Toc139569628" w:history="1">
            <w:r w:rsidRPr="00DF6680">
              <w:rPr>
                <w:rStyle w:val="Hyperlink"/>
                <w:noProof/>
              </w:rPr>
              <w:t>References</w:t>
            </w:r>
            <w:r>
              <w:rPr>
                <w:noProof/>
                <w:webHidden/>
              </w:rPr>
              <w:tab/>
            </w:r>
            <w:r>
              <w:rPr>
                <w:noProof/>
                <w:webHidden/>
              </w:rPr>
              <w:fldChar w:fldCharType="begin"/>
            </w:r>
            <w:r>
              <w:rPr>
                <w:noProof/>
                <w:webHidden/>
              </w:rPr>
              <w:instrText xml:space="preserve"> PAGEREF _Toc139569628 \h </w:instrText>
            </w:r>
            <w:r>
              <w:rPr>
                <w:noProof/>
                <w:webHidden/>
              </w:rPr>
            </w:r>
            <w:r>
              <w:rPr>
                <w:noProof/>
                <w:webHidden/>
              </w:rPr>
              <w:fldChar w:fldCharType="separate"/>
            </w:r>
            <w:r>
              <w:rPr>
                <w:noProof/>
                <w:webHidden/>
              </w:rPr>
              <w:t>10</w:t>
            </w:r>
            <w:r>
              <w:rPr>
                <w:noProof/>
                <w:webHidden/>
              </w:rPr>
              <w:fldChar w:fldCharType="end"/>
            </w:r>
          </w:hyperlink>
        </w:p>
        <w:p w14:paraId="0A4D037E" w14:textId="0579AE8D" w:rsidR="001C088A" w:rsidRDefault="001C088A">
          <w:r>
            <w:rPr>
              <w:b/>
              <w:bCs/>
              <w:noProof/>
            </w:rPr>
            <w:fldChar w:fldCharType="end"/>
          </w:r>
        </w:p>
      </w:sdtContent>
    </w:sdt>
    <w:p w14:paraId="02E5B22F" w14:textId="2F593D04" w:rsidR="001C088A" w:rsidRDefault="001C088A">
      <w:r>
        <w:br w:type="page"/>
      </w:r>
    </w:p>
    <w:p w14:paraId="0D868704" w14:textId="11E6F9CD" w:rsidR="001C088A" w:rsidRPr="0083629D" w:rsidRDefault="001C088A" w:rsidP="001C088A">
      <w:pPr>
        <w:pStyle w:val="Heading1"/>
      </w:pPr>
      <w:bookmarkStart w:id="1" w:name="_Toc139569614"/>
      <w:r w:rsidRPr="0083629D">
        <w:lastRenderedPageBreak/>
        <w:t>Introduction</w:t>
      </w:r>
      <w:bookmarkEnd w:id="1"/>
    </w:p>
    <w:p w14:paraId="39B6D1AE" w14:textId="161215C3" w:rsidR="009B0D12" w:rsidRPr="0083629D" w:rsidRDefault="00DC0E08" w:rsidP="00DE1554">
      <w:pPr>
        <w:tabs>
          <w:tab w:val="left" w:pos="3828"/>
        </w:tabs>
        <w:spacing w:after="0" w:line="360" w:lineRule="auto"/>
        <w:jc w:val="both"/>
      </w:pPr>
      <w:r w:rsidRPr="0083629D">
        <w:t>The present report has been requested by lecturer Julie Thomas, on 30.04.2023 for the module Managing Projects in the Organisations</w:t>
      </w:r>
      <w:r w:rsidR="00FB4A81" w:rsidRPr="0083629D">
        <w:t>.</w:t>
      </w:r>
      <w:r w:rsidRPr="0083629D">
        <w:t xml:space="preserve"> The sco</w:t>
      </w:r>
      <w:r w:rsidR="00CC3BB1" w:rsidRPr="0083629D">
        <w:t xml:space="preserve">pe is to conduct a critical analysis and provide examples of how the tools and techniques are used for managing a project in the workplace. </w:t>
      </w:r>
      <w:r w:rsidR="00DE1554" w:rsidRPr="0083629D">
        <w:t>It also includes a discussion on communicati</w:t>
      </w:r>
      <w:r w:rsidR="00E06A15">
        <w:t>ng</w:t>
      </w:r>
      <w:r w:rsidR="00DE1554" w:rsidRPr="0083629D">
        <w:t xml:space="preserve"> the project plans to the appropriate stakeholders.</w:t>
      </w:r>
    </w:p>
    <w:p w14:paraId="5D9B8013" w14:textId="413E063F" w:rsidR="00FB4A81" w:rsidRPr="0083629D" w:rsidRDefault="00FB4A81" w:rsidP="00DE1554">
      <w:pPr>
        <w:tabs>
          <w:tab w:val="left" w:pos="3828"/>
        </w:tabs>
        <w:spacing w:after="0" w:line="360" w:lineRule="auto"/>
        <w:jc w:val="both"/>
      </w:pPr>
      <w:r w:rsidRPr="0083629D">
        <w:t>For the report creation a variety of sources have been used, including peer reviewed articles, books, videos from the university library, websites, and documents from the Project Management institute</w:t>
      </w:r>
      <w:r w:rsidR="0083629D" w:rsidRPr="0083629D">
        <w:t xml:space="preserve"> and Association for Project Management.</w:t>
      </w:r>
    </w:p>
    <w:p w14:paraId="58413CE8" w14:textId="3ABDBAF8" w:rsidR="00FB4A81" w:rsidRPr="0083629D" w:rsidRDefault="00FB4A81" w:rsidP="00DE1554">
      <w:pPr>
        <w:tabs>
          <w:tab w:val="left" w:pos="3828"/>
        </w:tabs>
        <w:spacing w:after="0" w:line="360" w:lineRule="auto"/>
        <w:jc w:val="both"/>
      </w:pPr>
      <w:r w:rsidRPr="0083629D">
        <w:t>The report has been written by Corina Cernat and is due to be submitted on 07.07.2023.</w:t>
      </w:r>
    </w:p>
    <w:p w14:paraId="2879FAE3" w14:textId="1446B906" w:rsidR="001C088A" w:rsidRDefault="001C088A" w:rsidP="001C088A">
      <w:pPr>
        <w:pStyle w:val="Heading1"/>
      </w:pPr>
      <w:bookmarkStart w:id="2" w:name="_Toc139569615"/>
      <w:r>
        <w:t>Findings</w:t>
      </w:r>
      <w:bookmarkEnd w:id="2"/>
    </w:p>
    <w:p w14:paraId="26F2D302" w14:textId="532EFA28" w:rsidR="007435B0" w:rsidRPr="00CC17F8" w:rsidRDefault="00733E2B" w:rsidP="002D334C">
      <w:pPr>
        <w:spacing w:after="0" w:line="360" w:lineRule="auto"/>
        <w:jc w:val="both"/>
      </w:pPr>
      <w:r w:rsidRPr="002D334C">
        <w:rPr>
          <w:rFonts w:cstheme="minorHAnsi"/>
        </w:rPr>
        <w:t>Project management can be defined as a</w:t>
      </w:r>
      <w:r w:rsidR="00E61CB2" w:rsidRPr="002D334C">
        <w:rPr>
          <w:rFonts w:cstheme="minorHAnsi"/>
        </w:rPr>
        <w:t xml:space="preserve">n organized </w:t>
      </w:r>
      <w:r w:rsidR="006C359A" w:rsidRPr="002D334C">
        <w:rPr>
          <w:rFonts w:cstheme="minorHAnsi"/>
        </w:rPr>
        <w:t xml:space="preserve">practical </w:t>
      </w:r>
      <w:r w:rsidR="00E61CB2" w:rsidRPr="002D334C">
        <w:rPr>
          <w:rFonts w:cstheme="minorHAnsi"/>
        </w:rPr>
        <w:t xml:space="preserve">method </w:t>
      </w:r>
      <w:r w:rsidR="00783202" w:rsidRPr="002D334C">
        <w:rPr>
          <w:rFonts w:cstheme="minorHAnsi"/>
        </w:rPr>
        <w:t xml:space="preserve">used to accomplish the sponsor’s objectives and </w:t>
      </w:r>
      <w:r w:rsidR="00EA32C8" w:rsidRPr="002D334C">
        <w:rPr>
          <w:rFonts w:cstheme="minorHAnsi"/>
        </w:rPr>
        <w:t xml:space="preserve">provide the expected business value </w:t>
      </w:r>
      <w:r w:rsidR="006B70F1" w:rsidRPr="002D334C">
        <w:rPr>
          <w:rFonts w:cstheme="minorHAnsi"/>
        </w:rPr>
        <w:t>(</w:t>
      </w:r>
      <w:r w:rsidR="006B70F1" w:rsidRPr="002D334C">
        <w:rPr>
          <w:rFonts w:cstheme="minorHAnsi"/>
          <w:color w:val="3A3A3A"/>
          <w:shd w:val="clear" w:color="auto" w:fill="FFFFFF"/>
        </w:rPr>
        <w:t>Wysocki, 2019).</w:t>
      </w:r>
      <w:r w:rsidR="000369D8">
        <w:rPr>
          <w:rFonts w:cstheme="minorHAnsi"/>
          <w:color w:val="3A3A3A"/>
          <w:shd w:val="clear" w:color="auto" w:fill="FFFFFF"/>
        </w:rPr>
        <w:t xml:space="preserve"> The tools and techniques used in project management play an important role in assuring a successful planning, execution, and monitoring.</w:t>
      </w:r>
    </w:p>
    <w:p w14:paraId="477E42A1" w14:textId="73199CE2" w:rsidR="00FD18EB" w:rsidRDefault="00CB5C0C" w:rsidP="005F5128">
      <w:pPr>
        <w:pStyle w:val="Heading2"/>
      </w:pPr>
      <w:bookmarkStart w:id="3" w:name="_Toc139569616"/>
      <w:r>
        <w:t>Project</w:t>
      </w:r>
      <w:r w:rsidR="005F5128">
        <w:t xml:space="preserve"> management</w:t>
      </w:r>
      <w:r>
        <w:t xml:space="preserve"> tools and techniques</w:t>
      </w:r>
      <w:bookmarkEnd w:id="3"/>
    </w:p>
    <w:p w14:paraId="3CA69673" w14:textId="6D114A4A" w:rsidR="005F5128" w:rsidRDefault="005F5128" w:rsidP="00CB7180">
      <w:pPr>
        <w:pStyle w:val="Heading3"/>
      </w:pPr>
      <w:bookmarkStart w:id="4" w:name="_Toc139569618"/>
      <w:r>
        <w:t>Quad Chart</w:t>
      </w:r>
      <w:bookmarkEnd w:id="4"/>
      <w:r w:rsidR="0021059B">
        <w:t xml:space="preserve"> </w:t>
      </w:r>
    </w:p>
    <w:p w14:paraId="692D4A46" w14:textId="42F942A8" w:rsidR="00FF6557" w:rsidRPr="000369D8" w:rsidRDefault="0021059B" w:rsidP="00226189">
      <w:pPr>
        <w:spacing w:after="0" w:line="360" w:lineRule="auto"/>
        <w:jc w:val="both"/>
        <w:rPr>
          <w:rFonts w:cstheme="minorHAnsi"/>
        </w:rPr>
      </w:pPr>
      <w:r>
        <w:t xml:space="preserve">This represents a standard tool used in project management to </w:t>
      </w:r>
      <w:r w:rsidR="00603967">
        <w:t xml:space="preserve">display information in a </w:t>
      </w:r>
      <w:r w:rsidR="008F4581">
        <w:t xml:space="preserve">clear and efficient way. It consists of four </w:t>
      </w:r>
      <w:r w:rsidR="00EE0773">
        <w:t>quadrants;</w:t>
      </w:r>
      <w:r w:rsidR="00B1195C">
        <w:t xml:space="preserve"> each being used to communicate important information</w:t>
      </w:r>
      <w:r w:rsidR="00A609C6">
        <w:t xml:space="preserve">. The first one includes the project scope and its objectives, the second one includes stakeholders, the third </w:t>
      </w:r>
      <w:r w:rsidR="0036596B">
        <w:t xml:space="preserve">mentions what is desired to be achieved </w:t>
      </w:r>
      <w:r w:rsidR="00962218">
        <w:t xml:space="preserve">and the success factors, </w:t>
      </w:r>
      <w:r w:rsidR="00962218" w:rsidRPr="00226189">
        <w:rPr>
          <w:rFonts w:cstheme="minorHAnsi"/>
        </w:rPr>
        <w:t xml:space="preserve">and the </w:t>
      </w:r>
      <w:r w:rsidR="00EE0773" w:rsidRPr="00226189">
        <w:rPr>
          <w:rFonts w:cstheme="minorHAnsi"/>
        </w:rPr>
        <w:t>fourth one relates to metrics used to measure the success of the project</w:t>
      </w:r>
      <w:r w:rsidR="008C4467">
        <w:rPr>
          <w:rFonts w:cstheme="minorHAnsi"/>
        </w:rPr>
        <w:t xml:space="preserve"> (PMI, 2021)</w:t>
      </w:r>
      <w:r w:rsidR="00EE0773" w:rsidRPr="00226189">
        <w:rPr>
          <w:rFonts w:cstheme="minorHAnsi"/>
        </w:rPr>
        <w:t>.</w:t>
      </w:r>
      <w:r w:rsidR="00B56681">
        <w:rPr>
          <w:rFonts w:cstheme="minorHAnsi"/>
        </w:rPr>
        <w:t xml:space="preserve"> </w:t>
      </w:r>
      <w:r w:rsidR="00A76F2B">
        <w:rPr>
          <w:rFonts w:cstheme="minorHAnsi"/>
        </w:rPr>
        <w:t>These charts have limitations in communicating the details or dependencies to the stakeholders who are not acquainted with the project.</w:t>
      </w:r>
    </w:p>
    <w:p w14:paraId="169FE9A6" w14:textId="6F1D0547" w:rsidR="00742C24" w:rsidRPr="00226189" w:rsidRDefault="00742C24" w:rsidP="00226189">
      <w:pPr>
        <w:pStyle w:val="Heading3"/>
        <w:spacing w:line="360" w:lineRule="auto"/>
        <w:jc w:val="both"/>
        <w:rPr>
          <w:rFonts w:asciiTheme="minorHAnsi" w:hAnsiTheme="minorHAnsi" w:cstheme="minorHAnsi"/>
        </w:rPr>
      </w:pPr>
      <w:bookmarkStart w:id="5" w:name="_Toc139569619"/>
      <w:r w:rsidRPr="00226189">
        <w:rPr>
          <w:rFonts w:asciiTheme="minorHAnsi" w:hAnsiTheme="minorHAnsi" w:cstheme="minorHAnsi"/>
        </w:rPr>
        <w:t>Iron triangle</w:t>
      </w:r>
      <w:bookmarkEnd w:id="5"/>
    </w:p>
    <w:p w14:paraId="7F6B6E81" w14:textId="5B2ECC6E" w:rsidR="00FF6557" w:rsidRDefault="00F10EC0" w:rsidP="00226189">
      <w:pPr>
        <w:spacing w:line="360" w:lineRule="auto"/>
        <w:jc w:val="both"/>
        <w:rPr>
          <w:rFonts w:cstheme="minorHAnsi"/>
        </w:rPr>
      </w:pPr>
      <w:r w:rsidRPr="00226189">
        <w:rPr>
          <w:rFonts w:cstheme="minorHAnsi"/>
        </w:rPr>
        <w:t xml:space="preserve">The concept, also known as the Triple Constraint or the Project Management Triangle, is </w:t>
      </w:r>
      <w:r w:rsidR="004474AA" w:rsidRPr="00226189">
        <w:rPr>
          <w:rFonts w:cstheme="minorHAnsi"/>
        </w:rPr>
        <w:t>a framework used to describe the relationship between three</w:t>
      </w:r>
      <w:r w:rsidR="00957417" w:rsidRPr="00226189">
        <w:rPr>
          <w:rFonts w:cstheme="minorHAnsi"/>
        </w:rPr>
        <w:t xml:space="preserve"> interdependent</w:t>
      </w:r>
      <w:r w:rsidR="004474AA" w:rsidRPr="00226189">
        <w:rPr>
          <w:rFonts w:cstheme="minorHAnsi"/>
        </w:rPr>
        <w:t xml:space="preserve"> factors: cost, scope</w:t>
      </w:r>
      <w:r w:rsidR="00957417" w:rsidRPr="00226189">
        <w:rPr>
          <w:rFonts w:cstheme="minorHAnsi"/>
        </w:rPr>
        <w:t xml:space="preserve">, </w:t>
      </w:r>
      <w:r w:rsidR="004474AA" w:rsidRPr="00226189">
        <w:rPr>
          <w:rFonts w:cstheme="minorHAnsi"/>
        </w:rPr>
        <w:t>and time</w:t>
      </w:r>
      <w:r w:rsidR="00341EDC">
        <w:rPr>
          <w:rFonts w:cstheme="minorHAnsi"/>
        </w:rPr>
        <w:t xml:space="preserve"> (Pollack et al, 2018)</w:t>
      </w:r>
      <w:r w:rsidR="00226189" w:rsidRPr="00226189">
        <w:rPr>
          <w:rFonts w:cstheme="minorHAnsi"/>
        </w:rPr>
        <w:t>, where an</w:t>
      </w:r>
      <w:r w:rsidR="00957417" w:rsidRPr="00226189">
        <w:rPr>
          <w:rFonts w:cstheme="minorHAnsi"/>
        </w:rPr>
        <w:t>y adjustment made to one of these will affect the other</w:t>
      </w:r>
      <w:r w:rsidR="00226189" w:rsidRPr="00226189">
        <w:rPr>
          <w:rFonts w:cstheme="minorHAnsi"/>
        </w:rPr>
        <w:t xml:space="preserve"> two.</w:t>
      </w:r>
      <w:r w:rsidR="00656629">
        <w:rPr>
          <w:rFonts w:cstheme="minorHAnsi"/>
        </w:rPr>
        <w:t xml:space="preserve"> </w:t>
      </w:r>
      <w:r w:rsidR="00FF6557">
        <w:rPr>
          <w:rFonts w:cstheme="minorHAnsi"/>
        </w:rPr>
        <w:t xml:space="preserve">This tool helps to define </w:t>
      </w:r>
      <w:r w:rsidR="00DC6BD7">
        <w:rPr>
          <w:rFonts w:cstheme="minorHAnsi"/>
        </w:rPr>
        <w:t xml:space="preserve">clear, </w:t>
      </w:r>
      <w:r w:rsidR="00656629">
        <w:rPr>
          <w:rFonts w:cstheme="minorHAnsi"/>
        </w:rPr>
        <w:t>realistic,</w:t>
      </w:r>
      <w:r w:rsidR="00DC6BD7">
        <w:rPr>
          <w:rFonts w:cstheme="minorHAnsi"/>
        </w:rPr>
        <w:t xml:space="preserve"> and achievable </w:t>
      </w:r>
      <w:r w:rsidR="00857CF2">
        <w:rPr>
          <w:rFonts w:cstheme="minorHAnsi"/>
        </w:rPr>
        <w:t xml:space="preserve">goals, allows managers to assess the impact of any of the factors involved </w:t>
      </w:r>
      <w:r w:rsidR="00EF0F87">
        <w:rPr>
          <w:rFonts w:cstheme="minorHAnsi"/>
        </w:rPr>
        <w:t xml:space="preserve">and make decisions to keep the project on track. </w:t>
      </w:r>
      <w:r w:rsidR="00E52CAC">
        <w:rPr>
          <w:rFonts w:cstheme="minorHAnsi"/>
        </w:rPr>
        <w:tab/>
      </w:r>
    </w:p>
    <w:p w14:paraId="0350CA4E" w14:textId="09C78C9D" w:rsidR="00656629" w:rsidRPr="00226189" w:rsidRDefault="004D2C60" w:rsidP="00226189">
      <w:pPr>
        <w:spacing w:line="360" w:lineRule="auto"/>
        <w:jc w:val="both"/>
        <w:rPr>
          <w:rFonts w:cstheme="minorHAnsi"/>
        </w:rPr>
      </w:pPr>
      <w:r>
        <w:rPr>
          <w:rFonts w:cstheme="minorHAnsi"/>
        </w:rPr>
        <w:t>One of the most obvious limitations this tool brings is that it does not allow for flexibility</w:t>
      </w:r>
      <w:r w:rsidR="00A77316">
        <w:rPr>
          <w:rFonts w:cstheme="minorHAnsi"/>
        </w:rPr>
        <w:t xml:space="preserve"> and adaptations to unforeseen circumstances or changing requirements</w:t>
      </w:r>
      <w:r>
        <w:rPr>
          <w:rFonts w:cstheme="minorHAnsi"/>
        </w:rPr>
        <w:t xml:space="preserve">, </w:t>
      </w:r>
      <w:r w:rsidR="00661CBF">
        <w:rPr>
          <w:rFonts w:cstheme="minorHAnsi"/>
        </w:rPr>
        <w:t xml:space="preserve">due to the assumed fixed relationship between its factors. </w:t>
      </w:r>
      <w:r w:rsidR="00FD3EBB">
        <w:rPr>
          <w:rFonts w:cstheme="minorHAnsi"/>
        </w:rPr>
        <w:t xml:space="preserve"> It also does not account</w:t>
      </w:r>
      <w:r w:rsidR="009F27C9">
        <w:rPr>
          <w:rFonts w:cstheme="minorHAnsi"/>
        </w:rPr>
        <w:t xml:space="preserve"> for</w:t>
      </w:r>
      <w:r w:rsidR="00FD3EBB">
        <w:rPr>
          <w:rFonts w:cstheme="minorHAnsi"/>
        </w:rPr>
        <w:t xml:space="preserve"> the deliverables of the project</w:t>
      </w:r>
      <w:r w:rsidR="00AF1A3D">
        <w:rPr>
          <w:rFonts w:cstheme="minorHAnsi"/>
        </w:rPr>
        <w:t>.</w:t>
      </w:r>
    </w:p>
    <w:p w14:paraId="43103187" w14:textId="2A1A7200" w:rsidR="00742C24" w:rsidRPr="00226189" w:rsidRDefault="00742C24" w:rsidP="00226189">
      <w:pPr>
        <w:pStyle w:val="Heading3"/>
        <w:spacing w:before="0" w:line="360" w:lineRule="auto"/>
        <w:jc w:val="both"/>
        <w:rPr>
          <w:rFonts w:asciiTheme="minorHAnsi" w:hAnsiTheme="minorHAnsi" w:cstheme="minorHAnsi"/>
        </w:rPr>
      </w:pPr>
      <w:bookmarkStart w:id="6" w:name="_Toc139569620"/>
      <w:r w:rsidRPr="00226189">
        <w:rPr>
          <w:rFonts w:asciiTheme="minorHAnsi" w:hAnsiTheme="minorHAnsi" w:cstheme="minorHAnsi"/>
        </w:rPr>
        <w:lastRenderedPageBreak/>
        <w:t>Gantt Chart</w:t>
      </w:r>
      <w:bookmarkEnd w:id="6"/>
      <w:r w:rsidR="00570C94" w:rsidRPr="00226189">
        <w:rPr>
          <w:rFonts w:asciiTheme="minorHAnsi" w:hAnsiTheme="minorHAnsi" w:cstheme="minorHAnsi"/>
        </w:rPr>
        <w:t xml:space="preserve"> </w:t>
      </w:r>
    </w:p>
    <w:p w14:paraId="77663E85" w14:textId="5F03A356" w:rsidR="00570C94" w:rsidRDefault="00570C94" w:rsidP="00226189">
      <w:pPr>
        <w:spacing w:after="0" w:line="360" w:lineRule="auto"/>
        <w:jc w:val="both"/>
      </w:pPr>
      <w:r w:rsidRPr="00226189">
        <w:rPr>
          <w:rFonts w:cstheme="minorHAnsi"/>
        </w:rPr>
        <w:t xml:space="preserve">This is </w:t>
      </w:r>
      <w:r w:rsidR="00D4785A" w:rsidRPr="00226189">
        <w:rPr>
          <w:rFonts w:cstheme="minorHAnsi"/>
        </w:rPr>
        <w:t>a</w:t>
      </w:r>
      <w:r w:rsidR="00244A63" w:rsidRPr="00226189">
        <w:rPr>
          <w:rFonts w:cstheme="minorHAnsi"/>
        </w:rPr>
        <w:t xml:space="preserve">n important tool </w:t>
      </w:r>
      <w:r w:rsidR="007C6FB0" w:rsidRPr="00226189">
        <w:rPr>
          <w:rFonts w:cstheme="minorHAnsi"/>
        </w:rPr>
        <w:t>used for visualising the project schedules</w:t>
      </w:r>
      <w:r w:rsidR="00693E63" w:rsidRPr="00226189">
        <w:rPr>
          <w:rFonts w:cstheme="minorHAnsi"/>
        </w:rPr>
        <w:t>, illustrating</w:t>
      </w:r>
      <w:r w:rsidR="00693E63">
        <w:t xml:space="preserve"> the </w:t>
      </w:r>
      <w:r w:rsidR="00284D01">
        <w:t>start and end date of each task, their connection, and the overall timeline of the project</w:t>
      </w:r>
      <w:r w:rsidR="00A76F2B">
        <w:t xml:space="preserve"> (Meredith et al, 2017)</w:t>
      </w:r>
      <w:r w:rsidR="00284D01">
        <w:t>.</w:t>
      </w:r>
      <w:r w:rsidR="009A3FCC">
        <w:t xml:space="preserve"> By identi</w:t>
      </w:r>
      <w:r w:rsidR="00DC0A66">
        <w:t xml:space="preserve">fying the dependencies between the tasks, the </w:t>
      </w:r>
      <w:r w:rsidR="00DC4F3F">
        <w:t xml:space="preserve">team members understand the </w:t>
      </w:r>
      <w:r w:rsidR="00067C14">
        <w:t xml:space="preserve">critical activities and </w:t>
      </w:r>
      <w:r w:rsidR="00E06DCB">
        <w:t xml:space="preserve">can </w:t>
      </w:r>
      <w:r w:rsidR="00D75C37">
        <w:t>recognize potential conflicts, delays</w:t>
      </w:r>
      <w:r w:rsidR="001E4069">
        <w:t xml:space="preserve">, </w:t>
      </w:r>
      <w:r w:rsidR="00D75C37">
        <w:t>or overlaps</w:t>
      </w:r>
      <w:r w:rsidR="007D5A4E">
        <w:t xml:space="preserve">. This way they can ensure resources are allocated </w:t>
      </w:r>
      <w:r w:rsidR="002257D4">
        <w:t>accordingly.</w:t>
      </w:r>
      <w:r w:rsidR="00F45504">
        <w:t xml:space="preserve"> The tool also serves as a communication method with the stakeholders</w:t>
      </w:r>
      <w:r w:rsidR="00B87DE8">
        <w:t xml:space="preserve">, thus </w:t>
      </w:r>
      <w:r w:rsidR="00854722">
        <w:t>simplifying the collaboration between its members.</w:t>
      </w:r>
    </w:p>
    <w:p w14:paraId="3CD9763E" w14:textId="6B3E8AB4" w:rsidR="00854722" w:rsidRPr="00570C94" w:rsidRDefault="00854722" w:rsidP="002257D4">
      <w:pPr>
        <w:spacing w:after="0" w:line="360" w:lineRule="auto"/>
        <w:jc w:val="both"/>
      </w:pPr>
      <w:r>
        <w:t xml:space="preserve">The method also has a few limitations, </w:t>
      </w:r>
      <w:r w:rsidR="00935AF1">
        <w:t xml:space="preserve">the main one being in case of a large and complex project, the Gantt chart can become difficult to manage </w:t>
      </w:r>
      <w:r w:rsidR="00080313">
        <w:t xml:space="preserve">with too many tasks and connections. It can become crowded and challenging to interpret or update. </w:t>
      </w:r>
      <w:r w:rsidR="0011211F">
        <w:t xml:space="preserve">Another disadvantage is that it might not accommodate changes </w:t>
      </w:r>
      <w:r w:rsidR="007265B5">
        <w:t xml:space="preserve">easily or unexpected events. It also does not share any information about resources needing to be allocated </w:t>
      </w:r>
      <w:r w:rsidR="002F6144">
        <w:t>and</w:t>
      </w:r>
      <w:r w:rsidR="00873A5E">
        <w:t xml:space="preserve"> it is time consuming when needing to be updated.</w:t>
      </w:r>
      <w:r w:rsidR="002F6144">
        <w:t xml:space="preserve"> </w:t>
      </w:r>
    </w:p>
    <w:p w14:paraId="58B4C08F" w14:textId="35CF7E86" w:rsidR="00742C24" w:rsidRDefault="00742C24" w:rsidP="006C2BEC">
      <w:pPr>
        <w:pStyle w:val="Heading3"/>
        <w:spacing w:before="0" w:line="360" w:lineRule="auto"/>
        <w:jc w:val="both"/>
      </w:pPr>
      <w:bookmarkStart w:id="7" w:name="_Toc139569621"/>
      <w:r>
        <w:t>WBS</w:t>
      </w:r>
      <w:bookmarkEnd w:id="7"/>
    </w:p>
    <w:p w14:paraId="04CBC98D" w14:textId="6C54042E" w:rsidR="00610E60" w:rsidRDefault="00D16E6D" w:rsidP="006C2BEC">
      <w:pPr>
        <w:spacing w:line="360" w:lineRule="auto"/>
        <w:jc w:val="both"/>
      </w:pPr>
      <w:r>
        <w:t xml:space="preserve">This is an important and powerful tool in project management </w:t>
      </w:r>
      <w:r w:rsidR="002D6D3D">
        <w:t xml:space="preserve">and represents </w:t>
      </w:r>
      <w:r w:rsidR="00610E60">
        <w:t xml:space="preserve">a hierarchical visualisation of </w:t>
      </w:r>
      <w:r w:rsidR="00992257">
        <w:t xml:space="preserve">all the activities </w:t>
      </w:r>
      <w:r w:rsidR="00381624">
        <w:t>and work elements necessary to achieve the project’s objective (</w:t>
      </w:r>
      <w:proofErr w:type="spellStart"/>
      <w:r w:rsidR="00381624">
        <w:t>Burghate</w:t>
      </w:r>
      <w:proofErr w:type="spellEnd"/>
      <w:r w:rsidR="00381624">
        <w:t>, 2018).</w:t>
      </w:r>
      <w:r w:rsidR="00610E60">
        <w:t xml:space="preserve"> It helps the project managers in scheduling, allocating tasks, and resource planning. It consists in three levels of dependencies where each one is connected to a parent task, like in the example below.</w:t>
      </w:r>
    </w:p>
    <w:p w14:paraId="50CC343B" w14:textId="77777777" w:rsidR="00610E60" w:rsidRDefault="00610E60" w:rsidP="006C2BEC">
      <w:pPr>
        <w:spacing w:line="360" w:lineRule="auto"/>
        <w:jc w:val="both"/>
      </w:pPr>
    </w:p>
    <w:p w14:paraId="73331D19" w14:textId="754BDC8B" w:rsidR="00610E60" w:rsidRDefault="00610E60" w:rsidP="006C2BEC">
      <w:pPr>
        <w:spacing w:line="360" w:lineRule="auto"/>
        <w:jc w:val="both"/>
      </w:pPr>
      <w:r w:rsidRPr="00610E60">
        <w:drawing>
          <wp:inline distT="0" distB="0" distL="0" distR="0" wp14:anchorId="7A58A51F" wp14:editId="1652822A">
            <wp:extent cx="5600700" cy="2740781"/>
            <wp:effectExtent l="0" t="0" r="0" b="2540"/>
            <wp:docPr id="1992333269" name="Picture 1" descr="A diagram of a lev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3269" name="Picture 1" descr="A diagram of a level&#10;&#10;Description automatically generated"/>
                    <pic:cNvPicPr/>
                  </pic:nvPicPr>
                  <pic:blipFill>
                    <a:blip r:embed="rId9"/>
                    <a:stretch>
                      <a:fillRect/>
                    </a:stretch>
                  </pic:blipFill>
                  <pic:spPr>
                    <a:xfrm>
                      <a:off x="0" y="0"/>
                      <a:ext cx="5605819" cy="2743286"/>
                    </a:xfrm>
                    <a:prstGeom prst="rect">
                      <a:avLst/>
                    </a:prstGeom>
                  </pic:spPr>
                </pic:pic>
              </a:graphicData>
            </a:graphic>
          </wp:inline>
        </w:drawing>
      </w:r>
    </w:p>
    <w:p w14:paraId="22174C12" w14:textId="77777777" w:rsidR="00281CD1" w:rsidRDefault="00610E60" w:rsidP="006C2BEC">
      <w:pPr>
        <w:spacing w:line="360" w:lineRule="auto"/>
        <w:jc w:val="both"/>
      </w:pPr>
      <w:r>
        <w:t>Levels of the Work Breakdown Structure (Raeburn, 2022)</w:t>
      </w:r>
    </w:p>
    <w:p w14:paraId="5022286F" w14:textId="534E1554" w:rsidR="00B90A45" w:rsidRDefault="00281CD1" w:rsidP="006C2BEC">
      <w:pPr>
        <w:spacing w:line="360" w:lineRule="auto"/>
        <w:jc w:val="both"/>
      </w:pPr>
      <w:r>
        <w:t>Among the limitations of this technique one can include not displaying a timeline or show the progression or task order (Coppola, 2022).</w:t>
      </w:r>
    </w:p>
    <w:p w14:paraId="2ED5D5FC" w14:textId="6BCB3145" w:rsidR="00742C24" w:rsidRDefault="00742C24" w:rsidP="00CB7180">
      <w:pPr>
        <w:pStyle w:val="Heading3"/>
      </w:pPr>
      <w:bookmarkStart w:id="8" w:name="_Toc139569622"/>
      <w:r>
        <w:lastRenderedPageBreak/>
        <w:t>Risk analysis</w:t>
      </w:r>
      <w:bookmarkEnd w:id="8"/>
    </w:p>
    <w:p w14:paraId="27F47682" w14:textId="012C80E2" w:rsidR="00186F4F" w:rsidRDefault="000177F4" w:rsidP="00666AA4">
      <w:pPr>
        <w:spacing w:after="0" w:line="360" w:lineRule="auto"/>
        <w:jc w:val="both"/>
      </w:pPr>
      <w:r>
        <w:t xml:space="preserve">Project risk can be defined as an </w:t>
      </w:r>
      <w:r w:rsidR="002915F1">
        <w:t xml:space="preserve">uncertain event that can have a positive or negative effect </w:t>
      </w:r>
      <w:r w:rsidR="00F114BC">
        <w:t xml:space="preserve">on </w:t>
      </w:r>
      <w:r w:rsidR="00AD122E">
        <w:t>one or more of the project’s ob</w:t>
      </w:r>
      <w:r w:rsidR="002A3D01">
        <w:t>jectives like the scope, quality, schedule</w:t>
      </w:r>
      <w:r w:rsidR="00F56E9A">
        <w:t>, or cost (</w:t>
      </w:r>
      <w:proofErr w:type="spellStart"/>
      <w:r w:rsidR="00F56E9A" w:rsidRPr="00F56E9A">
        <w:t>Muriana</w:t>
      </w:r>
      <w:proofErr w:type="spellEnd"/>
      <w:r w:rsidR="00F56E9A">
        <w:t xml:space="preserve"> &amp; </w:t>
      </w:r>
      <w:proofErr w:type="spellStart"/>
      <w:r w:rsidR="00F56E9A" w:rsidRPr="00F56E9A">
        <w:t>Vizzini</w:t>
      </w:r>
      <w:proofErr w:type="spellEnd"/>
      <w:r w:rsidR="00F56E9A">
        <w:t xml:space="preserve">, </w:t>
      </w:r>
      <w:r w:rsidR="00F56E9A" w:rsidRPr="00F56E9A">
        <w:t>2017)</w:t>
      </w:r>
      <w:r w:rsidR="00666AA4">
        <w:t>.</w:t>
      </w:r>
      <w:r w:rsidR="00186F4F">
        <w:t xml:space="preserve"> </w:t>
      </w:r>
      <w:r w:rsidR="00186F4F" w:rsidRPr="00B90A45">
        <w:t>Effective risk management helps project managers make informed decisions, allocate resources effectively, and improve the chances of project succes</w:t>
      </w:r>
      <w:r w:rsidR="00186F4F">
        <w:t xml:space="preserve">s. </w:t>
      </w:r>
    </w:p>
    <w:p w14:paraId="2A6509FC" w14:textId="119D4946" w:rsidR="00B90A45" w:rsidRDefault="00B90A45" w:rsidP="00666AA4">
      <w:pPr>
        <w:spacing w:after="0" w:line="360" w:lineRule="auto"/>
        <w:jc w:val="both"/>
      </w:pPr>
      <w:r>
        <w:t>The most commo</w:t>
      </w:r>
      <w:r>
        <w:t>n tools for risk assessment in project management are the Risk Analysis Matrix, followed by SWOT and PESTLE.</w:t>
      </w:r>
      <w:r w:rsidR="00CB5C0C">
        <w:t xml:space="preserve"> The matrix is useful in characterizing risks based on their impact and likelihood </w:t>
      </w:r>
      <w:r w:rsidR="0013417A">
        <w:t xml:space="preserve">which allows the team members then to focus on managing the most critical ones. </w:t>
      </w:r>
      <w:r w:rsidR="00B56681">
        <w:t>There are also limitations the tool brings, like subjectivity and the fact that some complex risks can be simplified and the differences between them overlooked (</w:t>
      </w:r>
      <w:proofErr w:type="spellStart"/>
      <w:r w:rsidR="00B56681">
        <w:t>DeRitis</w:t>
      </w:r>
      <w:proofErr w:type="spellEnd"/>
      <w:r w:rsidR="00B56681">
        <w:t>, 2022).</w:t>
      </w:r>
    </w:p>
    <w:p w14:paraId="66E0C559" w14:textId="07843015" w:rsidR="00742C24" w:rsidRDefault="00742C24" w:rsidP="00CB7180">
      <w:pPr>
        <w:pStyle w:val="Heading3"/>
      </w:pPr>
      <w:bookmarkStart w:id="9" w:name="_Toc139569623"/>
      <w:r>
        <w:t>Stakeholder Analysis</w:t>
      </w:r>
      <w:bookmarkEnd w:id="9"/>
    </w:p>
    <w:p w14:paraId="571BE944" w14:textId="1F138B56" w:rsidR="00B46470" w:rsidRDefault="005A2556" w:rsidP="00464248">
      <w:pPr>
        <w:spacing w:after="0" w:line="360" w:lineRule="auto"/>
        <w:jc w:val="both"/>
        <w:rPr>
          <w:rFonts w:cstheme="minorHAnsi"/>
        </w:rPr>
      </w:pPr>
      <w:r>
        <w:rPr>
          <w:rFonts w:cstheme="minorHAnsi"/>
        </w:rPr>
        <w:t xml:space="preserve">Conducting a stakeholder analysis can offer important value if it is used to outline how the </w:t>
      </w:r>
      <w:r w:rsidR="00EC5952">
        <w:rPr>
          <w:rFonts w:cstheme="minorHAnsi"/>
        </w:rPr>
        <w:t>w</w:t>
      </w:r>
      <w:r>
        <w:rPr>
          <w:rFonts w:cstheme="minorHAnsi"/>
        </w:rPr>
        <w:t>ork is planned and delivered.</w:t>
      </w:r>
      <w:r w:rsidR="00EC5952">
        <w:rPr>
          <w:rFonts w:cstheme="minorHAnsi"/>
        </w:rPr>
        <w:t xml:space="preserve"> </w:t>
      </w:r>
      <w:r w:rsidR="00AC4ED4" w:rsidRPr="00730DAC">
        <w:rPr>
          <w:rFonts w:cstheme="minorHAnsi"/>
        </w:rPr>
        <w:t>Stakeholders can be internal</w:t>
      </w:r>
      <w:r w:rsidR="0021616D" w:rsidRPr="00730DAC">
        <w:rPr>
          <w:rFonts w:cstheme="minorHAnsi"/>
        </w:rPr>
        <w:t xml:space="preserve">, </w:t>
      </w:r>
      <w:r w:rsidR="00AC4ED4" w:rsidRPr="00730DAC">
        <w:rPr>
          <w:rFonts w:cstheme="minorHAnsi"/>
        </w:rPr>
        <w:t>those who</w:t>
      </w:r>
      <w:r w:rsidR="001B7D13" w:rsidRPr="00730DAC">
        <w:rPr>
          <w:rFonts w:cstheme="minorHAnsi"/>
        </w:rPr>
        <w:t xml:space="preserve"> have a direct relationship with the company through employment or investment, </w:t>
      </w:r>
      <w:r w:rsidR="004A4739" w:rsidRPr="00730DAC">
        <w:rPr>
          <w:rFonts w:cstheme="minorHAnsi"/>
        </w:rPr>
        <w:t>and external</w:t>
      </w:r>
      <w:r w:rsidR="0021616D" w:rsidRPr="00730DAC">
        <w:rPr>
          <w:rFonts w:cstheme="minorHAnsi"/>
        </w:rPr>
        <w:t xml:space="preserve">, meaning those who </w:t>
      </w:r>
      <w:r w:rsidR="00332085" w:rsidRPr="00730DAC">
        <w:rPr>
          <w:rFonts w:cstheme="minorHAnsi"/>
        </w:rPr>
        <w:t xml:space="preserve">do not work with the company, but have an interest </w:t>
      </w:r>
      <w:r w:rsidR="008355DA" w:rsidRPr="00730DAC">
        <w:rPr>
          <w:rFonts w:cstheme="minorHAnsi"/>
        </w:rPr>
        <w:t xml:space="preserve">and are affected by the organisation’s performance, like customers, </w:t>
      </w:r>
      <w:r w:rsidR="00D21C69" w:rsidRPr="00730DAC">
        <w:rPr>
          <w:rFonts w:cstheme="minorHAnsi"/>
        </w:rPr>
        <w:t>suppliers, shareholders, local community</w:t>
      </w:r>
      <w:r w:rsidR="001F2BA0" w:rsidRPr="00730DAC">
        <w:rPr>
          <w:rFonts w:cstheme="minorHAnsi"/>
        </w:rPr>
        <w:t xml:space="preserve"> (</w:t>
      </w:r>
      <w:r w:rsidR="001F2BA0" w:rsidRPr="00730DAC">
        <w:rPr>
          <w:rFonts w:cstheme="minorHAnsi"/>
          <w:color w:val="3A3A3A"/>
          <w:shd w:val="clear" w:color="auto" w:fill="FFFFFF"/>
        </w:rPr>
        <w:t xml:space="preserve">Di </w:t>
      </w:r>
      <w:proofErr w:type="spellStart"/>
      <w:r w:rsidR="001F2BA0" w:rsidRPr="00730DAC">
        <w:rPr>
          <w:rFonts w:cstheme="minorHAnsi"/>
          <w:color w:val="3A3A3A"/>
          <w:shd w:val="clear" w:color="auto" w:fill="FFFFFF"/>
        </w:rPr>
        <w:t>Maddaloni</w:t>
      </w:r>
      <w:proofErr w:type="spellEnd"/>
      <w:r w:rsidR="001F2BA0" w:rsidRPr="00730DAC">
        <w:rPr>
          <w:rFonts w:cstheme="minorHAnsi"/>
          <w:color w:val="3A3A3A"/>
          <w:shd w:val="clear" w:color="auto" w:fill="FFFFFF"/>
        </w:rPr>
        <w:t xml:space="preserve"> &amp; Davis, 2018</w:t>
      </w:r>
      <w:r w:rsidR="001F2BA0" w:rsidRPr="00730DAC">
        <w:rPr>
          <w:rFonts w:cstheme="minorHAnsi"/>
        </w:rPr>
        <w:t>)</w:t>
      </w:r>
      <w:r w:rsidR="00730DAC">
        <w:rPr>
          <w:rFonts w:cstheme="minorHAnsi"/>
        </w:rPr>
        <w:t>.</w:t>
      </w:r>
    </w:p>
    <w:p w14:paraId="745007C2" w14:textId="6592CF91" w:rsidR="003D38A6" w:rsidRDefault="003D38A6" w:rsidP="00464248">
      <w:pPr>
        <w:spacing w:after="0" w:line="360" w:lineRule="auto"/>
        <w:jc w:val="both"/>
        <w:rPr>
          <w:rFonts w:cstheme="minorHAnsi"/>
        </w:rPr>
      </w:pPr>
      <w:r>
        <w:rPr>
          <w:rFonts w:cstheme="minorHAnsi"/>
        </w:rPr>
        <w:t xml:space="preserve">By conducting a </w:t>
      </w:r>
      <w:r w:rsidR="00E21F7E">
        <w:rPr>
          <w:rFonts w:cstheme="minorHAnsi"/>
        </w:rPr>
        <w:t>s</w:t>
      </w:r>
      <w:r>
        <w:rPr>
          <w:rFonts w:cstheme="minorHAnsi"/>
        </w:rPr>
        <w:t xml:space="preserve">takeholder </w:t>
      </w:r>
      <w:r w:rsidR="005A2556">
        <w:rPr>
          <w:rFonts w:cstheme="minorHAnsi"/>
        </w:rPr>
        <w:t>analysis,</w:t>
      </w:r>
      <w:r>
        <w:rPr>
          <w:rFonts w:cstheme="minorHAnsi"/>
        </w:rPr>
        <w:t xml:space="preserve"> </w:t>
      </w:r>
      <w:r w:rsidR="00E11A9D">
        <w:rPr>
          <w:rFonts w:cstheme="minorHAnsi"/>
        </w:rPr>
        <w:t xml:space="preserve">it is possible to anticipate potential challenges, mitigate risks and </w:t>
      </w:r>
      <w:r w:rsidR="00E21F7E">
        <w:rPr>
          <w:rFonts w:cstheme="minorHAnsi"/>
        </w:rPr>
        <w:t xml:space="preserve">increase the chances of success by </w:t>
      </w:r>
      <w:r w:rsidR="006D1A96">
        <w:rPr>
          <w:rFonts w:cstheme="minorHAnsi"/>
        </w:rPr>
        <w:t xml:space="preserve">making sure the interest of stakeholders </w:t>
      </w:r>
      <w:r w:rsidR="00EC5952">
        <w:rPr>
          <w:rFonts w:cstheme="minorHAnsi"/>
        </w:rPr>
        <w:t>is</w:t>
      </w:r>
      <w:r w:rsidR="006D1A96">
        <w:rPr>
          <w:rFonts w:cstheme="minorHAnsi"/>
        </w:rPr>
        <w:t xml:space="preserve"> considered and included in the </w:t>
      </w:r>
      <w:r w:rsidR="00760864">
        <w:rPr>
          <w:rFonts w:cstheme="minorHAnsi"/>
        </w:rPr>
        <w:t>decision-making</w:t>
      </w:r>
      <w:r w:rsidR="006D1A96">
        <w:rPr>
          <w:rFonts w:cstheme="minorHAnsi"/>
        </w:rPr>
        <w:t xml:space="preserve"> process</w:t>
      </w:r>
      <w:r w:rsidR="00464248">
        <w:rPr>
          <w:rFonts w:cstheme="minorHAnsi"/>
        </w:rPr>
        <w:t xml:space="preserve"> (</w:t>
      </w:r>
      <w:proofErr w:type="spellStart"/>
      <w:r w:rsidR="00464248">
        <w:rPr>
          <w:rFonts w:cstheme="minorHAnsi"/>
        </w:rPr>
        <w:t>Sarhadi</w:t>
      </w:r>
      <w:proofErr w:type="spellEnd"/>
      <w:r w:rsidR="00464248">
        <w:rPr>
          <w:rFonts w:cstheme="minorHAnsi"/>
        </w:rPr>
        <w:t xml:space="preserve"> et al, 2021)</w:t>
      </w:r>
      <w:r w:rsidR="006D1A96">
        <w:rPr>
          <w:rFonts w:cstheme="minorHAnsi"/>
        </w:rPr>
        <w:t>.</w:t>
      </w:r>
      <w:r w:rsidR="00E11A9D">
        <w:rPr>
          <w:rFonts w:cstheme="minorHAnsi"/>
        </w:rPr>
        <w:tab/>
      </w:r>
    </w:p>
    <w:p w14:paraId="19FD0E91" w14:textId="3B7B7BC9" w:rsidR="00742C24" w:rsidRDefault="00CB7180" w:rsidP="00CB7180">
      <w:pPr>
        <w:pStyle w:val="Heading3"/>
      </w:pPr>
      <w:bookmarkStart w:id="10" w:name="_Toc139569624"/>
      <w:r>
        <w:t>Evaluation</w:t>
      </w:r>
      <w:bookmarkEnd w:id="10"/>
    </w:p>
    <w:p w14:paraId="1C26B08C" w14:textId="0940FD79" w:rsidR="00016309" w:rsidRPr="00016309" w:rsidRDefault="009B0D12" w:rsidP="006A4732">
      <w:pPr>
        <w:spacing w:after="0" w:line="360" w:lineRule="auto"/>
        <w:jc w:val="both"/>
      </w:pPr>
      <w:r w:rsidRPr="009B0D12">
        <w:t>The monitoring phase reviews the implementation of the project to make sure everything is going according to plan and all tasks are completed</w:t>
      </w:r>
      <w:r w:rsidR="00016309">
        <w:t xml:space="preserve"> (</w:t>
      </w:r>
      <w:r w:rsidR="00016309" w:rsidRPr="00016309">
        <w:rPr>
          <w:lang w:val="en-US"/>
        </w:rPr>
        <w:t>Kerzner, 2017)</w:t>
      </w:r>
      <w:r w:rsidR="00016309">
        <w:rPr>
          <w:lang w:val="en-US"/>
        </w:rPr>
        <w:t xml:space="preserve">. </w:t>
      </w:r>
      <w:r w:rsidR="00016309">
        <w:t>It</w:t>
      </w:r>
      <w:r w:rsidR="00016309" w:rsidRPr="00016309">
        <w:t xml:space="preserve"> happens at the same time as the planning and implementation phase</w:t>
      </w:r>
      <w:r w:rsidR="00016309">
        <w:t xml:space="preserve"> and </w:t>
      </w:r>
      <w:r w:rsidR="00016309" w:rsidRPr="00016309">
        <w:rPr>
          <w:lang w:val="en-US"/>
        </w:rPr>
        <w:t xml:space="preserve">is all about comparing actual performance to the goals set. If </w:t>
      </w:r>
      <w:r w:rsidR="00016309">
        <w:rPr>
          <w:lang w:val="en-US"/>
        </w:rPr>
        <w:t>the</w:t>
      </w:r>
      <w:r w:rsidR="00016309" w:rsidRPr="00016309">
        <w:rPr>
          <w:lang w:val="en-US"/>
        </w:rPr>
        <w:t xml:space="preserve"> milestones </w:t>
      </w:r>
      <w:r w:rsidR="00016309">
        <w:rPr>
          <w:lang w:val="en-US"/>
        </w:rPr>
        <w:t xml:space="preserve">are not achieved, </w:t>
      </w:r>
      <w:r w:rsidR="00016309" w:rsidRPr="00016309">
        <w:rPr>
          <w:lang w:val="en-US"/>
        </w:rPr>
        <w:t>the project has a high chance of failure.</w:t>
      </w:r>
    </w:p>
    <w:p w14:paraId="43F6B03D" w14:textId="45DF7272" w:rsidR="00112791" w:rsidRDefault="00112791" w:rsidP="006A4732">
      <w:pPr>
        <w:spacing w:after="0" w:line="360" w:lineRule="auto"/>
        <w:jc w:val="both"/>
      </w:pPr>
      <w:r w:rsidRPr="00112791">
        <w:rPr>
          <w:lang w:val="en-US"/>
        </w:rPr>
        <w:t xml:space="preserve">The project </w:t>
      </w:r>
      <w:r w:rsidR="00AC5ADA" w:rsidRPr="00112791">
        <w:rPr>
          <w:lang w:val="en-US"/>
        </w:rPr>
        <w:t>evaluation determines</w:t>
      </w:r>
      <w:r w:rsidRPr="00112791">
        <w:rPr>
          <w:lang w:val="en-US"/>
        </w:rPr>
        <w:t xml:space="preserve"> the success of the work and if is suitable in terms of the value that will be provided to the client upon completion (</w:t>
      </w:r>
      <w:proofErr w:type="spellStart"/>
      <w:r w:rsidRPr="00112791">
        <w:rPr>
          <w:lang w:val="en-US"/>
        </w:rPr>
        <w:t>Heagney</w:t>
      </w:r>
      <w:proofErr w:type="spellEnd"/>
      <w:r w:rsidRPr="00112791">
        <w:rPr>
          <w:lang w:val="en-US"/>
        </w:rPr>
        <w:t>, 2016)</w:t>
      </w:r>
      <w:r>
        <w:rPr>
          <w:lang w:val="en-US"/>
        </w:rPr>
        <w:t xml:space="preserve">. </w:t>
      </w:r>
      <w:r w:rsidRPr="00112791">
        <w:rPr>
          <w:lang w:val="en-US"/>
        </w:rPr>
        <w:t xml:space="preserve">It provides the basis of the </w:t>
      </w:r>
      <w:r w:rsidR="0051621A" w:rsidRPr="00112791">
        <w:rPr>
          <w:lang w:val="en-US"/>
        </w:rPr>
        <w:t>decision-making</w:t>
      </w:r>
      <w:r w:rsidRPr="00112791">
        <w:rPr>
          <w:lang w:val="en-US"/>
        </w:rPr>
        <w:t xml:space="preserve"> process and how to move forward with the project.</w:t>
      </w:r>
    </w:p>
    <w:p w14:paraId="2DF8E844" w14:textId="27A2FA09" w:rsidR="009735DD" w:rsidRPr="00953076" w:rsidRDefault="004823B1" w:rsidP="006A4732">
      <w:pPr>
        <w:spacing w:after="0" w:line="360" w:lineRule="auto"/>
        <w:jc w:val="both"/>
      </w:pPr>
      <w:r>
        <w:t>Post implementation review</w:t>
      </w:r>
      <w:r w:rsidR="00A76F2B">
        <w:t xml:space="preserve"> is</w:t>
      </w:r>
      <w:r>
        <w:t xml:space="preserve"> </w:t>
      </w:r>
      <w:r w:rsidR="009735DD" w:rsidRPr="009735DD">
        <w:t>an assessment conducted after the completion of a project to evaluate its overall success, effectiveness, and impact. It involves reviewing the project's objectives, deliverables, processes, and outcomes to determine whether the intended benefits were achieved and to identify areas for improvement</w:t>
      </w:r>
      <w:r w:rsidR="009735DD">
        <w:t xml:space="preserve"> (</w:t>
      </w:r>
      <w:proofErr w:type="spellStart"/>
      <w:r w:rsidR="009735DD" w:rsidRPr="009735DD">
        <w:rPr>
          <w:lang w:val="en-US"/>
        </w:rPr>
        <w:t>Bolat</w:t>
      </w:r>
      <w:proofErr w:type="spellEnd"/>
      <w:r w:rsidR="009735DD" w:rsidRPr="009735DD">
        <w:rPr>
          <w:lang w:val="en-US"/>
        </w:rPr>
        <w:t xml:space="preserve"> &amp;Temur, 2019)</w:t>
      </w:r>
      <w:r w:rsidR="00F32D5E">
        <w:rPr>
          <w:lang w:val="en-US"/>
        </w:rPr>
        <w:t>.</w:t>
      </w:r>
    </w:p>
    <w:p w14:paraId="7E819440" w14:textId="77777777" w:rsidR="00F32D5E" w:rsidRDefault="00F32D5E" w:rsidP="006A4732">
      <w:pPr>
        <w:spacing w:after="0" w:line="360" w:lineRule="auto"/>
        <w:jc w:val="both"/>
        <w:rPr>
          <w:lang w:val="en-US"/>
        </w:rPr>
      </w:pPr>
      <w:r w:rsidRPr="00F32D5E">
        <w:rPr>
          <w:lang w:val="en-US"/>
        </w:rPr>
        <w:t>One of the main limitations of using this tool is subjectivity, as the assessment relies on our experience and opinions, while the other stakeholders involved may have different opinions. The analysis might be superficial as it does require a lot of time to conduct a comprehensive one. It also has limited data and might not consider long term effects.</w:t>
      </w:r>
    </w:p>
    <w:p w14:paraId="24202AD1" w14:textId="50F79BB8" w:rsidR="00F32D5E" w:rsidRPr="009735DD" w:rsidRDefault="00F32D5E" w:rsidP="00542B42">
      <w:pPr>
        <w:spacing w:after="0" w:line="360" w:lineRule="auto"/>
        <w:jc w:val="both"/>
      </w:pPr>
    </w:p>
    <w:p w14:paraId="6E3B2668" w14:textId="50E080FF" w:rsidR="00785A47" w:rsidRDefault="00785A47" w:rsidP="00542B42">
      <w:pPr>
        <w:pStyle w:val="Heading2"/>
        <w:spacing w:line="360" w:lineRule="auto"/>
      </w:pPr>
      <w:bookmarkStart w:id="11" w:name="_Toc139569625"/>
      <w:r>
        <w:t>Application of tools and techniques</w:t>
      </w:r>
      <w:bookmarkEnd w:id="11"/>
    </w:p>
    <w:p w14:paraId="62312D4E" w14:textId="35B774E3" w:rsidR="0083629D" w:rsidRDefault="0083629D" w:rsidP="00542B42">
      <w:pPr>
        <w:spacing w:after="0" w:line="360" w:lineRule="auto"/>
        <w:jc w:val="both"/>
      </w:pPr>
      <w:r>
        <w:t xml:space="preserve">After the team got </w:t>
      </w:r>
      <w:r w:rsidR="00AB249F">
        <w:t>together</w:t>
      </w:r>
      <w:r>
        <w:t xml:space="preserve"> and understood the tasks needed to be completed for the project, they decided to follow the project life cycle framework, which is a common tool incorporating a set of high-level phases used for transforming the idea of a project into reality (APM, 20</w:t>
      </w:r>
      <w:r w:rsidR="005A2556">
        <w:t>20</w:t>
      </w:r>
      <w:r>
        <w:t>).</w:t>
      </w:r>
    </w:p>
    <w:p w14:paraId="2903A157" w14:textId="0AAA9336" w:rsidR="00EC5952" w:rsidRDefault="00760864" w:rsidP="00EC5952">
      <w:pPr>
        <w:spacing w:after="0" w:line="360" w:lineRule="auto"/>
        <w:jc w:val="both"/>
      </w:pPr>
      <w:r>
        <w:t xml:space="preserve">They made use of most of the tools and techniques studied during the module, including the Quad Chart, Gantt </w:t>
      </w:r>
      <w:r w:rsidR="00B90A45">
        <w:t>C</w:t>
      </w:r>
      <w:r>
        <w:t>hart, Work Breakdown Structure, Iron Triangle, Stakeholder Analysis, Hard and Soft Evaluation</w:t>
      </w:r>
      <w:r w:rsidR="006A4732">
        <w:t>, Post Implementation Review.</w:t>
      </w:r>
      <w:r w:rsidR="00D171AE">
        <w:t xml:space="preserve"> </w:t>
      </w:r>
    </w:p>
    <w:p w14:paraId="39CA4E7D" w14:textId="4B1E99FE" w:rsidR="00D171AE" w:rsidRDefault="00D171AE" w:rsidP="00EC5952">
      <w:pPr>
        <w:spacing w:after="0" w:line="360" w:lineRule="auto"/>
        <w:jc w:val="both"/>
      </w:pPr>
      <w:r>
        <w:t>The first tool provided clarification on the aims and objectives of the project, the stakeholders, critical factors and KPI’s for measuring the success. It was one of the most useful tools for the team and assisted them in beginning the planning and execution phases. One tool that was not explored</w:t>
      </w:r>
      <w:r w:rsidR="00093E58">
        <w:t xml:space="preserve"> fully is the Stakeholder Analysis, only a depiction of the stakeholders was included, but not a mapping, which would have helped the members to understand who was in favour or against the project executions, and their level of influence (LinkedIn, 2023).</w:t>
      </w:r>
    </w:p>
    <w:p w14:paraId="1AA02F35" w14:textId="44276E43" w:rsidR="006A4732" w:rsidRDefault="006A4732" w:rsidP="00EC5952">
      <w:pPr>
        <w:spacing w:after="0" w:line="360" w:lineRule="auto"/>
        <w:jc w:val="both"/>
      </w:pPr>
      <w:r>
        <w:t>When conducting the risk assessment, the team could have included a SWOT and PESTLE analysis, which are useful tools</w:t>
      </w:r>
      <w:r w:rsidR="003957E8">
        <w:t xml:space="preserve"> that provide an evaluation of the changes that might occur and their impact and are essential</w:t>
      </w:r>
      <w:r>
        <w:t xml:space="preserve"> for the decision-making process</w:t>
      </w:r>
      <w:r w:rsidR="00542B42">
        <w:t xml:space="preserve"> (</w:t>
      </w:r>
      <w:r w:rsidR="00542B42">
        <w:rPr>
          <w:rFonts w:ascii="Arial" w:hAnsi="Arial" w:cs="Arial"/>
          <w:color w:val="222222"/>
          <w:sz w:val="20"/>
          <w:szCs w:val="20"/>
          <w:shd w:val="clear" w:color="auto" w:fill="FFFFFF"/>
        </w:rPr>
        <w:t>Posner</w:t>
      </w:r>
      <w:r w:rsidR="00542B42">
        <w:rPr>
          <w:rFonts w:ascii="Arial" w:hAnsi="Arial" w:cs="Arial"/>
          <w:color w:val="222222"/>
          <w:sz w:val="20"/>
          <w:szCs w:val="20"/>
          <w:shd w:val="clear" w:color="auto" w:fill="FFFFFF"/>
        </w:rPr>
        <w:t xml:space="preserve"> &amp; </w:t>
      </w:r>
      <w:r w:rsidR="00542B42">
        <w:rPr>
          <w:rFonts w:ascii="Arial" w:hAnsi="Arial" w:cs="Arial"/>
          <w:color w:val="222222"/>
          <w:sz w:val="20"/>
          <w:szCs w:val="20"/>
          <w:shd w:val="clear" w:color="auto" w:fill="FFFFFF"/>
        </w:rPr>
        <w:t>Applegarth, 2019</w:t>
      </w:r>
      <w:r w:rsidR="00542B42">
        <w:rPr>
          <w:rFonts w:ascii="Arial" w:hAnsi="Arial" w:cs="Arial"/>
          <w:color w:val="222222"/>
          <w:sz w:val="20"/>
          <w:szCs w:val="20"/>
          <w:shd w:val="clear" w:color="auto" w:fill="FFFFFF"/>
        </w:rPr>
        <w:t>)</w:t>
      </w:r>
      <w:r w:rsidR="003957E8">
        <w:t>.</w:t>
      </w:r>
      <w:r w:rsidR="007429A5">
        <w:t xml:space="preserve"> These frameworks do have limitations though, as they provide an incomplete risk assessment and do not account</w:t>
      </w:r>
      <w:r w:rsidR="00AB249F">
        <w:t xml:space="preserve"> for change of circumstances.</w:t>
      </w:r>
      <w:r w:rsidR="007429A5">
        <w:t xml:space="preserve"> </w:t>
      </w:r>
    </w:p>
    <w:p w14:paraId="7C1D04C5" w14:textId="6DB9FF79" w:rsidR="00B02232" w:rsidRPr="00B02232" w:rsidRDefault="00EC5952" w:rsidP="00B02232">
      <w:pPr>
        <w:spacing w:after="0" w:line="360" w:lineRule="auto"/>
        <w:jc w:val="both"/>
        <w:rPr>
          <w:lang w:val="en-US"/>
        </w:rPr>
      </w:pPr>
      <w:r>
        <w:t xml:space="preserve">In terms of another tool the team members considered for measuring the success of their project </w:t>
      </w:r>
      <w:r w:rsidR="00B02232">
        <w:t xml:space="preserve">refers to the </w:t>
      </w:r>
      <w:proofErr w:type="spellStart"/>
      <w:r w:rsidR="00B02232" w:rsidRPr="00EA3EA2">
        <w:rPr>
          <w:lang w:val="en-US"/>
        </w:rPr>
        <w:t>Mckinsey's</w:t>
      </w:r>
      <w:proofErr w:type="spellEnd"/>
      <w:r w:rsidR="00B02232" w:rsidRPr="00EA3EA2">
        <w:rPr>
          <w:lang w:val="en-US"/>
        </w:rPr>
        <w:t xml:space="preserve"> 7s model, which although initially was developed to analyze organizational effectiveness, In the context of project management, the 7S Model can help project managers assess and align various elements that contribute to project success</w:t>
      </w:r>
      <w:r w:rsidR="00B02232">
        <w:rPr>
          <w:lang w:val="en-US"/>
        </w:rPr>
        <w:t xml:space="preserve"> (</w:t>
      </w:r>
      <w:proofErr w:type="spellStart"/>
      <w:r w:rsidR="00B02232" w:rsidRPr="00C83850">
        <w:rPr>
          <w:lang w:val="en-US"/>
        </w:rPr>
        <w:t>Zincir</w:t>
      </w:r>
      <w:proofErr w:type="spellEnd"/>
      <w:r w:rsidR="00B02232" w:rsidRPr="00C83850">
        <w:rPr>
          <w:lang w:val="en-US"/>
        </w:rPr>
        <w:t xml:space="preserve"> &amp; </w:t>
      </w:r>
      <w:proofErr w:type="spellStart"/>
      <w:r w:rsidR="00B02232" w:rsidRPr="00C83850">
        <w:rPr>
          <w:lang w:val="en-US"/>
        </w:rPr>
        <w:t>Tunç</w:t>
      </w:r>
      <w:proofErr w:type="spellEnd"/>
      <w:r w:rsidR="00B02232" w:rsidRPr="00C83850">
        <w:rPr>
          <w:lang w:val="en-US"/>
        </w:rPr>
        <w:t>, 2020)</w:t>
      </w:r>
      <w:r w:rsidR="00B02232">
        <w:rPr>
          <w:lang w:val="en-US"/>
        </w:rPr>
        <w:t xml:space="preserve">. </w:t>
      </w:r>
      <w:r w:rsidR="00B02232" w:rsidRPr="00EA3EA2">
        <w:rPr>
          <w:lang w:val="en-US"/>
        </w:rPr>
        <w:t xml:space="preserve">By considering and aligning these 7S elements in project management, project managers can improve project outcomes and increase the chances of project success. It helps to ensure that the project strategy is clear, the team is organized effectively, the right systems are in place, and the team's skills and values are aligned with the project's objectives. </w:t>
      </w:r>
    </w:p>
    <w:p w14:paraId="7F37C8CB" w14:textId="5E8246C6" w:rsidR="005B0EB2" w:rsidRDefault="00B02232" w:rsidP="005B0EB2">
      <w:r>
        <w:rPr>
          <w:noProof/>
        </w:rPr>
        <w:lastRenderedPageBreak/>
        <w:drawing>
          <wp:inline distT="0" distB="0" distL="0" distR="0" wp14:anchorId="46E209F3" wp14:editId="68A477F5">
            <wp:extent cx="4313903" cy="2863135"/>
            <wp:effectExtent l="0" t="0" r="0" b="0"/>
            <wp:docPr id="227746332" name="Picture 1"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746332" name="Picture 1" descr="A picture containing text, screenshot, circle, fo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48049" cy="2885797"/>
                    </a:xfrm>
                    <a:prstGeom prst="rect">
                      <a:avLst/>
                    </a:prstGeom>
                  </pic:spPr>
                </pic:pic>
              </a:graphicData>
            </a:graphic>
          </wp:inline>
        </w:drawing>
      </w:r>
    </w:p>
    <w:p w14:paraId="4D0B2F9B" w14:textId="5DD7C16B" w:rsidR="00B02232" w:rsidRPr="00E146FC" w:rsidRDefault="00B02232" w:rsidP="00E146FC">
      <w:pPr>
        <w:spacing w:after="0" w:line="360" w:lineRule="auto"/>
        <w:jc w:val="both"/>
        <w:rPr>
          <w:rFonts w:cstheme="minorHAnsi"/>
        </w:rPr>
      </w:pPr>
      <w:r>
        <w:t xml:space="preserve">The team </w:t>
      </w:r>
      <w:r w:rsidRPr="00E146FC">
        <w:rPr>
          <w:rFonts w:cstheme="minorHAnsi"/>
        </w:rPr>
        <w:t>members decided the tool could not have been applied to their project because of its complexity, but it would be indicated to use it for larger projects.</w:t>
      </w:r>
    </w:p>
    <w:p w14:paraId="1039BB4F" w14:textId="4E1F0AB7" w:rsidR="00404E11" w:rsidRDefault="00B02232" w:rsidP="00404E11">
      <w:pPr>
        <w:spacing w:after="0" w:line="360" w:lineRule="auto"/>
        <w:jc w:val="both"/>
        <w:rPr>
          <w:rFonts w:cstheme="minorHAnsi"/>
        </w:rPr>
      </w:pPr>
      <w:r w:rsidRPr="00E146FC">
        <w:rPr>
          <w:rFonts w:cstheme="minorHAnsi"/>
        </w:rPr>
        <w:t xml:space="preserve">The success of the project could not have been possible without also </w:t>
      </w:r>
      <w:r w:rsidR="00146344" w:rsidRPr="00E146FC">
        <w:rPr>
          <w:rFonts w:cstheme="minorHAnsi"/>
        </w:rPr>
        <w:t>the skills each team member possessed and especially the project man</w:t>
      </w:r>
      <w:r w:rsidR="00760864">
        <w:rPr>
          <w:rFonts w:cstheme="minorHAnsi"/>
        </w:rPr>
        <w:t>a</w:t>
      </w:r>
      <w:r w:rsidR="00146344" w:rsidRPr="00E146FC">
        <w:rPr>
          <w:rFonts w:cstheme="minorHAnsi"/>
        </w:rPr>
        <w:t xml:space="preserve">ger. </w:t>
      </w:r>
      <w:r w:rsidR="00760864">
        <w:rPr>
          <w:rFonts w:cstheme="minorHAnsi"/>
        </w:rPr>
        <w:t>A recent survey conducted by PMI (2023) has shown that the most important skills for achieving the project’s goals are problem-solving, communication, strategic thinking, and collaborative leadership. It is therefore recommended everyone within the team to improve these skills for future project they need to undertake.</w:t>
      </w:r>
    </w:p>
    <w:p w14:paraId="2CD08194" w14:textId="4BF031F6" w:rsidR="00404E11" w:rsidRDefault="00404E11" w:rsidP="00404E11">
      <w:pPr>
        <w:spacing w:after="0" w:line="360" w:lineRule="auto"/>
        <w:jc w:val="both"/>
        <w:rPr>
          <w:rFonts w:cstheme="minorHAnsi"/>
        </w:rPr>
      </w:pPr>
      <w:r>
        <w:rPr>
          <w:rFonts w:cstheme="minorHAnsi"/>
        </w:rPr>
        <w:t>The power skills mentioned above, together with data literacy, a culturally responsive leadership, training in artificial intelligence and involvement in environmental, social and governance initiatives are essential factors that will contribute to shaping the future pf project management (PMI, 2023).</w:t>
      </w:r>
    </w:p>
    <w:p w14:paraId="78D7B08F" w14:textId="77777777" w:rsidR="003957E8" w:rsidRPr="00E146FC" w:rsidRDefault="003957E8" w:rsidP="00404E11">
      <w:pPr>
        <w:spacing w:after="0" w:line="360" w:lineRule="auto"/>
        <w:jc w:val="both"/>
        <w:rPr>
          <w:rFonts w:cstheme="minorHAnsi"/>
        </w:rPr>
      </w:pPr>
    </w:p>
    <w:p w14:paraId="75804EFC" w14:textId="572C7B21" w:rsidR="00343A21" w:rsidRPr="00542B42" w:rsidRDefault="00343A21" w:rsidP="00542B42">
      <w:pPr>
        <w:pStyle w:val="Heading2"/>
        <w:spacing w:before="0" w:line="360" w:lineRule="auto"/>
        <w:rPr>
          <w:rFonts w:cstheme="majorHAnsi"/>
        </w:rPr>
      </w:pPr>
      <w:bookmarkStart w:id="12" w:name="_Toc139569626"/>
      <w:r w:rsidRPr="00542B42">
        <w:rPr>
          <w:rFonts w:cstheme="majorHAnsi"/>
        </w:rPr>
        <w:t>Communication and Stakeholders</w:t>
      </w:r>
      <w:bookmarkEnd w:id="12"/>
    </w:p>
    <w:p w14:paraId="4789CFF5" w14:textId="51CA4C2A" w:rsidR="00742C24" w:rsidRPr="00E146FC" w:rsidRDefault="00C340D0" w:rsidP="00542B42">
      <w:pPr>
        <w:spacing w:after="0" w:line="360" w:lineRule="auto"/>
        <w:jc w:val="both"/>
        <w:rPr>
          <w:rFonts w:cstheme="minorHAnsi"/>
        </w:rPr>
      </w:pPr>
      <w:r w:rsidRPr="00E146FC">
        <w:rPr>
          <w:rFonts w:cstheme="minorHAnsi"/>
        </w:rPr>
        <w:t>Communication in project management is an ongoing process that requires active listening, and engagement. It is considered a critical aspect for any project and by keeping stakeholders informed it helps build trust and relationships, manage their expectations</w:t>
      </w:r>
      <w:r w:rsidR="00563C77" w:rsidRPr="00E146FC">
        <w:rPr>
          <w:rFonts w:cstheme="minorHAnsi"/>
        </w:rPr>
        <w:t>,</w:t>
      </w:r>
      <w:r w:rsidRPr="00E146FC">
        <w:rPr>
          <w:rFonts w:cstheme="minorHAnsi"/>
        </w:rPr>
        <w:t xml:space="preserve"> and increase the chances for success</w:t>
      </w:r>
      <w:r w:rsidR="00563C77" w:rsidRPr="00E146FC">
        <w:rPr>
          <w:rFonts w:cstheme="minorHAnsi"/>
        </w:rPr>
        <w:t xml:space="preserve"> (</w:t>
      </w:r>
      <w:proofErr w:type="spellStart"/>
      <w:r w:rsidR="00563C77" w:rsidRPr="00E146FC">
        <w:rPr>
          <w:rFonts w:cstheme="minorHAnsi"/>
        </w:rPr>
        <w:t>Udokang</w:t>
      </w:r>
      <w:proofErr w:type="spellEnd"/>
      <w:r w:rsidR="00563C77" w:rsidRPr="00E146FC">
        <w:rPr>
          <w:rFonts w:cstheme="minorHAnsi"/>
        </w:rPr>
        <w:t>, 2021)</w:t>
      </w:r>
      <w:r w:rsidRPr="00E146FC">
        <w:rPr>
          <w:rFonts w:cstheme="minorHAnsi"/>
        </w:rPr>
        <w:t>.</w:t>
      </w:r>
      <w:r w:rsidR="006B6710" w:rsidRPr="00E146FC">
        <w:rPr>
          <w:rFonts w:cstheme="minorHAnsi"/>
        </w:rPr>
        <w:t xml:space="preserve"> </w:t>
      </w:r>
    </w:p>
    <w:p w14:paraId="0D8058C0" w14:textId="365987A3" w:rsidR="006B6710" w:rsidRDefault="006B6710" w:rsidP="00E146FC">
      <w:pPr>
        <w:spacing w:after="0" w:line="360" w:lineRule="auto"/>
        <w:jc w:val="both"/>
      </w:pPr>
      <w:r w:rsidRPr="00E146FC">
        <w:rPr>
          <w:rFonts w:cstheme="minorHAnsi"/>
        </w:rPr>
        <w:t>For an effective communication there are</w:t>
      </w:r>
      <w:r>
        <w:t xml:space="preserve"> several considerations the project manager needs to keep in mind (Men &amp; Bowen, 2017), the first one being the creation of a communication plan that should include the goals, </w:t>
      </w:r>
      <w:r w:rsidR="004A60AD">
        <w:t xml:space="preserve">frequency, </w:t>
      </w:r>
      <w:r>
        <w:t xml:space="preserve">and communication methods for each group of stakeholders. The message then needs to be delivered in a clear way and adapted to each audience. </w:t>
      </w:r>
      <w:r w:rsidR="004A60AD">
        <w:t xml:space="preserve">Another important aspect to consider is choosing the right communication channels, which can include face to face meetings, project management software, emails, phone calls, digital platforms. By using multiple channels, the information is sure to reach each stakeholder group. </w:t>
      </w:r>
    </w:p>
    <w:p w14:paraId="5F58DD7A" w14:textId="2C416C43" w:rsidR="004A60AD" w:rsidRDefault="004A60AD" w:rsidP="00C340D0">
      <w:pPr>
        <w:spacing w:after="0" w:line="360" w:lineRule="auto"/>
        <w:jc w:val="both"/>
      </w:pPr>
      <w:r>
        <w:lastRenderedPageBreak/>
        <w:t xml:space="preserve">The communication tools used in the completed project included face to face meetings between Madalina and Specsavers’ manager, team members and university representative, </w:t>
      </w:r>
      <w:r w:rsidR="00CD1814">
        <w:t>social media and digital platforms for team communication, file sharing, task allocation and YouTube platform for video content sharing with the internal stakeholders.</w:t>
      </w:r>
      <w:r w:rsidR="009C7B35">
        <w:t xml:space="preserve"> During the initiation phase the members made use of emails and phone calls to ask permission from the Specsavers’ manager for the implementation of the project that would raise awareness between the employees of the Home </w:t>
      </w:r>
      <w:r w:rsidR="003957E8">
        <w:t>V</w:t>
      </w:r>
      <w:r w:rsidR="009C7B35">
        <w:t>isits team in Cardiff of the benefits package.</w:t>
      </w:r>
    </w:p>
    <w:p w14:paraId="3CC66FC5" w14:textId="41ACE031" w:rsidR="00CD1814" w:rsidRDefault="00CD1814" w:rsidP="00C340D0">
      <w:pPr>
        <w:spacing w:after="0" w:line="360" w:lineRule="auto"/>
        <w:jc w:val="both"/>
      </w:pPr>
      <w:r w:rsidRPr="00CD1814">
        <w:drawing>
          <wp:inline distT="0" distB="0" distL="0" distR="0" wp14:anchorId="20219204" wp14:editId="570B4208">
            <wp:extent cx="5731510" cy="1633855"/>
            <wp:effectExtent l="0" t="0" r="2540" b="4445"/>
            <wp:docPr id="921973568" name="Picture 1" descr="A blue and white background with text and a blue circle with people and a blue d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73568" name="Picture 1" descr="A blue and white background with text and a blue circle with people and a blue dot&#10;&#10;Description automatically generated"/>
                    <pic:cNvPicPr/>
                  </pic:nvPicPr>
                  <pic:blipFill>
                    <a:blip r:embed="rId11"/>
                    <a:stretch>
                      <a:fillRect/>
                    </a:stretch>
                  </pic:blipFill>
                  <pic:spPr>
                    <a:xfrm>
                      <a:off x="0" y="0"/>
                      <a:ext cx="5731510" cy="1633855"/>
                    </a:xfrm>
                    <a:prstGeom prst="rect">
                      <a:avLst/>
                    </a:prstGeom>
                  </pic:spPr>
                </pic:pic>
              </a:graphicData>
            </a:graphic>
          </wp:inline>
        </w:drawing>
      </w:r>
    </w:p>
    <w:p w14:paraId="6F0320D7" w14:textId="65CE0302" w:rsidR="002D23FE" w:rsidRDefault="002D23FE" w:rsidP="00C340D0">
      <w:pPr>
        <w:spacing w:after="0" w:line="360" w:lineRule="auto"/>
        <w:jc w:val="both"/>
      </w:pPr>
      <w:r>
        <w:t>For the scope of th</w:t>
      </w:r>
      <w:r w:rsidR="00B90A45">
        <w:t>e</w:t>
      </w:r>
      <w:r>
        <w:t xml:space="preserve"> project and considering it was not a complex one, the communication </w:t>
      </w:r>
      <w:r w:rsidR="004304B8">
        <w:t>could have been improved.</w:t>
      </w:r>
      <w:r>
        <w:t xml:space="preserve"> What did not go so well was the fact that when the opportunity arose for face-to-face meetings, not all the members were present, or conflicts appeared because of incorrect task allocation.</w:t>
      </w:r>
      <w:r w:rsidR="004304B8">
        <w:t xml:space="preserve"> Another negative aspect was that some of the tasks were not completed in due time, even after it was </w:t>
      </w:r>
      <w:r w:rsidR="0088649C">
        <w:t>settled in the team meetings</w:t>
      </w:r>
      <w:r w:rsidR="00780E1D">
        <w:t>,</w:t>
      </w:r>
      <w:r w:rsidR="0088649C">
        <w:t xml:space="preserve"> and this led to more delays.</w:t>
      </w:r>
    </w:p>
    <w:p w14:paraId="3984CA81" w14:textId="2B564EE0" w:rsidR="004A60AD" w:rsidRDefault="004A60AD" w:rsidP="00C340D0">
      <w:pPr>
        <w:spacing w:after="0" w:line="360" w:lineRule="auto"/>
        <w:jc w:val="both"/>
      </w:pPr>
      <w:r>
        <w:t xml:space="preserve">For the team project it would have been beneficial to make use of more project management software, like Asana, Adobe Workfront, Monday. Any of these digital tools would have facilitated the collaboration between the team members, but also the other stakeholders, </w:t>
      </w:r>
      <w:r w:rsidR="00C15E68">
        <w:t xml:space="preserve">offered transparency and visibility, allowed to </w:t>
      </w:r>
      <w:r>
        <w:t>shar</w:t>
      </w:r>
      <w:r w:rsidR="00C15E68">
        <w:t>e</w:t>
      </w:r>
      <w:r>
        <w:t xml:space="preserve"> documents, assign task</w:t>
      </w:r>
      <w:r w:rsidR="00B90A45">
        <w:t>s</w:t>
      </w:r>
      <w:r w:rsidR="00C15E68">
        <w:t>,</w:t>
      </w:r>
      <w:r>
        <w:t xml:space="preserve"> and </w:t>
      </w:r>
      <w:r w:rsidR="00C15E68">
        <w:t>monitor the project in real-time</w:t>
      </w:r>
      <w:r w:rsidR="00780E1D">
        <w:t xml:space="preserve"> (Martins, 2022)</w:t>
      </w:r>
      <w:r w:rsidR="00C15E68">
        <w:t xml:space="preserve">. These software tools would have also kept a record of all the updates and communication, which is useful if for instance new team members were to join the team and this </w:t>
      </w:r>
      <w:r w:rsidR="002D23FE">
        <w:t>way,</w:t>
      </w:r>
      <w:r w:rsidR="00C15E68">
        <w:t xml:space="preserve"> they could have understood the project history.</w:t>
      </w:r>
    </w:p>
    <w:p w14:paraId="4C75F514" w14:textId="77777777" w:rsidR="00C15E68" w:rsidRPr="005F5128" w:rsidRDefault="00C15E68" w:rsidP="00C340D0">
      <w:pPr>
        <w:spacing w:after="0" w:line="360" w:lineRule="auto"/>
        <w:jc w:val="both"/>
      </w:pPr>
    </w:p>
    <w:p w14:paraId="6D3E70FB" w14:textId="071A3AE1" w:rsidR="005F5128" w:rsidRPr="001C088A" w:rsidRDefault="001C088A" w:rsidP="00C340D0">
      <w:pPr>
        <w:spacing w:after="0" w:line="360" w:lineRule="auto"/>
        <w:jc w:val="both"/>
      </w:pPr>
      <w:r>
        <w:br w:type="page"/>
      </w:r>
    </w:p>
    <w:p w14:paraId="20ABC962" w14:textId="43939F8A" w:rsidR="00693E97" w:rsidRDefault="001C088A" w:rsidP="0013417A">
      <w:pPr>
        <w:pStyle w:val="Heading1"/>
        <w:spacing w:before="0"/>
      </w:pPr>
      <w:bookmarkStart w:id="13" w:name="_Toc139569627"/>
      <w:r>
        <w:lastRenderedPageBreak/>
        <w:t>Conclusion</w:t>
      </w:r>
      <w:bookmarkEnd w:id="13"/>
    </w:p>
    <w:p w14:paraId="6CE9ECEE" w14:textId="33A064B9" w:rsidR="00C04AD3" w:rsidRDefault="00C04AD3" w:rsidP="0013417A">
      <w:pPr>
        <w:spacing w:after="0" w:line="360" w:lineRule="auto"/>
        <w:jc w:val="both"/>
      </w:pPr>
      <w:r>
        <w:t>This report has explored various tools and techniques commonly used in project management</w:t>
      </w:r>
      <w:r>
        <w:t xml:space="preserve"> that </w:t>
      </w:r>
      <w:r>
        <w:t>project managers can</w:t>
      </w:r>
      <w:r>
        <w:t xml:space="preserve"> use to</w:t>
      </w:r>
      <w:r>
        <w:t xml:space="preserve"> enhance </w:t>
      </w:r>
      <w:r>
        <w:t>collaboration and</w:t>
      </w:r>
      <w:r>
        <w:t xml:space="preserve"> ensure project goals are met within allocated timeframes and budgets.</w:t>
      </w:r>
    </w:p>
    <w:p w14:paraId="653346D1" w14:textId="47D72F52" w:rsidR="00C04AD3" w:rsidRDefault="00C04AD3" w:rsidP="0013417A">
      <w:pPr>
        <w:spacing w:after="0" w:line="360" w:lineRule="auto"/>
        <w:jc w:val="both"/>
      </w:pPr>
      <w:r>
        <w:t xml:space="preserve">Gantt charts provide a visual representation of project timelines, task dependencies, and progress, allowing for effective scheduling and resource allocation. Project management software, such as Asana or Monday, offer comprehensive platforms for planning, task management, communication, and reporting. These tools </w:t>
      </w:r>
      <w:r>
        <w:t>allow</w:t>
      </w:r>
      <w:r>
        <w:t xml:space="preserve"> teams to stay organized, track progress, </w:t>
      </w:r>
      <w:r>
        <w:t>allocate resources and monitor in real-time.</w:t>
      </w:r>
    </w:p>
    <w:p w14:paraId="7B30B08A" w14:textId="77777777" w:rsidR="00C04AD3" w:rsidRDefault="00C04AD3" w:rsidP="0013417A">
      <w:pPr>
        <w:spacing w:after="0" w:line="360" w:lineRule="auto"/>
        <w:jc w:val="both"/>
      </w:pPr>
      <w:r>
        <w:t>Risk management techniques, such as risk analysis, the Iron Triangle, SWOT, and Pestle are essential for identifying potential obstacles and developing contingency plans. By proactively addressing risks, project managers can minimize their impact and maintain project progress.</w:t>
      </w:r>
    </w:p>
    <w:p w14:paraId="15F19E90" w14:textId="175A1D0A" w:rsidR="00C04AD3" w:rsidRDefault="00C04AD3" w:rsidP="0013417A">
      <w:pPr>
        <w:spacing w:after="0" w:line="360" w:lineRule="auto"/>
        <w:jc w:val="both"/>
      </w:pPr>
      <w:r>
        <w:t>Communication techniques and stakeholder engagemen</w:t>
      </w:r>
      <w:r>
        <w:t>t</w:t>
      </w:r>
      <w:r>
        <w:t xml:space="preserve"> play a crucial role in ensuring project success. Effective communication </w:t>
      </w:r>
      <w:r w:rsidR="00B90A45">
        <w:t>provides c</w:t>
      </w:r>
      <w:r>
        <w:t>larity</w:t>
      </w:r>
      <w:r w:rsidR="00B90A45">
        <w:t xml:space="preserve"> </w:t>
      </w:r>
      <w:r>
        <w:t>and stakeholder satisfaction, reducing misunderstandings and promoting a shared sense of purpose.</w:t>
      </w:r>
    </w:p>
    <w:p w14:paraId="715CBAAC" w14:textId="77777777" w:rsidR="00C04AD3" w:rsidRDefault="00C04AD3" w:rsidP="0013417A">
      <w:pPr>
        <w:spacing w:after="0" w:line="360" w:lineRule="auto"/>
        <w:jc w:val="both"/>
      </w:pPr>
      <w:r>
        <w:t>Ultimately, project management tools and techniques should be selected based on the specific needs and characteristics of each project. A tailored approach that combines the right tools, techniques, and methodologies is key to optimizing project outcomes.</w:t>
      </w:r>
    </w:p>
    <w:p w14:paraId="115C5790" w14:textId="77777777" w:rsidR="00693E97" w:rsidRDefault="00693E97" w:rsidP="0013417A">
      <w:pPr>
        <w:rPr>
          <w:rFonts w:asciiTheme="majorHAnsi" w:eastAsiaTheme="majorEastAsia" w:hAnsiTheme="majorHAnsi" w:cstheme="majorBidi"/>
          <w:color w:val="2F5496" w:themeColor="accent1" w:themeShade="BF"/>
          <w:sz w:val="32"/>
          <w:szCs w:val="32"/>
        </w:rPr>
      </w:pPr>
      <w:r>
        <w:br w:type="page"/>
      </w:r>
    </w:p>
    <w:p w14:paraId="795B6DE3" w14:textId="3D015184" w:rsidR="001C088A" w:rsidRDefault="00693E97" w:rsidP="001C088A">
      <w:pPr>
        <w:pStyle w:val="Heading1"/>
      </w:pPr>
      <w:bookmarkStart w:id="14" w:name="_Toc139569628"/>
      <w:r>
        <w:lastRenderedPageBreak/>
        <w:t>References</w:t>
      </w:r>
      <w:bookmarkEnd w:id="14"/>
    </w:p>
    <w:p w14:paraId="30BE74D7" w14:textId="75631AB0" w:rsidR="0083629D" w:rsidRPr="00C7700E" w:rsidRDefault="0083629D" w:rsidP="0013417A">
      <w:pPr>
        <w:pStyle w:val="ListParagraph"/>
        <w:numPr>
          <w:ilvl w:val="0"/>
          <w:numId w:val="4"/>
        </w:numPr>
        <w:spacing w:after="0" w:line="360" w:lineRule="auto"/>
        <w:jc w:val="both"/>
        <w:rPr>
          <w:rFonts w:cstheme="minorHAnsi"/>
        </w:rPr>
      </w:pPr>
      <w:r w:rsidRPr="00C7700E">
        <w:rPr>
          <w:rFonts w:cstheme="minorHAnsi"/>
          <w:color w:val="3A3A3A"/>
          <w:shd w:val="clear" w:color="auto" w:fill="FFFFFF"/>
        </w:rPr>
        <w:t xml:space="preserve">APM, (2020), </w:t>
      </w:r>
      <w:r w:rsidRPr="00C7700E">
        <w:rPr>
          <w:rFonts w:cstheme="minorHAnsi"/>
          <w:i/>
          <w:iCs/>
          <w:color w:val="3A3A3A"/>
          <w:shd w:val="clear" w:color="auto" w:fill="FFFFFF"/>
        </w:rPr>
        <w:t>APM body of knowledge.</w:t>
      </w:r>
      <w:r w:rsidRPr="00C7700E">
        <w:rPr>
          <w:rFonts w:cstheme="minorHAnsi"/>
          <w:color w:val="3A3A3A"/>
          <w:shd w:val="clear" w:color="auto" w:fill="FFFFFF"/>
        </w:rPr>
        <w:t> Seventh edition. Revised with minor corrections Princes Risborough, Buckinghamshire: Association for Project Management</w:t>
      </w:r>
      <w:r w:rsidR="005A2556" w:rsidRPr="00C7700E">
        <w:rPr>
          <w:rFonts w:cstheme="minorHAnsi"/>
          <w:color w:val="3A3A3A"/>
          <w:shd w:val="clear" w:color="auto" w:fill="FFFFFF"/>
        </w:rPr>
        <w:t xml:space="preserve">, available at </w:t>
      </w:r>
      <w:hyperlink r:id="rId12" w:history="1">
        <w:r w:rsidR="005A2556" w:rsidRPr="00C7700E">
          <w:rPr>
            <w:rStyle w:val="Hyperlink"/>
            <w:rFonts w:cstheme="minorHAnsi"/>
          </w:rPr>
          <w:t xml:space="preserve">ProQuest </w:t>
        </w:r>
        <w:proofErr w:type="spellStart"/>
        <w:r w:rsidR="005A2556" w:rsidRPr="00C7700E">
          <w:rPr>
            <w:rStyle w:val="Hyperlink"/>
            <w:rFonts w:cstheme="minorHAnsi"/>
          </w:rPr>
          <w:t>Ebook</w:t>
        </w:r>
        <w:proofErr w:type="spellEnd"/>
        <w:r w:rsidR="005A2556" w:rsidRPr="00C7700E">
          <w:rPr>
            <w:rStyle w:val="Hyperlink"/>
            <w:rFonts w:cstheme="minorHAnsi"/>
          </w:rPr>
          <w:t xml:space="preserve"> Centra</w:t>
        </w:r>
        <w:r w:rsidR="005A2556" w:rsidRPr="00C7700E">
          <w:rPr>
            <w:rStyle w:val="Hyperlink"/>
            <w:rFonts w:cstheme="minorHAnsi"/>
          </w:rPr>
          <w:t>l</w:t>
        </w:r>
        <w:r w:rsidR="005A2556" w:rsidRPr="00C7700E">
          <w:rPr>
            <w:rStyle w:val="Hyperlink"/>
            <w:rFonts w:cstheme="minorHAnsi"/>
          </w:rPr>
          <w:t xml:space="preserve"> - Reader</w:t>
        </w:r>
      </w:hyperlink>
      <w:r w:rsidR="005A2556" w:rsidRPr="00C7700E">
        <w:rPr>
          <w:rFonts w:cstheme="minorHAnsi"/>
        </w:rPr>
        <w:t>, accessed on 04.07.2023</w:t>
      </w:r>
    </w:p>
    <w:p w14:paraId="24BFC2A7" w14:textId="15A9DE36" w:rsidR="00D36EA2" w:rsidRPr="00C7700E" w:rsidRDefault="00D36EA2" w:rsidP="0013417A">
      <w:pPr>
        <w:pStyle w:val="ListParagraph"/>
        <w:numPr>
          <w:ilvl w:val="0"/>
          <w:numId w:val="4"/>
        </w:numPr>
        <w:spacing w:after="0" w:line="360" w:lineRule="auto"/>
        <w:jc w:val="both"/>
        <w:rPr>
          <w:rFonts w:cstheme="minorHAnsi"/>
        </w:rPr>
      </w:pPr>
      <w:proofErr w:type="spellStart"/>
      <w:r w:rsidRPr="00C7700E">
        <w:rPr>
          <w:rFonts w:cstheme="minorHAnsi"/>
        </w:rPr>
        <w:t>Bolat</w:t>
      </w:r>
      <w:proofErr w:type="spellEnd"/>
      <w:r w:rsidRPr="00C7700E">
        <w:rPr>
          <w:rFonts w:cstheme="minorHAnsi"/>
        </w:rPr>
        <w:t xml:space="preserve">, H.B. and Temur, G.T. (2019) </w:t>
      </w:r>
      <w:r w:rsidRPr="00C7700E">
        <w:rPr>
          <w:rFonts w:cstheme="minorHAnsi"/>
          <w:i/>
          <w:iCs/>
        </w:rPr>
        <w:t>Agile approaches for successfully managing and executing projects in the fourth industrial revolution</w:t>
      </w:r>
      <w:r w:rsidRPr="00C7700E">
        <w:rPr>
          <w:rFonts w:cstheme="minorHAnsi"/>
        </w:rPr>
        <w:t>. Hershey, Pennsylvania: IGI Global.</w:t>
      </w:r>
    </w:p>
    <w:p w14:paraId="08F972BB" w14:textId="2A66E7C2" w:rsidR="00381624" w:rsidRPr="00C7700E" w:rsidRDefault="00381624" w:rsidP="0013417A">
      <w:pPr>
        <w:pStyle w:val="ListParagraph"/>
        <w:numPr>
          <w:ilvl w:val="0"/>
          <w:numId w:val="4"/>
        </w:numPr>
        <w:spacing w:after="0" w:line="360" w:lineRule="auto"/>
        <w:jc w:val="both"/>
        <w:rPr>
          <w:rFonts w:cstheme="minorHAnsi"/>
        </w:rPr>
      </w:pPr>
      <w:proofErr w:type="spellStart"/>
      <w:r w:rsidRPr="00C7700E">
        <w:rPr>
          <w:rFonts w:cstheme="minorHAnsi"/>
          <w:color w:val="222222"/>
          <w:shd w:val="clear" w:color="auto" w:fill="FFFFFF"/>
        </w:rPr>
        <w:t>Burghate</w:t>
      </w:r>
      <w:proofErr w:type="spellEnd"/>
      <w:r w:rsidRPr="00C7700E">
        <w:rPr>
          <w:rFonts w:cstheme="minorHAnsi"/>
          <w:color w:val="222222"/>
          <w:shd w:val="clear" w:color="auto" w:fill="FFFFFF"/>
        </w:rPr>
        <w:t>, M., 2018. Work breakdown structure: simplifying project management. </w:t>
      </w:r>
      <w:r w:rsidRPr="00C7700E">
        <w:rPr>
          <w:rFonts w:cstheme="minorHAnsi"/>
          <w:i/>
          <w:iCs/>
          <w:color w:val="222222"/>
          <w:shd w:val="clear" w:color="auto" w:fill="FFFFFF"/>
        </w:rPr>
        <w:t>International Journal of Commerce and Management</w:t>
      </w:r>
      <w:r w:rsidRPr="00C7700E">
        <w:rPr>
          <w:rFonts w:cstheme="minorHAnsi"/>
          <w:color w:val="222222"/>
          <w:shd w:val="clear" w:color="auto" w:fill="FFFFFF"/>
        </w:rPr>
        <w:t>, </w:t>
      </w:r>
      <w:r w:rsidRPr="00C7700E">
        <w:rPr>
          <w:rFonts w:cstheme="minorHAnsi"/>
          <w:i/>
          <w:iCs/>
          <w:color w:val="222222"/>
          <w:shd w:val="clear" w:color="auto" w:fill="FFFFFF"/>
        </w:rPr>
        <w:t>3</w:t>
      </w:r>
      <w:r w:rsidRPr="00C7700E">
        <w:rPr>
          <w:rFonts w:cstheme="minorHAnsi"/>
          <w:color w:val="222222"/>
          <w:shd w:val="clear" w:color="auto" w:fill="FFFFFF"/>
        </w:rPr>
        <w:t>(2), pp.453-461</w:t>
      </w:r>
      <w:r w:rsidR="006C2BEC" w:rsidRPr="00C7700E">
        <w:rPr>
          <w:rFonts w:cstheme="minorHAnsi"/>
          <w:color w:val="222222"/>
          <w:shd w:val="clear" w:color="auto" w:fill="FFFFFF"/>
        </w:rPr>
        <w:t xml:space="preserve">, available at </w:t>
      </w:r>
      <w:hyperlink r:id="rId13" w:history="1">
        <w:r w:rsidR="006C2BEC" w:rsidRPr="00C7700E">
          <w:rPr>
            <w:rStyle w:val="Hyperlink"/>
            <w:rFonts w:cstheme="minorHAnsi"/>
          </w:rPr>
          <w:t>WBS-2.pdf (ijcams.com)</w:t>
        </w:r>
      </w:hyperlink>
      <w:r w:rsidR="006C2BEC" w:rsidRPr="00C7700E">
        <w:rPr>
          <w:rFonts w:cstheme="minorHAnsi"/>
        </w:rPr>
        <w:t>, accessed 01.02.2023</w:t>
      </w:r>
    </w:p>
    <w:p w14:paraId="76C413D1" w14:textId="37089059" w:rsidR="00281CD1" w:rsidRPr="00C7700E" w:rsidRDefault="00281CD1" w:rsidP="0013417A">
      <w:pPr>
        <w:pStyle w:val="ListParagraph"/>
        <w:numPr>
          <w:ilvl w:val="0"/>
          <w:numId w:val="4"/>
        </w:numPr>
        <w:spacing w:after="0" w:line="360" w:lineRule="auto"/>
        <w:jc w:val="both"/>
        <w:rPr>
          <w:rFonts w:cstheme="minorHAnsi"/>
        </w:rPr>
      </w:pPr>
      <w:r w:rsidRPr="00C7700E">
        <w:rPr>
          <w:rFonts w:cstheme="minorHAnsi"/>
          <w:color w:val="222222"/>
          <w:shd w:val="clear" w:color="auto" w:fill="FFFFFF"/>
        </w:rPr>
        <w:t xml:space="preserve">Coppola, J. (2022), </w:t>
      </w:r>
      <w:r w:rsidRPr="00C7700E">
        <w:rPr>
          <w:rFonts w:cstheme="minorHAnsi"/>
          <w:i/>
          <w:iCs/>
          <w:color w:val="222222"/>
          <w:shd w:val="clear" w:color="auto" w:fill="FFFFFF"/>
        </w:rPr>
        <w:t>12 essential charts for project management</w:t>
      </w:r>
      <w:r w:rsidRPr="00C7700E">
        <w:rPr>
          <w:rFonts w:cstheme="minorHAnsi"/>
          <w:color w:val="222222"/>
          <w:shd w:val="clear" w:color="auto" w:fill="FFFFFF"/>
        </w:rPr>
        <w:t xml:space="preserve">, available at </w:t>
      </w:r>
      <w:hyperlink r:id="rId14" w:history="1">
        <w:r w:rsidRPr="00C7700E">
          <w:rPr>
            <w:rStyle w:val="Hyperlink"/>
            <w:rFonts w:cstheme="minorHAnsi"/>
          </w:rPr>
          <w:t>12 essential charts for project management (teamwork.com)</w:t>
        </w:r>
      </w:hyperlink>
      <w:r w:rsidRPr="00C7700E">
        <w:rPr>
          <w:rFonts w:cstheme="minorHAnsi"/>
        </w:rPr>
        <w:t>, accessed on 05.07.2023</w:t>
      </w:r>
    </w:p>
    <w:p w14:paraId="4D19C2B9" w14:textId="39D11B1A" w:rsidR="00B56681" w:rsidRPr="00C7700E" w:rsidRDefault="00B56681" w:rsidP="0013417A">
      <w:pPr>
        <w:pStyle w:val="ListParagraph"/>
        <w:numPr>
          <w:ilvl w:val="0"/>
          <w:numId w:val="4"/>
        </w:numPr>
        <w:spacing w:after="0" w:line="360" w:lineRule="auto"/>
        <w:jc w:val="both"/>
        <w:rPr>
          <w:rFonts w:cstheme="minorHAnsi"/>
        </w:rPr>
      </w:pPr>
      <w:proofErr w:type="spellStart"/>
      <w:r w:rsidRPr="00C7700E">
        <w:rPr>
          <w:rFonts w:cstheme="minorHAnsi"/>
          <w:color w:val="222222"/>
          <w:shd w:val="clear" w:color="auto" w:fill="FFFFFF"/>
        </w:rPr>
        <w:t>DeRitis</w:t>
      </w:r>
      <w:proofErr w:type="spellEnd"/>
      <w:r w:rsidRPr="00C7700E">
        <w:rPr>
          <w:rFonts w:cstheme="minorHAnsi"/>
          <w:color w:val="222222"/>
          <w:shd w:val="clear" w:color="auto" w:fill="FFFFFF"/>
        </w:rPr>
        <w:t xml:space="preserve">, C. (2022), </w:t>
      </w:r>
      <w:r w:rsidRPr="00C7700E">
        <w:rPr>
          <w:rFonts w:cstheme="minorHAnsi"/>
          <w:i/>
          <w:iCs/>
          <w:color w:val="222222"/>
          <w:shd w:val="clear" w:color="auto" w:fill="FFFFFF"/>
        </w:rPr>
        <w:t>The Risk Matrix Approach: Strengths and Limitations</w:t>
      </w:r>
      <w:r w:rsidRPr="00C7700E">
        <w:rPr>
          <w:rFonts w:cstheme="minorHAnsi"/>
          <w:i/>
          <w:iCs/>
          <w:color w:val="222222"/>
          <w:shd w:val="clear" w:color="auto" w:fill="FFFFFF"/>
        </w:rPr>
        <w:t xml:space="preserve">, </w:t>
      </w:r>
      <w:r w:rsidRPr="00C7700E">
        <w:rPr>
          <w:rFonts w:cstheme="minorHAnsi"/>
          <w:color w:val="222222"/>
          <w:shd w:val="clear" w:color="auto" w:fill="FFFFFF"/>
        </w:rPr>
        <w:t xml:space="preserve">available at </w:t>
      </w:r>
      <w:hyperlink r:id="rId15" w:history="1">
        <w:r w:rsidRPr="00C7700E">
          <w:rPr>
            <w:rStyle w:val="Hyperlink"/>
            <w:rFonts w:cstheme="minorHAnsi"/>
          </w:rPr>
          <w:t>The Risk Matrix Approach: Strengths and Limitations (garp.org)</w:t>
        </w:r>
      </w:hyperlink>
      <w:r w:rsidRPr="00C7700E">
        <w:rPr>
          <w:rFonts w:cstheme="minorHAnsi"/>
        </w:rPr>
        <w:t>, accessed on 06.07.2023</w:t>
      </w:r>
    </w:p>
    <w:p w14:paraId="5DA7D0B6" w14:textId="55B211AC" w:rsidR="001F2BA0" w:rsidRPr="00C7700E" w:rsidRDefault="001F2BA0" w:rsidP="0013417A">
      <w:pPr>
        <w:pStyle w:val="ListParagraph"/>
        <w:numPr>
          <w:ilvl w:val="0"/>
          <w:numId w:val="4"/>
        </w:numPr>
        <w:spacing w:after="0" w:line="360" w:lineRule="auto"/>
        <w:jc w:val="both"/>
        <w:rPr>
          <w:rFonts w:cstheme="minorHAnsi"/>
        </w:rPr>
      </w:pPr>
      <w:r w:rsidRPr="00C7700E">
        <w:rPr>
          <w:rFonts w:cstheme="minorHAnsi"/>
        </w:rPr>
        <w:t xml:space="preserve">Di </w:t>
      </w:r>
      <w:proofErr w:type="spellStart"/>
      <w:r w:rsidRPr="00C7700E">
        <w:rPr>
          <w:rFonts w:cstheme="minorHAnsi"/>
        </w:rPr>
        <w:t>Maddaloni</w:t>
      </w:r>
      <w:proofErr w:type="spellEnd"/>
      <w:r w:rsidRPr="00C7700E">
        <w:rPr>
          <w:rFonts w:cstheme="minorHAnsi"/>
        </w:rPr>
        <w:t xml:space="preserve">, F. and Davis, K. (2018) ‘Project manager’s perception of the local communities’ stakeholder in megaprojects. An empirical investigation in the UK’, International journal of project management., 36(3), pp. 542–565. Available at: </w:t>
      </w:r>
      <w:hyperlink r:id="rId16" w:history="1">
        <w:r w:rsidRPr="00C7700E">
          <w:rPr>
            <w:rStyle w:val="Hyperlink"/>
            <w:rFonts w:cstheme="minorHAnsi"/>
          </w:rPr>
          <w:t>https://doi.org/10.1016/j.ijproman.2017.11.003</w:t>
        </w:r>
      </w:hyperlink>
      <w:r w:rsidRPr="00C7700E">
        <w:rPr>
          <w:rFonts w:cstheme="minorHAnsi"/>
        </w:rPr>
        <w:t xml:space="preserve">, accessed 02.07.2023 </w:t>
      </w:r>
    </w:p>
    <w:p w14:paraId="607C5884" w14:textId="33A1F8C5" w:rsidR="00AC5ADA" w:rsidRPr="00C7700E" w:rsidRDefault="00AC5ADA" w:rsidP="0013417A">
      <w:pPr>
        <w:pStyle w:val="ListParagraph"/>
        <w:numPr>
          <w:ilvl w:val="0"/>
          <w:numId w:val="4"/>
        </w:numPr>
        <w:spacing w:after="0" w:line="360" w:lineRule="auto"/>
        <w:jc w:val="both"/>
        <w:rPr>
          <w:rFonts w:cstheme="minorHAnsi"/>
        </w:rPr>
      </w:pPr>
      <w:proofErr w:type="spellStart"/>
      <w:r w:rsidRPr="00C7700E">
        <w:rPr>
          <w:rFonts w:cstheme="minorHAnsi"/>
        </w:rPr>
        <w:t>Heagney</w:t>
      </w:r>
      <w:proofErr w:type="spellEnd"/>
      <w:r w:rsidRPr="00C7700E">
        <w:rPr>
          <w:rFonts w:cstheme="minorHAnsi"/>
        </w:rPr>
        <w:t xml:space="preserve">, J. (2016) </w:t>
      </w:r>
      <w:r w:rsidRPr="00C7700E">
        <w:rPr>
          <w:rFonts w:cstheme="minorHAnsi"/>
          <w:i/>
          <w:iCs/>
        </w:rPr>
        <w:t>Fundamentals of project management</w:t>
      </w:r>
      <w:r w:rsidRPr="00C7700E">
        <w:rPr>
          <w:rFonts w:cstheme="minorHAnsi"/>
        </w:rPr>
        <w:t>. Fifth edition. New York, New York: AMACOM.</w:t>
      </w:r>
    </w:p>
    <w:p w14:paraId="0F2313C2" w14:textId="5F972557" w:rsidR="00744FF1" w:rsidRPr="00C7700E" w:rsidRDefault="00744FF1" w:rsidP="0013417A">
      <w:pPr>
        <w:pStyle w:val="ListParagraph"/>
        <w:numPr>
          <w:ilvl w:val="0"/>
          <w:numId w:val="4"/>
        </w:numPr>
        <w:spacing w:after="0" w:line="360" w:lineRule="auto"/>
        <w:jc w:val="both"/>
        <w:rPr>
          <w:rFonts w:cstheme="minorHAnsi"/>
        </w:rPr>
      </w:pPr>
      <w:r w:rsidRPr="00C7700E">
        <w:rPr>
          <w:rFonts w:cstheme="minorHAnsi"/>
        </w:rPr>
        <w:t xml:space="preserve">Kerzner, H. (2017) </w:t>
      </w:r>
      <w:r w:rsidRPr="00C7700E">
        <w:rPr>
          <w:rFonts w:cstheme="minorHAnsi"/>
          <w:i/>
          <w:iCs/>
        </w:rPr>
        <w:t>Project management metrics, KPIs, and dashboards: a guide to measuring and monitoring project performance.</w:t>
      </w:r>
      <w:r w:rsidRPr="00C7700E">
        <w:rPr>
          <w:rFonts w:cstheme="minorHAnsi"/>
        </w:rPr>
        <w:t xml:space="preserve"> Third edition. Hoboken, New Jersey: Wiley.</w:t>
      </w:r>
    </w:p>
    <w:p w14:paraId="1454632F" w14:textId="0A3C38C4" w:rsidR="000369D8" w:rsidRPr="00C7700E" w:rsidRDefault="000369D8" w:rsidP="0013417A">
      <w:pPr>
        <w:pStyle w:val="ListParagraph"/>
        <w:numPr>
          <w:ilvl w:val="0"/>
          <w:numId w:val="4"/>
        </w:numPr>
        <w:spacing w:after="0" w:line="360" w:lineRule="auto"/>
        <w:jc w:val="both"/>
        <w:rPr>
          <w:rFonts w:cstheme="minorHAnsi"/>
          <w:i/>
          <w:iCs/>
        </w:rPr>
      </w:pPr>
      <w:r w:rsidRPr="00C7700E">
        <w:rPr>
          <w:rFonts w:cstheme="minorHAnsi"/>
        </w:rPr>
        <w:t xml:space="preserve">LinkedIn, (2023), </w:t>
      </w:r>
      <w:r w:rsidRPr="00C7700E">
        <w:rPr>
          <w:rFonts w:cstheme="minorHAnsi"/>
          <w:i/>
          <w:iCs/>
        </w:rPr>
        <w:t>What are the benefits of stakeholder mapping for project management?</w:t>
      </w:r>
      <w:r w:rsidRPr="00C7700E">
        <w:rPr>
          <w:rFonts w:cstheme="minorHAnsi"/>
        </w:rPr>
        <w:t xml:space="preserve">, available at </w:t>
      </w:r>
      <w:hyperlink r:id="rId17" w:history="1">
        <w:r w:rsidRPr="00C7700E">
          <w:rPr>
            <w:rStyle w:val="Hyperlink"/>
            <w:rFonts w:cstheme="minorHAnsi"/>
          </w:rPr>
          <w:t>Benefits of Stakeholder Mapping for Project Management (linkedin.com)</w:t>
        </w:r>
      </w:hyperlink>
      <w:r w:rsidRPr="00C7700E">
        <w:rPr>
          <w:rFonts w:cstheme="minorHAnsi"/>
        </w:rPr>
        <w:t>, accessed on 05.07.2023</w:t>
      </w:r>
    </w:p>
    <w:p w14:paraId="6963F75D" w14:textId="032A9988" w:rsidR="00780E1D" w:rsidRPr="00C7700E" w:rsidRDefault="00780E1D" w:rsidP="0013417A">
      <w:pPr>
        <w:pStyle w:val="ListParagraph"/>
        <w:numPr>
          <w:ilvl w:val="0"/>
          <w:numId w:val="4"/>
        </w:numPr>
        <w:spacing w:after="0" w:line="360" w:lineRule="auto"/>
        <w:jc w:val="both"/>
        <w:rPr>
          <w:rFonts w:cstheme="minorHAnsi"/>
        </w:rPr>
      </w:pPr>
      <w:r w:rsidRPr="00C7700E">
        <w:rPr>
          <w:rFonts w:cstheme="minorHAnsi"/>
        </w:rPr>
        <w:t xml:space="preserve">Martins, J (2022), </w:t>
      </w:r>
      <w:r w:rsidRPr="00C7700E">
        <w:rPr>
          <w:rFonts w:cstheme="minorHAnsi"/>
          <w:i/>
          <w:iCs/>
        </w:rPr>
        <w:t xml:space="preserve">What is project management and its </w:t>
      </w:r>
      <w:r w:rsidR="008C4467" w:rsidRPr="00C7700E">
        <w:rPr>
          <w:rFonts w:cstheme="minorHAnsi"/>
          <w:i/>
          <w:iCs/>
        </w:rPr>
        <w:t>benefits?</w:t>
      </w:r>
      <w:r w:rsidRPr="00C7700E">
        <w:rPr>
          <w:rFonts w:cstheme="minorHAnsi"/>
          <w:i/>
          <w:iCs/>
        </w:rPr>
        <w:t xml:space="preserve"> </w:t>
      </w:r>
      <w:r w:rsidRPr="00C7700E">
        <w:rPr>
          <w:rFonts w:cstheme="minorHAnsi"/>
        </w:rPr>
        <w:t xml:space="preserve">available at  </w:t>
      </w:r>
      <w:hyperlink r:id="rId18" w:history="1">
        <w:r w:rsidRPr="00C7700E">
          <w:rPr>
            <w:rStyle w:val="Hyperlink"/>
            <w:rFonts w:cstheme="minorHAnsi"/>
          </w:rPr>
          <w:t>What is Project Management and its Benefits? [2023] • Asana</w:t>
        </w:r>
      </w:hyperlink>
      <w:r w:rsidRPr="00C7700E">
        <w:rPr>
          <w:rFonts w:cstheme="minorHAnsi"/>
        </w:rPr>
        <w:t>, accessed 04.07.2023</w:t>
      </w:r>
    </w:p>
    <w:p w14:paraId="32B56D7D" w14:textId="74CD6159" w:rsidR="006B6710" w:rsidRPr="00C7700E" w:rsidRDefault="006B6710" w:rsidP="0013417A">
      <w:pPr>
        <w:pStyle w:val="ListParagraph"/>
        <w:numPr>
          <w:ilvl w:val="0"/>
          <w:numId w:val="4"/>
        </w:numPr>
        <w:spacing w:after="0" w:line="360" w:lineRule="auto"/>
        <w:jc w:val="both"/>
        <w:rPr>
          <w:rFonts w:cstheme="minorHAnsi"/>
        </w:rPr>
      </w:pPr>
      <w:r w:rsidRPr="00C7700E">
        <w:rPr>
          <w:rFonts w:cstheme="minorHAnsi"/>
          <w:color w:val="3A3A3A"/>
          <w:shd w:val="clear" w:color="auto" w:fill="FFFFFF"/>
        </w:rPr>
        <w:t>Men, R.L. and Bowen, S.A. (2017) </w:t>
      </w:r>
      <w:r w:rsidRPr="00C7700E">
        <w:rPr>
          <w:rFonts w:cstheme="minorHAnsi"/>
          <w:i/>
          <w:iCs/>
          <w:color w:val="3A3A3A"/>
          <w:shd w:val="clear" w:color="auto" w:fill="FFFFFF"/>
        </w:rPr>
        <w:t>Excellence in internal communication management</w:t>
      </w:r>
      <w:r w:rsidRPr="00C7700E">
        <w:rPr>
          <w:rFonts w:cstheme="minorHAnsi"/>
          <w:color w:val="3A3A3A"/>
          <w:shd w:val="clear" w:color="auto" w:fill="FFFFFF"/>
        </w:rPr>
        <w:t>. First edition. New York: Business Expert Press.</w:t>
      </w:r>
    </w:p>
    <w:p w14:paraId="79288B99" w14:textId="16891E2D" w:rsidR="00A76F2B" w:rsidRPr="00C7700E" w:rsidRDefault="00A76F2B" w:rsidP="0013417A">
      <w:pPr>
        <w:pStyle w:val="ListParagraph"/>
        <w:numPr>
          <w:ilvl w:val="0"/>
          <w:numId w:val="4"/>
        </w:numPr>
        <w:spacing w:after="0" w:line="360" w:lineRule="auto"/>
        <w:jc w:val="both"/>
        <w:rPr>
          <w:rFonts w:cstheme="minorHAnsi"/>
        </w:rPr>
      </w:pPr>
      <w:r w:rsidRPr="00C7700E">
        <w:rPr>
          <w:rFonts w:cstheme="minorHAnsi"/>
          <w:color w:val="222222"/>
          <w:shd w:val="clear" w:color="auto" w:fill="FFFFFF"/>
        </w:rPr>
        <w:t xml:space="preserve">Meredith, J.R., Shafer, S.M. and Mantel Jr, S.J., </w:t>
      </w:r>
      <w:r w:rsidRPr="00C7700E">
        <w:rPr>
          <w:rFonts w:cstheme="minorHAnsi"/>
          <w:color w:val="222222"/>
          <w:shd w:val="clear" w:color="auto" w:fill="FFFFFF"/>
        </w:rPr>
        <w:t>(</w:t>
      </w:r>
      <w:r w:rsidRPr="00C7700E">
        <w:rPr>
          <w:rFonts w:cstheme="minorHAnsi"/>
          <w:color w:val="222222"/>
          <w:shd w:val="clear" w:color="auto" w:fill="FFFFFF"/>
        </w:rPr>
        <w:t>2017</w:t>
      </w:r>
      <w:r w:rsidRPr="00C7700E">
        <w:rPr>
          <w:rFonts w:cstheme="minorHAnsi"/>
          <w:color w:val="222222"/>
          <w:shd w:val="clear" w:color="auto" w:fill="FFFFFF"/>
        </w:rPr>
        <w:t>)</w:t>
      </w:r>
      <w:r w:rsidRPr="00C7700E">
        <w:rPr>
          <w:rFonts w:cstheme="minorHAnsi"/>
          <w:color w:val="222222"/>
          <w:shd w:val="clear" w:color="auto" w:fill="FFFFFF"/>
        </w:rPr>
        <w:t>. </w:t>
      </w:r>
      <w:r w:rsidRPr="00C7700E">
        <w:rPr>
          <w:rFonts w:cstheme="minorHAnsi"/>
          <w:i/>
          <w:iCs/>
          <w:color w:val="222222"/>
          <w:shd w:val="clear" w:color="auto" w:fill="FFFFFF"/>
        </w:rPr>
        <w:t>Project management: a strategic managerial approach</w:t>
      </w:r>
      <w:r w:rsidRPr="00C7700E">
        <w:rPr>
          <w:rFonts w:cstheme="minorHAnsi"/>
          <w:color w:val="222222"/>
          <w:shd w:val="clear" w:color="auto" w:fill="FFFFFF"/>
        </w:rPr>
        <w:t>. John Wiley &amp; Sons.</w:t>
      </w:r>
    </w:p>
    <w:p w14:paraId="289D0D85" w14:textId="220D0BE4" w:rsidR="00963D57" w:rsidRPr="00C7700E" w:rsidRDefault="00963D57" w:rsidP="0013417A">
      <w:pPr>
        <w:pStyle w:val="ListParagraph"/>
        <w:numPr>
          <w:ilvl w:val="0"/>
          <w:numId w:val="4"/>
        </w:numPr>
        <w:spacing w:after="0" w:line="360" w:lineRule="auto"/>
        <w:jc w:val="both"/>
        <w:rPr>
          <w:rFonts w:cstheme="minorHAnsi"/>
        </w:rPr>
      </w:pPr>
      <w:proofErr w:type="spellStart"/>
      <w:r w:rsidRPr="00C7700E">
        <w:rPr>
          <w:rFonts w:cstheme="minorHAnsi"/>
          <w:color w:val="3A3A3A"/>
          <w:shd w:val="clear" w:color="auto" w:fill="FFFFFF"/>
        </w:rPr>
        <w:t>Muriana</w:t>
      </w:r>
      <w:proofErr w:type="spellEnd"/>
      <w:r w:rsidRPr="00C7700E">
        <w:rPr>
          <w:rFonts w:cstheme="minorHAnsi"/>
          <w:color w:val="3A3A3A"/>
          <w:shd w:val="clear" w:color="auto" w:fill="FFFFFF"/>
        </w:rPr>
        <w:t xml:space="preserve">, C. and </w:t>
      </w:r>
      <w:proofErr w:type="spellStart"/>
      <w:r w:rsidRPr="00C7700E">
        <w:rPr>
          <w:rFonts w:cstheme="minorHAnsi"/>
          <w:color w:val="3A3A3A"/>
          <w:shd w:val="clear" w:color="auto" w:fill="FFFFFF"/>
        </w:rPr>
        <w:t>Vizzini</w:t>
      </w:r>
      <w:proofErr w:type="spellEnd"/>
      <w:r w:rsidRPr="00C7700E">
        <w:rPr>
          <w:rFonts w:cstheme="minorHAnsi"/>
          <w:color w:val="3A3A3A"/>
          <w:shd w:val="clear" w:color="auto" w:fill="FFFFFF"/>
        </w:rPr>
        <w:t>, G. (2017) ‘Project risk management: A deterministic quantitative technique for assessment and mitigation’, </w:t>
      </w:r>
      <w:r w:rsidRPr="00C7700E">
        <w:rPr>
          <w:rFonts w:cstheme="minorHAnsi"/>
          <w:i/>
          <w:iCs/>
          <w:color w:val="3A3A3A"/>
          <w:shd w:val="clear" w:color="auto" w:fill="FFFFFF"/>
        </w:rPr>
        <w:t>International journal of project management</w:t>
      </w:r>
      <w:r w:rsidRPr="00C7700E">
        <w:rPr>
          <w:rFonts w:cstheme="minorHAnsi"/>
          <w:color w:val="3A3A3A"/>
          <w:shd w:val="clear" w:color="auto" w:fill="FFFFFF"/>
        </w:rPr>
        <w:t xml:space="preserve">, 35(3), pp. 320–340. Available at: </w:t>
      </w:r>
      <w:hyperlink r:id="rId19" w:history="1">
        <w:r w:rsidRPr="00C7700E">
          <w:rPr>
            <w:rStyle w:val="Hyperlink"/>
            <w:rFonts w:cstheme="minorHAnsi"/>
            <w:shd w:val="clear" w:color="auto" w:fill="FFFFFF"/>
          </w:rPr>
          <w:t>https://doi.org/10.1016/j.ijproman.2017.01.010</w:t>
        </w:r>
      </w:hyperlink>
      <w:r w:rsidRPr="00C7700E">
        <w:rPr>
          <w:rFonts w:cstheme="minorHAnsi"/>
          <w:color w:val="3A3A3A"/>
          <w:shd w:val="clear" w:color="auto" w:fill="FFFFFF"/>
        </w:rPr>
        <w:t>, accessed on 01.07.2023</w:t>
      </w:r>
    </w:p>
    <w:p w14:paraId="6FF640C8" w14:textId="29024A6C" w:rsidR="007D6471" w:rsidRPr="00C7700E" w:rsidRDefault="007D6471"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lastRenderedPageBreak/>
        <w:t>Pollack, J., Helm, J. and Adler, D. (2018) ‘What is the Iron Triangle, and how has it changed?’, </w:t>
      </w:r>
      <w:r w:rsidRPr="00C7700E">
        <w:rPr>
          <w:rFonts w:cstheme="minorHAnsi"/>
          <w:i/>
          <w:iCs/>
          <w:color w:val="3A3A3A"/>
          <w:shd w:val="clear" w:color="auto" w:fill="FFFFFF"/>
        </w:rPr>
        <w:t>International journal of managing projects in business</w:t>
      </w:r>
      <w:r w:rsidRPr="00C7700E">
        <w:rPr>
          <w:rFonts w:cstheme="minorHAnsi"/>
          <w:color w:val="3A3A3A"/>
          <w:shd w:val="clear" w:color="auto" w:fill="FFFFFF"/>
        </w:rPr>
        <w:t xml:space="preserve">, 11(2), pp. 527–547. Available at: </w:t>
      </w:r>
      <w:hyperlink r:id="rId20" w:history="1">
        <w:r w:rsidRPr="00C7700E">
          <w:rPr>
            <w:rStyle w:val="Hyperlink"/>
            <w:rFonts w:cstheme="minorHAnsi"/>
            <w:shd w:val="clear" w:color="auto" w:fill="FFFFFF"/>
          </w:rPr>
          <w:t>https://doi.org/10.1108/IJMPB-09-2017-0107</w:t>
        </w:r>
      </w:hyperlink>
      <w:r w:rsidRPr="00C7700E">
        <w:rPr>
          <w:rFonts w:cstheme="minorHAnsi"/>
          <w:color w:val="3A3A3A"/>
          <w:shd w:val="clear" w:color="auto" w:fill="FFFFFF"/>
        </w:rPr>
        <w:t>, accessed 02.07.2023</w:t>
      </w:r>
    </w:p>
    <w:p w14:paraId="07400138" w14:textId="3F395369" w:rsidR="00542B42" w:rsidRPr="00C7700E" w:rsidRDefault="00542B42"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222222"/>
          <w:shd w:val="clear" w:color="auto" w:fill="FFFFFF"/>
        </w:rPr>
        <w:t xml:space="preserve">Posner, K. and Applegarth, M., </w:t>
      </w:r>
      <w:r w:rsidR="00D171AE" w:rsidRPr="00C7700E">
        <w:rPr>
          <w:rFonts w:cstheme="minorHAnsi"/>
          <w:color w:val="222222"/>
          <w:shd w:val="clear" w:color="auto" w:fill="FFFFFF"/>
        </w:rPr>
        <w:t>(</w:t>
      </w:r>
      <w:r w:rsidRPr="00C7700E">
        <w:rPr>
          <w:rFonts w:cstheme="minorHAnsi"/>
          <w:color w:val="222222"/>
          <w:shd w:val="clear" w:color="auto" w:fill="FFFFFF"/>
        </w:rPr>
        <w:t>2019</w:t>
      </w:r>
      <w:r w:rsidR="00D171AE" w:rsidRPr="00C7700E">
        <w:rPr>
          <w:rFonts w:cstheme="minorHAnsi"/>
          <w:color w:val="222222"/>
          <w:shd w:val="clear" w:color="auto" w:fill="FFFFFF"/>
        </w:rPr>
        <w:t>)</w:t>
      </w:r>
      <w:r w:rsidRPr="00C7700E">
        <w:rPr>
          <w:rFonts w:cstheme="minorHAnsi"/>
          <w:color w:val="222222"/>
          <w:shd w:val="clear" w:color="auto" w:fill="FFFFFF"/>
        </w:rPr>
        <w:t>. </w:t>
      </w:r>
      <w:r w:rsidRPr="00C7700E">
        <w:rPr>
          <w:rFonts w:cstheme="minorHAnsi"/>
          <w:i/>
          <w:iCs/>
          <w:color w:val="222222"/>
          <w:shd w:val="clear" w:color="auto" w:fill="FFFFFF"/>
        </w:rPr>
        <w:t>Project Management</w:t>
      </w:r>
      <w:r w:rsidRPr="00C7700E">
        <w:rPr>
          <w:rFonts w:cstheme="minorHAnsi"/>
          <w:color w:val="222222"/>
          <w:shd w:val="clear" w:color="auto" w:fill="FFFFFF"/>
        </w:rPr>
        <w:t> (Vol. 92). Pocketbooks</w:t>
      </w:r>
    </w:p>
    <w:p w14:paraId="75F0F081" w14:textId="1B6A6C1C" w:rsidR="008C4467" w:rsidRPr="00C7700E" w:rsidRDefault="008C4467"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PMI</w:t>
      </w:r>
      <w:r w:rsidRPr="00C7700E">
        <w:rPr>
          <w:rFonts w:cstheme="minorHAnsi"/>
          <w:color w:val="3A3A3A"/>
          <w:shd w:val="clear" w:color="auto" w:fill="FFFFFF"/>
        </w:rPr>
        <w:t xml:space="preserve"> (2021) </w:t>
      </w:r>
      <w:r w:rsidRPr="00C7700E">
        <w:rPr>
          <w:rFonts w:cstheme="minorHAnsi"/>
          <w:i/>
          <w:iCs/>
          <w:color w:val="3A3A3A"/>
          <w:shd w:val="clear" w:color="auto" w:fill="FFFFFF"/>
        </w:rPr>
        <w:t>A Guide to the Project Management Body of Knowledge (PMBOK® Guide) – Seventh Edition and The Standard for Project Management (ENGLISH)</w:t>
      </w:r>
      <w:r w:rsidRPr="00C7700E">
        <w:rPr>
          <w:rFonts w:cstheme="minorHAnsi"/>
          <w:color w:val="3A3A3A"/>
          <w:shd w:val="clear" w:color="auto" w:fill="FFFFFF"/>
        </w:rPr>
        <w:t xml:space="preserve">. Newtown Square, Pennsylvania: Project Management Institute (PMBOK® Guide). Available at: </w:t>
      </w:r>
      <w:hyperlink r:id="rId21" w:history="1">
        <w:r w:rsidRPr="00C7700E">
          <w:rPr>
            <w:rStyle w:val="Hyperlink"/>
            <w:rFonts w:cstheme="minorHAnsi"/>
            <w:shd w:val="clear" w:color="auto" w:fill="FFFFFF"/>
          </w:rPr>
          <w:t>https://search-ebscohost-com.ezproxy.uwtsd.ac.uk/login.aspx?direct=true&amp;db=nlebk&amp;AN=2942429&amp;site=ehost-live</w:t>
        </w:r>
      </w:hyperlink>
      <w:r w:rsidRPr="00C7700E">
        <w:rPr>
          <w:rFonts w:cstheme="minorHAnsi"/>
          <w:color w:val="3A3A3A"/>
          <w:shd w:val="clear" w:color="auto" w:fill="FFFFFF"/>
        </w:rPr>
        <w:t xml:space="preserve"> </w:t>
      </w:r>
      <w:r w:rsidRPr="00C7700E">
        <w:rPr>
          <w:rFonts w:cstheme="minorHAnsi"/>
          <w:color w:val="3A3A3A"/>
          <w:shd w:val="clear" w:color="auto" w:fill="FFFFFF"/>
        </w:rPr>
        <w:t>Accessed</w:t>
      </w:r>
      <w:r w:rsidRPr="00C7700E">
        <w:rPr>
          <w:rFonts w:cstheme="minorHAnsi"/>
          <w:color w:val="3A3A3A"/>
          <w:shd w:val="clear" w:color="auto" w:fill="FFFFFF"/>
        </w:rPr>
        <w:t xml:space="preserve"> on</w:t>
      </w:r>
      <w:r w:rsidRPr="00C7700E">
        <w:rPr>
          <w:rFonts w:cstheme="minorHAnsi"/>
          <w:color w:val="3A3A3A"/>
          <w:shd w:val="clear" w:color="auto" w:fill="FFFFFF"/>
        </w:rPr>
        <w:t xml:space="preserve"> 6 July 2023</w:t>
      </w:r>
    </w:p>
    <w:p w14:paraId="3F1173E0" w14:textId="10B2D377" w:rsidR="00404E11" w:rsidRPr="00C7700E" w:rsidRDefault="00404E11" w:rsidP="0013417A">
      <w:pPr>
        <w:pStyle w:val="ListParagraph"/>
        <w:numPr>
          <w:ilvl w:val="0"/>
          <w:numId w:val="4"/>
        </w:numPr>
        <w:spacing w:line="360" w:lineRule="auto"/>
        <w:jc w:val="both"/>
        <w:rPr>
          <w:rFonts w:cstheme="minorHAnsi"/>
        </w:rPr>
      </w:pPr>
      <w:r w:rsidRPr="00C7700E">
        <w:rPr>
          <w:rFonts w:cstheme="minorHAnsi"/>
        </w:rPr>
        <w:t xml:space="preserve">PMI, (2023), </w:t>
      </w:r>
      <w:r w:rsidRPr="00C7700E">
        <w:rPr>
          <w:rFonts w:cstheme="minorHAnsi"/>
        </w:rPr>
        <w:t>5 Predictions for the Future of Project Management</w:t>
      </w:r>
      <w:r w:rsidRPr="00C7700E">
        <w:rPr>
          <w:rFonts w:cstheme="minorHAnsi"/>
        </w:rPr>
        <w:t xml:space="preserve">, available at </w:t>
      </w:r>
      <w:hyperlink r:id="rId22" w:history="1">
        <w:r w:rsidRPr="00C7700E">
          <w:rPr>
            <w:rStyle w:val="Hyperlink"/>
            <w:rFonts w:cstheme="minorHAnsi"/>
          </w:rPr>
          <w:t xml:space="preserve">5 Predictions for the Future of Project Management </w:t>
        </w:r>
        <w:r w:rsidRPr="00C7700E">
          <w:rPr>
            <w:rStyle w:val="Hyperlink"/>
            <w:rFonts w:cstheme="minorHAnsi"/>
          </w:rPr>
          <w:t>|</w:t>
        </w:r>
        <w:r w:rsidRPr="00C7700E">
          <w:rPr>
            <w:rStyle w:val="Hyperlink"/>
            <w:rFonts w:cstheme="minorHAnsi"/>
          </w:rPr>
          <w:t xml:space="preserve"> PMI</w:t>
        </w:r>
      </w:hyperlink>
      <w:r w:rsidRPr="00C7700E">
        <w:rPr>
          <w:rStyle w:val="Hyperlink"/>
          <w:rFonts w:cstheme="minorHAnsi"/>
        </w:rPr>
        <w:t xml:space="preserve">, </w:t>
      </w:r>
      <w:r w:rsidRPr="00C7700E">
        <w:rPr>
          <w:rStyle w:val="Hyperlink"/>
          <w:rFonts w:cstheme="minorHAnsi"/>
          <w:color w:val="auto"/>
          <w:u w:val="none"/>
        </w:rPr>
        <w:t>accessed on 05.07.2023</w:t>
      </w:r>
    </w:p>
    <w:p w14:paraId="2B221F00" w14:textId="5FC59AE2" w:rsidR="00760864" w:rsidRPr="00C7700E" w:rsidRDefault="00760864"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 xml:space="preserve">PMI, (2023), </w:t>
      </w:r>
      <w:r w:rsidRPr="00C7700E">
        <w:rPr>
          <w:rFonts w:cstheme="minorHAnsi"/>
          <w:i/>
          <w:iCs/>
          <w:color w:val="3A3A3A"/>
          <w:shd w:val="clear" w:color="auto" w:fill="FFFFFF"/>
        </w:rPr>
        <w:t>Power Skills, Redefining Project Success</w:t>
      </w:r>
      <w:r w:rsidRPr="00C7700E">
        <w:rPr>
          <w:rFonts w:cstheme="minorHAnsi"/>
          <w:i/>
          <w:iCs/>
          <w:color w:val="3A3A3A"/>
          <w:shd w:val="clear" w:color="auto" w:fill="FFFFFF"/>
        </w:rPr>
        <w:t xml:space="preserve">, </w:t>
      </w:r>
      <w:r w:rsidRPr="00C7700E">
        <w:rPr>
          <w:rFonts w:cstheme="minorHAnsi"/>
          <w:color w:val="3A3A3A"/>
          <w:shd w:val="clear" w:color="auto" w:fill="FFFFFF"/>
        </w:rPr>
        <w:t xml:space="preserve">available at </w:t>
      </w:r>
      <w:hyperlink r:id="rId23" w:history="1">
        <w:r w:rsidRPr="00C7700E">
          <w:rPr>
            <w:rStyle w:val="Hyperlink"/>
            <w:rFonts w:cstheme="minorHAnsi"/>
          </w:rPr>
          <w:t>pmi-pulse-of-the-profession-2023-report.pdf</w:t>
        </w:r>
      </w:hyperlink>
      <w:r w:rsidRPr="00C7700E">
        <w:rPr>
          <w:rFonts w:cstheme="minorHAnsi"/>
        </w:rPr>
        <w:t>, accessed on 05.07.2023</w:t>
      </w:r>
    </w:p>
    <w:p w14:paraId="539A1B38" w14:textId="35BBB5F4" w:rsidR="00610E60" w:rsidRPr="00C7700E" w:rsidRDefault="00610E60" w:rsidP="0013417A">
      <w:pPr>
        <w:pStyle w:val="ListParagraph"/>
        <w:numPr>
          <w:ilvl w:val="0"/>
          <w:numId w:val="4"/>
        </w:numPr>
        <w:spacing w:after="0" w:line="360" w:lineRule="auto"/>
        <w:jc w:val="both"/>
        <w:rPr>
          <w:rFonts w:cstheme="minorHAnsi"/>
          <w:i/>
          <w:iCs/>
          <w:color w:val="3A3A3A"/>
          <w:shd w:val="clear" w:color="auto" w:fill="FFFFFF"/>
        </w:rPr>
      </w:pPr>
      <w:r w:rsidRPr="00C7700E">
        <w:rPr>
          <w:rFonts w:cstheme="minorHAnsi"/>
          <w:color w:val="3A3A3A"/>
          <w:shd w:val="clear" w:color="auto" w:fill="FFFFFF"/>
        </w:rPr>
        <w:t xml:space="preserve"> Raeburn, A. (2022), </w:t>
      </w:r>
      <w:r w:rsidRPr="00C7700E">
        <w:rPr>
          <w:rFonts w:cstheme="minorHAnsi"/>
          <w:i/>
          <w:iCs/>
          <w:color w:val="3A3A3A"/>
          <w:shd w:val="clear" w:color="auto" w:fill="FFFFFF"/>
        </w:rPr>
        <w:t>The work breakdown structure (WBS) for project management: What it is and how to use it</w:t>
      </w:r>
      <w:r w:rsidRPr="00C7700E">
        <w:rPr>
          <w:rFonts w:cstheme="minorHAnsi"/>
          <w:i/>
          <w:iCs/>
          <w:color w:val="3A3A3A"/>
          <w:shd w:val="clear" w:color="auto" w:fill="FFFFFF"/>
        </w:rPr>
        <w:t xml:space="preserve">, </w:t>
      </w:r>
      <w:r w:rsidRPr="00C7700E">
        <w:rPr>
          <w:rFonts w:cstheme="minorHAnsi"/>
          <w:color w:val="3A3A3A"/>
          <w:shd w:val="clear" w:color="auto" w:fill="FFFFFF"/>
        </w:rPr>
        <w:t xml:space="preserve">available at </w:t>
      </w:r>
      <w:hyperlink r:id="rId24" w:history="1">
        <w:r w:rsidRPr="00C7700E">
          <w:rPr>
            <w:rStyle w:val="Hyperlink"/>
            <w:rFonts w:cstheme="minorHAnsi"/>
          </w:rPr>
          <w:t>Work Breakdown Structure (WBS): What Is It? [2023] • Asana</w:t>
        </w:r>
      </w:hyperlink>
      <w:r w:rsidRPr="00C7700E">
        <w:rPr>
          <w:rFonts w:cstheme="minorHAnsi"/>
        </w:rPr>
        <w:t>, accessed on 06.07.2023</w:t>
      </w:r>
    </w:p>
    <w:p w14:paraId="66C9456D" w14:textId="08950140" w:rsidR="00464248" w:rsidRPr="00C7700E" w:rsidRDefault="00464248" w:rsidP="0013417A">
      <w:pPr>
        <w:pStyle w:val="ListParagraph"/>
        <w:numPr>
          <w:ilvl w:val="0"/>
          <w:numId w:val="4"/>
        </w:numPr>
        <w:spacing w:after="0" w:line="360" w:lineRule="auto"/>
        <w:jc w:val="both"/>
        <w:rPr>
          <w:rFonts w:cstheme="minorHAnsi"/>
        </w:rPr>
      </w:pPr>
      <w:proofErr w:type="spellStart"/>
      <w:r w:rsidRPr="00C7700E">
        <w:rPr>
          <w:rFonts w:cstheme="minorHAnsi"/>
          <w:color w:val="333333"/>
          <w:shd w:val="clear" w:color="auto" w:fill="FFFFFF"/>
        </w:rPr>
        <w:t>Sarhadi</w:t>
      </w:r>
      <w:proofErr w:type="spellEnd"/>
      <w:r w:rsidRPr="00C7700E">
        <w:rPr>
          <w:rFonts w:cstheme="minorHAnsi"/>
          <w:color w:val="333333"/>
          <w:shd w:val="clear" w:color="auto" w:fill="FFFFFF"/>
        </w:rPr>
        <w:t xml:space="preserve">, M., </w:t>
      </w:r>
      <w:proofErr w:type="spellStart"/>
      <w:r w:rsidRPr="00C7700E">
        <w:rPr>
          <w:rFonts w:cstheme="minorHAnsi"/>
          <w:color w:val="333333"/>
          <w:shd w:val="clear" w:color="auto" w:fill="FFFFFF"/>
        </w:rPr>
        <w:t>Hasanzadeh</w:t>
      </w:r>
      <w:proofErr w:type="spellEnd"/>
      <w:r w:rsidRPr="00C7700E">
        <w:rPr>
          <w:rFonts w:cstheme="minorHAnsi"/>
          <w:color w:val="333333"/>
          <w:shd w:val="clear" w:color="auto" w:fill="FFFFFF"/>
        </w:rPr>
        <w:t xml:space="preserve">, S., &amp; </w:t>
      </w:r>
      <w:proofErr w:type="spellStart"/>
      <w:r w:rsidRPr="00C7700E">
        <w:rPr>
          <w:rFonts w:cstheme="minorHAnsi"/>
          <w:color w:val="333333"/>
          <w:shd w:val="clear" w:color="auto" w:fill="FFFFFF"/>
        </w:rPr>
        <w:t>Hoseini</w:t>
      </w:r>
      <w:proofErr w:type="spellEnd"/>
      <w:r w:rsidRPr="00C7700E">
        <w:rPr>
          <w:rFonts w:cstheme="minorHAnsi"/>
          <w:color w:val="333333"/>
          <w:shd w:val="clear" w:color="auto" w:fill="FFFFFF"/>
        </w:rPr>
        <w:t>, S. H. (2021). Stakeholder Analysis in the Feasibility Process of Projects: A Structural Evaluation of the Power-Oriented Relationship. </w:t>
      </w:r>
      <w:r w:rsidRPr="00C7700E">
        <w:rPr>
          <w:rFonts w:cstheme="minorHAnsi"/>
          <w:i/>
          <w:iCs/>
          <w:color w:val="333333"/>
          <w:shd w:val="clear" w:color="auto" w:fill="FFFFFF"/>
        </w:rPr>
        <w:t>Project Management Journal</w:t>
      </w:r>
      <w:r w:rsidRPr="00C7700E">
        <w:rPr>
          <w:rFonts w:cstheme="minorHAnsi"/>
          <w:color w:val="333333"/>
          <w:shd w:val="clear" w:color="auto" w:fill="FFFFFF"/>
        </w:rPr>
        <w:t>, </w:t>
      </w:r>
      <w:r w:rsidRPr="00C7700E">
        <w:rPr>
          <w:rFonts w:cstheme="minorHAnsi"/>
          <w:i/>
          <w:iCs/>
          <w:color w:val="333333"/>
          <w:shd w:val="clear" w:color="auto" w:fill="FFFFFF"/>
        </w:rPr>
        <w:t>52</w:t>
      </w:r>
      <w:r w:rsidRPr="00C7700E">
        <w:rPr>
          <w:rFonts w:cstheme="minorHAnsi"/>
          <w:color w:val="333333"/>
          <w:shd w:val="clear" w:color="auto" w:fill="FFFFFF"/>
        </w:rPr>
        <w:t>(4), 323–339. </w:t>
      </w:r>
      <w:hyperlink r:id="rId25" w:history="1">
        <w:r w:rsidRPr="00C7700E">
          <w:rPr>
            <w:rStyle w:val="Hyperlink"/>
            <w:rFonts w:cstheme="minorHAnsi"/>
            <w:color w:val="006ACC"/>
            <w:shd w:val="clear" w:color="auto" w:fill="FFFFFF"/>
          </w:rPr>
          <w:t>https://doi.org/10.1177/8756972821999499</w:t>
        </w:r>
      </w:hyperlink>
      <w:r w:rsidRPr="00C7700E">
        <w:rPr>
          <w:rFonts w:cstheme="minorHAnsi"/>
        </w:rPr>
        <w:t>, accessed on 01.07.2023</w:t>
      </w:r>
    </w:p>
    <w:p w14:paraId="7D12D39F" w14:textId="08811033" w:rsidR="00563C77" w:rsidRPr="00C7700E" w:rsidRDefault="00563C77" w:rsidP="0013417A">
      <w:pPr>
        <w:pStyle w:val="ListParagraph"/>
        <w:numPr>
          <w:ilvl w:val="0"/>
          <w:numId w:val="4"/>
        </w:numPr>
        <w:spacing w:after="0" w:line="360" w:lineRule="auto"/>
        <w:jc w:val="both"/>
        <w:rPr>
          <w:rFonts w:cstheme="minorHAnsi"/>
        </w:rPr>
      </w:pPr>
      <w:proofErr w:type="spellStart"/>
      <w:r w:rsidRPr="00C7700E">
        <w:rPr>
          <w:rFonts w:cstheme="minorHAnsi"/>
        </w:rPr>
        <w:t>Udokang</w:t>
      </w:r>
      <w:proofErr w:type="spellEnd"/>
      <w:r w:rsidRPr="00C7700E">
        <w:rPr>
          <w:rFonts w:cstheme="minorHAnsi"/>
        </w:rPr>
        <w:t>, M (2021)</w:t>
      </w:r>
      <w:r w:rsidRPr="00C7700E">
        <w:rPr>
          <w:rFonts w:cstheme="minorHAnsi"/>
          <w:i/>
          <w:iCs/>
        </w:rPr>
        <w:t xml:space="preserve">, </w:t>
      </w:r>
      <w:r w:rsidRPr="00C7700E">
        <w:rPr>
          <w:rFonts w:cstheme="minorHAnsi"/>
          <w:i/>
          <w:iCs/>
        </w:rPr>
        <w:t>Effective Communication is Essential for Project Success</w:t>
      </w:r>
      <w:r w:rsidRPr="00C7700E">
        <w:rPr>
          <w:rFonts w:cstheme="minorHAnsi"/>
          <w:i/>
          <w:iCs/>
        </w:rPr>
        <w:t xml:space="preserve">, </w:t>
      </w:r>
      <w:r w:rsidRPr="00C7700E">
        <w:rPr>
          <w:rFonts w:cstheme="minorHAnsi"/>
        </w:rPr>
        <w:t xml:space="preserve">available at </w:t>
      </w:r>
      <w:hyperlink r:id="rId26" w:anchor="_=_" w:history="1">
        <w:r w:rsidRPr="00C7700E">
          <w:rPr>
            <w:rStyle w:val="Hyperlink"/>
            <w:rFonts w:cstheme="minorHAnsi"/>
          </w:rPr>
          <w:t>ProjectManagement.com - Effective Communication is Essential for Project Success</w:t>
        </w:r>
      </w:hyperlink>
      <w:r w:rsidRPr="00C7700E">
        <w:rPr>
          <w:rFonts w:cstheme="minorHAnsi"/>
        </w:rPr>
        <w:t>, accessed on 03.07.2023</w:t>
      </w:r>
    </w:p>
    <w:p w14:paraId="1D1D23C6" w14:textId="1AE4E609" w:rsidR="00693E97" w:rsidRPr="00C7700E" w:rsidRDefault="00693E97" w:rsidP="0013417A">
      <w:pPr>
        <w:pStyle w:val="ListParagraph"/>
        <w:numPr>
          <w:ilvl w:val="0"/>
          <w:numId w:val="4"/>
        </w:numPr>
        <w:spacing w:after="0" w:line="360" w:lineRule="auto"/>
        <w:jc w:val="both"/>
        <w:rPr>
          <w:rFonts w:cstheme="minorHAnsi"/>
          <w:color w:val="3A3A3A"/>
          <w:shd w:val="clear" w:color="auto" w:fill="FFFFFF"/>
        </w:rPr>
      </w:pPr>
      <w:r w:rsidRPr="00C7700E">
        <w:rPr>
          <w:rFonts w:cstheme="minorHAnsi"/>
          <w:color w:val="3A3A3A"/>
          <w:shd w:val="clear" w:color="auto" w:fill="FFFFFF"/>
        </w:rPr>
        <w:t>Wysocki, R.K. (2019) </w:t>
      </w:r>
      <w:r w:rsidRPr="00C7700E">
        <w:rPr>
          <w:rFonts w:cstheme="minorHAnsi"/>
          <w:i/>
          <w:iCs/>
          <w:color w:val="3A3A3A"/>
          <w:shd w:val="clear" w:color="auto" w:fill="FFFFFF"/>
        </w:rPr>
        <w:t>Effective project management traditional, agile, extreme, hybrid</w:t>
      </w:r>
      <w:r w:rsidRPr="00C7700E">
        <w:rPr>
          <w:rFonts w:cstheme="minorHAnsi"/>
          <w:color w:val="3A3A3A"/>
          <w:shd w:val="clear" w:color="auto" w:fill="FFFFFF"/>
        </w:rPr>
        <w:t>. Eighth edition. Indianapolis, Indiana: Wiley.</w:t>
      </w:r>
    </w:p>
    <w:p w14:paraId="56BC86AA" w14:textId="1026E922" w:rsidR="00634B8A" w:rsidRPr="00C7700E" w:rsidRDefault="00634B8A" w:rsidP="0013417A">
      <w:pPr>
        <w:pStyle w:val="ListParagraph"/>
        <w:numPr>
          <w:ilvl w:val="0"/>
          <w:numId w:val="4"/>
        </w:numPr>
        <w:spacing w:after="0" w:line="360" w:lineRule="auto"/>
        <w:jc w:val="both"/>
        <w:rPr>
          <w:rFonts w:cstheme="minorHAnsi"/>
        </w:rPr>
      </w:pPr>
      <w:proofErr w:type="spellStart"/>
      <w:r w:rsidRPr="00C7700E">
        <w:rPr>
          <w:rFonts w:cstheme="minorHAnsi"/>
        </w:rPr>
        <w:t>Zincir</w:t>
      </w:r>
      <w:proofErr w:type="spellEnd"/>
      <w:r w:rsidRPr="00C7700E">
        <w:rPr>
          <w:rFonts w:cstheme="minorHAnsi"/>
        </w:rPr>
        <w:t xml:space="preserve">, O. &amp; </w:t>
      </w:r>
      <w:proofErr w:type="spellStart"/>
      <w:r w:rsidRPr="00C7700E">
        <w:rPr>
          <w:rFonts w:cstheme="minorHAnsi"/>
        </w:rPr>
        <w:t>Tunç</w:t>
      </w:r>
      <w:proofErr w:type="spellEnd"/>
      <w:r w:rsidRPr="00C7700E">
        <w:rPr>
          <w:rFonts w:cstheme="minorHAnsi"/>
        </w:rPr>
        <w:t xml:space="preserve">, A. Ö. (2020). An Imagination of Organizations in the Future: Rethinking McKinsey's 7S Model. in </w:t>
      </w:r>
      <w:r w:rsidRPr="00C7700E">
        <w:rPr>
          <w:rFonts w:cstheme="minorHAnsi"/>
          <w:i/>
          <w:iCs/>
        </w:rPr>
        <w:t>Natural Language Processing - Concepts, Methodologies, Tools, and Applications</w:t>
      </w:r>
      <w:r w:rsidRPr="00C7700E">
        <w:rPr>
          <w:rFonts w:cstheme="minorHAnsi"/>
        </w:rPr>
        <w:t xml:space="preserve">. IGI Global, pp. 1667–1685. Available at: </w:t>
      </w:r>
      <w:hyperlink r:id="rId27" w:history="1">
        <w:r w:rsidRPr="00C7700E">
          <w:rPr>
            <w:rStyle w:val="Hyperlink"/>
            <w:rFonts w:cstheme="minorHAnsi"/>
          </w:rPr>
          <w:t>https://doi.org/10.4018/978-1-7998-0951-7.ch077</w:t>
        </w:r>
      </w:hyperlink>
      <w:r w:rsidRPr="00C7700E">
        <w:rPr>
          <w:rFonts w:cstheme="minorHAnsi"/>
        </w:rPr>
        <w:t>, accessed 01.07.2023</w:t>
      </w:r>
    </w:p>
    <w:p w14:paraId="20C5AA41" w14:textId="77777777" w:rsidR="000177F4" w:rsidRPr="00C7700E" w:rsidRDefault="000177F4" w:rsidP="00780E1D">
      <w:pPr>
        <w:spacing w:line="360" w:lineRule="auto"/>
        <w:rPr>
          <w:rFonts w:cstheme="minorHAnsi"/>
        </w:rPr>
      </w:pPr>
    </w:p>
    <w:p w14:paraId="0ABB24EF" w14:textId="77777777" w:rsidR="00F10EC0" w:rsidRPr="00693E97" w:rsidRDefault="00F10EC0" w:rsidP="00693E97"/>
    <w:sectPr w:rsidR="00F10EC0" w:rsidRPr="00693E97" w:rsidSect="00383C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050C"/>
    <w:multiLevelType w:val="hybridMultilevel"/>
    <w:tmpl w:val="86A4E0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93B164D"/>
    <w:multiLevelType w:val="hybridMultilevel"/>
    <w:tmpl w:val="836C5C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A416964"/>
    <w:multiLevelType w:val="hybridMultilevel"/>
    <w:tmpl w:val="0114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301C3B"/>
    <w:multiLevelType w:val="hybridMultilevel"/>
    <w:tmpl w:val="837CB2FC"/>
    <w:lvl w:ilvl="0" w:tplc="ED56B544">
      <w:start w:val="1"/>
      <w:numFmt w:val="bullet"/>
      <w:lvlText w:val="•"/>
      <w:lvlJc w:val="left"/>
      <w:pPr>
        <w:tabs>
          <w:tab w:val="num" w:pos="720"/>
        </w:tabs>
        <w:ind w:left="720" w:hanging="360"/>
      </w:pPr>
      <w:rPr>
        <w:rFonts w:ascii="Arial" w:hAnsi="Arial" w:hint="default"/>
      </w:rPr>
    </w:lvl>
    <w:lvl w:ilvl="1" w:tplc="6776B5B6">
      <w:start w:val="1"/>
      <w:numFmt w:val="bullet"/>
      <w:lvlText w:val="•"/>
      <w:lvlJc w:val="left"/>
      <w:pPr>
        <w:tabs>
          <w:tab w:val="num" w:pos="1440"/>
        </w:tabs>
        <w:ind w:left="1440" w:hanging="360"/>
      </w:pPr>
      <w:rPr>
        <w:rFonts w:ascii="Arial" w:hAnsi="Arial" w:hint="default"/>
      </w:rPr>
    </w:lvl>
    <w:lvl w:ilvl="2" w:tplc="A9B413DE" w:tentative="1">
      <w:start w:val="1"/>
      <w:numFmt w:val="bullet"/>
      <w:lvlText w:val="•"/>
      <w:lvlJc w:val="left"/>
      <w:pPr>
        <w:tabs>
          <w:tab w:val="num" w:pos="2160"/>
        </w:tabs>
        <w:ind w:left="2160" w:hanging="360"/>
      </w:pPr>
      <w:rPr>
        <w:rFonts w:ascii="Arial" w:hAnsi="Arial" w:hint="default"/>
      </w:rPr>
    </w:lvl>
    <w:lvl w:ilvl="3" w:tplc="A126D2E8" w:tentative="1">
      <w:start w:val="1"/>
      <w:numFmt w:val="bullet"/>
      <w:lvlText w:val="•"/>
      <w:lvlJc w:val="left"/>
      <w:pPr>
        <w:tabs>
          <w:tab w:val="num" w:pos="2880"/>
        </w:tabs>
        <w:ind w:left="2880" w:hanging="360"/>
      </w:pPr>
      <w:rPr>
        <w:rFonts w:ascii="Arial" w:hAnsi="Arial" w:hint="default"/>
      </w:rPr>
    </w:lvl>
    <w:lvl w:ilvl="4" w:tplc="C5BEA4E8" w:tentative="1">
      <w:start w:val="1"/>
      <w:numFmt w:val="bullet"/>
      <w:lvlText w:val="•"/>
      <w:lvlJc w:val="left"/>
      <w:pPr>
        <w:tabs>
          <w:tab w:val="num" w:pos="3600"/>
        </w:tabs>
        <w:ind w:left="3600" w:hanging="360"/>
      </w:pPr>
      <w:rPr>
        <w:rFonts w:ascii="Arial" w:hAnsi="Arial" w:hint="default"/>
      </w:rPr>
    </w:lvl>
    <w:lvl w:ilvl="5" w:tplc="E018B9AE" w:tentative="1">
      <w:start w:val="1"/>
      <w:numFmt w:val="bullet"/>
      <w:lvlText w:val="•"/>
      <w:lvlJc w:val="left"/>
      <w:pPr>
        <w:tabs>
          <w:tab w:val="num" w:pos="4320"/>
        </w:tabs>
        <w:ind w:left="4320" w:hanging="360"/>
      </w:pPr>
      <w:rPr>
        <w:rFonts w:ascii="Arial" w:hAnsi="Arial" w:hint="default"/>
      </w:rPr>
    </w:lvl>
    <w:lvl w:ilvl="6" w:tplc="BBFEA938" w:tentative="1">
      <w:start w:val="1"/>
      <w:numFmt w:val="bullet"/>
      <w:lvlText w:val="•"/>
      <w:lvlJc w:val="left"/>
      <w:pPr>
        <w:tabs>
          <w:tab w:val="num" w:pos="5040"/>
        </w:tabs>
        <w:ind w:left="5040" w:hanging="360"/>
      </w:pPr>
      <w:rPr>
        <w:rFonts w:ascii="Arial" w:hAnsi="Arial" w:hint="default"/>
      </w:rPr>
    </w:lvl>
    <w:lvl w:ilvl="7" w:tplc="612A099E" w:tentative="1">
      <w:start w:val="1"/>
      <w:numFmt w:val="bullet"/>
      <w:lvlText w:val="•"/>
      <w:lvlJc w:val="left"/>
      <w:pPr>
        <w:tabs>
          <w:tab w:val="num" w:pos="5760"/>
        </w:tabs>
        <w:ind w:left="5760" w:hanging="360"/>
      </w:pPr>
      <w:rPr>
        <w:rFonts w:ascii="Arial" w:hAnsi="Arial" w:hint="default"/>
      </w:rPr>
    </w:lvl>
    <w:lvl w:ilvl="8" w:tplc="6F1CFF48" w:tentative="1">
      <w:start w:val="1"/>
      <w:numFmt w:val="bullet"/>
      <w:lvlText w:val="•"/>
      <w:lvlJc w:val="left"/>
      <w:pPr>
        <w:tabs>
          <w:tab w:val="num" w:pos="6480"/>
        </w:tabs>
        <w:ind w:left="6480" w:hanging="360"/>
      </w:pPr>
      <w:rPr>
        <w:rFonts w:ascii="Arial" w:hAnsi="Arial" w:hint="default"/>
      </w:rPr>
    </w:lvl>
  </w:abstractNum>
  <w:num w:numId="1" w16cid:durableId="1723599805">
    <w:abstractNumId w:val="3"/>
  </w:num>
  <w:num w:numId="2" w16cid:durableId="2104565900">
    <w:abstractNumId w:val="2"/>
  </w:num>
  <w:num w:numId="3" w16cid:durableId="1570534005">
    <w:abstractNumId w:val="0"/>
  </w:num>
  <w:num w:numId="4" w16cid:durableId="1144346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2C6"/>
    <w:rsid w:val="00016309"/>
    <w:rsid w:val="000177F4"/>
    <w:rsid w:val="000271C7"/>
    <w:rsid w:val="000369D8"/>
    <w:rsid w:val="00062F11"/>
    <w:rsid w:val="00067C14"/>
    <w:rsid w:val="00080313"/>
    <w:rsid w:val="00093E58"/>
    <w:rsid w:val="0011211F"/>
    <w:rsid w:val="00112791"/>
    <w:rsid w:val="0013417A"/>
    <w:rsid w:val="00146344"/>
    <w:rsid w:val="00165C8E"/>
    <w:rsid w:val="001848B0"/>
    <w:rsid w:val="00186F4F"/>
    <w:rsid w:val="001B7D13"/>
    <w:rsid w:val="001C088A"/>
    <w:rsid w:val="001E0082"/>
    <w:rsid w:val="001E4069"/>
    <w:rsid w:val="001F2BA0"/>
    <w:rsid w:val="0021059B"/>
    <w:rsid w:val="00214196"/>
    <w:rsid w:val="0021616D"/>
    <w:rsid w:val="002257D4"/>
    <w:rsid w:val="00226189"/>
    <w:rsid w:val="00244A63"/>
    <w:rsid w:val="0028037D"/>
    <w:rsid w:val="00281CD1"/>
    <w:rsid w:val="00284D01"/>
    <w:rsid w:val="002915F1"/>
    <w:rsid w:val="002A3D01"/>
    <w:rsid w:val="002C6570"/>
    <w:rsid w:val="002D23FE"/>
    <w:rsid w:val="002D334C"/>
    <w:rsid w:val="002D6D3D"/>
    <w:rsid w:val="002F6144"/>
    <w:rsid w:val="00332085"/>
    <w:rsid w:val="00341EDC"/>
    <w:rsid w:val="00343A21"/>
    <w:rsid w:val="0036596B"/>
    <w:rsid w:val="00381624"/>
    <w:rsid w:val="00383C32"/>
    <w:rsid w:val="003957E8"/>
    <w:rsid w:val="003D38A6"/>
    <w:rsid w:val="003F6C9C"/>
    <w:rsid w:val="00404E11"/>
    <w:rsid w:val="004304B8"/>
    <w:rsid w:val="004474AA"/>
    <w:rsid w:val="00450F78"/>
    <w:rsid w:val="00464248"/>
    <w:rsid w:val="004823B1"/>
    <w:rsid w:val="004A4739"/>
    <w:rsid w:val="004A60AD"/>
    <w:rsid w:val="004D2C60"/>
    <w:rsid w:val="0051621A"/>
    <w:rsid w:val="00542B42"/>
    <w:rsid w:val="00563C77"/>
    <w:rsid w:val="00570C94"/>
    <w:rsid w:val="00576C8B"/>
    <w:rsid w:val="00593B68"/>
    <w:rsid w:val="005A2556"/>
    <w:rsid w:val="005B0EB2"/>
    <w:rsid w:val="005F2BFB"/>
    <w:rsid w:val="005F5128"/>
    <w:rsid w:val="00603967"/>
    <w:rsid w:val="00610E60"/>
    <w:rsid w:val="00634B8A"/>
    <w:rsid w:val="00656629"/>
    <w:rsid w:val="00661CBF"/>
    <w:rsid w:val="00666AA4"/>
    <w:rsid w:val="00693E63"/>
    <w:rsid w:val="00693E97"/>
    <w:rsid w:val="006962C6"/>
    <w:rsid w:val="006A4732"/>
    <w:rsid w:val="006A529B"/>
    <w:rsid w:val="006B6710"/>
    <w:rsid w:val="006B70F1"/>
    <w:rsid w:val="006C2BEC"/>
    <w:rsid w:val="006C359A"/>
    <w:rsid w:val="006D1A96"/>
    <w:rsid w:val="007265B5"/>
    <w:rsid w:val="00730DAC"/>
    <w:rsid w:val="00733E2B"/>
    <w:rsid w:val="007429A5"/>
    <w:rsid w:val="00742C24"/>
    <w:rsid w:val="007435B0"/>
    <w:rsid w:val="00744FF1"/>
    <w:rsid w:val="00760864"/>
    <w:rsid w:val="00780E1D"/>
    <w:rsid w:val="00783202"/>
    <w:rsid w:val="00785A47"/>
    <w:rsid w:val="007C6FB0"/>
    <w:rsid w:val="007D5A4E"/>
    <w:rsid w:val="007D6471"/>
    <w:rsid w:val="008355DA"/>
    <w:rsid w:val="0083629D"/>
    <w:rsid w:val="00854722"/>
    <w:rsid w:val="00857CF2"/>
    <w:rsid w:val="008620DA"/>
    <w:rsid w:val="00873A5E"/>
    <w:rsid w:val="0088649C"/>
    <w:rsid w:val="008C4467"/>
    <w:rsid w:val="008F4581"/>
    <w:rsid w:val="00922B94"/>
    <w:rsid w:val="00935AF1"/>
    <w:rsid w:val="00953076"/>
    <w:rsid w:val="00957417"/>
    <w:rsid w:val="00962218"/>
    <w:rsid w:val="00963D57"/>
    <w:rsid w:val="009735DD"/>
    <w:rsid w:val="00992257"/>
    <w:rsid w:val="009A3FCC"/>
    <w:rsid w:val="009B0D12"/>
    <w:rsid w:val="009C7B35"/>
    <w:rsid w:val="009F27C9"/>
    <w:rsid w:val="00A219A0"/>
    <w:rsid w:val="00A24F99"/>
    <w:rsid w:val="00A609C6"/>
    <w:rsid w:val="00A66E2E"/>
    <w:rsid w:val="00A76F2B"/>
    <w:rsid w:val="00A77316"/>
    <w:rsid w:val="00AA7130"/>
    <w:rsid w:val="00AB249F"/>
    <w:rsid w:val="00AC4ED4"/>
    <w:rsid w:val="00AC5ADA"/>
    <w:rsid w:val="00AD122E"/>
    <w:rsid w:val="00AF1A3D"/>
    <w:rsid w:val="00B02232"/>
    <w:rsid w:val="00B1195C"/>
    <w:rsid w:val="00B204C9"/>
    <w:rsid w:val="00B46470"/>
    <w:rsid w:val="00B56681"/>
    <w:rsid w:val="00B87DE8"/>
    <w:rsid w:val="00B90A45"/>
    <w:rsid w:val="00C04AD3"/>
    <w:rsid w:val="00C15E68"/>
    <w:rsid w:val="00C340D0"/>
    <w:rsid w:val="00C748A4"/>
    <w:rsid w:val="00C7700E"/>
    <w:rsid w:val="00C83850"/>
    <w:rsid w:val="00CB5C0C"/>
    <w:rsid w:val="00CB7180"/>
    <w:rsid w:val="00CC17F8"/>
    <w:rsid w:val="00CC3BB1"/>
    <w:rsid w:val="00CD1814"/>
    <w:rsid w:val="00D16E6D"/>
    <w:rsid w:val="00D171AE"/>
    <w:rsid w:val="00D21C69"/>
    <w:rsid w:val="00D32CBC"/>
    <w:rsid w:val="00D36EA2"/>
    <w:rsid w:val="00D4785A"/>
    <w:rsid w:val="00D72072"/>
    <w:rsid w:val="00D75C37"/>
    <w:rsid w:val="00DC0A66"/>
    <w:rsid w:val="00DC0E08"/>
    <w:rsid w:val="00DC4F3F"/>
    <w:rsid w:val="00DC541E"/>
    <w:rsid w:val="00DC6BD7"/>
    <w:rsid w:val="00DD6AB5"/>
    <w:rsid w:val="00DE1554"/>
    <w:rsid w:val="00DE1579"/>
    <w:rsid w:val="00E06A15"/>
    <w:rsid w:val="00E06DCB"/>
    <w:rsid w:val="00E11A9D"/>
    <w:rsid w:val="00E146FC"/>
    <w:rsid w:val="00E21F7E"/>
    <w:rsid w:val="00E52CAC"/>
    <w:rsid w:val="00E61CB2"/>
    <w:rsid w:val="00E7052C"/>
    <w:rsid w:val="00E97985"/>
    <w:rsid w:val="00EA32C8"/>
    <w:rsid w:val="00EA3EA2"/>
    <w:rsid w:val="00EC5952"/>
    <w:rsid w:val="00ED12CD"/>
    <w:rsid w:val="00EE0773"/>
    <w:rsid w:val="00EF0F87"/>
    <w:rsid w:val="00F10EC0"/>
    <w:rsid w:val="00F114BC"/>
    <w:rsid w:val="00F32D5E"/>
    <w:rsid w:val="00F45504"/>
    <w:rsid w:val="00F56E9A"/>
    <w:rsid w:val="00FB4A81"/>
    <w:rsid w:val="00FD18EB"/>
    <w:rsid w:val="00FD38A8"/>
    <w:rsid w:val="00FD3EBB"/>
    <w:rsid w:val="00FE2EC0"/>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6D1F1"/>
  <w15:chartTrackingRefBased/>
  <w15:docId w15:val="{6D9AA85B-BFE3-4302-AB54-4C19F8A8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3C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51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71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3C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83C32"/>
    <w:rPr>
      <w:rFonts w:eastAsiaTheme="minorEastAsia"/>
      <w:kern w:val="0"/>
      <w:lang w:val="en-US"/>
      <w14:ligatures w14:val="none"/>
    </w:rPr>
  </w:style>
  <w:style w:type="character" w:customStyle="1" w:styleId="Heading1Char">
    <w:name w:val="Heading 1 Char"/>
    <w:basedOn w:val="DefaultParagraphFont"/>
    <w:link w:val="Heading1"/>
    <w:uiPriority w:val="9"/>
    <w:rsid w:val="00383C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83C32"/>
    <w:pPr>
      <w:outlineLvl w:val="9"/>
    </w:pPr>
    <w:rPr>
      <w:kern w:val="0"/>
      <w:lang w:val="en-US"/>
      <w14:ligatures w14:val="none"/>
    </w:rPr>
  </w:style>
  <w:style w:type="paragraph" w:styleId="TOC1">
    <w:name w:val="toc 1"/>
    <w:basedOn w:val="Normal"/>
    <w:next w:val="Normal"/>
    <w:autoRedefine/>
    <w:uiPriority w:val="39"/>
    <w:unhideWhenUsed/>
    <w:rsid w:val="001C088A"/>
    <w:pPr>
      <w:spacing w:after="100"/>
    </w:pPr>
  </w:style>
  <w:style w:type="character" w:styleId="Hyperlink">
    <w:name w:val="Hyperlink"/>
    <w:basedOn w:val="DefaultParagraphFont"/>
    <w:uiPriority w:val="99"/>
    <w:unhideWhenUsed/>
    <w:rsid w:val="001C088A"/>
    <w:rPr>
      <w:color w:val="0563C1" w:themeColor="hyperlink"/>
      <w:u w:val="single"/>
    </w:rPr>
  </w:style>
  <w:style w:type="character" w:customStyle="1" w:styleId="Heading2Char">
    <w:name w:val="Heading 2 Char"/>
    <w:basedOn w:val="DefaultParagraphFont"/>
    <w:link w:val="Heading2"/>
    <w:uiPriority w:val="9"/>
    <w:rsid w:val="005F51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B7180"/>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43A21"/>
    <w:pPr>
      <w:spacing w:after="100"/>
      <w:ind w:left="220"/>
    </w:pPr>
  </w:style>
  <w:style w:type="paragraph" w:styleId="TOC3">
    <w:name w:val="toc 3"/>
    <w:basedOn w:val="Normal"/>
    <w:next w:val="Normal"/>
    <w:autoRedefine/>
    <w:uiPriority w:val="39"/>
    <w:unhideWhenUsed/>
    <w:rsid w:val="00343A21"/>
    <w:pPr>
      <w:spacing w:after="100"/>
      <w:ind w:left="440"/>
    </w:pPr>
  </w:style>
  <w:style w:type="paragraph" w:styleId="NormalWeb">
    <w:name w:val="Normal (Web)"/>
    <w:basedOn w:val="Normal"/>
    <w:uiPriority w:val="99"/>
    <w:semiHidden/>
    <w:unhideWhenUsed/>
    <w:rsid w:val="009735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34B8A"/>
    <w:rPr>
      <w:color w:val="605E5C"/>
      <w:shd w:val="clear" w:color="auto" w:fill="E1DFDD"/>
    </w:rPr>
  </w:style>
  <w:style w:type="character" w:styleId="FollowedHyperlink">
    <w:name w:val="FollowedHyperlink"/>
    <w:basedOn w:val="DefaultParagraphFont"/>
    <w:uiPriority w:val="99"/>
    <w:semiHidden/>
    <w:unhideWhenUsed/>
    <w:rsid w:val="00922B94"/>
    <w:rPr>
      <w:color w:val="954F72" w:themeColor="followedHyperlink"/>
      <w:u w:val="single"/>
    </w:rPr>
  </w:style>
  <w:style w:type="paragraph" w:styleId="ListParagraph">
    <w:name w:val="List Paragraph"/>
    <w:basedOn w:val="Normal"/>
    <w:uiPriority w:val="34"/>
    <w:qFormat/>
    <w:rsid w:val="00563C77"/>
    <w:pPr>
      <w:ind w:left="720"/>
      <w:contextualSpacing/>
    </w:pPr>
  </w:style>
  <w:style w:type="paragraph" w:styleId="Title">
    <w:name w:val="Title"/>
    <w:basedOn w:val="Normal"/>
    <w:next w:val="Normal"/>
    <w:link w:val="TitleChar"/>
    <w:uiPriority w:val="10"/>
    <w:qFormat/>
    <w:rsid w:val="00DC0E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E0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41619">
      <w:bodyDiv w:val="1"/>
      <w:marLeft w:val="0"/>
      <w:marRight w:val="0"/>
      <w:marTop w:val="0"/>
      <w:marBottom w:val="0"/>
      <w:divBdr>
        <w:top w:val="none" w:sz="0" w:space="0" w:color="auto"/>
        <w:left w:val="none" w:sz="0" w:space="0" w:color="auto"/>
        <w:bottom w:val="none" w:sz="0" w:space="0" w:color="auto"/>
        <w:right w:val="none" w:sz="0" w:space="0" w:color="auto"/>
      </w:divBdr>
    </w:div>
    <w:div w:id="53509509">
      <w:bodyDiv w:val="1"/>
      <w:marLeft w:val="0"/>
      <w:marRight w:val="0"/>
      <w:marTop w:val="0"/>
      <w:marBottom w:val="0"/>
      <w:divBdr>
        <w:top w:val="none" w:sz="0" w:space="0" w:color="auto"/>
        <w:left w:val="none" w:sz="0" w:space="0" w:color="auto"/>
        <w:bottom w:val="none" w:sz="0" w:space="0" w:color="auto"/>
        <w:right w:val="none" w:sz="0" w:space="0" w:color="auto"/>
      </w:divBdr>
    </w:div>
    <w:div w:id="63725541">
      <w:bodyDiv w:val="1"/>
      <w:marLeft w:val="0"/>
      <w:marRight w:val="0"/>
      <w:marTop w:val="0"/>
      <w:marBottom w:val="0"/>
      <w:divBdr>
        <w:top w:val="none" w:sz="0" w:space="0" w:color="auto"/>
        <w:left w:val="none" w:sz="0" w:space="0" w:color="auto"/>
        <w:bottom w:val="none" w:sz="0" w:space="0" w:color="auto"/>
        <w:right w:val="none" w:sz="0" w:space="0" w:color="auto"/>
      </w:divBdr>
      <w:divsChild>
        <w:div w:id="1825924286">
          <w:marLeft w:val="821"/>
          <w:marRight w:val="0"/>
          <w:marTop w:val="0"/>
          <w:marBottom w:val="0"/>
          <w:divBdr>
            <w:top w:val="none" w:sz="0" w:space="0" w:color="auto"/>
            <w:left w:val="none" w:sz="0" w:space="0" w:color="auto"/>
            <w:bottom w:val="none" w:sz="0" w:space="0" w:color="auto"/>
            <w:right w:val="none" w:sz="0" w:space="0" w:color="auto"/>
          </w:divBdr>
        </w:div>
      </w:divsChild>
    </w:div>
    <w:div w:id="231084317">
      <w:bodyDiv w:val="1"/>
      <w:marLeft w:val="0"/>
      <w:marRight w:val="0"/>
      <w:marTop w:val="0"/>
      <w:marBottom w:val="0"/>
      <w:divBdr>
        <w:top w:val="none" w:sz="0" w:space="0" w:color="auto"/>
        <w:left w:val="none" w:sz="0" w:space="0" w:color="auto"/>
        <w:bottom w:val="none" w:sz="0" w:space="0" w:color="auto"/>
        <w:right w:val="none" w:sz="0" w:space="0" w:color="auto"/>
      </w:divBdr>
      <w:divsChild>
        <w:div w:id="1809737982">
          <w:marLeft w:val="821"/>
          <w:marRight w:val="0"/>
          <w:marTop w:val="0"/>
          <w:marBottom w:val="0"/>
          <w:divBdr>
            <w:top w:val="none" w:sz="0" w:space="0" w:color="auto"/>
            <w:left w:val="none" w:sz="0" w:space="0" w:color="auto"/>
            <w:bottom w:val="none" w:sz="0" w:space="0" w:color="auto"/>
            <w:right w:val="none" w:sz="0" w:space="0" w:color="auto"/>
          </w:divBdr>
        </w:div>
      </w:divsChild>
    </w:div>
    <w:div w:id="287863272">
      <w:bodyDiv w:val="1"/>
      <w:marLeft w:val="0"/>
      <w:marRight w:val="0"/>
      <w:marTop w:val="0"/>
      <w:marBottom w:val="0"/>
      <w:divBdr>
        <w:top w:val="none" w:sz="0" w:space="0" w:color="auto"/>
        <w:left w:val="none" w:sz="0" w:space="0" w:color="auto"/>
        <w:bottom w:val="none" w:sz="0" w:space="0" w:color="auto"/>
        <w:right w:val="none" w:sz="0" w:space="0" w:color="auto"/>
      </w:divBdr>
    </w:div>
    <w:div w:id="334111399">
      <w:bodyDiv w:val="1"/>
      <w:marLeft w:val="0"/>
      <w:marRight w:val="0"/>
      <w:marTop w:val="0"/>
      <w:marBottom w:val="0"/>
      <w:divBdr>
        <w:top w:val="none" w:sz="0" w:space="0" w:color="auto"/>
        <w:left w:val="none" w:sz="0" w:space="0" w:color="auto"/>
        <w:bottom w:val="none" w:sz="0" w:space="0" w:color="auto"/>
        <w:right w:val="none" w:sz="0" w:space="0" w:color="auto"/>
      </w:divBdr>
      <w:divsChild>
        <w:div w:id="1619220884">
          <w:marLeft w:val="821"/>
          <w:marRight w:val="0"/>
          <w:marTop w:val="0"/>
          <w:marBottom w:val="0"/>
          <w:divBdr>
            <w:top w:val="none" w:sz="0" w:space="0" w:color="auto"/>
            <w:left w:val="none" w:sz="0" w:space="0" w:color="auto"/>
            <w:bottom w:val="none" w:sz="0" w:space="0" w:color="auto"/>
            <w:right w:val="none" w:sz="0" w:space="0" w:color="auto"/>
          </w:divBdr>
        </w:div>
      </w:divsChild>
    </w:div>
    <w:div w:id="526406093">
      <w:bodyDiv w:val="1"/>
      <w:marLeft w:val="0"/>
      <w:marRight w:val="0"/>
      <w:marTop w:val="0"/>
      <w:marBottom w:val="0"/>
      <w:divBdr>
        <w:top w:val="none" w:sz="0" w:space="0" w:color="auto"/>
        <w:left w:val="none" w:sz="0" w:space="0" w:color="auto"/>
        <w:bottom w:val="none" w:sz="0" w:space="0" w:color="auto"/>
        <w:right w:val="none" w:sz="0" w:space="0" w:color="auto"/>
      </w:divBdr>
    </w:div>
    <w:div w:id="689338625">
      <w:bodyDiv w:val="1"/>
      <w:marLeft w:val="0"/>
      <w:marRight w:val="0"/>
      <w:marTop w:val="0"/>
      <w:marBottom w:val="0"/>
      <w:divBdr>
        <w:top w:val="none" w:sz="0" w:space="0" w:color="auto"/>
        <w:left w:val="none" w:sz="0" w:space="0" w:color="auto"/>
        <w:bottom w:val="none" w:sz="0" w:space="0" w:color="auto"/>
        <w:right w:val="none" w:sz="0" w:space="0" w:color="auto"/>
      </w:divBdr>
    </w:div>
    <w:div w:id="834224487">
      <w:bodyDiv w:val="1"/>
      <w:marLeft w:val="0"/>
      <w:marRight w:val="0"/>
      <w:marTop w:val="0"/>
      <w:marBottom w:val="0"/>
      <w:divBdr>
        <w:top w:val="none" w:sz="0" w:space="0" w:color="auto"/>
        <w:left w:val="none" w:sz="0" w:space="0" w:color="auto"/>
        <w:bottom w:val="none" w:sz="0" w:space="0" w:color="auto"/>
        <w:right w:val="none" w:sz="0" w:space="0" w:color="auto"/>
      </w:divBdr>
    </w:div>
    <w:div w:id="1039671915">
      <w:bodyDiv w:val="1"/>
      <w:marLeft w:val="0"/>
      <w:marRight w:val="0"/>
      <w:marTop w:val="0"/>
      <w:marBottom w:val="0"/>
      <w:divBdr>
        <w:top w:val="none" w:sz="0" w:space="0" w:color="auto"/>
        <w:left w:val="none" w:sz="0" w:space="0" w:color="auto"/>
        <w:bottom w:val="none" w:sz="0" w:space="0" w:color="auto"/>
        <w:right w:val="none" w:sz="0" w:space="0" w:color="auto"/>
      </w:divBdr>
      <w:divsChild>
        <w:div w:id="2050757254">
          <w:marLeft w:val="821"/>
          <w:marRight w:val="0"/>
          <w:marTop w:val="0"/>
          <w:marBottom w:val="0"/>
          <w:divBdr>
            <w:top w:val="none" w:sz="0" w:space="0" w:color="auto"/>
            <w:left w:val="none" w:sz="0" w:space="0" w:color="auto"/>
            <w:bottom w:val="none" w:sz="0" w:space="0" w:color="auto"/>
            <w:right w:val="none" w:sz="0" w:space="0" w:color="auto"/>
          </w:divBdr>
        </w:div>
      </w:divsChild>
    </w:div>
    <w:div w:id="1402406620">
      <w:bodyDiv w:val="1"/>
      <w:marLeft w:val="0"/>
      <w:marRight w:val="0"/>
      <w:marTop w:val="0"/>
      <w:marBottom w:val="0"/>
      <w:divBdr>
        <w:top w:val="none" w:sz="0" w:space="0" w:color="auto"/>
        <w:left w:val="none" w:sz="0" w:space="0" w:color="auto"/>
        <w:bottom w:val="none" w:sz="0" w:space="0" w:color="auto"/>
        <w:right w:val="none" w:sz="0" w:space="0" w:color="auto"/>
      </w:divBdr>
    </w:div>
    <w:div w:id="1457141484">
      <w:bodyDiv w:val="1"/>
      <w:marLeft w:val="0"/>
      <w:marRight w:val="0"/>
      <w:marTop w:val="0"/>
      <w:marBottom w:val="0"/>
      <w:divBdr>
        <w:top w:val="none" w:sz="0" w:space="0" w:color="auto"/>
        <w:left w:val="none" w:sz="0" w:space="0" w:color="auto"/>
        <w:bottom w:val="none" w:sz="0" w:space="0" w:color="auto"/>
        <w:right w:val="none" w:sz="0" w:space="0" w:color="auto"/>
      </w:divBdr>
    </w:div>
    <w:div w:id="1523124620">
      <w:bodyDiv w:val="1"/>
      <w:marLeft w:val="0"/>
      <w:marRight w:val="0"/>
      <w:marTop w:val="0"/>
      <w:marBottom w:val="0"/>
      <w:divBdr>
        <w:top w:val="none" w:sz="0" w:space="0" w:color="auto"/>
        <w:left w:val="none" w:sz="0" w:space="0" w:color="auto"/>
        <w:bottom w:val="none" w:sz="0" w:space="0" w:color="auto"/>
        <w:right w:val="none" w:sz="0" w:space="0" w:color="auto"/>
      </w:divBdr>
    </w:div>
    <w:div w:id="1553349848">
      <w:bodyDiv w:val="1"/>
      <w:marLeft w:val="0"/>
      <w:marRight w:val="0"/>
      <w:marTop w:val="0"/>
      <w:marBottom w:val="0"/>
      <w:divBdr>
        <w:top w:val="none" w:sz="0" w:space="0" w:color="auto"/>
        <w:left w:val="none" w:sz="0" w:space="0" w:color="auto"/>
        <w:bottom w:val="none" w:sz="0" w:space="0" w:color="auto"/>
        <w:right w:val="none" w:sz="0" w:space="0" w:color="auto"/>
      </w:divBdr>
    </w:div>
    <w:div w:id="1689480395">
      <w:bodyDiv w:val="1"/>
      <w:marLeft w:val="0"/>
      <w:marRight w:val="0"/>
      <w:marTop w:val="0"/>
      <w:marBottom w:val="0"/>
      <w:divBdr>
        <w:top w:val="none" w:sz="0" w:space="0" w:color="auto"/>
        <w:left w:val="none" w:sz="0" w:space="0" w:color="auto"/>
        <w:bottom w:val="none" w:sz="0" w:space="0" w:color="auto"/>
        <w:right w:val="none" w:sz="0" w:space="0" w:color="auto"/>
      </w:divBdr>
      <w:divsChild>
        <w:div w:id="1070620708">
          <w:marLeft w:val="821"/>
          <w:marRight w:val="0"/>
          <w:marTop w:val="0"/>
          <w:marBottom w:val="0"/>
          <w:divBdr>
            <w:top w:val="none" w:sz="0" w:space="0" w:color="auto"/>
            <w:left w:val="none" w:sz="0" w:space="0" w:color="auto"/>
            <w:bottom w:val="none" w:sz="0" w:space="0" w:color="auto"/>
            <w:right w:val="none" w:sz="0" w:space="0" w:color="auto"/>
          </w:divBdr>
        </w:div>
      </w:divsChild>
    </w:div>
    <w:div w:id="1720862376">
      <w:bodyDiv w:val="1"/>
      <w:marLeft w:val="0"/>
      <w:marRight w:val="0"/>
      <w:marTop w:val="0"/>
      <w:marBottom w:val="0"/>
      <w:divBdr>
        <w:top w:val="none" w:sz="0" w:space="0" w:color="auto"/>
        <w:left w:val="none" w:sz="0" w:space="0" w:color="auto"/>
        <w:bottom w:val="none" w:sz="0" w:space="0" w:color="auto"/>
        <w:right w:val="none" w:sz="0" w:space="0" w:color="auto"/>
      </w:divBdr>
    </w:div>
    <w:div w:id="1722250171">
      <w:bodyDiv w:val="1"/>
      <w:marLeft w:val="0"/>
      <w:marRight w:val="0"/>
      <w:marTop w:val="0"/>
      <w:marBottom w:val="0"/>
      <w:divBdr>
        <w:top w:val="none" w:sz="0" w:space="0" w:color="auto"/>
        <w:left w:val="none" w:sz="0" w:space="0" w:color="auto"/>
        <w:bottom w:val="none" w:sz="0" w:space="0" w:color="auto"/>
        <w:right w:val="none" w:sz="0" w:space="0" w:color="auto"/>
      </w:divBdr>
    </w:div>
    <w:div w:id="1756046165">
      <w:bodyDiv w:val="1"/>
      <w:marLeft w:val="0"/>
      <w:marRight w:val="0"/>
      <w:marTop w:val="0"/>
      <w:marBottom w:val="0"/>
      <w:divBdr>
        <w:top w:val="none" w:sz="0" w:space="0" w:color="auto"/>
        <w:left w:val="none" w:sz="0" w:space="0" w:color="auto"/>
        <w:bottom w:val="none" w:sz="0" w:space="0" w:color="auto"/>
        <w:right w:val="none" w:sz="0" w:space="0" w:color="auto"/>
      </w:divBdr>
      <w:divsChild>
        <w:div w:id="141655665">
          <w:marLeft w:val="821"/>
          <w:marRight w:val="0"/>
          <w:marTop w:val="0"/>
          <w:marBottom w:val="0"/>
          <w:divBdr>
            <w:top w:val="none" w:sz="0" w:space="0" w:color="auto"/>
            <w:left w:val="none" w:sz="0" w:space="0" w:color="auto"/>
            <w:bottom w:val="none" w:sz="0" w:space="0" w:color="auto"/>
            <w:right w:val="none" w:sz="0" w:space="0" w:color="auto"/>
          </w:divBdr>
        </w:div>
      </w:divsChild>
    </w:div>
    <w:div w:id="1879774640">
      <w:bodyDiv w:val="1"/>
      <w:marLeft w:val="0"/>
      <w:marRight w:val="0"/>
      <w:marTop w:val="0"/>
      <w:marBottom w:val="0"/>
      <w:divBdr>
        <w:top w:val="none" w:sz="0" w:space="0" w:color="auto"/>
        <w:left w:val="none" w:sz="0" w:space="0" w:color="auto"/>
        <w:bottom w:val="none" w:sz="0" w:space="0" w:color="auto"/>
        <w:right w:val="none" w:sz="0" w:space="0" w:color="auto"/>
      </w:divBdr>
    </w:div>
    <w:div w:id="1924602523">
      <w:bodyDiv w:val="1"/>
      <w:marLeft w:val="0"/>
      <w:marRight w:val="0"/>
      <w:marTop w:val="0"/>
      <w:marBottom w:val="0"/>
      <w:divBdr>
        <w:top w:val="none" w:sz="0" w:space="0" w:color="auto"/>
        <w:left w:val="none" w:sz="0" w:space="0" w:color="auto"/>
        <w:bottom w:val="none" w:sz="0" w:space="0" w:color="auto"/>
        <w:right w:val="none" w:sz="0" w:space="0" w:color="auto"/>
      </w:divBdr>
      <w:divsChild>
        <w:div w:id="799610681">
          <w:marLeft w:val="850"/>
          <w:marRight w:val="0"/>
          <w:marTop w:val="0"/>
          <w:marBottom w:val="0"/>
          <w:divBdr>
            <w:top w:val="none" w:sz="0" w:space="0" w:color="auto"/>
            <w:left w:val="none" w:sz="0" w:space="0" w:color="auto"/>
            <w:bottom w:val="none" w:sz="0" w:space="0" w:color="auto"/>
            <w:right w:val="none" w:sz="0" w:space="0" w:color="auto"/>
          </w:divBdr>
        </w:div>
      </w:divsChild>
    </w:div>
    <w:div w:id="2051030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jcams.com/wp-content/uploads/2018/11/WBS-2.pdf" TargetMode="External"/><Relationship Id="rId18" Type="http://schemas.openxmlformats.org/officeDocument/2006/relationships/hyperlink" Target="https://asana.com/resources/benefits-project-management" TargetMode="External"/><Relationship Id="rId26" Type="http://schemas.openxmlformats.org/officeDocument/2006/relationships/hyperlink" Target="https://www.projectmanagement.com/blog/blogPostingView.cfm?blogPostingID=67874&amp;thisPageURL=/blog-post/67874/effective-communication-is-essential-for-project-success&amp;webSyncID=aa9e1825-5c25-48d8-d69c-c0a474de4a87&amp;sessionGUID=eeb863a8-1de0-01cd-b1d3-354b99baa9de" TargetMode="External"/><Relationship Id="rId3" Type="http://schemas.openxmlformats.org/officeDocument/2006/relationships/numbering" Target="numbering.xml"/><Relationship Id="rId21" Type="http://schemas.openxmlformats.org/officeDocument/2006/relationships/hyperlink" Target="https://search-ebscohost-com.ezproxy.uwtsd.ac.uk/login.aspx?direct=true&amp;db=nlebk&amp;AN=2942429&amp;site=ehost-live" TargetMode="External"/><Relationship Id="rId7" Type="http://schemas.openxmlformats.org/officeDocument/2006/relationships/image" Target="media/image1.png"/><Relationship Id="rId12" Type="http://schemas.openxmlformats.org/officeDocument/2006/relationships/hyperlink" Target="https://ebookcentral.proquest.com/lib/trinity/reader.action?docID=6348558" TargetMode="External"/><Relationship Id="rId17" Type="http://schemas.openxmlformats.org/officeDocument/2006/relationships/hyperlink" Target="https://www.linkedin.com/advice/0/what-benefits-stakeholder-mapping-project" TargetMode="External"/><Relationship Id="rId25" Type="http://schemas.openxmlformats.org/officeDocument/2006/relationships/hyperlink" Target="https://doi.org/10.1177/8756972821999499" TargetMode="External"/><Relationship Id="rId2" Type="http://schemas.openxmlformats.org/officeDocument/2006/relationships/customXml" Target="../customXml/item2.xml"/><Relationship Id="rId16" Type="http://schemas.openxmlformats.org/officeDocument/2006/relationships/hyperlink" Target="https://doi.org/10.1016/j.ijproman.2017.11.003" TargetMode="External"/><Relationship Id="rId20" Type="http://schemas.openxmlformats.org/officeDocument/2006/relationships/hyperlink" Target="https://doi.org/10.1108/IJMPB-09-2017-0107"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asana.com/resources/work-breakdown-structure" TargetMode="External"/><Relationship Id="rId5" Type="http://schemas.openxmlformats.org/officeDocument/2006/relationships/settings" Target="settings.xml"/><Relationship Id="rId15" Type="http://schemas.openxmlformats.org/officeDocument/2006/relationships/hyperlink" Target="https://www.garp.org/risk-intelligence/technology/risk-matrix-approach-221007" TargetMode="External"/><Relationship Id="rId23" Type="http://schemas.openxmlformats.org/officeDocument/2006/relationships/hyperlink" Target="https://www.pmi.org/-/media/pmi/documents/public/pdf/learning/thought-leadership/pmi-pulse-of-the-profession-2023-report.pdf?rev=427949fcdb684485a020cc72ea219f32&amp;sc_lang_temp=en"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016/j.ijproman.2017.01.010"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teamwork.com/blog/project-manager-charts/" TargetMode="External"/><Relationship Id="rId22" Type="http://schemas.openxmlformats.org/officeDocument/2006/relationships/hyperlink" Target="https://www.pmi.org/learning/publications/pm-network/digital-exclusives/5-predictions-for-the-future-of-project-management" TargetMode="External"/><Relationship Id="rId27" Type="http://schemas.openxmlformats.org/officeDocument/2006/relationships/hyperlink" Target="https://doi.org/10.4018/978-1-7998-0951-7.ch077"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FC1F5420724FBFA8FC235CAC65C5DE"/>
        <w:category>
          <w:name w:val="General"/>
          <w:gallery w:val="placeholder"/>
        </w:category>
        <w:types>
          <w:type w:val="bbPlcHdr"/>
        </w:types>
        <w:behaviors>
          <w:behavior w:val="content"/>
        </w:behaviors>
        <w:guid w:val="{5389C2E3-28DE-4233-845A-41315CFB6CB1}"/>
      </w:docPartPr>
      <w:docPartBody>
        <w:p w:rsidR="006469A0" w:rsidRDefault="00EF6B99" w:rsidP="00EF6B99">
          <w:pPr>
            <w:pStyle w:val="2AFC1F5420724FBFA8FC235CAC65C5D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B99"/>
    <w:rsid w:val="0020389E"/>
    <w:rsid w:val="005150C0"/>
    <w:rsid w:val="00520B66"/>
    <w:rsid w:val="005A036A"/>
    <w:rsid w:val="006469A0"/>
    <w:rsid w:val="00BE76EE"/>
    <w:rsid w:val="00DE06BA"/>
    <w:rsid w:val="00EF6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FC1F5420724FBFA8FC235CAC65C5DE">
    <w:name w:val="2AFC1F5420724FBFA8FC235CAC65C5DE"/>
    <w:rsid w:val="00EF6B99"/>
  </w:style>
  <w:style w:type="paragraph" w:customStyle="1" w:styleId="05DD650EA824438685115AFD0BD4AF04">
    <w:name w:val="05DD650EA824438685115AFD0BD4AF04"/>
    <w:rsid w:val="00EF6B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2023-07-07T00:00:00</PublishDate>
  <Abstract/>
  <CompanyAddress>2019920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8E2B07-D064-4723-B1EA-4A5B3B2DB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1712</TotalTime>
  <Pages>12</Pages>
  <Words>3325</Words>
  <Characters>18954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Developing a project within an organisation</vt:lpstr>
    </vt:vector>
  </TitlesOfParts>
  <Company>Corina cernat</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project within an organisation</dc:title>
  <dc:subject/>
  <dc:creator>Corina Cernat</dc:creator>
  <cp:keywords/>
  <dc:description/>
  <cp:lastModifiedBy>Corina Cernat</cp:lastModifiedBy>
  <cp:revision>128</cp:revision>
  <dcterms:created xsi:type="dcterms:W3CDTF">2023-07-01T17:52:00Z</dcterms:created>
  <dcterms:modified xsi:type="dcterms:W3CDTF">2023-07-06T21:18:00Z</dcterms:modified>
</cp:coreProperties>
</file>