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D031E" w14:textId="77777777" w:rsidR="00375AD0" w:rsidRPr="00A85BFE" w:rsidRDefault="00375AD0" w:rsidP="00375AD0">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82816" behindDoc="0" locked="0" layoutInCell="1" allowOverlap="1" wp14:anchorId="585D3747" wp14:editId="0B1E8B8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202D7057" w14:textId="77777777" w:rsidR="00375AD0" w:rsidRPr="00A406E5" w:rsidRDefault="00375AD0" w:rsidP="00375AD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75AD0" w:rsidRPr="00A406E5" w14:paraId="26362065" w14:textId="77777777" w:rsidTr="000047A3">
        <w:tc>
          <w:tcPr>
            <w:tcW w:w="9922" w:type="dxa"/>
            <w:shd w:val="clear" w:color="auto" w:fill="C0C0C0"/>
          </w:tcPr>
          <w:p w14:paraId="0A3B764D" w14:textId="77777777" w:rsidR="00375AD0" w:rsidRPr="00A406E5" w:rsidRDefault="00375AD0" w:rsidP="000047A3">
            <w:pPr>
              <w:pStyle w:val="Heading4"/>
              <w:rPr>
                <w:rFonts w:ascii="Arial" w:hAnsi="Arial" w:cs="Arial"/>
                <w:b/>
                <w:bCs/>
              </w:rPr>
            </w:pPr>
            <w:r w:rsidRPr="6D4D0207">
              <w:rPr>
                <w:rFonts w:ascii="Arial" w:hAnsi="Arial" w:cs="Arial"/>
                <w:b/>
                <w:bCs/>
              </w:rPr>
              <w:t xml:space="preserve">LEVEL 6 ASSESSMENT SPECIFICATION </w:t>
            </w:r>
          </w:p>
        </w:tc>
      </w:tr>
    </w:tbl>
    <w:p w14:paraId="058593EB" w14:textId="77777777" w:rsidR="00375AD0" w:rsidRPr="00A406E5" w:rsidRDefault="00375AD0" w:rsidP="00375AD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75AD0" w:rsidRPr="00A406E5" w14:paraId="5C0E8473" w14:textId="77777777" w:rsidTr="000047A3">
        <w:tc>
          <w:tcPr>
            <w:tcW w:w="2093" w:type="dxa"/>
            <w:shd w:val="clear" w:color="auto" w:fill="auto"/>
          </w:tcPr>
          <w:p w14:paraId="70884DF3"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38234A3B" w14:textId="7D7457F9"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Joseph Bushell</w:t>
            </w:r>
          </w:p>
        </w:tc>
        <w:tc>
          <w:tcPr>
            <w:tcW w:w="2268" w:type="dxa"/>
            <w:shd w:val="clear" w:color="auto" w:fill="D9D9D9" w:themeFill="background1" w:themeFillShade="D9"/>
          </w:tcPr>
          <w:p w14:paraId="3CE38317"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7F28D208" w14:textId="497E7606"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1800307</w:t>
            </w:r>
          </w:p>
        </w:tc>
      </w:tr>
      <w:tr w:rsidR="00375AD0" w:rsidRPr="00A406E5" w14:paraId="13C4AAE9" w14:textId="77777777" w:rsidTr="000047A3">
        <w:tc>
          <w:tcPr>
            <w:tcW w:w="2093" w:type="dxa"/>
            <w:shd w:val="clear" w:color="auto" w:fill="auto"/>
          </w:tcPr>
          <w:p w14:paraId="33FC203F"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6A6DDD03" w14:textId="77777777"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Primary</w:t>
            </w:r>
          </w:p>
        </w:tc>
      </w:tr>
      <w:tr w:rsidR="00375AD0" w:rsidRPr="00A406E5" w14:paraId="24C7D21A" w14:textId="77777777" w:rsidTr="000047A3">
        <w:tc>
          <w:tcPr>
            <w:tcW w:w="2093" w:type="dxa"/>
            <w:shd w:val="clear" w:color="auto" w:fill="auto"/>
          </w:tcPr>
          <w:p w14:paraId="7ADD78EB"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1D74CC21" w14:textId="77777777"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Principles of Pedagogy</w:t>
            </w:r>
          </w:p>
        </w:tc>
      </w:tr>
      <w:tr w:rsidR="00375AD0" w:rsidRPr="00A406E5" w14:paraId="1AF33926" w14:textId="77777777" w:rsidTr="000047A3">
        <w:tc>
          <w:tcPr>
            <w:tcW w:w="2093" w:type="dxa"/>
            <w:shd w:val="clear" w:color="auto" w:fill="auto"/>
          </w:tcPr>
          <w:p w14:paraId="20D3E732"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7C592208" w14:textId="77777777" w:rsidR="00375AD0" w:rsidRPr="00A406E5" w:rsidRDefault="00375AD0" w:rsidP="000047A3">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027B87F1" w14:textId="77777777" w:rsidR="00375AD0" w:rsidRPr="004D5E9B" w:rsidRDefault="00375AD0" w:rsidP="000047A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581AE5EA" w14:textId="77777777"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100%</w:t>
            </w:r>
          </w:p>
        </w:tc>
      </w:tr>
      <w:tr w:rsidR="00375AD0" w:rsidRPr="00A406E5" w14:paraId="54B9D95C" w14:textId="77777777" w:rsidTr="000047A3">
        <w:tc>
          <w:tcPr>
            <w:tcW w:w="2093" w:type="dxa"/>
            <w:shd w:val="clear" w:color="auto" w:fill="auto"/>
          </w:tcPr>
          <w:p w14:paraId="7FE429F0"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6F29D2CC" w14:textId="77777777" w:rsidR="00375AD0" w:rsidRPr="00A406E5" w:rsidRDefault="00375AD0" w:rsidP="000047A3">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3288CAA1"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44D25955" w14:textId="77777777" w:rsidR="00375AD0" w:rsidRPr="00A406E5" w:rsidRDefault="00375AD0" w:rsidP="000047A3">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375AD0" w:rsidRPr="00A406E5" w14:paraId="7BC8466B" w14:textId="77777777" w:rsidTr="000047A3">
        <w:tc>
          <w:tcPr>
            <w:tcW w:w="2093" w:type="dxa"/>
            <w:shd w:val="clear" w:color="auto" w:fill="auto"/>
          </w:tcPr>
          <w:p w14:paraId="78D48333"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0BBA2122" w14:textId="77777777" w:rsidR="00375AD0" w:rsidRPr="00A406E5" w:rsidRDefault="00375AD0" w:rsidP="000047A3">
            <w:pPr>
              <w:spacing w:before="120" w:after="120"/>
              <w:jc w:val="both"/>
              <w:rPr>
                <w:rFonts w:ascii="Arial" w:hAnsi="Arial" w:cs="Arial"/>
                <w:b/>
                <w:sz w:val="22"/>
                <w:szCs w:val="22"/>
              </w:rPr>
            </w:pPr>
            <w:bookmarkStart w:id="0" w:name="_GoBack"/>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bookmarkEnd w:id="0"/>
          </w:p>
        </w:tc>
        <w:tc>
          <w:tcPr>
            <w:tcW w:w="2268" w:type="dxa"/>
            <w:shd w:val="clear" w:color="auto" w:fill="auto"/>
          </w:tcPr>
          <w:p w14:paraId="7E95D483"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5506AA83" w14:textId="77777777"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5,000 or equivalent.</w:t>
            </w:r>
          </w:p>
        </w:tc>
      </w:tr>
      <w:tr w:rsidR="00375AD0" w:rsidRPr="00A406E5" w14:paraId="28259905" w14:textId="77777777" w:rsidTr="000047A3">
        <w:tc>
          <w:tcPr>
            <w:tcW w:w="2093" w:type="dxa"/>
            <w:shd w:val="clear" w:color="auto" w:fill="auto"/>
          </w:tcPr>
          <w:p w14:paraId="4D42671D"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077AA146" w14:textId="77777777"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17/10/18</w:t>
            </w:r>
          </w:p>
        </w:tc>
        <w:tc>
          <w:tcPr>
            <w:tcW w:w="2268" w:type="dxa"/>
            <w:shd w:val="clear" w:color="auto" w:fill="auto"/>
          </w:tcPr>
          <w:p w14:paraId="0689B6D3"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6C377F90" w14:textId="77777777" w:rsidR="00375AD0" w:rsidRPr="00A406E5" w:rsidRDefault="00375AD0" w:rsidP="000047A3">
            <w:pPr>
              <w:spacing w:before="120" w:after="120"/>
              <w:jc w:val="both"/>
              <w:rPr>
                <w:rFonts w:ascii="Arial" w:hAnsi="Arial" w:cs="Arial"/>
                <w:b/>
                <w:sz w:val="22"/>
                <w:szCs w:val="22"/>
              </w:rPr>
            </w:pPr>
            <w:r>
              <w:rPr>
                <w:rFonts w:ascii="Arial" w:hAnsi="Arial" w:cs="Arial"/>
                <w:b/>
                <w:sz w:val="22"/>
                <w:szCs w:val="22"/>
              </w:rPr>
              <w:t>14/11/18</w:t>
            </w:r>
          </w:p>
        </w:tc>
      </w:tr>
      <w:tr w:rsidR="00375AD0" w:rsidRPr="00A406E5" w14:paraId="602F6B49" w14:textId="77777777" w:rsidTr="000047A3">
        <w:tc>
          <w:tcPr>
            <w:tcW w:w="2093" w:type="dxa"/>
            <w:shd w:val="clear" w:color="auto" w:fill="auto"/>
          </w:tcPr>
          <w:p w14:paraId="456C2943"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6177BE03" w14:textId="77777777" w:rsidR="00375AD0" w:rsidRPr="00A406E5" w:rsidRDefault="00375AD0" w:rsidP="000047A3">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49C16EA7"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1CBED649" w14:textId="77777777" w:rsidR="00375AD0" w:rsidRPr="00A406E5" w:rsidRDefault="00375AD0" w:rsidP="000047A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375AD0" w:rsidRPr="00A406E5" w14:paraId="0DCD36BA" w14:textId="77777777" w:rsidTr="000047A3">
        <w:tc>
          <w:tcPr>
            <w:tcW w:w="2093" w:type="dxa"/>
            <w:shd w:val="clear" w:color="auto" w:fill="auto"/>
          </w:tcPr>
          <w:p w14:paraId="1633B546" w14:textId="77777777" w:rsidR="00375AD0" w:rsidRPr="00A406E5" w:rsidRDefault="00375AD0" w:rsidP="000047A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58BE0B88" w14:textId="77777777" w:rsidR="00375AD0" w:rsidRPr="00A406E5" w:rsidRDefault="00375AD0" w:rsidP="000047A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F28AACB" w14:textId="5DE8B133" w:rsidR="00375AD0" w:rsidRPr="00A406E5" w:rsidRDefault="00375AD0" w:rsidP="00375AD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75AD0" w:rsidRPr="00A406E5" w14:paraId="3F5EA630" w14:textId="77777777" w:rsidTr="000047A3">
        <w:tc>
          <w:tcPr>
            <w:tcW w:w="9747" w:type="dxa"/>
            <w:shd w:val="clear" w:color="auto" w:fill="auto"/>
          </w:tcPr>
          <w:p w14:paraId="262CDCBA" w14:textId="77777777" w:rsidR="00375AD0" w:rsidRPr="00A406E5" w:rsidRDefault="00375AD0" w:rsidP="000047A3">
            <w:pPr>
              <w:rPr>
                <w:rFonts w:ascii="Arial" w:hAnsi="Arial" w:cs="Arial"/>
                <w:b/>
                <w:bCs/>
                <w:sz w:val="22"/>
                <w:szCs w:val="22"/>
              </w:rPr>
            </w:pPr>
            <w:r w:rsidRPr="6D4D0207">
              <w:rPr>
                <w:rFonts w:ascii="Arial" w:hAnsi="Arial" w:cs="Arial"/>
                <w:b/>
                <w:bCs/>
                <w:sz w:val="22"/>
                <w:szCs w:val="22"/>
              </w:rPr>
              <w:t xml:space="preserve">Module Learning Outcomes </w:t>
            </w:r>
          </w:p>
          <w:p w14:paraId="221CA124" w14:textId="77777777" w:rsidR="00375AD0" w:rsidRPr="00A406E5" w:rsidRDefault="00375AD0" w:rsidP="000047A3">
            <w:pPr>
              <w:rPr>
                <w:rFonts w:ascii="Arial" w:hAnsi="Arial" w:cs="Arial"/>
                <w:sz w:val="22"/>
                <w:szCs w:val="22"/>
              </w:rPr>
            </w:pPr>
            <w:r w:rsidRPr="6D4D0207">
              <w:rPr>
                <w:rFonts w:ascii="Arial" w:hAnsi="Arial" w:cs="Arial"/>
                <w:b/>
                <w:bCs/>
                <w:sz w:val="22"/>
                <w:szCs w:val="22"/>
              </w:rPr>
              <w:t>(from module syllabus)</w:t>
            </w:r>
          </w:p>
        </w:tc>
      </w:tr>
      <w:tr w:rsidR="00375AD0" w:rsidRPr="00A406E5" w14:paraId="4C57A567" w14:textId="77777777" w:rsidTr="000047A3">
        <w:tc>
          <w:tcPr>
            <w:tcW w:w="9747" w:type="dxa"/>
          </w:tcPr>
          <w:p w14:paraId="2D1A5D8D" w14:textId="77777777" w:rsidR="00375AD0" w:rsidRPr="00A406E5" w:rsidRDefault="00375AD0" w:rsidP="000047A3">
            <w:pPr>
              <w:rPr>
                <w:rFonts w:ascii="Arial" w:hAnsi="Arial" w:cs="Arial"/>
                <w:sz w:val="22"/>
                <w:szCs w:val="22"/>
              </w:rPr>
            </w:pPr>
          </w:p>
          <w:p w14:paraId="6783A317" w14:textId="77777777" w:rsidR="00375AD0" w:rsidRPr="00C3119F" w:rsidRDefault="00375AD0" w:rsidP="000047A3">
            <w:pPr>
              <w:ind w:left="360"/>
              <w:rPr>
                <w:rFonts w:ascii="Arial" w:hAnsi="Arial" w:cs="Arial"/>
                <w:sz w:val="22"/>
                <w:szCs w:val="22"/>
              </w:rPr>
            </w:pPr>
            <w:r w:rsidRPr="00C3119F">
              <w:rPr>
                <w:rFonts w:ascii="Arial" w:hAnsi="Arial" w:cs="Arial"/>
                <w:sz w:val="22"/>
                <w:szCs w:val="22"/>
              </w:rPr>
              <w:t>1.</w:t>
            </w:r>
            <w:r w:rsidRPr="00C3119F">
              <w:rPr>
                <w:rFonts w:ascii="Arial" w:hAnsi="Arial" w:cs="Arial"/>
                <w:sz w:val="22"/>
                <w:szCs w:val="22"/>
              </w:rPr>
              <w:tab/>
              <w:t>understand, synthesise and evaluate the main theories that underpinning learning, behaviour and assessment in the primary school</w:t>
            </w:r>
          </w:p>
          <w:p w14:paraId="4014A463" w14:textId="77777777" w:rsidR="00375AD0" w:rsidRPr="00C3119F" w:rsidRDefault="00375AD0" w:rsidP="000047A3">
            <w:pPr>
              <w:ind w:left="360"/>
              <w:rPr>
                <w:rFonts w:ascii="Arial" w:hAnsi="Arial" w:cs="Arial"/>
                <w:sz w:val="22"/>
                <w:szCs w:val="22"/>
              </w:rPr>
            </w:pPr>
            <w:r w:rsidRPr="00C3119F">
              <w:rPr>
                <w:rFonts w:ascii="Arial" w:hAnsi="Arial" w:cs="Arial"/>
                <w:sz w:val="22"/>
                <w:szCs w:val="22"/>
              </w:rPr>
              <w:t>2.</w:t>
            </w:r>
            <w:r w:rsidRPr="00C3119F">
              <w:rPr>
                <w:rFonts w:ascii="Arial" w:hAnsi="Arial" w:cs="Arial"/>
                <w:sz w:val="22"/>
                <w:szCs w:val="22"/>
              </w:rPr>
              <w:tab/>
              <w:t xml:space="preserve">reflect critically on how learning theories inform the planning and provision of </w:t>
            </w:r>
            <w:proofErr w:type="gramStart"/>
            <w:r w:rsidRPr="00C3119F">
              <w:rPr>
                <w:rFonts w:ascii="Arial" w:hAnsi="Arial" w:cs="Arial"/>
                <w:sz w:val="22"/>
                <w:szCs w:val="22"/>
              </w:rPr>
              <w:t>high quality</w:t>
            </w:r>
            <w:proofErr w:type="gramEnd"/>
            <w:r w:rsidRPr="00C3119F">
              <w:rPr>
                <w:rFonts w:ascii="Arial" w:hAnsi="Arial" w:cs="Arial"/>
                <w:sz w:val="22"/>
                <w:szCs w:val="22"/>
              </w:rPr>
              <w:t xml:space="preserve"> learning environments, demonstrating a clear understanding of how theory and practice are interrelated</w:t>
            </w:r>
          </w:p>
          <w:p w14:paraId="72F34D8B" w14:textId="77777777" w:rsidR="00375AD0" w:rsidRPr="00A406E5" w:rsidRDefault="00375AD0" w:rsidP="000047A3">
            <w:pPr>
              <w:ind w:left="360"/>
              <w:rPr>
                <w:rFonts w:ascii="Arial" w:hAnsi="Arial" w:cs="Arial"/>
                <w:sz w:val="22"/>
                <w:szCs w:val="22"/>
              </w:rPr>
            </w:pPr>
            <w:r w:rsidRPr="00C3119F">
              <w:rPr>
                <w:rFonts w:ascii="Arial" w:hAnsi="Arial" w:cs="Arial"/>
                <w:sz w:val="22"/>
                <w:szCs w:val="22"/>
              </w:rPr>
              <w:t>3.</w:t>
            </w:r>
            <w:r w:rsidRPr="00C3119F">
              <w:rPr>
                <w:rFonts w:ascii="Arial" w:hAnsi="Arial" w:cs="Arial"/>
                <w:sz w:val="22"/>
                <w:szCs w:val="22"/>
              </w:rPr>
              <w:tab/>
              <w:t>organise knowledge and learning through the use of a range of information sources, and present work appropriately.</w:t>
            </w:r>
          </w:p>
          <w:p w14:paraId="7AF2B6B1" w14:textId="77777777" w:rsidR="00375AD0" w:rsidRPr="00A406E5" w:rsidRDefault="00375AD0" w:rsidP="000047A3">
            <w:pPr>
              <w:rPr>
                <w:rFonts w:ascii="Arial" w:hAnsi="Arial" w:cs="Arial"/>
                <w:sz w:val="22"/>
                <w:szCs w:val="22"/>
              </w:rPr>
            </w:pPr>
          </w:p>
        </w:tc>
      </w:tr>
    </w:tbl>
    <w:p w14:paraId="5971390F" w14:textId="77777777" w:rsidR="00375AD0" w:rsidRPr="00A406E5" w:rsidRDefault="00375AD0" w:rsidP="00375AD0">
      <w:pPr>
        <w:rPr>
          <w:rFonts w:ascii="Arial" w:hAnsi="Arial" w:cs="Arial"/>
          <w:b/>
        </w:rPr>
      </w:pPr>
    </w:p>
    <w:p w14:paraId="67A6C9B7" w14:textId="77777777" w:rsidR="00375AD0" w:rsidRPr="00A406E5" w:rsidRDefault="00375AD0" w:rsidP="00375AD0">
      <w:pPr>
        <w:rPr>
          <w:rFonts w:ascii="Arial" w:hAnsi="Arial" w:cs="Arial"/>
          <w:b/>
        </w:rPr>
      </w:pPr>
    </w:p>
    <w:p w14:paraId="788CC45F" w14:textId="2BC4674F" w:rsidR="00375AD0" w:rsidRDefault="00375AD0" w:rsidP="00375AD0">
      <w:pPr>
        <w:rPr>
          <w:rFonts w:ascii="Arial" w:hAnsi="Arial" w:cs="Arial"/>
          <w:vanish/>
        </w:rPr>
        <w:sectPr w:rsidR="00375AD0" w:rsidSect="004D5461">
          <w:headerReference w:type="default" r:id="rId10"/>
          <w:footerReference w:type="even" r:id="rId11"/>
          <w:footerReference w:type="default" r:id="rId12"/>
          <w:type w:val="continuous"/>
          <w:pgSz w:w="11894" w:h="16834"/>
          <w:pgMar w:top="720" w:right="720" w:bottom="797" w:left="720" w:header="706" w:footer="706" w:gutter="0"/>
          <w:paperSrc w:first="1" w:other="1"/>
          <w:pgNumType w:start="1"/>
          <w:cols w:space="720"/>
        </w:sectPr>
      </w:pPr>
    </w:p>
    <w:p w14:paraId="0BDBE144" w14:textId="591E1252" w:rsidR="00060315" w:rsidRPr="00C458B6" w:rsidRDefault="0018750A" w:rsidP="00060315">
      <w:pPr>
        <w:rPr>
          <w:rFonts w:asciiTheme="minorHAnsi" w:hAnsiTheme="minorHAnsi" w:cstheme="minorHAnsi"/>
          <w:u w:val="single"/>
        </w:rPr>
      </w:pPr>
      <w:r w:rsidRPr="00C458B6">
        <w:rPr>
          <w:rFonts w:asciiTheme="minorHAnsi" w:hAnsiTheme="minorHAnsi" w:cstheme="minorHAnsi"/>
          <w:b/>
          <w:u w:val="single"/>
        </w:rPr>
        <w:lastRenderedPageBreak/>
        <w:t xml:space="preserve"> </w:t>
      </w:r>
      <w:r w:rsidR="00060315" w:rsidRPr="00C458B6">
        <w:rPr>
          <w:rFonts w:asciiTheme="minorHAnsi" w:hAnsiTheme="minorHAnsi" w:cstheme="minorHAnsi"/>
          <w:b/>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r w:rsidR="00060315" w:rsidRPr="00C458B6">
        <w:rPr>
          <w:rFonts w:asciiTheme="minorHAnsi" w:hAnsiTheme="minorHAnsi" w:cstheme="minorHAnsi"/>
          <w:u w:val="single"/>
        </w:rPr>
        <w:t> </w:t>
      </w:r>
    </w:p>
    <w:p w14:paraId="0D5D96C4" w14:textId="77777777" w:rsidR="00060315" w:rsidRPr="00C458B6" w:rsidRDefault="00060315" w:rsidP="00060315">
      <w:pPr>
        <w:rPr>
          <w:rFonts w:asciiTheme="minorHAnsi" w:hAnsiTheme="minorHAnsi" w:cstheme="minorHAnsi"/>
          <w:b/>
          <w:u w:val="single"/>
        </w:rPr>
      </w:pPr>
    </w:p>
    <w:p w14:paraId="5A6DA55C" w14:textId="77777777" w:rsidR="00060315" w:rsidRPr="00C458B6" w:rsidRDefault="00060315" w:rsidP="004D6167">
      <w:pPr>
        <w:spacing w:line="480" w:lineRule="auto"/>
        <w:rPr>
          <w:rFonts w:asciiTheme="minorHAnsi" w:hAnsiTheme="minorHAnsi" w:cstheme="minorHAnsi"/>
          <w:b/>
          <w:u w:val="single"/>
        </w:rPr>
      </w:pPr>
      <w:r w:rsidRPr="00C458B6">
        <w:rPr>
          <w:rFonts w:asciiTheme="minorHAnsi" w:hAnsiTheme="minorHAnsi" w:cstheme="minorHAnsi"/>
          <w:b/>
          <w:u w:val="single"/>
        </w:rPr>
        <w:t>Introduction</w:t>
      </w:r>
    </w:p>
    <w:p w14:paraId="3B6D9130" w14:textId="77777777" w:rsidR="00060315" w:rsidRPr="00C458B6" w:rsidRDefault="00060315" w:rsidP="004D6167">
      <w:pPr>
        <w:spacing w:line="480" w:lineRule="auto"/>
        <w:rPr>
          <w:rFonts w:asciiTheme="minorHAnsi" w:hAnsiTheme="minorHAnsi" w:cstheme="minorHAnsi"/>
        </w:rPr>
      </w:pPr>
    </w:p>
    <w:p w14:paraId="7567C550"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This assignment is going to look at and focus on key observations made within a primary school. It will contain detailed descriptions and evaluations of a learning event that has occurred within a classroom setting. This learning event will be critically analysed</w:t>
      </w:r>
      <w:r>
        <w:rPr>
          <w:rFonts w:asciiTheme="minorHAnsi" w:hAnsiTheme="minorHAnsi" w:cstheme="minorHAnsi"/>
        </w:rPr>
        <w:t>,</w:t>
      </w:r>
      <w:r w:rsidRPr="00C458B6">
        <w:rPr>
          <w:rFonts w:asciiTheme="minorHAnsi" w:hAnsiTheme="minorHAnsi" w:cstheme="minorHAnsi"/>
        </w:rPr>
        <w:t xml:space="preserve"> compared and contrasted with current literature of learning and teaching. </w:t>
      </w:r>
    </w:p>
    <w:p w14:paraId="290976F7"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My learning event took place in a primary school in the centre of Swansea. This was a two-form entry school with 26% free school meals (FSM)</w:t>
      </w:r>
      <w:r>
        <w:rPr>
          <w:rFonts w:asciiTheme="minorHAnsi" w:hAnsiTheme="minorHAnsi" w:cstheme="minorHAnsi"/>
        </w:rPr>
        <w:t xml:space="preserve"> and </w:t>
      </w:r>
      <w:r w:rsidRPr="00C458B6">
        <w:rPr>
          <w:rFonts w:asciiTheme="minorHAnsi" w:hAnsiTheme="minorHAnsi" w:cstheme="minorHAnsi"/>
        </w:rPr>
        <w:t>accord</w:t>
      </w:r>
      <w:r>
        <w:rPr>
          <w:rFonts w:asciiTheme="minorHAnsi" w:hAnsiTheme="minorHAnsi" w:cstheme="minorHAnsi"/>
        </w:rPr>
        <w:t>ing</w:t>
      </w:r>
      <w:r w:rsidRPr="00C458B6">
        <w:rPr>
          <w:rFonts w:asciiTheme="minorHAnsi" w:hAnsiTheme="minorHAnsi" w:cstheme="minorHAnsi"/>
        </w:rPr>
        <w:t xml:space="preserve"> to </w:t>
      </w:r>
      <w:r w:rsidRPr="00C458B6">
        <w:rPr>
          <w:rFonts w:asciiTheme="minorHAnsi" w:hAnsiTheme="minorHAnsi" w:cstheme="minorHAnsi"/>
          <w:color w:val="000000"/>
          <w:shd w:val="clear" w:color="auto" w:fill="FFFFFF"/>
        </w:rPr>
        <w:t>Schoolguide.co.uk, 2018</w:t>
      </w:r>
      <w:r>
        <w:rPr>
          <w:rFonts w:asciiTheme="minorHAnsi" w:hAnsiTheme="minorHAnsi" w:cstheme="minorHAnsi"/>
          <w:color w:val="000000"/>
          <w:shd w:val="clear" w:color="auto" w:fill="FFFFFF"/>
        </w:rPr>
        <w:t xml:space="preserve">, </w:t>
      </w:r>
      <w:r w:rsidRPr="00C458B6">
        <w:rPr>
          <w:rFonts w:asciiTheme="minorHAnsi" w:hAnsiTheme="minorHAnsi" w:cstheme="minorHAnsi"/>
        </w:rPr>
        <w:t xml:space="preserve">the national average FSM is 18.9%. There are 417 pupils in the school, with 18% having </w:t>
      </w:r>
      <w:r>
        <w:rPr>
          <w:rFonts w:asciiTheme="minorHAnsi" w:hAnsiTheme="minorHAnsi" w:cstheme="minorHAnsi"/>
        </w:rPr>
        <w:t>A</w:t>
      </w:r>
      <w:r w:rsidRPr="00C458B6">
        <w:rPr>
          <w:rFonts w:asciiTheme="minorHAnsi" w:hAnsiTheme="minorHAnsi" w:cstheme="minorHAnsi"/>
        </w:rPr>
        <w:t xml:space="preserve">dditional </w:t>
      </w:r>
      <w:r>
        <w:rPr>
          <w:rFonts w:asciiTheme="minorHAnsi" w:hAnsiTheme="minorHAnsi" w:cstheme="minorHAnsi"/>
        </w:rPr>
        <w:t>L</w:t>
      </w:r>
      <w:r w:rsidRPr="00C458B6">
        <w:rPr>
          <w:rFonts w:asciiTheme="minorHAnsi" w:hAnsiTheme="minorHAnsi" w:cstheme="minorHAnsi"/>
        </w:rPr>
        <w:t xml:space="preserve">earning </w:t>
      </w:r>
      <w:r>
        <w:rPr>
          <w:rFonts w:asciiTheme="minorHAnsi" w:hAnsiTheme="minorHAnsi" w:cstheme="minorHAnsi"/>
        </w:rPr>
        <w:t>N</w:t>
      </w:r>
      <w:r w:rsidRPr="00C458B6">
        <w:rPr>
          <w:rFonts w:asciiTheme="minorHAnsi" w:hAnsiTheme="minorHAnsi" w:cstheme="minorHAnsi"/>
        </w:rPr>
        <w:t xml:space="preserve">eeds (ALN). The school’s previous Estyn inspection in 2015 showed that the school’s performance </w:t>
      </w:r>
      <w:r>
        <w:rPr>
          <w:rFonts w:asciiTheme="minorHAnsi" w:hAnsiTheme="minorHAnsi" w:cstheme="minorHAnsi"/>
        </w:rPr>
        <w:t xml:space="preserve">and their learning experiences were good </w:t>
      </w:r>
      <w:r w:rsidRPr="00C458B6">
        <w:rPr>
          <w:rFonts w:asciiTheme="minorHAnsi" w:hAnsiTheme="minorHAnsi" w:cstheme="minorHAnsi"/>
          <w:color w:val="000000"/>
          <w:shd w:val="clear" w:color="auto" w:fill="FFFFFF"/>
        </w:rPr>
        <w:t>(</w:t>
      </w:r>
      <w:proofErr w:type="spellStart"/>
      <w:r w:rsidRPr="00C458B6">
        <w:rPr>
          <w:rFonts w:asciiTheme="minorHAnsi" w:hAnsiTheme="minorHAnsi" w:cstheme="minorHAnsi"/>
          <w:color w:val="000000"/>
          <w:shd w:val="clear" w:color="auto" w:fill="FFFFFF"/>
        </w:rPr>
        <w:t>Estyn.gov.wales</w:t>
      </w:r>
      <w:proofErr w:type="spellEnd"/>
      <w:r w:rsidRPr="00C458B6">
        <w:rPr>
          <w:rFonts w:asciiTheme="minorHAnsi" w:hAnsiTheme="minorHAnsi" w:cstheme="minorHAnsi"/>
          <w:color w:val="000000"/>
          <w:shd w:val="clear" w:color="auto" w:fill="FFFFFF"/>
        </w:rPr>
        <w:t>, 2018)</w:t>
      </w:r>
      <w:r w:rsidRPr="00C458B6">
        <w:rPr>
          <w:rFonts w:asciiTheme="minorHAnsi" w:hAnsiTheme="minorHAnsi" w:cstheme="minorHAnsi"/>
        </w:rPr>
        <w:t xml:space="preserve">. </w:t>
      </w:r>
    </w:p>
    <w:p w14:paraId="6B25A098" w14:textId="77777777" w:rsidR="00060315" w:rsidRPr="00C458B6" w:rsidRDefault="00060315" w:rsidP="004D6167">
      <w:pPr>
        <w:spacing w:line="480" w:lineRule="auto"/>
        <w:rPr>
          <w:rFonts w:asciiTheme="minorHAnsi" w:hAnsiTheme="minorHAnsi" w:cstheme="minorHAnsi"/>
        </w:rPr>
      </w:pPr>
    </w:p>
    <w:p w14:paraId="1D8ED045"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My observation at the primary school</w:t>
      </w:r>
      <w:r>
        <w:rPr>
          <w:rFonts w:asciiTheme="minorHAnsi" w:hAnsiTheme="minorHAnsi" w:cstheme="minorHAnsi"/>
        </w:rPr>
        <w:t xml:space="preserve"> </w:t>
      </w:r>
      <w:r w:rsidRPr="00C458B6">
        <w:rPr>
          <w:rFonts w:asciiTheme="minorHAnsi" w:hAnsiTheme="minorHAnsi" w:cstheme="minorHAnsi"/>
        </w:rPr>
        <w:t xml:space="preserve">was focused on ages 7-8 in Key stage 2 (KS2). The KS2 class contained 25 pupils and 2 adults (1 teacher and 1 </w:t>
      </w:r>
      <w:r>
        <w:rPr>
          <w:rFonts w:asciiTheme="minorHAnsi" w:hAnsiTheme="minorHAnsi" w:cstheme="minorHAnsi"/>
        </w:rPr>
        <w:t>Learning Support Assistant LSA</w:t>
      </w:r>
      <w:r w:rsidRPr="00C458B6">
        <w:rPr>
          <w:rFonts w:asciiTheme="minorHAnsi" w:hAnsiTheme="minorHAnsi" w:cstheme="minorHAnsi"/>
        </w:rPr>
        <w:t xml:space="preserve">). To ensure confidentiality, ethical considerations were considered before my observation took place. The pupils, teachers and name of the school </w:t>
      </w:r>
      <w:r>
        <w:rPr>
          <w:rFonts w:asciiTheme="minorHAnsi" w:hAnsiTheme="minorHAnsi" w:cstheme="minorHAnsi"/>
        </w:rPr>
        <w:t>have been removed. The</w:t>
      </w:r>
      <w:r w:rsidRPr="00C458B6">
        <w:rPr>
          <w:rFonts w:asciiTheme="minorHAnsi" w:hAnsiTheme="minorHAnsi" w:cstheme="minorHAnsi"/>
        </w:rPr>
        <w:t xml:space="preserve"> schools safeguarding poli</w:t>
      </w:r>
      <w:r>
        <w:rPr>
          <w:rFonts w:asciiTheme="minorHAnsi" w:hAnsiTheme="minorHAnsi" w:cstheme="minorHAnsi"/>
        </w:rPr>
        <w:t>cy required</w:t>
      </w:r>
      <w:r w:rsidRPr="00C458B6">
        <w:rPr>
          <w:rFonts w:asciiTheme="minorHAnsi" w:hAnsiTheme="minorHAnsi" w:cstheme="minorHAnsi"/>
        </w:rPr>
        <w:t xml:space="preserve"> </w:t>
      </w:r>
      <w:r>
        <w:rPr>
          <w:rFonts w:asciiTheme="minorHAnsi" w:hAnsiTheme="minorHAnsi" w:cstheme="minorHAnsi"/>
        </w:rPr>
        <w:t xml:space="preserve">no consent to </w:t>
      </w:r>
      <w:r w:rsidRPr="00232264">
        <w:rPr>
          <w:rFonts w:asciiTheme="minorHAnsi" w:hAnsiTheme="minorHAnsi" w:cstheme="minorHAnsi"/>
        </w:rPr>
        <w:t>take pictures of the pupils’ work.</w:t>
      </w:r>
      <w:r w:rsidRPr="00C458B6">
        <w:rPr>
          <w:rFonts w:asciiTheme="minorHAnsi" w:hAnsiTheme="minorHAnsi" w:cstheme="minorHAnsi"/>
        </w:rPr>
        <w:t xml:space="preserve"> </w:t>
      </w:r>
    </w:p>
    <w:p w14:paraId="0AD8B405" w14:textId="77777777" w:rsidR="00060315" w:rsidRPr="00C458B6" w:rsidRDefault="00060315" w:rsidP="004D6167">
      <w:pPr>
        <w:spacing w:line="480" w:lineRule="auto"/>
        <w:rPr>
          <w:rFonts w:asciiTheme="minorHAnsi" w:hAnsiTheme="minorHAnsi" w:cstheme="minorHAnsi"/>
        </w:rPr>
      </w:pPr>
    </w:p>
    <w:p w14:paraId="367EEC33" w14:textId="77777777" w:rsidR="00060315" w:rsidRPr="00DD266D" w:rsidRDefault="00060315" w:rsidP="004D6167">
      <w:pPr>
        <w:spacing w:line="480" w:lineRule="auto"/>
        <w:rPr>
          <w:rFonts w:asciiTheme="minorHAnsi" w:hAnsiTheme="minorHAnsi" w:cstheme="minorHAnsi"/>
        </w:rPr>
      </w:pPr>
      <w:r>
        <w:rPr>
          <w:rFonts w:asciiTheme="minorHAnsi" w:hAnsiTheme="minorHAnsi" w:cstheme="minorHAnsi"/>
        </w:rPr>
        <w:t xml:space="preserve">During the past three years </w:t>
      </w:r>
      <w:r w:rsidRPr="00C458B6">
        <w:rPr>
          <w:rFonts w:asciiTheme="minorHAnsi" w:hAnsiTheme="minorHAnsi" w:cstheme="minorHAnsi"/>
        </w:rPr>
        <w:t>working in a primary school</w:t>
      </w:r>
      <w:r>
        <w:rPr>
          <w:rFonts w:asciiTheme="minorHAnsi" w:hAnsiTheme="minorHAnsi" w:cstheme="minorHAnsi"/>
        </w:rPr>
        <w:t xml:space="preserve"> I</w:t>
      </w:r>
      <w:r w:rsidRPr="00C458B6">
        <w:rPr>
          <w:rFonts w:asciiTheme="minorHAnsi" w:hAnsiTheme="minorHAnsi" w:cstheme="minorHAnsi"/>
        </w:rPr>
        <w:t xml:space="preserve"> observed a variety of key elements within everyday teaching and learning. </w:t>
      </w:r>
      <w:r>
        <w:rPr>
          <w:rFonts w:asciiTheme="minorHAnsi" w:hAnsiTheme="minorHAnsi" w:cstheme="minorHAnsi"/>
        </w:rPr>
        <w:t>One area</w:t>
      </w:r>
      <w:r w:rsidRPr="00C458B6">
        <w:rPr>
          <w:rFonts w:asciiTheme="minorHAnsi" w:hAnsiTheme="minorHAnsi" w:cstheme="minorHAnsi"/>
        </w:rPr>
        <w:t xml:space="preserve"> in particular took my interest</w:t>
      </w:r>
      <w:r>
        <w:rPr>
          <w:rFonts w:asciiTheme="minorHAnsi" w:hAnsiTheme="minorHAnsi" w:cstheme="minorHAnsi"/>
        </w:rPr>
        <w:t xml:space="preserve"> was </w:t>
      </w:r>
      <w:r w:rsidRPr="00C458B6">
        <w:rPr>
          <w:rFonts w:asciiTheme="minorHAnsi" w:hAnsiTheme="minorHAnsi" w:cstheme="minorHAnsi"/>
        </w:rPr>
        <w:t xml:space="preserve">the new </w:t>
      </w:r>
      <w:r w:rsidRPr="00C458B6">
        <w:rPr>
          <w:rFonts w:asciiTheme="minorHAnsi" w:hAnsiTheme="minorHAnsi" w:cstheme="minorHAnsi"/>
        </w:rPr>
        <w:lastRenderedPageBreak/>
        <w:t xml:space="preserve">vision </w:t>
      </w:r>
      <w:r>
        <w:rPr>
          <w:rFonts w:asciiTheme="minorHAnsi" w:hAnsiTheme="minorHAnsi" w:cstheme="minorHAnsi"/>
        </w:rPr>
        <w:t>of</w:t>
      </w:r>
      <w:r w:rsidRPr="00C458B6">
        <w:rPr>
          <w:rFonts w:asciiTheme="minorHAnsi" w:hAnsiTheme="minorHAnsi" w:cstheme="minorHAnsi"/>
        </w:rPr>
        <w:t xml:space="preserve"> </w:t>
      </w:r>
      <w:r>
        <w:rPr>
          <w:rFonts w:asciiTheme="minorHAnsi" w:hAnsiTheme="minorHAnsi" w:cstheme="minorHAnsi"/>
        </w:rPr>
        <w:t xml:space="preserve">Professor </w:t>
      </w:r>
      <w:r w:rsidRPr="00C458B6">
        <w:rPr>
          <w:rFonts w:asciiTheme="minorHAnsi" w:hAnsiTheme="minorHAnsi" w:cstheme="minorHAnsi"/>
        </w:rPr>
        <w:t>Graham Donaldson</w:t>
      </w:r>
      <w:r>
        <w:rPr>
          <w:rFonts w:asciiTheme="minorHAnsi" w:hAnsiTheme="minorHAnsi" w:cstheme="minorHAnsi"/>
        </w:rPr>
        <w:t xml:space="preserve">’s curriculum </w:t>
      </w:r>
      <w:r w:rsidRPr="00DD266D">
        <w:rPr>
          <w:rFonts w:asciiTheme="minorHAnsi" w:hAnsiTheme="minorHAnsi" w:cstheme="minorHAnsi"/>
          <w:color w:val="000000"/>
          <w:shd w:val="clear" w:color="auto" w:fill="FFFFFF"/>
        </w:rPr>
        <w:t>(Donaldson, 2015)</w:t>
      </w:r>
      <w:r>
        <w:rPr>
          <w:rFonts w:asciiTheme="minorHAnsi" w:hAnsiTheme="minorHAnsi" w:cstheme="minorHAnsi"/>
          <w:color w:val="000000"/>
          <w:shd w:val="clear" w:color="auto" w:fill="FFFFFF"/>
        </w:rPr>
        <w:t xml:space="preserve">, which looked at </w:t>
      </w:r>
      <w:r w:rsidRPr="00C458B6">
        <w:rPr>
          <w:rFonts w:asciiTheme="minorHAnsi" w:hAnsiTheme="minorHAnsi" w:cstheme="minorHAnsi"/>
        </w:rPr>
        <w:t>how children learn and are assessed using different strategies throughout the phases.</w:t>
      </w:r>
    </w:p>
    <w:p w14:paraId="3E3825D6" w14:textId="77777777" w:rsidR="00060315" w:rsidRPr="00DD266D" w:rsidRDefault="00060315" w:rsidP="004D6167">
      <w:pPr>
        <w:spacing w:line="480" w:lineRule="auto"/>
        <w:rPr>
          <w:rFonts w:asciiTheme="minorHAnsi" w:hAnsiTheme="minorHAnsi" w:cstheme="minorHAnsi"/>
        </w:rPr>
      </w:pPr>
    </w:p>
    <w:p w14:paraId="0B105D42" w14:textId="77777777" w:rsidR="00060315" w:rsidRPr="00DD266D" w:rsidRDefault="00060315" w:rsidP="004D6167">
      <w:pPr>
        <w:spacing w:line="480" w:lineRule="auto"/>
        <w:rPr>
          <w:rFonts w:asciiTheme="minorHAnsi" w:hAnsiTheme="minorHAnsi" w:cstheme="minorHAnsi"/>
          <w:b/>
          <w:u w:val="single"/>
        </w:rPr>
      </w:pPr>
      <w:r w:rsidRPr="00DD266D">
        <w:rPr>
          <w:rFonts w:asciiTheme="minorHAnsi" w:hAnsiTheme="minorHAnsi" w:cstheme="minorHAnsi"/>
          <w:b/>
          <w:u w:val="single"/>
        </w:rPr>
        <w:t>Part 1- Observation</w:t>
      </w:r>
    </w:p>
    <w:p w14:paraId="0DD670A4" w14:textId="77777777" w:rsidR="00060315" w:rsidRPr="00DD266D" w:rsidRDefault="00060315" w:rsidP="004D6167">
      <w:pPr>
        <w:spacing w:line="480" w:lineRule="auto"/>
        <w:rPr>
          <w:rFonts w:asciiTheme="minorHAnsi" w:hAnsiTheme="minorHAnsi" w:cstheme="minorHAnsi"/>
        </w:rPr>
      </w:pPr>
    </w:p>
    <w:p w14:paraId="76ABF7E0" w14:textId="77777777" w:rsidR="00060315" w:rsidRPr="00DD266D" w:rsidRDefault="00060315" w:rsidP="004D6167">
      <w:pPr>
        <w:spacing w:line="480" w:lineRule="auto"/>
        <w:rPr>
          <w:rFonts w:asciiTheme="minorHAnsi" w:hAnsiTheme="minorHAnsi"/>
        </w:rPr>
      </w:pPr>
      <w:r>
        <w:rPr>
          <w:rFonts w:asciiTheme="minorHAnsi" w:hAnsiTheme="minorHAnsi" w:cstheme="minorHAnsi"/>
        </w:rPr>
        <w:t xml:space="preserve">I was able to draw on my </w:t>
      </w:r>
      <w:r w:rsidRPr="00DD266D">
        <w:rPr>
          <w:rFonts w:asciiTheme="minorHAnsi" w:hAnsiTheme="minorHAnsi" w:cstheme="minorHAnsi"/>
        </w:rPr>
        <w:t>previous experiences</w:t>
      </w:r>
      <w:r>
        <w:rPr>
          <w:rFonts w:asciiTheme="minorHAnsi" w:hAnsiTheme="minorHAnsi" w:cstheme="minorHAnsi"/>
        </w:rPr>
        <w:t xml:space="preserve"> and come up</w:t>
      </w:r>
      <w:r w:rsidRPr="00DD266D">
        <w:rPr>
          <w:rFonts w:asciiTheme="minorHAnsi" w:hAnsiTheme="minorHAnsi" w:cstheme="minorHAnsi"/>
        </w:rPr>
        <w:t xml:space="preserve"> with an idea of a particular </w:t>
      </w:r>
      <w:r>
        <w:rPr>
          <w:rFonts w:asciiTheme="minorHAnsi" w:hAnsiTheme="minorHAnsi" w:cstheme="minorHAnsi"/>
        </w:rPr>
        <w:t>A</w:t>
      </w:r>
      <w:r w:rsidRPr="00DD266D">
        <w:rPr>
          <w:rFonts w:asciiTheme="minorHAnsi" w:hAnsiTheme="minorHAnsi" w:cstheme="minorHAnsi"/>
        </w:rPr>
        <w:t xml:space="preserve">ssessment for </w:t>
      </w:r>
      <w:r>
        <w:rPr>
          <w:rFonts w:asciiTheme="minorHAnsi" w:hAnsiTheme="minorHAnsi" w:cstheme="minorHAnsi"/>
        </w:rPr>
        <w:t>L</w:t>
      </w:r>
      <w:r w:rsidRPr="00DD266D">
        <w:rPr>
          <w:rFonts w:asciiTheme="minorHAnsi" w:hAnsiTheme="minorHAnsi" w:cstheme="minorHAnsi"/>
        </w:rPr>
        <w:t xml:space="preserve">earning (AFL) strategy that I wanted to observe. </w:t>
      </w:r>
      <w:r>
        <w:rPr>
          <w:rFonts w:asciiTheme="minorHAnsi" w:hAnsiTheme="minorHAnsi" w:cstheme="minorHAnsi"/>
        </w:rPr>
        <w:t xml:space="preserve">AFL </w:t>
      </w:r>
      <w:r w:rsidRPr="00DD266D">
        <w:rPr>
          <w:rFonts w:asciiTheme="minorHAnsi" w:hAnsiTheme="minorHAnsi" w:cstheme="minorHAnsi"/>
        </w:rPr>
        <w:t>is a relaxed approach</w:t>
      </w:r>
      <w:r>
        <w:rPr>
          <w:rFonts w:asciiTheme="minorHAnsi" w:hAnsiTheme="minorHAnsi" w:cstheme="minorHAnsi"/>
        </w:rPr>
        <w:t xml:space="preserve"> embedded </w:t>
      </w:r>
      <w:r w:rsidRPr="00DD266D">
        <w:rPr>
          <w:rFonts w:asciiTheme="minorHAnsi" w:hAnsiTheme="minorHAnsi" w:cstheme="minorHAnsi"/>
        </w:rPr>
        <w:t>in all areas of teaching and learning</w:t>
      </w:r>
      <w:r>
        <w:rPr>
          <w:rFonts w:asciiTheme="minorHAnsi" w:hAnsiTheme="minorHAnsi" w:cstheme="minorHAnsi"/>
        </w:rPr>
        <w:t>,</w:t>
      </w:r>
      <w:r w:rsidRPr="00DD266D">
        <w:rPr>
          <w:rFonts w:asciiTheme="minorHAnsi" w:hAnsiTheme="minorHAnsi" w:cstheme="minorHAnsi"/>
        </w:rPr>
        <w:t xml:space="preserve"> delivered in a variety of different styles by the teacher </w:t>
      </w:r>
      <w:r w:rsidRPr="00DD266D">
        <w:rPr>
          <w:rFonts w:asciiTheme="minorHAnsi" w:hAnsiTheme="minorHAnsi" w:cstheme="minorHAnsi"/>
          <w:color w:val="000000"/>
          <w:shd w:val="clear" w:color="auto" w:fill="FFFFFF"/>
        </w:rPr>
        <w:t>(</w:t>
      </w:r>
      <w:proofErr w:type="spellStart"/>
      <w:r w:rsidRPr="00DD266D">
        <w:rPr>
          <w:rFonts w:asciiTheme="minorHAnsi" w:hAnsiTheme="minorHAnsi" w:cstheme="minorHAnsi"/>
          <w:color w:val="000000"/>
          <w:shd w:val="clear" w:color="auto" w:fill="FFFFFF"/>
        </w:rPr>
        <w:t>Wiliam</w:t>
      </w:r>
      <w:proofErr w:type="spellEnd"/>
      <w:r w:rsidRPr="00DD266D">
        <w:rPr>
          <w:rFonts w:asciiTheme="minorHAnsi" w:hAnsiTheme="minorHAnsi" w:cstheme="minorHAnsi"/>
          <w:color w:val="000000"/>
          <w:shd w:val="clear" w:color="auto" w:fill="FFFFFF"/>
        </w:rPr>
        <w:t>, 2011)</w:t>
      </w:r>
      <w:r w:rsidRPr="00DD266D">
        <w:rPr>
          <w:rFonts w:asciiTheme="minorHAnsi" w:hAnsiTheme="minorHAnsi" w:cstheme="minorHAnsi"/>
        </w:rPr>
        <w:t xml:space="preserve">. There are two types of assessment: Formative and Summative. </w:t>
      </w:r>
      <w:proofErr w:type="spellStart"/>
      <w:r w:rsidRPr="00DD266D">
        <w:rPr>
          <w:rFonts w:asciiTheme="minorHAnsi" w:hAnsiTheme="minorHAnsi" w:cs="Arial"/>
          <w:color w:val="000000"/>
          <w:shd w:val="clear" w:color="auto" w:fill="FFFFFF"/>
        </w:rPr>
        <w:t>Wiliam</w:t>
      </w:r>
      <w:proofErr w:type="spellEnd"/>
      <w:r>
        <w:rPr>
          <w:rFonts w:asciiTheme="minorHAnsi" w:hAnsiTheme="minorHAnsi" w:cs="Arial"/>
          <w:color w:val="000000"/>
          <w:shd w:val="clear" w:color="auto" w:fill="FFFFFF"/>
        </w:rPr>
        <w:t xml:space="preserve"> (</w:t>
      </w:r>
      <w:r w:rsidRPr="00DD266D">
        <w:rPr>
          <w:rFonts w:asciiTheme="minorHAnsi" w:hAnsiTheme="minorHAnsi" w:cs="Arial"/>
          <w:color w:val="000000"/>
          <w:shd w:val="clear" w:color="auto" w:fill="FFFFFF"/>
        </w:rPr>
        <w:t>2011</w:t>
      </w:r>
      <w:r>
        <w:rPr>
          <w:rFonts w:asciiTheme="minorHAnsi" w:hAnsiTheme="minorHAnsi" w:cs="Arial"/>
          <w:color w:val="000000"/>
          <w:shd w:val="clear" w:color="auto" w:fill="FFFFFF"/>
        </w:rPr>
        <w:t>)</w:t>
      </w:r>
      <w:r w:rsidRPr="00DD266D">
        <w:rPr>
          <w:rFonts w:asciiTheme="minorHAnsi" w:hAnsiTheme="minorHAnsi" w:cstheme="minorHAnsi"/>
        </w:rPr>
        <w:t xml:space="preserve"> defined formative assessment as “</w:t>
      </w:r>
      <w:r w:rsidRPr="00DD266D">
        <w:rPr>
          <w:rFonts w:asciiTheme="minorHAnsi" w:hAnsiTheme="minorHAnsi" w:cstheme="minorHAnsi"/>
          <w:i/>
        </w:rPr>
        <w:t>the process used by teachers and students to recognise and respond to student learning in order to enhance that learning, during the learning</w:t>
      </w:r>
      <w:r w:rsidRPr="00DD266D">
        <w:rPr>
          <w:rFonts w:asciiTheme="minorHAnsi" w:hAnsiTheme="minorHAnsi" w:cstheme="minorHAnsi"/>
        </w:rPr>
        <w:t>.” Formative assessment is a system that teachers use to measure student grasp of specific topics and skills they are teaching. It’s also used to recognise pupil misunderstandings and errors while the lesson is being taught (</w:t>
      </w:r>
      <w:proofErr w:type="spellStart"/>
      <w:r w:rsidRPr="00DD266D">
        <w:rPr>
          <w:rFonts w:asciiTheme="minorHAnsi" w:hAnsiTheme="minorHAnsi" w:cstheme="minorHAnsi"/>
          <w:color w:val="000000"/>
          <w:shd w:val="clear" w:color="auto" w:fill="FFFFFF"/>
        </w:rPr>
        <w:t>Wiliam</w:t>
      </w:r>
      <w:proofErr w:type="spellEnd"/>
      <w:r w:rsidRPr="00DD266D">
        <w:rPr>
          <w:rFonts w:asciiTheme="minorHAnsi" w:hAnsiTheme="minorHAnsi" w:cstheme="minorHAnsi"/>
          <w:color w:val="000000"/>
          <w:shd w:val="clear" w:color="auto" w:fill="FFFFFF"/>
        </w:rPr>
        <w:t xml:space="preserve">, 2011). </w:t>
      </w:r>
      <w:r w:rsidRPr="00DD266D">
        <w:rPr>
          <w:rFonts w:asciiTheme="minorHAnsi" w:hAnsiTheme="minorHAnsi" w:cstheme="minorHAnsi"/>
        </w:rPr>
        <w:t xml:space="preserve">Summative assessment is </w:t>
      </w:r>
      <w:r>
        <w:rPr>
          <w:rFonts w:asciiTheme="minorHAnsi" w:hAnsiTheme="minorHAnsi" w:cstheme="minorHAnsi"/>
        </w:rPr>
        <w:t xml:space="preserve">an </w:t>
      </w:r>
      <w:r w:rsidRPr="00DD266D">
        <w:rPr>
          <w:rFonts w:asciiTheme="minorHAnsi" w:hAnsiTheme="minorHAnsi" w:cstheme="minorHAnsi"/>
        </w:rPr>
        <w:t xml:space="preserve">assessment of pupils at the end of topics, during mid-terms and at the end of the year. They are designed to assess the level of pupils’ learning of that topic and evaluate </w:t>
      </w:r>
      <w:r>
        <w:rPr>
          <w:rFonts w:asciiTheme="minorHAnsi" w:hAnsiTheme="minorHAnsi" w:cstheme="minorHAnsi"/>
        </w:rPr>
        <w:t xml:space="preserve">the </w:t>
      </w:r>
      <w:r w:rsidRPr="00DD266D">
        <w:rPr>
          <w:rFonts w:asciiTheme="minorHAnsi" w:hAnsiTheme="minorHAnsi" w:cstheme="minorHAnsi"/>
        </w:rPr>
        <w:t xml:space="preserve">progress made </w:t>
      </w:r>
      <w:r w:rsidRPr="00DD266D">
        <w:rPr>
          <w:rFonts w:asciiTheme="minorHAnsi" w:hAnsiTheme="minorHAnsi" w:cstheme="minorHAnsi"/>
          <w:color w:val="000000"/>
          <w:shd w:val="clear" w:color="auto" w:fill="FFFFFF"/>
        </w:rPr>
        <w:t>(</w:t>
      </w:r>
      <w:proofErr w:type="spellStart"/>
      <w:r w:rsidRPr="00DD266D">
        <w:rPr>
          <w:rFonts w:asciiTheme="minorHAnsi" w:hAnsiTheme="minorHAnsi" w:cstheme="minorHAnsi"/>
          <w:color w:val="000000"/>
          <w:shd w:val="clear" w:color="auto" w:fill="FFFFFF"/>
        </w:rPr>
        <w:t>Wiliam</w:t>
      </w:r>
      <w:proofErr w:type="spellEnd"/>
      <w:r w:rsidRPr="00DD266D">
        <w:rPr>
          <w:rFonts w:asciiTheme="minorHAnsi" w:hAnsiTheme="minorHAnsi" w:cstheme="minorHAnsi"/>
          <w:color w:val="000000"/>
          <w:shd w:val="clear" w:color="auto" w:fill="FFFFFF"/>
        </w:rPr>
        <w:t>, 2011.)</w:t>
      </w:r>
      <w:r w:rsidRPr="00DD266D">
        <w:rPr>
          <w:rFonts w:asciiTheme="minorHAnsi" w:hAnsiTheme="minorHAnsi" w:cstheme="minorHAnsi"/>
        </w:rPr>
        <w:t>.</w:t>
      </w:r>
    </w:p>
    <w:p w14:paraId="3E514456" w14:textId="77777777" w:rsidR="00060315" w:rsidRPr="00DD266D" w:rsidRDefault="00060315" w:rsidP="004D6167">
      <w:pPr>
        <w:spacing w:line="480" w:lineRule="auto"/>
        <w:rPr>
          <w:rFonts w:asciiTheme="minorHAnsi" w:hAnsiTheme="minorHAnsi" w:cstheme="minorHAnsi"/>
        </w:rPr>
      </w:pPr>
    </w:p>
    <w:p w14:paraId="4EB769BD" w14:textId="77777777" w:rsidR="00060315" w:rsidRPr="00DD266D" w:rsidRDefault="00060315" w:rsidP="004D6167">
      <w:pPr>
        <w:spacing w:line="480" w:lineRule="auto"/>
        <w:rPr>
          <w:rFonts w:asciiTheme="minorHAnsi" w:hAnsiTheme="minorHAnsi" w:cstheme="minorHAnsi"/>
        </w:rPr>
      </w:pPr>
      <w:r w:rsidRPr="00DD266D">
        <w:rPr>
          <w:rFonts w:asciiTheme="minorHAnsi" w:hAnsiTheme="minorHAnsi" w:cstheme="minorHAnsi"/>
        </w:rPr>
        <w:t>Within this area of teaching and learning I have chosen to focus on the process of how children learn through self-assessment which is an important component of formative assessment (</w:t>
      </w:r>
      <w:proofErr w:type="spellStart"/>
      <w:r w:rsidRPr="00DD266D">
        <w:rPr>
          <w:rFonts w:asciiTheme="minorHAnsi" w:hAnsiTheme="minorHAnsi" w:cstheme="minorHAnsi"/>
        </w:rPr>
        <w:t>Wiliam</w:t>
      </w:r>
      <w:proofErr w:type="spellEnd"/>
      <w:r w:rsidRPr="00DD266D">
        <w:rPr>
          <w:rFonts w:asciiTheme="minorHAnsi" w:hAnsiTheme="minorHAnsi" w:cstheme="minorHAnsi"/>
        </w:rPr>
        <w:t xml:space="preserve">, 2011). Self-assessment is the process of an individual reflecting and assessing their learning through making decisions about an aspect of their performance </w:t>
      </w:r>
      <w:r w:rsidRPr="00DD266D">
        <w:rPr>
          <w:rFonts w:asciiTheme="minorHAnsi" w:hAnsiTheme="minorHAnsi" w:cstheme="minorHAnsi"/>
          <w:color w:val="000000"/>
          <w:shd w:val="clear" w:color="auto" w:fill="FFFFFF"/>
        </w:rPr>
        <w:t xml:space="preserve">(Faragher, </w:t>
      </w:r>
      <w:r>
        <w:rPr>
          <w:rFonts w:asciiTheme="minorHAnsi" w:hAnsiTheme="minorHAnsi" w:cstheme="minorHAnsi"/>
          <w:color w:val="000000"/>
          <w:shd w:val="clear" w:color="auto" w:fill="FFFFFF"/>
        </w:rPr>
        <w:t>2014</w:t>
      </w:r>
      <w:r w:rsidRPr="00DD266D">
        <w:rPr>
          <w:rFonts w:asciiTheme="minorHAnsi" w:hAnsiTheme="minorHAnsi" w:cstheme="minorHAnsi"/>
          <w:color w:val="000000"/>
          <w:shd w:val="clear" w:color="auto" w:fill="FFFFFF"/>
        </w:rPr>
        <w:t>)</w:t>
      </w:r>
      <w:r w:rsidRPr="00DD266D">
        <w:rPr>
          <w:rFonts w:asciiTheme="minorHAnsi" w:hAnsiTheme="minorHAnsi" w:cstheme="minorHAnsi"/>
        </w:rPr>
        <w:t xml:space="preserve">. To ensure I had sufficient and reliable evidence for my observation I used distinct analytical techniques </w:t>
      </w:r>
      <w:r>
        <w:rPr>
          <w:rFonts w:asciiTheme="minorHAnsi" w:hAnsiTheme="minorHAnsi" w:cstheme="minorHAnsi"/>
        </w:rPr>
        <w:t>including</w:t>
      </w:r>
      <w:r w:rsidRPr="00DD266D">
        <w:rPr>
          <w:rFonts w:asciiTheme="minorHAnsi" w:hAnsiTheme="minorHAnsi" w:cstheme="minorHAnsi"/>
        </w:rPr>
        <w:t xml:space="preserve">: written records of what was happening, asking the </w:t>
      </w:r>
      <w:r w:rsidRPr="00DD266D">
        <w:rPr>
          <w:rFonts w:asciiTheme="minorHAnsi" w:hAnsiTheme="minorHAnsi" w:cstheme="minorHAnsi"/>
        </w:rPr>
        <w:lastRenderedPageBreak/>
        <w:t xml:space="preserve">teacher and children questions, listening to conversations between the teacher and children, taking photographs and reading through children’s work books. </w:t>
      </w:r>
    </w:p>
    <w:p w14:paraId="6D6050F9" w14:textId="77777777" w:rsidR="00060315" w:rsidRPr="00C458B6" w:rsidRDefault="00060315" w:rsidP="004D6167">
      <w:pPr>
        <w:spacing w:line="480" w:lineRule="auto"/>
        <w:rPr>
          <w:rFonts w:asciiTheme="minorHAnsi" w:hAnsiTheme="minorHAnsi" w:cstheme="minorHAnsi"/>
        </w:rPr>
      </w:pPr>
    </w:p>
    <w:p w14:paraId="230F4E14" w14:textId="77777777" w:rsidR="00060315" w:rsidRPr="000C778D" w:rsidRDefault="00060315" w:rsidP="004D6167">
      <w:pPr>
        <w:spacing w:line="480" w:lineRule="auto"/>
        <w:rPr>
          <w:rFonts w:asciiTheme="minorHAnsi" w:hAnsiTheme="minorHAnsi" w:cstheme="minorHAnsi"/>
        </w:rPr>
      </w:pPr>
      <w:r w:rsidRPr="00C458B6">
        <w:rPr>
          <w:rFonts w:asciiTheme="minorHAnsi" w:hAnsiTheme="minorHAnsi" w:cstheme="minorHAnsi"/>
        </w:rPr>
        <w:t>The learning event took place during a numeracy lesson as a whole class</w:t>
      </w:r>
      <w:r>
        <w:rPr>
          <w:rFonts w:asciiTheme="minorHAnsi" w:hAnsiTheme="minorHAnsi" w:cstheme="minorHAnsi"/>
        </w:rPr>
        <w:t xml:space="preserve"> </w:t>
      </w:r>
      <w:r w:rsidRPr="00C458B6">
        <w:rPr>
          <w:rFonts w:asciiTheme="minorHAnsi" w:hAnsiTheme="minorHAnsi" w:cstheme="minorHAnsi"/>
        </w:rPr>
        <w:t xml:space="preserve">focusing on addition. </w:t>
      </w:r>
      <w:r>
        <w:rPr>
          <w:rFonts w:asciiTheme="minorHAnsi" w:hAnsiTheme="minorHAnsi" w:cstheme="minorHAnsi"/>
        </w:rPr>
        <w:t xml:space="preserve">To capture aspects </w:t>
      </w:r>
      <w:r w:rsidRPr="00C458B6">
        <w:rPr>
          <w:rFonts w:asciiTheme="minorHAnsi" w:hAnsiTheme="minorHAnsi" w:cstheme="minorHAnsi"/>
        </w:rPr>
        <w:t>of the classroo</w:t>
      </w:r>
      <w:r>
        <w:rPr>
          <w:rFonts w:asciiTheme="minorHAnsi" w:hAnsiTheme="minorHAnsi" w:cstheme="minorHAnsi"/>
        </w:rPr>
        <w:t>m as a written record I</w:t>
      </w:r>
      <w:r w:rsidRPr="00C458B6">
        <w:rPr>
          <w:rFonts w:asciiTheme="minorHAnsi" w:hAnsiTheme="minorHAnsi" w:cstheme="minorHAnsi"/>
        </w:rPr>
        <w:t xml:space="preserve"> used a note pad and pen. I thought this was an appropriate method, because </w:t>
      </w:r>
      <w:r>
        <w:rPr>
          <w:rFonts w:asciiTheme="minorHAnsi" w:hAnsiTheme="minorHAnsi" w:cstheme="minorHAnsi"/>
        </w:rPr>
        <w:t>it</w:t>
      </w:r>
      <w:r w:rsidRPr="00C458B6">
        <w:rPr>
          <w:rFonts w:asciiTheme="minorHAnsi" w:hAnsiTheme="minorHAnsi" w:cstheme="minorHAnsi"/>
        </w:rPr>
        <w:t xml:space="preserve"> was </w:t>
      </w:r>
      <w:r>
        <w:rPr>
          <w:rFonts w:asciiTheme="minorHAnsi" w:hAnsiTheme="minorHAnsi" w:cstheme="minorHAnsi"/>
        </w:rPr>
        <w:t xml:space="preserve">unobtrusive </w:t>
      </w:r>
      <w:r w:rsidRPr="00C458B6">
        <w:rPr>
          <w:rFonts w:asciiTheme="minorHAnsi" w:hAnsiTheme="minorHAnsi" w:cstheme="minorHAnsi"/>
        </w:rPr>
        <w:t xml:space="preserve">and put less pressure on the teacher, pupils and </w:t>
      </w:r>
      <w:r>
        <w:rPr>
          <w:rFonts w:asciiTheme="minorHAnsi" w:hAnsiTheme="minorHAnsi" w:cstheme="minorHAnsi"/>
        </w:rPr>
        <w:t>LSA</w:t>
      </w:r>
      <w:r w:rsidRPr="00C458B6">
        <w:rPr>
          <w:rFonts w:asciiTheme="minorHAnsi" w:hAnsiTheme="minorHAnsi" w:cstheme="minorHAnsi"/>
        </w:rPr>
        <w:t xml:space="preserve">. The purpose of written records is to gather qualitative, detailed, descriptive and narrative information </w:t>
      </w:r>
      <w:r>
        <w:rPr>
          <w:rFonts w:asciiTheme="minorHAnsi" w:hAnsiTheme="minorHAnsi" w:cstheme="minorHAnsi"/>
        </w:rPr>
        <w:t xml:space="preserve">to </w:t>
      </w:r>
      <w:r w:rsidRPr="00C458B6">
        <w:rPr>
          <w:rFonts w:asciiTheme="minorHAnsi" w:hAnsiTheme="minorHAnsi" w:cstheme="minorHAnsi"/>
        </w:rPr>
        <w:t xml:space="preserve">help the observer summarise what </w:t>
      </w:r>
      <w:r w:rsidRPr="00F218BD">
        <w:rPr>
          <w:rFonts w:asciiTheme="minorHAnsi" w:hAnsiTheme="minorHAnsi" w:cstheme="minorHAnsi"/>
        </w:rPr>
        <w:t xml:space="preserve">occurred </w:t>
      </w:r>
      <w:r w:rsidRPr="00F218BD">
        <w:rPr>
          <w:rFonts w:asciiTheme="minorHAnsi" w:hAnsiTheme="minorHAnsi" w:cs="Arial"/>
          <w:color w:val="000000"/>
          <w:shd w:val="clear" w:color="auto" w:fill="FFFFFF"/>
        </w:rPr>
        <w:t>(Complexneeds.org.uk, 2018)</w:t>
      </w:r>
      <w:r>
        <w:rPr>
          <w:rFonts w:asciiTheme="minorHAnsi" w:hAnsiTheme="minorHAnsi" w:cstheme="minorHAnsi"/>
        </w:rPr>
        <w:t xml:space="preserve">. </w:t>
      </w:r>
      <w:r w:rsidRPr="00F218BD">
        <w:rPr>
          <w:rFonts w:asciiTheme="minorHAnsi" w:hAnsiTheme="minorHAnsi" w:cstheme="minorHAnsi"/>
        </w:rPr>
        <w:t xml:space="preserve"> I </w:t>
      </w:r>
      <w:r>
        <w:rPr>
          <w:rFonts w:asciiTheme="minorHAnsi" w:hAnsiTheme="minorHAnsi" w:cstheme="minorHAnsi"/>
        </w:rPr>
        <w:t xml:space="preserve">also used </w:t>
      </w:r>
      <w:r w:rsidRPr="00C458B6">
        <w:rPr>
          <w:rFonts w:asciiTheme="minorHAnsi" w:hAnsiTheme="minorHAnsi" w:cstheme="minorHAnsi"/>
        </w:rPr>
        <w:t>audio recordings</w:t>
      </w:r>
      <w:r>
        <w:rPr>
          <w:rFonts w:asciiTheme="minorHAnsi" w:hAnsiTheme="minorHAnsi" w:cstheme="minorHAnsi"/>
        </w:rPr>
        <w:t>, a form of digital media,</w:t>
      </w:r>
      <w:r w:rsidRPr="00F218BD">
        <w:rPr>
          <w:rFonts w:asciiTheme="minorHAnsi" w:hAnsiTheme="minorHAnsi" w:cstheme="minorHAnsi"/>
        </w:rPr>
        <w:t xml:space="preserve"> </w:t>
      </w:r>
      <w:r>
        <w:rPr>
          <w:rFonts w:asciiTheme="minorHAnsi" w:hAnsiTheme="minorHAnsi" w:cstheme="minorHAnsi"/>
        </w:rPr>
        <w:t xml:space="preserve">an </w:t>
      </w:r>
      <w:r w:rsidRPr="00F218BD">
        <w:rPr>
          <w:rFonts w:asciiTheme="minorHAnsi" w:hAnsiTheme="minorHAnsi" w:cstheme="minorHAnsi"/>
        </w:rPr>
        <w:t>extremely beneficial technique to</w:t>
      </w:r>
      <w:r>
        <w:rPr>
          <w:rFonts w:asciiTheme="minorHAnsi" w:hAnsiTheme="minorHAnsi" w:cstheme="minorHAnsi"/>
        </w:rPr>
        <w:t xml:space="preserve"> </w:t>
      </w:r>
      <w:r w:rsidRPr="00F218BD">
        <w:rPr>
          <w:rFonts w:asciiTheme="minorHAnsi" w:hAnsiTheme="minorHAnsi" w:cstheme="minorHAnsi"/>
        </w:rPr>
        <w:t>refer back to certain aspects of the learning</w:t>
      </w:r>
      <w:r w:rsidRPr="00C458B6">
        <w:rPr>
          <w:rFonts w:asciiTheme="minorHAnsi" w:hAnsiTheme="minorHAnsi" w:cstheme="minorHAnsi"/>
        </w:rPr>
        <w:t xml:space="preserve"> even</w:t>
      </w:r>
      <w:r>
        <w:rPr>
          <w:rFonts w:asciiTheme="minorHAnsi" w:hAnsiTheme="minorHAnsi" w:cstheme="minorHAnsi"/>
        </w:rPr>
        <w:t>t and to</w:t>
      </w:r>
      <w:r w:rsidRPr="00C458B6">
        <w:rPr>
          <w:rFonts w:asciiTheme="minorHAnsi" w:hAnsiTheme="minorHAnsi" w:cstheme="minorHAnsi"/>
        </w:rPr>
        <w:t xml:space="preserve"> ensure consistency in</w:t>
      </w:r>
      <w:r>
        <w:rPr>
          <w:rFonts w:asciiTheme="minorHAnsi" w:hAnsiTheme="minorHAnsi" w:cstheme="minorHAnsi"/>
        </w:rPr>
        <w:t xml:space="preserve"> supporting my written records. </w:t>
      </w:r>
      <w:r w:rsidRPr="00C458B6">
        <w:rPr>
          <w:rFonts w:asciiTheme="minorHAnsi" w:hAnsiTheme="minorHAnsi" w:cstheme="minorHAnsi"/>
        </w:rPr>
        <w:t xml:space="preserve">This was </w:t>
      </w:r>
      <w:r>
        <w:rPr>
          <w:rFonts w:asciiTheme="minorHAnsi" w:hAnsiTheme="minorHAnsi" w:cstheme="minorHAnsi"/>
        </w:rPr>
        <w:t xml:space="preserve">also </w:t>
      </w:r>
      <w:r w:rsidRPr="00C458B6">
        <w:rPr>
          <w:rFonts w:asciiTheme="minorHAnsi" w:hAnsiTheme="minorHAnsi" w:cstheme="minorHAnsi"/>
        </w:rPr>
        <w:t>used as a back-up source in case I missed any key verbal information</w:t>
      </w:r>
      <w:r>
        <w:rPr>
          <w:rFonts w:asciiTheme="minorHAnsi" w:hAnsiTheme="minorHAnsi" w:cstheme="minorHAnsi"/>
        </w:rPr>
        <w:t xml:space="preserve"> and allowed me the opportunity to take less notes and </w:t>
      </w:r>
      <w:r w:rsidRPr="00C458B6">
        <w:rPr>
          <w:rFonts w:asciiTheme="minorHAnsi" w:hAnsiTheme="minorHAnsi" w:cstheme="minorHAnsi"/>
        </w:rPr>
        <w:t xml:space="preserve">become more involved. I took photographs of numeracy books </w:t>
      </w:r>
      <w:r>
        <w:rPr>
          <w:rFonts w:asciiTheme="minorHAnsi" w:hAnsiTheme="minorHAnsi" w:cstheme="minorHAnsi"/>
        </w:rPr>
        <w:t>to</w:t>
      </w:r>
      <w:r w:rsidRPr="00C458B6">
        <w:rPr>
          <w:rFonts w:asciiTheme="minorHAnsi" w:hAnsiTheme="minorHAnsi" w:cstheme="minorHAnsi"/>
        </w:rPr>
        <w:t xml:space="preserve"> evidence a </w:t>
      </w:r>
      <w:r>
        <w:rPr>
          <w:rFonts w:asciiTheme="minorHAnsi" w:hAnsiTheme="minorHAnsi" w:cstheme="minorHAnsi"/>
        </w:rPr>
        <w:t xml:space="preserve">visual representation of </w:t>
      </w:r>
      <w:r w:rsidRPr="00C458B6">
        <w:rPr>
          <w:rFonts w:asciiTheme="minorHAnsi" w:hAnsiTheme="minorHAnsi" w:cstheme="minorHAnsi"/>
        </w:rPr>
        <w:t xml:space="preserve">what self-assessment looks like inside the pupil’s books </w:t>
      </w:r>
      <w:r w:rsidRPr="00F218BD">
        <w:rPr>
          <w:rFonts w:asciiTheme="minorHAnsi" w:hAnsiTheme="minorHAnsi" w:cs="Arial"/>
          <w:color w:val="000000"/>
          <w:shd w:val="clear" w:color="auto" w:fill="FFFFFF"/>
        </w:rPr>
        <w:t>(Complexneeds.org.uk, 2018)</w:t>
      </w:r>
      <w:r>
        <w:rPr>
          <w:rFonts w:asciiTheme="minorHAnsi" w:hAnsiTheme="minorHAnsi" w:cs="Arial"/>
          <w:color w:val="000000"/>
          <w:shd w:val="clear" w:color="auto" w:fill="FFFFFF"/>
        </w:rPr>
        <w:t>.</w:t>
      </w:r>
      <w:r w:rsidRPr="00C458B6">
        <w:rPr>
          <w:rFonts w:asciiTheme="minorHAnsi" w:hAnsiTheme="minorHAnsi" w:cstheme="minorHAnsi"/>
        </w:rPr>
        <w:t xml:space="preserve"> I would </w:t>
      </w:r>
      <w:r>
        <w:rPr>
          <w:rFonts w:asciiTheme="minorHAnsi" w:hAnsiTheme="minorHAnsi" w:cstheme="minorHAnsi"/>
        </w:rPr>
        <w:t>have preferred to</w:t>
      </w:r>
      <w:r w:rsidRPr="00C458B6">
        <w:rPr>
          <w:rFonts w:asciiTheme="minorHAnsi" w:hAnsiTheme="minorHAnsi" w:cstheme="minorHAnsi"/>
        </w:rPr>
        <w:t xml:space="preserve"> have </w:t>
      </w:r>
      <w:r>
        <w:rPr>
          <w:rFonts w:asciiTheme="minorHAnsi" w:hAnsiTheme="minorHAnsi" w:cstheme="minorHAnsi"/>
        </w:rPr>
        <w:t>filmed the event</w:t>
      </w:r>
      <w:r w:rsidRPr="00C458B6">
        <w:rPr>
          <w:rFonts w:asciiTheme="minorHAnsi" w:hAnsiTheme="minorHAnsi" w:cstheme="minorHAnsi"/>
        </w:rPr>
        <w:t xml:space="preserve"> to provide more clarity to my observations</w:t>
      </w:r>
      <w:r>
        <w:rPr>
          <w:rFonts w:asciiTheme="minorHAnsi" w:hAnsiTheme="minorHAnsi" w:cstheme="minorHAnsi"/>
        </w:rPr>
        <w:t xml:space="preserve">. However, </w:t>
      </w:r>
      <w:r w:rsidRPr="00C458B6">
        <w:rPr>
          <w:rFonts w:asciiTheme="minorHAnsi" w:hAnsiTheme="minorHAnsi" w:cstheme="minorHAnsi"/>
        </w:rPr>
        <w:t xml:space="preserve">I chose not to because </w:t>
      </w:r>
      <w:r w:rsidRPr="00C458B6">
        <w:rPr>
          <w:rFonts w:asciiTheme="minorHAnsi" w:hAnsiTheme="minorHAnsi" w:cstheme="minorHAnsi"/>
          <w:color w:val="000000"/>
          <w:shd w:val="clear" w:color="auto" w:fill="FFFFFF"/>
        </w:rPr>
        <w:t>Msu.edu</w:t>
      </w:r>
      <w:r>
        <w:rPr>
          <w:rFonts w:asciiTheme="minorHAnsi" w:hAnsiTheme="minorHAnsi" w:cstheme="minorHAnsi"/>
          <w:color w:val="000000"/>
          <w:shd w:val="clear" w:color="auto" w:fill="FFFFFF"/>
        </w:rPr>
        <w:t xml:space="preserve"> (</w:t>
      </w:r>
      <w:r w:rsidRPr="00C458B6">
        <w:rPr>
          <w:rFonts w:asciiTheme="minorHAnsi" w:hAnsiTheme="minorHAnsi" w:cstheme="minorHAnsi"/>
          <w:color w:val="000000"/>
          <w:shd w:val="clear" w:color="auto" w:fill="FFFFFF"/>
        </w:rPr>
        <w:t>2018</w:t>
      </w:r>
      <w:r>
        <w:rPr>
          <w:rFonts w:asciiTheme="minorHAnsi" w:hAnsiTheme="minorHAnsi" w:cstheme="minorHAnsi"/>
          <w:color w:val="000000"/>
          <w:shd w:val="clear" w:color="auto" w:fill="FFFFFF"/>
        </w:rPr>
        <w:t xml:space="preserve">) </w:t>
      </w:r>
      <w:r w:rsidRPr="00C458B6">
        <w:rPr>
          <w:rFonts w:asciiTheme="minorHAnsi" w:hAnsiTheme="minorHAnsi" w:cstheme="minorHAnsi"/>
        </w:rPr>
        <w:t xml:space="preserve">states that children being video recorded would result in a change of </w:t>
      </w:r>
      <w:r>
        <w:rPr>
          <w:rFonts w:asciiTheme="minorHAnsi" w:hAnsiTheme="minorHAnsi" w:cstheme="minorHAnsi"/>
        </w:rPr>
        <w:t xml:space="preserve">their </w:t>
      </w:r>
      <w:r w:rsidRPr="00C458B6">
        <w:rPr>
          <w:rFonts w:asciiTheme="minorHAnsi" w:hAnsiTheme="minorHAnsi" w:cstheme="minorHAnsi"/>
        </w:rPr>
        <w:t xml:space="preserve">behaviour, which would </w:t>
      </w:r>
      <w:r>
        <w:rPr>
          <w:rFonts w:asciiTheme="minorHAnsi" w:hAnsiTheme="minorHAnsi" w:cstheme="minorHAnsi"/>
        </w:rPr>
        <w:t>impact my findings.</w:t>
      </w:r>
    </w:p>
    <w:p w14:paraId="1D332537" w14:textId="77777777" w:rsidR="00060315" w:rsidRPr="00C458B6" w:rsidRDefault="00060315" w:rsidP="004D6167">
      <w:pPr>
        <w:spacing w:line="480" w:lineRule="auto"/>
        <w:rPr>
          <w:rFonts w:asciiTheme="minorHAnsi" w:hAnsiTheme="minorHAnsi" w:cstheme="minorHAnsi"/>
        </w:rPr>
      </w:pPr>
    </w:p>
    <w:p w14:paraId="4E27818D"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The teacher began the lesson using a quick practical warm up method</w:t>
      </w:r>
      <w:r>
        <w:rPr>
          <w:rFonts w:asciiTheme="minorHAnsi" w:hAnsiTheme="minorHAnsi" w:cstheme="minorHAnsi"/>
        </w:rPr>
        <w:t xml:space="preserve">, </w:t>
      </w:r>
      <w:r w:rsidRPr="00C458B6">
        <w:rPr>
          <w:rFonts w:asciiTheme="minorHAnsi" w:hAnsiTheme="minorHAnsi" w:cstheme="minorHAnsi"/>
        </w:rPr>
        <w:t xml:space="preserve">asking the class to form a human circle in the middle of the classroom. The aim was to count to thirty using the two times table. The teacher requested the class to ‘slap’ their fists every time they added on two. I thought this was a useful way of learning the two times table, because the children used an action to trigger a response. However, there were disadvantages to using this </w:t>
      </w:r>
      <w:r w:rsidRPr="00C458B6">
        <w:rPr>
          <w:rFonts w:asciiTheme="minorHAnsi" w:hAnsiTheme="minorHAnsi" w:cstheme="minorHAnsi"/>
        </w:rPr>
        <w:lastRenderedPageBreak/>
        <w:t xml:space="preserve">method. Some children were mimicking what another child was saying, rather than thinking to add two on each time. This could have been </w:t>
      </w:r>
      <w:r>
        <w:rPr>
          <w:rFonts w:asciiTheme="minorHAnsi" w:hAnsiTheme="minorHAnsi" w:cstheme="minorHAnsi"/>
        </w:rPr>
        <w:t xml:space="preserve">due to </w:t>
      </w:r>
      <w:r w:rsidRPr="00C458B6">
        <w:rPr>
          <w:rFonts w:asciiTheme="minorHAnsi" w:hAnsiTheme="minorHAnsi" w:cstheme="minorHAnsi"/>
        </w:rPr>
        <w:t xml:space="preserve">the teacher moving </w:t>
      </w:r>
      <w:r>
        <w:rPr>
          <w:rFonts w:asciiTheme="minorHAnsi" w:hAnsiTheme="minorHAnsi" w:cstheme="minorHAnsi"/>
        </w:rPr>
        <w:t xml:space="preserve">through the activity </w:t>
      </w:r>
      <w:r w:rsidRPr="00C458B6">
        <w:rPr>
          <w:rFonts w:asciiTheme="minorHAnsi" w:hAnsiTheme="minorHAnsi" w:cstheme="minorHAnsi"/>
        </w:rPr>
        <w:t>at a fast pace and not taking lower abilities into consideration. Once the warm up activity finished</w:t>
      </w:r>
      <w:r>
        <w:rPr>
          <w:rFonts w:asciiTheme="minorHAnsi" w:hAnsiTheme="minorHAnsi" w:cstheme="minorHAnsi"/>
        </w:rPr>
        <w:t xml:space="preserve"> </w:t>
      </w:r>
      <w:r w:rsidRPr="00C458B6">
        <w:rPr>
          <w:rFonts w:asciiTheme="minorHAnsi" w:hAnsiTheme="minorHAnsi" w:cstheme="minorHAnsi"/>
        </w:rPr>
        <w:t xml:space="preserve">the teacher sat the whole class down in front of the white board. The teacher called this </w:t>
      </w:r>
      <w:r>
        <w:rPr>
          <w:rFonts w:asciiTheme="minorHAnsi" w:hAnsiTheme="minorHAnsi" w:cstheme="minorHAnsi"/>
        </w:rPr>
        <w:t>‘</w:t>
      </w:r>
      <w:r w:rsidRPr="00C458B6">
        <w:rPr>
          <w:rFonts w:asciiTheme="minorHAnsi" w:hAnsiTheme="minorHAnsi" w:cstheme="minorHAnsi"/>
        </w:rPr>
        <w:t>thinking time</w:t>
      </w:r>
      <w:r>
        <w:rPr>
          <w:rFonts w:asciiTheme="minorHAnsi" w:hAnsiTheme="minorHAnsi" w:cstheme="minorHAnsi"/>
        </w:rPr>
        <w:t>’,</w:t>
      </w:r>
      <w:r w:rsidRPr="00C458B6">
        <w:rPr>
          <w:rFonts w:asciiTheme="minorHAnsi" w:hAnsiTheme="minorHAnsi" w:cstheme="minorHAnsi"/>
        </w:rPr>
        <w:t xml:space="preserve"> where the children were asked to think back to the previous numeracy lesson and discuss </w:t>
      </w:r>
      <w:r>
        <w:rPr>
          <w:rFonts w:asciiTheme="minorHAnsi" w:hAnsiTheme="minorHAnsi" w:cstheme="minorHAnsi"/>
        </w:rPr>
        <w:t xml:space="preserve">with </w:t>
      </w:r>
      <w:r w:rsidRPr="00C458B6">
        <w:rPr>
          <w:rFonts w:asciiTheme="minorHAnsi" w:hAnsiTheme="minorHAnsi" w:cstheme="minorHAnsi"/>
        </w:rPr>
        <w:t xml:space="preserve">the person sitting next to them what they did. I thought this was a fitting way for the teacher to use a formative assessment technique called ‘think, pair, share’. This method is for children to discuss and share what they have learnt with a partner, they then feedback to the teacher what they know </w:t>
      </w:r>
      <w:r w:rsidRPr="00C458B6">
        <w:rPr>
          <w:rFonts w:asciiTheme="minorHAnsi" w:hAnsiTheme="minorHAnsi" w:cstheme="minorHAnsi"/>
          <w:color w:val="000000"/>
          <w:shd w:val="clear" w:color="auto" w:fill="FFFFFF"/>
        </w:rPr>
        <w:t>(</w:t>
      </w:r>
      <w:proofErr w:type="spellStart"/>
      <w:r w:rsidRPr="00C458B6">
        <w:rPr>
          <w:rFonts w:asciiTheme="minorHAnsi" w:hAnsiTheme="minorHAnsi" w:cstheme="minorHAnsi"/>
          <w:color w:val="000000"/>
          <w:shd w:val="clear" w:color="auto" w:fill="FFFFFF"/>
        </w:rPr>
        <w:t>Strebe</w:t>
      </w:r>
      <w:proofErr w:type="spellEnd"/>
      <w:r w:rsidRPr="00C458B6">
        <w:rPr>
          <w:rFonts w:asciiTheme="minorHAnsi" w:hAnsiTheme="minorHAnsi" w:cstheme="minorHAnsi"/>
          <w:color w:val="000000"/>
          <w:shd w:val="clear" w:color="auto" w:fill="FFFFFF"/>
        </w:rPr>
        <w:t>, 2015)</w:t>
      </w:r>
      <w:r w:rsidRPr="00C458B6">
        <w:rPr>
          <w:rFonts w:asciiTheme="minorHAnsi" w:hAnsiTheme="minorHAnsi" w:cstheme="minorHAnsi"/>
        </w:rPr>
        <w:t>. This enabled the children to self-assess what they have learnt and tell the teacher what they remembered from the previ</w:t>
      </w:r>
      <w:r>
        <w:rPr>
          <w:rFonts w:asciiTheme="minorHAnsi" w:hAnsiTheme="minorHAnsi" w:cstheme="minorHAnsi"/>
        </w:rPr>
        <w:t xml:space="preserve">ous numeracy lesson. Figure 1 </w:t>
      </w:r>
      <w:r w:rsidRPr="00C458B6">
        <w:rPr>
          <w:rFonts w:asciiTheme="minorHAnsi" w:hAnsiTheme="minorHAnsi" w:cstheme="minorHAnsi"/>
        </w:rPr>
        <w:t xml:space="preserve">below shows the feedback pupil A gave in response to the teacher’s question. </w:t>
      </w:r>
    </w:p>
    <w:p w14:paraId="5CA1DE81" w14:textId="77777777" w:rsidR="00060315" w:rsidRPr="00C458B6" w:rsidRDefault="00060315" w:rsidP="004D6167">
      <w:pPr>
        <w:spacing w:line="480" w:lineRule="auto"/>
        <w:rPr>
          <w:rFonts w:asciiTheme="minorHAnsi" w:hAnsiTheme="minorHAnsi" w:cstheme="minorHAnsi"/>
        </w:rPr>
      </w:pPr>
    </w:p>
    <w:tbl>
      <w:tblPr>
        <w:tblStyle w:val="ListTable4-Accent3"/>
        <w:tblpPr w:leftFromText="180" w:rightFromText="180" w:vertAnchor="text" w:horzAnchor="margin" w:tblpY="-57"/>
        <w:tblW w:w="0" w:type="auto"/>
        <w:tblLook w:val="04A0" w:firstRow="1" w:lastRow="0" w:firstColumn="1" w:lastColumn="0" w:noHBand="0" w:noVBand="1"/>
      </w:tblPr>
      <w:tblGrid>
        <w:gridCol w:w="4505"/>
        <w:gridCol w:w="4505"/>
      </w:tblGrid>
      <w:tr w:rsidR="00060315" w:rsidRPr="00C458B6" w14:paraId="06F5E55B" w14:textId="77777777" w:rsidTr="00A90E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48E1E45D" w14:textId="77777777" w:rsidR="00060315" w:rsidRPr="00C458B6" w:rsidRDefault="00060315" w:rsidP="00A90EEC">
            <w:pPr>
              <w:rPr>
                <w:rFonts w:asciiTheme="minorHAnsi" w:hAnsiTheme="minorHAnsi" w:cstheme="minorHAnsi"/>
              </w:rPr>
            </w:pPr>
            <w:r w:rsidRPr="00C458B6">
              <w:rPr>
                <w:rFonts w:asciiTheme="minorHAnsi" w:hAnsiTheme="minorHAnsi" w:cstheme="minorHAnsi"/>
              </w:rPr>
              <w:t xml:space="preserve">Teacher </w:t>
            </w:r>
          </w:p>
        </w:tc>
        <w:tc>
          <w:tcPr>
            <w:tcW w:w="4505" w:type="dxa"/>
          </w:tcPr>
          <w:p w14:paraId="1D029409" w14:textId="77777777" w:rsidR="00060315" w:rsidRPr="00C458B6" w:rsidRDefault="00060315" w:rsidP="00A90EEC">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C458B6">
              <w:rPr>
                <w:rFonts w:asciiTheme="minorHAnsi" w:hAnsiTheme="minorHAnsi" w:cstheme="minorHAnsi"/>
                <w:b w:val="0"/>
              </w:rPr>
              <w:t>‘who would like to share what we learnt in maths yesterday?’</w:t>
            </w:r>
          </w:p>
        </w:tc>
      </w:tr>
      <w:tr w:rsidR="00060315" w:rsidRPr="00C458B6" w14:paraId="1076AF18" w14:textId="77777777" w:rsidTr="00A90E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226C7D7F" w14:textId="77777777" w:rsidR="00060315" w:rsidRPr="00C458B6" w:rsidRDefault="00060315" w:rsidP="00A90EEC">
            <w:pPr>
              <w:rPr>
                <w:rFonts w:asciiTheme="minorHAnsi" w:hAnsiTheme="minorHAnsi" w:cstheme="minorHAnsi"/>
              </w:rPr>
            </w:pPr>
            <w:r w:rsidRPr="00C458B6">
              <w:rPr>
                <w:rFonts w:asciiTheme="minorHAnsi" w:hAnsiTheme="minorHAnsi" w:cstheme="minorHAnsi"/>
              </w:rPr>
              <w:t>Pupil A</w:t>
            </w:r>
          </w:p>
        </w:tc>
        <w:tc>
          <w:tcPr>
            <w:tcW w:w="4505" w:type="dxa"/>
          </w:tcPr>
          <w:p w14:paraId="371735C6" w14:textId="77777777" w:rsidR="00060315" w:rsidRPr="00C458B6" w:rsidRDefault="00060315" w:rsidP="00A90EE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C458B6">
              <w:rPr>
                <w:rFonts w:asciiTheme="minorHAnsi" w:hAnsiTheme="minorHAnsi" w:cstheme="minorHAnsi"/>
                <w:b/>
              </w:rPr>
              <w:t>‘We had to pick different numbers from the board and add them to 100’.</w:t>
            </w:r>
          </w:p>
        </w:tc>
      </w:tr>
      <w:tr w:rsidR="00060315" w:rsidRPr="00C458B6" w14:paraId="71F5055F" w14:textId="77777777" w:rsidTr="00A90EEC">
        <w:tc>
          <w:tcPr>
            <w:cnfStyle w:val="001000000000" w:firstRow="0" w:lastRow="0" w:firstColumn="1" w:lastColumn="0" w:oddVBand="0" w:evenVBand="0" w:oddHBand="0" w:evenHBand="0" w:firstRowFirstColumn="0" w:firstRowLastColumn="0" w:lastRowFirstColumn="0" w:lastRowLastColumn="0"/>
            <w:tcW w:w="4505" w:type="dxa"/>
          </w:tcPr>
          <w:p w14:paraId="3427EE1B" w14:textId="77777777" w:rsidR="00060315" w:rsidRPr="00C458B6" w:rsidRDefault="00060315" w:rsidP="00A90EEC">
            <w:pPr>
              <w:rPr>
                <w:rFonts w:asciiTheme="minorHAnsi" w:hAnsiTheme="minorHAnsi" w:cstheme="minorHAnsi"/>
              </w:rPr>
            </w:pPr>
            <w:r w:rsidRPr="00C458B6">
              <w:rPr>
                <w:rFonts w:asciiTheme="minorHAnsi" w:hAnsiTheme="minorHAnsi" w:cstheme="minorHAnsi"/>
              </w:rPr>
              <w:t>Teacher</w:t>
            </w:r>
          </w:p>
        </w:tc>
        <w:tc>
          <w:tcPr>
            <w:tcW w:w="4505" w:type="dxa"/>
          </w:tcPr>
          <w:p w14:paraId="7AE65919" w14:textId="77777777" w:rsidR="00060315" w:rsidRPr="00C458B6" w:rsidRDefault="00060315" w:rsidP="00A90EE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C458B6">
              <w:rPr>
                <w:rFonts w:asciiTheme="minorHAnsi" w:hAnsiTheme="minorHAnsi" w:cstheme="minorHAnsi"/>
              </w:rPr>
              <w:t>‘That’s it we had to had them to 100. We also had different challenges, didn’t we? What else did we do?</w:t>
            </w:r>
          </w:p>
        </w:tc>
      </w:tr>
      <w:tr w:rsidR="00060315" w:rsidRPr="00C458B6" w14:paraId="1BAB308C" w14:textId="77777777" w:rsidTr="00A90E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FDBFFED" w14:textId="77777777" w:rsidR="00060315" w:rsidRPr="00C458B6" w:rsidRDefault="00060315" w:rsidP="00A90EEC">
            <w:pPr>
              <w:rPr>
                <w:rFonts w:asciiTheme="minorHAnsi" w:hAnsiTheme="minorHAnsi" w:cstheme="minorHAnsi"/>
              </w:rPr>
            </w:pPr>
            <w:r w:rsidRPr="00C458B6">
              <w:rPr>
                <w:rFonts w:asciiTheme="minorHAnsi" w:hAnsiTheme="minorHAnsi" w:cstheme="minorHAnsi"/>
              </w:rPr>
              <w:t>Pupil A</w:t>
            </w:r>
          </w:p>
        </w:tc>
        <w:tc>
          <w:tcPr>
            <w:tcW w:w="4505" w:type="dxa"/>
          </w:tcPr>
          <w:p w14:paraId="15F60F07" w14:textId="77777777" w:rsidR="00060315" w:rsidRPr="00C458B6" w:rsidRDefault="00060315" w:rsidP="00A90EE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C458B6">
              <w:rPr>
                <w:rFonts w:asciiTheme="minorHAnsi" w:hAnsiTheme="minorHAnsi" w:cstheme="minorHAnsi"/>
                <w:b/>
              </w:rPr>
              <w:t>‘We had to add 1, 10 or 100 to a three-digit number’</w:t>
            </w:r>
          </w:p>
        </w:tc>
      </w:tr>
      <w:tr w:rsidR="00060315" w:rsidRPr="00C458B6" w14:paraId="7CA9CC01" w14:textId="77777777" w:rsidTr="00A90EEC">
        <w:tc>
          <w:tcPr>
            <w:cnfStyle w:val="001000000000" w:firstRow="0" w:lastRow="0" w:firstColumn="1" w:lastColumn="0" w:oddVBand="0" w:evenVBand="0" w:oddHBand="0" w:evenHBand="0" w:firstRowFirstColumn="0" w:firstRowLastColumn="0" w:lastRowFirstColumn="0" w:lastRowLastColumn="0"/>
            <w:tcW w:w="4505" w:type="dxa"/>
          </w:tcPr>
          <w:p w14:paraId="11723CC2" w14:textId="77777777" w:rsidR="00060315" w:rsidRPr="00C458B6" w:rsidRDefault="00060315" w:rsidP="00A90EEC">
            <w:pPr>
              <w:rPr>
                <w:rFonts w:asciiTheme="minorHAnsi" w:hAnsiTheme="minorHAnsi" w:cstheme="minorHAnsi"/>
              </w:rPr>
            </w:pPr>
            <w:r w:rsidRPr="00C458B6">
              <w:rPr>
                <w:rFonts w:asciiTheme="minorHAnsi" w:hAnsiTheme="minorHAnsi" w:cstheme="minorHAnsi"/>
              </w:rPr>
              <w:t>Teacher</w:t>
            </w:r>
          </w:p>
        </w:tc>
        <w:tc>
          <w:tcPr>
            <w:tcW w:w="4505" w:type="dxa"/>
          </w:tcPr>
          <w:p w14:paraId="6691A668" w14:textId="77777777" w:rsidR="00060315" w:rsidRPr="00C458B6" w:rsidRDefault="00060315" w:rsidP="00A90EE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C458B6">
              <w:rPr>
                <w:rFonts w:asciiTheme="minorHAnsi" w:hAnsiTheme="minorHAnsi" w:cstheme="minorHAnsi"/>
              </w:rPr>
              <w:t>‘Exactly, we are going to build on what we learnt yesterday, and partition three-digit numbers to help us add 1, 2- and 3-digit numbers to it.’</w:t>
            </w:r>
          </w:p>
        </w:tc>
      </w:tr>
    </w:tbl>
    <w:p w14:paraId="1904359B" w14:textId="77777777" w:rsidR="00060315" w:rsidRPr="00C458B6" w:rsidRDefault="00060315" w:rsidP="00060315">
      <w:pPr>
        <w:rPr>
          <w:rFonts w:asciiTheme="minorHAnsi" w:hAnsiTheme="minorHAnsi" w:cstheme="minorHAnsi"/>
        </w:rPr>
      </w:pPr>
      <w:r>
        <w:rPr>
          <w:rFonts w:asciiTheme="minorHAnsi" w:hAnsiTheme="minorHAnsi" w:cstheme="minorHAnsi"/>
        </w:rPr>
        <w:t>Figure 1</w:t>
      </w:r>
      <w:r w:rsidRPr="00C458B6">
        <w:rPr>
          <w:rFonts w:asciiTheme="minorHAnsi" w:hAnsiTheme="minorHAnsi" w:cstheme="minorHAnsi"/>
        </w:rPr>
        <w:t xml:space="preserve"> Dialogue of pupil reflecting back to previous numeracy lesson.</w:t>
      </w:r>
    </w:p>
    <w:p w14:paraId="51893CDF" w14:textId="77777777" w:rsidR="00060315" w:rsidRPr="00C458B6" w:rsidRDefault="00060315" w:rsidP="00060315">
      <w:pPr>
        <w:rPr>
          <w:rFonts w:asciiTheme="minorHAnsi" w:hAnsiTheme="minorHAnsi" w:cstheme="minorHAnsi"/>
        </w:rPr>
      </w:pPr>
    </w:p>
    <w:p w14:paraId="18F10E61" w14:textId="2FB0C3EB" w:rsidR="00060315" w:rsidRPr="00122AFE" w:rsidRDefault="00060315" w:rsidP="004D6167">
      <w:pPr>
        <w:spacing w:line="480" w:lineRule="auto"/>
        <w:rPr>
          <w:rFonts w:asciiTheme="minorHAnsi" w:hAnsiTheme="minorHAnsi" w:cstheme="minorHAnsi"/>
        </w:rPr>
      </w:pPr>
      <w:r w:rsidRPr="00C458B6">
        <w:rPr>
          <w:rFonts w:asciiTheme="minorHAnsi" w:hAnsiTheme="minorHAnsi" w:cstheme="minorHAnsi"/>
        </w:rPr>
        <w:t>Once the teacher recognised the children recalled what they did in the previous lesson</w:t>
      </w:r>
      <w:r>
        <w:rPr>
          <w:rFonts w:asciiTheme="minorHAnsi" w:hAnsiTheme="minorHAnsi" w:cstheme="minorHAnsi"/>
        </w:rPr>
        <w:t xml:space="preserve">, they </w:t>
      </w:r>
      <w:r w:rsidRPr="00C458B6">
        <w:rPr>
          <w:rFonts w:asciiTheme="minorHAnsi" w:hAnsiTheme="minorHAnsi" w:cstheme="minorHAnsi"/>
        </w:rPr>
        <w:t>were asked to show a ‘thumbs up’ or a ‘thumbs down’ if they were confident with the</w:t>
      </w:r>
      <w:r>
        <w:rPr>
          <w:rFonts w:asciiTheme="minorHAnsi" w:hAnsiTheme="minorHAnsi" w:cstheme="minorHAnsi"/>
        </w:rPr>
        <w:t xml:space="preserve"> level </w:t>
      </w:r>
      <w:r w:rsidRPr="00C458B6">
        <w:rPr>
          <w:rFonts w:asciiTheme="minorHAnsi" w:hAnsiTheme="minorHAnsi" w:cstheme="minorHAnsi"/>
        </w:rPr>
        <w:t xml:space="preserve">difficulty </w:t>
      </w:r>
      <w:r>
        <w:rPr>
          <w:rFonts w:asciiTheme="minorHAnsi" w:hAnsiTheme="minorHAnsi" w:cstheme="minorHAnsi"/>
        </w:rPr>
        <w:t xml:space="preserve">on the subjects of </w:t>
      </w:r>
      <w:r w:rsidRPr="00C458B6">
        <w:rPr>
          <w:rFonts w:asciiTheme="minorHAnsi" w:hAnsiTheme="minorHAnsi" w:cstheme="minorHAnsi"/>
        </w:rPr>
        <w:t xml:space="preserve">adding and partitioning. I saw this approach </w:t>
      </w:r>
      <w:r>
        <w:rPr>
          <w:rFonts w:asciiTheme="minorHAnsi" w:hAnsiTheme="minorHAnsi" w:cstheme="minorHAnsi"/>
        </w:rPr>
        <w:t xml:space="preserve">as a </w:t>
      </w:r>
      <w:r w:rsidRPr="00C458B6">
        <w:rPr>
          <w:rFonts w:asciiTheme="minorHAnsi" w:hAnsiTheme="minorHAnsi" w:cstheme="minorHAnsi"/>
        </w:rPr>
        <w:t xml:space="preserve">useful quick </w:t>
      </w:r>
      <w:r w:rsidRPr="00C458B6">
        <w:rPr>
          <w:rFonts w:asciiTheme="minorHAnsi" w:hAnsiTheme="minorHAnsi" w:cstheme="minorHAnsi"/>
        </w:rPr>
        <w:lastRenderedPageBreak/>
        <w:t xml:space="preserve">and easy way for children to </w:t>
      </w:r>
      <w:r>
        <w:rPr>
          <w:rFonts w:asciiTheme="minorHAnsi" w:hAnsiTheme="minorHAnsi" w:cstheme="minorHAnsi"/>
        </w:rPr>
        <w:t>self-</w:t>
      </w:r>
      <w:r w:rsidRPr="00C458B6">
        <w:rPr>
          <w:rFonts w:asciiTheme="minorHAnsi" w:hAnsiTheme="minorHAnsi" w:cstheme="minorHAnsi"/>
        </w:rPr>
        <w:t xml:space="preserve">assess </w:t>
      </w:r>
      <w:r>
        <w:rPr>
          <w:rFonts w:asciiTheme="minorHAnsi" w:hAnsiTheme="minorHAnsi" w:cstheme="minorHAnsi"/>
        </w:rPr>
        <w:t xml:space="preserve">on </w:t>
      </w:r>
      <w:r w:rsidRPr="00C458B6">
        <w:rPr>
          <w:rFonts w:asciiTheme="minorHAnsi" w:hAnsiTheme="minorHAnsi" w:cstheme="minorHAnsi"/>
        </w:rPr>
        <w:t>whether they found it difficult, okay or easy and it enabled the teacher to identify what children would need more support</w:t>
      </w:r>
      <w:r>
        <w:rPr>
          <w:rFonts w:asciiTheme="minorHAnsi" w:hAnsiTheme="minorHAnsi" w:cstheme="minorHAnsi"/>
        </w:rPr>
        <w:t>.</w:t>
      </w:r>
      <w:r w:rsidRPr="00C458B6">
        <w:rPr>
          <w:rFonts w:asciiTheme="minorHAnsi" w:hAnsiTheme="minorHAnsi" w:cstheme="minorHAnsi"/>
        </w:rPr>
        <w:t xml:space="preserve"> </w:t>
      </w:r>
      <w:r>
        <w:rPr>
          <w:rFonts w:asciiTheme="minorHAnsi" w:hAnsiTheme="minorHAnsi" w:cstheme="minorHAnsi"/>
        </w:rPr>
        <w:t>This</w:t>
      </w:r>
      <w:r w:rsidRPr="00C458B6">
        <w:rPr>
          <w:rFonts w:asciiTheme="minorHAnsi" w:hAnsiTheme="minorHAnsi" w:cstheme="minorHAnsi"/>
        </w:rPr>
        <w:t xml:space="preserve"> approach could also be seen as unreliable as </w:t>
      </w:r>
      <w:r>
        <w:rPr>
          <w:rFonts w:asciiTheme="minorHAnsi" w:hAnsiTheme="minorHAnsi" w:cstheme="minorHAnsi"/>
        </w:rPr>
        <w:t xml:space="preserve">some </w:t>
      </w:r>
      <w:r w:rsidRPr="00C458B6">
        <w:rPr>
          <w:rFonts w:asciiTheme="minorHAnsi" w:hAnsiTheme="minorHAnsi" w:cstheme="minorHAnsi"/>
        </w:rPr>
        <w:t>children could be surrounded by oth</w:t>
      </w:r>
      <w:r>
        <w:rPr>
          <w:rFonts w:asciiTheme="minorHAnsi" w:hAnsiTheme="minorHAnsi" w:cstheme="minorHAnsi"/>
        </w:rPr>
        <w:t>ers</w:t>
      </w:r>
      <w:r w:rsidRPr="00C458B6">
        <w:rPr>
          <w:rFonts w:asciiTheme="minorHAnsi" w:hAnsiTheme="minorHAnsi" w:cstheme="minorHAnsi"/>
        </w:rPr>
        <w:t xml:space="preserve"> who have their thumbs up, which could lower their confidence </w:t>
      </w:r>
      <w:r>
        <w:rPr>
          <w:rFonts w:asciiTheme="minorHAnsi" w:hAnsiTheme="minorHAnsi" w:cstheme="minorHAnsi"/>
        </w:rPr>
        <w:t xml:space="preserve">levels </w:t>
      </w:r>
      <w:r w:rsidRPr="00C458B6">
        <w:rPr>
          <w:rFonts w:asciiTheme="minorHAnsi" w:hAnsiTheme="minorHAnsi" w:cstheme="minorHAnsi"/>
        </w:rPr>
        <w:t xml:space="preserve">resulting in the child </w:t>
      </w:r>
      <w:r>
        <w:rPr>
          <w:rFonts w:asciiTheme="minorHAnsi" w:hAnsiTheme="minorHAnsi" w:cstheme="minorHAnsi"/>
        </w:rPr>
        <w:t xml:space="preserve">not truthfully </w:t>
      </w:r>
      <w:r w:rsidR="0018750A">
        <w:rPr>
          <w:rFonts w:asciiTheme="minorHAnsi" w:hAnsiTheme="minorHAnsi" w:cstheme="minorHAnsi"/>
        </w:rPr>
        <w:t>self-</w:t>
      </w:r>
      <w:r>
        <w:rPr>
          <w:rFonts w:asciiTheme="minorHAnsi" w:hAnsiTheme="minorHAnsi" w:cstheme="minorHAnsi"/>
        </w:rPr>
        <w:t xml:space="preserve">assessing </w:t>
      </w:r>
      <w:r w:rsidRPr="00C458B6">
        <w:rPr>
          <w:rFonts w:asciiTheme="minorHAnsi" w:hAnsiTheme="minorHAnsi" w:cstheme="minorHAnsi"/>
        </w:rPr>
        <w:t xml:space="preserve">how they feel about the activity </w:t>
      </w:r>
      <w:r>
        <w:rPr>
          <w:rFonts w:asciiTheme="minorHAnsi" w:hAnsiTheme="minorHAnsi" w:cstheme="minorHAnsi"/>
        </w:rPr>
        <w:t>(</w:t>
      </w:r>
      <w:proofErr w:type="spellStart"/>
      <w:r>
        <w:rPr>
          <w:rFonts w:asciiTheme="minorHAnsi" w:hAnsiTheme="minorHAnsi" w:cstheme="minorHAnsi"/>
        </w:rPr>
        <w:t>Wiliam</w:t>
      </w:r>
      <w:proofErr w:type="spellEnd"/>
      <w:r>
        <w:rPr>
          <w:rFonts w:asciiTheme="minorHAnsi" w:hAnsiTheme="minorHAnsi" w:cstheme="minorHAnsi"/>
        </w:rPr>
        <w:t>, 2011)</w:t>
      </w:r>
      <w:r w:rsidRPr="00C458B6">
        <w:rPr>
          <w:rFonts w:asciiTheme="minorHAnsi" w:hAnsiTheme="minorHAnsi" w:cstheme="minorHAnsi"/>
        </w:rPr>
        <w:t>. The activity then extended into a focused tas</w:t>
      </w:r>
      <w:r w:rsidR="0043478F">
        <w:rPr>
          <w:rFonts w:asciiTheme="minorHAnsi" w:hAnsiTheme="minorHAnsi" w:cstheme="minorHAnsi"/>
        </w:rPr>
        <w:t>k called the ‘Addition Challenge</w:t>
      </w:r>
      <w:r w:rsidRPr="00C458B6">
        <w:rPr>
          <w:rFonts w:asciiTheme="minorHAnsi" w:hAnsiTheme="minorHAnsi" w:cstheme="minorHAnsi"/>
        </w:rPr>
        <w:t xml:space="preserve">’ (figure </w:t>
      </w:r>
      <w:r>
        <w:rPr>
          <w:rFonts w:asciiTheme="minorHAnsi" w:hAnsiTheme="minorHAnsi" w:cstheme="minorHAnsi"/>
        </w:rPr>
        <w:t>6</w:t>
      </w:r>
      <w:r w:rsidRPr="00C458B6">
        <w:rPr>
          <w:rFonts w:asciiTheme="minorHAnsi" w:hAnsiTheme="minorHAnsi" w:cstheme="minorHAnsi"/>
        </w:rPr>
        <w:t>) which had to be completed in the children’s work books. The</w:t>
      </w:r>
      <w:r>
        <w:rPr>
          <w:rFonts w:asciiTheme="minorHAnsi" w:hAnsiTheme="minorHAnsi" w:cstheme="minorHAnsi"/>
        </w:rPr>
        <w:t xml:space="preserve"> </w:t>
      </w:r>
      <w:r w:rsidRPr="00C458B6">
        <w:rPr>
          <w:rFonts w:asciiTheme="minorHAnsi" w:hAnsiTheme="minorHAnsi" w:cstheme="minorHAnsi"/>
        </w:rPr>
        <w:t xml:space="preserve">aim was to add two numbers together to make a total. During this activity, Pupil B had added two difficult numbers together and came up with the right answer. The teacher asked Pupil B to explain the method they used to work it out. Pupil B then responded in the following dialogue (figure </w:t>
      </w:r>
      <w:r w:rsidR="0018750A">
        <w:rPr>
          <w:rFonts w:asciiTheme="minorHAnsi" w:hAnsiTheme="minorHAnsi" w:cstheme="minorHAnsi"/>
        </w:rPr>
        <w:t>2</w:t>
      </w:r>
      <w:r w:rsidRPr="00C458B6">
        <w:rPr>
          <w:rFonts w:asciiTheme="minorHAnsi" w:hAnsiTheme="minorHAnsi" w:cstheme="minorHAnsi"/>
        </w:rPr>
        <w:t>). Once</w:t>
      </w:r>
      <w:r>
        <w:rPr>
          <w:rFonts w:asciiTheme="minorHAnsi" w:hAnsiTheme="minorHAnsi" w:cstheme="minorHAnsi"/>
        </w:rPr>
        <w:t xml:space="preserve"> the child had fed back</w:t>
      </w:r>
      <w:r w:rsidR="008275D1">
        <w:rPr>
          <w:rFonts w:asciiTheme="minorHAnsi" w:hAnsiTheme="minorHAnsi" w:cstheme="minorHAnsi"/>
        </w:rPr>
        <w:t xml:space="preserve"> </w:t>
      </w:r>
      <w:r w:rsidRPr="00C458B6">
        <w:rPr>
          <w:rFonts w:asciiTheme="minorHAnsi" w:hAnsiTheme="minorHAnsi" w:cstheme="minorHAnsi"/>
        </w:rPr>
        <w:t>to the teacher, the teacher rewarded the child with praise. I noticed the child smiling with a sense of pride</w:t>
      </w:r>
      <w:r>
        <w:rPr>
          <w:rFonts w:asciiTheme="minorHAnsi" w:hAnsiTheme="minorHAnsi" w:cstheme="minorHAnsi"/>
        </w:rPr>
        <w:t>.</w:t>
      </w:r>
      <w:r w:rsidRPr="00C458B6">
        <w:rPr>
          <w:rFonts w:asciiTheme="minorHAnsi" w:hAnsiTheme="minorHAnsi" w:cstheme="minorHAnsi"/>
        </w:rPr>
        <w:t xml:space="preserve"> I believe this was seen as a positive</w:t>
      </w:r>
      <w:r>
        <w:rPr>
          <w:rFonts w:asciiTheme="minorHAnsi" w:hAnsiTheme="minorHAnsi" w:cstheme="minorHAnsi"/>
        </w:rPr>
        <w:t xml:space="preserve"> reaction</w:t>
      </w:r>
      <w:r w:rsidRPr="00C458B6">
        <w:rPr>
          <w:rFonts w:asciiTheme="minorHAnsi" w:hAnsiTheme="minorHAnsi" w:cstheme="minorHAnsi"/>
        </w:rPr>
        <w:t xml:space="preserve"> because the child’s self-esteem clearly had been lifted by the teacher. This could lead </w:t>
      </w:r>
      <w:r>
        <w:rPr>
          <w:rFonts w:asciiTheme="minorHAnsi" w:hAnsiTheme="minorHAnsi" w:cstheme="minorHAnsi"/>
        </w:rPr>
        <w:t>to</w:t>
      </w:r>
      <w:r w:rsidRPr="00C458B6">
        <w:rPr>
          <w:rFonts w:asciiTheme="minorHAnsi" w:hAnsiTheme="minorHAnsi" w:cstheme="minorHAnsi"/>
        </w:rPr>
        <w:t xml:space="preserve"> the child being more motivated when dealing with future tasks. </w:t>
      </w:r>
      <w:r>
        <w:rPr>
          <w:rFonts w:asciiTheme="minorHAnsi" w:hAnsiTheme="minorHAnsi" w:cstheme="minorHAnsi"/>
        </w:rPr>
        <w:t>Maslow’s</w:t>
      </w:r>
      <w:r w:rsidRPr="00C458B6">
        <w:rPr>
          <w:rFonts w:asciiTheme="minorHAnsi" w:hAnsiTheme="minorHAnsi" w:cstheme="minorHAnsi"/>
        </w:rPr>
        <w:t xml:space="preserve"> Hierarchy of Needs </w:t>
      </w:r>
      <w:r>
        <w:rPr>
          <w:rFonts w:asciiTheme="minorHAnsi" w:hAnsiTheme="minorHAnsi" w:cstheme="minorHAnsi"/>
        </w:rPr>
        <w:t>highlights t</w:t>
      </w:r>
      <w:r w:rsidRPr="00C458B6">
        <w:rPr>
          <w:rFonts w:asciiTheme="minorHAnsi" w:hAnsiTheme="minorHAnsi" w:cstheme="minorHAnsi"/>
        </w:rPr>
        <w:t xml:space="preserve">hat motivation and self-esteem must be satisfied for pupils needs higher up the pyramid </w:t>
      </w:r>
      <w:r w:rsidRPr="00C458B6">
        <w:rPr>
          <w:rFonts w:asciiTheme="minorHAnsi" w:hAnsiTheme="minorHAnsi" w:cstheme="minorHAnsi"/>
          <w:color w:val="000000"/>
          <w:shd w:val="clear" w:color="auto" w:fill="FFFFFF"/>
        </w:rPr>
        <w:t>(Taormina and Gao, 2013)</w:t>
      </w:r>
      <w:r>
        <w:rPr>
          <w:rFonts w:asciiTheme="minorHAnsi" w:hAnsiTheme="minorHAnsi" w:cstheme="minorHAnsi"/>
        </w:rPr>
        <w:t xml:space="preserve">, see figure </w:t>
      </w:r>
      <w:r w:rsidRPr="00C458B6">
        <w:rPr>
          <w:rFonts w:asciiTheme="minorHAnsi" w:hAnsiTheme="minorHAnsi" w:cstheme="minorHAnsi"/>
        </w:rPr>
        <w:t xml:space="preserve">4. This dialogue between the teacher and pupil is a great example of self-assessment, where the pupil is able to assess their own learning by reflecting back on the process they used to solve the sum. </w:t>
      </w:r>
    </w:p>
    <w:p w14:paraId="72C17122"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This moment brought me to the decision</w:t>
      </w:r>
      <w:r>
        <w:rPr>
          <w:rFonts w:asciiTheme="minorHAnsi" w:hAnsiTheme="minorHAnsi" w:cstheme="minorHAnsi"/>
        </w:rPr>
        <w:t xml:space="preserve"> </w:t>
      </w:r>
      <w:r w:rsidRPr="00C458B6">
        <w:rPr>
          <w:rFonts w:asciiTheme="minorHAnsi" w:hAnsiTheme="minorHAnsi" w:cstheme="minorHAnsi"/>
        </w:rPr>
        <w:t>to focus my attention on this particular learning event. I was intrigued as to how self-assessment can impact children’s learning.</w:t>
      </w:r>
    </w:p>
    <w:p w14:paraId="021E13A6" w14:textId="77777777" w:rsidR="00060315" w:rsidRPr="00C458B6" w:rsidRDefault="00060315" w:rsidP="00060315">
      <w:pPr>
        <w:rPr>
          <w:rFonts w:asciiTheme="minorHAnsi" w:hAnsiTheme="minorHAnsi" w:cstheme="minorHAnsi"/>
        </w:rPr>
      </w:pPr>
    </w:p>
    <w:p w14:paraId="75E61DEA" w14:textId="5FEC5C5C" w:rsidR="00060315" w:rsidRPr="00C458B6" w:rsidRDefault="00060315" w:rsidP="00060315">
      <w:pPr>
        <w:rPr>
          <w:rFonts w:asciiTheme="minorHAnsi" w:hAnsiTheme="minorHAnsi" w:cstheme="minorHAnsi"/>
        </w:rPr>
      </w:pPr>
    </w:p>
    <w:tbl>
      <w:tblPr>
        <w:tblStyle w:val="GridTable6Colorful-Accent3"/>
        <w:tblW w:w="0" w:type="auto"/>
        <w:tblLook w:val="04A0" w:firstRow="1" w:lastRow="0" w:firstColumn="1" w:lastColumn="0" w:noHBand="0" w:noVBand="1"/>
      </w:tblPr>
      <w:tblGrid>
        <w:gridCol w:w="4505"/>
        <w:gridCol w:w="4505"/>
      </w:tblGrid>
      <w:tr w:rsidR="00060315" w:rsidRPr="00C458B6" w14:paraId="1635BC52" w14:textId="77777777" w:rsidTr="00A90E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181680BD" w14:textId="77777777" w:rsidR="00060315" w:rsidRPr="00C458B6" w:rsidRDefault="00060315" w:rsidP="00A90EEC">
            <w:pPr>
              <w:rPr>
                <w:rFonts w:asciiTheme="minorHAnsi" w:hAnsiTheme="minorHAnsi" w:cstheme="minorHAnsi"/>
                <w:color w:val="000000" w:themeColor="text1"/>
              </w:rPr>
            </w:pPr>
            <w:r w:rsidRPr="00C458B6">
              <w:rPr>
                <w:rFonts w:asciiTheme="minorHAnsi" w:hAnsiTheme="minorHAnsi" w:cstheme="minorHAnsi"/>
                <w:color w:val="000000" w:themeColor="text1"/>
              </w:rPr>
              <w:t xml:space="preserve">Teacher </w:t>
            </w:r>
          </w:p>
        </w:tc>
        <w:tc>
          <w:tcPr>
            <w:tcW w:w="4505" w:type="dxa"/>
          </w:tcPr>
          <w:p w14:paraId="32558756" w14:textId="77777777" w:rsidR="00060315" w:rsidRPr="00C458B6" w:rsidRDefault="00060315" w:rsidP="00A90EEC">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C458B6">
              <w:rPr>
                <w:rFonts w:asciiTheme="minorHAnsi" w:hAnsiTheme="minorHAnsi" w:cstheme="minorHAnsi"/>
                <w:color w:val="000000" w:themeColor="text1"/>
              </w:rPr>
              <w:t>‘</w:t>
            </w:r>
            <w:r w:rsidRPr="00C458B6">
              <w:rPr>
                <w:rFonts w:asciiTheme="minorHAnsi" w:hAnsiTheme="minorHAnsi" w:cstheme="minorHAnsi"/>
                <w:b w:val="0"/>
                <w:color w:val="000000" w:themeColor="text1"/>
              </w:rPr>
              <w:t>How did you add these two numbers together to get that answer?’</w:t>
            </w:r>
          </w:p>
        </w:tc>
      </w:tr>
      <w:tr w:rsidR="00060315" w:rsidRPr="00C458B6" w14:paraId="290C5C2D" w14:textId="77777777" w:rsidTr="00A90E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2686539B" w14:textId="77777777" w:rsidR="00060315" w:rsidRPr="00C458B6" w:rsidRDefault="00060315" w:rsidP="00A90EEC">
            <w:pPr>
              <w:rPr>
                <w:rFonts w:asciiTheme="minorHAnsi" w:hAnsiTheme="minorHAnsi" w:cstheme="minorHAnsi"/>
                <w:color w:val="000000" w:themeColor="text1"/>
              </w:rPr>
            </w:pPr>
            <w:r w:rsidRPr="00C458B6">
              <w:rPr>
                <w:rFonts w:asciiTheme="minorHAnsi" w:hAnsiTheme="minorHAnsi" w:cstheme="minorHAnsi"/>
                <w:color w:val="000000" w:themeColor="text1"/>
              </w:rPr>
              <w:t>Pupil B</w:t>
            </w:r>
          </w:p>
        </w:tc>
        <w:tc>
          <w:tcPr>
            <w:tcW w:w="4505" w:type="dxa"/>
          </w:tcPr>
          <w:p w14:paraId="0A423588" w14:textId="77777777" w:rsidR="00060315" w:rsidRPr="00C458B6" w:rsidRDefault="00060315" w:rsidP="00A90EE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themeColor="text1"/>
              </w:rPr>
            </w:pPr>
            <w:r w:rsidRPr="00C458B6">
              <w:rPr>
                <w:rFonts w:asciiTheme="minorHAnsi" w:hAnsiTheme="minorHAnsi" w:cstheme="minorHAnsi"/>
                <w:b/>
                <w:color w:val="000000" w:themeColor="text1"/>
              </w:rPr>
              <w:t>‘I partitioned both numbers into place value columns. Next, I added the hundreds together, then the tens and then the units’</w:t>
            </w:r>
          </w:p>
        </w:tc>
      </w:tr>
    </w:tbl>
    <w:p w14:paraId="5A3905E9" w14:textId="77777777" w:rsidR="00060315" w:rsidRPr="00C458B6" w:rsidRDefault="00060315" w:rsidP="00060315">
      <w:pPr>
        <w:rPr>
          <w:rFonts w:asciiTheme="minorHAnsi" w:hAnsiTheme="minorHAnsi" w:cstheme="minorHAnsi"/>
        </w:rPr>
      </w:pPr>
    </w:p>
    <w:p w14:paraId="58A49422" w14:textId="77777777" w:rsidR="00060315" w:rsidRPr="00C458B6" w:rsidRDefault="00060315" w:rsidP="00060315">
      <w:pPr>
        <w:rPr>
          <w:rFonts w:asciiTheme="minorHAnsi" w:hAnsiTheme="minorHAnsi" w:cstheme="minorHAnsi"/>
        </w:rPr>
      </w:pPr>
      <w:r>
        <w:rPr>
          <w:rFonts w:asciiTheme="minorHAnsi" w:hAnsiTheme="minorHAnsi" w:cstheme="minorHAnsi"/>
        </w:rPr>
        <w:t>Figure 2</w:t>
      </w:r>
      <w:r w:rsidRPr="00C458B6">
        <w:rPr>
          <w:rFonts w:asciiTheme="minorHAnsi" w:hAnsiTheme="minorHAnsi" w:cstheme="minorHAnsi"/>
        </w:rPr>
        <w:t xml:space="preserve"> Dialogue of pupil B assessing their work, explaining how they came to that answer</w:t>
      </w:r>
    </w:p>
    <w:p w14:paraId="3CD3CA0C" w14:textId="77777777" w:rsidR="00060315" w:rsidRPr="00C458B6" w:rsidRDefault="00060315" w:rsidP="00060315">
      <w:pPr>
        <w:rPr>
          <w:rFonts w:asciiTheme="minorHAnsi" w:hAnsiTheme="minorHAnsi" w:cstheme="minorHAnsi"/>
        </w:rPr>
      </w:pPr>
    </w:p>
    <w:p w14:paraId="23FB0534" w14:textId="79C572D8"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 xml:space="preserve">I was extremely fortunate to be observing this age group, because during the numeracy lesson the children were also being trained on how to self-assess their work. </w:t>
      </w:r>
      <w:r w:rsidRPr="00C458B6">
        <w:rPr>
          <w:rFonts w:asciiTheme="minorHAnsi" w:hAnsiTheme="minorHAnsi" w:cstheme="minorHAnsi"/>
          <w:color w:val="000000" w:themeColor="text1"/>
        </w:rPr>
        <w:t xml:space="preserve">According to </w:t>
      </w:r>
      <w:r w:rsidR="008275D1">
        <w:rPr>
          <w:rFonts w:asciiTheme="minorHAnsi" w:hAnsiTheme="minorHAnsi" w:cstheme="minorHAnsi"/>
          <w:color w:val="000000" w:themeColor="text1"/>
        </w:rPr>
        <w:t>(</w:t>
      </w:r>
      <w:r w:rsidRPr="00C458B6">
        <w:rPr>
          <w:rFonts w:asciiTheme="minorHAnsi" w:hAnsiTheme="minorHAnsi" w:cstheme="minorHAnsi"/>
          <w:color w:val="000000"/>
          <w:shd w:val="clear" w:color="auto" w:fill="FFFFFF"/>
        </w:rPr>
        <w:t xml:space="preserve">Black and </w:t>
      </w:r>
      <w:proofErr w:type="spellStart"/>
      <w:r w:rsidRPr="00C458B6">
        <w:rPr>
          <w:rFonts w:asciiTheme="minorHAnsi" w:hAnsiTheme="minorHAnsi" w:cstheme="minorHAnsi"/>
          <w:color w:val="000000"/>
          <w:shd w:val="clear" w:color="auto" w:fill="FFFFFF"/>
        </w:rPr>
        <w:t>Wiliam</w:t>
      </w:r>
      <w:proofErr w:type="spellEnd"/>
      <w:r w:rsidR="008275D1">
        <w:rPr>
          <w:rFonts w:asciiTheme="minorHAnsi" w:hAnsiTheme="minorHAnsi" w:cstheme="minorHAnsi"/>
          <w:color w:val="000000"/>
          <w:shd w:val="clear" w:color="auto" w:fill="FFFFFF"/>
        </w:rPr>
        <w:t xml:space="preserve">, </w:t>
      </w:r>
      <w:r w:rsidRPr="00C458B6">
        <w:rPr>
          <w:rFonts w:asciiTheme="minorHAnsi" w:hAnsiTheme="minorHAnsi" w:cstheme="minorHAnsi"/>
          <w:color w:val="000000"/>
          <w:shd w:val="clear" w:color="auto" w:fill="FFFFFF"/>
        </w:rPr>
        <w:t>2010)</w:t>
      </w:r>
      <w:r w:rsidRPr="00C458B6">
        <w:rPr>
          <w:rFonts w:asciiTheme="minorHAnsi" w:hAnsiTheme="minorHAnsi" w:cstheme="minorHAnsi"/>
        </w:rPr>
        <w:t xml:space="preserve"> </w:t>
      </w:r>
      <w:r w:rsidRPr="00C458B6">
        <w:rPr>
          <w:rFonts w:asciiTheme="minorHAnsi" w:hAnsiTheme="minorHAnsi" w:cstheme="minorHAnsi"/>
          <w:color w:val="000000" w:themeColor="text1"/>
        </w:rPr>
        <w:t xml:space="preserve">if formative assessment is to be productive, pupils should be trained in self-assessment so that they can understand the main purposes of their learning and thereby relinquish what they need to do to achieve. </w:t>
      </w:r>
    </w:p>
    <w:p w14:paraId="7003635F" w14:textId="43D09DF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Through this AFL approach</w:t>
      </w:r>
      <w:r>
        <w:rPr>
          <w:rFonts w:asciiTheme="minorHAnsi" w:hAnsiTheme="minorHAnsi" w:cstheme="minorHAnsi"/>
        </w:rPr>
        <w:t xml:space="preserve"> </w:t>
      </w:r>
      <w:r w:rsidRPr="00C458B6">
        <w:rPr>
          <w:rFonts w:asciiTheme="minorHAnsi" w:hAnsiTheme="minorHAnsi" w:cstheme="minorHAnsi"/>
        </w:rPr>
        <w:t>children develop a strong cognitive attribute called metacognition. Metacognition is when learners must reflect on their learning and intentionally apply the results of refle</w:t>
      </w:r>
      <w:r>
        <w:rPr>
          <w:rFonts w:asciiTheme="minorHAnsi" w:hAnsiTheme="minorHAnsi" w:cstheme="minorHAnsi"/>
        </w:rPr>
        <w:t>ction to further their learning</w:t>
      </w:r>
      <w:r w:rsidRPr="00C458B6">
        <w:rPr>
          <w:rFonts w:asciiTheme="minorHAnsi" w:hAnsiTheme="minorHAnsi" w:cstheme="minorHAnsi"/>
        </w:rPr>
        <w:t xml:space="preserve"> </w:t>
      </w:r>
      <w:r w:rsidRPr="00C458B6">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Pritchard</w:t>
      </w:r>
      <w:r w:rsidRPr="00C458B6">
        <w:rPr>
          <w:rFonts w:asciiTheme="minorHAnsi" w:hAnsiTheme="minorHAnsi" w:cstheme="minorHAnsi"/>
          <w:color w:val="000000"/>
          <w:shd w:val="clear" w:color="auto" w:fill="FFFFFF"/>
        </w:rPr>
        <w:t>, 20</w:t>
      </w:r>
      <w:r>
        <w:rPr>
          <w:rFonts w:asciiTheme="minorHAnsi" w:hAnsiTheme="minorHAnsi" w:cstheme="minorHAnsi"/>
          <w:color w:val="000000"/>
          <w:shd w:val="clear" w:color="auto" w:fill="FFFFFF"/>
        </w:rPr>
        <w:t>0</w:t>
      </w:r>
      <w:r w:rsidRPr="00C458B6">
        <w:rPr>
          <w:rFonts w:asciiTheme="minorHAnsi" w:hAnsiTheme="minorHAnsi" w:cstheme="minorHAnsi"/>
          <w:color w:val="000000"/>
          <w:shd w:val="clear" w:color="auto" w:fill="FFFFFF"/>
        </w:rPr>
        <w:t>8)</w:t>
      </w:r>
      <w:r w:rsidRPr="00C458B6">
        <w:rPr>
          <w:rFonts w:asciiTheme="minorHAnsi" w:hAnsiTheme="minorHAnsi" w:cstheme="minorHAnsi"/>
        </w:rPr>
        <w:t xml:space="preserve">. According to </w:t>
      </w:r>
      <w:r w:rsidRPr="00C458B6">
        <w:rPr>
          <w:rFonts w:asciiTheme="minorHAnsi" w:hAnsiTheme="minorHAnsi" w:cstheme="minorHAnsi"/>
          <w:color w:val="000000"/>
          <w:shd w:val="clear" w:color="auto" w:fill="FFFFFF"/>
        </w:rPr>
        <w:t xml:space="preserve">Hacker, </w:t>
      </w:r>
      <w:r w:rsidR="008275D1">
        <w:rPr>
          <w:rFonts w:asciiTheme="minorHAnsi" w:hAnsiTheme="minorHAnsi" w:cstheme="minorHAnsi"/>
          <w:color w:val="000000"/>
          <w:shd w:val="clear" w:color="auto" w:fill="FFFFFF"/>
        </w:rPr>
        <w:t>(</w:t>
      </w:r>
      <w:proofErr w:type="spellStart"/>
      <w:r w:rsidRPr="00C458B6">
        <w:rPr>
          <w:rFonts w:asciiTheme="minorHAnsi" w:hAnsiTheme="minorHAnsi" w:cstheme="minorHAnsi"/>
          <w:color w:val="000000"/>
          <w:shd w:val="clear" w:color="auto" w:fill="FFFFFF"/>
        </w:rPr>
        <w:t>Dunlosky</w:t>
      </w:r>
      <w:proofErr w:type="spellEnd"/>
      <w:r w:rsidRPr="00C458B6">
        <w:rPr>
          <w:rFonts w:asciiTheme="minorHAnsi" w:hAnsiTheme="minorHAnsi" w:cstheme="minorHAnsi"/>
          <w:color w:val="000000"/>
          <w:shd w:val="clear" w:color="auto" w:fill="FFFFFF"/>
        </w:rPr>
        <w:t xml:space="preserve"> and </w:t>
      </w:r>
      <w:proofErr w:type="spellStart"/>
      <w:r w:rsidRPr="00C458B6">
        <w:rPr>
          <w:rFonts w:asciiTheme="minorHAnsi" w:hAnsiTheme="minorHAnsi" w:cstheme="minorHAnsi"/>
          <w:color w:val="000000"/>
          <w:shd w:val="clear" w:color="auto" w:fill="FFFFFF"/>
        </w:rPr>
        <w:t>Graesser</w:t>
      </w:r>
      <w:proofErr w:type="spellEnd"/>
      <w:r w:rsidR="008275D1">
        <w:rPr>
          <w:rFonts w:asciiTheme="minorHAnsi" w:hAnsiTheme="minorHAnsi" w:cstheme="minorHAnsi"/>
          <w:color w:val="000000"/>
          <w:shd w:val="clear" w:color="auto" w:fill="FFFFFF"/>
        </w:rPr>
        <w:t xml:space="preserve">, </w:t>
      </w:r>
      <w:r w:rsidRPr="00C458B6">
        <w:rPr>
          <w:rFonts w:asciiTheme="minorHAnsi" w:hAnsiTheme="minorHAnsi" w:cstheme="minorHAnsi"/>
          <w:color w:val="000000"/>
          <w:shd w:val="clear" w:color="auto" w:fill="FFFFFF"/>
        </w:rPr>
        <w:t>2009</w:t>
      </w:r>
      <w:r>
        <w:rPr>
          <w:rFonts w:asciiTheme="minorHAnsi" w:hAnsiTheme="minorHAnsi" w:cstheme="minorHAnsi"/>
          <w:color w:val="000000"/>
          <w:shd w:val="clear" w:color="auto" w:fill="FFFFFF"/>
        </w:rPr>
        <w:t xml:space="preserve">), </w:t>
      </w:r>
      <w:r w:rsidRPr="00C458B6">
        <w:rPr>
          <w:rFonts w:asciiTheme="minorHAnsi" w:hAnsiTheme="minorHAnsi" w:cstheme="minorHAnsi"/>
        </w:rPr>
        <w:t>students who are educated about how they learn and acknowled</w:t>
      </w:r>
      <w:r>
        <w:rPr>
          <w:rFonts w:asciiTheme="minorHAnsi" w:hAnsiTheme="minorHAnsi" w:cstheme="minorHAnsi"/>
        </w:rPr>
        <w:t xml:space="preserve">ge </w:t>
      </w:r>
      <w:r w:rsidRPr="00C458B6">
        <w:rPr>
          <w:rFonts w:asciiTheme="minorHAnsi" w:hAnsiTheme="minorHAnsi" w:cstheme="minorHAnsi"/>
        </w:rPr>
        <w:t xml:space="preserve">effective and ineffective learning strategies should not only enhance the accuracy of their metacognitive decisions but improve their self-regulated learning. The process of children developing their thinking can be viewed as a cycle (figure </w:t>
      </w:r>
      <w:r>
        <w:rPr>
          <w:rFonts w:asciiTheme="minorHAnsi" w:hAnsiTheme="minorHAnsi" w:cstheme="minorHAnsi"/>
        </w:rPr>
        <w:t>3</w:t>
      </w:r>
      <w:r w:rsidRPr="00C458B6">
        <w:rPr>
          <w:rFonts w:asciiTheme="minorHAnsi" w:hAnsiTheme="minorHAnsi" w:cstheme="minorHAnsi"/>
        </w:rPr>
        <w:t>), this demonstrates the teacher can use the learning and feed it into the following lesson.</w:t>
      </w:r>
    </w:p>
    <w:p w14:paraId="4D08184A" w14:textId="77777777" w:rsidR="00060315" w:rsidRPr="00C458B6" w:rsidRDefault="00060315" w:rsidP="00060315">
      <w:pPr>
        <w:pStyle w:val="NormalWeb"/>
        <w:rPr>
          <w:rFonts w:asciiTheme="minorHAnsi" w:hAnsiTheme="minorHAnsi" w:cstheme="minorHAnsi"/>
        </w:rPr>
      </w:pPr>
      <w:r w:rsidRPr="00C458B6">
        <w:rPr>
          <w:rFonts w:asciiTheme="minorHAnsi" w:hAnsiTheme="minorHAnsi" w:cstheme="minorHAnsi"/>
          <w:noProof/>
        </w:rPr>
        <w:drawing>
          <wp:anchor distT="0" distB="0" distL="114300" distR="114300" simplePos="0" relativeHeight="251691008" behindDoc="0" locked="0" layoutInCell="1" allowOverlap="1" wp14:anchorId="70B4E808" wp14:editId="67366F31">
            <wp:simplePos x="0" y="0"/>
            <wp:positionH relativeFrom="column">
              <wp:posOffset>1363551</wp:posOffset>
            </wp:positionH>
            <wp:positionV relativeFrom="paragraph">
              <wp:posOffset>105875</wp:posOffset>
            </wp:positionV>
            <wp:extent cx="2712720" cy="2362200"/>
            <wp:effectExtent l="0" t="0" r="5080" b="0"/>
            <wp:wrapSquare wrapText="bothSides"/>
            <wp:docPr id="5" name="Picture 5" descr="A screenshot of a computer&#13;&#10;&#13;&#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0-01 at 12.33.46.png"/>
                    <pic:cNvPicPr/>
                  </pic:nvPicPr>
                  <pic:blipFill rotWithShape="1">
                    <a:blip r:embed="rId13" cstate="print">
                      <a:extLst>
                        <a:ext uri="{28A0092B-C50C-407E-A947-70E740481C1C}">
                          <a14:useLocalDpi xmlns:a14="http://schemas.microsoft.com/office/drawing/2010/main" val="0"/>
                        </a:ext>
                      </a:extLst>
                    </a:blip>
                    <a:srcRect l="9312" t="26393" r="43326" b="7627"/>
                    <a:stretch/>
                  </pic:blipFill>
                  <pic:spPr bwMode="auto">
                    <a:xfrm>
                      <a:off x="0" y="0"/>
                      <a:ext cx="271272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98B48F" w14:textId="77777777" w:rsidR="00060315" w:rsidRPr="00C458B6" w:rsidRDefault="00060315" w:rsidP="00060315">
      <w:pPr>
        <w:pStyle w:val="NormalWeb"/>
        <w:rPr>
          <w:rFonts w:asciiTheme="minorHAnsi" w:hAnsiTheme="minorHAnsi" w:cstheme="minorHAnsi"/>
        </w:rPr>
      </w:pPr>
    </w:p>
    <w:p w14:paraId="5F53BE72" w14:textId="77777777" w:rsidR="00060315" w:rsidRPr="00C458B6" w:rsidRDefault="00060315" w:rsidP="00060315">
      <w:pPr>
        <w:rPr>
          <w:rFonts w:asciiTheme="minorHAnsi" w:hAnsiTheme="minorHAnsi" w:cstheme="minorHAnsi"/>
        </w:rPr>
      </w:pPr>
    </w:p>
    <w:p w14:paraId="2ABDF5DB" w14:textId="77777777" w:rsidR="00060315" w:rsidRPr="00C458B6" w:rsidRDefault="00060315" w:rsidP="00060315">
      <w:pPr>
        <w:rPr>
          <w:rFonts w:asciiTheme="minorHAnsi" w:hAnsiTheme="minorHAnsi" w:cstheme="minorHAnsi"/>
        </w:rPr>
      </w:pPr>
      <w:r w:rsidRPr="00C458B6">
        <w:rPr>
          <w:rFonts w:asciiTheme="minorHAnsi" w:hAnsiTheme="minorHAnsi" w:cstheme="minorHAnsi"/>
        </w:rPr>
        <w:t xml:space="preserve"> </w:t>
      </w:r>
    </w:p>
    <w:p w14:paraId="548D8F40" w14:textId="77777777" w:rsidR="00060315" w:rsidRPr="00C458B6" w:rsidRDefault="00060315" w:rsidP="00060315">
      <w:pPr>
        <w:rPr>
          <w:rFonts w:asciiTheme="minorHAnsi" w:hAnsiTheme="minorHAnsi" w:cstheme="minorHAnsi"/>
        </w:rPr>
      </w:pPr>
    </w:p>
    <w:p w14:paraId="55BD6909" w14:textId="77777777" w:rsidR="00060315" w:rsidRPr="00C458B6" w:rsidRDefault="00060315" w:rsidP="00060315">
      <w:pPr>
        <w:rPr>
          <w:rFonts w:asciiTheme="minorHAnsi" w:hAnsiTheme="minorHAnsi" w:cstheme="minorHAnsi"/>
        </w:rPr>
      </w:pPr>
    </w:p>
    <w:p w14:paraId="5E734F7E" w14:textId="77777777" w:rsidR="00060315" w:rsidRPr="00C458B6" w:rsidRDefault="00060315" w:rsidP="00060315">
      <w:pPr>
        <w:rPr>
          <w:rFonts w:asciiTheme="minorHAnsi" w:hAnsiTheme="minorHAnsi" w:cstheme="minorHAnsi"/>
        </w:rPr>
      </w:pPr>
    </w:p>
    <w:p w14:paraId="08BD6AB8" w14:textId="77777777" w:rsidR="00060315" w:rsidRPr="00C458B6" w:rsidRDefault="00060315" w:rsidP="00060315">
      <w:pPr>
        <w:rPr>
          <w:rFonts w:asciiTheme="minorHAnsi" w:hAnsiTheme="minorHAnsi" w:cstheme="minorHAnsi"/>
        </w:rPr>
      </w:pPr>
    </w:p>
    <w:p w14:paraId="65B3D56E" w14:textId="77777777" w:rsidR="00060315" w:rsidRPr="00C458B6" w:rsidRDefault="00060315" w:rsidP="00060315">
      <w:pPr>
        <w:rPr>
          <w:rFonts w:asciiTheme="minorHAnsi" w:hAnsiTheme="minorHAnsi" w:cstheme="minorHAnsi"/>
        </w:rPr>
      </w:pPr>
    </w:p>
    <w:p w14:paraId="3F0FCCD4" w14:textId="77777777" w:rsidR="00060315" w:rsidRPr="00C458B6" w:rsidRDefault="00060315" w:rsidP="00060315">
      <w:pPr>
        <w:rPr>
          <w:rFonts w:asciiTheme="minorHAnsi" w:hAnsiTheme="minorHAnsi" w:cstheme="minorHAnsi"/>
        </w:rPr>
      </w:pPr>
    </w:p>
    <w:p w14:paraId="5C31C21F" w14:textId="77777777" w:rsidR="00060315" w:rsidRPr="00C458B6" w:rsidRDefault="00060315" w:rsidP="00060315">
      <w:pPr>
        <w:rPr>
          <w:rFonts w:asciiTheme="minorHAnsi" w:hAnsiTheme="minorHAnsi" w:cstheme="minorHAnsi"/>
        </w:rPr>
      </w:pPr>
    </w:p>
    <w:p w14:paraId="7BF108AF" w14:textId="77777777" w:rsidR="00060315" w:rsidRPr="00C458B6" w:rsidRDefault="00060315" w:rsidP="00060315">
      <w:pPr>
        <w:rPr>
          <w:rFonts w:asciiTheme="minorHAnsi" w:hAnsiTheme="minorHAnsi" w:cstheme="minorHAnsi"/>
        </w:rPr>
      </w:pPr>
    </w:p>
    <w:p w14:paraId="68E71137" w14:textId="77777777" w:rsidR="00060315" w:rsidRPr="00C458B6" w:rsidRDefault="00060315" w:rsidP="00060315">
      <w:pPr>
        <w:pStyle w:val="NormalWeb"/>
        <w:spacing w:before="0" w:beforeAutospacing="0" w:after="0" w:afterAutospacing="0" w:line="360" w:lineRule="atLeast"/>
        <w:ind w:hanging="120"/>
        <w:rPr>
          <w:rFonts w:asciiTheme="minorHAnsi" w:hAnsiTheme="minorHAnsi" w:cstheme="minorHAnsi"/>
          <w:color w:val="666666"/>
        </w:rPr>
      </w:pPr>
      <w:r w:rsidRPr="00C458B6">
        <w:rPr>
          <w:rFonts w:asciiTheme="minorHAnsi" w:hAnsiTheme="minorHAnsi" w:cstheme="minorHAnsi"/>
        </w:rPr>
        <w:t xml:space="preserve"> </w:t>
      </w:r>
      <w:r>
        <w:rPr>
          <w:rFonts w:asciiTheme="minorHAnsi" w:hAnsiTheme="minorHAnsi" w:cstheme="minorHAnsi"/>
        </w:rPr>
        <w:t xml:space="preserve">                        Figure 3 </w:t>
      </w:r>
      <w:r w:rsidRPr="00C458B6">
        <w:rPr>
          <w:rFonts w:asciiTheme="minorHAnsi" w:hAnsiTheme="minorHAnsi" w:cstheme="minorHAnsi"/>
        </w:rPr>
        <w:t xml:space="preserve">Metacognition cycle </w:t>
      </w:r>
      <w:r w:rsidRPr="00C458B6">
        <w:rPr>
          <w:rFonts w:asciiTheme="minorHAnsi" w:hAnsiTheme="minorHAnsi" w:cstheme="minorHAnsi"/>
          <w:color w:val="000000"/>
        </w:rPr>
        <w:t>(Griffithjones.amdro.org.uk, 2018)</w:t>
      </w:r>
    </w:p>
    <w:p w14:paraId="038C5DB3" w14:textId="77777777" w:rsidR="00060315" w:rsidRPr="00C458B6" w:rsidRDefault="00060315" w:rsidP="00060315">
      <w:pPr>
        <w:jc w:val="center"/>
        <w:rPr>
          <w:rFonts w:asciiTheme="minorHAnsi" w:hAnsiTheme="minorHAnsi" w:cstheme="minorHAnsi"/>
        </w:rPr>
      </w:pPr>
    </w:p>
    <w:p w14:paraId="3AF35306" w14:textId="0C31F4F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lastRenderedPageBreak/>
        <w:t xml:space="preserve">The teacher used a smiley face self-assessment technique (figure </w:t>
      </w:r>
      <w:r w:rsidR="0018750A">
        <w:rPr>
          <w:rFonts w:asciiTheme="minorHAnsi" w:hAnsiTheme="minorHAnsi" w:cstheme="minorHAnsi"/>
        </w:rPr>
        <w:t>7</w:t>
      </w:r>
      <w:r w:rsidRPr="00C458B6">
        <w:rPr>
          <w:rFonts w:asciiTheme="minorHAnsi" w:hAnsiTheme="minorHAnsi" w:cstheme="minorHAnsi"/>
        </w:rPr>
        <w:t xml:space="preserve">) where the child would colour in how difficult they found the task. </w:t>
      </w:r>
      <w:r>
        <w:rPr>
          <w:rFonts w:asciiTheme="minorHAnsi" w:hAnsiTheme="minorHAnsi" w:cstheme="minorHAnsi"/>
        </w:rPr>
        <w:t xml:space="preserve">I </w:t>
      </w:r>
      <w:r w:rsidRPr="00C458B6">
        <w:rPr>
          <w:rFonts w:asciiTheme="minorHAnsi" w:hAnsiTheme="minorHAnsi" w:cstheme="minorHAnsi"/>
        </w:rPr>
        <w:t>felt this wasn’t a reliable method as the children were unsure whether the smiley faces meant they enjoyed the activity or how difficult it was.</w:t>
      </w:r>
      <w:r w:rsidR="00122AFE">
        <w:rPr>
          <w:rFonts w:asciiTheme="minorHAnsi" w:hAnsiTheme="minorHAnsi" w:cstheme="minorHAnsi"/>
        </w:rPr>
        <w:t xml:space="preserve"> </w:t>
      </w:r>
      <w:r w:rsidRPr="00C458B6">
        <w:rPr>
          <w:rFonts w:asciiTheme="minorHAnsi" w:hAnsiTheme="minorHAnsi" w:cstheme="minorHAnsi"/>
        </w:rPr>
        <w:t>At the end of the lesson the teacher asked the children to self-assess their work and indicate whether they received support. This was carried out by putting an ‘S’ or putting an ‘I’ for doing the work independently. It was important to do this at the end of the lesson whil</w:t>
      </w:r>
      <w:r>
        <w:rPr>
          <w:rFonts w:asciiTheme="minorHAnsi" w:hAnsiTheme="minorHAnsi" w:cstheme="minorHAnsi"/>
        </w:rPr>
        <w:t>st</w:t>
      </w:r>
      <w:r w:rsidRPr="00C458B6">
        <w:rPr>
          <w:rFonts w:asciiTheme="minorHAnsi" w:hAnsiTheme="minorHAnsi" w:cstheme="minorHAnsi"/>
        </w:rPr>
        <w:t xml:space="preserve"> it was fresh in their memory. The teacher then ask</w:t>
      </w:r>
      <w:r>
        <w:rPr>
          <w:rFonts w:asciiTheme="minorHAnsi" w:hAnsiTheme="minorHAnsi" w:cstheme="minorHAnsi"/>
        </w:rPr>
        <w:t xml:space="preserve">ed </w:t>
      </w:r>
      <w:r w:rsidRPr="00C458B6">
        <w:rPr>
          <w:rFonts w:asciiTheme="minorHAnsi" w:hAnsiTheme="minorHAnsi" w:cstheme="minorHAnsi"/>
        </w:rPr>
        <w:t>the children to place their books in the green, yellow or red pile</w:t>
      </w:r>
      <w:r>
        <w:rPr>
          <w:rFonts w:asciiTheme="minorHAnsi" w:hAnsiTheme="minorHAnsi" w:cstheme="minorHAnsi"/>
        </w:rPr>
        <w:t xml:space="preserve"> to indicate how difficult they had found the activity. </w:t>
      </w:r>
      <w:r w:rsidRPr="00C458B6">
        <w:rPr>
          <w:rFonts w:asciiTheme="minorHAnsi" w:hAnsiTheme="minorHAnsi" w:cstheme="minorHAnsi"/>
        </w:rPr>
        <w:t>The teacher then implied they would arrange to revisit the work and go through it with them. I found there were advantages and disadvantages to this method. The advantages were that it was an organised and systematic way of identifying what children needed differentiated work for future activities and they could then sort the child into ability groups. The disadvantages were, as mentioned earlier, the children may have self-assessed incorrectly and put their book in the pile on whether they enjoyed the activity, or they may have not understood what was asked by the teacher</w:t>
      </w:r>
      <w:r>
        <w:rPr>
          <w:rFonts w:asciiTheme="minorHAnsi" w:hAnsiTheme="minorHAnsi" w:cstheme="minorHAnsi"/>
        </w:rPr>
        <w:t>.</w:t>
      </w:r>
      <w:r w:rsidRPr="00C458B6">
        <w:rPr>
          <w:rFonts w:asciiTheme="minorHAnsi" w:hAnsiTheme="minorHAnsi" w:cstheme="minorHAnsi"/>
        </w:rPr>
        <w:t xml:space="preserve"> Also, a child may have felt embarrassed that their peers found the work easy and therefore put their book with their fellow peers’ books. To avoid any misjudgement by the children the teacher would then check the work to see if the child understood and had been sincere in their self-assessment. Once the work has been reviewed the they would then leave a comment for the child to sign to say they have read the feedback given.</w:t>
      </w:r>
    </w:p>
    <w:p w14:paraId="6CF8F678" w14:textId="77777777" w:rsidR="004D5461" w:rsidRDefault="004D5461" w:rsidP="004D6167">
      <w:pPr>
        <w:spacing w:line="480" w:lineRule="auto"/>
        <w:rPr>
          <w:rFonts w:asciiTheme="minorHAnsi" w:hAnsiTheme="minorHAnsi" w:cstheme="minorHAnsi"/>
        </w:rPr>
      </w:pPr>
    </w:p>
    <w:p w14:paraId="7524C018" w14:textId="77777777" w:rsidR="004D5461" w:rsidRDefault="004D5461" w:rsidP="004D6167">
      <w:pPr>
        <w:spacing w:line="480" w:lineRule="auto"/>
        <w:rPr>
          <w:rFonts w:asciiTheme="minorHAnsi" w:hAnsiTheme="minorHAnsi" w:cstheme="minorHAnsi"/>
        </w:rPr>
      </w:pPr>
    </w:p>
    <w:p w14:paraId="43733B45" w14:textId="77777777" w:rsidR="004D5461" w:rsidRDefault="004D5461" w:rsidP="004D6167">
      <w:pPr>
        <w:spacing w:line="480" w:lineRule="auto"/>
        <w:rPr>
          <w:rFonts w:asciiTheme="minorHAnsi" w:hAnsiTheme="minorHAnsi" w:cstheme="minorHAnsi"/>
        </w:rPr>
      </w:pPr>
    </w:p>
    <w:p w14:paraId="719BEF40" w14:textId="77777777" w:rsidR="004D5461" w:rsidRDefault="004D5461" w:rsidP="004D6167">
      <w:pPr>
        <w:spacing w:line="480" w:lineRule="auto"/>
        <w:rPr>
          <w:rFonts w:asciiTheme="minorHAnsi" w:hAnsiTheme="minorHAnsi" w:cstheme="minorHAnsi"/>
        </w:rPr>
      </w:pPr>
    </w:p>
    <w:p w14:paraId="55BCA705" w14:textId="36B5A587" w:rsidR="00060315" w:rsidRPr="00C458B6" w:rsidRDefault="00060315" w:rsidP="004D6167">
      <w:pPr>
        <w:spacing w:line="480" w:lineRule="auto"/>
        <w:rPr>
          <w:rFonts w:asciiTheme="minorHAnsi" w:hAnsiTheme="minorHAnsi" w:cstheme="minorHAnsi"/>
          <w:b/>
          <w:u w:val="single"/>
        </w:rPr>
      </w:pPr>
      <w:r w:rsidRPr="00C458B6">
        <w:rPr>
          <w:rFonts w:asciiTheme="minorHAnsi" w:hAnsiTheme="minorHAnsi" w:cstheme="minorHAnsi"/>
          <w:b/>
          <w:u w:val="single"/>
        </w:rPr>
        <w:lastRenderedPageBreak/>
        <w:t xml:space="preserve">Part 2: Connect to theory </w:t>
      </w:r>
    </w:p>
    <w:p w14:paraId="41604AA6" w14:textId="77777777" w:rsidR="00060315" w:rsidRPr="00C458B6" w:rsidRDefault="00060315" w:rsidP="004D6167">
      <w:pPr>
        <w:spacing w:line="480" w:lineRule="auto"/>
        <w:rPr>
          <w:rFonts w:asciiTheme="minorHAnsi" w:hAnsiTheme="minorHAnsi" w:cstheme="minorHAnsi"/>
          <w:b/>
          <w:u w:val="single"/>
        </w:rPr>
      </w:pPr>
    </w:p>
    <w:p w14:paraId="261CA85C"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 xml:space="preserve">The majority of teachers are proficient in offering opportunities in order to progress children’s learning. However, it is common for teachers not to understand the theory behind the pedagogy </w:t>
      </w:r>
      <w:r w:rsidRPr="00C458B6">
        <w:rPr>
          <w:rFonts w:asciiTheme="minorHAnsi" w:hAnsiTheme="minorHAnsi" w:cstheme="minorHAnsi"/>
          <w:color w:val="000000"/>
          <w:shd w:val="clear" w:color="auto" w:fill="FFFFFF"/>
        </w:rPr>
        <w:t>(Pritchard, 2008)</w:t>
      </w:r>
      <w:r w:rsidRPr="00C458B6">
        <w:rPr>
          <w:rFonts w:asciiTheme="minorHAnsi" w:hAnsiTheme="minorHAnsi" w:cstheme="minorHAnsi"/>
        </w:rPr>
        <w:t xml:space="preserve">. Therefore, it is important to reflect upon my learning experience, understand and apply it, for my development as a future practitioner.  </w:t>
      </w:r>
    </w:p>
    <w:p w14:paraId="34739409" w14:textId="77777777" w:rsidR="00060315" w:rsidRPr="00C458B6" w:rsidRDefault="00060315" w:rsidP="004D6167">
      <w:pPr>
        <w:spacing w:line="480" w:lineRule="auto"/>
        <w:rPr>
          <w:rFonts w:asciiTheme="minorHAnsi" w:hAnsiTheme="minorHAnsi" w:cstheme="minorHAnsi"/>
        </w:rPr>
      </w:pPr>
    </w:p>
    <w:p w14:paraId="5102E31A" w14:textId="45A17C3C" w:rsidR="00060315" w:rsidRPr="00945088" w:rsidRDefault="00060315" w:rsidP="004D6167">
      <w:pPr>
        <w:spacing w:line="480" w:lineRule="auto"/>
      </w:pPr>
      <w:r w:rsidRPr="00C458B6">
        <w:rPr>
          <w:rFonts w:asciiTheme="minorHAnsi" w:hAnsiTheme="minorHAnsi" w:cstheme="minorHAnsi"/>
        </w:rPr>
        <w:t>There h</w:t>
      </w:r>
      <w:r>
        <w:rPr>
          <w:rFonts w:asciiTheme="minorHAnsi" w:hAnsiTheme="minorHAnsi" w:cstheme="minorHAnsi"/>
        </w:rPr>
        <w:t>ave been many theories</w:t>
      </w:r>
      <w:r w:rsidRPr="00C458B6">
        <w:rPr>
          <w:rFonts w:asciiTheme="minorHAnsi" w:hAnsiTheme="minorHAnsi" w:cstheme="minorHAnsi"/>
        </w:rPr>
        <w:t xml:space="preserve"> on way</w:t>
      </w:r>
      <w:r>
        <w:rPr>
          <w:rFonts w:asciiTheme="minorHAnsi" w:hAnsiTheme="minorHAnsi" w:cstheme="minorHAnsi"/>
        </w:rPr>
        <w:t>s</w:t>
      </w:r>
      <w:r w:rsidRPr="00C458B6">
        <w:rPr>
          <w:rFonts w:asciiTheme="minorHAnsi" w:hAnsiTheme="minorHAnsi" w:cstheme="minorHAnsi"/>
        </w:rPr>
        <w:t xml:space="preserve"> in which human</w:t>
      </w:r>
      <w:r>
        <w:rPr>
          <w:rFonts w:asciiTheme="minorHAnsi" w:hAnsiTheme="minorHAnsi" w:cstheme="minorHAnsi"/>
        </w:rPr>
        <w:t xml:space="preserve"> beings</w:t>
      </w:r>
      <w:r w:rsidRPr="00C458B6">
        <w:rPr>
          <w:rFonts w:asciiTheme="minorHAnsi" w:hAnsiTheme="minorHAnsi" w:cstheme="minorHAnsi"/>
        </w:rPr>
        <w:t xml:space="preserve"> learn. </w:t>
      </w:r>
      <w:r>
        <w:rPr>
          <w:rFonts w:asciiTheme="minorHAnsi" w:hAnsiTheme="minorHAnsi" w:cstheme="minorHAnsi"/>
        </w:rPr>
        <w:t>There</w:t>
      </w:r>
      <w:r w:rsidRPr="00C458B6">
        <w:rPr>
          <w:rFonts w:asciiTheme="minorHAnsi" w:hAnsiTheme="minorHAnsi" w:cstheme="minorHAnsi"/>
        </w:rPr>
        <w:t xml:space="preserve"> are three </w:t>
      </w:r>
      <w:r>
        <w:rPr>
          <w:rFonts w:asciiTheme="minorHAnsi" w:hAnsiTheme="minorHAnsi" w:cstheme="minorHAnsi"/>
        </w:rPr>
        <w:t>key</w:t>
      </w:r>
      <w:r w:rsidRPr="00C458B6">
        <w:rPr>
          <w:rFonts w:asciiTheme="minorHAnsi" w:hAnsiTheme="minorHAnsi" w:cstheme="minorHAnsi"/>
        </w:rPr>
        <w:t xml:space="preserve"> perspectives on how children learn that have made a huge impact within the practice of teaching over the past decade. These are the </w:t>
      </w:r>
      <w:r>
        <w:rPr>
          <w:rFonts w:asciiTheme="minorHAnsi" w:hAnsiTheme="minorHAnsi" w:cstheme="minorHAnsi"/>
        </w:rPr>
        <w:t>C</w:t>
      </w:r>
      <w:r w:rsidRPr="00C458B6">
        <w:rPr>
          <w:rFonts w:asciiTheme="minorHAnsi" w:hAnsiTheme="minorHAnsi" w:cstheme="minorHAnsi"/>
        </w:rPr>
        <w:t xml:space="preserve">onstructivist, Humanist and </w:t>
      </w:r>
      <w:r>
        <w:rPr>
          <w:rFonts w:asciiTheme="minorHAnsi" w:hAnsiTheme="minorHAnsi" w:cstheme="minorHAnsi"/>
        </w:rPr>
        <w:t>B</w:t>
      </w:r>
      <w:r w:rsidRPr="00C458B6">
        <w:rPr>
          <w:rFonts w:asciiTheme="minorHAnsi" w:hAnsiTheme="minorHAnsi" w:cstheme="minorHAnsi"/>
        </w:rPr>
        <w:t>ehaviourist approach</w:t>
      </w:r>
      <w:r>
        <w:rPr>
          <w:rFonts w:asciiTheme="minorHAnsi" w:hAnsiTheme="minorHAnsi" w:cstheme="minorHAnsi"/>
        </w:rPr>
        <w:t>es</w:t>
      </w:r>
      <w:r w:rsidRPr="00C458B6">
        <w:rPr>
          <w:rFonts w:asciiTheme="minorHAnsi" w:hAnsiTheme="minorHAnsi" w:cstheme="minorHAnsi"/>
        </w:rPr>
        <w:t xml:space="preserve"> </w:t>
      </w:r>
      <w:r w:rsidRPr="00C458B6">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Pritchard</w:t>
      </w:r>
      <w:r w:rsidRPr="00C458B6">
        <w:rPr>
          <w:rFonts w:asciiTheme="minorHAnsi" w:hAnsiTheme="minorHAnsi" w:cstheme="minorHAnsi"/>
          <w:color w:val="000000"/>
          <w:shd w:val="clear" w:color="auto" w:fill="FFFFFF"/>
        </w:rPr>
        <w:t>, 2008)</w:t>
      </w:r>
      <w:r w:rsidRPr="00C458B6">
        <w:rPr>
          <w:rFonts w:asciiTheme="minorHAnsi" w:hAnsiTheme="minorHAnsi" w:cstheme="minorHAnsi"/>
        </w:rPr>
        <w:t xml:space="preserve">. For children to be able to learn, the </w:t>
      </w:r>
      <w:r>
        <w:rPr>
          <w:rFonts w:asciiTheme="minorHAnsi" w:hAnsiTheme="minorHAnsi" w:cstheme="minorHAnsi"/>
        </w:rPr>
        <w:t>adult</w:t>
      </w:r>
      <w:r w:rsidRPr="00C458B6">
        <w:rPr>
          <w:rFonts w:asciiTheme="minorHAnsi" w:hAnsiTheme="minorHAnsi" w:cstheme="minorHAnsi"/>
        </w:rPr>
        <w:t xml:space="preserve"> must be able to transfer their knowledge in an understandable way. However, the </w:t>
      </w:r>
      <w:r>
        <w:rPr>
          <w:rFonts w:asciiTheme="minorHAnsi" w:hAnsiTheme="minorHAnsi" w:cstheme="minorHAnsi"/>
        </w:rPr>
        <w:t>adult</w:t>
      </w:r>
      <w:r w:rsidRPr="00C458B6">
        <w:rPr>
          <w:rFonts w:asciiTheme="minorHAnsi" w:hAnsiTheme="minorHAnsi" w:cstheme="minorHAnsi"/>
        </w:rPr>
        <w:t xml:space="preserve"> cannot get the best learning out of the children without knowing how they learn and knowing what they already do and don’t know </w:t>
      </w:r>
      <w:r w:rsidR="00945088" w:rsidRPr="0007422E">
        <w:rPr>
          <w:rFonts w:asciiTheme="minorHAnsi" w:hAnsiTheme="minorHAnsi" w:cstheme="minorHAnsi"/>
          <w:color w:val="000000"/>
          <w:shd w:val="clear" w:color="auto" w:fill="FFFFFF"/>
        </w:rPr>
        <w:t>(Briggs, 2012)</w:t>
      </w:r>
      <w:r w:rsidRPr="0007422E">
        <w:rPr>
          <w:rFonts w:asciiTheme="minorHAnsi" w:hAnsiTheme="minorHAnsi" w:cstheme="minorHAnsi"/>
        </w:rPr>
        <w:t>.</w:t>
      </w:r>
      <w:r w:rsidRPr="00C458B6">
        <w:rPr>
          <w:rFonts w:asciiTheme="minorHAnsi" w:hAnsiTheme="minorHAnsi" w:cstheme="minorHAnsi"/>
        </w:rPr>
        <w:t xml:space="preserve"> Teachers need to know about their pupils’ progress and difficulties with learning, so they can adapt their work to meet their needs (Black and </w:t>
      </w:r>
      <w:proofErr w:type="spellStart"/>
      <w:r w:rsidRPr="00C458B6">
        <w:rPr>
          <w:rFonts w:asciiTheme="minorHAnsi" w:hAnsiTheme="minorHAnsi" w:cstheme="minorHAnsi"/>
        </w:rPr>
        <w:t>Wiliam</w:t>
      </w:r>
      <w:proofErr w:type="spellEnd"/>
      <w:r w:rsidRPr="00C458B6">
        <w:rPr>
          <w:rFonts w:asciiTheme="minorHAnsi" w:hAnsiTheme="minorHAnsi" w:cstheme="minorHAnsi"/>
        </w:rPr>
        <w:t>, 2010). Teachers can find out what they need to know through observing, discussing and assessing pupils’ work. This therefore indicates that self-assessment is becoming ever more important within education.</w:t>
      </w:r>
    </w:p>
    <w:p w14:paraId="76CF415F" w14:textId="77777777" w:rsidR="00060315" w:rsidRPr="00C458B6" w:rsidRDefault="00060315" w:rsidP="004D6167">
      <w:pPr>
        <w:spacing w:line="480" w:lineRule="auto"/>
        <w:rPr>
          <w:rFonts w:asciiTheme="minorHAnsi" w:hAnsiTheme="minorHAnsi" w:cstheme="minorHAnsi"/>
        </w:rPr>
      </w:pPr>
    </w:p>
    <w:p w14:paraId="080BCD0E" w14:textId="77777777" w:rsidR="00060315" w:rsidRPr="00C458B6" w:rsidRDefault="00060315" w:rsidP="004D6167">
      <w:pPr>
        <w:spacing w:line="480" w:lineRule="auto"/>
        <w:rPr>
          <w:rFonts w:asciiTheme="minorHAnsi" w:hAnsiTheme="minorHAnsi" w:cstheme="minorHAnsi"/>
        </w:rPr>
      </w:pPr>
      <w:r>
        <w:rPr>
          <w:rFonts w:asciiTheme="minorHAnsi" w:hAnsiTheme="minorHAnsi" w:cstheme="minorHAnsi"/>
        </w:rPr>
        <w:t>C</w:t>
      </w:r>
      <w:r w:rsidRPr="00C458B6">
        <w:rPr>
          <w:rFonts w:asciiTheme="minorHAnsi" w:hAnsiTheme="minorHAnsi" w:cstheme="minorHAnsi"/>
        </w:rPr>
        <w:t>onstructivists</w:t>
      </w:r>
      <w:r>
        <w:rPr>
          <w:rFonts w:asciiTheme="minorHAnsi" w:hAnsiTheme="minorHAnsi" w:cstheme="minorHAnsi"/>
        </w:rPr>
        <w:t xml:space="preserve"> </w:t>
      </w:r>
      <w:r w:rsidRPr="00C458B6">
        <w:rPr>
          <w:rFonts w:asciiTheme="minorHAnsi" w:hAnsiTheme="minorHAnsi" w:cstheme="minorHAnsi"/>
        </w:rPr>
        <w:t>view learning as “</w:t>
      </w:r>
      <w:r w:rsidRPr="00C458B6">
        <w:rPr>
          <w:rFonts w:asciiTheme="minorHAnsi" w:hAnsiTheme="minorHAnsi" w:cstheme="minorHAnsi"/>
          <w:i/>
        </w:rPr>
        <w:t xml:space="preserve">the result of mental construction”. </w:t>
      </w:r>
      <w:r w:rsidRPr="00C458B6">
        <w:rPr>
          <w:rFonts w:asciiTheme="minorHAnsi" w:hAnsiTheme="minorHAnsi" w:cstheme="minorHAnsi"/>
        </w:rPr>
        <w:t>They believe learning occurs when “</w:t>
      </w:r>
      <w:r w:rsidRPr="00C458B6">
        <w:rPr>
          <w:rFonts w:asciiTheme="minorHAnsi" w:hAnsiTheme="minorHAnsi" w:cstheme="minorHAnsi"/>
          <w:i/>
        </w:rPr>
        <w:t>new information is built into and added onto an individual’s current structure of knowledge, understanding and skills</w:t>
      </w:r>
      <w:r w:rsidRPr="00C458B6">
        <w:rPr>
          <w:rFonts w:asciiTheme="minorHAnsi" w:hAnsiTheme="minorHAnsi" w:cstheme="minorHAnsi"/>
        </w:rPr>
        <w:t xml:space="preserve">”, </w:t>
      </w:r>
      <w:r w:rsidRPr="00C458B6">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Pritchard</w:t>
      </w:r>
      <w:r w:rsidRPr="00C458B6">
        <w:rPr>
          <w:rFonts w:asciiTheme="minorHAnsi" w:hAnsiTheme="minorHAnsi" w:cstheme="minorHAnsi"/>
          <w:color w:val="000000"/>
          <w:shd w:val="clear" w:color="auto" w:fill="FFFFFF"/>
        </w:rPr>
        <w:t>, 2008)</w:t>
      </w:r>
      <w:r w:rsidRPr="00C458B6">
        <w:rPr>
          <w:rFonts w:asciiTheme="minorHAnsi" w:hAnsiTheme="minorHAnsi" w:cstheme="minorHAnsi"/>
        </w:rPr>
        <w:t xml:space="preserve">. </w:t>
      </w:r>
    </w:p>
    <w:p w14:paraId="47C64928" w14:textId="77777777" w:rsidR="00060315" w:rsidRPr="00C458B6" w:rsidRDefault="00060315" w:rsidP="004D6167">
      <w:pPr>
        <w:spacing w:line="480" w:lineRule="auto"/>
        <w:rPr>
          <w:rFonts w:asciiTheme="minorHAnsi" w:hAnsiTheme="minorHAnsi" w:cstheme="minorHAnsi"/>
        </w:rPr>
      </w:pPr>
    </w:p>
    <w:p w14:paraId="1CF170C7"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lastRenderedPageBreak/>
        <w:t>Jean Piaget (1896-1980)</w:t>
      </w:r>
      <w:r>
        <w:rPr>
          <w:rFonts w:asciiTheme="minorHAnsi" w:hAnsiTheme="minorHAnsi" w:cstheme="minorHAnsi"/>
        </w:rPr>
        <w:t xml:space="preserve"> </w:t>
      </w:r>
      <w:r w:rsidRPr="00C458B6">
        <w:rPr>
          <w:rFonts w:asciiTheme="minorHAnsi" w:hAnsiTheme="minorHAnsi" w:cstheme="minorHAnsi"/>
        </w:rPr>
        <w:t xml:space="preserve">was viewed as one of the most prominent people of a cognitive constructivist approach.  According to Piaget, children are born with a very basic mental structure that has been inherited and evolved, where all learning and knowledge is constructed. Piaget believed children’s cognitive development happens through four developmental stages: Sensorimotor, Preoperational, Concrete </w:t>
      </w:r>
      <w:r>
        <w:rPr>
          <w:rFonts w:asciiTheme="minorHAnsi" w:hAnsiTheme="minorHAnsi" w:cstheme="minorHAnsi"/>
        </w:rPr>
        <w:t>op</w:t>
      </w:r>
      <w:r w:rsidRPr="00C458B6">
        <w:rPr>
          <w:rFonts w:asciiTheme="minorHAnsi" w:hAnsiTheme="minorHAnsi" w:cstheme="minorHAnsi"/>
        </w:rPr>
        <w:t xml:space="preserve">erational and Formal </w:t>
      </w:r>
      <w:r>
        <w:rPr>
          <w:rFonts w:asciiTheme="minorHAnsi" w:hAnsiTheme="minorHAnsi" w:cstheme="minorHAnsi"/>
        </w:rPr>
        <w:t>operational</w:t>
      </w:r>
      <w:r w:rsidRPr="00C458B6">
        <w:rPr>
          <w:rFonts w:asciiTheme="minorHAnsi" w:hAnsiTheme="minorHAnsi" w:cstheme="minorHAnsi"/>
        </w:rPr>
        <w:t xml:space="preserve">. According to </w:t>
      </w:r>
      <w:r>
        <w:rPr>
          <w:rFonts w:asciiTheme="minorHAnsi" w:hAnsiTheme="minorHAnsi" w:cstheme="minorHAnsi"/>
        </w:rPr>
        <w:t>Piaget, t</w:t>
      </w:r>
      <w:r w:rsidRPr="00C458B6">
        <w:rPr>
          <w:rFonts w:asciiTheme="minorHAnsi" w:hAnsiTheme="minorHAnsi" w:cstheme="minorHAnsi"/>
        </w:rPr>
        <w:t>he Sensorimotor stage is estimated to occur in children between 0-2 years. It is where simple reflexive behaviour gives way to ability to form knowledge and to create patterns and chains of behaviour</w:t>
      </w:r>
      <w:r>
        <w:rPr>
          <w:rFonts w:asciiTheme="minorHAnsi" w:hAnsiTheme="minorHAnsi" w:cstheme="minorHAnsi"/>
        </w:rPr>
        <w:t xml:space="preserve"> (Pritchard, 2008)</w:t>
      </w:r>
      <w:r w:rsidRPr="00C458B6">
        <w:rPr>
          <w:rFonts w:asciiTheme="minorHAnsi" w:hAnsiTheme="minorHAnsi" w:cstheme="minorHAnsi"/>
        </w:rPr>
        <w:t xml:space="preserve">. The Preoperational stage is estimated to occur between the ages of 2-7 years. It is where children are egocentric and are unable to consider events from another person’s point of view. It is also where children use a ‘symbolic’ thought process and imagination begins to develop. Referring back to the observations made, the Preoperational stage had been supported by the teacher creating a ‘symbolic’ self-assessment form, where the children used their knowledge and understanding of associating symbols with meanings to colour in the smiley faces that represented difficulty levels of the task. The Concrete operational stage is estimated to occur between the ages of 7-11 years. </w:t>
      </w:r>
      <w:r>
        <w:rPr>
          <w:rFonts w:asciiTheme="minorHAnsi" w:hAnsiTheme="minorHAnsi" w:cstheme="minorHAnsi"/>
        </w:rPr>
        <w:t>Here</w:t>
      </w:r>
      <w:r w:rsidRPr="00C458B6">
        <w:rPr>
          <w:rFonts w:asciiTheme="minorHAnsi" w:hAnsiTheme="minorHAnsi" w:cstheme="minorHAnsi"/>
        </w:rPr>
        <w:t>, children begin to use logical thought about physical operations</w:t>
      </w:r>
      <w:r>
        <w:rPr>
          <w:rFonts w:asciiTheme="minorHAnsi" w:hAnsiTheme="minorHAnsi" w:cstheme="minorHAnsi"/>
        </w:rPr>
        <w:t xml:space="preserve"> and they</w:t>
      </w:r>
      <w:r w:rsidRPr="00C458B6">
        <w:rPr>
          <w:rFonts w:asciiTheme="minorHAnsi" w:hAnsiTheme="minorHAnsi" w:cstheme="minorHAnsi"/>
        </w:rPr>
        <w:t xml:space="preserve"> become more able to take another’s point of view and consider other perspectives. This stage is interesting because when the t</w:t>
      </w:r>
      <w:r>
        <w:rPr>
          <w:rFonts w:asciiTheme="minorHAnsi" w:hAnsiTheme="minorHAnsi" w:cstheme="minorHAnsi"/>
        </w:rPr>
        <w:t>eacher asked Pupil B (figure 2</w:t>
      </w:r>
      <w:r w:rsidRPr="00C458B6">
        <w:rPr>
          <w:rFonts w:asciiTheme="minorHAnsi" w:hAnsiTheme="minorHAnsi" w:cstheme="minorHAnsi"/>
        </w:rPr>
        <w:t>) to reflect on the work they produced, they were able to use a logical thought process to break down their learning and feed it back to the teacher using language skills. The final stage is the Formal operation</w:t>
      </w:r>
      <w:r>
        <w:rPr>
          <w:rFonts w:asciiTheme="minorHAnsi" w:hAnsiTheme="minorHAnsi" w:cstheme="minorHAnsi"/>
        </w:rPr>
        <w:t xml:space="preserve">al, </w:t>
      </w:r>
      <w:r w:rsidRPr="00C458B6">
        <w:rPr>
          <w:rFonts w:asciiTheme="minorHAnsi" w:hAnsiTheme="minorHAnsi" w:cstheme="minorHAnsi"/>
        </w:rPr>
        <w:t xml:space="preserve">estimated to occur from 11+ years, where the children are able to think logically and theoretically. This is considered the pinnacle stage of intellectual development, and it’s considered that even though children still have very little knowledge, their thought processes </w:t>
      </w:r>
      <w:r>
        <w:rPr>
          <w:rFonts w:asciiTheme="minorHAnsi" w:hAnsiTheme="minorHAnsi" w:cstheme="minorHAnsi"/>
        </w:rPr>
        <w:t xml:space="preserve">are </w:t>
      </w:r>
      <w:r w:rsidRPr="00C458B6">
        <w:rPr>
          <w:rFonts w:asciiTheme="minorHAnsi" w:hAnsiTheme="minorHAnsi" w:cstheme="minorHAnsi"/>
        </w:rPr>
        <w:t xml:space="preserve">as developed as they are ever </w:t>
      </w:r>
      <w:r w:rsidRPr="00C458B6">
        <w:rPr>
          <w:rFonts w:asciiTheme="minorHAnsi" w:hAnsiTheme="minorHAnsi" w:cstheme="minorHAnsi"/>
        </w:rPr>
        <w:lastRenderedPageBreak/>
        <w:t xml:space="preserve">likely to be. These stages feed into a child’s metacognition development, and therefore develops their thinking further to construct their own learning through self-assessment. Despite this perspective corresponding with self-assessment, it acknowledges children’s optimum learning occurs when they actively configure their own understanding. </w:t>
      </w:r>
      <w:r w:rsidRPr="001B1772">
        <w:rPr>
          <w:rFonts w:asciiTheme="minorHAnsi" w:hAnsiTheme="minorHAnsi" w:cstheme="minorHAnsi"/>
          <w:color w:val="000000" w:themeColor="text1"/>
        </w:rPr>
        <w:t xml:space="preserve"> </w:t>
      </w:r>
    </w:p>
    <w:p w14:paraId="758055AF" w14:textId="77777777" w:rsidR="00060315" w:rsidRPr="00C458B6" w:rsidRDefault="00060315" w:rsidP="004D6167">
      <w:pPr>
        <w:spacing w:line="480" w:lineRule="auto"/>
        <w:rPr>
          <w:rFonts w:asciiTheme="minorHAnsi" w:hAnsiTheme="minorHAnsi" w:cstheme="minorHAnsi"/>
        </w:rPr>
      </w:pPr>
    </w:p>
    <w:p w14:paraId="57642125"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 xml:space="preserve">In reference to Maslow’s Hierarchy of Needs (figure </w:t>
      </w:r>
      <w:r>
        <w:rPr>
          <w:rFonts w:asciiTheme="minorHAnsi" w:hAnsiTheme="minorHAnsi" w:cstheme="minorHAnsi"/>
        </w:rPr>
        <w:t>4</w:t>
      </w:r>
      <w:r w:rsidRPr="00C458B6">
        <w:rPr>
          <w:rFonts w:asciiTheme="minorHAnsi" w:hAnsiTheme="minorHAnsi" w:cstheme="minorHAnsi"/>
        </w:rPr>
        <w:t>), motivation and self-esteem are things to consider when assessing pupils. As mentioned earlier, the teacher questioned Pupil B’s answer for the pupil to reflect on their knowledge and understanding, which then led to the teacher rewarding the pupil by responding with positive praise. This can be seen as a positive because increasing the pupil’s self-esteem can lead to the pupil taking on more difficult future tasks. When the classroom’s ethos is to focus on rewards such as praise, stickers, grades or class ranki</w:t>
      </w:r>
      <w:r>
        <w:rPr>
          <w:rFonts w:asciiTheme="minorHAnsi" w:hAnsiTheme="minorHAnsi" w:cstheme="minorHAnsi"/>
        </w:rPr>
        <w:t xml:space="preserve">ng, </w:t>
      </w:r>
      <w:r w:rsidRPr="00C458B6">
        <w:rPr>
          <w:rFonts w:asciiTheme="minorHAnsi" w:hAnsiTheme="minorHAnsi" w:cstheme="minorHAnsi"/>
        </w:rPr>
        <w:t xml:space="preserve">pupils look for ways to obtain the best marks rather than to improve their learning by spending time and energy looking for clues to the right answer </w:t>
      </w:r>
      <w:r w:rsidRPr="00C458B6">
        <w:rPr>
          <w:rFonts w:asciiTheme="minorHAnsi" w:hAnsiTheme="minorHAnsi" w:cstheme="minorHAnsi"/>
          <w:color w:val="000000"/>
          <w:shd w:val="clear" w:color="auto" w:fill="FFFFFF"/>
        </w:rPr>
        <w:t>(Black et al., 2011)</w:t>
      </w:r>
      <w:r w:rsidRPr="00C458B6">
        <w:rPr>
          <w:rFonts w:asciiTheme="minorHAnsi" w:hAnsiTheme="minorHAnsi" w:cstheme="minorHAnsi"/>
        </w:rPr>
        <w:t xml:space="preserve">. This approach can be linked with the behaviourist learning theory. Behaviourism is based around the central notion of a reaction being made to a particular stimulus, which in a classroom context is a teacher rewarding a pupil </w:t>
      </w:r>
      <w:r w:rsidRPr="00C458B6">
        <w:rPr>
          <w:rFonts w:asciiTheme="minorHAnsi" w:hAnsiTheme="minorHAnsi" w:cstheme="minorHAnsi"/>
          <w:color w:val="000000"/>
          <w:shd w:val="clear" w:color="auto" w:fill="FFFFFF"/>
        </w:rPr>
        <w:t xml:space="preserve">(Pritchard, 2008). </w:t>
      </w:r>
      <w:r w:rsidRPr="00C458B6">
        <w:rPr>
          <w:rFonts w:asciiTheme="minorHAnsi" w:hAnsiTheme="minorHAnsi" w:cstheme="minorHAnsi"/>
        </w:rPr>
        <w:t xml:space="preserve">In relation to the observation, this could have been seen as a negative, because when the teacher asked the children to self-assess their work and put their books into three difficulty piles. The pupils may have put their books in the ‘I understand’ pile because they seek reward from the teacher. </w:t>
      </w:r>
    </w:p>
    <w:p w14:paraId="579BBE87" w14:textId="63C608F8" w:rsidR="00060315" w:rsidRPr="00C458B6" w:rsidRDefault="00060315" w:rsidP="00060315">
      <w:pPr>
        <w:rPr>
          <w:rFonts w:asciiTheme="minorHAnsi" w:hAnsiTheme="minorHAnsi" w:cstheme="minorHAnsi"/>
        </w:rPr>
      </w:pPr>
    </w:p>
    <w:p w14:paraId="0CE91A49" w14:textId="77777777" w:rsidR="00060315" w:rsidRPr="00C458B6" w:rsidRDefault="00060315" w:rsidP="00060315">
      <w:pPr>
        <w:rPr>
          <w:rFonts w:asciiTheme="minorHAnsi" w:hAnsiTheme="minorHAnsi" w:cstheme="minorHAnsi"/>
        </w:rPr>
      </w:pPr>
      <w:r w:rsidRPr="00C458B6">
        <w:rPr>
          <w:rFonts w:asciiTheme="minorHAnsi" w:hAnsiTheme="minorHAnsi"/>
          <w:noProof/>
        </w:rPr>
        <w:lastRenderedPageBreak/>
        <w:drawing>
          <wp:anchor distT="0" distB="0" distL="114300" distR="114300" simplePos="0" relativeHeight="251693056" behindDoc="0" locked="0" layoutInCell="1" allowOverlap="1" wp14:anchorId="2E54A768" wp14:editId="00A71D3F">
            <wp:simplePos x="0" y="0"/>
            <wp:positionH relativeFrom="column">
              <wp:posOffset>1275080</wp:posOffset>
            </wp:positionH>
            <wp:positionV relativeFrom="paragraph">
              <wp:posOffset>0</wp:posOffset>
            </wp:positionV>
            <wp:extent cx="2694940" cy="20307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0-06 at 14.50.51.png"/>
                    <pic:cNvPicPr/>
                  </pic:nvPicPr>
                  <pic:blipFill rotWithShape="1">
                    <a:blip r:embed="rId14" cstate="print">
                      <a:extLst>
                        <a:ext uri="{28A0092B-C50C-407E-A947-70E740481C1C}">
                          <a14:useLocalDpi xmlns:a14="http://schemas.microsoft.com/office/drawing/2010/main" val="0"/>
                        </a:ext>
                      </a:extLst>
                    </a:blip>
                    <a:srcRect l="27597" t="46603" r="41183" b="15747"/>
                    <a:stretch/>
                  </pic:blipFill>
                  <pic:spPr bwMode="auto">
                    <a:xfrm>
                      <a:off x="0" y="0"/>
                      <a:ext cx="2694940" cy="2030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A222CE" w14:textId="77777777" w:rsidR="00060315" w:rsidRPr="00C458B6" w:rsidRDefault="00060315" w:rsidP="00060315">
      <w:pPr>
        <w:rPr>
          <w:rFonts w:asciiTheme="minorHAnsi" w:hAnsiTheme="minorHAnsi" w:cstheme="minorHAnsi"/>
        </w:rPr>
      </w:pPr>
    </w:p>
    <w:p w14:paraId="181E3332" w14:textId="77777777" w:rsidR="00060315" w:rsidRPr="00C458B6" w:rsidRDefault="00060315" w:rsidP="00060315">
      <w:pPr>
        <w:rPr>
          <w:rFonts w:asciiTheme="minorHAnsi" w:hAnsiTheme="minorHAnsi" w:cstheme="minorHAnsi"/>
        </w:rPr>
      </w:pPr>
    </w:p>
    <w:p w14:paraId="599ED064" w14:textId="77777777" w:rsidR="00060315" w:rsidRPr="00C458B6" w:rsidRDefault="00060315" w:rsidP="00060315">
      <w:pPr>
        <w:rPr>
          <w:rFonts w:asciiTheme="minorHAnsi" w:hAnsiTheme="minorHAnsi" w:cstheme="minorHAnsi"/>
        </w:rPr>
      </w:pPr>
    </w:p>
    <w:p w14:paraId="3CAD7441" w14:textId="77777777" w:rsidR="00060315" w:rsidRPr="00C458B6" w:rsidRDefault="00060315" w:rsidP="00060315">
      <w:pPr>
        <w:rPr>
          <w:rFonts w:asciiTheme="minorHAnsi" w:hAnsiTheme="minorHAnsi" w:cstheme="minorHAnsi"/>
        </w:rPr>
      </w:pPr>
    </w:p>
    <w:p w14:paraId="6551B8FA" w14:textId="77777777" w:rsidR="00060315" w:rsidRPr="00C458B6" w:rsidRDefault="00060315" w:rsidP="00060315">
      <w:pPr>
        <w:rPr>
          <w:rFonts w:asciiTheme="minorHAnsi" w:hAnsiTheme="minorHAnsi" w:cstheme="minorHAnsi"/>
        </w:rPr>
      </w:pPr>
    </w:p>
    <w:p w14:paraId="0B324715" w14:textId="77777777" w:rsidR="00060315" w:rsidRPr="00C458B6" w:rsidRDefault="00060315" w:rsidP="00060315">
      <w:pPr>
        <w:rPr>
          <w:rFonts w:asciiTheme="minorHAnsi" w:hAnsiTheme="minorHAnsi" w:cstheme="minorHAnsi"/>
        </w:rPr>
      </w:pPr>
    </w:p>
    <w:p w14:paraId="22DDB890" w14:textId="77777777" w:rsidR="00060315" w:rsidRPr="00C458B6" w:rsidRDefault="00060315" w:rsidP="00060315">
      <w:pPr>
        <w:rPr>
          <w:rFonts w:asciiTheme="minorHAnsi" w:hAnsiTheme="minorHAnsi" w:cstheme="minorHAnsi"/>
        </w:rPr>
      </w:pPr>
    </w:p>
    <w:p w14:paraId="2EFE2E2D" w14:textId="77777777" w:rsidR="00060315" w:rsidRPr="00C458B6" w:rsidRDefault="00060315" w:rsidP="00060315">
      <w:pPr>
        <w:rPr>
          <w:rFonts w:asciiTheme="minorHAnsi" w:hAnsiTheme="minorHAnsi" w:cstheme="minorHAnsi"/>
        </w:rPr>
      </w:pPr>
    </w:p>
    <w:p w14:paraId="683E4139" w14:textId="77777777" w:rsidR="00060315" w:rsidRPr="00C458B6" w:rsidRDefault="00060315" w:rsidP="00060315">
      <w:pPr>
        <w:rPr>
          <w:rFonts w:asciiTheme="minorHAnsi" w:hAnsiTheme="minorHAnsi" w:cstheme="minorHAnsi"/>
        </w:rPr>
      </w:pPr>
    </w:p>
    <w:p w14:paraId="37590F7C" w14:textId="77777777" w:rsidR="00060315" w:rsidRPr="00C458B6" w:rsidRDefault="00060315" w:rsidP="00060315">
      <w:pPr>
        <w:rPr>
          <w:rFonts w:asciiTheme="minorHAnsi" w:hAnsiTheme="minorHAnsi" w:cstheme="minorHAnsi"/>
        </w:rPr>
      </w:pPr>
    </w:p>
    <w:p w14:paraId="6EB3D179" w14:textId="77777777" w:rsidR="00060315" w:rsidRPr="00C458B6" w:rsidRDefault="00060315" w:rsidP="00060315">
      <w:pPr>
        <w:rPr>
          <w:rFonts w:asciiTheme="minorHAnsi" w:hAnsiTheme="minorHAnsi" w:cstheme="minorHAnsi"/>
        </w:rPr>
      </w:pPr>
      <w:r w:rsidRPr="00C458B6">
        <w:rPr>
          <w:rFonts w:asciiTheme="minorHAnsi" w:hAnsiTheme="minorHAnsi" w:cstheme="minorHAnsi"/>
        </w:rPr>
        <w:tab/>
        <w:t xml:space="preserve">      Figure </w:t>
      </w:r>
      <w:r>
        <w:rPr>
          <w:rFonts w:asciiTheme="minorHAnsi" w:hAnsiTheme="minorHAnsi" w:cstheme="minorHAnsi"/>
        </w:rPr>
        <w:t>4</w:t>
      </w:r>
      <w:r w:rsidRPr="00C458B6">
        <w:rPr>
          <w:rFonts w:asciiTheme="minorHAnsi" w:hAnsiTheme="minorHAnsi" w:cstheme="minorHAnsi"/>
        </w:rPr>
        <w:t xml:space="preserve"> Maslow’s Hierarchy of Needs </w:t>
      </w:r>
      <w:r w:rsidRPr="00C458B6">
        <w:rPr>
          <w:rFonts w:asciiTheme="minorHAnsi" w:hAnsiTheme="minorHAnsi" w:cstheme="minorHAnsi"/>
          <w:color w:val="000000"/>
          <w:shd w:val="clear" w:color="auto" w:fill="FFFFFF"/>
        </w:rPr>
        <w:t>Accessed at: (Anon, 2018)</w:t>
      </w:r>
    </w:p>
    <w:p w14:paraId="03780F77" w14:textId="77777777" w:rsidR="00060315" w:rsidRPr="00C458B6" w:rsidRDefault="00060315" w:rsidP="00060315">
      <w:pPr>
        <w:rPr>
          <w:rFonts w:asciiTheme="minorHAnsi" w:hAnsiTheme="minorHAnsi" w:cstheme="minorHAnsi"/>
        </w:rPr>
      </w:pPr>
    </w:p>
    <w:p w14:paraId="2FF5E920" w14:textId="77777777" w:rsidR="00060315" w:rsidRPr="00C458B6" w:rsidRDefault="00060315" w:rsidP="00060315">
      <w:pPr>
        <w:rPr>
          <w:rFonts w:asciiTheme="minorHAnsi" w:hAnsiTheme="minorHAnsi" w:cstheme="minorHAnsi"/>
        </w:rPr>
      </w:pPr>
    </w:p>
    <w:p w14:paraId="07FD4081" w14:textId="77777777" w:rsidR="00060315" w:rsidRPr="00C458B6" w:rsidRDefault="00060315" w:rsidP="004D6167">
      <w:pPr>
        <w:spacing w:line="480" w:lineRule="auto"/>
        <w:rPr>
          <w:rFonts w:asciiTheme="minorHAnsi" w:hAnsiTheme="minorHAnsi"/>
        </w:rPr>
      </w:pPr>
      <w:r w:rsidRPr="00C458B6">
        <w:rPr>
          <w:rFonts w:asciiTheme="minorHAnsi" w:hAnsiTheme="minorHAnsi" w:cstheme="minorHAnsi"/>
        </w:rPr>
        <w:t>Another constructivist</w:t>
      </w:r>
      <w:r>
        <w:rPr>
          <w:rFonts w:asciiTheme="minorHAnsi" w:hAnsiTheme="minorHAnsi" w:cstheme="minorHAnsi"/>
        </w:rPr>
        <w:t>,</w:t>
      </w:r>
      <w:r w:rsidRPr="00C458B6">
        <w:rPr>
          <w:rFonts w:asciiTheme="minorHAnsi" w:hAnsiTheme="minorHAnsi" w:cstheme="minorHAnsi"/>
        </w:rPr>
        <w:t xml:space="preserve"> Lev Vygotsky (1924), agreed with Piaget’s view that learning happens internally, and children learn through being active. H</w:t>
      </w:r>
      <w:r>
        <w:rPr>
          <w:rFonts w:asciiTheme="minorHAnsi" w:hAnsiTheme="minorHAnsi" w:cstheme="minorHAnsi"/>
        </w:rPr>
        <w:t xml:space="preserve">e </w:t>
      </w:r>
      <w:r w:rsidRPr="00C458B6">
        <w:rPr>
          <w:rFonts w:asciiTheme="minorHAnsi" w:hAnsiTheme="minorHAnsi" w:cstheme="minorHAnsi"/>
        </w:rPr>
        <w:t xml:space="preserve">didn’t agree </w:t>
      </w:r>
      <w:r>
        <w:rPr>
          <w:rFonts w:asciiTheme="minorHAnsi" w:hAnsiTheme="minorHAnsi" w:cstheme="minorHAnsi"/>
        </w:rPr>
        <w:t xml:space="preserve">that </w:t>
      </w:r>
      <w:r w:rsidRPr="00C458B6">
        <w:rPr>
          <w:rFonts w:asciiTheme="minorHAnsi" w:hAnsiTheme="minorHAnsi" w:cstheme="minorHAnsi"/>
        </w:rPr>
        <w:t>children progress through specific stages of development at specific ages</w:t>
      </w:r>
      <w:r>
        <w:rPr>
          <w:rFonts w:asciiTheme="minorHAnsi" w:hAnsiTheme="minorHAnsi" w:cstheme="minorHAnsi"/>
        </w:rPr>
        <w:t xml:space="preserve"> or</w:t>
      </w:r>
      <w:r w:rsidRPr="00C458B6">
        <w:rPr>
          <w:rFonts w:asciiTheme="minorHAnsi" w:hAnsiTheme="minorHAnsi" w:cstheme="minorHAnsi"/>
        </w:rPr>
        <w:t xml:space="preserve"> that children are “lone scientists”. Vygotsky was a social constructivist</w:t>
      </w:r>
      <w:r>
        <w:rPr>
          <w:rFonts w:asciiTheme="minorHAnsi" w:hAnsiTheme="minorHAnsi" w:cstheme="minorHAnsi"/>
        </w:rPr>
        <w:t xml:space="preserve"> </w:t>
      </w:r>
      <w:r w:rsidRPr="00C458B6">
        <w:rPr>
          <w:rFonts w:asciiTheme="minorHAnsi" w:hAnsiTheme="minorHAnsi" w:cstheme="minorHAnsi"/>
        </w:rPr>
        <w:t>who believed learning is a socially meditated activity</w:t>
      </w:r>
      <w:r>
        <w:rPr>
          <w:rFonts w:asciiTheme="minorHAnsi" w:hAnsiTheme="minorHAnsi" w:cstheme="minorHAnsi"/>
        </w:rPr>
        <w:t xml:space="preserve"> </w:t>
      </w:r>
      <w:r w:rsidRPr="00C458B6">
        <w:rPr>
          <w:rFonts w:asciiTheme="minorHAnsi" w:hAnsiTheme="minorHAnsi" w:cstheme="minorHAnsi"/>
        </w:rPr>
        <w:t xml:space="preserve">where children work with others socially to make meaning for themselves </w:t>
      </w:r>
      <w:r w:rsidRPr="00C458B6">
        <w:rPr>
          <w:rFonts w:asciiTheme="minorHAnsi" w:hAnsiTheme="minorHAnsi" w:cstheme="minorHAnsi"/>
          <w:color w:val="000000"/>
          <w:shd w:val="clear" w:color="auto" w:fill="FFFFFF"/>
        </w:rPr>
        <w:t>(Pritchard, 2008</w:t>
      </w:r>
      <w:r w:rsidRPr="00C458B6">
        <w:rPr>
          <w:rFonts w:asciiTheme="minorHAnsi" w:hAnsiTheme="minorHAnsi" w:cstheme="minorHAnsi"/>
        </w:rPr>
        <w:t>). He believed social learning precede</w:t>
      </w:r>
      <w:r>
        <w:rPr>
          <w:rFonts w:asciiTheme="minorHAnsi" w:hAnsiTheme="minorHAnsi" w:cstheme="minorHAnsi"/>
        </w:rPr>
        <w:t>s</w:t>
      </w:r>
      <w:r w:rsidRPr="00C458B6">
        <w:rPr>
          <w:rFonts w:asciiTheme="minorHAnsi" w:hAnsiTheme="minorHAnsi" w:cstheme="minorHAnsi"/>
        </w:rPr>
        <w:t xml:space="preserve"> development. Whereas</w:t>
      </w:r>
      <w:r>
        <w:rPr>
          <w:rFonts w:asciiTheme="minorHAnsi" w:hAnsiTheme="minorHAnsi" w:cstheme="minorHAnsi"/>
        </w:rPr>
        <w:t xml:space="preserve"> </w:t>
      </w:r>
      <w:r w:rsidRPr="00C458B6">
        <w:rPr>
          <w:rFonts w:asciiTheme="minorHAnsi" w:hAnsiTheme="minorHAnsi" w:cstheme="minorHAnsi"/>
        </w:rPr>
        <w:t xml:space="preserve">Piaget believed development must inevitably precede their learning </w:t>
      </w:r>
      <w:r w:rsidRPr="00C458B6">
        <w:rPr>
          <w:rFonts w:asciiTheme="minorHAnsi" w:hAnsiTheme="minorHAnsi" w:cstheme="minorHAnsi"/>
          <w:color w:val="000000"/>
          <w:shd w:val="clear" w:color="auto" w:fill="FFFFFF"/>
        </w:rPr>
        <w:t>(</w:t>
      </w:r>
      <w:proofErr w:type="spellStart"/>
      <w:r w:rsidRPr="00C458B6">
        <w:rPr>
          <w:rFonts w:asciiTheme="minorHAnsi" w:hAnsiTheme="minorHAnsi" w:cstheme="minorHAnsi"/>
          <w:color w:val="000000"/>
          <w:shd w:val="clear" w:color="auto" w:fill="FFFFFF"/>
        </w:rPr>
        <w:t>Falchikov</w:t>
      </w:r>
      <w:proofErr w:type="spellEnd"/>
      <w:r w:rsidRPr="00C458B6">
        <w:rPr>
          <w:rFonts w:asciiTheme="minorHAnsi" w:hAnsiTheme="minorHAnsi" w:cstheme="minorHAnsi"/>
          <w:color w:val="000000"/>
          <w:shd w:val="clear" w:color="auto" w:fill="FFFFFF"/>
        </w:rPr>
        <w:t xml:space="preserve"> et al., n.d.)</w:t>
      </w:r>
      <w:r w:rsidRPr="00C458B6">
        <w:rPr>
          <w:rFonts w:asciiTheme="minorHAnsi" w:hAnsiTheme="minorHAnsi" w:cstheme="minorHAnsi"/>
        </w:rPr>
        <w:t xml:space="preserve">. Social constructivism is concerned with the importance of collaboration with others, such as a group of fellow pupils, </w:t>
      </w:r>
      <w:r>
        <w:rPr>
          <w:rFonts w:asciiTheme="minorHAnsi" w:hAnsiTheme="minorHAnsi" w:cstheme="minorHAnsi"/>
        </w:rPr>
        <w:t>one</w:t>
      </w:r>
      <w:r w:rsidRPr="00C458B6">
        <w:rPr>
          <w:rFonts w:asciiTheme="minorHAnsi" w:hAnsiTheme="minorHAnsi" w:cstheme="minorHAnsi"/>
        </w:rPr>
        <w:t xml:space="preserve"> pupil, </w:t>
      </w:r>
      <w:r>
        <w:rPr>
          <w:rFonts w:asciiTheme="minorHAnsi" w:hAnsiTheme="minorHAnsi" w:cstheme="minorHAnsi"/>
        </w:rPr>
        <w:t>LSA</w:t>
      </w:r>
      <w:r w:rsidRPr="00C458B6">
        <w:rPr>
          <w:rFonts w:asciiTheme="minorHAnsi" w:hAnsiTheme="minorHAnsi" w:cstheme="minorHAnsi"/>
        </w:rPr>
        <w:t xml:space="preserve"> or the teacher. It views social interaction as the primary means by which learners construct new meanings, </w:t>
      </w:r>
      <w:r w:rsidRPr="00C458B6">
        <w:rPr>
          <w:rFonts w:asciiTheme="minorHAnsi" w:hAnsiTheme="minorHAnsi" w:cstheme="minorHAnsi"/>
          <w:color w:val="000000"/>
          <w:shd w:val="clear" w:color="auto" w:fill="FFFFFF"/>
        </w:rPr>
        <w:t>(</w:t>
      </w:r>
      <w:proofErr w:type="spellStart"/>
      <w:r w:rsidRPr="00C458B6">
        <w:rPr>
          <w:rFonts w:asciiTheme="minorHAnsi" w:hAnsiTheme="minorHAnsi" w:cstheme="minorHAnsi"/>
          <w:color w:val="000000"/>
          <w:shd w:val="clear" w:color="auto" w:fill="FFFFFF"/>
        </w:rPr>
        <w:t>Palincsar</w:t>
      </w:r>
      <w:proofErr w:type="spellEnd"/>
      <w:r w:rsidRPr="00C458B6">
        <w:rPr>
          <w:rFonts w:asciiTheme="minorHAnsi" w:hAnsiTheme="minorHAnsi" w:cstheme="minorHAnsi"/>
          <w:color w:val="000000"/>
          <w:shd w:val="clear" w:color="auto" w:fill="FFFFFF"/>
        </w:rPr>
        <w:t>, 1998)</w:t>
      </w:r>
      <w:r w:rsidRPr="00C458B6">
        <w:rPr>
          <w:rFonts w:asciiTheme="minorHAnsi" w:hAnsiTheme="minorHAnsi" w:cstheme="minorHAnsi"/>
        </w:rPr>
        <w:t xml:space="preserve">. Therefore, by children </w:t>
      </w:r>
      <w:r>
        <w:rPr>
          <w:rFonts w:asciiTheme="minorHAnsi" w:hAnsiTheme="minorHAnsi" w:cstheme="minorHAnsi"/>
        </w:rPr>
        <w:t>talking</w:t>
      </w:r>
      <w:r w:rsidRPr="00C458B6">
        <w:rPr>
          <w:rFonts w:asciiTheme="minorHAnsi" w:hAnsiTheme="minorHAnsi" w:cstheme="minorHAnsi"/>
        </w:rPr>
        <w:t xml:space="preserve">, it becomes the vehicle by which ideas are considered, shared and developed </w:t>
      </w:r>
      <w:r w:rsidRPr="00C458B6">
        <w:rPr>
          <w:rFonts w:asciiTheme="minorHAnsi" w:hAnsiTheme="minorHAnsi" w:cstheme="minorHAnsi"/>
          <w:color w:val="000000"/>
          <w:shd w:val="clear" w:color="auto" w:fill="FFFFFF"/>
        </w:rPr>
        <w:t>(Pritchard, 2008)</w:t>
      </w:r>
      <w:r w:rsidRPr="00C458B6">
        <w:rPr>
          <w:rFonts w:asciiTheme="minorHAnsi" w:hAnsiTheme="minorHAnsi" w:cstheme="minorHAnsi"/>
        </w:rPr>
        <w:t>. As mentioned earlier, Pupil A and Pupil B were able to converse and discuss ideas with fellow pupils during the ‘think, pair, share’ method about what they had learnt</w:t>
      </w:r>
      <w:r>
        <w:rPr>
          <w:rFonts w:asciiTheme="minorHAnsi" w:hAnsiTheme="minorHAnsi" w:cstheme="minorHAnsi"/>
        </w:rPr>
        <w:t xml:space="preserve"> previously.</w:t>
      </w:r>
      <w:r w:rsidRPr="00C458B6">
        <w:rPr>
          <w:rFonts w:asciiTheme="minorHAnsi" w:hAnsiTheme="minorHAnsi" w:cstheme="minorHAnsi"/>
        </w:rPr>
        <w:t xml:space="preserve"> </w:t>
      </w:r>
      <w:r>
        <w:rPr>
          <w:rFonts w:asciiTheme="minorHAnsi" w:hAnsiTheme="minorHAnsi" w:cstheme="minorHAnsi"/>
        </w:rPr>
        <w:t>The</w:t>
      </w:r>
      <w:r w:rsidRPr="00C458B6">
        <w:rPr>
          <w:rFonts w:asciiTheme="minorHAnsi" w:hAnsiTheme="minorHAnsi" w:cstheme="minorHAnsi"/>
        </w:rPr>
        <w:t xml:space="preserve"> teacher conversed with th</w:t>
      </w:r>
      <w:r>
        <w:rPr>
          <w:rFonts w:asciiTheme="minorHAnsi" w:hAnsiTheme="minorHAnsi" w:cstheme="minorHAnsi"/>
        </w:rPr>
        <w:t>em</w:t>
      </w:r>
      <w:r w:rsidRPr="00C458B6">
        <w:rPr>
          <w:rFonts w:asciiTheme="minorHAnsi" w:hAnsiTheme="minorHAnsi" w:cstheme="minorHAnsi"/>
        </w:rPr>
        <w:t xml:space="preserve"> through questioning to help stimulate their self-assessment</w:t>
      </w:r>
      <w:r>
        <w:rPr>
          <w:rFonts w:asciiTheme="minorHAnsi" w:hAnsiTheme="minorHAnsi" w:cstheme="minorHAnsi"/>
        </w:rPr>
        <w:t xml:space="preserve"> to</w:t>
      </w:r>
      <w:r w:rsidRPr="00C458B6">
        <w:rPr>
          <w:rFonts w:asciiTheme="minorHAnsi" w:hAnsiTheme="minorHAnsi" w:cstheme="minorHAnsi"/>
        </w:rPr>
        <w:t xml:space="preserve"> support their learning. </w:t>
      </w:r>
    </w:p>
    <w:p w14:paraId="19A03A1B" w14:textId="77777777" w:rsidR="00060315" w:rsidRPr="00C458B6" w:rsidRDefault="00060315" w:rsidP="004D6167">
      <w:pPr>
        <w:spacing w:line="480" w:lineRule="auto"/>
        <w:rPr>
          <w:rFonts w:asciiTheme="minorHAnsi" w:hAnsiTheme="minorHAnsi" w:cstheme="minorHAnsi"/>
        </w:rPr>
      </w:pPr>
      <w:r w:rsidRPr="00C458B6">
        <w:rPr>
          <w:rFonts w:asciiTheme="minorHAnsi" w:hAnsiTheme="minorHAnsi" w:cstheme="minorHAnsi"/>
        </w:rPr>
        <w:t>This shows social constructivism is essential for the teacher to know how the children learn</w:t>
      </w:r>
      <w:r>
        <w:rPr>
          <w:rFonts w:asciiTheme="minorHAnsi" w:hAnsiTheme="minorHAnsi" w:cstheme="minorHAnsi"/>
        </w:rPr>
        <w:t xml:space="preserve">, how </w:t>
      </w:r>
      <w:r w:rsidRPr="00C458B6">
        <w:rPr>
          <w:rFonts w:asciiTheme="minorHAnsi" w:hAnsiTheme="minorHAnsi" w:cstheme="minorHAnsi"/>
        </w:rPr>
        <w:t>to structure their teaching</w:t>
      </w:r>
      <w:r>
        <w:rPr>
          <w:rFonts w:asciiTheme="minorHAnsi" w:hAnsiTheme="minorHAnsi" w:cstheme="minorHAnsi"/>
        </w:rPr>
        <w:t xml:space="preserve"> and</w:t>
      </w:r>
      <w:r w:rsidRPr="00C458B6">
        <w:rPr>
          <w:rFonts w:asciiTheme="minorHAnsi" w:hAnsiTheme="minorHAnsi" w:cstheme="minorHAnsi"/>
        </w:rPr>
        <w:t xml:space="preserve"> for </w:t>
      </w:r>
      <w:r>
        <w:rPr>
          <w:rFonts w:asciiTheme="minorHAnsi" w:hAnsiTheme="minorHAnsi" w:cstheme="minorHAnsi"/>
        </w:rPr>
        <w:t xml:space="preserve">the </w:t>
      </w:r>
      <w:r w:rsidRPr="00C458B6">
        <w:rPr>
          <w:rFonts w:asciiTheme="minorHAnsi" w:hAnsiTheme="minorHAnsi" w:cstheme="minorHAnsi"/>
        </w:rPr>
        <w:t xml:space="preserve">children </w:t>
      </w:r>
      <w:r>
        <w:rPr>
          <w:rFonts w:asciiTheme="minorHAnsi" w:hAnsiTheme="minorHAnsi" w:cstheme="minorHAnsi"/>
        </w:rPr>
        <w:t xml:space="preserve">to </w:t>
      </w:r>
      <w:r w:rsidRPr="00C458B6">
        <w:rPr>
          <w:rFonts w:asciiTheme="minorHAnsi" w:hAnsiTheme="minorHAnsi" w:cstheme="minorHAnsi"/>
        </w:rPr>
        <w:t xml:space="preserve">construct their learning socially by </w:t>
      </w:r>
      <w:r w:rsidRPr="00C458B6">
        <w:rPr>
          <w:rFonts w:asciiTheme="minorHAnsi" w:hAnsiTheme="minorHAnsi" w:cstheme="minorHAnsi"/>
        </w:rPr>
        <w:lastRenderedPageBreak/>
        <w:t xml:space="preserve">using others around them. These social interactions are with what’s known as a more knowledgeable other (MKO). According to </w:t>
      </w:r>
      <w:r w:rsidRPr="00C458B6">
        <w:rPr>
          <w:rFonts w:asciiTheme="minorHAnsi" w:hAnsiTheme="minorHAnsi" w:cstheme="minorHAnsi"/>
          <w:color w:val="000000"/>
          <w:shd w:val="clear" w:color="auto" w:fill="FFFFFF"/>
        </w:rPr>
        <w:t xml:space="preserve">Pritchard </w:t>
      </w:r>
      <w:r>
        <w:rPr>
          <w:rFonts w:asciiTheme="minorHAnsi" w:hAnsiTheme="minorHAnsi" w:cstheme="minorHAnsi"/>
          <w:color w:val="000000"/>
          <w:shd w:val="clear" w:color="auto" w:fill="FFFFFF"/>
        </w:rPr>
        <w:t>(</w:t>
      </w:r>
      <w:r w:rsidRPr="00C458B6">
        <w:rPr>
          <w:rFonts w:asciiTheme="minorHAnsi" w:hAnsiTheme="minorHAnsi" w:cstheme="minorHAnsi"/>
          <w:color w:val="000000"/>
          <w:shd w:val="clear" w:color="auto" w:fill="FFFFFF"/>
        </w:rPr>
        <w:t>2008)</w:t>
      </w:r>
      <w:r w:rsidRPr="00C458B6">
        <w:rPr>
          <w:rFonts w:asciiTheme="minorHAnsi" w:hAnsiTheme="minorHAnsi" w:cstheme="minorHAnsi"/>
        </w:rPr>
        <w:t xml:space="preserve">, the role of a more knowledgeable other within a school setting is usually the teacher. The teacher’s role is to engage individuals or groups in a dialogue and facilitate the development of learning and understanding. </w:t>
      </w:r>
    </w:p>
    <w:p w14:paraId="32E1DBDA" w14:textId="77777777" w:rsidR="00060315" w:rsidRPr="00C458B6" w:rsidRDefault="00060315" w:rsidP="004D6167">
      <w:pPr>
        <w:spacing w:line="480" w:lineRule="auto"/>
        <w:rPr>
          <w:rFonts w:asciiTheme="minorHAnsi" w:hAnsiTheme="minorHAnsi" w:cstheme="minorHAnsi"/>
        </w:rPr>
      </w:pPr>
    </w:p>
    <w:p w14:paraId="1DBBFCF5" w14:textId="77777777" w:rsidR="00060315" w:rsidRPr="00C458B6" w:rsidRDefault="00060315" w:rsidP="004D6167">
      <w:pPr>
        <w:spacing w:line="480" w:lineRule="auto"/>
        <w:rPr>
          <w:rFonts w:asciiTheme="minorHAnsi" w:hAnsiTheme="minorHAnsi"/>
        </w:rPr>
      </w:pPr>
      <w:r w:rsidRPr="00C458B6">
        <w:rPr>
          <w:rFonts w:asciiTheme="minorHAnsi" w:hAnsiTheme="minorHAnsi" w:cstheme="minorHAnsi"/>
        </w:rPr>
        <w:t xml:space="preserve">Jerome Bruner was someone who also followed Vygotsky’s line of interest and used the concept of ‘Scaffolding’ to highlight the way that one person can become very intimately, and productively involved in someone else’s learning </w:t>
      </w:r>
      <w:r w:rsidRPr="00C458B6">
        <w:rPr>
          <w:rFonts w:asciiTheme="minorHAnsi" w:hAnsiTheme="minorHAnsi" w:cstheme="minorHAnsi"/>
          <w:color w:val="000000"/>
          <w:shd w:val="clear" w:color="auto" w:fill="FFFFFF"/>
        </w:rPr>
        <w:t>(Mercer, 1995)</w:t>
      </w:r>
      <w:r w:rsidRPr="00C458B6">
        <w:rPr>
          <w:rFonts w:asciiTheme="minorHAnsi" w:hAnsiTheme="minorHAnsi" w:cstheme="minorHAnsi"/>
        </w:rPr>
        <w:t xml:space="preserve">. Vygotsky developed a concept known as the zone of proximal development (ZPD). The ZPD (figure </w:t>
      </w:r>
      <w:r>
        <w:rPr>
          <w:rFonts w:asciiTheme="minorHAnsi" w:hAnsiTheme="minorHAnsi" w:cstheme="minorHAnsi"/>
        </w:rPr>
        <w:t>5</w:t>
      </w:r>
      <w:r w:rsidRPr="00C458B6">
        <w:rPr>
          <w:rFonts w:asciiTheme="minorHAnsi" w:hAnsiTheme="minorHAnsi" w:cstheme="minorHAnsi"/>
        </w:rPr>
        <w:t>) is used to describe the</w:t>
      </w:r>
      <w:r>
        <w:rPr>
          <w:rFonts w:asciiTheme="minorHAnsi" w:hAnsiTheme="minorHAnsi" w:cstheme="minorHAnsi"/>
        </w:rPr>
        <w:t xml:space="preserve"> learners</w:t>
      </w:r>
      <w:r w:rsidRPr="00C458B6">
        <w:rPr>
          <w:rFonts w:asciiTheme="minorHAnsi" w:hAnsiTheme="minorHAnsi" w:cstheme="minorHAnsi"/>
        </w:rPr>
        <w:t xml:space="preserve"> current or actual level of development, so the idea is individuals learn best when working together. The ZPD shows that </w:t>
      </w:r>
      <w:r>
        <w:rPr>
          <w:rFonts w:asciiTheme="minorHAnsi" w:hAnsiTheme="minorHAnsi" w:cstheme="minorHAnsi"/>
        </w:rPr>
        <w:t>the</w:t>
      </w:r>
      <w:r w:rsidRPr="00C458B6">
        <w:rPr>
          <w:rFonts w:asciiTheme="minorHAnsi" w:hAnsiTheme="minorHAnsi" w:cstheme="minorHAnsi"/>
        </w:rPr>
        <w:t xml:space="preserve"> support of an MKO</w:t>
      </w:r>
      <w:r>
        <w:rPr>
          <w:rFonts w:asciiTheme="minorHAnsi" w:hAnsiTheme="minorHAnsi" w:cstheme="minorHAnsi"/>
        </w:rPr>
        <w:t xml:space="preserve"> </w:t>
      </w:r>
      <w:r w:rsidRPr="00C458B6">
        <w:rPr>
          <w:rFonts w:asciiTheme="minorHAnsi" w:hAnsiTheme="minorHAnsi" w:cstheme="minorHAnsi"/>
        </w:rPr>
        <w:t xml:space="preserve">could potentially be that extra push </w:t>
      </w:r>
      <w:r>
        <w:rPr>
          <w:rFonts w:asciiTheme="minorHAnsi" w:hAnsiTheme="minorHAnsi" w:cstheme="minorHAnsi"/>
        </w:rPr>
        <w:t>a</w:t>
      </w:r>
      <w:r w:rsidRPr="00C458B6">
        <w:rPr>
          <w:rFonts w:asciiTheme="minorHAnsi" w:hAnsiTheme="minorHAnsi" w:cstheme="minorHAnsi"/>
        </w:rPr>
        <w:t xml:space="preserve"> learner needs to get into the ‘What I can do’ zone </w:t>
      </w:r>
      <w:r w:rsidRPr="00C458B6">
        <w:rPr>
          <w:rFonts w:asciiTheme="minorHAnsi" w:hAnsiTheme="minorHAnsi" w:cstheme="minorHAnsi"/>
          <w:color w:val="000000"/>
          <w:shd w:val="clear" w:color="auto" w:fill="FFFFFF"/>
        </w:rPr>
        <w:t>(</w:t>
      </w:r>
      <w:proofErr w:type="spellStart"/>
      <w:r w:rsidRPr="00C458B6">
        <w:rPr>
          <w:rFonts w:asciiTheme="minorHAnsi" w:hAnsiTheme="minorHAnsi" w:cstheme="minorHAnsi"/>
          <w:color w:val="000000"/>
          <w:shd w:val="clear" w:color="auto" w:fill="FFFFFF"/>
        </w:rPr>
        <w:t>Shabani</w:t>
      </w:r>
      <w:proofErr w:type="spellEnd"/>
      <w:r w:rsidRPr="00C458B6">
        <w:rPr>
          <w:rFonts w:asciiTheme="minorHAnsi" w:hAnsiTheme="minorHAnsi" w:cstheme="minorHAnsi"/>
          <w:color w:val="000000"/>
          <w:shd w:val="clear" w:color="auto" w:fill="FFFFFF"/>
        </w:rPr>
        <w:t xml:space="preserve">, Khatib and </w:t>
      </w:r>
      <w:proofErr w:type="spellStart"/>
      <w:r w:rsidRPr="00C458B6">
        <w:rPr>
          <w:rFonts w:asciiTheme="minorHAnsi" w:hAnsiTheme="minorHAnsi" w:cstheme="minorHAnsi"/>
          <w:color w:val="000000"/>
          <w:shd w:val="clear" w:color="auto" w:fill="FFFFFF"/>
        </w:rPr>
        <w:t>Ebadi</w:t>
      </w:r>
      <w:proofErr w:type="spellEnd"/>
      <w:r w:rsidRPr="00C458B6">
        <w:rPr>
          <w:rFonts w:asciiTheme="minorHAnsi" w:hAnsiTheme="minorHAnsi" w:cstheme="minorHAnsi"/>
          <w:color w:val="000000"/>
          <w:shd w:val="clear" w:color="auto" w:fill="FFFFFF"/>
        </w:rPr>
        <w:t>, 2010)</w:t>
      </w:r>
      <w:r w:rsidRPr="00C458B6">
        <w:rPr>
          <w:rFonts w:asciiTheme="minorHAnsi" w:hAnsiTheme="minorHAnsi" w:cstheme="minorHAnsi"/>
        </w:rPr>
        <w:t xml:space="preserve">. </w:t>
      </w:r>
      <w:r w:rsidRPr="00C458B6">
        <w:rPr>
          <w:rFonts w:asciiTheme="minorHAnsi" w:hAnsiTheme="minorHAnsi"/>
        </w:rPr>
        <w:t>Early in a learner’s learning process, a pupil will require much assistance in accomplishing a task that is in the upper end of their zone. Through practice and experience, the pupil will be able to accomplish independently what they were able to accomplish before with much assistance (Doolittle, 1997). As mentioned earlier, during the learning event the teacher and LSA (MKO) would indicate whether that child received support ‘S’ or did the work independently ‘I’. This would benefit the child when self-assessing, by being able to review what work they could do with support (MKO) and acknowledge how they’ve progressed to doing work independently. This would lead to their psychological needs being satisfied with a feeling of accomplishmen</w:t>
      </w:r>
      <w:r>
        <w:rPr>
          <w:rFonts w:asciiTheme="minorHAnsi" w:hAnsiTheme="minorHAnsi"/>
        </w:rPr>
        <w:t>t</w:t>
      </w:r>
      <w:r w:rsidRPr="00C458B6">
        <w:rPr>
          <w:rFonts w:asciiTheme="minorHAnsi" w:hAnsiTheme="minorHAnsi"/>
        </w:rPr>
        <w:t xml:space="preserve"> in accordance to Maslow’s Hierarchy of Needs</w:t>
      </w:r>
      <w:r>
        <w:rPr>
          <w:rFonts w:asciiTheme="minorHAnsi" w:hAnsiTheme="minorHAnsi"/>
        </w:rPr>
        <w:t xml:space="preserve"> (Maslow, 2013)</w:t>
      </w:r>
      <w:r w:rsidRPr="00C458B6">
        <w:rPr>
          <w:rFonts w:asciiTheme="minorHAnsi" w:hAnsiTheme="minorHAnsi"/>
        </w:rPr>
        <w:t>.</w:t>
      </w:r>
    </w:p>
    <w:p w14:paraId="4FE416C6" w14:textId="77777777" w:rsidR="00060315" w:rsidRPr="00C458B6" w:rsidRDefault="00060315" w:rsidP="004D6167">
      <w:pPr>
        <w:spacing w:line="480" w:lineRule="auto"/>
        <w:rPr>
          <w:rFonts w:asciiTheme="minorHAnsi" w:hAnsiTheme="minorHAnsi"/>
        </w:rPr>
      </w:pPr>
    </w:p>
    <w:p w14:paraId="7C4A869D" w14:textId="109A9F66" w:rsidR="00060315" w:rsidRPr="0007422E" w:rsidRDefault="00060315" w:rsidP="004D6167">
      <w:pPr>
        <w:spacing w:line="480" w:lineRule="auto"/>
      </w:pPr>
      <w:proofErr w:type="spellStart"/>
      <w:r w:rsidRPr="00C458B6">
        <w:rPr>
          <w:rFonts w:asciiTheme="minorHAnsi" w:hAnsiTheme="minorHAnsi" w:cstheme="minorHAnsi"/>
          <w:color w:val="000000"/>
          <w:shd w:val="clear" w:color="auto" w:fill="FFFFFF"/>
        </w:rPr>
        <w:lastRenderedPageBreak/>
        <w:t>Learning.gov.wales</w:t>
      </w:r>
      <w:proofErr w:type="spellEnd"/>
      <w:r>
        <w:rPr>
          <w:rFonts w:asciiTheme="minorHAnsi" w:hAnsiTheme="minorHAnsi" w:cstheme="minorHAnsi"/>
          <w:color w:val="000000"/>
          <w:shd w:val="clear" w:color="auto" w:fill="FFFFFF"/>
        </w:rPr>
        <w:t xml:space="preserve"> (</w:t>
      </w:r>
      <w:r w:rsidRPr="00C458B6">
        <w:rPr>
          <w:rFonts w:asciiTheme="minorHAnsi" w:hAnsiTheme="minorHAnsi" w:cstheme="minorHAnsi"/>
          <w:color w:val="000000"/>
          <w:shd w:val="clear" w:color="auto" w:fill="FFFFFF"/>
        </w:rPr>
        <w:t xml:space="preserve">2018) </w:t>
      </w:r>
      <w:r w:rsidRPr="00C458B6">
        <w:rPr>
          <w:rFonts w:asciiTheme="minorHAnsi" w:hAnsiTheme="minorHAnsi" w:cstheme="minorHAnsi"/>
        </w:rPr>
        <w:t>state</w:t>
      </w:r>
      <w:r>
        <w:rPr>
          <w:rFonts w:asciiTheme="minorHAnsi" w:hAnsiTheme="minorHAnsi" w:cstheme="minorHAnsi"/>
        </w:rPr>
        <w:t xml:space="preserve">s that </w:t>
      </w:r>
      <w:r w:rsidRPr="00C458B6">
        <w:rPr>
          <w:rFonts w:asciiTheme="minorHAnsi" w:hAnsiTheme="minorHAnsi" w:cstheme="minorHAnsi"/>
        </w:rPr>
        <w:t xml:space="preserve">self-assessment will only work if the teacher (MKO) ‘coaches’ the learner in self-evaluation through: modelling questions, engagement and, processes and strategies. </w:t>
      </w:r>
      <w:r>
        <w:rPr>
          <w:rFonts w:asciiTheme="minorHAnsi" w:hAnsiTheme="minorHAnsi" w:cstheme="minorHAnsi"/>
        </w:rPr>
        <w:t>D</w:t>
      </w:r>
      <w:r w:rsidRPr="00C458B6">
        <w:rPr>
          <w:rFonts w:asciiTheme="minorHAnsi" w:hAnsiTheme="minorHAnsi" w:cstheme="minorHAnsi"/>
        </w:rPr>
        <w:t xml:space="preserve">uring </w:t>
      </w:r>
      <w:r>
        <w:rPr>
          <w:rFonts w:asciiTheme="minorHAnsi" w:hAnsiTheme="minorHAnsi" w:cstheme="minorHAnsi"/>
        </w:rPr>
        <w:t>the</w:t>
      </w:r>
      <w:r w:rsidRPr="00C458B6">
        <w:rPr>
          <w:rFonts w:asciiTheme="minorHAnsi" w:hAnsiTheme="minorHAnsi" w:cstheme="minorHAnsi"/>
        </w:rPr>
        <w:t xml:space="preserve"> observation the teacher (MKO) would ‘coach’ the children during the lesson on the correct self-assessment process. They would also feed questions to the pupils whether its 1:1, in a group or as a class to stimulate the children’s reflection on previous knowledge and assess the situation. However, this is only effective if children are taught the correct process and understand how to self-assess. </w:t>
      </w:r>
      <w:r w:rsidRPr="00C458B6">
        <w:rPr>
          <w:rFonts w:asciiTheme="minorHAnsi" w:hAnsiTheme="minorHAnsi" w:cstheme="minorHAnsi"/>
          <w:color w:val="000000"/>
          <w:shd w:val="clear" w:color="auto" w:fill="FFFFFF"/>
        </w:rPr>
        <w:t xml:space="preserve">Black and </w:t>
      </w:r>
      <w:proofErr w:type="spellStart"/>
      <w:r w:rsidRPr="00C458B6">
        <w:rPr>
          <w:rFonts w:asciiTheme="minorHAnsi" w:hAnsiTheme="minorHAnsi" w:cstheme="minorHAnsi"/>
          <w:color w:val="000000"/>
          <w:shd w:val="clear" w:color="auto" w:fill="FFFFFF"/>
        </w:rPr>
        <w:t>Wiliam</w:t>
      </w:r>
      <w:proofErr w:type="spellEnd"/>
      <w:r>
        <w:rPr>
          <w:rFonts w:asciiTheme="minorHAnsi" w:hAnsiTheme="minorHAnsi" w:cstheme="minorHAnsi"/>
          <w:color w:val="000000"/>
          <w:shd w:val="clear" w:color="auto" w:fill="FFFFFF"/>
        </w:rPr>
        <w:t xml:space="preserve"> (</w:t>
      </w:r>
      <w:r w:rsidRPr="00C458B6">
        <w:rPr>
          <w:rFonts w:asciiTheme="minorHAnsi" w:hAnsiTheme="minorHAnsi" w:cstheme="minorHAnsi"/>
          <w:color w:val="000000"/>
          <w:shd w:val="clear" w:color="auto" w:fill="FFFFFF"/>
        </w:rPr>
        <w:t>2010)</w:t>
      </w:r>
      <w:r w:rsidRPr="00C458B6">
        <w:rPr>
          <w:rFonts w:asciiTheme="minorHAnsi" w:hAnsiTheme="minorHAnsi" w:cstheme="minorHAnsi"/>
        </w:rPr>
        <w:t xml:space="preserve"> states that the main problem with self-assessment is pupils can only assess themselves when they have a sufficiently clear picture of the targets such as a success-criteria or learning </w:t>
      </w:r>
      <w:r w:rsidRPr="0007422E">
        <w:rPr>
          <w:rFonts w:asciiTheme="minorHAnsi" w:hAnsiTheme="minorHAnsi" w:cstheme="minorHAnsi"/>
        </w:rPr>
        <w:t xml:space="preserve">objective, that their learning is meant to attain. </w:t>
      </w:r>
      <w:r w:rsidR="0007422E" w:rsidRPr="0007422E">
        <w:rPr>
          <w:rFonts w:asciiTheme="minorHAnsi" w:hAnsiTheme="minorHAnsi" w:cstheme="minorHAnsi"/>
        </w:rPr>
        <w:t xml:space="preserve">Without support, how would the pupil know what the MKO is asking of them? Consequently, it is inappropriate and ineffective to ask a pupil to carry out self-assessment without some guidance </w:t>
      </w:r>
      <w:r w:rsidR="0007422E" w:rsidRPr="0007422E">
        <w:rPr>
          <w:rFonts w:asciiTheme="minorHAnsi" w:hAnsiTheme="minorHAnsi" w:cstheme="minorHAnsi"/>
          <w:color w:val="000000"/>
          <w:shd w:val="clear" w:color="auto" w:fill="FFFFFF"/>
        </w:rPr>
        <w:t>(Briggs, 2012)</w:t>
      </w:r>
      <w:r w:rsidR="0007422E" w:rsidRPr="0007422E">
        <w:rPr>
          <w:rFonts w:asciiTheme="minorHAnsi" w:hAnsiTheme="minorHAnsi" w:cstheme="minorHAnsi"/>
        </w:rPr>
        <w:t>. This</w:t>
      </w:r>
      <w:r w:rsidRPr="0007422E">
        <w:rPr>
          <w:rFonts w:asciiTheme="minorHAnsi" w:hAnsiTheme="minorHAnsi" w:cstheme="minorHAnsi"/>
        </w:rPr>
        <w:t xml:space="preserve"> was an issue in the classroom because the children were unsure what</w:t>
      </w:r>
      <w:r w:rsidRPr="00C458B6">
        <w:rPr>
          <w:rFonts w:asciiTheme="minorHAnsi" w:hAnsiTheme="minorHAnsi" w:cstheme="minorHAnsi"/>
        </w:rPr>
        <w:t xml:space="preserve"> the ‘smiley faces’ meant,</w:t>
      </w:r>
      <w:r>
        <w:rPr>
          <w:rFonts w:asciiTheme="minorHAnsi" w:hAnsiTheme="minorHAnsi" w:cstheme="minorHAnsi"/>
        </w:rPr>
        <w:t xml:space="preserve"> and</w:t>
      </w:r>
      <w:r w:rsidRPr="00C458B6">
        <w:rPr>
          <w:rFonts w:asciiTheme="minorHAnsi" w:hAnsiTheme="minorHAnsi" w:cstheme="minorHAnsi"/>
        </w:rPr>
        <w:t xml:space="preserve"> the self-assessment wasn’t completed </w:t>
      </w:r>
      <w:r>
        <w:rPr>
          <w:rFonts w:asciiTheme="minorHAnsi" w:hAnsiTheme="minorHAnsi" w:cstheme="minorHAnsi"/>
        </w:rPr>
        <w:t>accurately</w:t>
      </w:r>
      <w:r w:rsidRPr="00C458B6">
        <w:rPr>
          <w:rFonts w:asciiTheme="minorHAnsi" w:hAnsiTheme="minorHAnsi" w:cstheme="minorHAnsi"/>
        </w:rPr>
        <w:t xml:space="preserve"> by the children. F</w:t>
      </w:r>
      <w:r>
        <w:rPr>
          <w:rFonts w:asciiTheme="minorHAnsi" w:hAnsiTheme="minorHAnsi" w:cstheme="minorHAnsi"/>
        </w:rPr>
        <w:t>or</w:t>
      </w:r>
      <w:r w:rsidRPr="00C458B6">
        <w:rPr>
          <w:rFonts w:asciiTheme="minorHAnsi" w:hAnsiTheme="minorHAnsi" w:cstheme="minorHAnsi"/>
        </w:rPr>
        <w:t xml:space="preserve"> self-assessment to work efficiently and effectively</w:t>
      </w:r>
      <w:r>
        <w:rPr>
          <w:rFonts w:asciiTheme="minorHAnsi" w:hAnsiTheme="minorHAnsi" w:cstheme="minorHAnsi"/>
        </w:rPr>
        <w:t xml:space="preserve">, </w:t>
      </w:r>
      <w:r w:rsidRPr="00C458B6">
        <w:rPr>
          <w:rFonts w:asciiTheme="minorHAnsi" w:hAnsiTheme="minorHAnsi" w:cstheme="minorHAnsi"/>
          <w:color w:val="000000"/>
          <w:shd w:val="clear" w:color="auto" w:fill="FFFFFF"/>
        </w:rPr>
        <w:t xml:space="preserve">Black and </w:t>
      </w:r>
      <w:proofErr w:type="spellStart"/>
      <w:r w:rsidRPr="00C458B6">
        <w:rPr>
          <w:rFonts w:asciiTheme="minorHAnsi" w:hAnsiTheme="minorHAnsi" w:cstheme="minorHAnsi"/>
          <w:color w:val="000000"/>
          <w:shd w:val="clear" w:color="auto" w:fill="FFFFFF"/>
        </w:rPr>
        <w:t>Wiliam</w:t>
      </w:r>
      <w:proofErr w:type="spellEnd"/>
      <w:r>
        <w:rPr>
          <w:rFonts w:asciiTheme="minorHAnsi" w:hAnsiTheme="minorHAnsi" w:cstheme="minorHAnsi"/>
          <w:color w:val="000000"/>
          <w:shd w:val="clear" w:color="auto" w:fill="FFFFFF"/>
        </w:rPr>
        <w:t xml:space="preserve"> (</w:t>
      </w:r>
      <w:r w:rsidRPr="00C458B6">
        <w:rPr>
          <w:rFonts w:asciiTheme="minorHAnsi" w:hAnsiTheme="minorHAnsi" w:cstheme="minorHAnsi"/>
          <w:color w:val="000000"/>
          <w:shd w:val="clear" w:color="auto" w:fill="FFFFFF"/>
        </w:rPr>
        <w:t>2010)</w:t>
      </w:r>
      <w:r w:rsidRPr="00C458B6">
        <w:rPr>
          <w:rFonts w:asciiTheme="minorHAnsi" w:hAnsiTheme="minorHAnsi" w:cstheme="minorHAnsi"/>
        </w:rPr>
        <w:t xml:space="preserve"> acknowledges when the learner is </w:t>
      </w:r>
      <w:r w:rsidR="0007422E">
        <w:rPr>
          <w:rFonts w:asciiTheme="minorHAnsi" w:hAnsiTheme="minorHAnsi" w:cstheme="minorHAnsi"/>
        </w:rPr>
        <w:t>striving</w:t>
      </w:r>
      <w:r w:rsidRPr="00C458B6">
        <w:rPr>
          <w:rFonts w:asciiTheme="minorHAnsi" w:hAnsiTheme="minorHAnsi" w:cstheme="minorHAnsi"/>
        </w:rPr>
        <w:t xml:space="preserve"> to learn, assessment feedback about the effort has three elements: recognition of the desired goal, evidence about present position, and some understanding of a way to close the gap on what they need to know. All three must be understood by the learner before </w:t>
      </w:r>
      <w:r>
        <w:rPr>
          <w:rFonts w:asciiTheme="minorHAnsi" w:hAnsiTheme="minorHAnsi" w:cstheme="minorHAnsi"/>
        </w:rPr>
        <w:t>they</w:t>
      </w:r>
      <w:r w:rsidRPr="00C458B6">
        <w:rPr>
          <w:rFonts w:asciiTheme="minorHAnsi" w:hAnsiTheme="minorHAnsi" w:cstheme="minorHAnsi"/>
        </w:rPr>
        <w:t xml:space="preserve"> can act to improve learning. </w:t>
      </w:r>
    </w:p>
    <w:p w14:paraId="521B2953" w14:textId="77777777" w:rsidR="00060315" w:rsidRPr="00C458B6" w:rsidRDefault="00060315" w:rsidP="004D6167">
      <w:pPr>
        <w:spacing w:line="480" w:lineRule="auto"/>
        <w:rPr>
          <w:rFonts w:asciiTheme="minorHAnsi" w:hAnsiTheme="minorHAnsi"/>
        </w:rPr>
      </w:pPr>
    </w:p>
    <w:p w14:paraId="770D2B64" w14:textId="77777777" w:rsidR="00060315" w:rsidRPr="00C458B6" w:rsidRDefault="00060315" w:rsidP="00060315">
      <w:pPr>
        <w:rPr>
          <w:rFonts w:asciiTheme="minorHAnsi" w:hAnsiTheme="minorHAnsi"/>
        </w:rPr>
      </w:pPr>
      <w:r w:rsidRPr="00C458B6">
        <w:rPr>
          <w:rFonts w:asciiTheme="minorHAnsi" w:hAnsiTheme="minorHAnsi"/>
          <w:noProof/>
        </w:rPr>
        <w:lastRenderedPageBreak/>
        <w:drawing>
          <wp:anchor distT="190500" distB="190500" distL="190500" distR="190500" simplePos="0" relativeHeight="251692032" behindDoc="0" locked="0" layoutInCell="1" allowOverlap="0" wp14:anchorId="2619B2E9" wp14:editId="42F150E3">
            <wp:simplePos x="0" y="0"/>
            <wp:positionH relativeFrom="column">
              <wp:posOffset>1266825</wp:posOffset>
            </wp:positionH>
            <wp:positionV relativeFrom="line">
              <wp:posOffset>70485</wp:posOffset>
            </wp:positionV>
            <wp:extent cx="2691765" cy="2045970"/>
            <wp:effectExtent l="0" t="0" r="635" b="0"/>
            <wp:wrapSquare wrapText="bothSides"/>
            <wp:docPr id="12" name="Picture 12" descr="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one of Proximal Develop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1765" cy="2045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469E27" w14:textId="77777777" w:rsidR="00060315" w:rsidRPr="00C458B6" w:rsidRDefault="00060315" w:rsidP="00060315">
      <w:pPr>
        <w:spacing w:before="100" w:beforeAutospacing="1" w:after="100" w:afterAutospacing="1"/>
        <w:rPr>
          <w:rFonts w:asciiTheme="minorHAnsi" w:hAnsiTheme="minorHAnsi" w:cs="Arial"/>
          <w:color w:val="333333"/>
        </w:rPr>
      </w:pPr>
      <w:r w:rsidRPr="00C458B6">
        <w:rPr>
          <w:rFonts w:asciiTheme="minorHAnsi" w:hAnsiTheme="minorHAnsi" w:cs="Arial"/>
          <w:color w:val="333333"/>
        </w:rPr>
        <w:t xml:space="preserve"> </w:t>
      </w:r>
    </w:p>
    <w:p w14:paraId="632E1DB3" w14:textId="77777777" w:rsidR="00060315" w:rsidRPr="00C458B6" w:rsidRDefault="00060315" w:rsidP="00060315">
      <w:pPr>
        <w:rPr>
          <w:rFonts w:asciiTheme="minorHAnsi" w:hAnsiTheme="minorHAnsi"/>
        </w:rPr>
      </w:pPr>
    </w:p>
    <w:p w14:paraId="7B364C91" w14:textId="77777777" w:rsidR="00060315" w:rsidRPr="00C458B6" w:rsidRDefault="00060315" w:rsidP="00060315">
      <w:pPr>
        <w:rPr>
          <w:rFonts w:asciiTheme="minorHAnsi" w:hAnsiTheme="minorHAnsi"/>
        </w:rPr>
      </w:pPr>
    </w:p>
    <w:p w14:paraId="6D245022" w14:textId="77777777" w:rsidR="00060315" w:rsidRPr="00C458B6" w:rsidRDefault="00060315" w:rsidP="00060315">
      <w:pPr>
        <w:rPr>
          <w:rFonts w:asciiTheme="minorHAnsi" w:hAnsiTheme="minorHAnsi"/>
        </w:rPr>
      </w:pPr>
    </w:p>
    <w:p w14:paraId="25231320" w14:textId="77777777" w:rsidR="00060315" w:rsidRPr="00C458B6" w:rsidRDefault="00060315" w:rsidP="00060315">
      <w:pPr>
        <w:rPr>
          <w:rFonts w:asciiTheme="minorHAnsi" w:hAnsiTheme="minorHAnsi"/>
        </w:rPr>
      </w:pPr>
    </w:p>
    <w:p w14:paraId="4DA18652" w14:textId="77777777" w:rsidR="00060315" w:rsidRPr="00C458B6" w:rsidRDefault="00060315" w:rsidP="00060315">
      <w:pPr>
        <w:rPr>
          <w:rFonts w:asciiTheme="minorHAnsi" w:hAnsiTheme="minorHAnsi"/>
        </w:rPr>
      </w:pPr>
    </w:p>
    <w:p w14:paraId="48AACD82" w14:textId="77777777" w:rsidR="00060315" w:rsidRPr="00C458B6" w:rsidRDefault="00060315" w:rsidP="00060315">
      <w:pPr>
        <w:rPr>
          <w:rFonts w:asciiTheme="minorHAnsi" w:hAnsiTheme="minorHAnsi"/>
        </w:rPr>
      </w:pPr>
    </w:p>
    <w:p w14:paraId="5B9AC646" w14:textId="77777777" w:rsidR="00060315" w:rsidRPr="00C458B6" w:rsidRDefault="00060315" w:rsidP="00060315">
      <w:pPr>
        <w:rPr>
          <w:rFonts w:asciiTheme="minorHAnsi" w:hAnsiTheme="minorHAnsi"/>
        </w:rPr>
      </w:pPr>
    </w:p>
    <w:p w14:paraId="5BB5414C" w14:textId="77777777" w:rsidR="00060315" w:rsidRPr="00C458B6" w:rsidRDefault="00060315" w:rsidP="00060315">
      <w:pPr>
        <w:rPr>
          <w:rFonts w:asciiTheme="minorHAnsi" w:hAnsiTheme="minorHAnsi"/>
        </w:rPr>
      </w:pPr>
    </w:p>
    <w:p w14:paraId="5396E097" w14:textId="77777777" w:rsidR="00060315" w:rsidRPr="00C458B6" w:rsidRDefault="00060315" w:rsidP="00060315">
      <w:pPr>
        <w:rPr>
          <w:rFonts w:asciiTheme="minorHAnsi" w:hAnsiTheme="minorHAnsi" w:cstheme="minorHAnsi"/>
        </w:rPr>
      </w:pPr>
    </w:p>
    <w:p w14:paraId="5E32F4D8" w14:textId="77777777" w:rsidR="00060315" w:rsidRPr="00C458B6" w:rsidRDefault="00060315" w:rsidP="00060315">
      <w:pPr>
        <w:rPr>
          <w:rFonts w:asciiTheme="minorHAnsi" w:hAnsiTheme="minorHAnsi" w:cstheme="minorHAnsi"/>
        </w:rPr>
      </w:pPr>
      <w:r w:rsidRPr="00C458B6">
        <w:rPr>
          <w:rFonts w:asciiTheme="minorHAnsi" w:hAnsiTheme="minorHAnsi" w:cstheme="minorHAnsi"/>
        </w:rPr>
        <w:t xml:space="preserve">          Figure </w:t>
      </w:r>
      <w:r>
        <w:rPr>
          <w:rFonts w:asciiTheme="minorHAnsi" w:hAnsiTheme="minorHAnsi" w:cstheme="minorHAnsi"/>
        </w:rPr>
        <w:t xml:space="preserve">5 </w:t>
      </w:r>
      <w:r w:rsidRPr="00C458B6">
        <w:rPr>
          <w:rFonts w:asciiTheme="minorHAnsi" w:hAnsiTheme="minorHAnsi" w:cstheme="minorHAnsi"/>
        </w:rPr>
        <w:t xml:space="preserve">Zone of Proximal development (Accessed at: </w:t>
      </w:r>
      <w:r w:rsidRPr="00C458B6">
        <w:rPr>
          <w:rFonts w:asciiTheme="minorHAnsi" w:hAnsiTheme="minorHAnsi" w:cstheme="minorHAnsi"/>
          <w:color w:val="000000"/>
          <w:shd w:val="clear" w:color="auto" w:fill="FFFFFF"/>
        </w:rPr>
        <w:t>Innovativelearning.com, 2018)</w:t>
      </w:r>
    </w:p>
    <w:p w14:paraId="63E7E333" w14:textId="77777777" w:rsidR="00060315" w:rsidRDefault="00060315" w:rsidP="00060315">
      <w:pPr>
        <w:rPr>
          <w:rFonts w:asciiTheme="minorHAnsi" w:hAnsiTheme="minorHAnsi"/>
        </w:rPr>
      </w:pPr>
      <w:r w:rsidRPr="00C458B6">
        <w:rPr>
          <w:rFonts w:asciiTheme="minorHAnsi" w:hAnsiTheme="minorHAnsi"/>
        </w:rPr>
        <w:t xml:space="preserve"> </w:t>
      </w:r>
    </w:p>
    <w:p w14:paraId="52040879" w14:textId="77777777" w:rsidR="00060315" w:rsidRPr="000456F5" w:rsidRDefault="00060315" w:rsidP="004D6167">
      <w:pPr>
        <w:spacing w:line="480" w:lineRule="auto"/>
        <w:rPr>
          <w:rFonts w:asciiTheme="minorHAnsi" w:hAnsiTheme="minorHAnsi"/>
          <w:color w:val="000000" w:themeColor="text1"/>
        </w:rPr>
      </w:pPr>
      <w:r w:rsidRPr="000456F5">
        <w:rPr>
          <w:rFonts w:asciiTheme="minorHAnsi" w:hAnsiTheme="minorHAnsi"/>
          <w:b/>
          <w:color w:val="000000" w:themeColor="text1"/>
          <w:u w:val="single"/>
        </w:rPr>
        <w:t xml:space="preserve">Conclusion </w:t>
      </w:r>
    </w:p>
    <w:p w14:paraId="7FC5E7D7" w14:textId="77777777" w:rsidR="00060315" w:rsidRPr="000456F5" w:rsidRDefault="00060315" w:rsidP="004D6167">
      <w:pPr>
        <w:spacing w:line="480" w:lineRule="auto"/>
        <w:rPr>
          <w:rFonts w:asciiTheme="minorHAnsi" w:hAnsiTheme="minorHAnsi"/>
          <w:color w:val="000000" w:themeColor="text1"/>
        </w:rPr>
      </w:pPr>
    </w:p>
    <w:p w14:paraId="665C13CC" w14:textId="77777777" w:rsidR="00060315" w:rsidRPr="000456F5" w:rsidRDefault="00060315" w:rsidP="004D6167">
      <w:pPr>
        <w:spacing w:line="480" w:lineRule="auto"/>
        <w:rPr>
          <w:rFonts w:asciiTheme="minorHAnsi" w:hAnsiTheme="minorHAnsi"/>
          <w:color w:val="000000" w:themeColor="text1"/>
        </w:rPr>
      </w:pPr>
      <w:r w:rsidRPr="000456F5">
        <w:rPr>
          <w:rFonts w:asciiTheme="minorHAnsi" w:hAnsiTheme="minorHAnsi"/>
          <w:color w:val="000000" w:themeColor="text1"/>
        </w:rPr>
        <w:t>To conclude, the learning event I observed has provided me with knowledge and understanding t</w:t>
      </w:r>
      <w:r>
        <w:rPr>
          <w:rFonts w:asciiTheme="minorHAnsi" w:hAnsiTheme="minorHAnsi"/>
          <w:color w:val="000000" w:themeColor="text1"/>
        </w:rPr>
        <w:t>o</w:t>
      </w:r>
      <w:r w:rsidRPr="000456F5">
        <w:rPr>
          <w:rFonts w:asciiTheme="minorHAnsi" w:hAnsiTheme="minorHAnsi"/>
          <w:color w:val="000000" w:themeColor="text1"/>
        </w:rPr>
        <w:t xml:space="preserve"> improve my future teaching practice. I’ve acknowledged that self-assessment is becoming an essential component of classroom work and its development can raise standards of achievement (Black and </w:t>
      </w:r>
      <w:proofErr w:type="spellStart"/>
      <w:r w:rsidRPr="000456F5">
        <w:rPr>
          <w:rFonts w:asciiTheme="minorHAnsi" w:hAnsiTheme="minorHAnsi"/>
          <w:color w:val="000000" w:themeColor="text1"/>
        </w:rPr>
        <w:t>Wiliam</w:t>
      </w:r>
      <w:proofErr w:type="spellEnd"/>
      <w:r w:rsidRPr="000456F5">
        <w:rPr>
          <w:rFonts w:asciiTheme="minorHAnsi" w:hAnsiTheme="minorHAnsi"/>
          <w:color w:val="000000" w:themeColor="text1"/>
        </w:rPr>
        <w:t xml:space="preserve">, 2010). For self-assessment to be effective I will stimulate children’s metacognition to enable learners to critically reflect on their learning and intentionally apply what they have learnt to assess their own learning (Pritchard, 2008). As the adult, I will ensure children are taught on how to self-assess their learning through the scaffolding approach. </w:t>
      </w:r>
      <w:r>
        <w:rPr>
          <w:rFonts w:asciiTheme="minorHAnsi" w:hAnsiTheme="minorHAnsi"/>
          <w:color w:val="000000" w:themeColor="text1"/>
        </w:rPr>
        <w:t>Once</w:t>
      </w:r>
      <w:r w:rsidRPr="000456F5">
        <w:rPr>
          <w:rFonts w:asciiTheme="minorHAnsi" w:hAnsiTheme="minorHAnsi"/>
          <w:color w:val="000000" w:themeColor="text1"/>
        </w:rPr>
        <w:t xml:space="preserve"> self-assessment becomes automatic the ‘scaffolding’ will be removed through modelling questions, engaging the pupils and providing a clear picture of the processes and strategies in place. The pupils will then use this skill to understand the main purposes of their learning and grasp what they need to do to achieve (Black and </w:t>
      </w:r>
      <w:proofErr w:type="spellStart"/>
      <w:r w:rsidRPr="000456F5">
        <w:rPr>
          <w:rFonts w:asciiTheme="minorHAnsi" w:hAnsiTheme="minorHAnsi"/>
          <w:color w:val="000000" w:themeColor="text1"/>
        </w:rPr>
        <w:t>Wiliam</w:t>
      </w:r>
      <w:proofErr w:type="spellEnd"/>
      <w:r w:rsidRPr="000456F5">
        <w:rPr>
          <w:rFonts w:asciiTheme="minorHAnsi" w:hAnsiTheme="minorHAnsi"/>
          <w:color w:val="000000" w:themeColor="text1"/>
        </w:rPr>
        <w:t xml:space="preserve">, 2010). </w:t>
      </w:r>
    </w:p>
    <w:p w14:paraId="75705A23" w14:textId="77777777" w:rsidR="00060315" w:rsidRPr="000456F5" w:rsidRDefault="00060315" w:rsidP="004D6167">
      <w:pPr>
        <w:spacing w:line="480" w:lineRule="auto"/>
        <w:rPr>
          <w:rFonts w:asciiTheme="minorHAnsi" w:hAnsiTheme="minorHAnsi"/>
          <w:color w:val="000000" w:themeColor="text1"/>
        </w:rPr>
      </w:pPr>
      <w:r w:rsidRPr="000456F5">
        <w:rPr>
          <w:rFonts w:asciiTheme="minorHAnsi" w:hAnsiTheme="minorHAnsi"/>
          <w:color w:val="000000" w:themeColor="text1"/>
        </w:rPr>
        <w:t xml:space="preserve">Whilst there are merits in both Piaget’s and Vygotsky’s theories on constructivism, for self-assessment to be effective, it cannot solely depend on one theorists view. As a future </w:t>
      </w:r>
      <w:r w:rsidRPr="000456F5">
        <w:rPr>
          <w:rFonts w:asciiTheme="minorHAnsi" w:hAnsiTheme="minorHAnsi"/>
          <w:color w:val="000000" w:themeColor="text1"/>
        </w:rPr>
        <w:lastRenderedPageBreak/>
        <w:t xml:space="preserve">practitioner I will take on board certain aspects of constructivism as well as other learning theories. </w:t>
      </w:r>
    </w:p>
    <w:p w14:paraId="723EF988" w14:textId="77777777" w:rsidR="00060315" w:rsidRDefault="00060315" w:rsidP="004D6167">
      <w:pPr>
        <w:spacing w:line="480" w:lineRule="auto"/>
        <w:rPr>
          <w:rFonts w:asciiTheme="minorHAnsi" w:hAnsiTheme="minorHAnsi"/>
        </w:rPr>
      </w:pPr>
    </w:p>
    <w:p w14:paraId="42A83528" w14:textId="6009135E" w:rsidR="00060315" w:rsidRPr="00EB4517" w:rsidRDefault="00060315" w:rsidP="004D6167">
      <w:pPr>
        <w:spacing w:line="480" w:lineRule="auto"/>
        <w:rPr>
          <w:rFonts w:asciiTheme="minorHAnsi" w:hAnsiTheme="minorHAnsi"/>
          <w:color w:val="676767"/>
        </w:rPr>
      </w:pPr>
      <w:r w:rsidRPr="00EB4517">
        <w:rPr>
          <w:rFonts w:asciiTheme="minorHAnsi" w:hAnsiTheme="minorHAnsi" w:cstheme="minorHAnsi"/>
          <w:b/>
          <w:u w:val="single"/>
        </w:rPr>
        <w:t>Part 3: Reflect and Innovate</w:t>
      </w:r>
    </w:p>
    <w:p w14:paraId="4A0C09A3" w14:textId="77777777" w:rsidR="00060315" w:rsidRPr="00EB4517" w:rsidRDefault="00060315" w:rsidP="004D6167">
      <w:pPr>
        <w:spacing w:line="480" w:lineRule="auto"/>
        <w:rPr>
          <w:rFonts w:asciiTheme="minorHAnsi" w:hAnsiTheme="minorHAnsi" w:cstheme="minorHAnsi"/>
        </w:rPr>
      </w:pPr>
    </w:p>
    <w:p w14:paraId="4ADA7E57" w14:textId="77777777" w:rsidR="00060315" w:rsidRPr="00EB4517" w:rsidRDefault="00060315" w:rsidP="004D6167">
      <w:pPr>
        <w:spacing w:line="480" w:lineRule="auto"/>
        <w:rPr>
          <w:rFonts w:asciiTheme="minorHAnsi" w:hAnsiTheme="minorHAnsi" w:cstheme="minorHAnsi"/>
          <w:color w:val="000000" w:themeColor="text1"/>
          <w:shd w:val="clear" w:color="auto" w:fill="FFFFFF"/>
        </w:rPr>
      </w:pPr>
      <w:r w:rsidRPr="00EB4517">
        <w:rPr>
          <w:rFonts w:asciiTheme="minorHAnsi" w:hAnsiTheme="minorHAnsi" w:cstheme="minorHAnsi"/>
        </w:rPr>
        <w:t xml:space="preserve">Children spend the majority of their school time within a </w:t>
      </w:r>
      <w:r>
        <w:rPr>
          <w:rFonts w:asciiTheme="minorHAnsi" w:hAnsiTheme="minorHAnsi" w:cstheme="minorHAnsi"/>
        </w:rPr>
        <w:t>classroom</w:t>
      </w:r>
      <w:r w:rsidRPr="00EB4517">
        <w:rPr>
          <w:rFonts w:asciiTheme="minorHAnsi" w:hAnsiTheme="minorHAnsi" w:cstheme="minorHAnsi"/>
        </w:rPr>
        <w:t xml:space="preserve">-based learning environment. The classroom environment is one of the most important factors affecting student learning. Students learn better when they view the learning environment as positive and supportive </w:t>
      </w:r>
      <w:r w:rsidRPr="00EB4517">
        <w:rPr>
          <w:rFonts w:asciiTheme="minorHAnsi" w:hAnsiTheme="minorHAnsi" w:cs="Arial"/>
          <w:color w:val="000000"/>
          <w:shd w:val="clear" w:color="auto" w:fill="FFFFFF"/>
        </w:rPr>
        <w:t>(Gardner, 2013)</w:t>
      </w:r>
      <w:r w:rsidRPr="00EB4517">
        <w:rPr>
          <w:rFonts w:asciiTheme="minorHAnsi" w:hAnsiTheme="minorHAnsi"/>
        </w:rPr>
        <w:t>.</w:t>
      </w:r>
      <w:r w:rsidRPr="00EB4517">
        <w:rPr>
          <w:rFonts w:asciiTheme="minorHAnsi" w:hAnsiTheme="minorHAnsi" w:cstheme="minorHAnsi"/>
        </w:rPr>
        <w:t xml:space="preserve"> A positive environment is</w:t>
      </w:r>
      <w:r>
        <w:rPr>
          <w:rFonts w:asciiTheme="minorHAnsi" w:hAnsiTheme="minorHAnsi" w:cstheme="minorHAnsi"/>
        </w:rPr>
        <w:t xml:space="preserve"> where</w:t>
      </w:r>
      <w:r w:rsidRPr="00EB4517">
        <w:rPr>
          <w:rFonts w:asciiTheme="minorHAnsi" w:hAnsiTheme="minorHAnsi" w:cstheme="minorHAnsi"/>
        </w:rPr>
        <w:t xml:space="preserve"> pupils feel a sense of belonging, trust others, take risks, build social skills, and ask questions</w:t>
      </w:r>
      <w:r w:rsidRPr="00EB4517">
        <w:rPr>
          <w:rFonts w:asciiTheme="minorHAnsi" w:hAnsiTheme="minorHAnsi" w:cstheme="minorHAnsi"/>
          <w:color w:val="000000" w:themeColor="text1"/>
          <w:shd w:val="clear" w:color="auto" w:fill="FFFFFF"/>
        </w:rPr>
        <w:t xml:space="preserve"> </w:t>
      </w:r>
      <w:r w:rsidRPr="00EB4517">
        <w:rPr>
          <w:rFonts w:asciiTheme="minorHAnsi" w:hAnsiTheme="minorHAnsi" w:cs="Arial"/>
          <w:color w:val="000000"/>
          <w:shd w:val="clear" w:color="auto" w:fill="FFFFFF"/>
        </w:rPr>
        <w:t>(Gardner, 2013)</w:t>
      </w:r>
      <w:r w:rsidRPr="00EB4517">
        <w:rPr>
          <w:rFonts w:asciiTheme="minorHAnsi" w:hAnsiTheme="minorHAnsi" w:cstheme="minorHAnsi"/>
          <w:color w:val="000000" w:themeColor="text1"/>
          <w:shd w:val="clear" w:color="auto" w:fill="FFFFFF"/>
        </w:rPr>
        <w:t xml:space="preserve">. The classroom environment shapes teaching, learning and assessment </w:t>
      </w:r>
      <w:r w:rsidRPr="00EB4517">
        <w:rPr>
          <w:rFonts w:asciiTheme="minorHAnsi" w:hAnsiTheme="minorHAnsi" w:cs="Arial"/>
          <w:color w:val="000000"/>
          <w:shd w:val="clear" w:color="auto" w:fill="FFFFFF"/>
        </w:rPr>
        <w:t>(Gardner, 2013)</w:t>
      </w:r>
      <w:r w:rsidRPr="00EB4517">
        <w:rPr>
          <w:rFonts w:asciiTheme="minorHAnsi" w:hAnsiTheme="minorHAnsi" w:cstheme="minorHAnsi"/>
          <w:color w:val="000000" w:themeColor="text1"/>
          <w:shd w:val="clear" w:color="auto" w:fill="FFFFFF"/>
        </w:rPr>
        <w:t>. T</w:t>
      </w:r>
      <w:r>
        <w:rPr>
          <w:rFonts w:asciiTheme="minorHAnsi" w:hAnsiTheme="minorHAnsi" w:cstheme="minorHAnsi"/>
          <w:color w:val="000000" w:themeColor="text1"/>
          <w:shd w:val="clear" w:color="auto" w:fill="FFFFFF"/>
        </w:rPr>
        <w:t>o</w:t>
      </w:r>
      <w:r w:rsidRPr="00EB4517">
        <w:rPr>
          <w:rFonts w:asciiTheme="minorHAnsi" w:hAnsiTheme="minorHAnsi" w:cstheme="minorHAnsi"/>
          <w:color w:val="000000" w:themeColor="text1"/>
          <w:shd w:val="clear" w:color="auto" w:fill="FFFFFF"/>
        </w:rPr>
        <w:t xml:space="preserve"> create a positive, successful ethos within the classroom, Professor Graham Donaldson’s four purposes (figure </w:t>
      </w:r>
      <w:r>
        <w:rPr>
          <w:rFonts w:asciiTheme="minorHAnsi" w:hAnsiTheme="minorHAnsi" w:cstheme="minorHAnsi"/>
          <w:color w:val="000000" w:themeColor="text1"/>
          <w:shd w:val="clear" w:color="auto" w:fill="FFFFFF"/>
        </w:rPr>
        <w:t>5</w:t>
      </w:r>
      <w:r w:rsidRPr="00EB4517">
        <w:rPr>
          <w:rFonts w:asciiTheme="minorHAnsi" w:hAnsiTheme="minorHAnsi" w:cstheme="minorHAnsi"/>
          <w:color w:val="000000" w:themeColor="text1"/>
          <w:shd w:val="clear" w:color="auto" w:fill="FFFFFF"/>
        </w:rPr>
        <w:t>) will be considered (Donaldson, 2015). My ideal learning environment is based on a year two classroom and covers aspects that link with Donaldson’s four purposes</w:t>
      </w:r>
      <w:r>
        <w:rPr>
          <w:rFonts w:asciiTheme="minorHAnsi" w:hAnsiTheme="minorHAnsi" w:cstheme="minorHAnsi"/>
          <w:color w:val="000000" w:themeColor="text1"/>
          <w:shd w:val="clear" w:color="auto" w:fill="FFFFFF"/>
        </w:rPr>
        <w:t>.</w:t>
      </w:r>
      <w:r w:rsidRPr="00EB4517">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For</w:t>
      </w:r>
      <w:r w:rsidRPr="00EB4517">
        <w:rPr>
          <w:rFonts w:asciiTheme="minorHAnsi" w:hAnsiTheme="minorHAnsi" w:cstheme="minorHAnsi"/>
          <w:color w:val="000000" w:themeColor="text1"/>
          <w:shd w:val="clear" w:color="auto" w:fill="FFFFFF"/>
        </w:rPr>
        <w:t xml:space="preserve"> these purposes to be implemented</w:t>
      </w:r>
      <w:r>
        <w:rPr>
          <w:rFonts w:asciiTheme="minorHAnsi" w:hAnsiTheme="minorHAnsi" w:cstheme="minorHAnsi"/>
          <w:color w:val="000000" w:themeColor="text1"/>
          <w:shd w:val="clear" w:color="auto" w:fill="FFFFFF"/>
        </w:rPr>
        <w:t>,</w:t>
      </w:r>
      <w:r w:rsidRPr="00EB4517">
        <w:rPr>
          <w:rFonts w:asciiTheme="minorHAnsi" w:hAnsiTheme="minorHAnsi" w:cstheme="minorHAnsi"/>
          <w:color w:val="000000" w:themeColor="text1"/>
          <w:shd w:val="clear" w:color="auto" w:fill="FFFFFF"/>
        </w:rPr>
        <w:t xml:space="preserve"> the classroom must first be adapted to suit. Maslow’s Hierarchy of Needs acknowledges humans’ basic needs are to feel safe and secure before they can develop. </w:t>
      </w:r>
      <w:r>
        <w:rPr>
          <w:rFonts w:asciiTheme="minorHAnsi" w:hAnsiTheme="minorHAnsi" w:cstheme="minorHAnsi"/>
          <w:color w:val="000000" w:themeColor="text1"/>
          <w:shd w:val="clear" w:color="auto" w:fill="FFFFFF"/>
        </w:rPr>
        <w:t>My</w:t>
      </w:r>
      <w:r w:rsidRPr="00EB4517">
        <w:rPr>
          <w:rFonts w:asciiTheme="minorHAnsi" w:hAnsiTheme="minorHAnsi" w:cstheme="minorHAnsi"/>
          <w:color w:val="000000" w:themeColor="text1"/>
          <w:shd w:val="clear" w:color="auto" w:fill="FFFFFF"/>
        </w:rPr>
        <w:t xml:space="preserve"> learning environment will consider the safety, security and well-being of the children </w:t>
      </w:r>
      <w:r w:rsidRPr="00EB4517">
        <w:rPr>
          <w:rFonts w:asciiTheme="minorHAnsi" w:hAnsiTheme="minorHAnsi" w:cs="Arial"/>
          <w:color w:val="000000"/>
          <w:shd w:val="clear" w:color="auto" w:fill="FFFFFF"/>
        </w:rPr>
        <w:t>(Maslow, 2017)</w:t>
      </w:r>
      <w:r w:rsidRPr="00EB4517">
        <w:rPr>
          <w:rFonts w:asciiTheme="minorHAnsi" w:hAnsiTheme="minorHAnsi" w:cstheme="minorHAnsi"/>
          <w:color w:val="000000" w:themeColor="text1"/>
          <w:shd w:val="clear" w:color="auto" w:fill="FFFFFF"/>
        </w:rPr>
        <w:t xml:space="preserve">.  </w:t>
      </w:r>
    </w:p>
    <w:p w14:paraId="3B2DBE6D" w14:textId="77777777" w:rsidR="00060315" w:rsidRPr="00EB4517" w:rsidRDefault="00060315" w:rsidP="00060315">
      <w:pPr>
        <w:rPr>
          <w:rFonts w:asciiTheme="minorHAnsi" w:hAnsiTheme="minorHAnsi" w:cstheme="minorHAnsi"/>
          <w:color w:val="000000" w:themeColor="text1"/>
          <w:shd w:val="clear" w:color="auto" w:fill="FFFFFF"/>
        </w:rPr>
      </w:pPr>
      <w:r w:rsidRPr="00EB4517">
        <w:rPr>
          <w:rFonts w:asciiTheme="minorHAnsi" w:hAnsiTheme="minorHAnsi" w:cs="Arial"/>
          <w:noProof/>
          <w:color w:val="000000" w:themeColor="text1"/>
          <w:shd w:val="clear" w:color="auto" w:fill="FFFFFF"/>
        </w:rPr>
        <w:lastRenderedPageBreak/>
        <w:drawing>
          <wp:anchor distT="0" distB="0" distL="114300" distR="114300" simplePos="0" relativeHeight="251694080" behindDoc="0" locked="0" layoutInCell="1" allowOverlap="1" wp14:anchorId="3EB8FB4E" wp14:editId="598DB19B">
            <wp:simplePos x="0" y="0"/>
            <wp:positionH relativeFrom="column">
              <wp:posOffset>1367155</wp:posOffset>
            </wp:positionH>
            <wp:positionV relativeFrom="paragraph">
              <wp:posOffset>1905</wp:posOffset>
            </wp:positionV>
            <wp:extent cx="2375535" cy="2365375"/>
            <wp:effectExtent l="0" t="0" r="0" b="0"/>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Screen Shot 2018-10-08 at 18.46.59.png"/>
                    <pic:cNvPicPr/>
                  </pic:nvPicPr>
                  <pic:blipFill rotWithShape="1">
                    <a:blip r:embed="rId16" cstate="print">
                      <a:extLst>
                        <a:ext uri="{BEBA8EAE-BF5A-486C-A8C5-ECC9F3942E4B}">
                          <a14:imgProps xmlns:a14="http://schemas.microsoft.com/office/drawing/2010/main">
                            <a14:imgLayer r:embed="rId17">
                              <a14:imgEffect>
                                <a14:backgroundRemoval t="17758" b="86061" l="33144" r="76705">
                                  <a14:foregroundMark x1="45341" y1="34667" x2="45530" y2="25939"/>
                                  <a14:foregroundMark x1="45530" y1="25939" x2="47462" y2="17697"/>
                                  <a14:foregroundMark x1="47462" y1="17697" x2="53144" y2="15212"/>
                                  <a14:foregroundMark x1="53144" y1="15212" x2="58561" y2="17818"/>
                                  <a14:foregroundMark x1="58561" y1="17818" x2="62614" y2="24000"/>
                                  <a14:foregroundMark x1="62614" y1="24000" x2="67841" y2="55333"/>
                                  <a14:foregroundMark x1="67841" y1="55333" x2="61136" y2="73394"/>
                                  <a14:foregroundMark x1="61136" y1="73394" x2="55568" y2="75636"/>
                                  <a14:foregroundMark x1="55568" y1="75636" x2="52197" y2="74061"/>
                                  <a14:foregroundMark x1="61780" y1="46182" x2="61477" y2="59758"/>
                                  <a14:foregroundMark x1="61477" y1="59758" x2="68674" y2="61455"/>
                                  <a14:foregroundMark x1="68674" y1="61455" x2="74280" y2="56970"/>
                                  <a14:foregroundMark x1="74280" y1="56970" x2="73939" y2="48364"/>
                                  <a14:foregroundMark x1="73939" y1="48364" x2="72008" y2="44182"/>
                                  <a14:foregroundMark x1="68674" y1="43212" x2="68561" y2="53152"/>
                                  <a14:foregroundMark x1="68561" y1="53152" x2="74848" y2="48182"/>
                                  <a14:foregroundMark x1="74848" y1="48182" x2="76818" y2="44667"/>
                                  <a14:foregroundMark x1="34811" y1="52182" x2="33144" y2="47515"/>
                                  <a14:foregroundMark x1="49697" y1="83212" x2="53371" y2="82727"/>
                                  <a14:foregroundMark x1="54811" y1="86061" x2="54811" y2="86061"/>
                                </a14:backgroundRemoval>
                              </a14:imgEffect>
                            </a14:imgLayer>
                          </a14:imgProps>
                        </a:ext>
                        <a:ext uri="{28A0092B-C50C-407E-A947-70E740481C1C}">
                          <a14:useLocalDpi xmlns:a14="http://schemas.microsoft.com/office/drawing/2010/main" val="0"/>
                        </a:ext>
                      </a:extLst>
                    </a:blip>
                    <a:srcRect l="30845" t="13837" r="22063" b="11130"/>
                    <a:stretch/>
                  </pic:blipFill>
                  <pic:spPr bwMode="auto">
                    <a:xfrm>
                      <a:off x="0" y="0"/>
                      <a:ext cx="2375535" cy="2365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EF27DF" w14:textId="77777777" w:rsidR="00060315" w:rsidRPr="00EB4517" w:rsidRDefault="00060315" w:rsidP="00060315">
      <w:pPr>
        <w:rPr>
          <w:rFonts w:asciiTheme="minorHAnsi" w:hAnsiTheme="minorHAnsi" w:cstheme="minorHAnsi"/>
          <w:color w:val="000000" w:themeColor="text1"/>
          <w:shd w:val="clear" w:color="auto" w:fill="FFFFFF"/>
        </w:rPr>
      </w:pPr>
    </w:p>
    <w:p w14:paraId="45D992C4" w14:textId="77777777" w:rsidR="00060315" w:rsidRPr="00EB4517" w:rsidRDefault="00060315" w:rsidP="00060315">
      <w:pPr>
        <w:rPr>
          <w:rFonts w:asciiTheme="minorHAnsi" w:hAnsiTheme="minorHAnsi" w:cstheme="minorHAnsi"/>
          <w:color w:val="000000" w:themeColor="text1"/>
          <w:shd w:val="clear" w:color="auto" w:fill="FFFFFF"/>
        </w:rPr>
      </w:pPr>
    </w:p>
    <w:p w14:paraId="46E0539A" w14:textId="77777777" w:rsidR="00060315" w:rsidRPr="00EB4517" w:rsidRDefault="00060315" w:rsidP="00060315">
      <w:pPr>
        <w:rPr>
          <w:rFonts w:asciiTheme="minorHAnsi" w:hAnsiTheme="minorHAnsi" w:cstheme="minorHAnsi"/>
          <w:color w:val="000000" w:themeColor="text1"/>
          <w:shd w:val="clear" w:color="auto" w:fill="FFFFFF"/>
        </w:rPr>
      </w:pPr>
    </w:p>
    <w:p w14:paraId="26F41217" w14:textId="77777777" w:rsidR="00060315" w:rsidRPr="00EB4517" w:rsidRDefault="00060315" w:rsidP="00060315">
      <w:pPr>
        <w:rPr>
          <w:rFonts w:asciiTheme="minorHAnsi" w:hAnsiTheme="minorHAnsi" w:cstheme="minorHAnsi"/>
          <w:color w:val="000000" w:themeColor="text1"/>
          <w:shd w:val="clear" w:color="auto" w:fill="FFFFFF"/>
        </w:rPr>
      </w:pPr>
    </w:p>
    <w:p w14:paraId="7C66B958" w14:textId="77777777" w:rsidR="00060315" w:rsidRPr="00EB4517" w:rsidRDefault="00060315" w:rsidP="00060315">
      <w:pPr>
        <w:rPr>
          <w:rFonts w:asciiTheme="minorHAnsi" w:hAnsiTheme="minorHAnsi" w:cstheme="minorHAnsi"/>
          <w:color w:val="000000" w:themeColor="text1"/>
          <w:shd w:val="clear" w:color="auto" w:fill="FFFFFF"/>
        </w:rPr>
      </w:pPr>
    </w:p>
    <w:p w14:paraId="0BE15FA1" w14:textId="77777777" w:rsidR="00060315" w:rsidRPr="00EB4517" w:rsidRDefault="00060315" w:rsidP="00060315">
      <w:pPr>
        <w:rPr>
          <w:rFonts w:asciiTheme="minorHAnsi" w:hAnsiTheme="minorHAnsi" w:cstheme="minorHAnsi"/>
          <w:color w:val="000000" w:themeColor="text1"/>
          <w:shd w:val="clear" w:color="auto" w:fill="FFFFFF"/>
        </w:rPr>
      </w:pPr>
    </w:p>
    <w:p w14:paraId="601E644D" w14:textId="77777777" w:rsidR="00060315" w:rsidRPr="00EB4517" w:rsidRDefault="00060315" w:rsidP="00060315">
      <w:pPr>
        <w:rPr>
          <w:rFonts w:asciiTheme="minorHAnsi" w:hAnsiTheme="minorHAnsi" w:cstheme="minorHAnsi"/>
          <w:color w:val="000000" w:themeColor="text1"/>
          <w:shd w:val="clear" w:color="auto" w:fill="FFFFFF"/>
        </w:rPr>
      </w:pPr>
    </w:p>
    <w:p w14:paraId="08FABC63" w14:textId="77777777" w:rsidR="00060315" w:rsidRPr="00EB4517" w:rsidRDefault="00060315" w:rsidP="00060315">
      <w:pPr>
        <w:rPr>
          <w:rFonts w:asciiTheme="minorHAnsi" w:hAnsiTheme="minorHAnsi" w:cstheme="minorHAnsi"/>
          <w:color w:val="000000" w:themeColor="text1"/>
          <w:shd w:val="clear" w:color="auto" w:fill="FFFFFF"/>
        </w:rPr>
      </w:pPr>
    </w:p>
    <w:p w14:paraId="1619D059" w14:textId="77777777" w:rsidR="00060315" w:rsidRPr="00EB4517" w:rsidRDefault="00060315" w:rsidP="00060315">
      <w:pPr>
        <w:rPr>
          <w:rFonts w:asciiTheme="minorHAnsi" w:hAnsiTheme="minorHAnsi" w:cstheme="minorHAnsi"/>
          <w:color w:val="000000" w:themeColor="text1"/>
          <w:shd w:val="clear" w:color="auto" w:fill="FFFFFF"/>
        </w:rPr>
      </w:pPr>
    </w:p>
    <w:p w14:paraId="775AAA84" w14:textId="77777777" w:rsidR="00060315" w:rsidRPr="00EB4517" w:rsidRDefault="00060315" w:rsidP="00060315">
      <w:pPr>
        <w:rPr>
          <w:rFonts w:asciiTheme="minorHAnsi" w:hAnsiTheme="minorHAnsi" w:cstheme="minorHAnsi"/>
          <w:color w:val="000000" w:themeColor="text1"/>
          <w:shd w:val="clear" w:color="auto" w:fill="FFFFFF"/>
        </w:rPr>
      </w:pPr>
    </w:p>
    <w:p w14:paraId="6C4C6F07" w14:textId="77777777" w:rsidR="00060315" w:rsidRPr="00EB4517" w:rsidRDefault="00060315" w:rsidP="00060315">
      <w:pPr>
        <w:rPr>
          <w:rFonts w:asciiTheme="minorHAnsi" w:hAnsiTheme="minorHAnsi" w:cstheme="minorHAnsi"/>
          <w:color w:val="000000" w:themeColor="text1"/>
          <w:shd w:val="clear" w:color="auto" w:fill="FFFFFF"/>
        </w:rPr>
      </w:pPr>
    </w:p>
    <w:p w14:paraId="4B4C6118" w14:textId="77777777" w:rsidR="00060315" w:rsidRPr="00EB4517" w:rsidRDefault="00060315" w:rsidP="00060315">
      <w:pPr>
        <w:rPr>
          <w:rFonts w:asciiTheme="minorHAnsi" w:hAnsiTheme="minorHAnsi" w:cstheme="minorHAnsi"/>
          <w:color w:val="000000" w:themeColor="text1"/>
          <w:shd w:val="clear" w:color="auto" w:fill="FFFFFF"/>
        </w:rPr>
      </w:pPr>
    </w:p>
    <w:p w14:paraId="4C35B1CE" w14:textId="77777777" w:rsidR="00060315" w:rsidRPr="00EB4517" w:rsidRDefault="00060315" w:rsidP="00060315">
      <w:pPr>
        <w:tabs>
          <w:tab w:val="left" w:pos="1895"/>
        </w:tabs>
        <w:rPr>
          <w:rFonts w:asciiTheme="minorHAnsi" w:hAnsiTheme="minorHAnsi" w:cstheme="minorHAnsi"/>
          <w:color w:val="000000" w:themeColor="text1"/>
          <w:shd w:val="clear" w:color="auto" w:fill="FFFFFF"/>
        </w:rPr>
      </w:pPr>
      <w:r w:rsidRPr="00EB4517">
        <w:rPr>
          <w:rFonts w:asciiTheme="minorHAnsi" w:hAnsiTheme="minorHAnsi" w:cstheme="minorHAnsi"/>
          <w:color w:val="000000" w:themeColor="text1"/>
          <w:shd w:val="clear" w:color="auto" w:fill="FFFFFF"/>
        </w:rPr>
        <w:t xml:space="preserve">Figure </w:t>
      </w:r>
      <w:r>
        <w:rPr>
          <w:rFonts w:asciiTheme="minorHAnsi" w:hAnsiTheme="minorHAnsi" w:cstheme="minorHAnsi"/>
          <w:color w:val="000000" w:themeColor="text1"/>
          <w:shd w:val="clear" w:color="auto" w:fill="FFFFFF"/>
        </w:rPr>
        <w:t>5</w:t>
      </w:r>
      <w:r w:rsidRPr="00EB4517">
        <w:rPr>
          <w:rFonts w:asciiTheme="minorHAnsi" w:hAnsiTheme="minorHAnsi" w:cstheme="minorHAnsi"/>
          <w:color w:val="000000" w:themeColor="text1"/>
          <w:shd w:val="clear" w:color="auto" w:fill="FFFFFF"/>
        </w:rPr>
        <w:t xml:space="preserve"> Professor Graham Donaldson’s four purposes (</w:t>
      </w:r>
      <w:r w:rsidRPr="00EB4517">
        <w:rPr>
          <w:rFonts w:asciiTheme="minorHAnsi" w:hAnsiTheme="minorHAnsi" w:cs="Arial"/>
          <w:color w:val="000000"/>
          <w:shd w:val="clear" w:color="auto" w:fill="FFFFFF"/>
        </w:rPr>
        <w:t>Donaldson, G. (2015). </w:t>
      </w:r>
      <w:r w:rsidRPr="00EB4517">
        <w:rPr>
          <w:rFonts w:asciiTheme="minorHAnsi" w:hAnsiTheme="minorHAnsi" w:cs="Arial"/>
          <w:i/>
          <w:iCs/>
          <w:color w:val="000000"/>
          <w:shd w:val="clear" w:color="auto" w:fill="FFFFFF"/>
        </w:rPr>
        <w:t>Successful Futures</w:t>
      </w:r>
      <w:r w:rsidRPr="00EB4517">
        <w:rPr>
          <w:rFonts w:asciiTheme="minorHAnsi" w:hAnsiTheme="minorHAnsi" w:cs="Arial"/>
          <w:color w:val="000000"/>
          <w:shd w:val="clear" w:color="auto" w:fill="FFFFFF"/>
        </w:rPr>
        <w:t>. [online].</w:t>
      </w:r>
    </w:p>
    <w:p w14:paraId="42F30EBE" w14:textId="77777777" w:rsidR="00060315" w:rsidRPr="00EB4517" w:rsidRDefault="00060315" w:rsidP="00060315">
      <w:pPr>
        <w:rPr>
          <w:rFonts w:asciiTheme="minorHAnsi" w:hAnsiTheme="minorHAnsi" w:cstheme="minorHAnsi"/>
          <w:color w:val="000000" w:themeColor="text1"/>
          <w:shd w:val="clear" w:color="auto" w:fill="FFFFFF"/>
        </w:rPr>
      </w:pPr>
    </w:p>
    <w:p w14:paraId="01895FE0" w14:textId="77777777" w:rsidR="00060315" w:rsidRPr="00EB4517" w:rsidRDefault="00060315" w:rsidP="004D6167">
      <w:pPr>
        <w:spacing w:line="480" w:lineRule="auto"/>
        <w:rPr>
          <w:rFonts w:asciiTheme="minorHAnsi" w:hAnsiTheme="minorHAnsi" w:cstheme="minorHAnsi"/>
        </w:rPr>
      </w:pPr>
      <w:r w:rsidRPr="00EB4517">
        <w:rPr>
          <w:rFonts w:asciiTheme="minorHAnsi" w:hAnsiTheme="minorHAnsi" w:cstheme="minorHAnsi"/>
          <w:color w:val="000000" w:themeColor="text1"/>
          <w:shd w:val="clear" w:color="auto" w:fill="FFFFFF"/>
        </w:rPr>
        <w:t>A Humanistic theorist called Maria Montessori believed classrooms should be filled with readily available and well organised learning materials. She believed the ideal learning environment should be aesthetically pleasin</w:t>
      </w:r>
      <w:r>
        <w:rPr>
          <w:rFonts w:asciiTheme="minorHAnsi" w:hAnsiTheme="minorHAnsi" w:cstheme="minorHAnsi"/>
          <w:color w:val="000000" w:themeColor="text1"/>
          <w:shd w:val="clear" w:color="auto" w:fill="FFFFFF"/>
        </w:rPr>
        <w:t>g</w:t>
      </w:r>
      <w:r w:rsidRPr="00EB4517">
        <w:rPr>
          <w:rFonts w:asciiTheme="minorHAnsi" w:hAnsiTheme="minorHAnsi" w:cstheme="minorHAnsi"/>
          <w:color w:val="000000" w:themeColor="text1"/>
          <w:shd w:val="clear" w:color="auto" w:fill="FFFFFF"/>
        </w:rPr>
        <w:t xml:space="preserve"> and only include things that the teacher wants the child to experience and engage with </w:t>
      </w:r>
      <w:r w:rsidRPr="00EB4517">
        <w:rPr>
          <w:rFonts w:asciiTheme="minorHAnsi" w:hAnsiTheme="minorHAnsi" w:cstheme="minorHAnsi"/>
          <w:color w:val="000000"/>
          <w:shd w:val="clear" w:color="auto" w:fill="FFFFFF"/>
        </w:rPr>
        <w:t>(Montessori, 2013)</w:t>
      </w:r>
      <w:r w:rsidRPr="00EB4517">
        <w:rPr>
          <w:rFonts w:asciiTheme="minorHAnsi" w:hAnsiTheme="minorHAnsi" w:cstheme="minorHAnsi"/>
        </w:rPr>
        <w:t xml:space="preserve">. Maria Montessori created the Montessori Method, this approach emphasised individuality and independence in learning. She believed children are seen as inherently curious and learning driven and children should be allowed choices, therefore preparing them to become independent learners. Children are able to discover the world around them through a physical approach rather than information being ‘thrown’ at them in a classroom </w:t>
      </w:r>
      <w:r w:rsidRPr="00EB4517">
        <w:rPr>
          <w:rFonts w:asciiTheme="minorHAnsi" w:hAnsiTheme="minorHAnsi" w:cstheme="minorHAnsi"/>
          <w:color w:val="000000"/>
          <w:shd w:val="clear" w:color="auto" w:fill="FFFFFF"/>
        </w:rPr>
        <w:t>(Montessori, 2013)</w:t>
      </w:r>
      <w:r w:rsidRPr="00EB4517">
        <w:rPr>
          <w:rFonts w:asciiTheme="minorHAnsi" w:hAnsiTheme="minorHAnsi" w:cstheme="minorHAnsi"/>
        </w:rPr>
        <w:t>. As a result, this approach links in with outdoor learning (Figure J).</w:t>
      </w:r>
    </w:p>
    <w:p w14:paraId="0E2FC77B" w14:textId="77777777" w:rsidR="00060315" w:rsidRPr="00EB4517" w:rsidRDefault="00060315" w:rsidP="004D6167">
      <w:pPr>
        <w:spacing w:line="480" w:lineRule="auto"/>
        <w:rPr>
          <w:rFonts w:asciiTheme="minorHAnsi" w:hAnsiTheme="minorHAnsi" w:cstheme="minorHAnsi"/>
          <w:color w:val="000000" w:themeColor="text1"/>
          <w:shd w:val="clear" w:color="auto" w:fill="FFFFFF"/>
        </w:rPr>
      </w:pPr>
    </w:p>
    <w:p w14:paraId="5A046884" w14:textId="77777777" w:rsidR="00060315" w:rsidRPr="00FE1225" w:rsidRDefault="00060315" w:rsidP="004D6167">
      <w:pPr>
        <w:spacing w:line="480" w:lineRule="auto"/>
        <w:rPr>
          <w:rFonts w:asciiTheme="minorHAnsi" w:hAnsiTheme="minorHAnsi" w:cstheme="minorHAnsi"/>
          <w:color w:val="000000" w:themeColor="text1"/>
          <w:shd w:val="clear" w:color="auto" w:fill="FFFFFF"/>
        </w:rPr>
      </w:pPr>
      <w:r w:rsidRPr="00EB4517">
        <w:rPr>
          <w:rFonts w:asciiTheme="minorHAnsi" w:hAnsiTheme="minorHAnsi" w:cstheme="minorHAnsi"/>
          <w:color w:val="000000" w:themeColor="text1"/>
          <w:shd w:val="clear" w:color="auto" w:fill="FFFFFF"/>
        </w:rPr>
        <w:t xml:space="preserve">Children </w:t>
      </w:r>
      <w:r>
        <w:rPr>
          <w:rFonts w:asciiTheme="minorHAnsi" w:hAnsiTheme="minorHAnsi" w:cstheme="minorHAnsi"/>
          <w:color w:val="000000" w:themeColor="text1"/>
          <w:shd w:val="clear" w:color="auto" w:fill="FFFFFF"/>
        </w:rPr>
        <w:t>nowadays</w:t>
      </w:r>
      <w:r w:rsidRPr="00EB4517">
        <w:rPr>
          <w:rFonts w:asciiTheme="minorHAnsi" w:hAnsiTheme="minorHAnsi" w:cstheme="minorHAnsi"/>
          <w:color w:val="000000" w:themeColor="text1"/>
          <w:shd w:val="clear" w:color="auto" w:fill="FFFFFF"/>
        </w:rPr>
        <w:t xml:space="preserve"> lead indoor, sedentary lives whilst at home and teachers taking learning outdoors is gaining significance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Learning.gov.wales</w:t>
      </w:r>
      <w:proofErr w:type="spellEnd"/>
      <w:r w:rsidRPr="00EB4517">
        <w:rPr>
          <w:rFonts w:asciiTheme="minorHAnsi" w:hAnsiTheme="minorHAnsi" w:cs="Arial"/>
          <w:color w:val="000000"/>
          <w:shd w:val="clear" w:color="auto" w:fill="FFFFFF"/>
        </w:rPr>
        <w:t>, 2018)</w:t>
      </w:r>
      <w:r w:rsidRPr="00EB4517">
        <w:rPr>
          <w:rFonts w:asciiTheme="minorHAnsi" w:hAnsiTheme="minorHAnsi" w:cstheme="minorHAnsi"/>
          <w:color w:val="000000" w:themeColor="text1"/>
          <w:shd w:val="clear" w:color="auto" w:fill="FFFFFF"/>
        </w:rPr>
        <w:t xml:space="preserve">. Learning outside the classroom is best seen not as a subject but as a tool for teaching and learning </w:t>
      </w:r>
      <w:r w:rsidRPr="00EB4517">
        <w:rPr>
          <w:rFonts w:asciiTheme="minorHAnsi" w:hAnsiTheme="minorHAnsi" w:cs="Arial"/>
          <w:color w:val="000000"/>
          <w:shd w:val="clear" w:color="auto" w:fill="FFFFFF"/>
        </w:rPr>
        <w:t>(Waite, 2011)</w:t>
      </w:r>
      <w:r w:rsidRPr="00EB4517">
        <w:rPr>
          <w:rFonts w:asciiTheme="minorHAnsi" w:hAnsiTheme="minorHAnsi"/>
        </w:rPr>
        <w:t>.</w:t>
      </w:r>
      <w:r w:rsidRPr="00EB4517">
        <w:rPr>
          <w:rFonts w:asciiTheme="minorHAnsi" w:hAnsiTheme="minorHAnsi" w:cstheme="minorHAnsi"/>
          <w:color w:val="000000" w:themeColor="text1"/>
          <w:shd w:val="clear" w:color="auto" w:fill="FFFFFF"/>
        </w:rPr>
        <w:t xml:space="preserve"> Outdoor learning can be exploited through all subjects to improve engagement, building a </w:t>
      </w:r>
      <w:r>
        <w:rPr>
          <w:rFonts w:asciiTheme="minorHAnsi" w:hAnsiTheme="minorHAnsi" w:cstheme="minorHAnsi"/>
          <w:color w:val="000000" w:themeColor="text1"/>
          <w:shd w:val="clear" w:color="auto" w:fill="FFFFFF"/>
        </w:rPr>
        <w:t xml:space="preserve">rapport </w:t>
      </w:r>
      <w:r w:rsidRPr="00EB4517">
        <w:rPr>
          <w:rFonts w:asciiTheme="minorHAnsi" w:hAnsiTheme="minorHAnsi" w:cstheme="minorHAnsi"/>
          <w:color w:val="000000" w:themeColor="text1"/>
          <w:shd w:val="clear" w:color="auto" w:fill="FFFFFF"/>
        </w:rPr>
        <w:t xml:space="preserve">with staff and pupils and to improve pupils cultural and environmental awareness </w:t>
      </w:r>
      <w:r w:rsidRPr="00EB4517">
        <w:rPr>
          <w:rFonts w:asciiTheme="minorHAnsi" w:hAnsiTheme="minorHAnsi" w:cs="Arial"/>
          <w:color w:val="000000"/>
          <w:shd w:val="clear" w:color="auto" w:fill="FFFFFF"/>
        </w:rPr>
        <w:t xml:space="preserve">(Waite, </w:t>
      </w:r>
      <w:r w:rsidRPr="00EB4517">
        <w:rPr>
          <w:rFonts w:asciiTheme="minorHAnsi" w:hAnsiTheme="minorHAnsi" w:cs="Arial"/>
          <w:color w:val="000000"/>
          <w:shd w:val="clear" w:color="auto" w:fill="FFFFFF"/>
        </w:rPr>
        <w:lastRenderedPageBreak/>
        <w:t>2011)</w:t>
      </w:r>
      <w:r w:rsidRPr="00EB4517">
        <w:rPr>
          <w:rFonts w:asciiTheme="minorHAnsi" w:hAnsiTheme="minorHAnsi" w:cstheme="minorHAnsi"/>
          <w:color w:val="000000" w:themeColor="text1"/>
          <w:shd w:val="clear" w:color="auto" w:fill="FFFFFF"/>
        </w:rPr>
        <w:t>. This has been proven to benefit the pupil in the</w:t>
      </w:r>
      <w:r>
        <w:rPr>
          <w:rFonts w:asciiTheme="minorHAnsi" w:hAnsiTheme="minorHAnsi" w:cstheme="minorHAnsi"/>
          <w:color w:val="000000" w:themeColor="text1"/>
          <w:shd w:val="clear" w:color="auto" w:fill="FFFFFF"/>
        </w:rPr>
        <w:t xml:space="preserve">ir long-term </w:t>
      </w:r>
      <w:r w:rsidRPr="00EB4517">
        <w:rPr>
          <w:rFonts w:asciiTheme="minorHAnsi" w:hAnsiTheme="minorHAnsi" w:cstheme="minorHAnsi"/>
          <w:color w:val="000000" w:themeColor="text1"/>
          <w:shd w:val="clear" w:color="auto" w:fill="FFFFFF"/>
        </w:rPr>
        <w:t xml:space="preserve">learning, development, health and well-being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Learning.gov.wales</w:t>
      </w:r>
      <w:proofErr w:type="spellEnd"/>
      <w:r w:rsidRPr="00EB4517">
        <w:rPr>
          <w:rFonts w:asciiTheme="minorHAnsi" w:hAnsiTheme="minorHAnsi" w:cs="Arial"/>
          <w:color w:val="000000"/>
          <w:shd w:val="clear" w:color="auto" w:fill="FFFFFF"/>
        </w:rPr>
        <w:t>, 2018)</w:t>
      </w:r>
      <w:r w:rsidRPr="00EB4517">
        <w:rPr>
          <w:rFonts w:asciiTheme="minorHAnsi" w:hAnsiTheme="minorHAnsi" w:cstheme="minorHAnsi"/>
          <w:color w:val="000000" w:themeColor="text1"/>
          <w:shd w:val="clear" w:color="auto" w:fill="FFFFFF"/>
        </w:rPr>
        <w:t>. However,</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in the majority of schools</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outdoor learning isn’t considered a priority with the pressure of the crowded curriculum and</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 xml:space="preserve">teachers struggle to find time for learning outside the classroom </w:t>
      </w:r>
      <w:r w:rsidRPr="00EB4517">
        <w:rPr>
          <w:rFonts w:asciiTheme="minorHAnsi" w:hAnsiTheme="minorHAnsi" w:cs="Arial"/>
          <w:color w:val="000000"/>
          <w:shd w:val="clear" w:color="auto" w:fill="FFFFFF"/>
        </w:rPr>
        <w:t>(Waite, 2011)</w:t>
      </w:r>
      <w:r w:rsidRPr="00EB4517">
        <w:rPr>
          <w:rFonts w:asciiTheme="minorHAnsi" w:hAnsiTheme="minorHAnsi"/>
        </w:rPr>
        <w:t xml:space="preserve">. </w:t>
      </w:r>
      <w:r>
        <w:rPr>
          <w:rFonts w:asciiTheme="minorHAnsi" w:hAnsiTheme="minorHAnsi"/>
        </w:rPr>
        <w:t>T</w:t>
      </w:r>
      <w:r w:rsidRPr="00EB4517">
        <w:rPr>
          <w:rFonts w:asciiTheme="minorHAnsi" w:hAnsiTheme="minorHAnsi" w:cstheme="minorHAnsi"/>
          <w:color w:val="000000" w:themeColor="text1"/>
          <w:shd w:val="clear" w:color="auto" w:fill="FFFFFF"/>
        </w:rPr>
        <w:t>his begs the question</w:t>
      </w:r>
      <w:r>
        <w:rPr>
          <w:rFonts w:asciiTheme="minorHAnsi" w:hAnsiTheme="minorHAnsi" w:cstheme="minorHAnsi"/>
          <w:color w:val="000000" w:themeColor="text1"/>
          <w:shd w:val="clear" w:color="auto" w:fill="FFFFFF"/>
        </w:rPr>
        <w:t>, ‘</w:t>
      </w:r>
      <w:r w:rsidRPr="00EB4517">
        <w:rPr>
          <w:rFonts w:asciiTheme="minorHAnsi" w:hAnsiTheme="minorHAnsi" w:cstheme="minorHAnsi"/>
          <w:color w:val="000000" w:themeColor="text1"/>
          <w:shd w:val="clear" w:color="auto" w:fill="FFFFFF"/>
        </w:rPr>
        <w:t>does there need to be an emphasis on learning outside the classro</w:t>
      </w:r>
      <w:r>
        <w:rPr>
          <w:rFonts w:asciiTheme="minorHAnsi" w:hAnsiTheme="minorHAnsi" w:cstheme="minorHAnsi"/>
          <w:color w:val="000000" w:themeColor="text1"/>
          <w:shd w:val="clear" w:color="auto" w:fill="FFFFFF"/>
        </w:rPr>
        <w:t>om?’.</w:t>
      </w:r>
    </w:p>
    <w:p w14:paraId="762A6315" w14:textId="77777777" w:rsidR="00060315" w:rsidRPr="00EB4517" w:rsidRDefault="00060315" w:rsidP="004D6167">
      <w:pPr>
        <w:spacing w:line="480" w:lineRule="auto"/>
        <w:rPr>
          <w:rFonts w:asciiTheme="minorHAnsi" w:hAnsiTheme="minorHAnsi" w:cstheme="minorHAnsi"/>
          <w:color w:val="000000" w:themeColor="text1"/>
          <w:shd w:val="clear" w:color="auto" w:fill="FFFFFF"/>
        </w:rPr>
      </w:pPr>
      <w:r w:rsidRPr="00EB4517">
        <w:rPr>
          <w:rFonts w:asciiTheme="minorHAnsi" w:hAnsiTheme="minorHAnsi" w:cstheme="minorHAnsi"/>
          <w:color w:val="000000" w:themeColor="text1"/>
          <w:shd w:val="clear" w:color="auto" w:fill="FFFFFF"/>
        </w:rPr>
        <w:t xml:space="preserve">Providentially, the foundation phase accommodates outdoor learning to enrich all attributes of children’s development socially, physically, creatively and culturally. If these attributes are developed, then children become better learners and retain that learning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Learning.gov.wales</w:t>
      </w:r>
      <w:proofErr w:type="spellEnd"/>
      <w:r w:rsidRPr="00EB4517">
        <w:rPr>
          <w:rFonts w:asciiTheme="minorHAnsi" w:hAnsiTheme="minorHAnsi" w:cs="Arial"/>
          <w:color w:val="000000"/>
          <w:shd w:val="clear" w:color="auto" w:fill="FFFFFF"/>
        </w:rPr>
        <w:t>, 2018)</w:t>
      </w:r>
      <w:r w:rsidRPr="00EB4517">
        <w:rPr>
          <w:rFonts w:asciiTheme="minorHAnsi" w:hAnsiTheme="minorHAnsi"/>
        </w:rPr>
        <w:t>.</w:t>
      </w:r>
      <w:r w:rsidRPr="00EB4517">
        <w:rPr>
          <w:rFonts w:asciiTheme="minorHAnsi" w:hAnsiTheme="minorHAnsi" w:cstheme="minorHAnsi"/>
          <w:color w:val="000000" w:themeColor="text1"/>
          <w:shd w:val="clear" w:color="auto" w:fill="FFFFFF"/>
        </w:rPr>
        <w:t xml:space="preserve"> Th</w:t>
      </w:r>
      <w:r>
        <w:rPr>
          <w:rFonts w:asciiTheme="minorHAnsi" w:hAnsiTheme="minorHAnsi" w:cstheme="minorHAnsi"/>
          <w:color w:val="000000" w:themeColor="text1"/>
          <w:shd w:val="clear" w:color="auto" w:fill="FFFFFF"/>
        </w:rPr>
        <w:t xml:space="preserve">is </w:t>
      </w:r>
      <w:r w:rsidRPr="00EB4517">
        <w:rPr>
          <w:rFonts w:asciiTheme="minorHAnsi" w:hAnsiTheme="minorHAnsi" w:cstheme="minorHAnsi"/>
          <w:color w:val="000000" w:themeColor="text1"/>
          <w:shd w:val="clear" w:color="auto" w:fill="FFFFFF"/>
        </w:rPr>
        <w:t xml:space="preserve">places a greater importance on the use of the outdoor learning environment throughout the school phases. Forest schools is an approach that accommodates the foundation phases pedagogy of outdoor learning </w:t>
      </w:r>
      <w:r w:rsidRPr="00EB4517">
        <w:rPr>
          <w:rFonts w:asciiTheme="minorHAnsi" w:hAnsiTheme="minorHAnsi" w:cs="Arial"/>
          <w:color w:val="000000"/>
          <w:shd w:val="clear" w:color="auto" w:fill="FFFFFF"/>
        </w:rPr>
        <w:t>(Knight, 2013)</w:t>
      </w:r>
      <w:r w:rsidRPr="00EB4517">
        <w:rPr>
          <w:rFonts w:asciiTheme="minorHAnsi" w:hAnsiTheme="minorHAnsi"/>
        </w:rPr>
        <w:t>.</w:t>
      </w:r>
      <w:r w:rsidRPr="00EB4517">
        <w:rPr>
          <w:rFonts w:asciiTheme="minorHAnsi" w:hAnsiTheme="minorHAnsi" w:cstheme="minorHAnsi"/>
          <w:color w:val="000000" w:themeColor="text1"/>
          <w:shd w:val="clear" w:color="auto" w:fill="FFFFFF"/>
        </w:rPr>
        <w:t xml:space="preserve"> As supported by (Montessori, 2013,), the Forest Schools approach encourages children to explore their environment and challenge themselves. This also links in with Piaget’s theory of children being “lone scientists” where they can construct their own learning through exploring their environment and come to their own conclusions from what they learn (Pritchard, 2008). </w:t>
      </w:r>
      <w:r>
        <w:rPr>
          <w:rFonts w:asciiTheme="minorHAnsi" w:hAnsiTheme="minorHAnsi" w:cstheme="minorHAnsi"/>
          <w:color w:val="000000" w:themeColor="text1"/>
          <w:shd w:val="clear" w:color="auto" w:fill="FFFFFF"/>
        </w:rPr>
        <w:t>In</w:t>
      </w:r>
      <w:r w:rsidRPr="00EB4517">
        <w:rPr>
          <w:rFonts w:asciiTheme="minorHAnsi" w:hAnsiTheme="minorHAnsi" w:cstheme="minorHAnsi"/>
          <w:color w:val="000000" w:themeColor="text1"/>
          <w:shd w:val="clear" w:color="auto" w:fill="FFFFFF"/>
        </w:rPr>
        <w:t xml:space="preserve"> accordance with Maslow’s Hierarchy of Needs (figure </w:t>
      </w:r>
      <w:r>
        <w:rPr>
          <w:rFonts w:asciiTheme="minorHAnsi" w:hAnsiTheme="minorHAnsi" w:cstheme="minorHAnsi"/>
          <w:color w:val="000000" w:themeColor="text1"/>
          <w:shd w:val="clear" w:color="auto" w:fill="FFFFFF"/>
        </w:rPr>
        <w:t>4)</w:t>
      </w:r>
      <w:r w:rsidRPr="00EB4517">
        <w:rPr>
          <w:rFonts w:asciiTheme="minorHAnsi" w:hAnsiTheme="minorHAnsi" w:cstheme="minorHAnsi"/>
        </w:rPr>
        <w:t xml:space="preserve"> the concept of Forest Schools can lead to children strengthening their confidence and self-esteem when tackling new situations and tasks</w:t>
      </w:r>
      <w:r w:rsidRPr="00EB4517">
        <w:rPr>
          <w:rFonts w:asciiTheme="minorHAnsi" w:hAnsiTheme="minorHAnsi" w:cstheme="minorHAnsi"/>
          <w:color w:val="000000" w:themeColor="text1"/>
          <w:shd w:val="clear" w:color="auto" w:fill="FFFFFF"/>
        </w:rPr>
        <w:t xml:space="preserve"> </w:t>
      </w:r>
      <w:r w:rsidRPr="00EB4517">
        <w:rPr>
          <w:rFonts w:asciiTheme="minorHAnsi" w:hAnsiTheme="minorHAnsi" w:cs="Arial"/>
          <w:color w:val="000000"/>
          <w:shd w:val="clear" w:color="auto" w:fill="FFFFFF"/>
        </w:rPr>
        <w:t>(Knight, 2013)</w:t>
      </w:r>
      <w:r w:rsidRPr="00EB4517">
        <w:rPr>
          <w:rFonts w:asciiTheme="minorHAnsi" w:hAnsiTheme="minorHAnsi"/>
        </w:rPr>
        <w:t xml:space="preserve">. </w:t>
      </w:r>
      <w:r w:rsidRPr="00EB4517">
        <w:rPr>
          <w:rFonts w:asciiTheme="minorHAnsi" w:hAnsiTheme="minorHAnsi" w:cstheme="minorHAnsi"/>
          <w:color w:val="000000" w:themeColor="text1"/>
          <w:shd w:val="clear" w:color="auto" w:fill="FFFFFF"/>
        </w:rPr>
        <w:t xml:space="preserve">Other </w:t>
      </w:r>
      <w:r>
        <w:rPr>
          <w:rFonts w:asciiTheme="minorHAnsi" w:hAnsiTheme="minorHAnsi" w:cstheme="minorHAnsi"/>
          <w:color w:val="000000" w:themeColor="text1"/>
          <w:shd w:val="clear" w:color="auto" w:fill="FFFFFF"/>
        </w:rPr>
        <w:t xml:space="preserve">outdoor </w:t>
      </w:r>
      <w:r w:rsidRPr="00EB4517">
        <w:rPr>
          <w:rFonts w:asciiTheme="minorHAnsi" w:hAnsiTheme="minorHAnsi" w:cstheme="minorHAnsi"/>
          <w:color w:val="000000" w:themeColor="text1"/>
          <w:shd w:val="clear" w:color="auto" w:fill="FFFFFF"/>
        </w:rPr>
        <w:t>learning opportunities</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 xml:space="preserve">can be carried out through play. Play has been defined as “freely chosen, self-determined and without adult intervention” </w:t>
      </w:r>
      <w:r w:rsidRPr="00EB4517">
        <w:rPr>
          <w:rFonts w:asciiTheme="minorHAnsi" w:hAnsiTheme="minorHAnsi" w:cs="Arial"/>
          <w:color w:val="000000"/>
          <w:shd w:val="clear" w:color="auto" w:fill="FFFFFF"/>
        </w:rPr>
        <w:t>(Whitehead, 2011)</w:t>
      </w:r>
      <w:r w:rsidRPr="00EB4517">
        <w:rPr>
          <w:rFonts w:asciiTheme="minorHAnsi" w:hAnsiTheme="minorHAnsi" w:cstheme="minorHAnsi"/>
          <w:color w:val="000000" w:themeColor="text1"/>
          <w:shd w:val="clear" w:color="auto" w:fill="FFFFFF"/>
        </w:rPr>
        <w:t xml:space="preserve">. </w:t>
      </w:r>
      <w:r w:rsidRPr="00EB4517">
        <w:rPr>
          <w:rFonts w:asciiTheme="minorHAnsi" w:hAnsiTheme="minorHAnsi" w:cs="Arial"/>
          <w:color w:val="000000"/>
          <w:shd w:val="clear" w:color="auto" w:fill="FFFFFF"/>
        </w:rPr>
        <w:t>Singer, Hirsh-</w:t>
      </w:r>
      <w:proofErr w:type="spellStart"/>
      <w:r w:rsidRPr="00EB4517">
        <w:rPr>
          <w:rFonts w:asciiTheme="minorHAnsi" w:hAnsiTheme="minorHAnsi" w:cs="Arial"/>
          <w:color w:val="000000"/>
          <w:shd w:val="clear" w:color="auto" w:fill="FFFFFF"/>
        </w:rPr>
        <w:t>Pasek</w:t>
      </w:r>
      <w:proofErr w:type="spellEnd"/>
      <w:r w:rsidRPr="00EB4517">
        <w:rPr>
          <w:rFonts w:asciiTheme="minorHAnsi" w:hAnsiTheme="minorHAnsi" w:cs="Arial"/>
          <w:color w:val="000000"/>
          <w:shd w:val="clear" w:color="auto" w:fill="FFFFFF"/>
        </w:rPr>
        <w:t xml:space="preserve"> and </w:t>
      </w:r>
      <w:proofErr w:type="spellStart"/>
      <w:r w:rsidRPr="00EB4517">
        <w:rPr>
          <w:rFonts w:asciiTheme="minorHAnsi" w:hAnsiTheme="minorHAnsi" w:cs="Arial"/>
          <w:color w:val="000000"/>
          <w:shd w:val="clear" w:color="auto" w:fill="FFFFFF"/>
        </w:rPr>
        <w:t>Golinkoff</w:t>
      </w:r>
      <w:proofErr w:type="spellEnd"/>
      <w:r>
        <w:rPr>
          <w:rFonts w:asciiTheme="minorHAnsi" w:hAnsiTheme="minorHAnsi" w:cs="Arial"/>
          <w:color w:val="000000"/>
          <w:shd w:val="clear" w:color="auto" w:fill="FFFFFF"/>
        </w:rPr>
        <w:t xml:space="preserve"> (2006)</w:t>
      </w:r>
      <w:r w:rsidRPr="00EB4517">
        <w:rPr>
          <w:rFonts w:asciiTheme="minorHAnsi" w:hAnsiTheme="minorHAnsi" w:cstheme="minorHAnsi"/>
          <w:color w:val="000000" w:themeColor="text1"/>
          <w:shd w:val="clear" w:color="auto" w:fill="FFFFFF"/>
        </w:rPr>
        <w:t xml:space="preserve"> recognises that play provides children to be creative and spontaneous. My ideal outdoor learning environment would include apparatus like a Timber</w:t>
      </w:r>
      <w:r>
        <w:rPr>
          <w:rFonts w:asciiTheme="minorHAnsi" w:hAnsiTheme="minorHAnsi" w:cstheme="minorHAnsi"/>
          <w:color w:val="000000" w:themeColor="text1"/>
          <w:shd w:val="clear" w:color="auto" w:fill="FFFFFF"/>
        </w:rPr>
        <w:t xml:space="preserve"> Trail</w:t>
      </w:r>
      <w:r w:rsidRPr="00EB4517">
        <w:rPr>
          <w:rFonts w:asciiTheme="minorHAnsi" w:hAnsiTheme="minorHAnsi" w:cstheme="minorHAnsi"/>
          <w:color w:val="000000" w:themeColor="text1"/>
          <w:shd w:val="clear" w:color="auto" w:fill="FFFFFF"/>
        </w:rPr>
        <w:t xml:space="preserve"> (O) which facilitates children’s play</w:t>
      </w:r>
      <w:r>
        <w:rPr>
          <w:rFonts w:asciiTheme="minorHAnsi" w:hAnsiTheme="minorHAnsi" w:cstheme="minorHAnsi"/>
          <w:color w:val="000000" w:themeColor="text1"/>
          <w:shd w:val="clear" w:color="auto" w:fill="FFFFFF"/>
        </w:rPr>
        <w:t xml:space="preserve"> by </w:t>
      </w:r>
      <w:r w:rsidRPr="00EB4517">
        <w:rPr>
          <w:rFonts w:asciiTheme="minorHAnsi" w:hAnsiTheme="minorHAnsi" w:cstheme="minorHAnsi"/>
          <w:color w:val="000000" w:themeColor="text1"/>
          <w:shd w:val="clear" w:color="auto" w:fill="FFFFFF"/>
        </w:rPr>
        <w:t xml:space="preserve">enabling them to develop characteristics of a physically literate individual, </w:t>
      </w:r>
      <w:r w:rsidRPr="00EB4517">
        <w:rPr>
          <w:rFonts w:asciiTheme="minorHAnsi" w:hAnsiTheme="minorHAnsi" w:cstheme="minorHAnsi"/>
          <w:color w:val="000000" w:themeColor="text1"/>
          <w:shd w:val="clear" w:color="auto" w:fill="FFFFFF"/>
        </w:rPr>
        <w:lastRenderedPageBreak/>
        <w:t xml:space="preserve">including motivation, fine motor skills, confidence, environmental and interpersonal engagement, self-knowledge and self-expression </w:t>
      </w:r>
      <w:r w:rsidRPr="00EB4517">
        <w:rPr>
          <w:rFonts w:asciiTheme="minorHAnsi" w:hAnsiTheme="minorHAnsi" w:cs="Arial"/>
          <w:color w:val="000000"/>
          <w:shd w:val="clear" w:color="auto" w:fill="FFFFFF"/>
        </w:rPr>
        <w:t xml:space="preserve">(Johnston and </w:t>
      </w:r>
      <w:proofErr w:type="spellStart"/>
      <w:r w:rsidRPr="00EB4517">
        <w:rPr>
          <w:rFonts w:asciiTheme="minorHAnsi" w:hAnsiTheme="minorHAnsi" w:cs="Arial"/>
          <w:color w:val="000000"/>
          <w:shd w:val="clear" w:color="auto" w:fill="FFFFFF"/>
        </w:rPr>
        <w:t>Nahmad</w:t>
      </w:r>
      <w:proofErr w:type="spellEnd"/>
      <w:r w:rsidRPr="00EB4517">
        <w:rPr>
          <w:rFonts w:asciiTheme="minorHAnsi" w:hAnsiTheme="minorHAnsi" w:cs="Arial"/>
          <w:color w:val="000000"/>
          <w:shd w:val="clear" w:color="auto" w:fill="FFFFFF"/>
        </w:rPr>
        <w:t>-Williams, 2014)</w:t>
      </w:r>
      <w:r w:rsidRPr="00EB4517">
        <w:rPr>
          <w:rFonts w:asciiTheme="minorHAnsi" w:hAnsiTheme="minorHAnsi" w:cstheme="minorHAnsi"/>
          <w:color w:val="000000" w:themeColor="text1"/>
          <w:shd w:val="clear" w:color="auto" w:fill="FFFFFF"/>
        </w:rPr>
        <w:t>.</w:t>
      </w:r>
    </w:p>
    <w:p w14:paraId="53281DF4" w14:textId="77777777" w:rsidR="00060315" w:rsidRPr="00EB4517" w:rsidRDefault="00060315" w:rsidP="004D6167">
      <w:pPr>
        <w:spacing w:line="480" w:lineRule="auto"/>
        <w:rPr>
          <w:rFonts w:asciiTheme="minorHAnsi" w:hAnsiTheme="minorHAnsi" w:cstheme="minorHAnsi"/>
          <w:color w:val="000000" w:themeColor="text1"/>
          <w:shd w:val="clear" w:color="auto" w:fill="FFFFFF"/>
        </w:rPr>
      </w:pPr>
    </w:p>
    <w:p w14:paraId="45120743" w14:textId="77777777" w:rsidR="00060315" w:rsidRPr="00EB4517" w:rsidRDefault="00060315" w:rsidP="004D6167">
      <w:pPr>
        <w:spacing w:line="480" w:lineRule="auto"/>
        <w:rPr>
          <w:rFonts w:asciiTheme="minorHAnsi" w:hAnsiTheme="minorHAnsi"/>
        </w:rPr>
      </w:pPr>
      <w:r w:rsidRPr="00EB4517">
        <w:rPr>
          <w:rFonts w:asciiTheme="minorHAnsi" w:hAnsiTheme="minorHAnsi" w:cstheme="minorHAnsi"/>
          <w:color w:val="000000" w:themeColor="text1"/>
          <w:shd w:val="clear" w:color="auto" w:fill="FFFFFF"/>
        </w:rPr>
        <w:t>One of Donaldson’s four purposes is for children to be healthy, confident individuals (Donaldson, 2015)</w:t>
      </w:r>
      <w:r w:rsidRPr="00EB4517">
        <w:rPr>
          <w:rFonts w:asciiTheme="minorHAnsi" w:hAnsiTheme="minorHAnsi" w:cstheme="minorHAnsi"/>
          <w:color w:val="000000"/>
          <w:shd w:val="clear" w:color="auto" w:fill="FFFFFF"/>
        </w:rPr>
        <w:t xml:space="preserve">. Therefore, </w:t>
      </w:r>
      <w:r w:rsidRPr="00EB4517">
        <w:rPr>
          <w:rFonts w:asciiTheme="minorHAnsi" w:hAnsiTheme="minorHAnsi" w:cstheme="minorHAnsi"/>
          <w:color w:val="000000" w:themeColor="text1"/>
          <w:shd w:val="clear" w:color="auto" w:fill="FFFFFF"/>
        </w:rPr>
        <w:t>ideally my learning environment would include a ‘Snack Shack’ (P) which would also endorse the healthy schools’ scheme. The focus of this would be for children to prepare healthy snacks and run the business of selling these snacks within the playground. As a result, children engage in real-life experiences where they are able to take risks</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E</w:t>
      </w:r>
      <w:r w:rsidRPr="00EB4517">
        <w:rPr>
          <w:rFonts w:asciiTheme="minorHAnsi" w:hAnsiTheme="minorHAnsi" w:cstheme="minorHAnsi"/>
          <w:color w:val="000000" w:themeColor="text1"/>
          <w:shd w:val="clear" w:color="auto" w:fill="FFFFFF"/>
        </w:rPr>
        <w:t xml:space="preserve">xpanding research is signifying the outdoors is the ideal learning environment for experimental learning by offering the children opportunities to be creative, to move around, be noisy, socialise and take risks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Learning.gov.wales</w:t>
      </w:r>
      <w:proofErr w:type="spellEnd"/>
      <w:r w:rsidRPr="00EB4517">
        <w:rPr>
          <w:rFonts w:asciiTheme="minorHAnsi" w:hAnsiTheme="minorHAnsi" w:cs="Arial"/>
          <w:color w:val="000000"/>
          <w:shd w:val="clear" w:color="auto" w:fill="FFFFFF"/>
        </w:rPr>
        <w:t>, 2018)</w:t>
      </w:r>
      <w:r w:rsidRPr="00EB4517">
        <w:rPr>
          <w:rFonts w:asciiTheme="minorHAnsi" w:hAnsiTheme="minorHAnsi"/>
        </w:rPr>
        <w:t>.</w:t>
      </w:r>
    </w:p>
    <w:p w14:paraId="5FAD6536" w14:textId="77777777" w:rsidR="00060315" w:rsidRPr="00EB4517" w:rsidRDefault="00060315" w:rsidP="004D6167">
      <w:pPr>
        <w:spacing w:line="480" w:lineRule="auto"/>
        <w:rPr>
          <w:rFonts w:asciiTheme="minorHAnsi" w:hAnsiTheme="minorHAnsi" w:cstheme="minorHAnsi"/>
          <w:color w:val="000000" w:themeColor="text1"/>
          <w:shd w:val="clear" w:color="auto" w:fill="FFFFFF"/>
        </w:rPr>
      </w:pPr>
    </w:p>
    <w:p w14:paraId="1A10BA96" w14:textId="77777777" w:rsidR="00060315" w:rsidRPr="00EB4517" w:rsidRDefault="00060315" w:rsidP="004D6167">
      <w:pPr>
        <w:spacing w:line="480" w:lineRule="auto"/>
        <w:rPr>
          <w:rFonts w:asciiTheme="minorHAnsi" w:hAnsiTheme="minorHAnsi"/>
        </w:rPr>
      </w:pPr>
      <w:r w:rsidRPr="00EB4517">
        <w:rPr>
          <w:rFonts w:asciiTheme="minorHAnsi" w:hAnsiTheme="minorHAnsi" w:cstheme="minorHAnsi"/>
          <w:color w:val="000000" w:themeColor="text1"/>
          <w:shd w:val="clear" w:color="auto" w:fill="FFFFFF"/>
        </w:rPr>
        <w:t>The use of digital apparatus (B, D, N) in my learning environment</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 xml:space="preserve">has become essential to everyday teaching and learning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Learning.gov.wales</w:t>
      </w:r>
      <w:proofErr w:type="spellEnd"/>
      <w:r w:rsidRPr="00EB4517">
        <w:rPr>
          <w:rFonts w:asciiTheme="minorHAnsi" w:hAnsiTheme="minorHAnsi" w:cs="Arial"/>
          <w:color w:val="000000"/>
          <w:shd w:val="clear" w:color="auto" w:fill="FFFFFF"/>
        </w:rPr>
        <w:t>, 2018)</w:t>
      </w:r>
      <w:r w:rsidRPr="00EB4517">
        <w:rPr>
          <w:rFonts w:asciiTheme="minorHAnsi" w:hAnsiTheme="minorHAnsi" w:cstheme="minorHAnsi"/>
          <w:color w:val="000000" w:themeColor="text1"/>
          <w:shd w:val="clear" w:color="auto" w:fill="FFFFFF"/>
        </w:rPr>
        <w:t xml:space="preserve">. The use of ICT is a key aspect within the Digital Competence </w:t>
      </w:r>
      <w:r>
        <w:rPr>
          <w:rFonts w:asciiTheme="minorHAnsi" w:hAnsiTheme="minorHAnsi" w:cstheme="minorHAnsi"/>
          <w:color w:val="000000" w:themeColor="text1"/>
          <w:shd w:val="clear" w:color="auto" w:fill="FFFFFF"/>
        </w:rPr>
        <w:t>F</w:t>
      </w:r>
      <w:r w:rsidRPr="00EB4517">
        <w:rPr>
          <w:rFonts w:asciiTheme="minorHAnsi" w:hAnsiTheme="minorHAnsi" w:cstheme="minorHAnsi"/>
          <w:color w:val="000000" w:themeColor="text1"/>
          <w:shd w:val="clear" w:color="auto" w:fill="FFFFFF"/>
        </w:rPr>
        <w:t>ramework (DCF)</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embedded into the new curriculum by Graham Donaldson. Professor Donaldson argued that computer programming and ICT in all classes should be as important a</w:t>
      </w:r>
      <w:r>
        <w:rPr>
          <w:rFonts w:asciiTheme="minorHAnsi" w:hAnsiTheme="minorHAnsi" w:cstheme="minorHAnsi"/>
          <w:color w:val="000000" w:themeColor="text1"/>
          <w:shd w:val="clear" w:color="auto" w:fill="FFFFFF"/>
        </w:rPr>
        <w:t>s</w:t>
      </w:r>
      <w:r w:rsidRPr="00EB4517">
        <w:rPr>
          <w:rFonts w:asciiTheme="minorHAnsi" w:hAnsiTheme="minorHAnsi" w:cstheme="minorHAnsi"/>
          <w:color w:val="000000" w:themeColor="text1"/>
          <w:shd w:val="clear" w:color="auto" w:fill="FFFFFF"/>
        </w:rPr>
        <w:t xml:space="preserve"> literacy and numeracy (Donaldson, 2015).</w:t>
      </w:r>
      <w:r w:rsidRPr="00EB4517">
        <w:rPr>
          <w:rFonts w:asciiTheme="minorHAnsi" w:hAnsiTheme="minorHAnsi"/>
        </w:rPr>
        <w:t xml:space="preserve"> </w:t>
      </w:r>
      <w:r w:rsidRPr="00EB4517">
        <w:rPr>
          <w:rFonts w:asciiTheme="minorHAnsi" w:hAnsiTheme="minorHAnsi" w:cstheme="minorHAnsi"/>
          <w:color w:val="000000" w:themeColor="text1"/>
          <w:shd w:val="clear" w:color="auto" w:fill="FFFFFF"/>
        </w:rPr>
        <w:t xml:space="preserve">“Digital competence is the set of skills, knowledge and attitudes to enable confident, creative and critical use of technologies and systems. It will enable pupils to be a digital confident citizen, to interact and collaborate digitally and help computational thinking”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Learning.gov.wales</w:t>
      </w:r>
      <w:proofErr w:type="spellEnd"/>
      <w:r w:rsidRPr="00EB4517">
        <w:rPr>
          <w:rFonts w:asciiTheme="minorHAnsi" w:hAnsiTheme="minorHAnsi" w:cs="Arial"/>
          <w:color w:val="000000"/>
          <w:shd w:val="clear" w:color="auto" w:fill="FFFFFF"/>
        </w:rPr>
        <w:t>, 2018)</w:t>
      </w:r>
      <w:r w:rsidRPr="00EB4517">
        <w:rPr>
          <w:rFonts w:asciiTheme="minorHAnsi" w:hAnsiTheme="minorHAnsi" w:cstheme="minorHAnsi"/>
          <w:color w:val="000000" w:themeColor="text1"/>
          <w:shd w:val="clear" w:color="auto" w:fill="FFFFFF"/>
        </w:rPr>
        <w:t>. Due to the way modern society is progressing and</w:t>
      </w:r>
      <w:r>
        <w:rPr>
          <w:rFonts w:asciiTheme="minorHAnsi" w:hAnsiTheme="minorHAnsi" w:cstheme="minorHAnsi"/>
          <w:color w:val="000000" w:themeColor="text1"/>
          <w:shd w:val="clear" w:color="auto" w:fill="FFFFFF"/>
        </w:rPr>
        <w:t xml:space="preserve"> the expectations of</w:t>
      </w:r>
      <w:r w:rsidRPr="00EB4517">
        <w:rPr>
          <w:rFonts w:asciiTheme="minorHAnsi" w:hAnsiTheme="minorHAnsi" w:cstheme="minorHAnsi"/>
          <w:color w:val="000000" w:themeColor="text1"/>
          <w:shd w:val="clear" w:color="auto" w:fill="FFFFFF"/>
        </w:rPr>
        <w:t xml:space="preserve"> employers, digital skills are becoming increasingly imperative according to </w:t>
      </w:r>
      <w:proofErr w:type="spellStart"/>
      <w:r w:rsidRPr="00EB4517">
        <w:rPr>
          <w:rFonts w:asciiTheme="minorHAnsi" w:hAnsiTheme="minorHAnsi" w:cs="Arial"/>
          <w:color w:val="000000"/>
          <w:shd w:val="clear" w:color="auto" w:fill="FFFFFF"/>
        </w:rPr>
        <w:t>Learning.gov.wales</w:t>
      </w:r>
      <w:proofErr w:type="spellEnd"/>
      <w:r>
        <w:rPr>
          <w:rFonts w:asciiTheme="minorHAnsi" w:hAnsiTheme="minorHAnsi" w:cs="Arial"/>
          <w:color w:val="000000"/>
          <w:shd w:val="clear" w:color="auto" w:fill="FFFFFF"/>
        </w:rPr>
        <w:t xml:space="preserve"> (2018)</w:t>
      </w:r>
      <w:r w:rsidRPr="00EB4517">
        <w:rPr>
          <w:rFonts w:asciiTheme="minorHAnsi" w:hAnsiTheme="minorHAnsi" w:cstheme="minorHAnsi"/>
          <w:color w:val="000000" w:themeColor="text1"/>
          <w:shd w:val="clear" w:color="auto" w:fill="FFFFFF"/>
        </w:rPr>
        <w:t>,</w:t>
      </w:r>
      <w:r>
        <w:rPr>
          <w:rFonts w:asciiTheme="minorHAnsi" w:hAnsiTheme="minorHAnsi" w:cstheme="minorHAnsi"/>
          <w:color w:val="000000" w:themeColor="text1"/>
          <w:shd w:val="clear" w:color="auto" w:fill="FFFFFF"/>
        </w:rPr>
        <w:t xml:space="preserve"> resulting</w:t>
      </w:r>
      <w:r w:rsidRPr="00EB4517">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in</w:t>
      </w:r>
      <w:r w:rsidRPr="00EB4517">
        <w:rPr>
          <w:rFonts w:asciiTheme="minorHAnsi" w:hAnsiTheme="minorHAnsi" w:cstheme="minorHAnsi"/>
          <w:color w:val="000000" w:themeColor="text1"/>
          <w:shd w:val="clear" w:color="auto" w:fill="FFFFFF"/>
        </w:rPr>
        <w:t xml:space="preserve"> an increased pressure on schools and teachers to integrate ICT in teaching and learning activities</w:t>
      </w:r>
      <w:r>
        <w:rPr>
          <w:rFonts w:asciiTheme="minorHAnsi" w:hAnsiTheme="minorHAnsi" w:cstheme="minorHAnsi"/>
          <w:color w:val="000000" w:themeColor="text1"/>
          <w:shd w:val="clear" w:color="auto" w:fill="FFFFFF"/>
        </w:rPr>
        <w:t>. This</w:t>
      </w:r>
      <w:r w:rsidRPr="00EB4517">
        <w:rPr>
          <w:rFonts w:asciiTheme="minorHAnsi" w:hAnsiTheme="minorHAnsi" w:cstheme="minorHAnsi"/>
          <w:color w:val="000000" w:themeColor="text1"/>
          <w:shd w:val="clear" w:color="auto" w:fill="FFFFFF"/>
        </w:rPr>
        <w:t xml:space="preserve"> can be a challenge to some practitioner’s own knowledge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Olofsson</w:t>
      </w:r>
      <w:proofErr w:type="spellEnd"/>
      <w:r w:rsidRPr="00EB4517">
        <w:rPr>
          <w:rFonts w:asciiTheme="minorHAnsi" w:hAnsiTheme="minorHAnsi" w:cs="Arial"/>
          <w:color w:val="000000"/>
          <w:shd w:val="clear" w:color="auto" w:fill="FFFFFF"/>
        </w:rPr>
        <w:t xml:space="preserve">, </w:t>
      </w:r>
      <w:r w:rsidRPr="00EB4517">
        <w:rPr>
          <w:rFonts w:asciiTheme="minorHAnsi" w:hAnsiTheme="minorHAnsi" w:cs="Arial"/>
          <w:color w:val="000000"/>
          <w:shd w:val="clear" w:color="auto" w:fill="FFFFFF"/>
        </w:rPr>
        <w:lastRenderedPageBreak/>
        <w:t xml:space="preserve">Lindberg and </w:t>
      </w:r>
      <w:proofErr w:type="spellStart"/>
      <w:r w:rsidRPr="00EB4517">
        <w:rPr>
          <w:rFonts w:asciiTheme="minorHAnsi" w:hAnsiTheme="minorHAnsi" w:cs="Arial"/>
          <w:color w:val="000000"/>
          <w:shd w:val="clear" w:color="auto" w:fill="FFFFFF"/>
        </w:rPr>
        <w:t>Fransson</w:t>
      </w:r>
      <w:proofErr w:type="spellEnd"/>
      <w:r w:rsidRPr="00EB4517">
        <w:rPr>
          <w:rFonts w:asciiTheme="minorHAnsi" w:hAnsiTheme="minorHAnsi" w:cs="Arial"/>
          <w:color w:val="000000"/>
          <w:shd w:val="clear" w:color="auto" w:fill="FFFFFF"/>
        </w:rPr>
        <w:t>, 2018)</w:t>
      </w:r>
      <w:r w:rsidRPr="00EB4517">
        <w:rPr>
          <w:rFonts w:asciiTheme="minorHAnsi" w:hAnsiTheme="minorHAnsi" w:cstheme="minorHAnsi"/>
          <w:color w:val="000000" w:themeColor="text1"/>
          <w:shd w:val="clear" w:color="auto" w:fill="FFFFFF"/>
        </w:rPr>
        <w:t xml:space="preserve">. I have chosen to include the use of digital tablets (D) because according to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Olofsson</w:t>
      </w:r>
      <w:proofErr w:type="spellEnd"/>
      <w:r w:rsidRPr="00EB4517">
        <w:rPr>
          <w:rFonts w:asciiTheme="minorHAnsi" w:hAnsiTheme="minorHAnsi" w:cs="Arial"/>
          <w:color w:val="000000"/>
          <w:shd w:val="clear" w:color="auto" w:fill="FFFFFF"/>
        </w:rPr>
        <w:t xml:space="preserve">, Lindberg and </w:t>
      </w:r>
      <w:proofErr w:type="spellStart"/>
      <w:r w:rsidRPr="00EB4517">
        <w:rPr>
          <w:rFonts w:asciiTheme="minorHAnsi" w:hAnsiTheme="minorHAnsi" w:cs="Arial"/>
          <w:color w:val="000000"/>
          <w:shd w:val="clear" w:color="auto" w:fill="FFFFFF"/>
        </w:rPr>
        <w:t>Fransson</w:t>
      </w:r>
      <w:proofErr w:type="spellEnd"/>
      <w:r w:rsidRPr="00EB4517">
        <w:rPr>
          <w:rFonts w:asciiTheme="minorHAnsi" w:hAnsiTheme="minorHAnsi" w:cs="Arial"/>
          <w:color w:val="000000"/>
          <w:shd w:val="clear" w:color="auto" w:fill="FFFFFF"/>
        </w:rPr>
        <w:t>, 2018)</w:t>
      </w:r>
      <w:r w:rsidRPr="00EB4517">
        <w:rPr>
          <w:rFonts w:asciiTheme="minorHAnsi" w:hAnsiTheme="minorHAnsi" w:cstheme="minorHAnsi"/>
          <w:color w:val="000000" w:themeColor="text1"/>
          <w:shd w:val="clear" w:color="auto" w:fill="FFFFFF"/>
        </w:rPr>
        <w:t>, digital tablets are a flexible and multimodal ICT tool to support students’ learning. Research has shown that the use of digital tablets prepares students for life and work in the twenty-first century and</w:t>
      </w:r>
      <w:r>
        <w:rPr>
          <w:rFonts w:asciiTheme="minorHAnsi" w:hAnsiTheme="minorHAnsi" w:cstheme="minorHAnsi"/>
          <w:color w:val="000000" w:themeColor="text1"/>
          <w:shd w:val="clear" w:color="auto" w:fill="FFFFFF"/>
        </w:rPr>
        <w:t xml:space="preserve"> has</w:t>
      </w:r>
      <w:r w:rsidRPr="00EB4517">
        <w:rPr>
          <w:rFonts w:asciiTheme="minorHAnsi" w:hAnsiTheme="minorHAnsi" w:cstheme="minorHAnsi"/>
          <w:color w:val="000000" w:themeColor="text1"/>
          <w:shd w:val="clear" w:color="auto" w:fill="FFFFFF"/>
        </w:rPr>
        <w:t xml:space="preserve"> made a positive impact on students’ motivation for learning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Olofsson</w:t>
      </w:r>
      <w:proofErr w:type="spellEnd"/>
      <w:r w:rsidRPr="00EB4517">
        <w:rPr>
          <w:rFonts w:asciiTheme="minorHAnsi" w:hAnsiTheme="minorHAnsi" w:cs="Arial"/>
          <w:color w:val="000000"/>
          <w:shd w:val="clear" w:color="auto" w:fill="FFFFFF"/>
        </w:rPr>
        <w:t xml:space="preserve">, Lindberg and </w:t>
      </w:r>
      <w:proofErr w:type="spellStart"/>
      <w:r w:rsidRPr="00EB4517">
        <w:rPr>
          <w:rFonts w:asciiTheme="minorHAnsi" w:hAnsiTheme="minorHAnsi" w:cs="Arial"/>
          <w:color w:val="000000"/>
          <w:shd w:val="clear" w:color="auto" w:fill="FFFFFF"/>
        </w:rPr>
        <w:t>Fransson</w:t>
      </w:r>
      <w:proofErr w:type="spellEnd"/>
      <w:r w:rsidRPr="00EB4517">
        <w:rPr>
          <w:rFonts w:asciiTheme="minorHAnsi" w:hAnsiTheme="minorHAnsi" w:cs="Arial"/>
          <w:color w:val="000000"/>
          <w:shd w:val="clear" w:color="auto" w:fill="FFFFFF"/>
        </w:rPr>
        <w:t>, 2018)</w:t>
      </w:r>
      <w:r w:rsidRPr="00EB4517">
        <w:rPr>
          <w:rFonts w:asciiTheme="minorHAnsi" w:hAnsiTheme="minorHAnsi" w:cstheme="minorHAnsi"/>
          <w:color w:val="000000" w:themeColor="text1"/>
          <w:shd w:val="clear" w:color="auto" w:fill="FFFFFF"/>
        </w:rPr>
        <w:t xml:space="preserve">. Research also states using these devices can help pupils develop their oracy skills. For example, in my learning environment digital tablets will be available to use with a green screen (N) </w:t>
      </w:r>
      <w:r>
        <w:rPr>
          <w:rFonts w:asciiTheme="minorHAnsi" w:hAnsiTheme="minorHAnsi" w:cstheme="minorHAnsi"/>
          <w:color w:val="000000" w:themeColor="text1"/>
          <w:shd w:val="clear" w:color="auto" w:fill="FFFFFF"/>
        </w:rPr>
        <w:t>across</w:t>
      </w:r>
      <w:r w:rsidRPr="00EB4517">
        <w:rPr>
          <w:rFonts w:asciiTheme="minorHAnsi" w:hAnsiTheme="minorHAnsi" w:cstheme="minorHAnsi"/>
          <w:color w:val="000000" w:themeColor="text1"/>
          <w:shd w:val="clear" w:color="auto" w:fill="FFFFFF"/>
        </w:rPr>
        <w:t xml:space="preserve"> different subject</w:t>
      </w:r>
      <w:r>
        <w:rPr>
          <w:rFonts w:asciiTheme="minorHAnsi" w:hAnsiTheme="minorHAnsi" w:cstheme="minorHAnsi"/>
          <w:color w:val="000000" w:themeColor="text1"/>
          <w:shd w:val="clear" w:color="auto" w:fill="FFFFFF"/>
        </w:rPr>
        <w:t xml:space="preserve"> areas</w:t>
      </w:r>
      <w:r w:rsidRPr="00EB4517">
        <w:rPr>
          <w:rFonts w:asciiTheme="minorHAnsi" w:hAnsiTheme="minorHAnsi" w:cstheme="minorHAnsi"/>
          <w:color w:val="000000" w:themeColor="text1"/>
          <w:shd w:val="clear" w:color="auto" w:fill="FFFFFF"/>
        </w:rPr>
        <w:t xml:space="preserve">. These resources can be used to support Professor Donaldson’s enterprising, creative, contributors’ purpose (Donaldson, 2015). A </w:t>
      </w:r>
      <w:r>
        <w:rPr>
          <w:rFonts w:asciiTheme="minorHAnsi" w:hAnsiTheme="minorHAnsi" w:cstheme="minorHAnsi"/>
          <w:color w:val="000000" w:themeColor="text1"/>
          <w:shd w:val="clear" w:color="auto" w:fill="FFFFFF"/>
        </w:rPr>
        <w:t>scenario</w:t>
      </w:r>
      <w:r w:rsidRPr="00EB4517">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is where</w:t>
      </w:r>
      <w:r w:rsidRPr="00EB4517">
        <w:rPr>
          <w:rFonts w:asciiTheme="minorHAnsi" w:hAnsiTheme="minorHAnsi" w:cstheme="minorHAnsi"/>
          <w:color w:val="000000" w:themeColor="text1"/>
          <w:shd w:val="clear" w:color="auto" w:fill="FFFFFF"/>
        </w:rPr>
        <w:t xml:space="preserve"> the teacher is delivering a welsh lesson focused on the weather, the</w:t>
      </w:r>
      <w:r>
        <w:rPr>
          <w:rFonts w:asciiTheme="minorHAnsi" w:hAnsiTheme="minorHAnsi" w:cstheme="minorHAnsi"/>
          <w:color w:val="000000" w:themeColor="text1"/>
          <w:shd w:val="clear" w:color="auto" w:fill="FFFFFF"/>
        </w:rPr>
        <w:t>y</w:t>
      </w:r>
      <w:r w:rsidRPr="00EB4517">
        <w:rPr>
          <w:rFonts w:asciiTheme="minorHAnsi" w:hAnsiTheme="minorHAnsi" w:cstheme="minorHAnsi"/>
          <w:color w:val="000000" w:themeColor="text1"/>
          <w:shd w:val="clear" w:color="auto" w:fill="FFFFFF"/>
        </w:rPr>
        <w:t xml:space="preserve"> could </w:t>
      </w:r>
      <w:r>
        <w:rPr>
          <w:rFonts w:asciiTheme="minorHAnsi" w:hAnsiTheme="minorHAnsi" w:cstheme="minorHAnsi"/>
          <w:color w:val="000000" w:themeColor="text1"/>
          <w:shd w:val="clear" w:color="auto" w:fill="FFFFFF"/>
        </w:rPr>
        <w:t>design</w:t>
      </w:r>
      <w:r w:rsidRPr="00EB4517">
        <w:rPr>
          <w:rFonts w:asciiTheme="minorHAnsi" w:hAnsiTheme="minorHAnsi" w:cstheme="minorHAnsi"/>
          <w:color w:val="000000" w:themeColor="text1"/>
          <w:shd w:val="clear" w:color="auto" w:fill="FFFFFF"/>
        </w:rPr>
        <w:t xml:space="preserve"> a carousel cross-curricular task where children can independently </w:t>
      </w:r>
      <w:r>
        <w:rPr>
          <w:rFonts w:asciiTheme="minorHAnsi" w:hAnsiTheme="minorHAnsi" w:cstheme="minorHAnsi"/>
          <w:color w:val="000000" w:themeColor="text1"/>
          <w:shd w:val="clear" w:color="auto" w:fill="FFFFFF"/>
        </w:rPr>
        <w:t>create</w:t>
      </w:r>
      <w:r w:rsidRPr="00EB4517">
        <w:rPr>
          <w:rFonts w:asciiTheme="minorHAnsi" w:hAnsiTheme="minorHAnsi" w:cstheme="minorHAnsi"/>
          <w:color w:val="000000" w:themeColor="text1"/>
          <w:shd w:val="clear" w:color="auto" w:fill="FFFFFF"/>
        </w:rPr>
        <w:t xml:space="preserve"> their own weather channel. The children can use the tablets to evidence their creative work </w:t>
      </w:r>
      <w:r>
        <w:rPr>
          <w:rFonts w:asciiTheme="minorHAnsi" w:hAnsiTheme="minorHAnsi" w:cstheme="minorHAnsi"/>
          <w:color w:val="000000" w:themeColor="text1"/>
          <w:shd w:val="clear" w:color="auto" w:fill="FFFFFF"/>
        </w:rPr>
        <w:t>through</w:t>
      </w:r>
      <w:r w:rsidRPr="00EB4517">
        <w:rPr>
          <w:rFonts w:asciiTheme="minorHAnsi" w:hAnsiTheme="minorHAnsi" w:cstheme="minorHAnsi"/>
          <w:color w:val="000000" w:themeColor="text1"/>
          <w:shd w:val="clear" w:color="auto" w:fill="FFFFFF"/>
        </w:rPr>
        <w:t xml:space="preserve"> video</w:t>
      </w:r>
      <w:r>
        <w:rPr>
          <w:rFonts w:asciiTheme="minorHAnsi" w:hAnsiTheme="minorHAnsi" w:cstheme="minorHAnsi"/>
          <w:color w:val="000000" w:themeColor="text1"/>
          <w:shd w:val="clear" w:color="auto" w:fill="FFFFFF"/>
        </w:rPr>
        <w:t>s</w:t>
      </w:r>
      <w:r w:rsidRPr="00EB4517">
        <w:rPr>
          <w:rFonts w:asciiTheme="minorHAnsi" w:hAnsiTheme="minorHAnsi" w:cstheme="minorHAnsi"/>
          <w:color w:val="000000" w:themeColor="text1"/>
          <w:shd w:val="clear" w:color="auto" w:fill="FFFFFF"/>
        </w:rPr>
        <w:t xml:space="preserve"> or photograph</w:t>
      </w:r>
      <w:r>
        <w:rPr>
          <w:rFonts w:asciiTheme="minorHAnsi" w:hAnsiTheme="minorHAnsi" w:cstheme="minorHAnsi"/>
          <w:color w:val="000000" w:themeColor="text1"/>
          <w:shd w:val="clear" w:color="auto" w:fill="FFFFFF"/>
        </w:rPr>
        <w:t>s</w:t>
      </w:r>
      <w:r w:rsidRPr="00EB4517">
        <w:rPr>
          <w:rFonts w:asciiTheme="minorHAnsi" w:hAnsiTheme="minorHAnsi" w:cstheme="minorHAnsi"/>
          <w:color w:val="000000" w:themeColor="text1"/>
          <w:shd w:val="clear" w:color="auto" w:fill="FFFFFF"/>
        </w:rPr>
        <w:t xml:space="preserve"> </w:t>
      </w:r>
      <w:r w:rsidRPr="00EB4517">
        <w:rPr>
          <w:rFonts w:asciiTheme="minorHAnsi" w:hAnsiTheme="minorHAnsi" w:cs="Arial"/>
          <w:color w:val="000000"/>
          <w:shd w:val="clear" w:color="auto" w:fill="FFFFFF"/>
        </w:rPr>
        <w:t>(Beauchamp, 2015)</w:t>
      </w:r>
      <w:r w:rsidRPr="00EB4517">
        <w:rPr>
          <w:rFonts w:asciiTheme="minorHAnsi" w:hAnsiTheme="minorHAnsi" w:cstheme="minorHAnsi"/>
          <w:color w:val="000000" w:themeColor="text1"/>
          <w:shd w:val="clear" w:color="auto" w:fill="FFFFFF"/>
        </w:rPr>
        <w:t>. T</w:t>
      </w:r>
      <w:r>
        <w:rPr>
          <w:rFonts w:asciiTheme="minorHAnsi" w:hAnsiTheme="minorHAnsi" w:cstheme="minorHAnsi"/>
          <w:color w:val="000000" w:themeColor="text1"/>
          <w:shd w:val="clear" w:color="auto" w:fill="FFFFFF"/>
        </w:rPr>
        <w:t>his</w:t>
      </w:r>
      <w:r w:rsidRPr="00EB4517">
        <w:rPr>
          <w:rFonts w:asciiTheme="minorHAnsi" w:hAnsiTheme="minorHAnsi" w:cstheme="minorHAnsi"/>
          <w:color w:val="000000" w:themeColor="text1"/>
          <w:shd w:val="clear" w:color="auto" w:fill="FFFFFF"/>
        </w:rPr>
        <w:t xml:space="preserve"> links to Jerome Bruner’s ‘scaffolding’ conception</w:t>
      </w:r>
      <w:r>
        <w:rPr>
          <w:rFonts w:asciiTheme="minorHAnsi" w:hAnsiTheme="minorHAnsi" w:cstheme="minorHAnsi"/>
          <w:color w:val="000000" w:themeColor="text1"/>
          <w:shd w:val="clear" w:color="auto" w:fill="FFFFFF"/>
        </w:rPr>
        <w:t xml:space="preserve"> </w:t>
      </w:r>
      <w:r w:rsidRPr="00EB4517">
        <w:rPr>
          <w:rFonts w:asciiTheme="minorHAnsi" w:hAnsiTheme="minorHAnsi" w:cstheme="minorHAnsi"/>
          <w:color w:val="000000" w:themeColor="text1"/>
          <w:shd w:val="clear" w:color="auto" w:fill="FFFFFF"/>
        </w:rPr>
        <w:t xml:space="preserve">where the teacher will set the activity and apply the scaffold (support) until the pupils can independently carry out the task </w:t>
      </w:r>
      <w:r w:rsidRPr="00EB4517">
        <w:rPr>
          <w:rFonts w:asciiTheme="minorHAnsi" w:hAnsiTheme="minorHAnsi" w:cstheme="minorHAnsi"/>
          <w:color w:val="000000"/>
          <w:shd w:val="clear" w:color="auto" w:fill="FFFFFF"/>
        </w:rPr>
        <w:t>(Mercer, 1995)</w:t>
      </w:r>
      <w:r w:rsidRPr="00EB4517">
        <w:rPr>
          <w:rFonts w:asciiTheme="minorHAnsi" w:hAnsiTheme="minorHAnsi" w:cstheme="minorHAnsi"/>
          <w:color w:val="000000" w:themeColor="text1"/>
          <w:shd w:val="clear" w:color="auto" w:fill="FFFFFF"/>
        </w:rPr>
        <w:t xml:space="preserve">. However, if the teacher isn’t competent on the use of digital tablets and apparatus, the pupils cannot become digitally competent themselves. ICT can </w:t>
      </w:r>
      <w:r>
        <w:rPr>
          <w:rFonts w:asciiTheme="minorHAnsi" w:hAnsiTheme="minorHAnsi" w:cstheme="minorHAnsi"/>
          <w:color w:val="000000" w:themeColor="text1"/>
          <w:shd w:val="clear" w:color="auto" w:fill="FFFFFF"/>
        </w:rPr>
        <w:t xml:space="preserve">also </w:t>
      </w:r>
      <w:r w:rsidRPr="00EB4517">
        <w:rPr>
          <w:rFonts w:asciiTheme="minorHAnsi" w:hAnsiTheme="minorHAnsi" w:cstheme="minorHAnsi"/>
          <w:color w:val="000000" w:themeColor="text1"/>
          <w:shd w:val="clear" w:color="auto" w:fill="FFFFFF"/>
        </w:rPr>
        <w:t>be under-utilised, an</w:t>
      </w:r>
      <w:r>
        <w:rPr>
          <w:rFonts w:asciiTheme="minorHAnsi" w:hAnsiTheme="minorHAnsi" w:cstheme="minorHAnsi"/>
          <w:color w:val="000000" w:themeColor="text1"/>
          <w:shd w:val="clear" w:color="auto" w:fill="FFFFFF"/>
        </w:rPr>
        <w:t>d</w:t>
      </w:r>
      <w:r w:rsidRPr="00EB4517">
        <w:rPr>
          <w:rFonts w:asciiTheme="minorHAnsi" w:hAnsiTheme="minorHAnsi" w:cstheme="minorHAnsi"/>
          <w:color w:val="000000" w:themeColor="text1"/>
          <w:shd w:val="clear" w:color="auto" w:fill="FFFFFF"/>
        </w:rPr>
        <w:t xml:space="preserve"> teachers can miss out on the </w:t>
      </w:r>
      <w:r>
        <w:rPr>
          <w:rFonts w:asciiTheme="minorHAnsi" w:hAnsiTheme="minorHAnsi" w:cstheme="minorHAnsi"/>
          <w:color w:val="000000" w:themeColor="text1"/>
          <w:shd w:val="clear" w:color="auto" w:fill="FFFFFF"/>
        </w:rPr>
        <w:t>wider</w:t>
      </w:r>
      <w:r w:rsidRPr="00EB4517">
        <w:rPr>
          <w:rFonts w:asciiTheme="minorHAnsi" w:hAnsiTheme="minorHAnsi" w:cstheme="minorHAnsi"/>
          <w:color w:val="000000" w:themeColor="text1"/>
          <w:shd w:val="clear" w:color="auto" w:fill="FFFFFF"/>
        </w:rPr>
        <w:t xml:space="preserve"> benefits technology bring</w:t>
      </w:r>
      <w:r>
        <w:rPr>
          <w:rFonts w:asciiTheme="minorHAnsi" w:hAnsiTheme="minorHAnsi" w:cstheme="minorHAnsi"/>
          <w:color w:val="000000" w:themeColor="text1"/>
          <w:shd w:val="clear" w:color="auto" w:fill="FFFFFF"/>
        </w:rPr>
        <w:t>s</w:t>
      </w:r>
      <w:r w:rsidRPr="00EB4517">
        <w:rPr>
          <w:rFonts w:asciiTheme="minorHAnsi" w:hAnsiTheme="minorHAnsi" w:cstheme="minorHAnsi"/>
          <w:color w:val="000000" w:themeColor="text1"/>
          <w:shd w:val="clear" w:color="auto" w:fill="FFFFFF"/>
        </w:rPr>
        <w:t xml:space="preserve"> as a tool to enhance all areas of education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Elston</w:t>
      </w:r>
      <w:proofErr w:type="spellEnd"/>
      <w:r w:rsidRPr="00EB4517">
        <w:rPr>
          <w:rFonts w:asciiTheme="minorHAnsi" w:hAnsiTheme="minorHAnsi" w:cs="Arial"/>
          <w:color w:val="000000"/>
          <w:shd w:val="clear" w:color="auto" w:fill="FFFFFF"/>
        </w:rPr>
        <w:t>, 2007).</w:t>
      </w:r>
    </w:p>
    <w:p w14:paraId="0ED2CA89" w14:textId="77777777" w:rsidR="00060315" w:rsidRPr="00EB4517" w:rsidRDefault="00060315" w:rsidP="004D6167">
      <w:pPr>
        <w:spacing w:line="480" w:lineRule="auto"/>
        <w:rPr>
          <w:rFonts w:asciiTheme="minorHAnsi" w:hAnsiTheme="minorHAnsi"/>
        </w:rPr>
      </w:pPr>
      <w:r w:rsidRPr="00EB4517">
        <w:rPr>
          <w:rFonts w:asciiTheme="minorHAnsi" w:hAnsiTheme="minorHAnsi" w:cs="Arial"/>
          <w:color w:val="000000" w:themeColor="text1"/>
          <w:shd w:val="clear" w:color="auto" w:fill="FFFFFF"/>
        </w:rPr>
        <w:t xml:space="preserve">In order for these focused areas to be utilised, carousel learning will </w:t>
      </w:r>
      <w:r>
        <w:rPr>
          <w:rFonts w:asciiTheme="minorHAnsi" w:hAnsiTheme="minorHAnsi" w:cs="Arial"/>
          <w:color w:val="000000" w:themeColor="text1"/>
          <w:shd w:val="clear" w:color="auto" w:fill="FFFFFF"/>
        </w:rPr>
        <w:t>become</w:t>
      </w:r>
      <w:r w:rsidRPr="00EB4517">
        <w:rPr>
          <w:rFonts w:asciiTheme="minorHAnsi" w:hAnsiTheme="minorHAnsi" w:cs="Arial"/>
          <w:color w:val="000000" w:themeColor="text1"/>
          <w:shd w:val="clear" w:color="auto" w:fill="FFFFFF"/>
        </w:rPr>
        <w:t xml:space="preserve"> the primary </w:t>
      </w:r>
      <w:r>
        <w:rPr>
          <w:rFonts w:asciiTheme="minorHAnsi" w:hAnsiTheme="minorHAnsi" w:cs="Arial"/>
          <w:color w:val="000000" w:themeColor="text1"/>
          <w:shd w:val="clear" w:color="auto" w:fill="FFFFFF"/>
        </w:rPr>
        <w:t xml:space="preserve">method </w:t>
      </w:r>
      <w:r w:rsidRPr="00EB4517">
        <w:rPr>
          <w:rFonts w:asciiTheme="minorHAnsi" w:hAnsiTheme="minorHAnsi" w:cs="Arial"/>
          <w:color w:val="000000" w:themeColor="text1"/>
          <w:shd w:val="clear" w:color="auto" w:fill="FFFFFF"/>
        </w:rPr>
        <w:t>of learning. The carousel learning system wil</w:t>
      </w:r>
      <w:r>
        <w:rPr>
          <w:rFonts w:asciiTheme="minorHAnsi" w:hAnsiTheme="minorHAnsi" w:cs="Arial"/>
          <w:color w:val="000000" w:themeColor="text1"/>
          <w:shd w:val="clear" w:color="auto" w:fill="FFFFFF"/>
        </w:rPr>
        <w:t xml:space="preserve">l use </w:t>
      </w:r>
      <w:r w:rsidRPr="00EB4517">
        <w:rPr>
          <w:rFonts w:asciiTheme="minorHAnsi" w:hAnsiTheme="minorHAnsi" w:cs="Arial"/>
          <w:color w:val="000000" w:themeColor="text1"/>
          <w:shd w:val="clear" w:color="auto" w:fill="FFFFFF"/>
        </w:rPr>
        <w:t xml:space="preserve">all areas </w:t>
      </w:r>
      <w:r>
        <w:rPr>
          <w:rFonts w:asciiTheme="minorHAnsi" w:hAnsiTheme="minorHAnsi" w:cs="Arial"/>
          <w:color w:val="000000" w:themeColor="text1"/>
          <w:shd w:val="clear" w:color="auto" w:fill="FFFFFF"/>
        </w:rPr>
        <w:t xml:space="preserve">of </w:t>
      </w:r>
      <w:r w:rsidRPr="00EB4517">
        <w:rPr>
          <w:rFonts w:asciiTheme="minorHAnsi" w:hAnsiTheme="minorHAnsi" w:cs="Arial"/>
          <w:color w:val="000000" w:themeColor="text1"/>
          <w:shd w:val="clear" w:color="auto" w:fill="FFFFFF"/>
        </w:rPr>
        <w:t xml:space="preserve">the classroom. It </w:t>
      </w:r>
      <w:r w:rsidRPr="00EB4517">
        <w:rPr>
          <w:rFonts w:asciiTheme="minorHAnsi" w:hAnsiTheme="minorHAnsi"/>
        </w:rPr>
        <w:t xml:space="preserve">is a communicative and interactive opportunity for participants/students to get up and move around a room in a circular fashion </w:t>
      </w:r>
      <w:r w:rsidRPr="00EB4517">
        <w:rPr>
          <w:rFonts w:asciiTheme="minorHAnsi" w:hAnsiTheme="minorHAnsi" w:cs="Arial"/>
          <w:color w:val="000000"/>
          <w:shd w:val="clear" w:color="auto" w:fill="FFFFFF"/>
        </w:rPr>
        <w:t xml:space="preserve">(Uticaschools.org, 2018). </w:t>
      </w:r>
      <w:r w:rsidRPr="00EB4517">
        <w:rPr>
          <w:rFonts w:asciiTheme="minorHAnsi" w:hAnsiTheme="minorHAnsi"/>
          <w:color w:val="000000"/>
          <w:shd w:val="clear" w:color="auto" w:fill="FFFFFF"/>
        </w:rPr>
        <w:t xml:space="preserve">In a carousel, students work in small groups and move from station to station (areas in the classroom), discussing each task as they go. It is a useful tool to integrate practical learning into everyday teaching to give </w:t>
      </w:r>
      <w:r w:rsidRPr="00EB4517">
        <w:rPr>
          <w:rFonts w:asciiTheme="minorHAnsi" w:hAnsiTheme="minorHAnsi"/>
          <w:color w:val="000000"/>
          <w:shd w:val="clear" w:color="auto" w:fill="FFFFFF"/>
        </w:rPr>
        <w:lastRenderedPageBreak/>
        <w:t>pupils a break from sitting on chairs</w:t>
      </w:r>
      <w:r>
        <w:rPr>
          <w:rFonts w:asciiTheme="minorHAnsi" w:hAnsiTheme="minorHAnsi"/>
          <w:color w:val="000000"/>
          <w:shd w:val="clear" w:color="auto" w:fill="FFFFFF"/>
        </w:rPr>
        <w:t>, encouraging</w:t>
      </w:r>
      <w:r w:rsidRPr="00EB4517">
        <w:rPr>
          <w:rFonts w:asciiTheme="minorHAnsi" w:hAnsiTheme="minorHAnsi"/>
          <w:color w:val="000000"/>
          <w:shd w:val="clear" w:color="auto" w:fill="FFFFFF"/>
        </w:rPr>
        <w:t xml:space="preserve"> and support</w:t>
      </w:r>
      <w:r>
        <w:rPr>
          <w:rFonts w:asciiTheme="minorHAnsi" w:hAnsiTheme="minorHAnsi"/>
          <w:color w:val="000000"/>
          <w:shd w:val="clear" w:color="auto" w:fill="FFFFFF"/>
        </w:rPr>
        <w:t>ing</w:t>
      </w:r>
      <w:r w:rsidRPr="00EB4517">
        <w:rPr>
          <w:rFonts w:asciiTheme="minorHAnsi" w:hAnsiTheme="minorHAnsi"/>
          <w:color w:val="000000"/>
          <w:shd w:val="clear" w:color="auto" w:fill="FFFFFF"/>
        </w:rPr>
        <w:t xml:space="preserve"> group work </w:t>
      </w:r>
      <w:r w:rsidRPr="00EB4517">
        <w:rPr>
          <w:rFonts w:asciiTheme="minorHAnsi" w:hAnsiTheme="minorHAnsi" w:cs="Arial"/>
          <w:color w:val="000000"/>
          <w:shd w:val="clear" w:color="auto" w:fill="FFFFFF"/>
        </w:rPr>
        <w:t>(Nicurriculum.org.uk, 2018)</w:t>
      </w:r>
      <w:r w:rsidRPr="00EB4517">
        <w:rPr>
          <w:rFonts w:asciiTheme="minorHAnsi" w:hAnsiTheme="minorHAnsi"/>
        </w:rPr>
        <w:t>.</w:t>
      </w:r>
      <w:r w:rsidRPr="00EB4517">
        <w:rPr>
          <w:rFonts w:asciiTheme="minorHAnsi" w:hAnsiTheme="minorHAnsi"/>
          <w:color w:val="000000"/>
          <w:shd w:val="clear" w:color="auto" w:fill="FFFFFF"/>
        </w:rPr>
        <w:t xml:space="preserve"> A study carried out by</w:t>
      </w:r>
      <w:r>
        <w:rPr>
          <w:rFonts w:asciiTheme="minorHAnsi" w:hAnsiTheme="minorHAnsi"/>
          <w:color w:val="000000"/>
          <w:shd w:val="clear" w:color="auto" w:fill="FFFFFF"/>
        </w:rPr>
        <w:t xml:space="preserve"> </w:t>
      </w:r>
      <w:proofErr w:type="spellStart"/>
      <w:r w:rsidRPr="00EB4517">
        <w:rPr>
          <w:rFonts w:asciiTheme="minorHAnsi" w:hAnsiTheme="minorHAnsi" w:cs="Arial"/>
          <w:color w:val="000000"/>
          <w:shd w:val="clear" w:color="auto" w:fill="FFFFFF"/>
        </w:rPr>
        <w:t>Yusmanto</w:t>
      </w:r>
      <w:proofErr w:type="spellEnd"/>
      <w:r w:rsidRPr="00EB4517">
        <w:rPr>
          <w:rFonts w:asciiTheme="minorHAnsi" w:hAnsiTheme="minorHAnsi" w:cs="Arial"/>
          <w:color w:val="000000"/>
          <w:shd w:val="clear" w:color="auto" w:fill="FFFFFF"/>
        </w:rPr>
        <w:t xml:space="preserve">, </w:t>
      </w:r>
      <w:proofErr w:type="spellStart"/>
      <w:r w:rsidRPr="00EB4517">
        <w:rPr>
          <w:rFonts w:asciiTheme="minorHAnsi" w:hAnsiTheme="minorHAnsi" w:cs="Arial"/>
          <w:color w:val="000000"/>
          <w:shd w:val="clear" w:color="auto" w:fill="FFFFFF"/>
        </w:rPr>
        <w:t>Soetjipto</w:t>
      </w:r>
      <w:proofErr w:type="spellEnd"/>
      <w:r w:rsidRPr="00EB4517">
        <w:rPr>
          <w:rFonts w:asciiTheme="minorHAnsi" w:hAnsiTheme="minorHAnsi" w:cs="Arial"/>
          <w:color w:val="000000"/>
          <w:shd w:val="clear" w:color="auto" w:fill="FFFFFF"/>
        </w:rPr>
        <w:t xml:space="preserve"> and </w:t>
      </w:r>
      <w:proofErr w:type="spellStart"/>
      <w:r w:rsidRPr="00EB4517">
        <w:rPr>
          <w:rFonts w:asciiTheme="minorHAnsi" w:hAnsiTheme="minorHAnsi" w:cs="Arial"/>
          <w:color w:val="000000"/>
          <w:shd w:val="clear" w:color="auto" w:fill="FFFFFF"/>
        </w:rPr>
        <w:t>Djatmika</w:t>
      </w:r>
      <w:proofErr w:type="spellEnd"/>
      <w:r>
        <w:rPr>
          <w:rFonts w:asciiTheme="minorHAnsi" w:hAnsiTheme="minorHAnsi" w:cs="Arial"/>
          <w:color w:val="000000"/>
          <w:shd w:val="clear" w:color="auto" w:fill="FFFFFF"/>
        </w:rPr>
        <w:t xml:space="preserve"> (</w:t>
      </w:r>
      <w:r w:rsidRPr="00EB4517">
        <w:rPr>
          <w:rFonts w:asciiTheme="minorHAnsi" w:hAnsiTheme="minorHAnsi" w:cs="Arial"/>
          <w:color w:val="000000"/>
          <w:shd w:val="clear" w:color="auto" w:fill="FFFFFF"/>
        </w:rPr>
        <w:t>2017)</w:t>
      </w:r>
      <w:r>
        <w:rPr>
          <w:rFonts w:asciiTheme="minorHAnsi" w:hAnsiTheme="minorHAnsi" w:cs="Arial"/>
          <w:color w:val="000000"/>
          <w:shd w:val="clear" w:color="auto" w:fill="FFFFFF"/>
        </w:rPr>
        <w:t>,</w:t>
      </w:r>
      <w:r w:rsidRPr="00EB4517">
        <w:rPr>
          <w:rFonts w:asciiTheme="minorHAnsi" w:hAnsiTheme="minorHAnsi"/>
        </w:rPr>
        <w:t xml:space="preserve"> found carousel learning could increase pupils higher order thinking skills as well as social learning outcomes. The carousel system allowed pupils to have time to think, discuss and to receive scaffolding. This supports Vygotsky’s theory of social constructivism where pupils can work together collaboratively in order to develop their learning (</w:t>
      </w:r>
      <w:r>
        <w:rPr>
          <w:rFonts w:asciiTheme="minorHAnsi" w:hAnsiTheme="minorHAnsi"/>
        </w:rPr>
        <w:t>Pritchard</w:t>
      </w:r>
      <w:r w:rsidRPr="00EB4517">
        <w:rPr>
          <w:rFonts w:asciiTheme="minorHAnsi" w:hAnsiTheme="minorHAnsi" w:cstheme="minorHAnsi"/>
          <w:color w:val="000000"/>
          <w:shd w:val="clear" w:color="auto" w:fill="FFFFFF"/>
        </w:rPr>
        <w:t>, 2008</w:t>
      </w:r>
      <w:r w:rsidRPr="00EB4517">
        <w:rPr>
          <w:rFonts w:asciiTheme="minorHAnsi" w:hAnsiTheme="minorHAnsi" w:cstheme="minorHAnsi"/>
        </w:rPr>
        <w:t>).</w:t>
      </w:r>
    </w:p>
    <w:p w14:paraId="47B0AC88" w14:textId="288EA3EE" w:rsidR="00060315" w:rsidRPr="00961B7A" w:rsidRDefault="00060315" w:rsidP="004D6167">
      <w:pPr>
        <w:spacing w:line="480" w:lineRule="auto"/>
        <w:rPr>
          <w:rFonts w:asciiTheme="minorHAnsi" w:hAnsiTheme="minorHAnsi"/>
        </w:rPr>
      </w:pPr>
      <w:r w:rsidRPr="00EB4517">
        <w:rPr>
          <w:rFonts w:asciiTheme="minorHAnsi" w:hAnsiTheme="minorHAnsi"/>
          <w:color w:val="000000"/>
          <w:shd w:val="clear" w:color="auto" w:fill="FFFFFF"/>
        </w:rPr>
        <w:t xml:space="preserve">This system is particularly effective within the foundation phase through continuous, enhanced and focused provisions. The focused provision is led by the teacher or LSA to work with either a group or individuals and involves high quality adult child interaction focusing on specific planned activities </w:t>
      </w:r>
      <w:r w:rsidRPr="00EB4517">
        <w:rPr>
          <w:rFonts w:asciiTheme="minorHAnsi" w:hAnsiTheme="minorHAnsi" w:cs="Arial"/>
          <w:color w:val="000000"/>
          <w:shd w:val="clear" w:color="auto" w:fill="FFFFFF"/>
        </w:rPr>
        <w:t>(Thomas and Lewis, 2016)</w:t>
      </w:r>
      <w:r w:rsidRPr="00EB4517">
        <w:rPr>
          <w:rFonts w:asciiTheme="minorHAnsi" w:hAnsiTheme="minorHAnsi"/>
          <w:color w:val="000000"/>
          <w:shd w:val="clear" w:color="auto" w:fill="FFFFFF"/>
        </w:rPr>
        <w:t xml:space="preserve">. The continuous and enhanced provisions allow the pupils to gain additional, enhanced, cross-curricular and enriched learning opportunities in relation to a specific topic. For example, the two focus groups are to </w:t>
      </w:r>
      <w:r w:rsidRPr="004D5461">
        <w:rPr>
          <w:rFonts w:asciiTheme="minorHAnsi" w:hAnsiTheme="minorHAnsi"/>
          <w:color w:val="000000"/>
          <w:shd w:val="clear" w:color="auto" w:fill="FFFFFF"/>
        </w:rPr>
        <w:t>practise number bonds to 10 with the adult, whilst the other provisions are independent with one group using the computers practising number bonds on maths games to enhance their digital competence and another group focusing on physical literacy to improve their fine and motor skills in relation to the topic</w:t>
      </w:r>
      <w:r w:rsidR="004D5461" w:rsidRPr="004D5461">
        <w:rPr>
          <w:rFonts w:asciiTheme="minorHAnsi" w:hAnsiTheme="minorHAnsi"/>
          <w:color w:val="000000"/>
          <w:shd w:val="clear" w:color="auto" w:fill="FFFFFF"/>
        </w:rPr>
        <w:t xml:space="preserve"> </w:t>
      </w:r>
      <w:r w:rsidR="004D5461" w:rsidRPr="004D5461">
        <w:rPr>
          <w:rFonts w:asciiTheme="minorHAnsi" w:hAnsiTheme="minorHAnsi" w:cs="Arial"/>
          <w:color w:val="000000"/>
          <w:shd w:val="clear" w:color="auto" w:fill="FFFFFF"/>
        </w:rPr>
        <w:t>(Thomas and Lewis, 2016)</w:t>
      </w:r>
      <w:r w:rsidR="004D5461" w:rsidRPr="004D5461">
        <w:rPr>
          <w:rFonts w:asciiTheme="minorHAnsi" w:hAnsiTheme="minorHAnsi"/>
          <w:color w:val="000000"/>
          <w:shd w:val="clear" w:color="auto" w:fill="FFFFFF"/>
        </w:rPr>
        <w:t xml:space="preserve">. </w:t>
      </w:r>
      <w:r w:rsidRPr="004D5461">
        <w:rPr>
          <w:rFonts w:asciiTheme="minorHAnsi" w:hAnsiTheme="minorHAnsi"/>
          <w:color w:val="000000"/>
          <w:shd w:val="clear" w:color="auto" w:fill="FFFFFF"/>
        </w:rPr>
        <w:t>These grouped activities rotate like a carousel after a period of time. Carousel is used in its best practice</w:t>
      </w:r>
      <w:r w:rsidRPr="004D5461">
        <w:rPr>
          <w:rFonts w:asciiTheme="minorHAnsi" w:hAnsiTheme="minorHAnsi"/>
          <w:color w:val="262626"/>
        </w:rPr>
        <w:t xml:space="preserve">, </w:t>
      </w:r>
      <w:r w:rsidRPr="004D5461">
        <w:rPr>
          <w:rFonts w:asciiTheme="minorHAnsi" w:hAnsiTheme="minorHAnsi"/>
          <w:color w:val="000000"/>
          <w:shd w:val="clear" w:color="auto" w:fill="FFFFFF"/>
        </w:rPr>
        <w:t xml:space="preserve">when </w:t>
      </w:r>
      <w:r w:rsidRPr="004D5461">
        <w:rPr>
          <w:rFonts w:asciiTheme="minorHAnsi" w:hAnsiTheme="minorHAnsi"/>
          <w:color w:val="262626"/>
        </w:rPr>
        <w:t xml:space="preserve">the activities have a clear purpose </w:t>
      </w:r>
      <w:r w:rsidRPr="004D5461">
        <w:rPr>
          <w:rFonts w:asciiTheme="minorHAnsi" w:hAnsiTheme="minorHAnsi" w:cs="Arial"/>
          <w:color w:val="000000"/>
          <w:shd w:val="clear" w:color="auto" w:fill="FFFFFF"/>
        </w:rPr>
        <w:t>(</w:t>
      </w:r>
      <w:proofErr w:type="spellStart"/>
      <w:r w:rsidRPr="004D5461">
        <w:rPr>
          <w:rFonts w:asciiTheme="minorHAnsi" w:hAnsiTheme="minorHAnsi" w:cs="Arial"/>
          <w:color w:val="000000"/>
          <w:shd w:val="clear" w:color="auto" w:fill="FFFFFF"/>
        </w:rPr>
        <w:t>Assembly.wales</w:t>
      </w:r>
      <w:proofErr w:type="spellEnd"/>
      <w:r w:rsidRPr="004D5461">
        <w:rPr>
          <w:rFonts w:asciiTheme="minorHAnsi" w:hAnsiTheme="minorHAnsi" w:cs="Arial"/>
          <w:color w:val="000000"/>
          <w:shd w:val="clear" w:color="auto" w:fill="FFFFFF"/>
        </w:rPr>
        <w:t>, 2018)</w:t>
      </w:r>
      <w:r w:rsidRPr="004D5461">
        <w:rPr>
          <w:rFonts w:asciiTheme="minorHAnsi" w:hAnsiTheme="minorHAnsi"/>
        </w:rPr>
        <w:t>.</w:t>
      </w:r>
      <w:r w:rsidRPr="004D5461">
        <w:rPr>
          <w:rFonts w:asciiTheme="minorHAnsi" w:hAnsiTheme="minorHAnsi"/>
          <w:color w:val="262626"/>
        </w:rPr>
        <w:t xml:space="preserve"> The content and level of support match children’s needs. However, even though children are being active from moving to each station, if the activities are poorly organised, these activities do not necessarily offer children possibilities to deepen their learning or explore their understandings thorough meaningful contexts </w:t>
      </w:r>
      <w:r w:rsidRPr="004D5461">
        <w:rPr>
          <w:rFonts w:asciiTheme="minorHAnsi" w:hAnsiTheme="minorHAnsi" w:cs="Arial"/>
          <w:color w:val="000000"/>
          <w:shd w:val="clear" w:color="auto" w:fill="FFFFFF"/>
        </w:rPr>
        <w:t xml:space="preserve">(Arthur and </w:t>
      </w:r>
      <w:proofErr w:type="spellStart"/>
      <w:r w:rsidRPr="004D5461">
        <w:rPr>
          <w:rFonts w:asciiTheme="minorHAnsi" w:hAnsiTheme="minorHAnsi" w:cs="Arial"/>
          <w:color w:val="000000"/>
          <w:shd w:val="clear" w:color="auto" w:fill="FFFFFF"/>
        </w:rPr>
        <w:t>Cremin</w:t>
      </w:r>
      <w:proofErr w:type="spellEnd"/>
      <w:r w:rsidRPr="004D5461">
        <w:rPr>
          <w:rFonts w:asciiTheme="minorHAnsi" w:hAnsiTheme="minorHAnsi" w:cs="Arial"/>
          <w:color w:val="000000"/>
          <w:shd w:val="clear" w:color="auto" w:fill="FFFFFF"/>
        </w:rPr>
        <w:t>, 2018)</w:t>
      </w:r>
      <w:r w:rsidRPr="004D5461">
        <w:rPr>
          <w:rFonts w:asciiTheme="minorHAnsi" w:hAnsiTheme="minorHAnsi"/>
          <w:color w:val="262626"/>
        </w:rPr>
        <w:t>. L</w:t>
      </w:r>
      <w:r w:rsidRPr="004D5461">
        <w:rPr>
          <w:rFonts w:asciiTheme="minorHAnsi" w:hAnsiTheme="minorHAnsi"/>
        </w:rPr>
        <w:t>earning must be well designed to be meaningful and in line with the goals, in accordance with what students</w:t>
      </w:r>
      <w:r w:rsidRPr="003611E3">
        <w:rPr>
          <w:rFonts w:asciiTheme="minorHAnsi" w:hAnsiTheme="minorHAnsi"/>
        </w:rPr>
        <w:t xml:space="preserve"> need to prepare for their future</w:t>
      </w:r>
      <w:r w:rsidRPr="00EB4517">
        <w:rPr>
          <w:rFonts w:asciiTheme="minorHAnsi" w:hAnsiTheme="minorHAnsi"/>
        </w:rPr>
        <w:t xml:space="preserve"> </w:t>
      </w:r>
      <w:r w:rsidRPr="00EB4517">
        <w:rPr>
          <w:rFonts w:asciiTheme="minorHAnsi" w:hAnsiTheme="minorHAnsi" w:cs="Arial"/>
          <w:color w:val="000000"/>
          <w:shd w:val="clear" w:color="auto" w:fill="FFFFFF"/>
        </w:rPr>
        <w:t>(</w:t>
      </w:r>
      <w:proofErr w:type="spellStart"/>
      <w:r w:rsidRPr="00EB4517">
        <w:rPr>
          <w:rFonts w:asciiTheme="minorHAnsi" w:hAnsiTheme="minorHAnsi" w:cs="Arial"/>
          <w:color w:val="000000"/>
          <w:shd w:val="clear" w:color="auto" w:fill="FFFFFF"/>
        </w:rPr>
        <w:t>Yusmanto</w:t>
      </w:r>
      <w:proofErr w:type="spellEnd"/>
      <w:r w:rsidRPr="00EB4517">
        <w:rPr>
          <w:rFonts w:asciiTheme="minorHAnsi" w:hAnsiTheme="minorHAnsi" w:cs="Arial"/>
          <w:color w:val="000000"/>
          <w:shd w:val="clear" w:color="auto" w:fill="FFFFFF"/>
        </w:rPr>
        <w:t xml:space="preserve">, </w:t>
      </w:r>
      <w:proofErr w:type="spellStart"/>
      <w:r w:rsidRPr="00EB4517">
        <w:rPr>
          <w:rFonts w:asciiTheme="minorHAnsi" w:hAnsiTheme="minorHAnsi" w:cs="Arial"/>
          <w:color w:val="000000"/>
          <w:shd w:val="clear" w:color="auto" w:fill="FFFFFF"/>
        </w:rPr>
        <w:t>Soetjipto</w:t>
      </w:r>
      <w:proofErr w:type="spellEnd"/>
      <w:r w:rsidRPr="00EB4517">
        <w:rPr>
          <w:rFonts w:asciiTheme="minorHAnsi" w:hAnsiTheme="minorHAnsi" w:cs="Arial"/>
          <w:color w:val="000000"/>
          <w:shd w:val="clear" w:color="auto" w:fill="FFFFFF"/>
        </w:rPr>
        <w:t xml:space="preserve"> and </w:t>
      </w:r>
      <w:proofErr w:type="spellStart"/>
      <w:r w:rsidRPr="00EB4517">
        <w:rPr>
          <w:rFonts w:asciiTheme="minorHAnsi" w:hAnsiTheme="minorHAnsi" w:cs="Arial"/>
          <w:color w:val="000000"/>
          <w:shd w:val="clear" w:color="auto" w:fill="FFFFFF"/>
        </w:rPr>
        <w:t>Djatmika</w:t>
      </w:r>
      <w:proofErr w:type="spellEnd"/>
      <w:r w:rsidRPr="00EB4517">
        <w:rPr>
          <w:rFonts w:asciiTheme="minorHAnsi" w:hAnsiTheme="minorHAnsi" w:cs="Arial"/>
          <w:color w:val="000000"/>
          <w:shd w:val="clear" w:color="auto" w:fill="FFFFFF"/>
        </w:rPr>
        <w:t xml:space="preserve">, 2017). </w:t>
      </w:r>
    </w:p>
    <w:p w14:paraId="4CAA999D" w14:textId="12CB0A1E" w:rsidR="00BE6527" w:rsidRDefault="00BE6527" w:rsidP="000944E6">
      <w:pPr>
        <w:rPr>
          <w:rFonts w:asciiTheme="minorHAnsi" w:hAnsiTheme="minorHAnsi" w:cs="Arial"/>
          <w:color w:val="000000" w:themeColor="text1"/>
          <w:shd w:val="clear" w:color="auto" w:fill="FFFFFF"/>
        </w:rPr>
        <w:sectPr w:rsidR="00BE6527" w:rsidSect="00953561">
          <w:footerReference w:type="even" r:id="rId18"/>
          <w:footerReference w:type="default" r:id="rId19"/>
          <w:pgSz w:w="11900" w:h="16840"/>
          <w:pgMar w:top="1440" w:right="1440" w:bottom="1440" w:left="1440" w:header="708" w:footer="708" w:gutter="0"/>
          <w:pgNumType w:start="1"/>
          <w:cols w:space="708"/>
          <w:docGrid w:linePitch="360"/>
        </w:sectPr>
      </w:pPr>
    </w:p>
    <w:p w14:paraId="52D956B7" w14:textId="0C59D58A" w:rsidR="005129E8" w:rsidRDefault="005129E8" w:rsidP="000944E6">
      <w:pPr>
        <w:rPr>
          <w:rFonts w:asciiTheme="minorHAnsi" w:hAnsiTheme="minorHAnsi" w:cs="Arial"/>
          <w:color w:val="000000" w:themeColor="text1"/>
          <w:shd w:val="clear" w:color="auto" w:fill="FFFFFF"/>
        </w:rPr>
      </w:pPr>
    </w:p>
    <w:p w14:paraId="29AEE27F" w14:textId="6D61C48E" w:rsidR="00BE6527" w:rsidRPr="0000069B" w:rsidRDefault="008552E2" w:rsidP="00BE6527">
      <w:pPr>
        <w:rPr>
          <w:rFonts w:ascii="Arial" w:hAnsi="Arial" w:cs="Arial"/>
          <w:b/>
          <w:u w:val="single"/>
        </w:rPr>
        <w:sectPr w:rsidR="00BE6527" w:rsidRPr="0000069B" w:rsidSect="00BE6527">
          <w:pgSz w:w="16820" w:h="11900" w:orient="landscape"/>
          <w:pgMar w:top="1440" w:right="1440" w:bottom="1440" w:left="1440" w:header="708" w:footer="708" w:gutter="0"/>
          <w:pgNumType w:start="1"/>
          <w:cols w:space="708"/>
          <w:docGrid w:linePitch="360"/>
        </w:sectPr>
      </w:pPr>
      <w:r w:rsidRPr="00556BD1">
        <w:rPr>
          <w:rFonts w:ascii="Arial" w:hAnsi="Arial" w:cs="Arial"/>
          <w:noProof/>
        </w:rPr>
        <w:drawing>
          <wp:anchor distT="0" distB="0" distL="114300" distR="114300" simplePos="0" relativeHeight="251688960" behindDoc="0" locked="0" layoutInCell="1" allowOverlap="1" wp14:anchorId="100CC906" wp14:editId="20AE3522">
            <wp:simplePos x="0" y="0"/>
            <wp:positionH relativeFrom="column">
              <wp:posOffset>266700</wp:posOffset>
            </wp:positionH>
            <wp:positionV relativeFrom="paragraph">
              <wp:posOffset>240177</wp:posOffset>
            </wp:positionV>
            <wp:extent cx="8538845" cy="529844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3877" t="14799" r="14060" b="3554"/>
                    <a:stretch/>
                  </pic:blipFill>
                  <pic:spPr bwMode="auto">
                    <a:xfrm>
                      <a:off x="0" y="0"/>
                      <a:ext cx="8538845" cy="5298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69B" w:rsidRPr="0000069B">
        <w:rPr>
          <w:rFonts w:ascii="Arial" w:hAnsi="Arial" w:cs="Arial"/>
          <w:b/>
          <w:u w:val="single"/>
        </w:rPr>
        <w:t xml:space="preserve">My ideal learning environment </w:t>
      </w:r>
    </w:p>
    <w:p w14:paraId="7F991D13" w14:textId="47D3F6C6" w:rsidR="00197101" w:rsidRPr="000E1750" w:rsidRDefault="00197101" w:rsidP="000E1750">
      <w:pPr>
        <w:tabs>
          <w:tab w:val="left" w:pos="1716"/>
        </w:tabs>
        <w:rPr>
          <w:color w:val="FFC000"/>
        </w:rPr>
      </w:pPr>
      <w:r w:rsidRPr="00F6565D">
        <w:rPr>
          <w:rFonts w:asciiTheme="minorHAnsi" w:hAnsiTheme="minorHAnsi"/>
          <w:b/>
          <w:u w:val="single"/>
        </w:rPr>
        <w:lastRenderedPageBreak/>
        <w:t>Appendix</w:t>
      </w:r>
    </w:p>
    <w:p w14:paraId="7A689A8C" w14:textId="77777777" w:rsidR="00D55511" w:rsidRPr="00F6565D" w:rsidRDefault="00D55511" w:rsidP="00197101">
      <w:pPr>
        <w:spacing w:before="100" w:beforeAutospacing="1" w:after="100" w:afterAutospacing="1"/>
        <w:rPr>
          <w:rFonts w:asciiTheme="minorHAnsi" w:hAnsiTheme="minorHAnsi"/>
          <w:b/>
          <w:u w:val="single"/>
        </w:rPr>
      </w:pPr>
    </w:p>
    <w:p w14:paraId="38C6642F" w14:textId="00A720A9" w:rsidR="0049072E" w:rsidRPr="00F6565D" w:rsidRDefault="00A72ED9" w:rsidP="0049072E">
      <w:pPr>
        <w:tabs>
          <w:tab w:val="left" w:pos="406"/>
        </w:tabs>
        <w:rPr>
          <w:rFonts w:asciiTheme="minorHAnsi" w:hAnsiTheme="minorHAnsi"/>
        </w:rPr>
      </w:pPr>
      <w:r w:rsidRPr="00F6565D">
        <w:rPr>
          <w:rFonts w:asciiTheme="minorHAnsi" w:hAnsiTheme="minorHAnsi"/>
          <w:noProof/>
        </w:rPr>
        <w:drawing>
          <wp:anchor distT="0" distB="0" distL="114300" distR="114300" simplePos="0" relativeHeight="251664384" behindDoc="0" locked="0" layoutInCell="1" allowOverlap="1" wp14:anchorId="735E9469" wp14:editId="11E5A4D4">
            <wp:simplePos x="0" y="0"/>
            <wp:positionH relativeFrom="column">
              <wp:posOffset>-429895</wp:posOffset>
            </wp:positionH>
            <wp:positionV relativeFrom="paragraph">
              <wp:posOffset>123190</wp:posOffset>
            </wp:positionV>
            <wp:extent cx="2912745" cy="2183765"/>
            <wp:effectExtent l="0" t="3810" r="4445" b="4445"/>
            <wp:wrapSquare wrapText="bothSides"/>
            <wp:docPr id="7" name="Picture 7" descr="A close up of a piece of paper&#13;&#10;&#13;&#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931.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912745" cy="2183765"/>
                    </a:xfrm>
                    <a:prstGeom prst="rect">
                      <a:avLst/>
                    </a:prstGeom>
                  </pic:spPr>
                </pic:pic>
              </a:graphicData>
            </a:graphic>
            <wp14:sizeRelH relativeFrom="page">
              <wp14:pctWidth>0</wp14:pctWidth>
            </wp14:sizeRelH>
            <wp14:sizeRelV relativeFrom="page">
              <wp14:pctHeight>0</wp14:pctHeight>
            </wp14:sizeRelV>
          </wp:anchor>
        </w:drawing>
      </w:r>
    </w:p>
    <w:p w14:paraId="4500E1D8" w14:textId="3CC72769" w:rsidR="00197101" w:rsidRPr="00F6565D" w:rsidRDefault="00197101" w:rsidP="00197101">
      <w:pPr>
        <w:spacing w:before="100" w:beforeAutospacing="1" w:after="100" w:afterAutospacing="1"/>
        <w:rPr>
          <w:rFonts w:asciiTheme="minorHAnsi" w:hAnsiTheme="minorHAnsi"/>
          <w:b/>
          <w:u w:val="single"/>
        </w:rPr>
      </w:pPr>
    </w:p>
    <w:p w14:paraId="64AC1D79" w14:textId="3C4865A8" w:rsidR="00197101" w:rsidRPr="00F6565D" w:rsidRDefault="00197101" w:rsidP="00197101">
      <w:pPr>
        <w:spacing w:before="100" w:beforeAutospacing="1" w:after="100" w:afterAutospacing="1"/>
        <w:rPr>
          <w:rFonts w:asciiTheme="minorHAnsi" w:hAnsiTheme="minorHAnsi"/>
          <w:b/>
          <w:u w:val="single"/>
        </w:rPr>
      </w:pPr>
    </w:p>
    <w:p w14:paraId="4ED590CC" w14:textId="6F2008F8" w:rsidR="00197101" w:rsidRPr="00F6565D" w:rsidRDefault="00197101" w:rsidP="00197101">
      <w:pPr>
        <w:spacing w:before="100" w:beforeAutospacing="1" w:after="100" w:afterAutospacing="1"/>
        <w:rPr>
          <w:rFonts w:asciiTheme="minorHAnsi" w:hAnsiTheme="minorHAnsi"/>
          <w:b/>
          <w:u w:val="single"/>
        </w:rPr>
      </w:pPr>
    </w:p>
    <w:p w14:paraId="6FFF3B51" w14:textId="44E0D70E" w:rsidR="00197101" w:rsidRPr="00F6565D" w:rsidRDefault="00197101" w:rsidP="00197101">
      <w:pPr>
        <w:rPr>
          <w:rFonts w:asciiTheme="minorHAnsi" w:hAnsiTheme="minorHAnsi"/>
        </w:rPr>
      </w:pPr>
    </w:p>
    <w:p w14:paraId="2D9392A1" w14:textId="77777777" w:rsidR="00197101" w:rsidRPr="00F6565D" w:rsidRDefault="00197101" w:rsidP="00197101">
      <w:pPr>
        <w:rPr>
          <w:rFonts w:asciiTheme="minorHAnsi" w:hAnsiTheme="minorHAnsi"/>
        </w:rPr>
      </w:pPr>
    </w:p>
    <w:p w14:paraId="116CFC3D" w14:textId="77777777" w:rsidR="00197101" w:rsidRPr="00F6565D" w:rsidRDefault="00197101" w:rsidP="00197101">
      <w:pPr>
        <w:rPr>
          <w:rFonts w:asciiTheme="minorHAnsi" w:hAnsiTheme="minorHAnsi"/>
        </w:rPr>
      </w:pPr>
    </w:p>
    <w:p w14:paraId="1D156A28" w14:textId="77777777" w:rsidR="00197101" w:rsidRPr="00F6565D" w:rsidRDefault="00197101" w:rsidP="00197101">
      <w:pPr>
        <w:rPr>
          <w:rFonts w:asciiTheme="minorHAnsi" w:hAnsiTheme="minorHAnsi"/>
        </w:rPr>
      </w:pPr>
    </w:p>
    <w:p w14:paraId="59964AA2" w14:textId="77777777" w:rsidR="00197101" w:rsidRPr="00F6565D" w:rsidRDefault="00197101" w:rsidP="00197101">
      <w:pPr>
        <w:rPr>
          <w:rFonts w:asciiTheme="minorHAnsi" w:hAnsiTheme="minorHAnsi"/>
        </w:rPr>
      </w:pPr>
    </w:p>
    <w:p w14:paraId="75BA1B57" w14:textId="77777777" w:rsidR="00197101" w:rsidRPr="00F6565D" w:rsidRDefault="00197101" w:rsidP="00197101">
      <w:pPr>
        <w:rPr>
          <w:rFonts w:asciiTheme="minorHAnsi" w:hAnsiTheme="minorHAnsi"/>
        </w:rPr>
      </w:pPr>
    </w:p>
    <w:p w14:paraId="7FB7C76C" w14:textId="77777777" w:rsidR="00197101" w:rsidRPr="00F6565D" w:rsidRDefault="00197101" w:rsidP="00197101">
      <w:pPr>
        <w:rPr>
          <w:rFonts w:asciiTheme="minorHAnsi" w:hAnsiTheme="minorHAnsi"/>
        </w:rPr>
      </w:pPr>
    </w:p>
    <w:p w14:paraId="7F69F881" w14:textId="05252113" w:rsidR="00197101" w:rsidRPr="00F6565D" w:rsidRDefault="00CB0CB8" w:rsidP="00197101">
      <w:pPr>
        <w:tabs>
          <w:tab w:val="left" w:pos="2415"/>
        </w:tabs>
        <w:rPr>
          <w:rFonts w:asciiTheme="minorHAnsi" w:hAnsiTheme="minorHAnsi"/>
        </w:rPr>
      </w:pPr>
      <w:r>
        <w:rPr>
          <w:rFonts w:asciiTheme="minorHAnsi" w:hAnsiTheme="minorHAnsi"/>
        </w:rPr>
        <w:t>Figure 6</w:t>
      </w:r>
      <w:r w:rsidR="00197101" w:rsidRPr="00F6565D">
        <w:rPr>
          <w:rFonts w:asciiTheme="minorHAnsi" w:hAnsiTheme="minorHAnsi"/>
        </w:rPr>
        <w:t xml:space="preserve"> ‘</w:t>
      </w:r>
      <w:r w:rsidR="0043478F">
        <w:rPr>
          <w:rFonts w:asciiTheme="minorHAnsi" w:hAnsiTheme="minorHAnsi"/>
        </w:rPr>
        <w:t>Addition Challenge’</w:t>
      </w:r>
    </w:p>
    <w:p w14:paraId="6BB0757E" w14:textId="77777777" w:rsidR="00A72ED9" w:rsidRPr="00F6565D" w:rsidRDefault="00A72ED9" w:rsidP="00197101">
      <w:pPr>
        <w:tabs>
          <w:tab w:val="left" w:pos="2415"/>
        </w:tabs>
        <w:rPr>
          <w:rFonts w:asciiTheme="minorHAnsi" w:hAnsiTheme="minorHAnsi"/>
        </w:rPr>
      </w:pPr>
    </w:p>
    <w:p w14:paraId="32819D1F" w14:textId="060E920A" w:rsidR="00197101" w:rsidRPr="00F6565D" w:rsidRDefault="00197101" w:rsidP="00197101">
      <w:pPr>
        <w:tabs>
          <w:tab w:val="left" w:pos="2415"/>
        </w:tabs>
        <w:rPr>
          <w:rFonts w:asciiTheme="minorHAnsi" w:hAnsiTheme="minorHAnsi"/>
        </w:rPr>
      </w:pPr>
      <w:r w:rsidRPr="00F6565D">
        <w:rPr>
          <w:rFonts w:asciiTheme="minorHAnsi" w:hAnsiTheme="minorHAnsi"/>
          <w:noProof/>
        </w:rPr>
        <w:drawing>
          <wp:anchor distT="0" distB="0" distL="114300" distR="114300" simplePos="0" relativeHeight="251668480" behindDoc="0" locked="0" layoutInCell="1" allowOverlap="1" wp14:anchorId="2A783311" wp14:editId="060E0298">
            <wp:simplePos x="0" y="0"/>
            <wp:positionH relativeFrom="column">
              <wp:posOffset>2289810</wp:posOffset>
            </wp:positionH>
            <wp:positionV relativeFrom="paragraph">
              <wp:posOffset>469900</wp:posOffset>
            </wp:positionV>
            <wp:extent cx="3716655" cy="2786380"/>
            <wp:effectExtent l="0" t="4762" r="0" b="0"/>
            <wp:wrapSquare wrapText="bothSides"/>
            <wp:docPr id="6" name="Picture 6" descr="A close up of text on a white background&#13;&#10;&#13;&#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936.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716655" cy="2786380"/>
                    </a:xfrm>
                    <a:prstGeom prst="rect">
                      <a:avLst/>
                    </a:prstGeom>
                  </pic:spPr>
                </pic:pic>
              </a:graphicData>
            </a:graphic>
            <wp14:sizeRelH relativeFrom="page">
              <wp14:pctWidth>0</wp14:pctWidth>
            </wp14:sizeRelH>
            <wp14:sizeRelV relativeFrom="page">
              <wp14:pctHeight>0</wp14:pctHeight>
            </wp14:sizeRelV>
          </wp:anchor>
        </w:drawing>
      </w:r>
      <w:r w:rsidRPr="00F6565D">
        <w:rPr>
          <w:rFonts w:asciiTheme="minorHAnsi" w:hAnsiTheme="minorHAnsi"/>
          <w:noProof/>
        </w:rPr>
        <w:drawing>
          <wp:anchor distT="0" distB="0" distL="114300" distR="114300" simplePos="0" relativeHeight="251666432" behindDoc="0" locked="0" layoutInCell="1" allowOverlap="1" wp14:anchorId="3F0F5144" wp14:editId="73CF4EC2">
            <wp:simplePos x="0" y="0"/>
            <wp:positionH relativeFrom="column">
              <wp:posOffset>-695960</wp:posOffset>
            </wp:positionH>
            <wp:positionV relativeFrom="paragraph">
              <wp:posOffset>469900</wp:posOffset>
            </wp:positionV>
            <wp:extent cx="3733800" cy="2800350"/>
            <wp:effectExtent l="0" t="3175" r="0" b="0"/>
            <wp:wrapSquare wrapText="bothSides"/>
            <wp:docPr id="8" name="Picture 8" descr="A close up of text on a white background&#13;&#10;&#13;&#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935.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3733800" cy="2800350"/>
                    </a:xfrm>
                    <a:prstGeom prst="rect">
                      <a:avLst/>
                    </a:prstGeom>
                  </pic:spPr>
                </pic:pic>
              </a:graphicData>
            </a:graphic>
            <wp14:sizeRelH relativeFrom="page">
              <wp14:pctWidth>0</wp14:pctWidth>
            </wp14:sizeRelH>
            <wp14:sizeRelV relativeFrom="page">
              <wp14:pctHeight>0</wp14:pctHeight>
            </wp14:sizeRelV>
          </wp:anchor>
        </w:drawing>
      </w:r>
    </w:p>
    <w:p w14:paraId="0E36FA49" w14:textId="0E050E0D" w:rsidR="00197101" w:rsidRPr="00F6565D" w:rsidRDefault="00197101" w:rsidP="00197101">
      <w:pPr>
        <w:rPr>
          <w:rFonts w:asciiTheme="minorHAnsi" w:hAnsiTheme="minorHAnsi"/>
        </w:rPr>
      </w:pPr>
      <w:r w:rsidRPr="00F6565D">
        <w:rPr>
          <w:rFonts w:asciiTheme="minorHAnsi" w:hAnsiTheme="minorHAnsi"/>
        </w:rPr>
        <w:t xml:space="preserve">Figure </w:t>
      </w:r>
      <w:r w:rsidR="0018750A">
        <w:rPr>
          <w:rFonts w:asciiTheme="minorHAnsi" w:hAnsiTheme="minorHAnsi"/>
        </w:rPr>
        <w:t>7</w:t>
      </w:r>
      <w:r w:rsidRPr="00F6565D">
        <w:rPr>
          <w:rFonts w:asciiTheme="minorHAnsi" w:hAnsiTheme="minorHAnsi"/>
        </w:rPr>
        <w:t xml:space="preserve"> Smiley face self-assessment method</w:t>
      </w:r>
    </w:p>
    <w:p w14:paraId="5526BC0F" w14:textId="77777777" w:rsidR="00197101" w:rsidRPr="00F6565D" w:rsidRDefault="00197101">
      <w:pPr>
        <w:rPr>
          <w:rFonts w:asciiTheme="minorHAnsi" w:hAnsiTheme="minorHAnsi"/>
          <w:b/>
          <w:u w:val="single"/>
        </w:rPr>
      </w:pPr>
    </w:p>
    <w:p w14:paraId="58EFFE4D" w14:textId="77777777" w:rsidR="007B6BA7" w:rsidRPr="00F6565D" w:rsidRDefault="007B6BA7">
      <w:pPr>
        <w:rPr>
          <w:rFonts w:asciiTheme="minorHAnsi" w:hAnsiTheme="minorHAnsi" w:cstheme="minorHAnsi"/>
          <w:b/>
          <w:u w:val="single"/>
        </w:rPr>
      </w:pPr>
      <w:r w:rsidRPr="00F6565D">
        <w:rPr>
          <w:rFonts w:asciiTheme="minorHAnsi" w:hAnsiTheme="minorHAnsi" w:cstheme="minorHAnsi"/>
          <w:b/>
          <w:u w:val="single"/>
        </w:rPr>
        <w:br w:type="page"/>
      </w:r>
    </w:p>
    <w:p w14:paraId="3AD9C976" w14:textId="3A39DD6A" w:rsidR="000F4ADD" w:rsidRPr="00F6565D" w:rsidRDefault="000B2391">
      <w:pPr>
        <w:rPr>
          <w:rFonts w:asciiTheme="minorHAnsi" w:hAnsiTheme="minorHAnsi" w:cstheme="minorHAnsi"/>
          <w:b/>
          <w:u w:val="single"/>
        </w:rPr>
      </w:pPr>
      <w:r w:rsidRPr="00F6565D">
        <w:rPr>
          <w:rFonts w:asciiTheme="minorHAnsi" w:hAnsiTheme="minorHAnsi" w:cstheme="minorHAnsi"/>
          <w:b/>
          <w:u w:val="single"/>
        </w:rPr>
        <w:lastRenderedPageBreak/>
        <w:t>Bibliography</w:t>
      </w:r>
    </w:p>
    <w:p w14:paraId="6184169A" w14:textId="016500FD" w:rsidR="000B2391" w:rsidRPr="00F6565D" w:rsidRDefault="000B2391">
      <w:pPr>
        <w:rPr>
          <w:rFonts w:asciiTheme="minorHAnsi" w:hAnsiTheme="minorHAnsi" w:cstheme="minorHAnsi"/>
          <w:b/>
          <w:u w:val="single"/>
        </w:rPr>
      </w:pPr>
    </w:p>
    <w:p w14:paraId="69915157" w14:textId="276992F7" w:rsidR="00252951" w:rsidRDefault="00252951" w:rsidP="00252951">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Anon, (2018). [image] Available at: http://www.ast.org/pdf/308.pdf [Accessed 6 Oct. 2018].</w:t>
      </w:r>
    </w:p>
    <w:p w14:paraId="1837D331" w14:textId="306F9A4D" w:rsidR="00916B3E" w:rsidRDefault="00916B3E" w:rsidP="00252951">
      <w:pPr>
        <w:rPr>
          <w:rFonts w:asciiTheme="minorHAnsi" w:hAnsiTheme="minorHAnsi" w:cstheme="minorHAnsi"/>
          <w:color w:val="000000"/>
          <w:shd w:val="clear" w:color="auto" w:fill="FFFFFF"/>
        </w:rPr>
      </w:pPr>
    </w:p>
    <w:p w14:paraId="447F4687" w14:textId="2D0A0BA2" w:rsidR="00916B3E" w:rsidRPr="00916B3E" w:rsidRDefault="00916B3E" w:rsidP="00252951">
      <w:pPr>
        <w:rPr>
          <w:rFonts w:asciiTheme="minorHAnsi" w:hAnsiTheme="minorHAnsi"/>
        </w:rPr>
      </w:pPr>
      <w:r w:rsidRPr="00916B3E">
        <w:rPr>
          <w:rFonts w:asciiTheme="minorHAnsi" w:hAnsiTheme="minorHAnsi" w:cs="Arial"/>
          <w:color w:val="000000"/>
          <w:shd w:val="clear" w:color="auto" w:fill="FFFFFF"/>
        </w:rPr>
        <w:t xml:space="preserve">Arthur, J. and </w:t>
      </w:r>
      <w:proofErr w:type="spellStart"/>
      <w:r w:rsidRPr="00916B3E">
        <w:rPr>
          <w:rFonts w:asciiTheme="minorHAnsi" w:hAnsiTheme="minorHAnsi" w:cs="Arial"/>
          <w:color w:val="000000"/>
          <w:shd w:val="clear" w:color="auto" w:fill="FFFFFF"/>
        </w:rPr>
        <w:t>Cremin</w:t>
      </w:r>
      <w:proofErr w:type="spellEnd"/>
      <w:r w:rsidRPr="00916B3E">
        <w:rPr>
          <w:rFonts w:asciiTheme="minorHAnsi" w:hAnsiTheme="minorHAnsi" w:cs="Arial"/>
          <w:color w:val="000000"/>
          <w:shd w:val="clear" w:color="auto" w:fill="FFFFFF"/>
        </w:rPr>
        <w:t>, T. (2018). </w:t>
      </w:r>
      <w:r w:rsidRPr="00916B3E">
        <w:rPr>
          <w:rFonts w:asciiTheme="minorHAnsi" w:hAnsiTheme="minorHAnsi" w:cs="Arial"/>
          <w:i/>
          <w:iCs/>
          <w:color w:val="000000"/>
          <w:shd w:val="clear" w:color="auto" w:fill="FFFFFF"/>
        </w:rPr>
        <w:t>Learning to teach in the primary school</w:t>
      </w:r>
      <w:r w:rsidRPr="00916B3E">
        <w:rPr>
          <w:rFonts w:asciiTheme="minorHAnsi" w:hAnsiTheme="minorHAnsi" w:cs="Arial"/>
          <w:color w:val="000000"/>
          <w:shd w:val="clear" w:color="auto" w:fill="FFFFFF"/>
        </w:rPr>
        <w:t>. London: Routledge, Taylor and Francis Group.</w:t>
      </w:r>
    </w:p>
    <w:p w14:paraId="291BEBAE" w14:textId="77777777" w:rsidR="006871B3" w:rsidRPr="006871B3" w:rsidRDefault="006871B3" w:rsidP="006871B3">
      <w:pPr>
        <w:rPr>
          <w:rFonts w:asciiTheme="minorHAnsi" w:hAnsiTheme="minorHAnsi" w:cs="Arial"/>
          <w:color w:val="000000"/>
          <w:shd w:val="clear" w:color="auto" w:fill="FFFFFF"/>
        </w:rPr>
      </w:pPr>
    </w:p>
    <w:p w14:paraId="26F1AB7B" w14:textId="204C45BB" w:rsidR="006871B3" w:rsidRPr="006871B3" w:rsidRDefault="006871B3" w:rsidP="006871B3">
      <w:pPr>
        <w:rPr>
          <w:rFonts w:asciiTheme="minorHAnsi" w:hAnsiTheme="minorHAnsi"/>
        </w:rPr>
      </w:pPr>
      <w:proofErr w:type="spellStart"/>
      <w:r w:rsidRPr="006871B3">
        <w:rPr>
          <w:rFonts w:asciiTheme="minorHAnsi" w:hAnsiTheme="minorHAnsi" w:cs="Arial"/>
          <w:color w:val="000000"/>
          <w:shd w:val="clear" w:color="auto" w:fill="FFFFFF"/>
        </w:rPr>
        <w:t>Assembly.wales</w:t>
      </w:r>
      <w:proofErr w:type="spellEnd"/>
      <w:r w:rsidRPr="006871B3">
        <w:rPr>
          <w:rFonts w:asciiTheme="minorHAnsi" w:hAnsiTheme="minorHAnsi" w:cs="Arial"/>
          <w:color w:val="000000"/>
          <w:shd w:val="clear" w:color="auto" w:fill="FFFFFF"/>
        </w:rPr>
        <w:t>. (2018). [online] Available at: http://www.assembly.wales/Laid%20Documents/GEN-LD8838%20-%20Annual%20Report%20of%20Her%20Majesty’s%20Chief%20Inspector%20of%20Education%20and%20Training%20in%20Wales%202010-2011-13032012-231494/gen-ld8838-e-English.pdf [Accessed 16 Oct. 2018].</w:t>
      </w:r>
    </w:p>
    <w:p w14:paraId="23005BEE" w14:textId="77777777" w:rsidR="00FD39F0" w:rsidRPr="00F6565D" w:rsidRDefault="00FD39F0" w:rsidP="00FD39F0">
      <w:pPr>
        <w:rPr>
          <w:rFonts w:asciiTheme="minorHAnsi" w:hAnsiTheme="minorHAnsi" w:cs="Arial"/>
          <w:color w:val="000000"/>
          <w:shd w:val="clear" w:color="auto" w:fill="FFFFFF"/>
        </w:rPr>
      </w:pPr>
    </w:p>
    <w:p w14:paraId="682D56AC" w14:textId="7051AC53" w:rsidR="00FD39F0" w:rsidRPr="00F6565D" w:rsidRDefault="00FD39F0" w:rsidP="00FD39F0">
      <w:pPr>
        <w:rPr>
          <w:rFonts w:asciiTheme="minorHAnsi" w:hAnsiTheme="minorHAnsi"/>
        </w:rPr>
      </w:pPr>
      <w:r w:rsidRPr="00F6565D">
        <w:rPr>
          <w:rFonts w:asciiTheme="minorHAnsi" w:hAnsiTheme="minorHAnsi" w:cs="Arial"/>
          <w:color w:val="000000"/>
          <w:shd w:val="clear" w:color="auto" w:fill="FFFFFF"/>
        </w:rPr>
        <w:t>Beauchamp, G. (2015). </w:t>
      </w:r>
      <w:r w:rsidRPr="00F6565D">
        <w:rPr>
          <w:rFonts w:asciiTheme="minorHAnsi" w:hAnsiTheme="minorHAnsi" w:cs="Arial"/>
          <w:i/>
          <w:iCs/>
          <w:color w:val="000000"/>
          <w:shd w:val="clear" w:color="auto" w:fill="FFFFFF"/>
        </w:rPr>
        <w:t>ICT IN THE PRIMARY SCHOOL</w:t>
      </w:r>
      <w:r w:rsidRPr="00F6565D">
        <w:rPr>
          <w:rFonts w:asciiTheme="minorHAnsi" w:hAnsiTheme="minorHAnsi" w:cs="Arial"/>
          <w:color w:val="000000"/>
          <w:shd w:val="clear" w:color="auto" w:fill="FFFFFF"/>
        </w:rPr>
        <w:t>. [</w:t>
      </w:r>
      <w:proofErr w:type="spellStart"/>
      <w:r w:rsidRPr="00F6565D">
        <w:rPr>
          <w:rFonts w:asciiTheme="minorHAnsi" w:hAnsiTheme="minorHAnsi" w:cs="Arial"/>
          <w:color w:val="000000"/>
          <w:shd w:val="clear" w:color="auto" w:fill="FFFFFF"/>
        </w:rPr>
        <w:t>S.l.</w:t>
      </w:r>
      <w:proofErr w:type="spellEnd"/>
      <w:r w:rsidRPr="00F6565D">
        <w:rPr>
          <w:rFonts w:asciiTheme="minorHAnsi" w:hAnsiTheme="minorHAnsi" w:cs="Arial"/>
          <w:color w:val="000000"/>
          <w:shd w:val="clear" w:color="auto" w:fill="FFFFFF"/>
        </w:rPr>
        <w:t>]: TAYLOR &amp; FRANCIS.</w:t>
      </w:r>
    </w:p>
    <w:p w14:paraId="5DC9086E" w14:textId="5C819667" w:rsidR="000B2391" w:rsidRPr="00F6565D" w:rsidRDefault="000B2391">
      <w:pPr>
        <w:rPr>
          <w:rFonts w:asciiTheme="minorHAnsi" w:hAnsiTheme="minorHAnsi" w:cstheme="minorHAnsi"/>
          <w:b/>
          <w:u w:val="single"/>
        </w:rPr>
      </w:pPr>
    </w:p>
    <w:p w14:paraId="1FD04DA0" w14:textId="16E1C873" w:rsidR="00844535" w:rsidRPr="0007422E" w:rsidRDefault="00872F52" w:rsidP="00872F52">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 xml:space="preserve">Black, P., Harrison, C., Lee, C., Marshall, B. and </w:t>
      </w:r>
      <w:proofErr w:type="spellStart"/>
      <w:r w:rsidRPr="00F6565D">
        <w:rPr>
          <w:rFonts w:asciiTheme="minorHAnsi" w:hAnsiTheme="minorHAnsi" w:cstheme="minorHAnsi"/>
          <w:color w:val="000000"/>
          <w:shd w:val="clear" w:color="auto" w:fill="FFFFFF"/>
        </w:rPr>
        <w:t>Wiliam</w:t>
      </w:r>
      <w:proofErr w:type="spellEnd"/>
      <w:r w:rsidRPr="00F6565D">
        <w:rPr>
          <w:rFonts w:asciiTheme="minorHAnsi" w:hAnsiTheme="minorHAnsi" w:cstheme="minorHAnsi"/>
          <w:color w:val="000000"/>
          <w:shd w:val="clear" w:color="auto" w:fill="FFFFFF"/>
        </w:rPr>
        <w:t>, D. (2011). </w:t>
      </w:r>
      <w:r w:rsidRPr="00F6565D">
        <w:rPr>
          <w:rFonts w:asciiTheme="minorHAnsi" w:hAnsiTheme="minorHAnsi" w:cstheme="minorHAnsi"/>
          <w:i/>
          <w:iCs/>
          <w:color w:val="000000"/>
        </w:rPr>
        <w:t>Assessment for learning</w:t>
      </w:r>
      <w:r w:rsidRPr="00F6565D">
        <w:rPr>
          <w:rFonts w:asciiTheme="minorHAnsi" w:hAnsiTheme="minorHAnsi" w:cstheme="minorHAnsi"/>
          <w:color w:val="000000"/>
          <w:shd w:val="clear" w:color="auto" w:fill="FFFFFF"/>
        </w:rPr>
        <w:t xml:space="preserve">. </w:t>
      </w:r>
      <w:r w:rsidRPr="0007422E">
        <w:rPr>
          <w:rFonts w:asciiTheme="minorHAnsi" w:hAnsiTheme="minorHAnsi" w:cstheme="minorHAnsi"/>
          <w:color w:val="000000"/>
          <w:shd w:val="clear" w:color="auto" w:fill="FFFFFF"/>
        </w:rPr>
        <w:t>Berkshire: Open University Press.</w:t>
      </w:r>
    </w:p>
    <w:p w14:paraId="6ED3A6B0" w14:textId="48AE8FA5" w:rsidR="0007422E" w:rsidRPr="0007422E" w:rsidRDefault="0007422E" w:rsidP="00872F52">
      <w:pPr>
        <w:rPr>
          <w:rFonts w:asciiTheme="minorHAnsi" w:hAnsiTheme="minorHAnsi" w:cstheme="minorHAnsi"/>
          <w:color w:val="000000"/>
          <w:shd w:val="clear" w:color="auto" w:fill="FFFFFF"/>
        </w:rPr>
      </w:pPr>
    </w:p>
    <w:p w14:paraId="6BC98162" w14:textId="745E7745" w:rsidR="0007422E" w:rsidRPr="0007422E" w:rsidRDefault="0007422E" w:rsidP="00872F52">
      <w:pPr>
        <w:rPr>
          <w:rFonts w:asciiTheme="minorHAnsi" w:hAnsiTheme="minorHAnsi" w:cstheme="minorHAnsi"/>
        </w:rPr>
      </w:pPr>
      <w:r w:rsidRPr="0007422E">
        <w:rPr>
          <w:rFonts w:asciiTheme="minorHAnsi" w:hAnsiTheme="minorHAnsi" w:cstheme="minorHAnsi"/>
          <w:color w:val="000000"/>
          <w:shd w:val="clear" w:color="auto" w:fill="FFFFFF"/>
        </w:rPr>
        <w:t>Briggs, M. (2012).</w:t>
      </w:r>
      <w:r w:rsidRPr="0007422E">
        <w:rPr>
          <w:rStyle w:val="apple-converted-space"/>
          <w:rFonts w:asciiTheme="minorHAnsi" w:hAnsiTheme="minorHAnsi" w:cstheme="minorHAnsi"/>
          <w:color w:val="000000"/>
          <w:shd w:val="clear" w:color="auto" w:fill="FFFFFF"/>
        </w:rPr>
        <w:t> </w:t>
      </w:r>
      <w:r w:rsidRPr="0007422E">
        <w:rPr>
          <w:rFonts w:asciiTheme="minorHAnsi" w:hAnsiTheme="minorHAnsi" w:cstheme="minorHAnsi"/>
          <w:i/>
          <w:iCs/>
          <w:color w:val="000000"/>
        </w:rPr>
        <w:t>Assessment for learning and teaching in primary schools</w:t>
      </w:r>
      <w:r w:rsidRPr="0007422E">
        <w:rPr>
          <w:rFonts w:asciiTheme="minorHAnsi" w:hAnsiTheme="minorHAnsi" w:cstheme="minorHAnsi"/>
          <w:color w:val="000000"/>
          <w:shd w:val="clear" w:color="auto" w:fill="FFFFFF"/>
        </w:rPr>
        <w:t>. Exeter: Learning matters.</w:t>
      </w:r>
    </w:p>
    <w:p w14:paraId="214B910F" w14:textId="6B08AD1C" w:rsidR="00F218BD" w:rsidRPr="0007422E" w:rsidRDefault="00F218BD" w:rsidP="00872F52">
      <w:pPr>
        <w:rPr>
          <w:rFonts w:asciiTheme="minorHAnsi" w:hAnsiTheme="minorHAnsi" w:cstheme="minorHAnsi"/>
          <w:color w:val="000000"/>
          <w:shd w:val="clear" w:color="auto" w:fill="FFFFFF"/>
        </w:rPr>
      </w:pPr>
    </w:p>
    <w:p w14:paraId="46E60202" w14:textId="5994C85F" w:rsidR="00F218BD" w:rsidRPr="00F218BD" w:rsidRDefault="00F218BD" w:rsidP="00872F52">
      <w:pPr>
        <w:rPr>
          <w:rFonts w:asciiTheme="minorHAnsi" w:hAnsiTheme="minorHAnsi"/>
        </w:rPr>
      </w:pPr>
      <w:r w:rsidRPr="0007422E">
        <w:rPr>
          <w:rFonts w:asciiTheme="minorHAnsi" w:hAnsiTheme="minorHAnsi" w:cstheme="minorHAnsi"/>
          <w:color w:val="000000"/>
          <w:shd w:val="clear" w:color="auto" w:fill="FFFFFF"/>
        </w:rPr>
        <w:t>Complexneeds.org.uk. (2018). [online] Available at:</w:t>
      </w:r>
      <w:r w:rsidRPr="00F218BD">
        <w:rPr>
          <w:rFonts w:asciiTheme="minorHAnsi" w:hAnsiTheme="minorHAnsi" w:cs="Arial"/>
          <w:color w:val="000000"/>
          <w:shd w:val="clear" w:color="auto" w:fill="FFFFFF"/>
        </w:rPr>
        <w:t xml:space="preserve"> http://complexneeds.org.uk/modules/Module-2.4-Assessment-monitoring-and-evaluation/All/downloads/m08p110b/observational_methods.pdf [Accessed 16 Oct. 2018].</w:t>
      </w:r>
    </w:p>
    <w:p w14:paraId="799CFE91" w14:textId="77777777" w:rsidR="00844535" w:rsidRPr="00F6565D" w:rsidRDefault="00844535" w:rsidP="00844535">
      <w:pPr>
        <w:rPr>
          <w:rFonts w:asciiTheme="minorHAnsi" w:hAnsiTheme="minorHAnsi" w:cstheme="minorHAnsi"/>
          <w:b/>
          <w:u w:val="single"/>
        </w:rPr>
      </w:pPr>
    </w:p>
    <w:p w14:paraId="16DEE90E" w14:textId="77777777" w:rsidR="00844535" w:rsidRPr="00F6565D" w:rsidRDefault="00844535" w:rsidP="00844535">
      <w:pPr>
        <w:rPr>
          <w:rFonts w:asciiTheme="minorHAnsi" w:hAnsiTheme="minorHAnsi" w:cstheme="minorHAnsi"/>
        </w:rPr>
      </w:pPr>
      <w:r w:rsidRPr="00F6565D">
        <w:rPr>
          <w:rFonts w:asciiTheme="minorHAnsi" w:hAnsiTheme="minorHAnsi" w:cstheme="minorHAnsi"/>
        </w:rPr>
        <w:t>Doolittle, P.E (1997). Vygotsky's Zone of Proximal Development as a theoretical foundation for cooperative learning. Journal on excellence in teaching, 8 (1), 83-103.</w:t>
      </w:r>
    </w:p>
    <w:p w14:paraId="009F729D" w14:textId="77777777" w:rsidR="00844535" w:rsidRPr="00F6565D" w:rsidRDefault="00844535" w:rsidP="00844535">
      <w:pPr>
        <w:rPr>
          <w:rFonts w:asciiTheme="minorHAnsi" w:hAnsiTheme="minorHAnsi" w:cstheme="minorHAnsi"/>
          <w:color w:val="000000"/>
          <w:shd w:val="clear" w:color="auto" w:fill="FFFFFF"/>
        </w:rPr>
      </w:pPr>
    </w:p>
    <w:p w14:paraId="7FFCB12C" w14:textId="77777777" w:rsidR="00844535" w:rsidRPr="00F6565D" w:rsidRDefault="00844535" w:rsidP="00844535">
      <w:pPr>
        <w:rPr>
          <w:rFonts w:asciiTheme="minorHAnsi" w:hAnsiTheme="minorHAnsi"/>
        </w:rPr>
      </w:pPr>
      <w:r w:rsidRPr="00F6565D">
        <w:rPr>
          <w:rFonts w:asciiTheme="minorHAnsi" w:hAnsiTheme="minorHAnsi" w:cs="Arial"/>
          <w:color w:val="000000"/>
          <w:shd w:val="clear" w:color="auto" w:fill="FFFFFF"/>
        </w:rPr>
        <w:t>Donaldson, G. (2015). </w:t>
      </w:r>
      <w:r w:rsidRPr="00F6565D">
        <w:rPr>
          <w:rFonts w:asciiTheme="minorHAnsi" w:hAnsiTheme="minorHAnsi" w:cs="Arial"/>
          <w:i/>
          <w:iCs/>
          <w:color w:val="000000"/>
          <w:shd w:val="clear" w:color="auto" w:fill="FFFFFF"/>
        </w:rPr>
        <w:t>Successful Futures</w:t>
      </w:r>
      <w:r w:rsidRPr="00F6565D">
        <w:rPr>
          <w:rFonts w:asciiTheme="minorHAnsi" w:hAnsiTheme="minorHAnsi" w:cs="Arial"/>
          <w:color w:val="000000"/>
          <w:shd w:val="clear" w:color="auto" w:fill="FFFFFF"/>
        </w:rPr>
        <w:t>. [online] Available at: http://file:///Users/josephbushell/Downloads/Donaldson%20Report%20-%20Successful%20Futures%20-%20Independent%20Review%20of%20Curriculum%20and%20Assessment%20Arrangements%20in%20Wales.pdf [Accessed 14 Oct. 2018].</w:t>
      </w:r>
    </w:p>
    <w:p w14:paraId="737FA6EB" w14:textId="36CBBED8" w:rsidR="008F72C3" w:rsidRPr="00F6565D" w:rsidRDefault="008F72C3" w:rsidP="00872F52">
      <w:pPr>
        <w:rPr>
          <w:rFonts w:asciiTheme="minorHAnsi" w:hAnsiTheme="minorHAnsi" w:cstheme="minorHAnsi"/>
          <w:color w:val="000000"/>
          <w:shd w:val="clear" w:color="auto" w:fill="FFFFFF"/>
        </w:rPr>
      </w:pPr>
    </w:p>
    <w:p w14:paraId="69FFDC77" w14:textId="462D4FF7" w:rsidR="008F72C3" w:rsidRDefault="008F72C3" w:rsidP="00872F52">
      <w:pPr>
        <w:rPr>
          <w:rFonts w:asciiTheme="minorHAnsi" w:hAnsiTheme="minorHAnsi" w:cs="Arial"/>
          <w:color w:val="000000"/>
          <w:shd w:val="clear" w:color="auto" w:fill="FFFFFF"/>
        </w:rPr>
      </w:pPr>
      <w:proofErr w:type="spellStart"/>
      <w:r w:rsidRPr="00F6565D">
        <w:rPr>
          <w:rFonts w:asciiTheme="minorHAnsi" w:hAnsiTheme="minorHAnsi" w:cs="Arial"/>
          <w:color w:val="000000"/>
          <w:shd w:val="clear" w:color="auto" w:fill="FFFFFF"/>
        </w:rPr>
        <w:t>Elston</w:t>
      </w:r>
      <w:proofErr w:type="spellEnd"/>
      <w:r w:rsidRPr="00F6565D">
        <w:rPr>
          <w:rFonts w:asciiTheme="minorHAnsi" w:hAnsiTheme="minorHAnsi" w:cs="Arial"/>
          <w:color w:val="000000"/>
          <w:shd w:val="clear" w:color="auto" w:fill="FFFFFF"/>
        </w:rPr>
        <w:t>, C. (2007). </w:t>
      </w:r>
      <w:r w:rsidRPr="00F6565D">
        <w:rPr>
          <w:rFonts w:asciiTheme="minorHAnsi" w:hAnsiTheme="minorHAnsi" w:cs="Arial"/>
          <w:i/>
          <w:iCs/>
          <w:color w:val="000000"/>
          <w:shd w:val="clear" w:color="auto" w:fill="FFFFFF"/>
        </w:rPr>
        <w:t>Using ICT in the primary school</w:t>
      </w:r>
      <w:r w:rsidRPr="00F6565D">
        <w:rPr>
          <w:rFonts w:asciiTheme="minorHAnsi" w:hAnsiTheme="minorHAnsi" w:cs="Arial"/>
          <w:color w:val="000000"/>
          <w:shd w:val="clear" w:color="auto" w:fill="FFFFFF"/>
        </w:rPr>
        <w:t>. London: Paul Chapman Pub.</w:t>
      </w:r>
    </w:p>
    <w:p w14:paraId="53618687" w14:textId="5F72D40A" w:rsidR="00252951" w:rsidRDefault="00252951" w:rsidP="00872F52">
      <w:pPr>
        <w:rPr>
          <w:rFonts w:asciiTheme="minorHAnsi" w:hAnsiTheme="minorHAnsi" w:cs="Arial"/>
          <w:color w:val="000000"/>
          <w:shd w:val="clear" w:color="auto" w:fill="FFFFFF"/>
        </w:rPr>
      </w:pPr>
    </w:p>
    <w:p w14:paraId="533D6C28" w14:textId="248EFEC8" w:rsidR="00252951" w:rsidRPr="00252951" w:rsidRDefault="00252951" w:rsidP="00872F52">
      <w:pPr>
        <w:rPr>
          <w:rFonts w:asciiTheme="minorHAnsi" w:hAnsiTheme="minorHAnsi" w:cstheme="minorHAnsi"/>
        </w:rPr>
      </w:pPr>
      <w:proofErr w:type="spellStart"/>
      <w:r w:rsidRPr="00F6565D">
        <w:rPr>
          <w:rFonts w:asciiTheme="minorHAnsi" w:hAnsiTheme="minorHAnsi" w:cstheme="minorHAnsi"/>
          <w:color w:val="000000"/>
          <w:shd w:val="clear" w:color="auto" w:fill="FFFFFF"/>
        </w:rPr>
        <w:t>Estyn.gov.wales</w:t>
      </w:r>
      <w:proofErr w:type="spellEnd"/>
      <w:r w:rsidRPr="00F6565D">
        <w:rPr>
          <w:rFonts w:asciiTheme="minorHAnsi" w:hAnsiTheme="minorHAnsi" w:cstheme="minorHAnsi"/>
          <w:color w:val="000000"/>
          <w:shd w:val="clear" w:color="auto" w:fill="FFFFFF"/>
        </w:rPr>
        <w:t>. (2018). [online] Available at: https://www.estyn.gov.wales/sites/default/files/documents/Inspection%20report%</w:t>
      </w:r>
      <w:r w:rsidRPr="00F6565D">
        <w:rPr>
          <w:rFonts w:asciiTheme="minorHAnsi" w:hAnsiTheme="minorHAnsi" w:cstheme="minorHAnsi"/>
          <w:color w:val="000000"/>
          <w:highlight w:val="black"/>
          <w:shd w:val="clear" w:color="auto" w:fill="FFFFFF"/>
        </w:rPr>
        <w:t>20St%20Thomas%20Community</w:t>
      </w:r>
      <w:r w:rsidRPr="00F6565D">
        <w:rPr>
          <w:rFonts w:asciiTheme="minorHAnsi" w:hAnsiTheme="minorHAnsi" w:cstheme="minorHAnsi"/>
          <w:color w:val="000000"/>
          <w:shd w:val="clear" w:color="auto" w:fill="FFFFFF"/>
        </w:rPr>
        <w:t>%20Primary%20School%202014%20%28English%20only%29.pdf.pdf.pdf.pdf.pdf.pdf.pdf.pdf.pdf.pdf.pdf.pdf.pdf.pdf.pdf.pdf.pdf.pdf.pdf.pdf.pdf.pdf.pdf.pdf.pdf.pdf.pdf.pdf.pdf [Accessed 4 Oct. 2018].</w:t>
      </w:r>
    </w:p>
    <w:p w14:paraId="0333EEFE" w14:textId="7A642E48" w:rsidR="00720766" w:rsidRPr="00F6565D" w:rsidRDefault="00720766" w:rsidP="00872F52">
      <w:pPr>
        <w:rPr>
          <w:rFonts w:asciiTheme="minorHAnsi" w:hAnsiTheme="minorHAnsi" w:cstheme="minorHAnsi"/>
          <w:color w:val="000000"/>
          <w:shd w:val="clear" w:color="auto" w:fill="FFFFFF"/>
        </w:rPr>
      </w:pPr>
    </w:p>
    <w:p w14:paraId="70508035" w14:textId="6B92C1E1" w:rsidR="00720766" w:rsidRPr="00F6565D" w:rsidRDefault="00720766" w:rsidP="00872F52">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Faragher, S. (</w:t>
      </w:r>
      <w:r w:rsidR="001D0F0F">
        <w:rPr>
          <w:rFonts w:asciiTheme="minorHAnsi" w:hAnsiTheme="minorHAnsi" w:cstheme="minorHAnsi"/>
          <w:color w:val="000000"/>
          <w:shd w:val="clear" w:color="auto" w:fill="FFFFFF"/>
        </w:rPr>
        <w:t>2014</w:t>
      </w:r>
      <w:r w:rsidRPr="00F6565D">
        <w:rPr>
          <w:rFonts w:asciiTheme="minorHAnsi" w:hAnsiTheme="minorHAnsi" w:cstheme="minorHAnsi"/>
          <w:color w:val="000000"/>
          <w:shd w:val="clear" w:color="auto" w:fill="FFFFFF"/>
        </w:rPr>
        <w:t>). </w:t>
      </w:r>
      <w:r w:rsidRPr="00F6565D">
        <w:rPr>
          <w:rFonts w:asciiTheme="minorHAnsi" w:hAnsiTheme="minorHAnsi" w:cstheme="minorHAnsi"/>
          <w:i/>
          <w:iCs/>
          <w:color w:val="000000"/>
        </w:rPr>
        <w:t>Understanding assessment in primary education</w:t>
      </w:r>
      <w:r w:rsidRPr="00F6565D">
        <w:rPr>
          <w:rFonts w:asciiTheme="minorHAnsi" w:hAnsiTheme="minorHAnsi" w:cstheme="minorHAnsi"/>
          <w:color w:val="000000"/>
          <w:shd w:val="clear" w:color="auto" w:fill="FFFFFF"/>
        </w:rPr>
        <w:t>.</w:t>
      </w:r>
    </w:p>
    <w:p w14:paraId="6A257B5D" w14:textId="3AFA812B" w:rsidR="004F5563" w:rsidRPr="00F6565D" w:rsidRDefault="004F5563" w:rsidP="00872F52">
      <w:pPr>
        <w:rPr>
          <w:rFonts w:asciiTheme="minorHAnsi" w:hAnsiTheme="minorHAnsi" w:cstheme="minorHAnsi"/>
          <w:color w:val="000000"/>
          <w:shd w:val="clear" w:color="auto" w:fill="FFFFFF"/>
        </w:rPr>
      </w:pPr>
    </w:p>
    <w:p w14:paraId="373A2371" w14:textId="594C1EE3" w:rsidR="004F5563" w:rsidRPr="00F6565D" w:rsidRDefault="004F5563" w:rsidP="00872F52">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Falchikov</w:t>
      </w:r>
      <w:proofErr w:type="spellEnd"/>
      <w:r w:rsidRPr="00F6565D">
        <w:rPr>
          <w:rFonts w:asciiTheme="minorHAnsi" w:hAnsiTheme="minorHAnsi" w:cstheme="minorHAnsi"/>
          <w:color w:val="000000"/>
          <w:shd w:val="clear" w:color="auto" w:fill="FFFFFF"/>
        </w:rPr>
        <w:t xml:space="preserve">, N., Blythman, M., </w:t>
      </w:r>
      <w:proofErr w:type="spellStart"/>
      <w:r w:rsidRPr="00F6565D">
        <w:rPr>
          <w:rFonts w:asciiTheme="minorHAnsi" w:hAnsiTheme="minorHAnsi" w:cstheme="minorHAnsi"/>
          <w:color w:val="000000"/>
          <w:shd w:val="clear" w:color="auto" w:fill="FFFFFF"/>
        </w:rPr>
        <w:t>Boud</w:t>
      </w:r>
      <w:proofErr w:type="spellEnd"/>
      <w:r w:rsidRPr="00F6565D">
        <w:rPr>
          <w:rFonts w:asciiTheme="minorHAnsi" w:hAnsiTheme="minorHAnsi" w:cstheme="minorHAnsi"/>
          <w:color w:val="000000"/>
          <w:shd w:val="clear" w:color="auto" w:fill="FFFFFF"/>
        </w:rPr>
        <w:t>, D. and Brent, R. (n.d.). </w:t>
      </w:r>
      <w:r w:rsidRPr="00F6565D">
        <w:rPr>
          <w:rFonts w:asciiTheme="minorHAnsi" w:hAnsiTheme="minorHAnsi" w:cstheme="minorHAnsi"/>
          <w:i/>
          <w:iCs/>
          <w:color w:val="000000"/>
          <w:shd w:val="clear" w:color="auto" w:fill="FFFFFF"/>
        </w:rPr>
        <w:t>Learning together</w:t>
      </w:r>
      <w:r w:rsidRPr="00F6565D">
        <w:rPr>
          <w:rFonts w:asciiTheme="minorHAnsi" w:hAnsiTheme="minorHAnsi" w:cstheme="minorHAnsi"/>
          <w:color w:val="000000"/>
          <w:shd w:val="clear" w:color="auto" w:fill="FFFFFF"/>
        </w:rPr>
        <w:t>.</w:t>
      </w:r>
    </w:p>
    <w:p w14:paraId="5849CD4B" w14:textId="2255A67E" w:rsidR="00CE4B77" w:rsidRPr="00F6565D" w:rsidRDefault="00CE4B77" w:rsidP="00872F52">
      <w:pPr>
        <w:rPr>
          <w:rFonts w:asciiTheme="minorHAnsi" w:hAnsiTheme="minorHAnsi" w:cstheme="minorHAnsi"/>
          <w:color w:val="000000"/>
          <w:shd w:val="clear" w:color="auto" w:fill="FFFFFF"/>
        </w:rPr>
      </w:pPr>
    </w:p>
    <w:p w14:paraId="4AE0E6FF" w14:textId="3C2A47CD" w:rsidR="00CE4B77" w:rsidRDefault="00CE4B77" w:rsidP="00872F52">
      <w:pPr>
        <w:rPr>
          <w:rFonts w:asciiTheme="minorHAnsi" w:hAnsiTheme="minorHAnsi" w:cs="Arial"/>
          <w:color w:val="000000"/>
          <w:shd w:val="clear" w:color="auto" w:fill="FFFFFF"/>
        </w:rPr>
      </w:pPr>
      <w:r w:rsidRPr="00F6565D">
        <w:rPr>
          <w:rFonts w:asciiTheme="minorHAnsi" w:hAnsiTheme="minorHAnsi" w:cs="Arial"/>
          <w:color w:val="000000"/>
          <w:shd w:val="clear" w:color="auto" w:fill="FFFFFF"/>
        </w:rPr>
        <w:t>Gardner, J. (2013). </w:t>
      </w:r>
      <w:r w:rsidRPr="00F6565D">
        <w:rPr>
          <w:rFonts w:asciiTheme="minorHAnsi" w:hAnsiTheme="minorHAnsi" w:cs="Arial"/>
          <w:i/>
          <w:iCs/>
          <w:color w:val="000000"/>
          <w:shd w:val="clear" w:color="auto" w:fill="FFFFFF"/>
        </w:rPr>
        <w:t>Assessment and learning</w:t>
      </w:r>
      <w:r w:rsidRPr="00F6565D">
        <w:rPr>
          <w:rFonts w:asciiTheme="minorHAnsi" w:hAnsiTheme="minorHAnsi" w:cs="Arial"/>
          <w:color w:val="000000"/>
          <w:shd w:val="clear" w:color="auto" w:fill="FFFFFF"/>
        </w:rPr>
        <w:t>. London: SAGE Publications Ltd.</w:t>
      </w:r>
    </w:p>
    <w:p w14:paraId="3D115FEF" w14:textId="5E9A3335" w:rsidR="00252951" w:rsidRDefault="00252951" w:rsidP="00872F52">
      <w:pPr>
        <w:rPr>
          <w:rFonts w:asciiTheme="minorHAnsi" w:hAnsiTheme="minorHAnsi" w:cs="Arial"/>
          <w:color w:val="000000"/>
          <w:shd w:val="clear" w:color="auto" w:fill="FFFFFF"/>
        </w:rPr>
      </w:pPr>
    </w:p>
    <w:p w14:paraId="5CAB5ADC" w14:textId="49513DCB" w:rsidR="00252951" w:rsidRPr="00252951" w:rsidRDefault="00252951" w:rsidP="00872F52">
      <w:pPr>
        <w:rPr>
          <w:rFonts w:asciiTheme="minorHAnsi" w:hAnsiTheme="minorHAnsi" w:cstheme="minorHAnsi"/>
        </w:rPr>
      </w:pPr>
      <w:r w:rsidRPr="00F6565D">
        <w:rPr>
          <w:rFonts w:asciiTheme="minorHAnsi" w:hAnsiTheme="minorHAnsi" w:cstheme="minorHAnsi"/>
          <w:color w:val="000000"/>
          <w:shd w:val="clear" w:color="auto" w:fill="FFFFFF"/>
        </w:rPr>
        <w:t>Griffithjones.amdro.org.uk. (2018). </w:t>
      </w:r>
      <w:r w:rsidRPr="00F6565D">
        <w:rPr>
          <w:rFonts w:asciiTheme="minorHAnsi" w:hAnsiTheme="minorHAnsi" w:cstheme="minorHAnsi"/>
          <w:i/>
          <w:iCs/>
          <w:color w:val="000000"/>
        </w:rPr>
        <w:t>Griffith Jones School - Curriculum</w:t>
      </w:r>
      <w:r w:rsidRPr="00F6565D">
        <w:rPr>
          <w:rFonts w:asciiTheme="minorHAnsi" w:hAnsiTheme="minorHAnsi" w:cstheme="minorHAnsi"/>
          <w:color w:val="000000"/>
          <w:shd w:val="clear" w:color="auto" w:fill="FFFFFF"/>
        </w:rPr>
        <w:t>. [online] Available at: http://www.griffithjones.amdro.org.uk/home/information/curriculum/ [Accessed 4 Oct. 2018].</w:t>
      </w:r>
    </w:p>
    <w:p w14:paraId="682DC8B5" w14:textId="3F79A44A" w:rsidR="00C32FDA" w:rsidRPr="00F6565D" w:rsidRDefault="00C32FDA" w:rsidP="00872F52">
      <w:pPr>
        <w:rPr>
          <w:rFonts w:asciiTheme="minorHAnsi" w:hAnsiTheme="minorHAnsi" w:cstheme="minorHAnsi"/>
          <w:color w:val="000000"/>
          <w:shd w:val="clear" w:color="auto" w:fill="FFFFFF"/>
        </w:rPr>
      </w:pPr>
    </w:p>
    <w:p w14:paraId="38A0913C" w14:textId="6B66352C" w:rsidR="00C32FDA" w:rsidRDefault="00C32FDA" w:rsidP="00872F52">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 xml:space="preserve">Hacker, D., </w:t>
      </w:r>
      <w:proofErr w:type="spellStart"/>
      <w:r w:rsidRPr="00F6565D">
        <w:rPr>
          <w:rFonts w:asciiTheme="minorHAnsi" w:hAnsiTheme="minorHAnsi" w:cstheme="minorHAnsi"/>
          <w:color w:val="000000"/>
          <w:shd w:val="clear" w:color="auto" w:fill="FFFFFF"/>
        </w:rPr>
        <w:t>Dunlosky</w:t>
      </w:r>
      <w:proofErr w:type="spellEnd"/>
      <w:r w:rsidRPr="00F6565D">
        <w:rPr>
          <w:rFonts w:asciiTheme="minorHAnsi" w:hAnsiTheme="minorHAnsi" w:cstheme="minorHAnsi"/>
          <w:color w:val="000000"/>
          <w:shd w:val="clear" w:color="auto" w:fill="FFFFFF"/>
        </w:rPr>
        <w:t xml:space="preserve">, J. and </w:t>
      </w:r>
      <w:proofErr w:type="spellStart"/>
      <w:r w:rsidRPr="00F6565D">
        <w:rPr>
          <w:rFonts w:asciiTheme="minorHAnsi" w:hAnsiTheme="minorHAnsi" w:cstheme="minorHAnsi"/>
          <w:color w:val="000000"/>
          <w:shd w:val="clear" w:color="auto" w:fill="FFFFFF"/>
        </w:rPr>
        <w:t>Graesser</w:t>
      </w:r>
      <w:proofErr w:type="spellEnd"/>
      <w:r w:rsidRPr="00F6565D">
        <w:rPr>
          <w:rFonts w:asciiTheme="minorHAnsi" w:hAnsiTheme="minorHAnsi" w:cstheme="minorHAnsi"/>
          <w:color w:val="000000"/>
          <w:shd w:val="clear" w:color="auto" w:fill="FFFFFF"/>
        </w:rPr>
        <w:t>, A. (2009). </w:t>
      </w:r>
      <w:r w:rsidRPr="00F6565D">
        <w:rPr>
          <w:rFonts w:asciiTheme="minorHAnsi" w:hAnsiTheme="minorHAnsi" w:cstheme="minorHAnsi"/>
          <w:i/>
          <w:iCs/>
          <w:color w:val="000000"/>
        </w:rPr>
        <w:t>Handbook of metacognition in education</w:t>
      </w:r>
      <w:r w:rsidRPr="00F6565D">
        <w:rPr>
          <w:rFonts w:asciiTheme="minorHAnsi" w:hAnsiTheme="minorHAnsi" w:cstheme="minorHAnsi"/>
          <w:color w:val="000000"/>
          <w:shd w:val="clear" w:color="auto" w:fill="FFFFFF"/>
        </w:rPr>
        <w:t>. New York [N.Y.]: Routledge.</w:t>
      </w:r>
    </w:p>
    <w:p w14:paraId="4B12BDC3" w14:textId="2906C785" w:rsidR="00252951" w:rsidRDefault="00252951" w:rsidP="00872F52">
      <w:pPr>
        <w:rPr>
          <w:rFonts w:asciiTheme="minorHAnsi" w:hAnsiTheme="minorHAnsi" w:cstheme="minorHAnsi"/>
          <w:color w:val="000000"/>
          <w:shd w:val="clear" w:color="auto" w:fill="FFFFFF"/>
        </w:rPr>
      </w:pPr>
    </w:p>
    <w:p w14:paraId="0420FF74" w14:textId="085B760F" w:rsidR="00252951" w:rsidRPr="00252951" w:rsidRDefault="00252951" w:rsidP="00872F52">
      <w:pPr>
        <w:rPr>
          <w:rFonts w:asciiTheme="minorHAnsi" w:hAnsiTheme="minorHAnsi" w:cstheme="minorHAnsi"/>
        </w:rPr>
      </w:pPr>
      <w:r w:rsidRPr="00F6565D">
        <w:rPr>
          <w:rFonts w:asciiTheme="minorHAnsi" w:hAnsiTheme="minorHAnsi" w:cstheme="minorHAnsi"/>
          <w:color w:val="000000"/>
          <w:shd w:val="clear" w:color="auto" w:fill="FFFFFF"/>
        </w:rPr>
        <w:t>Innovativelearning.com. (2018). </w:t>
      </w:r>
      <w:r w:rsidRPr="00F6565D">
        <w:rPr>
          <w:rFonts w:asciiTheme="minorHAnsi" w:hAnsiTheme="minorHAnsi" w:cstheme="minorHAnsi"/>
          <w:i/>
          <w:iCs/>
          <w:color w:val="000000"/>
        </w:rPr>
        <w:t>Zone of Proximal Development</w:t>
      </w:r>
      <w:r w:rsidRPr="00F6565D">
        <w:rPr>
          <w:rFonts w:asciiTheme="minorHAnsi" w:hAnsiTheme="minorHAnsi" w:cstheme="minorHAnsi"/>
          <w:color w:val="000000"/>
          <w:shd w:val="clear" w:color="auto" w:fill="FFFFFF"/>
        </w:rPr>
        <w:t>. [online] Available at: http://www.innovativelearning.com/educational_psychology/development/zone-of-proximal-development.html [Accessed 4 Oct. 2018].</w:t>
      </w:r>
    </w:p>
    <w:p w14:paraId="0BC289E5" w14:textId="4130D14F" w:rsidR="009F5CEE" w:rsidRPr="00F6565D" w:rsidRDefault="009F5CEE" w:rsidP="00872F52">
      <w:pPr>
        <w:rPr>
          <w:rFonts w:asciiTheme="minorHAnsi" w:hAnsiTheme="minorHAnsi" w:cstheme="minorHAnsi"/>
          <w:color w:val="000000"/>
          <w:shd w:val="clear" w:color="auto" w:fill="FFFFFF"/>
        </w:rPr>
      </w:pPr>
    </w:p>
    <w:p w14:paraId="08DAA99B" w14:textId="16189420" w:rsidR="009F5CEE" w:rsidRPr="00F6565D" w:rsidRDefault="009F5CEE" w:rsidP="00872F52">
      <w:pPr>
        <w:rPr>
          <w:rFonts w:asciiTheme="minorHAnsi" w:hAnsiTheme="minorHAnsi"/>
        </w:rPr>
      </w:pPr>
      <w:r w:rsidRPr="00F6565D">
        <w:rPr>
          <w:rFonts w:asciiTheme="minorHAnsi" w:hAnsiTheme="minorHAnsi" w:cs="Arial"/>
          <w:color w:val="000000"/>
          <w:shd w:val="clear" w:color="auto" w:fill="FFFFFF"/>
        </w:rPr>
        <w:t>Johnston,</w:t>
      </w:r>
      <w:r w:rsidR="00763AEE">
        <w:rPr>
          <w:rFonts w:asciiTheme="minorHAnsi" w:hAnsiTheme="minorHAnsi" w:cs="Arial"/>
          <w:color w:val="000000"/>
          <w:shd w:val="clear" w:color="auto" w:fill="FFFFFF"/>
        </w:rPr>
        <w:t xml:space="preserve"> J. and </w:t>
      </w:r>
      <w:proofErr w:type="spellStart"/>
      <w:r w:rsidR="00763AEE">
        <w:rPr>
          <w:rFonts w:asciiTheme="minorHAnsi" w:hAnsiTheme="minorHAnsi" w:cs="Arial"/>
          <w:color w:val="000000"/>
          <w:shd w:val="clear" w:color="auto" w:fill="FFFFFF"/>
        </w:rPr>
        <w:t>Nahmad</w:t>
      </w:r>
      <w:proofErr w:type="spellEnd"/>
      <w:r w:rsidR="00763AEE">
        <w:rPr>
          <w:rFonts w:asciiTheme="minorHAnsi" w:hAnsiTheme="minorHAnsi" w:cs="Arial"/>
          <w:color w:val="000000"/>
          <w:shd w:val="clear" w:color="auto" w:fill="FFFFFF"/>
        </w:rPr>
        <w:t>-Williams, L. (2014</w:t>
      </w:r>
      <w:r w:rsidRPr="00F6565D">
        <w:rPr>
          <w:rFonts w:asciiTheme="minorHAnsi" w:hAnsiTheme="minorHAnsi" w:cs="Arial"/>
          <w:color w:val="000000"/>
          <w:shd w:val="clear" w:color="auto" w:fill="FFFFFF"/>
        </w:rPr>
        <w:t>). </w:t>
      </w:r>
      <w:r w:rsidRPr="00F6565D">
        <w:rPr>
          <w:rFonts w:asciiTheme="minorHAnsi" w:hAnsiTheme="minorHAnsi" w:cs="Arial"/>
          <w:i/>
          <w:iCs/>
          <w:color w:val="000000"/>
          <w:shd w:val="clear" w:color="auto" w:fill="FFFFFF"/>
        </w:rPr>
        <w:t>Early childhood studies</w:t>
      </w:r>
      <w:r w:rsidRPr="00F6565D">
        <w:rPr>
          <w:rFonts w:asciiTheme="minorHAnsi" w:hAnsiTheme="minorHAnsi" w:cs="Arial"/>
          <w:color w:val="000000"/>
          <w:shd w:val="clear" w:color="auto" w:fill="FFFFFF"/>
        </w:rPr>
        <w:t>.</w:t>
      </w:r>
    </w:p>
    <w:p w14:paraId="0476651E" w14:textId="4D11CF98" w:rsidR="003C2E12" w:rsidRPr="00F6565D" w:rsidRDefault="003C2E12" w:rsidP="00872F52">
      <w:pPr>
        <w:rPr>
          <w:rFonts w:asciiTheme="minorHAnsi" w:hAnsiTheme="minorHAnsi" w:cstheme="minorHAnsi"/>
          <w:color w:val="000000"/>
          <w:shd w:val="clear" w:color="auto" w:fill="FFFFFF"/>
        </w:rPr>
      </w:pPr>
    </w:p>
    <w:p w14:paraId="3F55CDB0" w14:textId="0DCE405F" w:rsidR="003C2E12" w:rsidRDefault="003C2E12" w:rsidP="00872F52">
      <w:pPr>
        <w:rPr>
          <w:rFonts w:asciiTheme="minorHAnsi" w:hAnsiTheme="minorHAnsi" w:cs="Arial"/>
          <w:color w:val="000000"/>
          <w:shd w:val="clear" w:color="auto" w:fill="FFFFFF"/>
        </w:rPr>
      </w:pPr>
      <w:r w:rsidRPr="00F6565D">
        <w:rPr>
          <w:rFonts w:asciiTheme="minorHAnsi" w:hAnsiTheme="minorHAnsi" w:cs="Arial"/>
          <w:color w:val="000000"/>
          <w:shd w:val="clear" w:color="auto" w:fill="FFFFFF"/>
        </w:rPr>
        <w:t>Knight, S. (2013). </w:t>
      </w:r>
      <w:r w:rsidRPr="00F6565D">
        <w:rPr>
          <w:rFonts w:asciiTheme="minorHAnsi" w:hAnsiTheme="minorHAnsi" w:cs="Arial"/>
          <w:i/>
          <w:iCs/>
          <w:color w:val="000000"/>
          <w:shd w:val="clear" w:color="auto" w:fill="FFFFFF"/>
        </w:rPr>
        <w:t>Forest school and outdoor learning in the early years</w:t>
      </w:r>
      <w:r w:rsidRPr="00F6565D">
        <w:rPr>
          <w:rFonts w:asciiTheme="minorHAnsi" w:hAnsiTheme="minorHAnsi" w:cs="Arial"/>
          <w:color w:val="000000"/>
          <w:shd w:val="clear" w:color="auto" w:fill="FFFFFF"/>
        </w:rPr>
        <w:t>. Thousand Oaks, CA: SAGE Publications.</w:t>
      </w:r>
    </w:p>
    <w:p w14:paraId="512EBB3F" w14:textId="4EFF2654" w:rsidR="00252951" w:rsidRPr="00F6565D" w:rsidRDefault="00252951" w:rsidP="00252951">
      <w:pPr>
        <w:rPr>
          <w:rFonts w:asciiTheme="minorHAnsi" w:hAnsiTheme="minorHAnsi" w:cstheme="minorHAnsi"/>
          <w:color w:val="000000"/>
          <w:shd w:val="clear" w:color="auto" w:fill="FFFFFF"/>
        </w:rPr>
      </w:pPr>
    </w:p>
    <w:p w14:paraId="08D23F46" w14:textId="77777777" w:rsidR="00252951" w:rsidRPr="00F6565D" w:rsidRDefault="00252951" w:rsidP="00252951">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Learning.gov.wales</w:t>
      </w:r>
      <w:proofErr w:type="spellEnd"/>
      <w:r w:rsidRPr="00F6565D">
        <w:rPr>
          <w:rFonts w:asciiTheme="minorHAnsi" w:hAnsiTheme="minorHAnsi" w:cstheme="minorHAnsi"/>
          <w:color w:val="000000"/>
          <w:shd w:val="clear" w:color="auto" w:fill="FFFFFF"/>
        </w:rPr>
        <w:t>. (2018). [online] Available at: http://learning.gov.wales/docs/learningwales/publications/130429how-to-develop-thinking-en.pdf [Accessed 4 Oct. 2018].</w:t>
      </w:r>
    </w:p>
    <w:p w14:paraId="04D21CAD" w14:textId="77777777" w:rsidR="00252951" w:rsidRPr="00F6565D" w:rsidRDefault="00252951" w:rsidP="00252951">
      <w:pPr>
        <w:rPr>
          <w:rFonts w:asciiTheme="minorHAnsi" w:hAnsiTheme="minorHAnsi" w:cstheme="minorHAnsi"/>
          <w:color w:val="000000"/>
          <w:shd w:val="clear" w:color="auto" w:fill="FFFFFF"/>
        </w:rPr>
      </w:pPr>
    </w:p>
    <w:p w14:paraId="0BA2CDD3" w14:textId="77777777" w:rsidR="00252951" w:rsidRPr="00F6565D" w:rsidRDefault="00252951" w:rsidP="00252951">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Learning.gov.wales</w:t>
      </w:r>
      <w:proofErr w:type="spellEnd"/>
      <w:r w:rsidRPr="00F6565D">
        <w:rPr>
          <w:rFonts w:asciiTheme="minorHAnsi" w:hAnsiTheme="minorHAnsi" w:cstheme="minorHAnsi"/>
          <w:color w:val="000000"/>
          <w:shd w:val="clear" w:color="auto" w:fill="FFFFFF"/>
        </w:rPr>
        <w:t>. (2018). [online] Available at: http://learning.gov.wales/docs/learningwales/publications/130429how-to-develop-thinking-en.pdf [Accessed 4 Oct. 2018].</w:t>
      </w:r>
    </w:p>
    <w:p w14:paraId="7FBEDB3C" w14:textId="77777777" w:rsidR="00252951" w:rsidRPr="00F6565D" w:rsidRDefault="00252951" w:rsidP="00252951">
      <w:pPr>
        <w:rPr>
          <w:rFonts w:asciiTheme="minorHAnsi" w:hAnsiTheme="minorHAnsi" w:cstheme="minorHAnsi"/>
          <w:color w:val="000000"/>
          <w:shd w:val="clear" w:color="auto" w:fill="FFFFFF"/>
        </w:rPr>
      </w:pPr>
    </w:p>
    <w:p w14:paraId="57ED86DB" w14:textId="77777777" w:rsidR="00252951" w:rsidRPr="00F6565D" w:rsidRDefault="00252951" w:rsidP="00252951">
      <w:pPr>
        <w:rPr>
          <w:rFonts w:asciiTheme="minorHAnsi" w:hAnsiTheme="minorHAnsi" w:cs="Arial"/>
          <w:color w:val="000000"/>
          <w:shd w:val="clear" w:color="auto" w:fill="FFFFFF"/>
        </w:rPr>
      </w:pPr>
      <w:proofErr w:type="spellStart"/>
      <w:r w:rsidRPr="00F6565D">
        <w:rPr>
          <w:rFonts w:asciiTheme="minorHAnsi" w:hAnsiTheme="minorHAnsi" w:cs="Arial"/>
          <w:color w:val="000000"/>
          <w:shd w:val="clear" w:color="auto" w:fill="FFFFFF"/>
        </w:rPr>
        <w:t>Learning.gov.wales</w:t>
      </w:r>
      <w:proofErr w:type="spellEnd"/>
      <w:r w:rsidRPr="00F6565D">
        <w:rPr>
          <w:rFonts w:asciiTheme="minorHAnsi" w:hAnsiTheme="minorHAnsi" w:cs="Arial"/>
          <w:color w:val="000000"/>
          <w:shd w:val="clear" w:color="auto" w:fill="FFFFFF"/>
        </w:rPr>
        <w:t>. (2018). [online] Available at: http://learning.gov.wales/docs/learningwales/publications/160831-dcf-your-questions-answered-en.pdf [Accessed 14 Oct. 2018].</w:t>
      </w:r>
    </w:p>
    <w:p w14:paraId="4E5B555A" w14:textId="77777777" w:rsidR="00252951" w:rsidRPr="00F6565D" w:rsidRDefault="00252951" w:rsidP="00252951">
      <w:pPr>
        <w:rPr>
          <w:rFonts w:asciiTheme="minorHAnsi" w:hAnsiTheme="minorHAnsi" w:cs="Arial"/>
          <w:color w:val="000000"/>
          <w:shd w:val="clear" w:color="auto" w:fill="FFFFFF"/>
        </w:rPr>
      </w:pPr>
    </w:p>
    <w:p w14:paraId="20E636B6" w14:textId="77777777" w:rsidR="00252951" w:rsidRPr="00F6565D" w:rsidRDefault="00252951" w:rsidP="00252951">
      <w:pPr>
        <w:rPr>
          <w:rFonts w:asciiTheme="minorHAnsi" w:hAnsiTheme="minorHAnsi" w:cs="Arial"/>
          <w:color w:val="000000"/>
          <w:shd w:val="clear" w:color="auto" w:fill="FFFFFF"/>
        </w:rPr>
      </w:pPr>
      <w:proofErr w:type="spellStart"/>
      <w:r w:rsidRPr="00F6565D">
        <w:rPr>
          <w:rFonts w:asciiTheme="minorHAnsi" w:hAnsiTheme="minorHAnsi" w:cs="Arial"/>
          <w:color w:val="000000"/>
          <w:shd w:val="clear" w:color="auto" w:fill="FFFFFF"/>
        </w:rPr>
        <w:t>Learning.gov.wales</w:t>
      </w:r>
      <w:proofErr w:type="spellEnd"/>
      <w:r w:rsidRPr="00F6565D">
        <w:rPr>
          <w:rFonts w:asciiTheme="minorHAnsi" w:hAnsiTheme="minorHAnsi" w:cs="Arial"/>
          <w:color w:val="000000"/>
          <w:shd w:val="clear" w:color="auto" w:fill="FFFFFF"/>
        </w:rPr>
        <w:t>. (2018). [online] Available at: http://learning.gov.wales/docs/learningwales/publications/141013-further-steps-outdoors-en.pdf [Accessed 14 Oct. 2018].</w:t>
      </w:r>
    </w:p>
    <w:p w14:paraId="3ACDB5DD" w14:textId="77777777" w:rsidR="00252951" w:rsidRPr="00F6565D" w:rsidRDefault="00252951" w:rsidP="00252951">
      <w:pPr>
        <w:rPr>
          <w:rFonts w:asciiTheme="minorHAnsi" w:hAnsiTheme="minorHAnsi" w:cs="Arial"/>
          <w:color w:val="000000"/>
          <w:shd w:val="clear" w:color="auto" w:fill="FFFFFF"/>
        </w:rPr>
      </w:pPr>
    </w:p>
    <w:p w14:paraId="0566BB5E" w14:textId="6156837C" w:rsidR="00252951" w:rsidRPr="00252951" w:rsidRDefault="00252951" w:rsidP="00872F52">
      <w:pPr>
        <w:rPr>
          <w:rFonts w:asciiTheme="minorHAnsi" w:hAnsiTheme="minorHAnsi"/>
        </w:rPr>
      </w:pPr>
      <w:proofErr w:type="spellStart"/>
      <w:r w:rsidRPr="00F6565D">
        <w:rPr>
          <w:rFonts w:asciiTheme="minorHAnsi" w:hAnsiTheme="minorHAnsi" w:cs="Arial"/>
          <w:color w:val="000000"/>
          <w:shd w:val="clear" w:color="auto" w:fill="FFFFFF"/>
        </w:rPr>
        <w:t>Learning.gov.wales</w:t>
      </w:r>
      <w:proofErr w:type="spellEnd"/>
      <w:r w:rsidRPr="00F6565D">
        <w:rPr>
          <w:rFonts w:asciiTheme="minorHAnsi" w:hAnsiTheme="minorHAnsi" w:cs="Arial"/>
          <w:color w:val="000000"/>
          <w:shd w:val="clear" w:color="auto" w:fill="FFFFFF"/>
        </w:rPr>
        <w:t>. (2018). [online] Available at: http://learning.gov.wales/docs/learningwales/publications/130215play-activeen.pdf [Accessed 14 Oct. 2018].</w:t>
      </w:r>
    </w:p>
    <w:p w14:paraId="27C774E6" w14:textId="29DC6882" w:rsidR="00821952" w:rsidRPr="00F6565D" w:rsidRDefault="00821952" w:rsidP="00872F52">
      <w:pPr>
        <w:rPr>
          <w:rFonts w:asciiTheme="minorHAnsi" w:hAnsiTheme="minorHAnsi" w:cs="Arial"/>
          <w:color w:val="000000"/>
          <w:shd w:val="clear" w:color="auto" w:fill="FFFFFF"/>
        </w:rPr>
      </w:pPr>
    </w:p>
    <w:p w14:paraId="07A20B9C" w14:textId="00E13D3A" w:rsidR="00821952" w:rsidRPr="00F6565D" w:rsidRDefault="00821952" w:rsidP="00872F52">
      <w:pPr>
        <w:rPr>
          <w:rFonts w:asciiTheme="minorHAnsi" w:hAnsiTheme="minorHAnsi"/>
        </w:rPr>
      </w:pPr>
      <w:r w:rsidRPr="00F6565D">
        <w:rPr>
          <w:rFonts w:asciiTheme="minorHAnsi" w:hAnsiTheme="minorHAnsi" w:cs="Arial"/>
          <w:color w:val="000000"/>
          <w:shd w:val="clear" w:color="auto" w:fill="FFFFFF"/>
        </w:rPr>
        <w:t>Maslow, A. (2017). </w:t>
      </w:r>
      <w:r w:rsidRPr="00F6565D">
        <w:rPr>
          <w:rFonts w:asciiTheme="minorHAnsi" w:hAnsiTheme="minorHAnsi" w:cs="Arial"/>
          <w:i/>
          <w:iCs/>
          <w:color w:val="000000"/>
          <w:shd w:val="clear" w:color="auto" w:fill="FFFFFF"/>
        </w:rPr>
        <w:t>A Theory of Human Motivation</w:t>
      </w:r>
      <w:r w:rsidRPr="00F6565D">
        <w:rPr>
          <w:rFonts w:asciiTheme="minorHAnsi" w:hAnsiTheme="minorHAnsi" w:cs="Arial"/>
          <w:color w:val="000000"/>
          <w:shd w:val="clear" w:color="auto" w:fill="FFFFFF"/>
        </w:rPr>
        <w:t>. Lanham: Dancing Unicorn Books.</w:t>
      </w:r>
    </w:p>
    <w:p w14:paraId="7C4E38AC" w14:textId="5FE116BE" w:rsidR="004F71E1" w:rsidRPr="00F6565D" w:rsidRDefault="004F71E1" w:rsidP="00872F52">
      <w:pPr>
        <w:rPr>
          <w:rFonts w:asciiTheme="minorHAnsi" w:hAnsiTheme="minorHAnsi" w:cstheme="minorHAnsi"/>
          <w:color w:val="000000"/>
          <w:shd w:val="clear" w:color="auto" w:fill="FFFFFF"/>
        </w:rPr>
      </w:pPr>
    </w:p>
    <w:p w14:paraId="59326564" w14:textId="1C47076C" w:rsidR="004F71E1" w:rsidRPr="00F6565D" w:rsidRDefault="004F71E1" w:rsidP="00872F52">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Mercer, N. (1995). </w:t>
      </w:r>
      <w:r w:rsidRPr="00F6565D">
        <w:rPr>
          <w:rFonts w:asciiTheme="minorHAnsi" w:hAnsiTheme="minorHAnsi" w:cstheme="minorHAnsi"/>
          <w:i/>
          <w:iCs/>
          <w:color w:val="000000"/>
        </w:rPr>
        <w:t>The guided construction of knowledge</w:t>
      </w:r>
      <w:r w:rsidRPr="00F6565D">
        <w:rPr>
          <w:rFonts w:asciiTheme="minorHAnsi" w:hAnsiTheme="minorHAnsi" w:cstheme="minorHAnsi"/>
          <w:color w:val="000000"/>
          <w:shd w:val="clear" w:color="auto" w:fill="FFFFFF"/>
        </w:rPr>
        <w:t>. Clevedon, Avon, England: Multilingual Matters.</w:t>
      </w:r>
    </w:p>
    <w:p w14:paraId="6BF4883B" w14:textId="1F1B4303" w:rsidR="009F5CEE" w:rsidRPr="00F6565D" w:rsidRDefault="009F5CEE" w:rsidP="00872F52">
      <w:pPr>
        <w:rPr>
          <w:rFonts w:asciiTheme="minorHAnsi" w:hAnsiTheme="minorHAnsi" w:cstheme="minorHAnsi"/>
          <w:color w:val="000000"/>
          <w:shd w:val="clear" w:color="auto" w:fill="FFFFFF"/>
        </w:rPr>
      </w:pPr>
    </w:p>
    <w:p w14:paraId="73E67C10" w14:textId="72355EA8" w:rsidR="009F5CEE" w:rsidRDefault="009F5CEE" w:rsidP="00872F52">
      <w:pPr>
        <w:rPr>
          <w:rFonts w:asciiTheme="minorHAnsi" w:hAnsiTheme="minorHAnsi" w:cs="Arial"/>
          <w:color w:val="000000"/>
          <w:shd w:val="clear" w:color="auto" w:fill="FFFFFF"/>
        </w:rPr>
      </w:pPr>
      <w:r w:rsidRPr="00F6565D">
        <w:rPr>
          <w:rFonts w:asciiTheme="minorHAnsi" w:hAnsiTheme="minorHAnsi" w:cs="Arial"/>
          <w:color w:val="000000"/>
          <w:shd w:val="clear" w:color="auto" w:fill="FFFFFF"/>
        </w:rPr>
        <w:t>Montessori, M. (2013).</w:t>
      </w:r>
      <w:r w:rsidRPr="00F6565D">
        <w:rPr>
          <w:rStyle w:val="apple-converted-space"/>
          <w:rFonts w:asciiTheme="minorHAnsi" w:hAnsiTheme="minorHAnsi" w:cs="Arial"/>
          <w:color w:val="000000"/>
          <w:shd w:val="clear" w:color="auto" w:fill="FFFFFF"/>
        </w:rPr>
        <w:t> </w:t>
      </w:r>
      <w:r w:rsidRPr="00F6565D">
        <w:rPr>
          <w:rFonts w:asciiTheme="minorHAnsi" w:hAnsiTheme="minorHAnsi" w:cs="Arial"/>
          <w:i/>
          <w:iCs/>
          <w:color w:val="000000"/>
        </w:rPr>
        <w:t>The Montessori Method</w:t>
      </w:r>
      <w:r w:rsidRPr="00F6565D">
        <w:rPr>
          <w:rFonts w:asciiTheme="minorHAnsi" w:hAnsiTheme="minorHAnsi" w:cs="Arial"/>
          <w:color w:val="000000"/>
          <w:shd w:val="clear" w:color="auto" w:fill="FFFFFF"/>
        </w:rPr>
        <w:t>. Lanham: Start Publishing LLC.</w:t>
      </w:r>
    </w:p>
    <w:p w14:paraId="047D5988" w14:textId="57E06BAE" w:rsidR="00252951" w:rsidRDefault="00252951" w:rsidP="00872F52">
      <w:pPr>
        <w:rPr>
          <w:rFonts w:asciiTheme="minorHAnsi" w:hAnsiTheme="minorHAnsi" w:cs="Arial"/>
          <w:color w:val="000000"/>
          <w:shd w:val="clear" w:color="auto" w:fill="FFFFFF"/>
        </w:rPr>
      </w:pPr>
    </w:p>
    <w:p w14:paraId="578FD1AB" w14:textId="7B6532AA" w:rsidR="00252951" w:rsidRDefault="00252951" w:rsidP="00872F52">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Msu.edu. (2018). </w:t>
      </w:r>
      <w:r w:rsidRPr="00F6565D">
        <w:rPr>
          <w:rFonts w:asciiTheme="minorHAnsi" w:hAnsiTheme="minorHAnsi" w:cstheme="minorHAnsi"/>
          <w:i/>
          <w:iCs/>
          <w:color w:val="000000"/>
        </w:rPr>
        <w:t>Obs. Methods</w:t>
      </w:r>
      <w:r w:rsidRPr="00F6565D">
        <w:rPr>
          <w:rFonts w:asciiTheme="minorHAnsi" w:hAnsiTheme="minorHAnsi" w:cstheme="minorHAnsi"/>
          <w:color w:val="000000"/>
          <w:shd w:val="clear" w:color="auto" w:fill="FFFFFF"/>
        </w:rPr>
        <w:t>. [online] Available at: https://msu.edu/~mandrews/mary/obs__methods.htm [Accessed 4 Oct. 2018].</w:t>
      </w:r>
    </w:p>
    <w:p w14:paraId="74559C04" w14:textId="134F33D3" w:rsidR="006871B3" w:rsidRDefault="006871B3" w:rsidP="00872F52">
      <w:pPr>
        <w:rPr>
          <w:rFonts w:asciiTheme="minorHAnsi" w:hAnsiTheme="minorHAnsi" w:cstheme="minorHAnsi"/>
          <w:color w:val="000000"/>
          <w:shd w:val="clear" w:color="auto" w:fill="FFFFFF"/>
        </w:rPr>
      </w:pPr>
    </w:p>
    <w:p w14:paraId="6083EE8E" w14:textId="16B83490" w:rsidR="006871B3" w:rsidRPr="006871B3" w:rsidRDefault="006871B3" w:rsidP="00872F52">
      <w:pPr>
        <w:rPr>
          <w:rFonts w:asciiTheme="minorHAnsi" w:hAnsiTheme="minorHAnsi"/>
        </w:rPr>
      </w:pPr>
      <w:r w:rsidRPr="006871B3">
        <w:rPr>
          <w:rFonts w:asciiTheme="minorHAnsi" w:hAnsiTheme="minorHAnsi" w:cs="Arial"/>
          <w:color w:val="000000"/>
          <w:shd w:val="clear" w:color="auto" w:fill="FFFFFF"/>
        </w:rPr>
        <w:lastRenderedPageBreak/>
        <w:t>Nicurriculum.org.uk. (2018). [online] Available at: http://www.nicurriculum.org.uk/docs/key_stage_3/ALTM-KS3.pdf [Accessed 16 Oct. 2018].</w:t>
      </w:r>
    </w:p>
    <w:p w14:paraId="514F1946" w14:textId="77777777" w:rsidR="00252951" w:rsidRDefault="00252951" w:rsidP="00872F52">
      <w:pPr>
        <w:rPr>
          <w:rFonts w:asciiTheme="minorHAnsi" w:hAnsiTheme="minorHAnsi" w:cs="Arial"/>
          <w:color w:val="000000"/>
          <w:shd w:val="clear" w:color="auto" w:fill="FFFFFF"/>
        </w:rPr>
      </w:pPr>
    </w:p>
    <w:p w14:paraId="65D2B8DF" w14:textId="52A6F45E" w:rsidR="00252951" w:rsidRDefault="00252951" w:rsidP="00872F52">
      <w:pPr>
        <w:rPr>
          <w:rFonts w:asciiTheme="minorHAnsi" w:hAnsiTheme="minorHAnsi" w:cs="Arial"/>
          <w:color w:val="000000"/>
          <w:shd w:val="clear" w:color="auto" w:fill="FFFFFF"/>
        </w:rPr>
      </w:pPr>
      <w:proofErr w:type="spellStart"/>
      <w:r w:rsidRPr="00F6565D">
        <w:rPr>
          <w:rFonts w:asciiTheme="minorHAnsi" w:hAnsiTheme="minorHAnsi" w:cs="Arial"/>
          <w:color w:val="000000"/>
          <w:shd w:val="clear" w:color="auto" w:fill="FFFFFF"/>
        </w:rPr>
        <w:t>Olofsson</w:t>
      </w:r>
      <w:proofErr w:type="spellEnd"/>
      <w:r w:rsidRPr="00F6565D">
        <w:rPr>
          <w:rFonts w:asciiTheme="minorHAnsi" w:hAnsiTheme="minorHAnsi" w:cs="Arial"/>
          <w:color w:val="000000"/>
          <w:shd w:val="clear" w:color="auto" w:fill="FFFFFF"/>
        </w:rPr>
        <w:t xml:space="preserve">, A., Lindberg, O. and </w:t>
      </w:r>
      <w:proofErr w:type="spellStart"/>
      <w:r w:rsidRPr="00F6565D">
        <w:rPr>
          <w:rFonts w:asciiTheme="minorHAnsi" w:hAnsiTheme="minorHAnsi" w:cs="Arial"/>
          <w:color w:val="000000"/>
          <w:shd w:val="clear" w:color="auto" w:fill="FFFFFF"/>
        </w:rPr>
        <w:t>Fransson</w:t>
      </w:r>
      <w:proofErr w:type="spellEnd"/>
      <w:r w:rsidRPr="00F6565D">
        <w:rPr>
          <w:rFonts w:asciiTheme="minorHAnsi" w:hAnsiTheme="minorHAnsi" w:cs="Arial"/>
          <w:color w:val="000000"/>
          <w:shd w:val="clear" w:color="auto" w:fill="FFFFFF"/>
        </w:rPr>
        <w:t>, G. (2018). Students’ voices about information and communication technology in upper secondary schools. </w:t>
      </w:r>
      <w:r w:rsidRPr="00F6565D">
        <w:rPr>
          <w:rFonts w:asciiTheme="minorHAnsi" w:hAnsiTheme="minorHAnsi" w:cs="Arial"/>
          <w:i/>
          <w:iCs/>
          <w:color w:val="000000"/>
          <w:shd w:val="clear" w:color="auto" w:fill="FFFFFF"/>
        </w:rPr>
        <w:t>International Journal of Information and Learning Technology</w:t>
      </w:r>
      <w:r w:rsidRPr="00F6565D">
        <w:rPr>
          <w:rFonts w:asciiTheme="minorHAnsi" w:hAnsiTheme="minorHAnsi" w:cs="Arial"/>
          <w:color w:val="000000"/>
          <w:shd w:val="clear" w:color="auto" w:fill="FFFFFF"/>
        </w:rPr>
        <w:t>, 35(2), pp.82-92.</w:t>
      </w:r>
    </w:p>
    <w:p w14:paraId="69F9A572" w14:textId="294CE473" w:rsidR="00252951" w:rsidRDefault="00252951" w:rsidP="00872F52">
      <w:pPr>
        <w:rPr>
          <w:rFonts w:asciiTheme="minorHAnsi" w:hAnsiTheme="minorHAnsi" w:cs="Arial"/>
          <w:color w:val="000000"/>
          <w:shd w:val="clear" w:color="auto" w:fill="FFFFFF"/>
        </w:rPr>
      </w:pPr>
    </w:p>
    <w:p w14:paraId="05E4E80C" w14:textId="7A20A76D" w:rsidR="00252951" w:rsidRPr="00252951" w:rsidRDefault="00252951" w:rsidP="00872F52">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Palincsar</w:t>
      </w:r>
      <w:proofErr w:type="spellEnd"/>
      <w:r w:rsidRPr="00F6565D">
        <w:rPr>
          <w:rFonts w:asciiTheme="minorHAnsi" w:hAnsiTheme="minorHAnsi" w:cstheme="minorHAnsi"/>
          <w:color w:val="000000"/>
          <w:shd w:val="clear" w:color="auto" w:fill="FFFFFF"/>
        </w:rPr>
        <w:t>, A. (1998). SOCIAL CONSTRUCTIVIST PERSPECTIVES ON TEACHING AND LEARNING. </w:t>
      </w:r>
      <w:r w:rsidRPr="00F6565D">
        <w:rPr>
          <w:rFonts w:asciiTheme="minorHAnsi" w:hAnsiTheme="minorHAnsi" w:cstheme="minorHAnsi"/>
          <w:i/>
          <w:iCs/>
          <w:color w:val="000000"/>
        </w:rPr>
        <w:t>Annual Review of Psychology</w:t>
      </w:r>
      <w:r w:rsidRPr="00F6565D">
        <w:rPr>
          <w:rFonts w:asciiTheme="minorHAnsi" w:hAnsiTheme="minorHAnsi" w:cstheme="minorHAnsi"/>
          <w:color w:val="000000"/>
          <w:shd w:val="clear" w:color="auto" w:fill="FFFFFF"/>
        </w:rPr>
        <w:t>, 49(1), pp.345-375.</w:t>
      </w:r>
    </w:p>
    <w:p w14:paraId="7273C874" w14:textId="77777777" w:rsidR="00872F52" w:rsidRPr="00F6565D" w:rsidRDefault="00872F52">
      <w:pPr>
        <w:rPr>
          <w:rFonts w:asciiTheme="minorHAnsi" w:hAnsiTheme="minorHAnsi" w:cstheme="minorHAnsi"/>
        </w:rPr>
      </w:pPr>
    </w:p>
    <w:p w14:paraId="30ACCAF5" w14:textId="52C34386" w:rsidR="004F71E1" w:rsidRPr="00F6565D" w:rsidRDefault="000B2391" w:rsidP="000B2391">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Prtichard</w:t>
      </w:r>
      <w:proofErr w:type="spellEnd"/>
      <w:r w:rsidRPr="00F6565D">
        <w:rPr>
          <w:rFonts w:asciiTheme="minorHAnsi" w:hAnsiTheme="minorHAnsi" w:cstheme="minorHAnsi"/>
          <w:color w:val="000000"/>
          <w:shd w:val="clear" w:color="auto" w:fill="FFFFFF"/>
        </w:rPr>
        <w:t>, A. (2008). </w:t>
      </w:r>
      <w:r w:rsidRPr="00F6565D">
        <w:rPr>
          <w:rFonts w:asciiTheme="minorHAnsi" w:hAnsiTheme="minorHAnsi" w:cstheme="minorHAnsi"/>
          <w:i/>
          <w:iCs/>
          <w:color w:val="000000"/>
        </w:rPr>
        <w:t>Ways of learning</w:t>
      </w:r>
      <w:r w:rsidRPr="00F6565D">
        <w:rPr>
          <w:rFonts w:asciiTheme="minorHAnsi" w:hAnsiTheme="minorHAnsi" w:cstheme="minorHAnsi"/>
          <w:color w:val="000000"/>
          <w:shd w:val="clear" w:color="auto" w:fill="FFFFFF"/>
        </w:rPr>
        <w:t>. London: Routledge.</w:t>
      </w:r>
    </w:p>
    <w:p w14:paraId="665BDC51" w14:textId="77777777" w:rsidR="000B2391" w:rsidRPr="00F6565D" w:rsidRDefault="000B2391" w:rsidP="000B2391">
      <w:pPr>
        <w:rPr>
          <w:rFonts w:asciiTheme="minorHAnsi" w:hAnsiTheme="minorHAnsi" w:cstheme="minorHAnsi"/>
        </w:rPr>
      </w:pPr>
    </w:p>
    <w:p w14:paraId="1CAB1DD3" w14:textId="07BBAB13" w:rsidR="000B2391" w:rsidRDefault="000B2391" w:rsidP="000B2391">
      <w:pPr>
        <w:rPr>
          <w:rFonts w:asciiTheme="minorHAnsi" w:hAnsiTheme="minorHAnsi" w:cstheme="minorHAnsi"/>
        </w:rPr>
      </w:pPr>
      <w:r w:rsidRPr="00F6565D">
        <w:rPr>
          <w:rFonts w:asciiTheme="minorHAnsi" w:hAnsiTheme="minorHAnsi" w:cstheme="minorHAnsi"/>
        </w:rPr>
        <w:t xml:space="preserve">Rolfe, G., Freshwater, D., Jasper, M. (2001) </w:t>
      </w:r>
      <w:r w:rsidRPr="00F6565D">
        <w:rPr>
          <w:rFonts w:asciiTheme="minorHAnsi" w:hAnsiTheme="minorHAnsi" w:cstheme="minorHAnsi"/>
          <w:i/>
          <w:iCs/>
        </w:rPr>
        <w:t>Critical reflection in nursing and the helping professions: a user’s guide</w:t>
      </w:r>
      <w:r w:rsidRPr="00F6565D">
        <w:rPr>
          <w:rFonts w:asciiTheme="minorHAnsi" w:hAnsiTheme="minorHAnsi" w:cstheme="minorHAnsi"/>
        </w:rPr>
        <w:t>. Basingstoke: Palgrave Macmillan.</w:t>
      </w:r>
    </w:p>
    <w:p w14:paraId="459EA9BB" w14:textId="72E23CC1" w:rsidR="00252951" w:rsidRDefault="00252951" w:rsidP="000B2391">
      <w:pPr>
        <w:rPr>
          <w:rFonts w:asciiTheme="minorHAnsi" w:hAnsiTheme="minorHAnsi" w:cstheme="minorHAnsi"/>
        </w:rPr>
      </w:pPr>
    </w:p>
    <w:p w14:paraId="6C419F70" w14:textId="7EBF92EE" w:rsidR="00252951" w:rsidRDefault="00252951" w:rsidP="000B2391">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Schoolguide.co.uk. (2018). </w:t>
      </w:r>
      <w:r w:rsidRPr="00F6565D">
        <w:rPr>
          <w:rFonts w:asciiTheme="minorHAnsi" w:hAnsiTheme="minorHAnsi" w:cstheme="minorHAnsi"/>
          <w:i/>
          <w:iCs/>
          <w:color w:val="000000"/>
          <w:highlight w:val="black"/>
        </w:rPr>
        <w:t>St Thomas Community</w:t>
      </w:r>
      <w:r w:rsidRPr="00F6565D">
        <w:rPr>
          <w:rFonts w:asciiTheme="minorHAnsi" w:hAnsiTheme="minorHAnsi" w:cstheme="minorHAnsi"/>
          <w:i/>
          <w:iCs/>
          <w:color w:val="000000"/>
        </w:rPr>
        <w:t xml:space="preserve"> Primary School review | School Guide</w:t>
      </w:r>
      <w:r w:rsidRPr="00F6565D">
        <w:rPr>
          <w:rFonts w:asciiTheme="minorHAnsi" w:hAnsiTheme="minorHAnsi" w:cstheme="minorHAnsi"/>
          <w:color w:val="000000"/>
          <w:shd w:val="clear" w:color="auto" w:fill="FFFFFF"/>
        </w:rPr>
        <w:t>. [online] Available at: https://www.schoolguide.co.uk/schools/</w:t>
      </w:r>
      <w:r w:rsidRPr="00F6565D">
        <w:rPr>
          <w:rFonts w:asciiTheme="minorHAnsi" w:hAnsiTheme="minorHAnsi" w:cstheme="minorHAnsi"/>
          <w:color w:val="000000"/>
          <w:highlight w:val="black"/>
          <w:shd w:val="clear" w:color="auto" w:fill="FFFFFF"/>
        </w:rPr>
        <w:t>st-thomas-community</w:t>
      </w:r>
      <w:r w:rsidRPr="00F6565D">
        <w:rPr>
          <w:rFonts w:asciiTheme="minorHAnsi" w:hAnsiTheme="minorHAnsi" w:cstheme="minorHAnsi"/>
          <w:color w:val="000000"/>
          <w:shd w:val="clear" w:color="auto" w:fill="FFFFFF"/>
        </w:rPr>
        <w:t>-primary-school-swansea [Accessed 4 Oct. 2018].</w:t>
      </w:r>
    </w:p>
    <w:p w14:paraId="1674AC0D" w14:textId="586F8B9A" w:rsidR="00252951" w:rsidRPr="00252951" w:rsidRDefault="00252951" w:rsidP="000B2391">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Shabani</w:t>
      </w:r>
      <w:proofErr w:type="spellEnd"/>
      <w:r w:rsidRPr="00F6565D">
        <w:rPr>
          <w:rFonts w:asciiTheme="minorHAnsi" w:hAnsiTheme="minorHAnsi" w:cstheme="minorHAnsi"/>
          <w:color w:val="000000"/>
          <w:shd w:val="clear" w:color="auto" w:fill="FFFFFF"/>
        </w:rPr>
        <w:t xml:space="preserve">, K., Khatib, M. and </w:t>
      </w:r>
      <w:proofErr w:type="spellStart"/>
      <w:r w:rsidRPr="00F6565D">
        <w:rPr>
          <w:rFonts w:asciiTheme="minorHAnsi" w:hAnsiTheme="minorHAnsi" w:cstheme="minorHAnsi"/>
          <w:color w:val="000000"/>
          <w:shd w:val="clear" w:color="auto" w:fill="FFFFFF"/>
        </w:rPr>
        <w:t>Ebadi</w:t>
      </w:r>
      <w:proofErr w:type="spellEnd"/>
      <w:r w:rsidRPr="00F6565D">
        <w:rPr>
          <w:rFonts w:asciiTheme="minorHAnsi" w:hAnsiTheme="minorHAnsi" w:cstheme="minorHAnsi"/>
          <w:color w:val="000000"/>
          <w:shd w:val="clear" w:color="auto" w:fill="FFFFFF"/>
        </w:rPr>
        <w:t>, S. (2010). Vygotsky's Zone of Proximal Development: Instructional Implications and Teachers' Professional Development. </w:t>
      </w:r>
      <w:r w:rsidRPr="00F6565D">
        <w:rPr>
          <w:rFonts w:asciiTheme="minorHAnsi" w:hAnsiTheme="minorHAnsi" w:cstheme="minorHAnsi"/>
          <w:i/>
          <w:iCs/>
          <w:color w:val="000000"/>
        </w:rPr>
        <w:t>English Language Teaching</w:t>
      </w:r>
      <w:r w:rsidRPr="00F6565D">
        <w:rPr>
          <w:rFonts w:asciiTheme="minorHAnsi" w:hAnsiTheme="minorHAnsi" w:cstheme="minorHAnsi"/>
          <w:color w:val="000000"/>
          <w:shd w:val="clear" w:color="auto" w:fill="FFFFFF"/>
        </w:rPr>
        <w:t>, 3(4).</w:t>
      </w:r>
    </w:p>
    <w:p w14:paraId="72EB0488" w14:textId="3D19D3BC" w:rsidR="00F6565D" w:rsidRPr="00F6565D" w:rsidRDefault="00F6565D" w:rsidP="000B2391">
      <w:pPr>
        <w:rPr>
          <w:rFonts w:asciiTheme="minorHAnsi" w:hAnsiTheme="minorHAnsi" w:cstheme="minorHAnsi"/>
        </w:rPr>
      </w:pPr>
    </w:p>
    <w:p w14:paraId="22DCB6BB" w14:textId="2989F56E" w:rsidR="00F6565D" w:rsidRPr="00F6565D" w:rsidRDefault="00F6565D" w:rsidP="000B2391">
      <w:pPr>
        <w:rPr>
          <w:rFonts w:asciiTheme="minorHAnsi" w:hAnsiTheme="minorHAnsi"/>
        </w:rPr>
      </w:pPr>
      <w:r w:rsidRPr="00F6565D">
        <w:rPr>
          <w:rFonts w:asciiTheme="minorHAnsi" w:hAnsiTheme="minorHAnsi" w:cs="Arial"/>
          <w:color w:val="000000"/>
          <w:shd w:val="clear" w:color="auto" w:fill="FFFFFF"/>
        </w:rPr>
        <w:t>Singer, D., Hirsh-</w:t>
      </w:r>
      <w:proofErr w:type="spellStart"/>
      <w:r w:rsidRPr="00F6565D">
        <w:rPr>
          <w:rFonts w:asciiTheme="minorHAnsi" w:hAnsiTheme="minorHAnsi" w:cs="Arial"/>
          <w:color w:val="000000"/>
          <w:shd w:val="clear" w:color="auto" w:fill="FFFFFF"/>
        </w:rPr>
        <w:t>Pasek</w:t>
      </w:r>
      <w:proofErr w:type="spellEnd"/>
      <w:r w:rsidRPr="00F6565D">
        <w:rPr>
          <w:rFonts w:asciiTheme="minorHAnsi" w:hAnsiTheme="minorHAnsi" w:cs="Arial"/>
          <w:color w:val="000000"/>
          <w:shd w:val="clear" w:color="auto" w:fill="FFFFFF"/>
        </w:rPr>
        <w:t xml:space="preserve">, K. and </w:t>
      </w:r>
      <w:proofErr w:type="spellStart"/>
      <w:r w:rsidRPr="00F6565D">
        <w:rPr>
          <w:rFonts w:asciiTheme="minorHAnsi" w:hAnsiTheme="minorHAnsi" w:cs="Arial"/>
          <w:color w:val="000000"/>
          <w:shd w:val="clear" w:color="auto" w:fill="FFFFFF"/>
        </w:rPr>
        <w:t>Golinkoff</w:t>
      </w:r>
      <w:proofErr w:type="spellEnd"/>
      <w:r w:rsidRPr="00F6565D">
        <w:rPr>
          <w:rFonts w:asciiTheme="minorHAnsi" w:hAnsiTheme="minorHAnsi" w:cs="Arial"/>
          <w:color w:val="000000"/>
          <w:shd w:val="clear" w:color="auto" w:fill="FFFFFF"/>
        </w:rPr>
        <w:t>, R. (2006). </w:t>
      </w:r>
      <w:r w:rsidRPr="00F6565D">
        <w:rPr>
          <w:rFonts w:asciiTheme="minorHAnsi" w:hAnsiTheme="minorHAnsi" w:cs="Arial"/>
          <w:i/>
          <w:iCs/>
          <w:color w:val="000000"/>
          <w:shd w:val="clear" w:color="auto" w:fill="FFFFFF"/>
        </w:rPr>
        <w:t>Play=learning</w:t>
      </w:r>
      <w:r w:rsidRPr="00F6565D">
        <w:rPr>
          <w:rFonts w:asciiTheme="minorHAnsi" w:hAnsiTheme="minorHAnsi" w:cs="Arial"/>
          <w:color w:val="000000"/>
          <w:shd w:val="clear" w:color="auto" w:fill="FFFFFF"/>
        </w:rPr>
        <w:t>. Oxford: Oxford University Press.</w:t>
      </w:r>
    </w:p>
    <w:p w14:paraId="1463EDF0" w14:textId="58ABDBB7" w:rsidR="00FE79B4" w:rsidRPr="00F6565D" w:rsidRDefault="00FE79B4" w:rsidP="000B2391">
      <w:pPr>
        <w:rPr>
          <w:rFonts w:asciiTheme="minorHAnsi" w:hAnsiTheme="minorHAnsi" w:cstheme="minorHAnsi"/>
        </w:rPr>
      </w:pPr>
    </w:p>
    <w:p w14:paraId="5418D8EA" w14:textId="2257E79A" w:rsidR="00FE79B4" w:rsidRDefault="00FE79B4" w:rsidP="000B2391">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Strebe</w:t>
      </w:r>
      <w:proofErr w:type="spellEnd"/>
      <w:r w:rsidRPr="00F6565D">
        <w:rPr>
          <w:rFonts w:asciiTheme="minorHAnsi" w:hAnsiTheme="minorHAnsi" w:cstheme="minorHAnsi"/>
          <w:color w:val="000000"/>
          <w:shd w:val="clear" w:color="auto" w:fill="FFFFFF"/>
        </w:rPr>
        <w:t>, J. (2015). </w:t>
      </w:r>
      <w:r w:rsidRPr="00F6565D">
        <w:rPr>
          <w:rFonts w:asciiTheme="minorHAnsi" w:hAnsiTheme="minorHAnsi" w:cstheme="minorHAnsi"/>
          <w:i/>
          <w:iCs/>
          <w:color w:val="000000"/>
        </w:rPr>
        <w:t>Engaging mathematics students using cooperative learning</w:t>
      </w:r>
      <w:r w:rsidRPr="00F6565D">
        <w:rPr>
          <w:rFonts w:asciiTheme="minorHAnsi" w:hAnsiTheme="minorHAnsi" w:cstheme="minorHAnsi"/>
          <w:color w:val="000000"/>
          <w:shd w:val="clear" w:color="auto" w:fill="FFFFFF"/>
        </w:rPr>
        <w:t>. [Place of publication not identified]: Routledge.</w:t>
      </w:r>
    </w:p>
    <w:p w14:paraId="227C1C69" w14:textId="56F1365E" w:rsidR="00252951" w:rsidRPr="00F6565D" w:rsidRDefault="00252951" w:rsidP="00252951">
      <w:pPr>
        <w:rPr>
          <w:rFonts w:asciiTheme="minorHAnsi" w:hAnsiTheme="minorHAnsi" w:cstheme="minorHAnsi"/>
          <w:color w:val="000000"/>
          <w:shd w:val="clear" w:color="auto" w:fill="FFFFFF"/>
        </w:rPr>
      </w:pPr>
    </w:p>
    <w:p w14:paraId="0E5AAC8F" w14:textId="3BA8E377" w:rsidR="00252951" w:rsidRDefault="00252951" w:rsidP="00252951">
      <w:pPr>
        <w:rPr>
          <w:rFonts w:asciiTheme="minorHAnsi" w:hAnsiTheme="minorHAnsi" w:cstheme="minorHAnsi"/>
          <w:color w:val="000000"/>
          <w:shd w:val="clear" w:color="auto" w:fill="FFFFFF"/>
        </w:rPr>
      </w:pPr>
      <w:r w:rsidRPr="00F6565D">
        <w:rPr>
          <w:rFonts w:asciiTheme="minorHAnsi" w:hAnsiTheme="minorHAnsi" w:cstheme="minorHAnsi"/>
          <w:color w:val="000000"/>
          <w:shd w:val="clear" w:color="auto" w:fill="FFFFFF"/>
        </w:rPr>
        <w:t>Taormina and Gao (2013). Maslow and the Motivation Hierarchy: Measuring Satisfaction of the Needs. </w:t>
      </w:r>
      <w:r w:rsidRPr="00F6565D">
        <w:rPr>
          <w:rFonts w:asciiTheme="minorHAnsi" w:hAnsiTheme="minorHAnsi" w:cstheme="minorHAnsi"/>
          <w:i/>
          <w:iCs/>
          <w:color w:val="000000"/>
        </w:rPr>
        <w:t>The American Journal of Psychology</w:t>
      </w:r>
      <w:r w:rsidRPr="00F6565D">
        <w:rPr>
          <w:rFonts w:asciiTheme="minorHAnsi" w:hAnsiTheme="minorHAnsi" w:cstheme="minorHAnsi"/>
          <w:color w:val="000000"/>
          <w:shd w:val="clear" w:color="auto" w:fill="FFFFFF"/>
        </w:rPr>
        <w:t>, 126(2), p.155.</w:t>
      </w:r>
    </w:p>
    <w:p w14:paraId="592B2CD0" w14:textId="7375D74F" w:rsidR="006871B3" w:rsidRPr="008F11BB" w:rsidRDefault="006871B3" w:rsidP="00252951">
      <w:pPr>
        <w:rPr>
          <w:rFonts w:asciiTheme="minorHAnsi" w:hAnsiTheme="minorHAnsi" w:cstheme="minorHAnsi"/>
          <w:color w:val="000000"/>
          <w:shd w:val="clear" w:color="auto" w:fill="FFFFFF"/>
        </w:rPr>
      </w:pPr>
    </w:p>
    <w:p w14:paraId="01051441" w14:textId="55D24FE7" w:rsidR="008F11BB" w:rsidRPr="008F11BB" w:rsidRDefault="008F11BB" w:rsidP="008F11BB">
      <w:pPr>
        <w:rPr>
          <w:rFonts w:asciiTheme="minorHAnsi" w:hAnsiTheme="minorHAnsi"/>
        </w:rPr>
      </w:pPr>
      <w:r w:rsidRPr="008F11BB">
        <w:rPr>
          <w:rFonts w:asciiTheme="minorHAnsi" w:hAnsiTheme="minorHAnsi" w:cs="Arial"/>
          <w:color w:val="000000"/>
          <w:shd w:val="clear" w:color="auto" w:fill="FFFFFF"/>
        </w:rPr>
        <w:t xml:space="preserve">Thomas, A. and Lewis, A. </w:t>
      </w:r>
      <w:r w:rsidR="00763AEE">
        <w:rPr>
          <w:rFonts w:asciiTheme="minorHAnsi" w:hAnsiTheme="minorHAnsi" w:cs="Arial"/>
          <w:color w:val="000000"/>
          <w:shd w:val="clear" w:color="auto" w:fill="FFFFFF"/>
        </w:rPr>
        <w:t>(2016).</w:t>
      </w:r>
      <w:r w:rsidRPr="008F11BB">
        <w:rPr>
          <w:rFonts w:asciiTheme="minorHAnsi" w:hAnsiTheme="minorHAnsi" w:cs="Arial"/>
          <w:color w:val="000000"/>
          <w:shd w:val="clear" w:color="auto" w:fill="FFFFFF"/>
        </w:rPr>
        <w:t> </w:t>
      </w:r>
      <w:r w:rsidRPr="008F11BB">
        <w:rPr>
          <w:rFonts w:asciiTheme="minorHAnsi" w:hAnsiTheme="minorHAnsi" w:cs="Arial"/>
          <w:i/>
          <w:iCs/>
          <w:color w:val="000000"/>
          <w:shd w:val="clear" w:color="auto" w:fill="FFFFFF"/>
        </w:rPr>
        <w:t>An introduction to the foundation phase</w:t>
      </w:r>
      <w:r w:rsidRPr="008F11BB">
        <w:rPr>
          <w:rFonts w:asciiTheme="minorHAnsi" w:hAnsiTheme="minorHAnsi" w:cs="Arial"/>
          <w:color w:val="000000"/>
          <w:shd w:val="clear" w:color="auto" w:fill="FFFFFF"/>
        </w:rPr>
        <w:t>.</w:t>
      </w:r>
    </w:p>
    <w:p w14:paraId="0AD1F02F" w14:textId="77777777" w:rsidR="008F11BB" w:rsidRPr="008F11BB" w:rsidRDefault="008F11BB" w:rsidP="00252951">
      <w:pPr>
        <w:rPr>
          <w:rFonts w:asciiTheme="minorHAnsi" w:hAnsiTheme="minorHAnsi" w:cstheme="minorHAnsi"/>
          <w:color w:val="000000"/>
          <w:shd w:val="clear" w:color="auto" w:fill="FFFFFF"/>
        </w:rPr>
      </w:pPr>
    </w:p>
    <w:p w14:paraId="39FFF52B" w14:textId="0D4B920C" w:rsidR="006871B3" w:rsidRPr="006871B3" w:rsidRDefault="006871B3" w:rsidP="00252951">
      <w:pPr>
        <w:rPr>
          <w:rFonts w:asciiTheme="minorHAnsi" w:hAnsiTheme="minorHAnsi"/>
        </w:rPr>
      </w:pPr>
      <w:r w:rsidRPr="006871B3">
        <w:rPr>
          <w:rFonts w:asciiTheme="minorHAnsi" w:hAnsiTheme="minorHAnsi" w:cs="Arial"/>
          <w:color w:val="000000"/>
          <w:shd w:val="clear" w:color="auto" w:fill="FFFFFF"/>
        </w:rPr>
        <w:t>Uticaschools.org. (2018). [online] Available at: https://www.uticaschools.org/site/handlers/filedownload.ashx?moduleinstanceid=270&amp;dataid=273&amp;FileName=Leading%20with%20Diversity%20Language.pdf [Accessed 16 Oct. 2018].</w:t>
      </w:r>
    </w:p>
    <w:p w14:paraId="45078CB3" w14:textId="670A0DAE" w:rsidR="009268CB" w:rsidRPr="00F6565D" w:rsidRDefault="009268CB" w:rsidP="000B2391">
      <w:pPr>
        <w:rPr>
          <w:rFonts w:asciiTheme="minorHAnsi" w:hAnsiTheme="minorHAnsi" w:cstheme="minorHAnsi"/>
          <w:color w:val="000000"/>
          <w:shd w:val="clear" w:color="auto" w:fill="FFFFFF"/>
        </w:rPr>
      </w:pPr>
    </w:p>
    <w:p w14:paraId="12CD9C54" w14:textId="509D19AD" w:rsidR="009268CB" w:rsidRPr="00F6565D" w:rsidRDefault="009268CB" w:rsidP="000B2391">
      <w:pPr>
        <w:rPr>
          <w:rFonts w:asciiTheme="minorHAnsi" w:hAnsiTheme="minorHAnsi" w:cs="Arial"/>
          <w:color w:val="000000"/>
          <w:shd w:val="clear" w:color="auto" w:fill="FFFFFF"/>
        </w:rPr>
      </w:pPr>
      <w:r w:rsidRPr="00F6565D">
        <w:rPr>
          <w:rFonts w:asciiTheme="minorHAnsi" w:hAnsiTheme="minorHAnsi" w:cs="Arial"/>
          <w:color w:val="000000"/>
          <w:shd w:val="clear" w:color="auto" w:fill="FFFFFF"/>
        </w:rPr>
        <w:t>Waite, S. (2011). </w:t>
      </w:r>
      <w:r w:rsidRPr="00F6565D">
        <w:rPr>
          <w:rFonts w:asciiTheme="minorHAnsi" w:hAnsiTheme="minorHAnsi" w:cs="Arial"/>
          <w:i/>
          <w:iCs/>
          <w:color w:val="000000"/>
          <w:shd w:val="clear" w:color="auto" w:fill="FFFFFF"/>
        </w:rPr>
        <w:t>Children learning outside the classroom</w:t>
      </w:r>
      <w:r w:rsidRPr="00F6565D">
        <w:rPr>
          <w:rFonts w:asciiTheme="minorHAnsi" w:hAnsiTheme="minorHAnsi" w:cs="Arial"/>
          <w:color w:val="000000"/>
          <w:shd w:val="clear" w:color="auto" w:fill="FFFFFF"/>
        </w:rPr>
        <w:t>. London: SAGE.</w:t>
      </w:r>
    </w:p>
    <w:p w14:paraId="35EED2D9" w14:textId="261B8FDF" w:rsidR="00314903" w:rsidRPr="00F6565D" w:rsidRDefault="00314903" w:rsidP="000B2391">
      <w:pPr>
        <w:rPr>
          <w:rFonts w:asciiTheme="minorHAnsi" w:hAnsiTheme="minorHAnsi" w:cs="Arial"/>
          <w:color w:val="000000"/>
          <w:shd w:val="clear" w:color="auto" w:fill="FFFFFF"/>
        </w:rPr>
      </w:pPr>
    </w:p>
    <w:p w14:paraId="0A6B2AF7" w14:textId="597C9D8C" w:rsidR="00314903" w:rsidRPr="00F6565D" w:rsidRDefault="00314903" w:rsidP="000B2391">
      <w:pPr>
        <w:rPr>
          <w:rFonts w:asciiTheme="minorHAnsi" w:hAnsiTheme="minorHAnsi"/>
        </w:rPr>
      </w:pPr>
      <w:r w:rsidRPr="00F6565D">
        <w:rPr>
          <w:rFonts w:asciiTheme="minorHAnsi" w:hAnsiTheme="minorHAnsi" w:cs="Arial"/>
          <w:color w:val="000000"/>
          <w:shd w:val="clear" w:color="auto" w:fill="FFFFFF"/>
        </w:rPr>
        <w:t>Whitehead, M. (2011). </w:t>
      </w:r>
      <w:r w:rsidRPr="00F6565D">
        <w:rPr>
          <w:rFonts w:asciiTheme="minorHAnsi" w:hAnsiTheme="minorHAnsi" w:cs="Arial"/>
          <w:i/>
          <w:iCs/>
          <w:color w:val="000000"/>
          <w:shd w:val="clear" w:color="auto" w:fill="FFFFFF"/>
        </w:rPr>
        <w:t>Physical literacy</w:t>
      </w:r>
      <w:r w:rsidRPr="00F6565D">
        <w:rPr>
          <w:rFonts w:asciiTheme="minorHAnsi" w:hAnsiTheme="minorHAnsi" w:cs="Arial"/>
          <w:color w:val="000000"/>
          <w:shd w:val="clear" w:color="auto" w:fill="FFFFFF"/>
        </w:rPr>
        <w:t>. London: Routledge.</w:t>
      </w:r>
    </w:p>
    <w:p w14:paraId="47686952" w14:textId="0B9D44BC" w:rsidR="00282FAD" w:rsidRPr="00F6565D" w:rsidRDefault="00282FAD" w:rsidP="000B2391">
      <w:pPr>
        <w:rPr>
          <w:rFonts w:asciiTheme="minorHAnsi" w:hAnsiTheme="minorHAnsi" w:cstheme="minorHAnsi"/>
          <w:color w:val="000000"/>
          <w:shd w:val="clear" w:color="auto" w:fill="FFFFFF"/>
        </w:rPr>
      </w:pPr>
    </w:p>
    <w:p w14:paraId="7F17E2BD" w14:textId="1737FCA1" w:rsidR="000B2391" w:rsidRDefault="00282FAD">
      <w:pPr>
        <w:rPr>
          <w:rFonts w:asciiTheme="minorHAnsi" w:hAnsiTheme="minorHAnsi" w:cstheme="minorHAnsi"/>
          <w:color w:val="000000"/>
          <w:shd w:val="clear" w:color="auto" w:fill="FFFFFF"/>
        </w:rPr>
      </w:pPr>
      <w:proofErr w:type="spellStart"/>
      <w:r w:rsidRPr="00F6565D">
        <w:rPr>
          <w:rFonts w:asciiTheme="minorHAnsi" w:hAnsiTheme="minorHAnsi" w:cstheme="minorHAnsi"/>
          <w:color w:val="000000"/>
          <w:shd w:val="clear" w:color="auto" w:fill="FFFFFF"/>
        </w:rPr>
        <w:t>Wiliam</w:t>
      </w:r>
      <w:proofErr w:type="spellEnd"/>
      <w:r w:rsidRPr="00F6565D">
        <w:rPr>
          <w:rFonts w:asciiTheme="minorHAnsi" w:hAnsiTheme="minorHAnsi" w:cstheme="minorHAnsi"/>
          <w:color w:val="000000"/>
          <w:shd w:val="clear" w:color="auto" w:fill="FFFFFF"/>
        </w:rPr>
        <w:t>, D. (</w:t>
      </w:r>
      <w:r w:rsidR="00763AEE">
        <w:rPr>
          <w:rFonts w:asciiTheme="minorHAnsi" w:hAnsiTheme="minorHAnsi" w:cstheme="minorHAnsi"/>
          <w:color w:val="000000"/>
          <w:shd w:val="clear" w:color="auto" w:fill="FFFFFF"/>
        </w:rPr>
        <w:t>2011</w:t>
      </w:r>
      <w:r w:rsidRPr="00F6565D">
        <w:rPr>
          <w:rFonts w:asciiTheme="minorHAnsi" w:hAnsiTheme="minorHAnsi" w:cstheme="minorHAnsi"/>
          <w:color w:val="000000"/>
          <w:shd w:val="clear" w:color="auto" w:fill="FFFFFF"/>
        </w:rPr>
        <w:t>). </w:t>
      </w:r>
      <w:r w:rsidRPr="00F6565D">
        <w:rPr>
          <w:rFonts w:asciiTheme="minorHAnsi" w:hAnsiTheme="minorHAnsi" w:cstheme="minorHAnsi"/>
          <w:i/>
          <w:iCs/>
          <w:color w:val="000000"/>
        </w:rPr>
        <w:t>Embedded formative assessment</w:t>
      </w:r>
      <w:r w:rsidRPr="00F6565D">
        <w:rPr>
          <w:rFonts w:asciiTheme="minorHAnsi" w:hAnsiTheme="minorHAnsi" w:cstheme="minorHAnsi"/>
          <w:color w:val="000000"/>
          <w:shd w:val="clear" w:color="auto" w:fill="FFFFFF"/>
        </w:rPr>
        <w:t>.</w:t>
      </w:r>
    </w:p>
    <w:p w14:paraId="7BDC7F31" w14:textId="55088438" w:rsidR="00EB66DE" w:rsidRDefault="00EB66DE">
      <w:pPr>
        <w:rPr>
          <w:rFonts w:asciiTheme="minorHAnsi" w:hAnsiTheme="minorHAnsi" w:cstheme="minorHAnsi"/>
          <w:color w:val="000000"/>
          <w:shd w:val="clear" w:color="auto" w:fill="FFFFFF"/>
        </w:rPr>
      </w:pPr>
    </w:p>
    <w:p w14:paraId="21C92958" w14:textId="5DAD8815" w:rsidR="00EB66DE" w:rsidRPr="00EB66DE" w:rsidRDefault="00EB66DE" w:rsidP="00EB66DE">
      <w:pPr>
        <w:rPr>
          <w:rFonts w:asciiTheme="minorHAnsi" w:hAnsiTheme="minorHAnsi"/>
        </w:rPr>
      </w:pPr>
      <w:proofErr w:type="spellStart"/>
      <w:r w:rsidRPr="00EB66DE">
        <w:rPr>
          <w:rFonts w:asciiTheme="minorHAnsi" w:hAnsiTheme="minorHAnsi" w:cs="Arial"/>
          <w:color w:val="000000"/>
          <w:shd w:val="clear" w:color="auto" w:fill="FFFFFF"/>
        </w:rPr>
        <w:t>Yusmanto</w:t>
      </w:r>
      <w:proofErr w:type="spellEnd"/>
      <w:r w:rsidRPr="00EB66DE">
        <w:rPr>
          <w:rFonts w:asciiTheme="minorHAnsi" w:hAnsiTheme="minorHAnsi" w:cs="Arial"/>
          <w:color w:val="000000"/>
          <w:shd w:val="clear" w:color="auto" w:fill="FFFFFF"/>
        </w:rPr>
        <w:t xml:space="preserve">, H., </w:t>
      </w:r>
      <w:proofErr w:type="spellStart"/>
      <w:r w:rsidRPr="00EB66DE">
        <w:rPr>
          <w:rFonts w:asciiTheme="minorHAnsi" w:hAnsiTheme="minorHAnsi" w:cs="Arial"/>
          <w:color w:val="000000"/>
          <w:shd w:val="clear" w:color="auto" w:fill="FFFFFF"/>
        </w:rPr>
        <w:t>Soetjipto</w:t>
      </w:r>
      <w:proofErr w:type="spellEnd"/>
      <w:r w:rsidRPr="00EB66DE">
        <w:rPr>
          <w:rFonts w:asciiTheme="minorHAnsi" w:hAnsiTheme="minorHAnsi" w:cs="Arial"/>
          <w:color w:val="000000"/>
          <w:shd w:val="clear" w:color="auto" w:fill="FFFFFF"/>
        </w:rPr>
        <w:t xml:space="preserve">, B. and </w:t>
      </w:r>
      <w:proofErr w:type="spellStart"/>
      <w:r w:rsidRPr="00EB66DE">
        <w:rPr>
          <w:rFonts w:asciiTheme="minorHAnsi" w:hAnsiTheme="minorHAnsi" w:cs="Arial"/>
          <w:color w:val="000000"/>
          <w:shd w:val="clear" w:color="auto" w:fill="FFFFFF"/>
        </w:rPr>
        <w:t>Djatmika</w:t>
      </w:r>
      <w:proofErr w:type="spellEnd"/>
      <w:r w:rsidRPr="00EB66DE">
        <w:rPr>
          <w:rFonts w:asciiTheme="minorHAnsi" w:hAnsiTheme="minorHAnsi" w:cs="Arial"/>
          <w:color w:val="000000"/>
          <w:shd w:val="clear" w:color="auto" w:fill="FFFFFF"/>
        </w:rPr>
        <w:t xml:space="preserve">, E. (2017). The Application of Carousel Feedback and Round Table Cooperative Learning Models to Improve Student’s Higher Order Thinking </w:t>
      </w:r>
      <w:r w:rsidRPr="00EB66DE">
        <w:rPr>
          <w:rFonts w:asciiTheme="minorHAnsi" w:hAnsiTheme="minorHAnsi" w:cs="Arial"/>
          <w:color w:val="000000"/>
          <w:shd w:val="clear" w:color="auto" w:fill="FFFFFF"/>
        </w:rPr>
        <w:lastRenderedPageBreak/>
        <w:t>Skills (HOTS) and Social Studies Learning Outcomes. </w:t>
      </w:r>
      <w:r w:rsidRPr="00EB66DE">
        <w:rPr>
          <w:rFonts w:asciiTheme="minorHAnsi" w:hAnsiTheme="minorHAnsi" w:cs="Arial"/>
          <w:i/>
          <w:iCs/>
          <w:color w:val="000000"/>
          <w:shd w:val="clear" w:color="auto" w:fill="FFFFFF"/>
        </w:rPr>
        <w:t>International Education Studies</w:t>
      </w:r>
      <w:r w:rsidRPr="00EB66DE">
        <w:rPr>
          <w:rFonts w:asciiTheme="minorHAnsi" w:hAnsiTheme="minorHAnsi" w:cs="Arial"/>
          <w:color w:val="000000"/>
          <w:shd w:val="clear" w:color="auto" w:fill="FFFFFF"/>
        </w:rPr>
        <w:t>, 10(10), p.39.</w:t>
      </w:r>
    </w:p>
    <w:p w14:paraId="42C53747" w14:textId="77777777" w:rsidR="00EB66DE" w:rsidRPr="00844535" w:rsidRDefault="00EB66DE">
      <w:pPr>
        <w:rPr>
          <w:rFonts w:asciiTheme="minorHAnsi" w:hAnsiTheme="minorHAnsi" w:cstheme="minorHAnsi"/>
        </w:rPr>
      </w:pPr>
    </w:p>
    <w:p w14:paraId="1263B510" w14:textId="0533768E" w:rsidR="00302180" w:rsidRPr="007B6BA7" w:rsidRDefault="00302180" w:rsidP="000B2391">
      <w:pPr>
        <w:rPr>
          <w:rFonts w:cstheme="minorHAnsi"/>
          <w:color w:val="000000"/>
          <w:shd w:val="clear" w:color="auto" w:fill="FFFFFF"/>
        </w:rPr>
      </w:pPr>
    </w:p>
    <w:p w14:paraId="7E5C773B" w14:textId="37A48DFD" w:rsidR="0084733D" w:rsidRPr="0084733D" w:rsidRDefault="0084733D">
      <w:pPr>
        <w:rPr>
          <w:sz w:val="36"/>
        </w:rPr>
      </w:pPr>
    </w:p>
    <w:sectPr w:rsidR="0084733D" w:rsidRPr="0084733D" w:rsidSect="0095356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7EA91" w14:textId="77777777" w:rsidR="0066099D" w:rsidRDefault="0066099D" w:rsidP="00D90433">
      <w:r>
        <w:separator/>
      </w:r>
    </w:p>
  </w:endnote>
  <w:endnote w:type="continuationSeparator" w:id="0">
    <w:p w14:paraId="34632E80" w14:textId="77777777" w:rsidR="0066099D" w:rsidRDefault="0066099D" w:rsidP="00D90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054886"/>
      <w:docPartObj>
        <w:docPartGallery w:val="Page Numbers (Bottom of Page)"/>
        <w:docPartUnique/>
      </w:docPartObj>
    </w:sdtPr>
    <w:sdtEndPr>
      <w:rPr>
        <w:rStyle w:val="PageNumber"/>
      </w:rPr>
    </w:sdtEndPr>
    <w:sdtContent>
      <w:p w14:paraId="3BC4E050" w14:textId="09579452" w:rsidR="005B4BBD" w:rsidRDefault="005B4BBD" w:rsidP="004D54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534D2F" w14:textId="77777777" w:rsidR="005B4BBD" w:rsidRDefault="005B4BBD" w:rsidP="005B4B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7381016"/>
      <w:docPartObj>
        <w:docPartGallery w:val="Page Numbers (Bottom of Page)"/>
        <w:docPartUnique/>
      </w:docPartObj>
    </w:sdtPr>
    <w:sdtEndPr>
      <w:rPr>
        <w:rStyle w:val="PageNumber"/>
      </w:rPr>
    </w:sdtEndPr>
    <w:sdtContent>
      <w:p w14:paraId="2D52B7DA" w14:textId="40AC1475" w:rsidR="004D5461" w:rsidRDefault="004D5461" w:rsidP="00F103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F2C20BD" w14:textId="01FD7013" w:rsidR="005B4BBD" w:rsidRDefault="005B4BBD" w:rsidP="005B4BBD">
    <w:pPr>
      <w:pStyle w:val="Footer"/>
      <w:ind w:right="360"/>
    </w:pPr>
  </w:p>
  <w:p w14:paraId="1251F9F2" w14:textId="06EACCFC" w:rsidR="005B5CAF" w:rsidRDefault="005B5CA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4046407"/>
      <w:docPartObj>
        <w:docPartGallery w:val="Page Numbers (Bottom of Page)"/>
        <w:docPartUnique/>
      </w:docPartObj>
    </w:sdtPr>
    <w:sdtEndPr>
      <w:rPr>
        <w:rStyle w:val="PageNumber"/>
      </w:rPr>
    </w:sdtEndPr>
    <w:sdtContent>
      <w:p w14:paraId="6BA97CEF" w14:textId="66F56CB8" w:rsidR="005B5CAF" w:rsidRDefault="005B5CAF" w:rsidP="004D54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41B7BD" w14:textId="77777777" w:rsidR="005B5CAF" w:rsidRDefault="005B5CAF" w:rsidP="007135F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3661911"/>
      <w:docPartObj>
        <w:docPartGallery w:val="Page Numbers (Bottom of Page)"/>
        <w:docPartUnique/>
      </w:docPartObj>
    </w:sdtPr>
    <w:sdtEndPr>
      <w:rPr>
        <w:rStyle w:val="PageNumber"/>
      </w:rPr>
    </w:sdtEndPr>
    <w:sdtContent>
      <w:p w14:paraId="4B33C2E1" w14:textId="4F0E5165" w:rsidR="004D5461" w:rsidRDefault="004D5461" w:rsidP="00F103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DF5DE4" w14:textId="7CBED647" w:rsidR="00B56B09" w:rsidRDefault="00B56B09" w:rsidP="004D5461">
    <w:pPr>
      <w:pStyle w:val="Footer"/>
      <w:framePr w:wrap="none" w:vAnchor="text" w:hAnchor="margin" w:xAlign="right" w:y="1"/>
      <w:ind w:right="360"/>
      <w:rPr>
        <w:rStyle w:val="PageNumber"/>
      </w:rPr>
    </w:pPr>
  </w:p>
  <w:p w14:paraId="793531E9" w14:textId="607459AA" w:rsidR="005B5CAF" w:rsidRDefault="005B5CAF" w:rsidP="00B56B09">
    <w:pPr>
      <w:pStyle w:val="Footer"/>
      <w:framePr w:wrap="none" w:vAnchor="text" w:hAnchor="margin" w:xAlign="right" w:y="1"/>
      <w:ind w:right="360"/>
      <w:rPr>
        <w:rStyle w:val="PageNumber"/>
      </w:rPr>
    </w:pPr>
  </w:p>
  <w:p w14:paraId="6FA45E70" w14:textId="77777777" w:rsidR="005B5CAF" w:rsidRDefault="005B5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97620" w14:textId="77777777" w:rsidR="0066099D" w:rsidRDefault="0066099D" w:rsidP="00D90433">
      <w:r>
        <w:separator/>
      </w:r>
    </w:p>
  </w:footnote>
  <w:footnote w:type="continuationSeparator" w:id="0">
    <w:p w14:paraId="01414875" w14:textId="77777777" w:rsidR="0066099D" w:rsidRDefault="0066099D" w:rsidP="00D90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EFA61" w14:textId="6486165C" w:rsidR="005B4BBD" w:rsidRDefault="005B4BBD">
    <w:pPr>
      <w:pStyle w:val="Header"/>
    </w:pPr>
    <w:r>
      <w:t>Student number: 1800307</w:t>
    </w:r>
  </w:p>
  <w:p w14:paraId="0382E6E1" w14:textId="77777777" w:rsidR="005B4BBD" w:rsidRDefault="005B4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35EB"/>
    <w:multiLevelType w:val="hybridMultilevel"/>
    <w:tmpl w:val="70E44712"/>
    <w:lvl w:ilvl="0" w:tplc="1F241A9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52403"/>
    <w:multiLevelType w:val="multilevel"/>
    <w:tmpl w:val="86BE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77F7A"/>
    <w:multiLevelType w:val="hybridMultilevel"/>
    <w:tmpl w:val="0CF20052"/>
    <w:lvl w:ilvl="0" w:tplc="8BD6F3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CC1D51"/>
    <w:multiLevelType w:val="multilevel"/>
    <w:tmpl w:val="CDC0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5" w15:restartNumberingAfterBreak="0">
    <w:nsid w:val="2B3E2502"/>
    <w:multiLevelType w:val="hybridMultilevel"/>
    <w:tmpl w:val="6D78038A"/>
    <w:lvl w:ilvl="0" w:tplc="679E6DD2">
      <w:start w:val="1"/>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8F2C01"/>
    <w:multiLevelType w:val="hybridMultilevel"/>
    <w:tmpl w:val="98FEE89E"/>
    <w:lvl w:ilvl="0" w:tplc="E614504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16136A"/>
    <w:multiLevelType w:val="multilevel"/>
    <w:tmpl w:val="1024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E21F43"/>
    <w:multiLevelType w:val="multilevel"/>
    <w:tmpl w:val="F6EC7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9D474D"/>
    <w:multiLevelType w:val="hybridMultilevel"/>
    <w:tmpl w:val="69289E28"/>
    <w:lvl w:ilvl="0" w:tplc="2924D148">
      <w:start w:val="1"/>
      <w:numFmt w:val="bullet"/>
      <w:lvlText w:val="-"/>
      <w:lvlJc w:val="left"/>
      <w:pPr>
        <w:ind w:left="1080" w:hanging="360"/>
      </w:pPr>
      <w:rPr>
        <w:rFonts w:ascii="Arial" w:eastAsiaTheme="minorHAnsi" w:hAnsi="Arial" w:cs="Arial"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8516537"/>
    <w:multiLevelType w:val="multilevel"/>
    <w:tmpl w:val="9C10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B2201F"/>
    <w:multiLevelType w:val="multilevel"/>
    <w:tmpl w:val="196A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58067D"/>
    <w:multiLevelType w:val="hybridMultilevel"/>
    <w:tmpl w:val="F0A2F8B8"/>
    <w:lvl w:ilvl="0" w:tplc="708872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6E178F"/>
    <w:multiLevelType w:val="hybridMultilevel"/>
    <w:tmpl w:val="C33A43BE"/>
    <w:lvl w:ilvl="0" w:tplc="37CA982E">
      <w:start w:val="1"/>
      <w:numFmt w:val="bullet"/>
      <w:lvlText w:val="-"/>
      <w:lvlJc w:val="left"/>
      <w:pPr>
        <w:ind w:left="720" w:hanging="360"/>
      </w:pPr>
      <w:rPr>
        <w:rFonts w:ascii="Calibri" w:eastAsia="Times New Roman" w:hAnsi="Calibri"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317835"/>
    <w:multiLevelType w:val="hybridMultilevel"/>
    <w:tmpl w:val="E5E29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671EB2"/>
    <w:multiLevelType w:val="multilevel"/>
    <w:tmpl w:val="71D0C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332785"/>
    <w:multiLevelType w:val="hybridMultilevel"/>
    <w:tmpl w:val="59CEB38A"/>
    <w:lvl w:ilvl="0" w:tplc="4B3253C0">
      <w:start w:val="1"/>
      <w:numFmt w:val="bullet"/>
      <w:lvlText w:val="-"/>
      <w:lvlJc w:val="left"/>
      <w:pPr>
        <w:ind w:left="720" w:hanging="360"/>
      </w:pPr>
      <w:rPr>
        <w:rFonts w:ascii="Calibri" w:eastAsia="Times New Roman" w:hAnsi="Calibri"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325A04"/>
    <w:multiLevelType w:val="hybridMultilevel"/>
    <w:tmpl w:val="39A0FCF8"/>
    <w:lvl w:ilvl="0" w:tplc="79507C4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BFB2951"/>
    <w:multiLevelType w:val="multilevel"/>
    <w:tmpl w:val="656E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19"/>
  </w:num>
  <w:num w:numId="4">
    <w:abstractNumId w:val="10"/>
  </w:num>
  <w:num w:numId="5">
    <w:abstractNumId w:val="1"/>
  </w:num>
  <w:num w:numId="6">
    <w:abstractNumId w:val="12"/>
  </w:num>
  <w:num w:numId="7">
    <w:abstractNumId w:val="14"/>
  </w:num>
  <w:num w:numId="8">
    <w:abstractNumId w:val="17"/>
  </w:num>
  <w:num w:numId="9">
    <w:abstractNumId w:val="15"/>
  </w:num>
  <w:num w:numId="10">
    <w:abstractNumId w:val="3"/>
  </w:num>
  <w:num w:numId="11">
    <w:abstractNumId w:val="7"/>
  </w:num>
  <w:num w:numId="12">
    <w:abstractNumId w:val="0"/>
  </w:num>
  <w:num w:numId="13">
    <w:abstractNumId w:val="18"/>
  </w:num>
  <w:num w:numId="14">
    <w:abstractNumId w:val="4"/>
  </w:num>
  <w:num w:numId="15">
    <w:abstractNumId w:val="11"/>
  </w:num>
  <w:num w:numId="16">
    <w:abstractNumId w:val="9"/>
  </w:num>
  <w:num w:numId="17">
    <w:abstractNumId w:val="2"/>
  </w:num>
  <w:num w:numId="18">
    <w:abstractNumId w:val="5"/>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43F"/>
    <w:rsid w:val="0000069B"/>
    <w:rsid w:val="0000426B"/>
    <w:rsid w:val="000047A3"/>
    <w:rsid w:val="000049F2"/>
    <w:rsid w:val="00012066"/>
    <w:rsid w:val="000143CA"/>
    <w:rsid w:val="00014777"/>
    <w:rsid w:val="00022547"/>
    <w:rsid w:val="000315DA"/>
    <w:rsid w:val="00031BA9"/>
    <w:rsid w:val="00031FF7"/>
    <w:rsid w:val="00033CC3"/>
    <w:rsid w:val="00034817"/>
    <w:rsid w:val="000358B1"/>
    <w:rsid w:val="00037E57"/>
    <w:rsid w:val="000456F5"/>
    <w:rsid w:val="00052C66"/>
    <w:rsid w:val="00053C2A"/>
    <w:rsid w:val="00055CCA"/>
    <w:rsid w:val="0005774D"/>
    <w:rsid w:val="00060315"/>
    <w:rsid w:val="000613B0"/>
    <w:rsid w:val="00071B8B"/>
    <w:rsid w:val="00073A05"/>
    <w:rsid w:val="0007422E"/>
    <w:rsid w:val="00080BCC"/>
    <w:rsid w:val="00084D21"/>
    <w:rsid w:val="0008676B"/>
    <w:rsid w:val="000934F1"/>
    <w:rsid w:val="000944E6"/>
    <w:rsid w:val="00096615"/>
    <w:rsid w:val="0009740C"/>
    <w:rsid w:val="000A36F6"/>
    <w:rsid w:val="000A7489"/>
    <w:rsid w:val="000B02EF"/>
    <w:rsid w:val="000B2391"/>
    <w:rsid w:val="000B2A9E"/>
    <w:rsid w:val="000B5227"/>
    <w:rsid w:val="000B6484"/>
    <w:rsid w:val="000C026E"/>
    <w:rsid w:val="000C0DCC"/>
    <w:rsid w:val="000C1C43"/>
    <w:rsid w:val="000C688D"/>
    <w:rsid w:val="000D116D"/>
    <w:rsid w:val="000D3BD4"/>
    <w:rsid w:val="000D633A"/>
    <w:rsid w:val="000E1750"/>
    <w:rsid w:val="000E1786"/>
    <w:rsid w:val="000F1FD1"/>
    <w:rsid w:val="000F4ADD"/>
    <w:rsid w:val="0010086F"/>
    <w:rsid w:val="0010110B"/>
    <w:rsid w:val="001028A1"/>
    <w:rsid w:val="00111720"/>
    <w:rsid w:val="00120E16"/>
    <w:rsid w:val="00122AFE"/>
    <w:rsid w:val="00122F80"/>
    <w:rsid w:val="001244FC"/>
    <w:rsid w:val="00131A75"/>
    <w:rsid w:val="00134363"/>
    <w:rsid w:val="00134D61"/>
    <w:rsid w:val="00136F63"/>
    <w:rsid w:val="00145408"/>
    <w:rsid w:val="0015281E"/>
    <w:rsid w:val="001560AB"/>
    <w:rsid w:val="001608C1"/>
    <w:rsid w:val="00161814"/>
    <w:rsid w:val="00162F78"/>
    <w:rsid w:val="00164A59"/>
    <w:rsid w:val="00165385"/>
    <w:rsid w:val="00166F55"/>
    <w:rsid w:val="00172B0A"/>
    <w:rsid w:val="00173077"/>
    <w:rsid w:val="0018750A"/>
    <w:rsid w:val="00196182"/>
    <w:rsid w:val="00197101"/>
    <w:rsid w:val="001A04D7"/>
    <w:rsid w:val="001A0F17"/>
    <w:rsid w:val="001A5F3C"/>
    <w:rsid w:val="001B1772"/>
    <w:rsid w:val="001B1CD8"/>
    <w:rsid w:val="001B3F78"/>
    <w:rsid w:val="001C0BFE"/>
    <w:rsid w:val="001C19BD"/>
    <w:rsid w:val="001C7FA4"/>
    <w:rsid w:val="001D0F0F"/>
    <w:rsid w:val="001D2570"/>
    <w:rsid w:val="001D5647"/>
    <w:rsid w:val="001D57F0"/>
    <w:rsid w:val="001D6A6C"/>
    <w:rsid w:val="001E17B8"/>
    <w:rsid w:val="001E3EF3"/>
    <w:rsid w:val="001E448E"/>
    <w:rsid w:val="001F133A"/>
    <w:rsid w:val="001F18BE"/>
    <w:rsid w:val="001F2FA2"/>
    <w:rsid w:val="001F348A"/>
    <w:rsid w:val="00204B7C"/>
    <w:rsid w:val="00207D69"/>
    <w:rsid w:val="00210257"/>
    <w:rsid w:val="0021704B"/>
    <w:rsid w:val="00217E1E"/>
    <w:rsid w:val="00221F35"/>
    <w:rsid w:val="00225078"/>
    <w:rsid w:val="002313FF"/>
    <w:rsid w:val="00232264"/>
    <w:rsid w:val="00234A30"/>
    <w:rsid w:val="0023636A"/>
    <w:rsid w:val="00240FF7"/>
    <w:rsid w:val="00241726"/>
    <w:rsid w:val="002429C4"/>
    <w:rsid w:val="002461AB"/>
    <w:rsid w:val="002461BE"/>
    <w:rsid w:val="00252951"/>
    <w:rsid w:val="0025595F"/>
    <w:rsid w:val="0025747F"/>
    <w:rsid w:val="00257AB0"/>
    <w:rsid w:val="00260741"/>
    <w:rsid w:val="00264EC8"/>
    <w:rsid w:val="00265E28"/>
    <w:rsid w:val="00267075"/>
    <w:rsid w:val="00274043"/>
    <w:rsid w:val="002759A3"/>
    <w:rsid w:val="00282FAD"/>
    <w:rsid w:val="00287228"/>
    <w:rsid w:val="0029333B"/>
    <w:rsid w:val="002A0FC3"/>
    <w:rsid w:val="002A1309"/>
    <w:rsid w:val="002A4892"/>
    <w:rsid w:val="002A61EA"/>
    <w:rsid w:val="002B2389"/>
    <w:rsid w:val="002B7A44"/>
    <w:rsid w:val="002D5793"/>
    <w:rsid w:val="002E413F"/>
    <w:rsid w:val="002E4989"/>
    <w:rsid w:val="002E7FE1"/>
    <w:rsid w:val="002F0B58"/>
    <w:rsid w:val="002F3047"/>
    <w:rsid w:val="002F5647"/>
    <w:rsid w:val="002F7103"/>
    <w:rsid w:val="0030186F"/>
    <w:rsid w:val="00302180"/>
    <w:rsid w:val="003040F6"/>
    <w:rsid w:val="0030597A"/>
    <w:rsid w:val="00312AB6"/>
    <w:rsid w:val="00314903"/>
    <w:rsid w:val="00316973"/>
    <w:rsid w:val="0032290E"/>
    <w:rsid w:val="00325F1F"/>
    <w:rsid w:val="003260CC"/>
    <w:rsid w:val="00326872"/>
    <w:rsid w:val="003302ED"/>
    <w:rsid w:val="00335773"/>
    <w:rsid w:val="00351859"/>
    <w:rsid w:val="00351A0A"/>
    <w:rsid w:val="00356013"/>
    <w:rsid w:val="00360428"/>
    <w:rsid w:val="00360638"/>
    <w:rsid w:val="003611E3"/>
    <w:rsid w:val="003614E6"/>
    <w:rsid w:val="00362E04"/>
    <w:rsid w:val="003705AD"/>
    <w:rsid w:val="0037419C"/>
    <w:rsid w:val="00375AD0"/>
    <w:rsid w:val="00376018"/>
    <w:rsid w:val="00377328"/>
    <w:rsid w:val="003863D0"/>
    <w:rsid w:val="003911AD"/>
    <w:rsid w:val="00391524"/>
    <w:rsid w:val="003929B0"/>
    <w:rsid w:val="00393B79"/>
    <w:rsid w:val="00394113"/>
    <w:rsid w:val="00394FFB"/>
    <w:rsid w:val="0039683E"/>
    <w:rsid w:val="00397189"/>
    <w:rsid w:val="003A589F"/>
    <w:rsid w:val="003A648F"/>
    <w:rsid w:val="003B1AFE"/>
    <w:rsid w:val="003B2B78"/>
    <w:rsid w:val="003C0892"/>
    <w:rsid w:val="003C2526"/>
    <w:rsid w:val="003C2E12"/>
    <w:rsid w:val="003C3D51"/>
    <w:rsid w:val="003C5AA4"/>
    <w:rsid w:val="003C663D"/>
    <w:rsid w:val="003C7525"/>
    <w:rsid w:val="003D39F6"/>
    <w:rsid w:val="003D3D4E"/>
    <w:rsid w:val="003D5E1B"/>
    <w:rsid w:val="003D6D92"/>
    <w:rsid w:val="003E7565"/>
    <w:rsid w:val="003F11AB"/>
    <w:rsid w:val="0040502C"/>
    <w:rsid w:val="00407611"/>
    <w:rsid w:val="0041147B"/>
    <w:rsid w:val="004206D3"/>
    <w:rsid w:val="00420C2E"/>
    <w:rsid w:val="00420D6D"/>
    <w:rsid w:val="00421280"/>
    <w:rsid w:val="00425CE1"/>
    <w:rsid w:val="004316AE"/>
    <w:rsid w:val="0043478F"/>
    <w:rsid w:val="00453177"/>
    <w:rsid w:val="00453F86"/>
    <w:rsid w:val="00456853"/>
    <w:rsid w:val="00456CA0"/>
    <w:rsid w:val="00463B13"/>
    <w:rsid w:val="00463DF5"/>
    <w:rsid w:val="00473ED8"/>
    <w:rsid w:val="00481859"/>
    <w:rsid w:val="00485B73"/>
    <w:rsid w:val="0049072E"/>
    <w:rsid w:val="00496ED8"/>
    <w:rsid w:val="004A50E2"/>
    <w:rsid w:val="004A5618"/>
    <w:rsid w:val="004B1AD5"/>
    <w:rsid w:val="004B3FA8"/>
    <w:rsid w:val="004B578E"/>
    <w:rsid w:val="004B6DA7"/>
    <w:rsid w:val="004B77FB"/>
    <w:rsid w:val="004B7FAA"/>
    <w:rsid w:val="004C238A"/>
    <w:rsid w:val="004C4BE9"/>
    <w:rsid w:val="004D0F57"/>
    <w:rsid w:val="004D267E"/>
    <w:rsid w:val="004D528D"/>
    <w:rsid w:val="004D5461"/>
    <w:rsid w:val="004D559F"/>
    <w:rsid w:val="004D6167"/>
    <w:rsid w:val="004D6D0F"/>
    <w:rsid w:val="004E0649"/>
    <w:rsid w:val="004E2DEA"/>
    <w:rsid w:val="004E33C9"/>
    <w:rsid w:val="004F08DA"/>
    <w:rsid w:val="004F2A78"/>
    <w:rsid w:val="004F5563"/>
    <w:rsid w:val="004F5E67"/>
    <w:rsid w:val="004F71E1"/>
    <w:rsid w:val="00511354"/>
    <w:rsid w:val="005129E8"/>
    <w:rsid w:val="00512C1E"/>
    <w:rsid w:val="00515E75"/>
    <w:rsid w:val="00537BE4"/>
    <w:rsid w:val="005440E3"/>
    <w:rsid w:val="005533EF"/>
    <w:rsid w:val="00554F77"/>
    <w:rsid w:val="00555E03"/>
    <w:rsid w:val="00556BD1"/>
    <w:rsid w:val="00562A25"/>
    <w:rsid w:val="0056489A"/>
    <w:rsid w:val="00565D3C"/>
    <w:rsid w:val="00567700"/>
    <w:rsid w:val="005930C9"/>
    <w:rsid w:val="00596E14"/>
    <w:rsid w:val="00597818"/>
    <w:rsid w:val="005A12B8"/>
    <w:rsid w:val="005A22EC"/>
    <w:rsid w:val="005A3002"/>
    <w:rsid w:val="005B4BBD"/>
    <w:rsid w:val="005B5CAF"/>
    <w:rsid w:val="005C0C5B"/>
    <w:rsid w:val="005C4EA2"/>
    <w:rsid w:val="005C595C"/>
    <w:rsid w:val="005C6DE8"/>
    <w:rsid w:val="005C7ED6"/>
    <w:rsid w:val="005D224D"/>
    <w:rsid w:val="005D30F5"/>
    <w:rsid w:val="005D371C"/>
    <w:rsid w:val="005D3DB2"/>
    <w:rsid w:val="005E10D6"/>
    <w:rsid w:val="005E318C"/>
    <w:rsid w:val="005F0F21"/>
    <w:rsid w:val="005F14BE"/>
    <w:rsid w:val="005F58B5"/>
    <w:rsid w:val="005F606F"/>
    <w:rsid w:val="005F709F"/>
    <w:rsid w:val="00601C2D"/>
    <w:rsid w:val="00602474"/>
    <w:rsid w:val="006064E3"/>
    <w:rsid w:val="00612960"/>
    <w:rsid w:val="00617CBF"/>
    <w:rsid w:val="00625058"/>
    <w:rsid w:val="00627FED"/>
    <w:rsid w:val="0063597C"/>
    <w:rsid w:val="006367C5"/>
    <w:rsid w:val="00641A73"/>
    <w:rsid w:val="006453CB"/>
    <w:rsid w:val="00646064"/>
    <w:rsid w:val="0066099D"/>
    <w:rsid w:val="006652C3"/>
    <w:rsid w:val="00670569"/>
    <w:rsid w:val="00677843"/>
    <w:rsid w:val="0068536C"/>
    <w:rsid w:val="006871B3"/>
    <w:rsid w:val="00690F1B"/>
    <w:rsid w:val="00696CE1"/>
    <w:rsid w:val="006A2313"/>
    <w:rsid w:val="006B0D47"/>
    <w:rsid w:val="006C0CE6"/>
    <w:rsid w:val="006D009B"/>
    <w:rsid w:val="006D7B2E"/>
    <w:rsid w:val="006D7C4B"/>
    <w:rsid w:val="006E0028"/>
    <w:rsid w:val="006E2D26"/>
    <w:rsid w:val="006E30CD"/>
    <w:rsid w:val="006E3D99"/>
    <w:rsid w:val="006E5263"/>
    <w:rsid w:val="006F613C"/>
    <w:rsid w:val="006F67A6"/>
    <w:rsid w:val="00711B13"/>
    <w:rsid w:val="007135F2"/>
    <w:rsid w:val="00720766"/>
    <w:rsid w:val="00722598"/>
    <w:rsid w:val="00725DDD"/>
    <w:rsid w:val="0072754E"/>
    <w:rsid w:val="00733AD6"/>
    <w:rsid w:val="007340D3"/>
    <w:rsid w:val="00736FDB"/>
    <w:rsid w:val="00743BE7"/>
    <w:rsid w:val="007529C8"/>
    <w:rsid w:val="007535F6"/>
    <w:rsid w:val="007539F2"/>
    <w:rsid w:val="0076380A"/>
    <w:rsid w:val="00763AEE"/>
    <w:rsid w:val="0076482C"/>
    <w:rsid w:val="00765A8E"/>
    <w:rsid w:val="00770E83"/>
    <w:rsid w:val="00774804"/>
    <w:rsid w:val="007761C2"/>
    <w:rsid w:val="0078104F"/>
    <w:rsid w:val="00786C4C"/>
    <w:rsid w:val="00787C0F"/>
    <w:rsid w:val="007906B0"/>
    <w:rsid w:val="007947AA"/>
    <w:rsid w:val="00795016"/>
    <w:rsid w:val="007B0992"/>
    <w:rsid w:val="007B0F1B"/>
    <w:rsid w:val="007B4B33"/>
    <w:rsid w:val="007B6BA7"/>
    <w:rsid w:val="007C054C"/>
    <w:rsid w:val="007C0FB2"/>
    <w:rsid w:val="007C18BE"/>
    <w:rsid w:val="007C2FC6"/>
    <w:rsid w:val="007D0C65"/>
    <w:rsid w:val="007D2442"/>
    <w:rsid w:val="007E00BE"/>
    <w:rsid w:val="007E1714"/>
    <w:rsid w:val="007E29C9"/>
    <w:rsid w:val="007E7755"/>
    <w:rsid w:val="007F265C"/>
    <w:rsid w:val="007F2E23"/>
    <w:rsid w:val="00801072"/>
    <w:rsid w:val="00802057"/>
    <w:rsid w:val="0081059B"/>
    <w:rsid w:val="00812417"/>
    <w:rsid w:val="00813924"/>
    <w:rsid w:val="008142B0"/>
    <w:rsid w:val="00815DFE"/>
    <w:rsid w:val="008160F6"/>
    <w:rsid w:val="00816536"/>
    <w:rsid w:val="008217B8"/>
    <w:rsid w:val="00821952"/>
    <w:rsid w:val="00822198"/>
    <w:rsid w:val="008275D1"/>
    <w:rsid w:val="00833A8B"/>
    <w:rsid w:val="0083791D"/>
    <w:rsid w:val="00844535"/>
    <w:rsid w:val="008453C4"/>
    <w:rsid w:val="0084733D"/>
    <w:rsid w:val="0085188F"/>
    <w:rsid w:val="00851957"/>
    <w:rsid w:val="00852298"/>
    <w:rsid w:val="008551E6"/>
    <w:rsid w:val="008552E2"/>
    <w:rsid w:val="00856930"/>
    <w:rsid w:val="00861852"/>
    <w:rsid w:val="00861C51"/>
    <w:rsid w:val="008642FE"/>
    <w:rsid w:val="00866017"/>
    <w:rsid w:val="00872F52"/>
    <w:rsid w:val="00875121"/>
    <w:rsid w:val="00883BF5"/>
    <w:rsid w:val="00886487"/>
    <w:rsid w:val="00886E72"/>
    <w:rsid w:val="00887319"/>
    <w:rsid w:val="00892ABF"/>
    <w:rsid w:val="00893D14"/>
    <w:rsid w:val="0089437D"/>
    <w:rsid w:val="008945B7"/>
    <w:rsid w:val="008A304C"/>
    <w:rsid w:val="008A3EE8"/>
    <w:rsid w:val="008A5D96"/>
    <w:rsid w:val="008B3811"/>
    <w:rsid w:val="008B40B6"/>
    <w:rsid w:val="008C2B1E"/>
    <w:rsid w:val="008C34F7"/>
    <w:rsid w:val="008C664A"/>
    <w:rsid w:val="008D4FFC"/>
    <w:rsid w:val="008F11BB"/>
    <w:rsid w:val="008F143D"/>
    <w:rsid w:val="008F1E77"/>
    <w:rsid w:val="008F72C3"/>
    <w:rsid w:val="008F745A"/>
    <w:rsid w:val="00903AD9"/>
    <w:rsid w:val="009055E8"/>
    <w:rsid w:val="00915340"/>
    <w:rsid w:val="00916B3E"/>
    <w:rsid w:val="0092403A"/>
    <w:rsid w:val="00925EF0"/>
    <w:rsid w:val="009268CB"/>
    <w:rsid w:val="009271DE"/>
    <w:rsid w:val="0092768E"/>
    <w:rsid w:val="009324C2"/>
    <w:rsid w:val="00936744"/>
    <w:rsid w:val="00941E31"/>
    <w:rsid w:val="00943E6F"/>
    <w:rsid w:val="00945088"/>
    <w:rsid w:val="0095243F"/>
    <w:rsid w:val="00952F37"/>
    <w:rsid w:val="00953561"/>
    <w:rsid w:val="00953933"/>
    <w:rsid w:val="00955DB8"/>
    <w:rsid w:val="00960973"/>
    <w:rsid w:val="00961B7A"/>
    <w:rsid w:val="009765D9"/>
    <w:rsid w:val="00987C4E"/>
    <w:rsid w:val="00992918"/>
    <w:rsid w:val="009A00CF"/>
    <w:rsid w:val="009A75C3"/>
    <w:rsid w:val="009B68AC"/>
    <w:rsid w:val="009B6EE7"/>
    <w:rsid w:val="009C1A7E"/>
    <w:rsid w:val="009C6BFF"/>
    <w:rsid w:val="009D62A6"/>
    <w:rsid w:val="009E1319"/>
    <w:rsid w:val="009E3AF8"/>
    <w:rsid w:val="009E7153"/>
    <w:rsid w:val="009F4BA7"/>
    <w:rsid w:val="009F5CEE"/>
    <w:rsid w:val="00A06084"/>
    <w:rsid w:val="00A1061D"/>
    <w:rsid w:val="00A2397C"/>
    <w:rsid w:val="00A23D3E"/>
    <w:rsid w:val="00A31223"/>
    <w:rsid w:val="00A33325"/>
    <w:rsid w:val="00A33F85"/>
    <w:rsid w:val="00A373D6"/>
    <w:rsid w:val="00A43D57"/>
    <w:rsid w:val="00A53A0F"/>
    <w:rsid w:val="00A53A37"/>
    <w:rsid w:val="00A60B03"/>
    <w:rsid w:val="00A63F0C"/>
    <w:rsid w:val="00A64734"/>
    <w:rsid w:val="00A7285E"/>
    <w:rsid w:val="00A72ED9"/>
    <w:rsid w:val="00A7320F"/>
    <w:rsid w:val="00A73889"/>
    <w:rsid w:val="00A76EAA"/>
    <w:rsid w:val="00A8303E"/>
    <w:rsid w:val="00A830CB"/>
    <w:rsid w:val="00A840EB"/>
    <w:rsid w:val="00A860C4"/>
    <w:rsid w:val="00A862B4"/>
    <w:rsid w:val="00A87C04"/>
    <w:rsid w:val="00A90629"/>
    <w:rsid w:val="00A93ECD"/>
    <w:rsid w:val="00A94902"/>
    <w:rsid w:val="00A969F6"/>
    <w:rsid w:val="00AA021E"/>
    <w:rsid w:val="00AA09C5"/>
    <w:rsid w:val="00AA1111"/>
    <w:rsid w:val="00AA1C5B"/>
    <w:rsid w:val="00AA22BE"/>
    <w:rsid w:val="00AA3007"/>
    <w:rsid w:val="00AA381E"/>
    <w:rsid w:val="00AA5244"/>
    <w:rsid w:val="00AA743A"/>
    <w:rsid w:val="00AB3BF0"/>
    <w:rsid w:val="00AB485E"/>
    <w:rsid w:val="00AC0554"/>
    <w:rsid w:val="00AC16BE"/>
    <w:rsid w:val="00AC36F2"/>
    <w:rsid w:val="00AC5590"/>
    <w:rsid w:val="00AD31BB"/>
    <w:rsid w:val="00AD64D3"/>
    <w:rsid w:val="00AE096B"/>
    <w:rsid w:val="00AE4FDC"/>
    <w:rsid w:val="00AE5B6D"/>
    <w:rsid w:val="00AF562D"/>
    <w:rsid w:val="00AF789B"/>
    <w:rsid w:val="00B0241F"/>
    <w:rsid w:val="00B039D6"/>
    <w:rsid w:val="00B0797A"/>
    <w:rsid w:val="00B1434B"/>
    <w:rsid w:val="00B2290E"/>
    <w:rsid w:val="00B22B8A"/>
    <w:rsid w:val="00B25994"/>
    <w:rsid w:val="00B44C58"/>
    <w:rsid w:val="00B45927"/>
    <w:rsid w:val="00B53199"/>
    <w:rsid w:val="00B548D8"/>
    <w:rsid w:val="00B55A22"/>
    <w:rsid w:val="00B56B09"/>
    <w:rsid w:val="00B57124"/>
    <w:rsid w:val="00B57BAB"/>
    <w:rsid w:val="00B6298F"/>
    <w:rsid w:val="00B67C2C"/>
    <w:rsid w:val="00B730B1"/>
    <w:rsid w:val="00B73293"/>
    <w:rsid w:val="00B74D99"/>
    <w:rsid w:val="00B75CE3"/>
    <w:rsid w:val="00B8748C"/>
    <w:rsid w:val="00B9133A"/>
    <w:rsid w:val="00BA00CB"/>
    <w:rsid w:val="00BA49F9"/>
    <w:rsid w:val="00BB1080"/>
    <w:rsid w:val="00BB45E7"/>
    <w:rsid w:val="00BC5C86"/>
    <w:rsid w:val="00BC6E0E"/>
    <w:rsid w:val="00BD0E1D"/>
    <w:rsid w:val="00BD0EE2"/>
    <w:rsid w:val="00BD217A"/>
    <w:rsid w:val="00BE2763"/>
    <w:rsid w:val="00BE582C"/>
    <w:rsid w:val="00BE6527"/>
    <w:rsid w:val="00BF2A34"/>
    <w:rsid w:val="00BF30A6"/>
    <w:rsid w:val="00BF4404"/>
    <w:rsid w:val="00BF47DF"/>
    <w:rsid w:val="00BF499F"/>
    <w:rsid w:val="00BF5222"/>
    <w:rsid w:val="00BF7215"/>
    <w:rsid w:val="00C00D98"/>
    <w:rsid w:val="00C057C6"/>
    <w:rsid w:val="00C07677"/>
    <w:rsid w:val="00C07B6A"/>
    <w:rsid w:val="00C10A3B"/>
    <w:rsid w:val="00C144B2"/>
    <w:rsid w:val="00C30889"/>
    <w:rsid w:val="00C32FDA"/>
    <w:rsid w:val="00C35B11"/>
    <w:rsid w:val="00C45310"/>
    <w:rsid w:val="00C458B6"/>
    <w:rsid w:val="00C511D6"/>
    <w:rsid w:val="00C52241"/>
    <w:rsid w:val="00C52670"/>
    <w:rsid w:val="00C659CF"/>
    <w:rsid w:val="00C667FC"/>
    <w:rsid w:val="00C66FB3"/>
    <w:rsid w:val="00C738EB"/>
    <w:rsid w:val="00C85528"/>
    <w:rsid w:val="00C9110A"/>
    <w:rsid w:val="00C91C0A"/>
    <w:rsid w:val="00CA0632"/>
    <w:rsid w:val="00CA42A6"/>
    <w:rsid w:val="00CA4935"/>
    <w:rsid w:val="00CA5CF5"/>
    <w:rsid w:val="00CB0CB8"/>
    <w:rsid w:val="00CB18F6"/>
    <w:rsid w:val="00CB794A"/>
    <w:rsid w:val="00CC1D2C"/>
    <w:rsid w:val="00CD1DE4"/>
    <w:rsid w:val="00CD658F"/>
    <w:rsid w:val="00CE4B77"/>
    <w:rsid w:val="00CF1ACE"/>
    <w:rsid w:val="00CF30A7"/>
    <w:rsid w:val="00CF3F20"/>
    <w:rsid w:val="00CF7844"/>
    <w:rsid w:val="00D000AE"/>
    <w:rsid w:val="00D01B63"/>
    <w:rsid w:val="00D04C80"/>
    <w:rsid w:val="00D04EE1"/>
    <w:rsid w:val="00D07736"/>
    <w:rsid w:val="00D16B35"/>
    <w:rsid w:val="00D21AED"/>
    <w:rsid w:val="00D23B0F"/>
    <w:rsid w:val="00D33DA5"/>
    <w:rsid w:val="00D34E42"/>
    <w:rsid w:val="00D37AD9"/>
    <w:rsid w:val="00D42A66"/>
    <w:rsid w:val="00D42A6B"/>
    <w:rsid w:val="00D477FB"/>
    <w:rsid w:val="00D5305A"/>
    <w:rsid w:val="00D55511"/>
    <w:rsid w:val="00D57CFE"/>
    <w:rsid w:val="00D70913"/>
    <w:rsid w:val="00D862B6"/>
    <w:rsid w:val="00D902E4"/>
    <w:rsid w:val="00D90433"/>
    <w:rsid w:val="00D92BF1"/>
    <w:rsid w:val="00D95107"/>
    <w:rsid w:val="00DA6E18"/>
    <w:rsid w:val="00DB3ED7"/>
    <w:rsid w:val="00DB45F7"/>
    <w:rsid w:val="00DB4819"/>
    <w:rsid w:val="00DB49A0"/>
    <w:rsid w:val="00DC0C98"/>
    <w:rsid w:val="00DC1B2E"/>
    <w:rsid w:val="00DC3516"/>
    <w:rsid w:val="00DC4A23"/>
    <w:rsid w:val="00DD266D"/>
    <w:rsid w:val="00DD3C34"/>
    <w:rsid w:val="00DD6A19"/>
    <w:rsid w:val="00DD73EF"/>
    <w:rsid w:val="00DF000F"/>
    <w:rsid w:val="00DF41DA"/>
    <w:rsid w:val="00DF68AA"/>
    <w:rsid w:val="00DF6BCD"/>
    <w:rsid w:val="00DF79B5"/>
    <w:rsid w:val="00E002CA"/>
    <w:rsid w:val="00E02ACE"/>
    <w:rsid w:val="00E05C6C"/>
    <w:rsid w:val="00E10D4F"/>
    <w:rsid w:val="00E12BC6"/>
    <w:rsid w:val="00E14D9B"/>
    <w:rsid w:val="00E15BB9"/>
    <w:rsid w:val="00E206BC"/>
    <w:rsid w:val="00E22F2A"/>
    <w:rsid w:val="00E24419"/>
    <w:rsid w:val="00E31534"/>
    <w:rsid w:val="00E32584"/>
    <w:rsid w:val="00E35BC2"/>
    <w:rsid w:val="00E40911"/>
    <w:rsid w:val="00E42771"/>
    <w:rsid w:val="00E4409E"/>
    <w:rsid w:val="00E50630"/>
    <w:rsid w:val="00E516D3"/>
    <w:rsid w:val="00E55BAD"/>
    <w:rsid w:val="00E6054C"/>
    <w:rsid w:val="00E63121"/>
    <w:rsid w:val="00E72C96"/>
    <w:rsid w:val="00E730B3"/>
    <w:rsid w:val="00E735B0"/>
    <w:rsid w:val="00E74BDA"/>
    <w:rsid w:val="00E769A3"/>
    <w:rsid w:val="00E76A1C"/>
    <w:rsid w:val="00E82F82"/>
    <w:rsid w:val="00E851DD"/>
    <w:rsid w:val="00E94874"/>
    <w:rsid w:val="00EA1532"/>
    <w:rsid w:val="00EA76DA"/>
    <w:rsid w:val="00EB0C4C"/>
    <w:rsid w:val="00EB4517"/>
    <w:rsid w:val="00EB66DE"/>
    <w:rsid w:val="00EB682D"/>
    <w:rsid w:val="00EC0895"/>
    <w:rsid w:val="00EC38CC"/>
    <w:rsid w:val="00EC5E64"/>
    <w:rsid w:val="00EC626B"/>
    <w:rsid w:val="00ED2220"/>
    <w:rsid w:val="00ED3965"/>
    <w:rsid w:val="00ED4D53"/>
    <w:rsid w:val="00EE29D9"/>
    <w:rsid w:val="00EE2AF6"/>
    <w:rsid w:val="00EE325D"/>
    <w:rsid w:val="00EF3B05"/>
    <w:rsid w:val="00EF75B3"/>
    <w:rsid w:val="00EF7D04"/>
    <w:rsid w:val="00F009DE"/>
    <w:rsid w:val="00F017A1"/>
    <w:rsid w:val="00F02268"/>
    <w:rsid w:val="00F02931"/>
    <w:rsid w:val="00F15B37"/>
    <w:rsid w:val="00F218BD"/>
    <w:rsid w:val="00F23BFD"/>
    <w:rsid w:val="00F254D9"/>
    <w:rsid w:val="00F33214"/>
    <w:rsid w:val="00F33A74"/>
    <w:rsid w:val="00F347A9"/>
    <w:rsid w:val="00F40249"/>
    <w:rsid w:val="00F40387"/>
    <w:rsid w:val="00F410E7"/>
    <w:rsid w:val="00F4571A"/>
    <w:rsid w:val="00F55564"/>
    <w:rsid w:val="00F61F1A"/>
    <w:rsid w:val="00F6237F"/>
    <w:rsid w:val="00F62A10"/>
    <w:rsid w:val="00F6565D"/>
    <w:rsid w:val="00F67BDD"/>
    <w:rsid w:val="00F7722F"/>
    <w:rsid w:val="00F84DFA"/>
    <w:rsid w:val="00F85515"/>
    <w:rsid w:val="00F8727B"/>
    <w:rsid w:val="00F908F7"/>
    <w:rsid w:val="00F93263"/>
    <w:rsid w:val="00F93524"/>
    <w:rsid w:val="00F97F16"/>
    <w:rsid w:val="00FA35F3"/>
    <w:rsid w:val="00FA3684"/>
    <w:rsid w:val="00FA3F1C"/>
    <w:rsid w:val="00FA4359"/>
    <w:rsid w:val="00FB125C"/>
    <w:rsid w:val="00FB37FA"/>
    <w:rsid w:val="00FB744A"/>
    <w:rsid w:val="00FC62DF"/>
    <w:rsid w:val="00FD39F0"/>
    <w:rsid w:val="00FD6B32"/>
    <w:rsid w:val="00FE1294"/>
    <w:rsid w:val="00FE1A64"/>
    <w:rsid w:val="00FE3F27"/>
    <w:rsid w:val="00FE79B4"/>
    <w:rsid w:val="00FF2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4CB12"/>
  <w15:chartTrackingRefBased/>
  <w15:docId w15:val="{59F21F19-CA43-3F40-B58D-44F8681EE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5CEE"/>
    <w:rPr>
      <w:rFonts w:ascii="Times New Roman" w:eastAsia="Times New Roman" w:hAnsi="Times New Roman" w:cs="Times New Roman"/>
    </w:rPr>
  </w:style>
  <w:style w:type="paragraph" w:styleId="Heading1">
    <w:name w:val="heading 1"/>
    <w:basedOn w:val="Normal"/>
    <w:next w:val="Normal"/>
    <w:link w:val="Heading1Char"/>
    <w:uiPriority w:val="9"/>
    <w:qFormat/>
    <w:rsid w:val="000944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375AD0"/>
    <w:pPr>
      <w:keepNext/>
      <w:jc w:val="both"/>
      <w:outlineLvl w:val="1"/>
    </w:pPr>
    <w:rPr>
      <w:b/>
      <w:szCs w:val="20"/>
      <w:lang w:eastAsia="en-GB"/>
    </w:rPr>
  </w:style>
  <w:style w:type="paragraph" w:styleId="Heading4">
    <w:name w:val="heading 4"/>
    <w:basedOn w:val="Normal"/>
    <w:next w:val="Normal"/>
    <w:link w:val="Heading4Char"/>
    <w:qFormat/>
    <w:rsid w:val="00375AD0"/>
    <w:pPr>
      <w:keepNext/>
      <w:spacing w:before="120" w:after="120"/>
      <w:jc w:val="center"/>
      <w:outlineLvl w:val="3"/>
    </w:pPr>
    <w:rPr>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243F"/>
    <w:pPr>
      <w:spacing w:before="100" w:beforeAutospacing="1" w:after="100" w:afterAutospacing="1"/>
    </w:pPr>
  </w:style>
  <w:style w:type="character" w:styleId="Hyperlink">
    <w:name w:val="Hyperlink"/>
    <w:basedOn w:val="DefaultParagraphFont"/>
    <w:uiPriority w:val="99"/>
    <w:unhideWhenUsed/>
    <w:rsid w:val="00F017A1"/>
    <w:rPr>
      <w:color w:val="0563C1" w:themeColor="hyperlink"/>
      <w:u w:val="single"/>
    </w:rPr>
  </w:style>
  <w:style w:type="character" w:styleId="UnresolvedMention">
    <w:name w:val="Unresolved Mention"/>
    <w:basedOn w:val="DefaultParagraphFont"/>
    <w:uiPriority w:val="99"/>
    <w:semiHidden/>
    <w:unhideWhenUsed/>
    <w:rsid w:val="00F017A1"/>
    <w:rPr>
      <w:color w:val="605E5C"/>
      <w:shd w:val="clear" w:color="auto" w:fill="E1DFDD"/>
    </w:rPr>
  </w:style>
  <w:style w:type="paragraph" w:styleId="ListParagraph">
    <w:name w:val="List Paragraph"/>
    <w:basedOn w:val="Normal"/>
    <w:uiPriority w:val="34"/>
    <w:qFormat/>
    <w:rsid w:val="00496ED8"/>
    <w:pPr>
      <w:ind w:left="720"/>
      <w:contextualSpacing/>
    </w:pPr>
  </w:style>
  <w:style w:type="character" w:styleId="FollowedHyperlink">
    <w:name w:val="FollowedHyperlink"/>
    <w:basedOn w:val="DefaultParagraphFont"/>
    <w:uiPriority w:val="99"/>
    <w:semiHidden/>
    <w:unhideWhenUsed/>
    <w:rsid w:val="00C07B6A"/>
    <w:rPr>
      <w:color w:val="954F72" w:themeColor="followedHyperlink"/>
      <w:u w:val="single"/>
    </w:rPr>
  </w:style>
  <w:style w:type="table" w:styleId="TableGrid">
    <w:name w:val="Table Grid"/>
    <w:basedOn w:val="TableNormal"/>
    <w:uiPriority w:val="39"/>
    <w:rsid w:val="002363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5Dark-Accent4">
    <w:name w:val="List Table 5 Dark Accent 4"/>
    <w:basedOn w:val="TableNormal"/>
    <w:uiPriority w:val="50"/>
    <w:rsid w:val="009E1319"/>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9E1319"/>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9E1319"/>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
    <w:name w:val="List Table 5 Dark"/>
    <w:basedOn w:val="TableNormal"/>
    <w:uiPriority w:val="50"/>
    <w:rsid w:val="009E131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3">
    <w:name w:val="Grid Table 5 Dark Accent 3"/>
    <w:basedOn w:val="TableNormal"/>
    <w:uiPriority w:val="50"/>
    <w:rsid w:val="000B522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3">
    <w:name w:val="Grid Table 6 Colorful Accent 3"/>
    <w:basedOn w:val="TableNormal"/>
    <w:uiPriority w:val="51"/>
    <w:rsid w:val="000B5227"/>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0B5227"/>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4">
    <w:name w:val="Grid Table 6 Colorful Accent 4"/>
    <w:basedOn w:val="TableNormal"/>
    <w:uiPriority w:val="51"/>
    <w:rsid w:val="000B5227"/>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7Colorful-Accent3">
    <w:name w:val="List Table 7 Colorful Accent 3"/>
    <w:basedOn w:val="TableNormal"/>
    <w:uiPriority w:val="52"/>
    <w:rsid w:val="000B5227"/>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3">
    <w:name w:val="List Table 6 Colorful Accent 3"/>
    <w:basedOn w:val="TableNormal"/>
    <w:uiPriority w:val="51"/>
    <w:rsid w:val="000B5227"/>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3">
    <w:name w:val="List Table 4 Accent 3"/>
    <w:basedOn w:val="TableNormal"/>
    <w:uiPriority w:val="49"/>
    <w:rsid w:val="000B522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7Colorful">
    <w:name w:val="List Table 7 Colorful"/>
    <w:basedOn w:val="TableNormal"/>
    <w:uiPriority w:val="52"/>
    <w:rsid w:val="000B522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0B5227"/>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pple-converted-space">
    <w:name w:val="apple-converted-space"/>
    <w:basedOn w:val="DefaultParagraphFont"/>
    <w:rsid w:val="00AC16BE"/>
  </w:style>
  <w:style w:type="paragraph" w:styleId="Header">
    <w:name w:val="header"/>
    <w:basedOn w:val="Normal"/>
    <w:link w:val="HeaderChar"/>
    <w:uiPriority w:val="99"/>
    <w:unhideWhenUsed/>
    <w:rsid w:val="00D90433"/>
    <w:pPr>
      <w:tabs>
        <w:tab w:val="center" w:pos="4680"/>
        <w:tab w:val="right" w:pos="9360"/>
      </w:tabs>
    </w:pPr>
  </w:style>
  <w:style w:type="character" w:customStyle="1" w:styleId="HeaderChar">
    <w:name w:val="Header Char"/>
    <w:basedOn w:val="DefaultParagraphFont"/>
    <w:link w:val="Header"/>
    <w:uiPriority w:val="99"/>
    <w:rsid w:val="00D90433"/>
  </w:style>
  <w:style w:type="paragraph" w:styleId="Footer">
    <w:name w:val="footer"/>
    <w:basedOn w:val="Normal"/>
    <w:link w:val="FooterChar"/>
    <w:uiPriority w:val="99"/>
    <w:unhideWhenUsed/>
    <w:rsid w:val="00D90433"/>
    <w:pPr>
      <w:tabs>
        <w:tab w:val="center" w:pos="4680"/>
        <w:tab w:val="right" w:pos="9360"/>
      </w:tabs>
    </w:pPr>
  </w:style>
  <w:style w:type="character" w:customStyle="1" w:styleId="FooterChar">
    <w:name w:val="Footer Char"/>
    <w:basedOn w:val="DefaultParagraphFont"/>
    <w:link w:val="Footer"/>
    <w:uiPriority w:val="99"/>
    <w:rsid w:val="00D90433"/>
  </w:style>
  <w:style w:type="character" w:styleId="PageNumber">
    <w:name w:val="page number"/>
    <w:basedOn w:val="DefaultParagraphFont"/>
    <w:uiPriority w:val="99"/>
    <w:semiHidden/>
    <w:unhideWhenUsed/>
    <w:rsid w:val="007135F2"/>
  </w:style>
  <w:style w:type="character" w:styleId="Strong">
    <w:name w:val="Strong"/>
    <w:basedOn w:val="DefaultParagraphFont"/>
    <w:uiPriority w:val="22"/>
    <w:qFormat/>
    <w:rsid w:val="00A94902"/>
    <w:rPr>
      <w:b/>
      <w:bCs/>
    </w:rPr>
  </w:style>
  <w:style w:type="character" w:styleId="HTMLCite">
    <w:name w:val="HTML Cite"/>
    <w:basedOn w:val="DefaultParagraphFont"/>
    <w:uiPriority w:val="99"/>
    <w:semiHidden/>
    <w:unhideWhenUsed/>
    <w:rsid w:val="00A94902"/>
    <w:rPr>
      <w:i/>
      <w:iCs/>
    </w:rPr>
  </w:style>
  <w:style w:type="character" w:customStyle="1" w:styleId="Heading2Char">
    <w:name w:val="Heading 2 Char"/>
    <w:basedOn w:val="DefaultParagraphFont"/>
    <w:link w:val="Heading2"/>
    <w:rsid w:val="00375AD0"/>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375AD0"/>
    <w:rPr>
      <w:rFonts w:ascii="Times New Roman" w:eastAsia="Times New Roman" w:hAnsi="Times New Roman" w:cs="Times New Roman"/>
      <w:sz w:val="40"/>
      <w:szCs w:val="20"/>
      <w:lang w:eastAsia="en-GB"/>
    </w:rPr>
  </w:style>
  <w:style w:type="paragraph" w:customStyle="1" w:styleId="BodyText1">
    <w:name w:val="Body Text1"/>
    <w:basedOn w:val="Normal"/>
    <w:rsid w:val="00375AD0"/>
    <w:pPr>
      <w:tabs>
        <w:tab w:val="left" w:pos="720"/>
        <w:tab w:val="left" w:pos="1440"/>
      </w:tabs>
    </w:pPr>
    <w:rPr>
      <w:rFonts w:ascii="CG Times (WN)" w:hAnsi="CG Times (WN)"/>
      <w:szCs w:val="20"/>
    </w:rPr>
  </w:style>
  <w:style w:type="paragraph" w:customStyle="1" w:styleId="paragraph">
    <w:name w:val="paragraph"/>
    <w:basedOn w:val="Normal"/>
    <w:rsid w:val="00375AD0"/>
    <w:pPr>
      <w:spacing w:before="100" w:beforeAutospacing="1" w:after="100" w:afterAutospacing="1"/>
    </w:pPr>
    <w:rPr>
      <w:lang w:eastAsia="en-GB"/>
    </w:rPr>
  </w:style>
  <w:style w:type="character" w:customStyle="1" w:styleId="selectable">
    <w:name w:val="selectable"/>
    <w:basedOn w:val="DefaultParagraphFont"/>
    <w:rsid w:val="00EE29D9"/>
  </w:style>
  <w:style w:type="character" w:customStyle="1" w:styleId="Heading1Char">
    <w:name w:val="Heading 1 Char"/>
    <w:basedOn w:val="DefaultParagraphFont"/>
    <w:link w:val="Heading1"/>
    <w:uiPriority w:val="9"/>
    <w:rsid w:val="000944E6"/>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1F348A"/>
  </w:style>
  <w:style w:type="character" w:styleId="CommentReference">
    <w:name w:val="annotation reference"/>
    <w:basedOn w:val="DefaultParagraphFont"/>
    <w:uiPriority w:val="99"/>
    <w:semiHidden/>
    <w:unhideWhenUsed/>
    <w:rsid w:val="00060315"/>
    <w:rPr>
      <w:sz w:val="16"/>
      <w:szCs w:val="16"/>
    </w:rPr>
  </w:style>
  <w:style w:type="paragraph" w:styleId="CommentText">
    <w:name w:val="annotation text"/>
    <w:basedOn w:val="Normal"/>
    <w:link w:val="CommentTextChar"/>
    <w:uiPriority w:val="99"/>
    <w:semiHidden/>
    <w:unhideWhenUsed/>
    <w:rsid w:val="00060315"/>
    <w:rPr>
      <w:sz w:val="20"/>
      <w:szCs w:val="20"/>
    </w:rPr>
  </w:style>
  <w:style w:type="character" w:customStyle="1" w:styleId="CommentTextChar">
    <w:name w:val="Comment Text Char"/>
    <w:basedOn w:val="DefaultParagraphFont"/>
    <w:link w:val="CommentText"/>
    <w:uiPriority w:val="99"/>
    <w:semiHidden/>
    <w:rsid w:val="00060315"/>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60315"/>
    <w:rPr>
      <w:sz w:val="18"/>
      <w:szCs w:val="18"/>
    </w:rPr>
  </w:style>
  <w:style w:type="character" w:customStyle="1" w:styleId="BalloonTextChar">
    <w:name w:val="Balloon Text Char"/>
    <w:basedOn w:val="DefaultParagraphFont"/>
    <w:link w:val="BalloonText"/>
    <w:uiPriority w:val="99"/>
    <w:semiHidden/>
    <w:rsid w:val="00060315"/>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684">
      <w:bodyDiv w:val="1"/>
      <w:marLeft w:val="0"/>
      <w:marRight w:val="0"/>
      <w:marTop w:val="0"/>
      <w:marBottom w:val="0"/>
      <w:divBdr>
        <w:top w:val="none" w:sz="0" w:space="0" w:color="auto"/>
        <w:left w:val="none" w:sz="0" w:space="0" w:color="auto"/>
        <w:bottom w:val="none" w:sz="0" w:space="0" w:color="auto"/>
        <w:right w:val="none" w:sz="0" w:space="0" w:color="auto"/>
      </w:divBdr>
    </w:div>
    <w:div w:id="7492766">
      <w:bodyDiv w:val="1"/>
      <w:marLeft w:val="0"/>
      <w:marRight w:val="0"/>
      <w:marTop w:val="0"/>
      <w:marBottom w:val="0"/>
      <w:divBdr>
        <w:top w:val="none" w:sz="0" w:space="0" w:color="auto"/>
        <w:left w:val="none" w:sz="0" w:space="0" w:color="auto"/>
        <w:bottom w:val="none" w:sz="0" w:space="0" w:color="auto"/>
        <w:right w:val="none" w:sz="0" w:space="0" w:color="auto"/>
      </w:divBdr>
    </w:div>
    <w:div w:id="22290853">
      <w:bodyDiv w:val="1"/>
      <w:marLeft w:val="0"/>
      <w:marRight w:val="0"/>
      <w:marTop w:val="0"/>
      <w:marBottom w:val="0"/>
      <w:divBdr>
        <w:top w:val="none" w:sz="0" w:space="0" w:color="auto"/>
        <w:left w:val="none" w:sz="0" w:space="0" w:color="auto"/>
        <w:bottom w:val="none" w:sz="0" w:space="0" w:color="auto"/>
        <w:right w:val="none" w:sz="0" w:space="0" w:color="auto"/>
      </w:divBdr>
    </w:div>
    <w:div w:id="35157480">
      <w:bodyDiv w:val="1"/>
      <w:marLeft w:val="0"/>
      <w:marRight w:val="0"/>
      <w:marTop w:val="0"/>
      <w:marBottom w:val="0"/>
      <w:divBdr>
        <w:top w:val="none" w:sz="0" w:space="0" w:color="auto"/>
        <w:left w:val="none" w:sz="0" w:space="0" w:color="auto"/>
        <w:bottom w:val="none" w:sz="0" w:space="0" w:color="auto"/>
        <w:right w:val="none" w:sz="0" w:space="0" w:color="auto"/>
      </w:divBdr>
    </w:div>
    <w:div w:id="45104862">
      <w:bodyDiv w:val="1"/>
      <w:marLeft w:val="0"/>
      <w:marRight w:val="0"/>
      <w:marTop w:val="0"/>
      <w:marBottom w:val="0"/>
      <w:divBdr>
        <w:top w:val="none" w:sz="0" w:space="0" w:color="auto"/>
        <w:left w:val="none" w:sz="0" w:space="0" w:color="auto"/>
        <w:bottom w:val="none" w:sz="0" w:space="0" w:color="auto"/>
        <w:right w:val="none" w:sz="0" w:space="0" w:color="auto"/>
      </w:divBdr>
      <w:divsChild>
        <w:div w:id="537207947">
          <w:marLeft w:val="0"/>
          <w:marRight w:val="0"/>
          <w:marTop w:val="0"/>
          <w:marBottom w:val="0"/>
          <w:divBdr>
            <w:top w:val="none" w:sz="0" w:space="0" w:color="auto"/>
            <w:left w:val="none" w:sz="0" w:space="0" w:color="auto"/>
            <w:bottom w:val="none" w:sz="0" w:space="0" w:color="auto"/>
            <w:right w:val="none" w:sz="0" w:space="0" w:color="auto"/>
          </w:divBdr>
          <w:divsChild>
            <w:div w:id="312566695">
              <w:marLeft w:val="0"/>
              <w:marRight w:val="0"/>
              <w:marTop w:val="0"/>
              <w:marBottom w:val="0"/>
              <w:divBdr>
                <w:top w:val="none" w:sz="0" w:space="0" w:color="auto"/>
                <w:left w:val="none" w:sz="0" w:space="0" w:color="auto"/>
                <w:bottom w:val="none" w:sz="0" w:space="0" w:color="auto"/>
                <w:right w:val="none" w:sz="0" w:space="0" w:color="auto"/>
              </w:divBdr>
              <w:divsChild>
                <w:div w:id="147305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09314">
      <w:bodyDiv w:val="1"/>
      <w:marLeft w:val="0"/>
      <w:marRight w:val="0"/>
      <w:marTop w:val="0"/>
      <w:marBottom w:val="0"/>
      <w:divBdr>
        <w:top w:val="none" w:sz="0" w:space="0" w:color="auto"/>
        <w:left w:val="none" w:sz="0" w:space="0" w:color="auto"/>
        <w:bottom w:val="none" w:sz="0" w:space="0" w:color="auto"/>
        <w:right w:val="none" w:sz="0" w:space="0" w:color="auto"/>
      </w:divBdr>
    </w:div>
    <w:div w:id="68308026">
      <w:bodyDiv w:val="1"/>
      <w:marLeft w:val="0"/>
      <w:marRight w:val="0"/>
      <w:marTop w:val="0"/>
      <w:marBottom w:val="0"/>
      <w:divBdr>
        <w:top w:val="none" w:sz="0" w:space="0" w:color="auto"/>
        <w:left w:val="none" w:sz="0" w:space="0" w:color="auto"/>
        <w:bottom w:val="none" w:sz="0" w:space="0" w:color="auto"/>
        <w:right w:val="none" w:sz="0" w:space="0" w:color="auto"/>
      </w:divBdr>
    </w:div>
    <w:div w:id="76290993">
      <w:bodyDiv w:val="1"/>
      <w:marLeft w:val="0"/>
      <w:marRight w:val="0"/>
      <w:marTop w:val="0"/>
      <w:marBottom w:val="0"/>
      <w:divBdr>
        <w:top w:val="none" w:sz="0" w:space="0" w:color="auto"/>
        <w:left w:val="none" w:sz="0" w:space="0" w:color="auto"/>
        <w:bottom w:val="none" w:sz="0" w:space="0" w:color="auto"/>
        <w:right w:val="none" w:sz="0" w:space="0" w:color="auto"/>
      </w:divBdr>
    </w:div>
    <w:div w:id="78603679">
      <w:bodyDiv w:val="1"/>
      <w:marLeft w:val="0"/>
      <w:marRight w:val="0"/>
      <w:marTop w:val="0"/>
      <w:marBottom w:val="0"/>
      <w:divBdr>
        <w:top w:val="none" w:sz="0" w:space="0" w:color="auto"/>
        <w:left w:val="none" w:sz="0" w:space="0" w:color="auto"/>
        <w:bottom w:val="none" w:sz="0" w:space="0" w:color="auto"/>
        <w:right w:val="none" w:sz="0" w:space="0" w:color="auto"/>
      </w:divBdr>
    </w:div>
    <w:div w:id="82380365">
      <w:bodyDiv w:val="1"/>
      <w:marLeft w:val="0"/>
      <w:marRight w:val="0"/>
      <w:marTop w:val="0"/>
      <w:marBottom w:val="0"/>
      <w:divBdr>
        <w:top w:val="none" w:sz="0" w:space="0" w:color="auto"/>
        <w:left w:val="none" w:sz="0" w:space="0" w:color="auto"/>
        <w:bottom w:val="none" w:sz="0" w:space="0" w:color="auto"/>
        <w:right w:val="none" w:sz="0" w:space="0" w:color="auto"/>
      </w:divBdr>
    </w:div>
    <w:div w:id="84965818">
      <w:bodyDiv w:val="1"/>
      <w:marLeft w:val="0"/>
      <w:marRight w:val="0"/>
      <w:marTop w:val="0"/>
      <w:marBottom w:val="0"/>
      <w:divBdr>
        <w:top w:val="none" w:sz="0" w:space="0" w:color="auto"/>
        <w:left w:val="none" w:sz="0" w:space="0" w:color="auto"/>
        <w:bottom w:val="none" w:sz="0" w:space="0" w:color="auto"/>
        <w:right w:val="none" w:sz="0" w:space="0" w:color="auto"/>
      </w:divBdr>
    </w:div>
    <w:div w:id="99304737">
      <w:bodyDiv w:val="1"/>
      <w:marLeft w:val="0"/>
      <w:marRight w:val="0"/>
      <w:marTop w:val="0"/>
      <w:marBottom w:val="0"/>
      <w:divBdr>
        <w:top w:val="none" w:sz="0" w:space="0" w:color="auto"/>
        <w:left w:val="none" w:sz="0" w:space="0" w:color="auto"/>
        <w:bottom w:val="none" w:sz="0" w:space="0" w:color="auto"/>
        <w:right w:val="none" w:sz="0" w:space="0" w:color="auto"/>
      </w:divBdr>
      <w:divsChild>
        <w:div w:id="581260017">
          <w:marLeft w:val="0"/>
          <w:marRight w:val="0"/>
          <w:marTop w:val="0"/>
          <w:marBottom w:val="0"/>
          <w:divBdr>
            <w:top w:val="none" w:sz="0" w:space="0" w:color="auto"/>
            <w:left w:val="none" w:sz="0" w:space="0" w:color="auto"/>
            <w:bottom w:val="none" w:sz="0" w:space="0" w:color="auto"/>
            <w:right w:val="none" w:sz="0" w:space="0" w:color="auto"/>
          </w:divBdr>
          <w:divsChild>
            <w:div w:id="234098039">
              <w:marLeft w:val="0"/>
              <w:marRight w:val="0"/>
              <w:marTop w:val="0"/>
              <w:marBottom w:val="0"/>
              <w:divBdr>
                <w:top w:val="none" w:sz="0" w:space="0" w:color="auto"/>
                <w:left w:val="none" w:sz="0" w:space="0" w:color="auto"/>
                <w:bottom w:val="none" w:sz="0" w:space="0" w:color="auto"/>
                <w:right w:val="none" w:sz="0" w:space="0" w:color="auto"/>
              </w:divBdr>
              <w:divsChild>
                <w:div w:id="95872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17272">
      <w:bodyDiv w:val="1"/>
      <w:marLeft w:val="0"/>
      <w:marRight w:val="0"/>
      <w:marTop w:val="0"/>
      <w:marBottom w:val="0"/>
      <w:divBdr>
        <w:top w:val="none" w:sz="0" w:space="0" w:color="auto"/>
        <w:left w:val="none" w:sz="0" w:space="0" w:color="auto"/>
        <w:bottom w:val="none" w:sz="0" w:space="0" w:color="auto"/>
        <w:right w:val="none" w:sz="0" w:space="0" w:color="auto"/>
      </w:divBdr>
    </w:div>
    <w:div w:id="106897066">
      <w:bodyDiv w:val="1"/>
      <w:marLeft w:val="0"/>
      <w:marRight w:val="0"/>
      <w:marTop w:val="0"/>
      <w:marBottom w:val="0"/>
      <w:divBdr>
        <w:top w:val="none" w:sz="0" w:space="0" w:color="auto"/>
        <w:left w:val="none" w:sz="0" w:space="0" w:color="auto"/>
        <w:bottom w:val="none" w:sz="0" w:space="0" w:color="auto"/>
        <w:right w:val="none" w:sz="0" w:space="0" w:color="auto"/>
      </w:divBdr>
      <w:divsChild>
        <w:div w:id="865287272">
          <w:marLeft w:val="0"/>
          <w:marRight w:val="0"/>
          <w:marTop w:val="0"/>
          <w:marBottom w:val="0"/>
          <w:divBdr>
            <w:top w:val="none" w:sz="0" w:space="0" w:color="auto"/>
            <w:left w:val="none" w:sz="0" w:space="0" w:color="auto"/>
            <w:bottom w:val="none" w:sz="0" w:space="0" w:color="auto"/>
            <w:right w:val="none" w:sz="0" w:space="0" w:color="auto"/>
          </w:divBdr>
          <w:divsChild>
            <w:div w:id="538519926">
              <w:marLeft w:val="0"/>
              <w:marRight w:val="0"/>
              <w:marTop w:val="0"/>
              <w:marBottom w:val="0"/>
              <w:divBdr>
                <w:top w:val="none" w:sz="0" w:space="0" w:color="auto"/>
                <w:left w:val="none" w:sz="0" w:space="0" w:color="auto"/>
                <w:bottom w:val="none" w:sz="0" w:space="0" w:color="auto"/>
                <w:right w:val="none" w:sz="0" w:space="0" w:color="auto"/>
              </w:divBdr>
              <w:divsChild>
                <w:div w:id="158259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3721">
      <w:bodyDiv w:val="1"/>
      <w:marLeft w:val="0"/>
      <w:marRight w:val="0"/>
      <w:marTop w:val="0"/>
      <w:marBottom w:val="0"/>
      <w:divBdr>
        <w:top w:val="none" w:sz="0" w:space="0" w:color="auto"/>
        <w:left w:val="none" w:sz="0" w:space="0" w:color="auto"/>
        <w:bottom w:val="none" w:sz="0" w:space="0" w:color="auto"/>
        <w:right w:val="none" w:sz="0" w:space="0" w:color="auto"/>
      </w:divBdr>
      <w:divsChild>
        <w:div w:id="1360356643">
          <w:marLeft w:val="0"/>
          <w:marRight w:val="0"/>
          <w:marTop w:val="0"/>
          <w:marBottom w:val="0"/>
          <w:divBdr>
            <w:top w:val="none" w:sz="0" w:space="0" w:color="auto"/>
            <w:left w:val="none" w:sz="0" w:space="0" w:color="auto"/>
            <w:bottom w:val="none" w:sz="0" w:space="0" w:color="auto"/>
            <w:right w:val="none" w:sz="0" w:space="0" w:color="auto"/>
          </w:divBdr>
          <w:divsChild>
            <w:div w:id="332923663">
              <w:marLeft w:val="0"/>
              <w:marRight w:val="0"/>
              <w:marTop w:val="0"/>
              <w:marBottom w:val="0"/>
              <w:divBdr>
                <w:top w:val="none" w:sz="0" w:space="0" w:color="auto"/>
                <w:left w:val="none" w:sz="0" w:space="0" w:color="auto"/>
                <w:bottom w:val="none" w:sz="0" w:space="0" w:color="auto"/>
                <w:right w:val="none" w:sz="0" w:space="0" w:color="auto"/>
              </w:divBdr>
              <w:divsChild>
                <w:div w:id="178546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64217">
      <w:bodyDiv w:val="1"/>
      <w:marLeft w:val="0"/>
      <w:marRight w:val="0"/>
      <w:marTop w:val="0"/>
      <w:marBottom w:val="0"/>
      <w:divBdr>
        <w:top w:val="none" w:sz="0" w:space="0" w:color="auto"/>
        <w:left w:val="none" w:sz="0" w:space="0" w:color="auto"/>
        <w:bottom w:val="none" w:sz="0" w:space="0" w:color="auto"/>
        <w:right w:val="none" w:sz="0" w:space="0" w:color="auto"/>
      </w:divBdr>
      <w:divsChild>
        <w:div w:id="60446403">
          <w:marLeft w:val="0"/>
          <w:marRight w:val="0"/>
          <w:marTop w:val="0"/>
          <w:marBottom w:val="0"/>
          <w:divBdr>
            <w:top w:val="none" w:sz="0" w:space="0" w:color="auto"/>
            <w:left w:val="none" w:sz="0" w:space="0" w:color="auto"/>
            <w:bottom w:val="none" w:sz="0" w:space="0" w:color="auto"/>
            <w:right w:val="none" w:sz="0" w:space="0" w:color="auto"/>
          </w:divBdr>
          <w:divsChild>
            <w:div w:id="719859815">
              <w:marLeft w:val="0"/>
              <w:marRight w:val="0"/>
              <w:marTop w:val="0"/>
              <w:marBottom w:val="0"/>
              <w:divBdr>
                <w:top w:val="none" w:sz="0" w:space="0" w:color="auto"/>
                <w:left w:val="none" w:sz="0" w:space="0" w:color="auto"/>
                <w:bottom w:val="none" w:sz="0" w:space="0" w:color="auto"/>
                <w:right w:val="none" w:sz="0" w:space="0" w:color="auto"/>
              </w:divBdr>
              <w:divsChild>
                <w:div w:id="214022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20887">
      <w:bodyDiv w:val="1"/>
      <w:marLeft w:val="0"/>
      <w:marRight w:val="0"/>
      <w:marTop w:val="0"/>
      <w:marBottom w:val="0"/>
      <w:divBdr>
        <w:top w:val="none" w:sz="0" w:space="0" w:color="auto"/>
        <w:left w:val="none" w:sz="0" w:space="0" w:color="auto"/>
        <w:bottom w:val="none" w:sz="0" w:space="0" w:color="auto"/>
        <w:right w:val="none" w:sz="0" w:space="0" w:color="auto"/>
      </w:divBdr>
    </w:div>
    <w:div w:id="213006047">
      <w:bodyDiv w:val="1"/>
      <w:marLeft w:val="0"/>
      <w:marRight w:val="0"/>
      <w:marTop w:val="0"/>
      <w:marBottom w:val="0"/>
      <w:divBdr>
        <w:top w:val="none" w:sz="0" w:space="0" w:color="auto"/>
        <w:left w:val="none" w:sz="0" w:space="0" w:color="auto"/>
        <w:bottom w:val="none" w:sz="0" w:space="0" w:color="auto"/>
        <w:right w:val="none" w:sz="0" w:space="0" w:color="auto"/>
      </w:divBdr>
    </w:div>
    <w:div w:id="220288809">
      <w:bodyDiv w:val="1"/>
      <w:marLeft w:val="0"/>
      <w:marRight w:val="0"/>
      <w:marTop w:val="0"/>
      <w:marBottom w:val="0"/>
      <w:divBdr>
        <w:top w:val="none" w:sz="0" w:space="0" w:color="auto"/>
        <w:left w:val="none" w:sz="0" w:space="0" w:color="auto"/>
        <w:bottom w:val="none" w:sz="0" w:space="0" w:color="auto"/>
        <w:right w:val="none" w:sz="0" w:space="0" w:color="auto"/>
      </w:divBdr>
      <w:divsChild>
        <w:div w:id="2062122714">
          <w:marLeft w:val="0"/>
          <w:marRight w:val="0"/>
          <w:marTop w:val="0"/>
          <w:marBottom w:val="0"/>
          <w:divBdr>
            <w:top w:val="none" w:sz="0" w:space="0" w:color="auto"/>
            <w:left w:val="none" w:sz="0" w:space="0" w:color="auto"/>
            <w:bottom w:val="none" w:sz="0" w:space="0" w:color="auto"/>
            <w:right w:val="none" w:sz="0" w:space="0" w:color="auto"/>
          </w:divBdr>
          <w:divsChild>
            <w:div w:id="1353612039">
              <w:marLeft w:val="0"/>
              <w:marRight w:val="0"/>
              <w:marTop w:val="0"/>
              <w:marBottom w:val="0"/>
              <w:divBdr>
                <w:top w:val="none" w:sz="0" w:space="0" w:color="auto"/>
                <w:left w:val="none" w:sz="0" w:space="0" w:color="auto"/>
                <w:bottom w:val="none" w:sz="0" w:space="0" w:color="auto"/>
                <w:right w:val="none" w:sz="0" w:space="0" w:color="auto"/>
              </w:divBdr>
              <w:divsChild>
                <w:div w:id="492571828">
                  <w:marLeft w:val="0"/>
                  <w:marRight w:val="0"/>
                  <w:marTop w:val="0"/>
                  <w:marBottom w:val="0"/>
                  <w:divBdr>
                    <w:top w:val="none" w:sz="0" w:space="0" w:color="auto"/>
                    <w:left w:val="none" w:sz="0" w:space="0" w:color="auto"/>
                    <w:bottom w:val="none" w:sz="0" w:space="0" w:color="auto"/>
                    <w:right w:val="none" w:sz="0" w:space="0" w:color="auto"/>
                  </w:divBdr>
                  <w:divsChild>
                    <w:div w:id="140837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579108">
      <w:bodyDiv w:val="1"/>
      <w:marLeft w:val="0"/>
      <w:marRight w:val="0"/>
      <w:marTop w:val="0"/>
      <w:marBottom w:val="0"/>
      <w:divBdr>
        <w:top w:val="none" w:sz="0" w:space="0" w:color="auto"/>
        <w:left w:val="none" w:sz="0" w:space="0" w:color="auto"/>
        <w:bottom w:val="none" w:sz="0" w:space="0" w:color="auto"/>
        <w:right w:val="none" w:sz="0" w:space="0" w:color="auto"/>
      </w:divBdr>
    </w:div>
    <w:div w:id="236980904">
      <w:bodyDiv w:val="1"/>
      <w:marLeft w:val="0"/>
      <w:marRight w:val="0"/>
      <w:marTop w:val="0"/>
      <w:marBottom w:val="0"/>
      <w:divBdr>
        <w:top w:val="none" w:sz="0" w:space="0" w:color="auto"/>
        <w:left w:val="none" w:sz="0" w:space="0" w:color="auto"/>
        <w:bottom w:val="none" w:sz="0" w:space="0" w:color="auto"/>
        <w:right w:val="none" w:sz="0" w:space="0" w:color="auto"/>
      </w:divBdr>
      <w:divsChild>
        <w:div w:id="556472706">
          <w:marLeft w:val="0"/>
          <w:marRight w:val="0"/>
          <w:marTop w:val="0"/>
          <w:marBottom w:val="0"/>
          <w:divBdr>
            <w:top w:val="none" w:sz="0" w:space="0" w:color="auto"/>
            <w:left w:val="none" w:sz="0" w:space="0" w:color="auto"/>
            <w:bottom w:val="none" w:sz="0" w:space="0" w:color="auto"/>
            <w:right w:val="none" w:sz="0" w:space="0" w:color="auto"/>
          </w:divBdr>
          <w:divsChild>
            <w:div w:id="1966810996">
              <w:marLeft w:val="0"/>
              <w:marRight w:val="0"/>
              <w:marTop w:val="0"/>
              <w:marBottom w:val="0"/>
              <w:divBdr>
                <w:top w:val="none" w:sz="0" w:space="0" w:color="auto"/>
                <w:left w:val="none" w:sz="0" w:space="0" w:color="auto"/>
                <w:bottom w:val="none" w:sz="0" w:space="0" w:color="auto"/>
                <w:right w:val="none" w:sz="0" w:space="0" w:color="auto"/>
              </w:divBdr>
              <w:divsChild>
                <w:div w:id="9301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455944">
      <w:bodyDiv w:val="1"/>
      <w:marLeft w:val="0"/>
      <w:marRight w:val="0"/>
      <w:marTop w:val="0"/>
      <w:marBottom w:val="0"/>
      <w:divBdr>
        <w:top w:val="none" w:sz="0" w:space="0" w:color="auto"/>
        <w:left w:val="none" w:sz="0" w:space="0" w:color="auto"/>
        <w:bottom w:val="none" w:sz="0" w:space="0" w:color="auto"/>
        <w:right w:val="none" w:sz="0" w:space="0" w:color="auto"/>
      </w:divBdr>
    </w:div>
    <w:div w:id="256835771">
      <w:bodyDiv w:val="1"/>
      <w:marLeft w:val="0"/>
      <w:marRight w:val="0"/>
      <w:marTop w:val="0"/>
      <w:marBottom w:val="0"/>
      <w:divBdr>
        <w:top w:val="none" w:sz="0" w:space="0" w:color="auto"/>
        <w:left w:val="none" w:sz="0" w:space="0" w:color="auto"/>
        <w:bottom w:val="none" w:sz="0" w:space="0" w:color="auto"/>
        <w:right w:val="none" w:sz="0" w:space="0" w:color="auto"/>
      </w:divBdr>
    </w:div>
    <w:div w:id="257063366">
      <w:bodyDiv w:val="1"/>
      <w:marLeft w:val="0"/>
      <w:marRight w:val="0"/>
      <w:marTop w:val="0"/>
      <w:marBottom w:val="0"/>
      <w:divBdr>
        <w:top w:val="none" w:sz="0" w:space="0" w:color="auto"/>
        <w:left w:val="none" w:sz="0" w:space="0" w:color="auto"/>
        <w:bottom w:val="none" w:sz="0" w:space="0" w:color="auto"/>
        <w:right w:val="none" w:sz="0" w:space="0" w:color="auto"/>
      </w:divBdr>
      <w:divsChild>
        <w:div w:id="696351313">
          <w:marLeft w:val="0"/>
          <w:marRight w:val="0"/>
          <w:marTop w:val="0"/>
          <w:marBottom w:val="0"/>
          <w:divBdr>
            <w:top w:val="none" w:sz="0" w:space="0" w:color="auto"/>
            <w:left w:val="none" w:sz="0" w:space="0" w:color="auto"/>
            <w:bottom w:val="none" w:sz="0" w:space="0" w:color="auto"/>
            <w:right w:val="none" w:sz="0" w:space="0" w:color="auto"/>
          </w:divBdr>
          <w:divsChild>
            <w:div w:id="1908760307">
              <w:marLeft w:val="0"/>
              <w:marRight w:val="0"/>
              <w:marTop w:val="0"/>
              <w:marBottom w:val="0"/>
              <w:divBdr>
                <w:top w:val="none" w:sz="0" w:space="0" w:color="auto"/>
                <w:left w:val="none" w:sz="0" w:space="0" w:color="auto"/>
                <w:bottom w:val="none" w:sz="0" w:space="0" w:color="auto"/>
                <w:right w:val="none" w:sz="0" w:space="0" w:color="auto"/>
              </w:divBdr>
              <w:divsChild>
                <w:div w:id="107500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279588">
      <w:bodyDiv w:val="1"/>
      <w:marLeft w:val="0"/>
      <w:marRight w:val="0"/>
      <w:marTop w:val="0"/>
      <w:marBottom w:val="0"/>
      <w:divBdr>
        <w:top w:val="none" w:sz="0" w:space="0" w:color="auto"/>
        <w:left w:val="none" w:sz="0" w:space="0" w:color="auto"/>
        <w:bottom w:val="none" w:sz="0" w:space="0" w:color="auto"/>
        <w:right w:val="none" w:sz="0" w:space="0" w:color="auto"/>
      </w:divBdr>
    </w:div>
    <w:div w:id="272830292">
      <w:bodyDiv w:val="1"/>
      <w:marLeft w:val="0"/>
      <w:marRight w:val="0"/>
      <w:marTop w:val="0"/>
      <w:marBottom w:val="0"/>
      <w:divBdr>
        <w:top w:val="none" w:sz="0" w:space="0" w:color="auto"/>
        <w:left w:val="none" w:sz="0" w:space="0" w:color="auto"/>
        <w:bottom w:val="none" w:sz="0" w:space="0" w:color="auto"/>
        <w:right w:val="none" w:sz="0" w:space="0" w:color="auto"/>
      </w:divBdr>
    </w:div>
    <w:div w:id="279921902">
      <w:bodyDiv w:val="1"/>
      <w:marLeft w:val="0"/>
      <w:marRight w:val="0"/>
      <w:marTop w:val="0"/>
      <w:marBottom w:val="0"/>
      <w:divBdr>
        <w:top w:val="none" w:sz="0" w:space="0" w:color="auto"/>
        <w:left w:val="none" w:sz="0" w:space="0" w:color="auto"/>
        <w:bottom w:val="none" w:sz="0" w:space="0" w:color="auto"/>
        <w:right w:val="none" w:sz="0" w:space="0" w:color="auto"/>
      </w:divBdr>
      <w:divsChild>
        <w:div w:id="1697847772">
          <w:marLeft w:val="0"/>
          <w:marRight w:val="0"/>
          <w:marTop w:val="0"/>
          <w:marBottom w:val="0"/>
          <w:divBdr>
            <w:top w:val="none" w:sz="0" w:space="0" w:color="auto"/>
            <w:left w:val="none" w:sz="0" w:space="0" w:color="auto"/>
            <w:bottom w:val="none" w:sz="0" w:space="0" w:color="auto"/>
            <w:right w:val="none" w:sz="0" w:space="0" w:color="auto"/>
          </w:divBdr>
          <w:divsChild>
            <w:div w:id="1143810724">
              <w:marLeft w:val="0"/>
              <w:marRight w:val="0"/>
              <w:marTop w:val="0"/>
              <w:marBottom w:val="0"/>
              <w:divBdr>
                <w:top w:val="none" w:sz="0" w:space="0" w:color="auto"/>
                <w:left w:val="none" w:sz="0" w:space="0" w:color="auto"/>
                <w:bottom w:val="none" w:sz="0" w:space="0" w:color="auto"/>
                <w:right w:val="none" w:sz="0" w:space="0" w:color="auto"/>
              </w:divBdr>
              <w:divsChild>
                <w:div w:id="100567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78491">
      <w:bodyDiv w:val="1"/>
      <w:marLeft w:val="0"/>
      <w:marRight w:val="0"/>
      <w:marTop w:val="0"/>
      <w:marBottom w:val="0"/>
      <w:divBdr>
        <w:top w:val="none" w:sz="0" w:space="0" w:color="auto"/>
        <w:left w:val="none" w:sz="0" w:space="0" w:color="auto"/>
        <w:bottom w:val="none" w:sz="0" w:space="0" w:color="auto"/>
        <w:right w:val="none" w:sz="0" w:space="0" w:color="auto"/>
      </w:divBdr>
    </w:div>
    <w:div w:id="297615630">
      <w:bodyDiv w:val="1"/>
      <w:marLeft w:val="0"/>
      <w:marRight w:val="0"/>
      <w:marTop w:val="0"/>
      <w:marBottom w:val="0"/>
      <w:divBdr>
        <w:top w:val="none" w:sz="0" w:space="0" w:color="auto"/>
        <w:left w:val="none" w:sz="0" w:space="0" w:color="auto"/>
        <w:bottom w:val="none" w:sz="0" w:space="0" w:color="auto"/>
        <w:right w:val="none" w:sz="0" w:space="0" w:color="auto"/>
      </w:divBdr>
      <w:divsChild>
        <w:div w:id="923034918">
          <w:marLeft w:val="0"/>
          <w:marRight w:val="0"/>
          <w:marTop w:val="0"/>
          <w:marBottom w:val="0"/>
          <w:divBdr>
            <w:top w:val="none" w:sz="0" w:space="0" w:color="auto"/>
            <w:left w:val="none" w:sz="0" w:space="0" w:color="auto"/>
            <w:bottom w:val="none" w:sz="0" w:space="0" w:color="auto"/>
            <w:right w:val="none" w:sz="0" w:space="0" w:color="auto"/>
          </w:divBdr>
          <w:divsChild>
            <w:div w:id="524947458">
              <w:marLeft w:val="0"/>
              <w:marRight w:val="0"/>
              <w:marTop w:val="0"/>
              <w:marBottom w:val="0"/>
              <w:divBdr>
                <w:top w:val="none" w:sz="0" w:space="0" w:color="auto"/>
                <w:left w:val="none" w:sz="0" w:space="0" w:color="auto"/>
                <w:bottom w:val="none" w:sz="0" w:space="0" w:color="auto"/>
                <w:right w:val="none" w:sz="0" w:space="0" w:color="auto"/>
              </w:divBdr>
              <w:divsChild>
                <w:div w:id="20929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237202">
      <w:bodyDiv w:val="1"/>
      <w:marLeft w:val="0"/>
      <w:marRight w:val="0"/>
      <w:marTop w:val="0"/>
      <w:marBottom w:val="0"/>
      <w:divBdr>
        <w:top w:val="none" w:sz="0" w:space="0" w:color="auto"/>
        <w:left w:val="none" w:sz="0" w:space="0" w:color="auto"/>
        <w:bottom w:val="none" w:sz="0" w:space="0" w:color="auto"/>
        <w:right w:val="none" w:sz="0" w:space="0" w:color="auto"/>
      </w:divBdr>
    </w:div>
    <w:div w:id="300690378">
      <w:bodyDiv w:val="1"/>
      <w:marLeft w:val="0"/>
      <w:marRight w:val="0"/>
      <w:marTop w:val="0"/>
      <w:marBottom w:val="0"/>
      <w:divBdr>
        <w:top w:val="none" w:sz="0" w:space="0" w:color="auto"/>
        <w:left w:val="none" w:sz="0" w:space="0" w:color="auto"/>
        <w:bottom w:val="none" w:sz="0" w:space="0" w:color="auto"/>
        <w:right w:val="none" w:sz="0" w:space="0" w:color="auto"/>
      </w:divBdr>
    </w:div>
    <w:div w:id="301430470">
      <w:bodyDiv w:val="1"/>
      <w:marLeft w:val="0"/>
      <w:marRight w:val="0"/>
      <w:marTop w:val="0"/>
      <w:marBottom w:val="0"/>
      <w:divBdr>
        <w:top w:val="none" w:sz="0" w:space="0" w:color="auto"/>
        <w:left w:val="none" w:sz="0" w:space="0" w:color="auto"/>
        <w:bottom w:val="none" w:sz="0" w:space="0" w:color="auto"/>
        <w:right w:val="none" w:sz="0" w:space="0" w:color="auto"/>
      </w:divBdr>
    </w:div>
    <w:div w:id="310446826">
      <w:bodyDiv w:val="1"/>
      <w:marLeft w:val="0"/>
      <w:marRight w:val="0"/>
      <w:marTop w:val="0"/>
      <w:marBottom w:val="0"/>
      <w:divBdr>
        <w:top w:val="none" w:sz="0" w:space="0" w:color="auto"/>
        <w:left w:val="none" w:sz="0" w:space="0" w:color="auto"/>
        <w:bottom w:val="none" w:sz="0" w:space="0" w:color="auto"/>
        <w:right w:val="none" w:sz="0" w:space="0" w:color="auto"/>
      </w:divBdr>
    </w:div>
    <w:div w:id="315957445">
      <w:bodyDiv w:val="1"/>
      <w:marLeft w:val="0"/>
      <w:marRight w:val="0"/>
      <w:marTop w:val="0"/>
      <w:marBottom w:val="0"/>
      <w:divBdr>
        <w:top w:val="none" w:sz="0" w:space="0" w:color="auto"/>
        <w:left w:val="none" w:sz="0" w:space="0" w:color="auto"/>
        <w:bottom w:val="none" w:sz="0" w:space="0" w:color="auto"/>
        <w:right w:val="none" w:sz="0" w:space="0" w:color="auto"/>
      </w:divBdr>
    </w:div>
    <w:div w:id="325935061">
      <w:bodyDiv w:val="1"/>
      <w:marLeft w:val="0"/>
      <w:marRight w:val="0"/>
      <w:marTop w:val="0"/>
      <w:marBottom w:val="0"/>
      <w:divBdr>
        <w:top w:val="none" w:sz="0" w:space="0" w:color="auto"/>
        <w:left w:val="none" w:sz="0" w:space="0" w:color="auto"/>
        <w:bottom w:val="none" w:sz="0" w:space="0" w:color="auto"/>
        <w:right w:val="none" w:sz="0" w:space="0" w:color="auto"/>
      </w:divBdr>
    </w:div>
    <w:div w:id="332268616">
      <w:bodyDiv w:val="1"/>
      <w:marLeft w:val="0"/>
      <w:marRight w:val="0"/>
      <w:marTop w:val="0"/>
      <w:marBottom w:val="0"/>
      <w:divBdr>
        <w:top w:val="none" w:sz="0" w:space="0" w:color="auto"/>
        <w:left w:val="none" w:sz="0" w:space="0" w:color="auto"/>
        <w:bottom w:val="none" w:sz="0" w:space="0" w:color="auto"/>
        <w:right w:val="none" w:sz="0" w:space="0" w:color="auto"/>
      </w:divBdr>
    </w:div>
    <w:div w:id="354622491">
      <w:bodyDiv w:val="1"/>
      <w:marLeft w:val="0"/>
      <w:marRight w:val="0"/>
      <w:marTop w:val="0"/>
      <w:marBottom w:val="0"/>
      <w:divBdr>
        <w:top w:val="none" w:sz="0" w:space="0" w:color="auto"/>
        <w:left w:val="none" w:sz="0" w:space="0" w:color="auto"/>
        <w:bottom w:val="none" w:sz="0" w:space="0" w:color="auto"/>
        <w:right w:val="none" w:sz="0" w:space="0" w:color="auto"/>
      </w:divBdr>
      <w:divsChild>
        <w:div w:id="714160379">
          <w:marLeft w:val="0"/>
          <w:marRight w:val="0"/>
          <w:marTop w:val="0"/>
          <w:marBottom w:val="0"/>
          <w:divBdr>
            <w:top w:val="none" w:sz="0" w:space="0" w:color="auto"/>
            <w:left w:val="none" w:sz="0" w:space="0" w:color="auto"/>
            <w:bottom w:val="none" w:sz="0" w:space="0" w:color="auto"/>
            <w:right w:val="none" w:sz="0" w:space="0" w:color="auto"/>
          </w:divBdr>
          <w:divsChild>
            <w:div w:id="1738240870">
              <w:marLeft w:val="0"/>
              <w:marRight w:val="0"/>
              <w:marTop w:val="0"/>
              <w:marBottom w:val="0"/>
              <w:divBdr>
                <w:top w:val="none" w:sz="0" w:space="0" w:color="auto"/>
                <w:left w:val="none" w:sz="0" w:space="0" w:color="auto"/>
                <w:bottom w:val="none" w:sz="0" w:space="0" w:color="auto"/>
                <w:right w:val="none" w:sz="0" w:space="0" w:color="auto"/>
              </w:divBdr>
              <w:divsChild>
                <w:div w:id="2099212765">
                  <w:marLeft w:val="0"/>
                  <w:marRight w:val="0"/>
                  <w:marTop w:val="0"/>
                  <w:marBottom w:val="0"/>
                  <w:divBdr>
                    <w:top w:val="none" w:sz="0" w:space="0" w:color="auto"/>
                    <w:left w:val="none" w:sz="0" w:space="0" w:color="auto"/>
                    <w:bottom w:val="none" w:sz="0" w:space="0" w:color="auto"/>
                    <w:right w:val="none" w:sz="0" w:space="0" w:color="auto"/>
                  </w:divBdr>
                </w:div>
              </w:divsChild>
            </w:div>
            <w:div w:id="1797676697">
              <w:marLeft w:val="0"/>
              <w:marRight w:val="0"/>
              <w:marTop w:val="0"/>
              <w:marBottom w:val="0"/>
              <w:divBdr>
                <w:top w:val="none" w:sz="0" w:space="0" w:color="auto"/>
                <w:left w:val="none" w:sz="0" w:space="0" w:color="auto"/>
                <w:bottom w:val="none" w:sz="0" w:space="0" w:color="auto"/>
                <w:right w:val="none" w:sz="0" w:space="0" w:color="auto"/>
              </w:divBdr>
              <w:divsChild>
                <w:div w:id="73262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483634">
      <w:bodyDiv w:val="1"/>
      <w:marLeft w:val="0"/>
      <w:marRight w:val="0"/>
      <w:marTop w:val="0"/>
      <w:marBottom w:val="0"/>
      <w:divBdr>
        <w:top w:val="none" w:sz="0" w:space="0" w:color="auto"/>
        <w:left w:val="none" w:sz="0" w:space="0" w:color="auto"/>
        <w:bottom w:val="none" w:sz="0" w:space="0" w:color="auto"/>
        <w:right w:val="none" w:sz="0" w:space="0" w:color="auto"/>
      </w:divBdr>
    </w:div>
    <w:div w:id="400718983">
      <w:bodyDiv w:val="1"/>
      <w:marLeft w:val="0"/>
      <w:marRight w:val="0"/>
      <w:marTop w:val="0"/>
      <w:marBottom w:val="0"/>
      <w:divBdr>
        <w:top w:val="none" w:sz="0" w:space="0" w:color="auto"/>
        <w:left w:val="none" w:sz="0" w:space="0" w:color="auto"/>
        <w:bottom w:val="none" w:sz="0" w:space="0" w:color="auto"/>
        <w:right w:val="none" w:sz="0" w:space="0" w:color="auto"/>
      </w:divBdr>
    </w:div>
    <w:div w:id="424573321">
      <w:bodyDiv w:val="1"/>
      <w:marLeft w:val="0"/>
      <w:marRight w:val="0"/>
      <w:marTop w:val="0"/>
      <w:marBottom w:val="0"/>
      <w:divBdr>
        <w:top w:val="none" w:sz="0" w:space="0" w:color="auto"/>
        <w:left w:val="none" w:sz="0" w:space="0" w:color="auto"/>
        <w:bottom w:val="none" w:sz="0" w:space="0" w:color="auto"/>
        <w:right w:val="none" w:sz="0" w:space="0" w:color="auto"/>
      </w:divBdr>
      <w:divsChild>
        <w:div w:id="344093024">
          <w:marLeft w:val="0"/>
          <w:marRight w:val="0"/>
          <w:marTop w:val="0"/>
          <w:marBottom w:val="0"/>
          <w:divBdr>
            <w:top w:val="none" w:sz="0" w:space="0" w:color="auto"/>
            <w:left w:val="none" w:sz="0" w:space="0" w:color="auto"/>
            <w:bottom w:val="none" w:sz="0" w:space="0" w:color="auto"/>
            <w:right w:val="none" w:sz="0" w:space="0" w:color="auto"/>
          </w:divBdr>
          <w:divsChild>
            <w:div w:id="1642273567">
              <w:marLeft w:val="0"/>
              <w:marRight w:val="0"/>
              <w:marTop w:val="0"/>
              <w:marBottom w:val="0"/>
              <w:divBdr>
                <w:top w:val="none" w:sz="0" w:space="0" w:color="auto"/>
                <w:left w:val="none" w:sz="0" w:space="0" w:color="auto"/>
                <w:bottom w:val="none" w:sz="0" w:space="0" w:color="auto"/>
                <w:right w:val="none" w:sz="0" w:space="0" w:color="auto"/>
              </w:divBdr>
              <w:divsChild>
                <w:div w:id="124421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07637">
      <w:bodyDiv w:val="1"/>
      <w:marLeft w:val="0"/>
      <w:marRight w:val="0"/>
      <w:marTop w:val="0"/>
      <w:marBottom w:val="0"/>
      <w:divBdr>
        <w:top w:val="none" w:sz="0" w:space="0" w:color="auto"/>
        <w:left w:val="none" w:sz="0" w:space="0" w:color="auto"/>
        <w:bottom w:val="none" w:sz="0" w:space="0" w:color="auto"/>
        <w:right w:val="none" w:sz="0" w:space="0" w:color="auto"/>
      </w:divBdr>
    </w:div>
    <w:div w:id="437915102">
      <w:bodyDiv w:val="1"/>
      <w:marLeft w:val="0"/>
      <w:marRight w:val="0"/>
      <w:marTop w:val="0"/>
      <w:marBottom w:val="0"/>
      <w:divBdr>
        <w:top w:val="none" w:sz="0" w:space="0" w:color="auto"/>
        <w:left w:val="none" w:sz="0" w:space="0" w:color="auto"/>
        <w:bottom w:val="none" w:sz="0" w:space="0" w:color="auto"/>
        <w:right w:val="none" w:sz="0" w:space="0" w:color="auto"/>
      </w:divBdr>
      <w:divsChild>
        <w:div w:id="1917472908">
          <w:marLeft w:val="0"/>
          <w:marRight w:val="0"/>
          <w:marTop w:val="0"/>
          <w:marBottom w:val="0"/>
          <w:divBdr>
            <w:top w:val="none" w:sz="0" w:space="0" w:color="auto"/>
            <w:left w:val="none" w:sz="0" w:space="0" w:color="auto"/>
            <w:bottom w:val="none" w:sz="0" w:space="0" w:color="auto"/>
            <w:right w:val="none" w:sz="0" w:space="0" w:color="auto"/>
          </w:divBdr>
          <w:divsChild>
            <w:div w:id="31535397">
              <w:marLeft w:val="0"/>
              <w:marRight w:val="0"/>
              <w:marTop w:val="0"/>
              <w:marBottom w:val="0"/>
              <w:divBdr>
                <w:top w:val="none" w:sz="0" w:space="0" w:color="auto"/>
                <w:left w:val="none" w:sz="0" w:space="0" w:color="auto"/>
                <w:bottom w:val="none" w:sz="0" w:space="0" w:color="auto"/>
                <w:right w:val="none" w:sz="0" w:space="0" w:color="auto"/>
              </w:divBdr>
              <w:divsChild>
                <w:div w:id="183344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623240">
      <w:bodyDiv w:val="1"/>
      <w:marLeft w:val="0"/>
      <w:marRight w:val="0"/>
      <w:marTop w:val="0"/>
      <w:marBottom w:val="0"/>
      <w:divBdr>
        <w:top w:val="none" w:sz="0" w:space="0" w:color="auto"/>
        <w:left w:val="none" w:sz="0" w:space="0" w:color="auto"/>
        <w:bottom w:val="none" w:sz="0" w:space="0" w:color="auto"/>
        <w:right w:val="none" w:sz="0" w:space="0" w:color="auto"/>
      </w:divBdr>
    </w:div>
    <w:div w:id="478813501">
      <w:bodyDiv w:val="1"/>
      <w:marLeft w:val="0"/>
      <w:marRight w:val="0"/>
      <w:marTop w:val="0"/>
      <w:marBottom w:val="0"/>
      <w:divBdr>
        <w:top w:val="none" w:sz="0" w:space="0" w:color="auto"/>
        <w:left w:val="none" w:sz="0" w:space="0" w:color="auto"/>
        <w:bottom w:val="none" w:sz="0" w:space="0" w:color="auto"/>
        <w:right w:val="none" w:sz="0" w:space="0" w:color="auto"/>
      </w:divBdr>
    </w:div>
    <w:div w:id="511455467">
      <w:bodyDiv w:val="1"/>
      <w:marLeft w:val="0"/>
      <w:marRight w:val="0"/>
      <w:marTop w:val="0"/>
      <w:marBottom w:val="0"/>
      <w:divBdr>
        <w:top w:val="none" w:sz="0" w:space="0" w:color="auto"/>
        <w:left w:val="none" w:sz="0" w:space="0" w:color="auto"/>
        <w:bottom w:val="none" w:sz="0" w:space="0" w:color="auto"/>
        <w:right w:val="none" w:sz="0" w:space="0" w:color="auto"/>
      </w:divBdr>
      <w:divsChild>
        <w:div w:id="497429014">
          <w:marLeft w:val="0"/>
          <w:marRight w:val="0"/>
          <w:marTop w:val="0"/>
          <w:marBottom w:val="0"/>
          <w:divBdr>
            <w:top w:val="none" w:sz="0" w:space="0" w:color="auto"/>
            <w:left w:val="none" w:sz="0" w:space="0" w:color="auto"/>
            <w:bottom w:val="none" w:sz="0" w:space="0" w:color="auto"/>
            <w:right w:val="none" w:sz="0" w:space="0" w:color="auto"/>
          </w:divBdr>
          <w:divsChild>
            <w:div w:id="1121221898">
              <w:marLeft w:val="0"/>
              <w:marRight w:val="0"/>
              <w:marTop w:val="0"/>
              <w:marBottom w:val="0"/>
              <w:divBdr>
                <w:top w:val="none" w:sz="0" w:space="0" w:color="auto"/>
                <w:left w:val="none" w:sz="0" w:space="0" w:color="auto"/>
                <w:bottom w:val="none" w:sz="0" w:space="0" w:color="auto"/>
                <w:right w:val="none" w:sz="0" w:space="0" w:color="auto"/>
              </w:divBdr>
              <w:divsChild>
                <w:div w:id="154848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201710">
      <w:bodyDiv w:val="1"/>
      <w:marLeft w:val="0"/>
      <w:marRight w:val="0"/>
      <w:marTop w:val="0"/>
      <w:marBottom w:val="0"/>
      <w:divBdr>
        <w:top w:val="none" w:sz="0" w:space="0" w:color="auto"/>
        <w:left w:val="none" w:sz="0" w:space="0" w:color="auto"/>
        <w:bottom w:val="none" w:sz="0" w:space="0" w:color="auto"/>
        <w:right w:val="none" w:sz="0" w:space="0" w:color="auto"/>
      </w:divBdr>
    </w:div>
    <w:div w:id="563372364">
      <w:bodyDiv w:val="1"/>
      <w:marLeft w:val="0"/>
      <w:marRight w:val="0"/>
      <w:marTop w:val="0"/>
      <w:marBottom w:val="0"/>
      <w:divBdr>
        <w:top w:val="none" w:sz="0" w:space="0" w:color="auto"/>
        <w:left w:val="none" w:sz="0" w:space="0" w:color="auto"/>
        <w:bottom w:val="none" w:sz="0" w:space="0" w:color="auto"/>
        <w:right w:val="none" w:sz="0" w:space="0" w:color="auto"/>
      </w:divBdr>
      <w:divsChild>
        <w:div w:id="2029719807">
          <w:marLeft w:val="0"/>
          <w:marRight w:val="0"/>
          <w:marTop w:val="0"/>
          <w:marBottom w:val="0"/>
          <w:divBdr>
            <w:top w:val="none" w:sz="0" w:space="0" w:color="auto"/>
            <w:left w:val="none" w:sz="0" w:space="0" w:color="auto"/>
            <w:bottom w:val="none" w:sz="0" w:space="0" w:color="auto"/>
            <w:right w:val="none" w:sz="0" w:space="0" w:color="auto"/>
          </w:divBdr>
          <w:divsChild>
            <w:div w:id="1159805616">
              <w:marLeft w:val="0"/>
              <w:marRight w:val="0"/>
              <w:marTop w:val="0"/>
              <w:marBottom w:val="0"/>
              <w:divBdr>
                <w:top w:val="none" w:sz="0" w:space="0" w:color="auto"/>
                <w:left w:val="none" w:sz="0" w:space="0" w:color="auto"/>
                <w:bottom w:val="none" w:sz="0" w:space="0" w:color="auto"/>
                <w:right w:val="none" w:sz="0" w:space="0" w:color="auto"/>
              </w:divBdr>
              <w:divsChild>
                <w:div w:id="183287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15438">
      <w:bodyDiv w:val="1"/>
      <w:marLeft w:val="0"/>
      <w:marRight w:val="0"/>
      <w:marTop w:val="0"/>
      <w:marBottom w:val="0"/>
      <w:divBdr>
        <w:top w:val="none" w:sz="0" w:space="0" w:color="auto"/>
        <w:left w:val="none" w:sz="0" w:space="0" w:color="auto"/>
        <w:bottom w:val="none" w:sz="0" w:space="0" w:color="auto"/>
        <w:right w:val="none" w:sz="0" w:space="0" w:color="auto"/>
      </w:divBdr>
    </w:div>
    <w:div w:id="578097290">
      <w:bodyDiv w:val="1"/>
      <w:marLeft w:val="0"/>
      <w:marRight w:val="0"/>
      <w:marTop w:val="0"/>
      <w:marBottom w:val="0"/>
      <w:divBdr>
        <w:top w:val="none" w:sz="0" w:space="0" w:color="auto"/>
        <w:left w:val="none" w:sz="0" w:space="0" w:color="auto"/>
        <w:bottom w:val="none" w:sz="0" w:space="0" w:color="auto"/>
        <w:right w:val="none" w:sz="0" w:space="0" w:color="auto"/>
      </w:divBdr>
    </w:div>
    <w:div w:id="607978141">
      <w:bodyDiv w:val="1"/>
      <w:marLeft w:val="0"/>
      <w:marRight w:val="0"/>
      <w:marTop w:val="0"/>
      <w:marBottom w:val="0"/>
      <w:divBdr>
        <w:top w:val="none" w:sz="0" w:space="0" w:color="auto"/>
        <w:left w:val="none" w:sz="0" w:space="0" w:color="auto"/>
        <w:bottom w:val="none" w:sz="0" w:space="0" w:color="auto"/>
        <w:right w:val="none" w:sz="0" w:space="0" w:color="auto"/>
      </w:divBdr>
    </w:div>
    <w:div w:id="608122774">
      <w:bodyDiv w:val="1"/>
      <w:marLeft w:val="0"/>
      <w:marRight w:val="0"/>
      <w:marTop w:val="0"/>
      <w:marBottom w:val="0"/>
      <w:divBdr>
        <w:top w:val="none" w:sz="0" w:space="0" w:color="auto"/>
        <w:left w:val="none" w:sz="0" w:space="0" w:color="auto"/>
        <w:bottom w:val="none" w:sz="0" w:space="0" w:color="auto"/>
        <w:right w:val="none" w:sz="0" w:space="0" w:color="auto"/>
      </w:divBdr>
    </w:div>
    <w:div w:id="608851829">
      <w:bodyDiv w:val="1"/>
      <w:marLeft w:val="0"/>
      <w:marRight w:val="0"/>
      <w:marTop w:val="0"/>
      <w:marBottom w:val="0"/>
      <w:divBdr>
        <w:top w:val="none" w:sz="0" w:space="0" w:color="auto"/>
        <w:left w:val="none" w:sz="0" w:space="0" w:color="auto"/>
        <w:bottom w:val="none" w:sz="0" w:space="0" w:color="auto"/>
        <w:right w:val="none" w:sz="0" w:space="0" w:color="auto"/>
      </w:divBdr>
    </w:div>
    <w:div w:id="608902133">
      <w:bodyDiv w:val="1"/>
      <w:marLeft w:val="0"/>
      <w:marRight w:val="0"/>
      <w:marTop w:val="0"/>
      <w:marBottom w:val="0"/>
      <w:divBdr>
        <w:top w:val="none" w:sz="0" w:space="0" w:color="auto"/>
        <w:left w:val="none" w:sz="0" w:space="0" w:color="auto"/>
        <w:bottom w:val="none" w:sz="0" w:space="0" w:color="auto"/>
        <w:right w:val="none" w:sz="0" w:space="0" w:color="auto"/>
      </w:divBdr>
    </w:div>
    <w:div w:id="610477207">
      <w:bodyDiv w:val="1"/>
      <w:marLeft w:val="0"/>
      <w:marRight w:val="0"/>
      <w:marTop w:val="0"/>
      <w:marBottom w:val="0"/>
      <w:divBdr>
        <w:top w:val="none" w:sz="0" w:space="0" w:color="auto"/>
        <w:left w:val="none" w:sz="0" w:space="0" w:color="auto"/>
        <w:bottom w:val="none" w:sz="0" w:space="0" w:color="auto"/>
        <w:right w:val="none" w:sz="0" w:space="0" w:color="auto"/>
      </w:divBdr>
    </w:div>
    <w:div w:id="621494123">
      <w:bodyDiv w:val="1"/>
      <w:marLeft w:val="0"/>
      <w:marRight w:val="0"/>
      <w:marTop w:val="0"/>
      <w:marBottom w:val="0"/>
      <w:divBdr>
        <w:top w:val="none" w:sz="0" w:space="0" w:color="auto"/>
        <w:left w:val="none" w:sz="0" w:space="0" w:color="auto"/>
        <w:bottom w:val="none" w:sz="0" w:space="0" w:color="auto"/>
        <w:right w:val="none" w:sz="0" w:space="0" w:color="auto"/>
      </w:divBdr>
    </w:div>
    <w:div w:id="625501658">
      <w:bodyDiv w:val="1"/>
      <w:marLeft w:val="0"/>
      <w:marRight w:val="0"/>
      <w:marTop w:val="0"/>
      <w:marBottom w:val="0"/>
      <w:divBdr>
        <w:top w:val="none" w:sz="0" w:space="0" w:color="auto"/>
        <w:left w:val="none" w:sz="0" w:space="0" w:color="auto"/>
        <w:bottom w:val="none" w:sz="0" w:space="0" w:color="auto"/>
        <w:right w:val="none" w:sz="0" w:space="0" w:color="auto"/>
      </w:divBdr>
    </w:div>
    <w:div w:id="636379157">
      <w:bodyDiv w:val="1"/>
      <w:marLeft w:val="0"/>
      <w:marRight w:val="0"/>
      <w:marTop w:val="0"/>
      <w:marBottom w:val="0"/>
      <w:divBdr>
        <w:top w:val="none" w:sz="0" w:space="0" w:color="auto"/>
        <w:left w:val="none" w:sz="0" w:space="0" w:color="auto"/>
        <w:bottom w:val="none" w:sz="0" w:space="0" w:color="auto"/>
        <w:right w:val="none" w:sz="0" w:space="0" w:color="auto"/>
      </w:divBdr>
    </w:div>
    <w:div w:id="649024416">
      <w:bodyDiv w:val="1"/>
      <w:marLeft w:val="0"/>
      <w:marRight w:val="0"/>
      <w:marTop w:val="0"/>
      <w:marBottom w:val="0"/>
      <w:divBdr>
        <w:top w:val="none" w:sz="0" w:space="0" w:color="auto"/>
        <w:left w:val="none" w:sz="0" w:space="0" w:color="auto"/>
        <w:bottom w:val="none" w:sz="0" w:space="0" w:color="auto"/>
        <w:right w:val="none" w:sz="0" w:space="0" w:color="auto"/>
      </w:divBdr>
    </w:div>
    <w:div w:id="653265361">
      <w:bodyDiv w:val="1"/>
      <w:marLeft w:val="0"/>
      <w:marRight w:val="0"/>
      <w:marTop w:val="0"/>
      <w:marBottom w:val="0"/>
      <w:divBdr>
        <w:top w:val="none" w:sz="0" w:space="0" w:color="auto"/>
        <w:left w:val="none" w:sz="0" w:space="0" w:color="auto"/>
        <w:bottom w:val="none" w:sz="0" w:space="0" w:color="auto"/>
        <w:right w:val="none" w:sz="0" w:space="0" w:color="auto"/>
      </w:divBdr>
    </w:div>
    <w:div w:id="682829217">
      <w:bodyDiv w:val="1"/>
      <w:marLeft w:val="0"/>
      <w:marRight w:val="0"/>
      <w:marTop w:val="0"/>
      <w:marBottom w:val="0"/>
      <w:divBdr>
        <w:top w:val="none" w:sz="0" w:space="0" w:color="auto"/>
        <w:left w:val="none" w:sz="0" w:space="0" w:color="auto"/>
        <w:bottom w:val="none" w:sz="0" w:space="0" w:color="auto"/>
        <w:right w:val="none" w:sz="0" w:space="0" w:color="auto"/>
      </w:divBdr>
    </w:div>
    <w:div w:id="708184023">
      <w:bodyDiv w:val="1"/>
      <w:marLeft w:val="0"/>
      <w:marRight w:val="0"/>
      <w:marTop w:val="0"/>
      <w:marBottom w:val="0"/>
      <w:divBdr>
        <w:top w:val="none" w:sz="0" w:space="0" w:color="auto"/>
        <w:left w:val="none" w:sz="0" w:space="0" w:color="auto"/>
        <w:bottom w:val="none" w:sz="0" w:space="0" w:color="auto"/>
        <w:right w:val="none" w:sz="0" w:space="0" w:color="auto"/>
      </w:divBdr>
    </w:div>
    <w:div w:id="730347565">
      <w:bodyDiv w:val="1"/>
      <w:marLeft w:val="0"/>
      <w:marRight w:val="0"/>
      <w:marTop w:val="0"/>
      <w:marBottom w:val="0"/>
      <w:divBdr>
        <w:top w:val="none" w:sz="0" w:space="0" w:color="auto"/>
        <w:left w:val="none" w:sz="0" w:space="0" w:color="auto"/>
        <w:bottom w:val="none" w:sz="0" w:space="0" w:color="auto"/>
        <w:right w:val="none" w:sz="0" w:space="0" w:color="auto"/>
      </w:divBdr>
      <w:divsChild>
        <w:div w:id="1996297749">
          <w:marLeft w:val="0"/>
          <w:marRight w:val="0"/>
          <w:marTop w:val="0"/>
          <w:marBottom w:val="0"/>
          <w:divBdr>
            <w:top w:val="none" w:sz="0" w:space="0" w:color="auto"/>
            <w:left w:val="none" w:sz="0" w:space="0" w:color="auto"/>
            <w:bottom w:val="none" w:sz="0" w:space="0" w:color="auto"/>
            <w:right w:val="none" w:sz="0" w:space="0" w:color="auto"/>
          </w:divBdr>
          <w:divsChild>
            <w:div w:id="601492981">
              <w:marLeft w:val="0"/>
              <w:marRight w:val="0"/>
              <w:marTop w:val="0"/>
              <w:marBottom w:val="0"/>
              <w:divBdr>
                <w:top w:val="none" w:sz="0" w:space="0" w:color="auto"/>
                <w:left w:val="none" w:sz="0" w:space="0" w:color="auto"/>
                <w:bottom w:val="none" w:sz="0" w:space="0" w:color="auto"/>
                <w:right w:val="none" w:sz="0" w:space="0" w:color="auto"/>
              </w:divBdr>
              <w:divsChild>
                <w:div w:id="20617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632226">
      <w:bodyDiv w:val="1"/>
      <w:marLeft w:val="0"/>
      <w:marRight w:val="0"/>
      <w:marTop w:val="0"/>
      <w:marBottom w:val="0"/>
      <w:divBdr>
        <w:top w:val="none" w:sz="0" w:space="0" w:color="auto"/>
        <w:left w:val="none" w:sz="0" w:space="0" w:color="auto"/>
        <w:bottom w:val="none" w:sz="0" w:space="0" w:color="auto"/>
        <w:right w:val="none" w:sz="0" w:space="0" w:color="auto"/>
      </w:divBdr>
    </w:div>
    <w:div w:id="750858323">
      <w:bodyDiv w:val="1"/>
      <w:marLeft w:val="0"/>
      <w:marRight w:val="0"/>
      <w:marTop w:val="0"/>
      <w:marBottom w:val="0"/>
      <w:divBdr>
        <w:top w:val="none" w:sz="0" w:space="0" w:color="auto"/>
        <w:left w:val="none" w:sz="0" w:space="0" w:color="auto"/>
        <w:bottom w:val="none" w:sz="0" w:space="0" w:color="auto"/>
        <w:right w:val="none" w:sz="0" w:space="0" w:color="auto"/>
      </w:divBdr>
    </w:div>
    <w:div w:id="774790923">
      <w:bodyDiv w:val="1"/>
      <w:marLeft w:val="0"/>
      <w:marRight w:val="0"/>
      <w:marTop w:val="0"/>
      <w:marBottom w:val="0"/>
      <w:divBdr>
        <w:top w:val="none" w:sz="0" w:space="0" w:color="auto"/>
        <w:left w:val="none" w:sz="0" w:space="0" w:color="auto"/>
        <w:bottom w:val="none" w:sz="0" w:space="0" w:color="auto"/>
        <w:right w:val="none" w:sz="0" w:space="0" w:color="auto"/>
      </w:divBdr>
    </w:div>
    <w:div w:id="785200304">
      <w:bodyDiv w:val="1"/>
      <w:marLeft w:val="0"/>
      <w:marRight w:val="0"/>
      <w:marTop w:val="0"/>
      <w:marBottom w:val="0"/>
      <w:divBdr>
        <w:top w:val="none" w:sz="0" w:space="0" w:color="auto"/>
        <w:left w:val="none" w:sz="0" w:space="0" w:color="auto"/>
        <w:bottom w:val="none" w:sz="0" w:space="0" w:color="auto"/>
        <w:right w:val="none" w:sz="0" w:space="0" w:color="auto"/>
      </w:divBdr>
    </w:div>
    <w:div w:id="813058367">
      <w:bodyDiv w:val="1"/>
      <w:marLeft w:val="0"/>
      <w:marRight w:val="0"/>
      <w:marTop w:val="0"/>
      <w:marBottom w:val="0"/>
      <w:divBdr>
        <w:top w:val="none" w:sz="0" w:space="0" w:color="auto"/>
        <w:left w:val="none" w:sz="0" w:space="0" w:color="auto"/>
        <w:bottom w:val="none" w:sz="0" w:space="0" w:color="auto"/>
        <w:right w:val="none" w:sz="0" w:space="0" w:color="auto"/>
      </w:divBdr>
    </w:div>
    <w:div w:id="826433945">
      <w:bodyDiv w:val="1"/>
      <w:marLeft w:val="0"/>
      <w:marRight w:val="0"/>
      <w:marTop w:val="0"/>
      <w:marBottom w:val="0"/>
      <w:divBdr>
        <w:top w:val="none" w:sz="0" w:space="0" w:color="auto"/>
        <w:left w:val="none" w:sz="0" w:space="0" w:color="auto"/>
        <w:bottom w:val="none" w:sz="0" w:space="0" w:color="auto"/>
        <w:right w:val="none" w:sz="0" w:space="0" w:color="auto"/>
      </w:divBdr>
    </w:div>
    <w:div w:id="857549926">
      <w:bodyDiv w:val="1"/>
      <w:marLeft w:val="0"/>
      <w:marRight w:val="0"/>
      <w:marTop w:val="0"/>
      <w:marBottom w:val="0"/>
      <w:divBdr>
        <w:top w:val="none" w:sz="0" w:space="0" w:color="auto"/>
        <w:left w:val="none" w:sz="0" w:space="0" w:color="auto"/>
        <w:bottom w:val="none" w:sz="0" w:space="0" w:color="auto"/>
        <w:right w:val="none" w:sz="0" w:space="0" w:color="auto"/>
      </w:divBdr>
    </w:div>
    <w:div w:id="905187385">
      <w:bodyDiv w:val="1"/>
      <w:marLeft w:val="0"/>
      <w:marRight w:val="0"/>
      <w:marTop w:val="0"/>
      <w:marBottom w:val="0"/>
      <w:divBdr>
        <w:top w:val="none" w:sz="0" w:space="0" w:color="auto"/>
        <w:left w:val="none" w:sz="0" w:space="0" w:color="auto"/>
        <w:bottom w:val="none" w:sz="0" w:space="0" w:color="auto"/>
        <w:right w:val="none" w:sz="0" w:space="0" w:color="auto"/>
      </w:divBdr>
    </w:div>
    <w:div w:id="906499000">
      <w:bodyDiv w:val="1"/>
      <w:marLeft w:val="0"/>
      <w:marRight w:val="0"/>
      <w:marTop w:val="0"/>
      <w:marBottom w:val="0"/>
      <w:divBdr>
        <w:top w:val="none" w:sz="0" w:space="0" w:color="auto"/>
        <w:left w:val="none" w:sz="0" w:space="0" w:color="auto"/>
        <w:bottom w:val="none" w:sz="0" w:space="0" w:color="auto"/>
        <w:right w:val="none" w:sz="0" w:space="0" w:color="auto"/>
      </w:divBdr>
    </w:div>
    <w:div w:id="906919870">
      <w:bodyDiv w:val="1"/>
      <w:marLeft w:val="0"/>
      <w:marRight w:val="0"/>
      <w:marTop w:val="0"/>
      <w:marBottom w:val="0"/>
      <w:divBdr>
        <w:top w:val="none" w:sz="0" w:space="0" w:color="auto"/>
        <w:left w:val="none" w:sz="0" w:space="0" w:color="auto"/>
        <w:bottom w:val="none" w:sz="0" w:space="0" w:color="auto"/>
        <w:right w:val="none" w:sz="0" w:space="0" w:color="auto"/>
      </w:divBdr>
    </w:div>
    <w:div w:id="907150351">
      <w:bodyDiv w:val="1"/>
      <w:marLeft w:val="0"/>
      <w:marRight w:val="0"/>
      <w:marTop w:val="0"/>
      <w:marBottom w:val="0"/>
      <w:divBdr>
        <w:top w:val="none" w:sz="0" w:space="0" w:color="auto"/>
        <w:left w:val="none" w:sz="0" w:space="0" w:color="auto"/>
        <w:bottom w:val="none" w:sz="0" w:space="0" w:color="auto"/>
        <w:right w:val="none" w:sz="0" w:space="0" w:color="auto"/>
      </w:divBdr>
      <w:divsChild>
        <w:div w:id="1288199613">
          <w:marLeft w:val="0"/>
          <w:marRight w:val="0"/>
          <w:marTop w:val="0"/>
          <w:marBottom w:val="0"/>
          <w:divBdr>
            <w:top w:val="none" w:sz="0" w:space="0" w:color="auto"/>
            <w:left w:val="none" w:sz="0" w:space="0" w:color="auto"/>
            <w:bottom w:val="none" w:sz="0" w:space="0" w:color="auto"/>
            <w:right w:val="none" w:sz="0" w:space="0" w:color="auto"/>
          </w:divBdr>
          <w:divsChild>
            <w:div w:id="907614548">
              <w:marLeft w:val="0"/>
              <w:marRight w:val="0"/>
              <w:marTop w:val="0"/>
              <w:marBottom w:val="0"/>
              <w:divBdr>
                <w:top w:val="none" w:sz="0" w:space="0" w:color="auto"/>
                <w:left w:val="none" w:sz="0" w:space="0" w:color="auto"/>
                <w:bottom w:val="none" w:sz="0" w:space="0" w:color="auto"/>
                <w:right w:val="none" w:sz="0" w:space="0" w:color="auto"/>
              </w:divBdr>
              <w:divsChild>
                <w:div w:id="36112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162855">
      <w:bodyDiv w:val="1"/>
      <w:marLeft w:val="0"/>
      <w:marRight w:val="0"/>
      <w:marTop w:val="0"/>
      <w:marBottom w:val="0"/>
      <w:divBdr>
        <w:top w:val="none" w:sz="0" w:space="0" w:color="auto"/>
        <w:left w:val="none" w:sz="0" w:space="0" w:color="auto"/>
        <w:bottom w:val="none" w:sz="0" w:space="0" w:color="auto"/>
        <w:right w:val="none" w:sz="0" w:space="0" w:color="auto"/>
      </w:divBdr>
      <w:divsChild>
        <w:div w:id="1634406084">
          <w:marLeft w:val="0"/>
          <w:marRight w:val="0"/>
          <w:marTop w:val="0"/>
          <w:marBottom w:val="240"/>
          <w:divBdr>
            <w:top w:val="single" w:sz="6" w:space="7" w:color="DDDDDD"/>
            <w:left w:val="single" w:sz="6" w:space="10" w:color="DDDDDD"/>
            <w:bottom w:val="single" w:sz="6" w:space="7" w:color="DDDDDD"/>
            <w:right w:val="single" w:sz="6" w:space="10" w:color="DDDDDD"/>
          </w:divBdr>
        </w:div>
        <w:div w:id="302973260">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917641783">
      <w:bodyDiv w:val="1"/>
      <w:marLeft w:val="0"/>
      <w:marRight w:val="0"/>
      <w:marTop w:val="0"/>
      <w:marBottom w:val="0"/>
      <w:divBdr>
        <w:top w:val="none" w:sz="0" w:space="0" w:color="auto"/>
        <w:left w:val="none" w:sz="0" w:space="0" w:color="auto"/>
        <w:bottom w:val="none" w:sz="0" w:space="0" w:color="auto"/>
        <w:right w:val="none" w:sz="0" w:space="0" w:color="auto"/>
      </w:divBdr>
      <w:divsChild>
        <w:div w:id="1314063184">
          <w:marLeft w:val="0"/>
          <w:marRight w:val="0"/>
          <w:marTop w:val="0"/>
          <w:marBottom w:val="0"/>
          <w:divBdr>
            <w:top w:val="none" w:sz="0" w:space="0" w:color="auto"/>
            <w:left w:val="none" w:sz="0" w:space="0" w:color="auto"/>
            <w:bottom w:val="none" w:sz="0" w:space="0" w:color="auto"/>
            <w:right w:val="none" w:sz="0" w:space="0" w:color="auto"/>
          </w:divBdr>
          <w:divsChild>
            <w:div w:id="1648587937">
              <w:marLeft w:val="0"/>
              <w:marRight w:val="0"/>
              <w:marTop w:val="0"/>
              <w:marBottom w:val="0"/>
              <w:divBdr>
                <w:top w:val="none" w:sz="0" w:space="0" w:color="auto"/>
                <w:left w:val="none" w:sz="0" w:space="0" w:color="auto"/>
                <w:bottom w:val="none" w:sz="0" w:space="0" w:color="auto"/>
                <w:right w:val="none" w:sz="0" w:space="0" w:color="auto"/>
              </w:divBdr>
              <w:divsChild>
                <w:div w:id="1092748975">
                  <w:marLeft w:val="0"/>
                  <w:marRight w:val="0"/>
                  <w:marTop w:val="0"/>
                  <w:marBottom w:val="0"/>
                  <w:divBdr>
                    <w:top w:val="none" w:sz="0" w:space="0" w:color="auto"/>
                    <w:left w:val="none" w:sz="0" w:space="0" w:color="auto"/>
                    <w:bottom w:val="none" w:sz="0" w:space="0" w:color="auto"/>
                    <w:right w:val="none" w:sz="0" w:space="0" w:color="auto"/>
                  </w:divBdr>
                </w:div>
              </w:divsChild>
            </w:div>
            <w:div w:id="816149848">
              <w:marLeft w:val="0"/>
              <w:marRight w:val="0"/>
              <w:marTop w:val="0"/>
              <w:marBottom w:val="0"/>
              <w:divBdr>
                <w:top w:val="none" w:sz="0" w:space="0" w:color="auto"/>
                <w:left w:val="none" w:sz="0" w:space="0" w:color="auto"/>
                <w:bottom w:val="none" w:sz="0" w:space="0" w:color="auto"/>
                <w:right w:val="none" w:sz="0" w:space="0" w:color="auto"/>
              </w:divBdr>
              <w:divsChild>
                <w:div w:id="1901288006">
                  <w:marLeft w:val="0"/>
                  <w:marRight w:val="0"/>
                  <w:marTop w:val="0"/>
                  <w:marBottom w:val="0"/>
                  <w:divBdr>
                    <w:top w:val="none" w:sz="0" w:space="0" w:color="auto"/>
                    <w:left w:val="none" w:sz="0" w:space="0" w:color="auto"/>
                    <w:bottom w:val="none" w:sz="0" w:space="0" w:color="auto"/>
                    <w:right w:val="none" w:sz="0" w:space="0" w:color="auto"/>
                  </w:divBdr>
                </w:div>
                <w:div w:id="144850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68053">
          <w:marLeft w:val="0"/>
          <w:marRight w:val="0"/>
          <w:marTop w:val="0"/>
          <w:marBottom w:val="0"/>
          <w:divBdr>
            <w:top w:val="none" w:sz="0" w:space="0" w:color="auto"/>
            <w:left w:val="none" w:sz="0" w:space="0" w:color="auto"/>
            <w:bottom w:val="none" w:sz="0" w:space="0" w:color="auto"/>
            <w:right w:val="none" w:sz="0" w:space="0" w:color="auto"/>
          </w:divBdr>
          <w:divsChild>
            <w:div w:id="881333031">
              <w:marLeft w:val="0"/>
              <w:marRight w:val="0"/>
              <w:marTop w:val="0"/>
              <w:marBottom w:val="0"/>
              <w:divBdr>
                <w:top w:val="none" w:sz="0" w:space="0" w:color="auto"/>
                <w:left w:val="none" w:sz="0" w:space="0" w:color="auto"/>
                <w:bottom w:val="none" w:sz="0" w:space="0" w:color="auto"/>
                <w:right w:val="none" w:sz="0" w:space="0" w:color="auto"/>
              </w:divBdr>
              <w:divsChild>
                <w:div w:id="221597386">
                  <w:marLeft w:val="0"/>
                  <w:marRight w:val="0"/>
                  <w:marTop w:val="0"/>
                  <w:marBottom w:val="0"/>
                  <w:divBdr>
                    <w:top w:val="none" w:sz="0" w:space="0" w:color="auto"/>
                    <w:left w:val="none" w:sz="0" w:space="0" w:color="auto"/>
                    <w:bottom w:val="none" w:sz="0" w:space="0" w:color="auto"/>
                    <w:right w:val="none" w:sz="0" w:space="0" w:color="auto"/>
                  </w:divBdr>
                </w:div>
              </w:divsChild>
            </w:div>
            <w:div w:id="1436317656">
              <w:marLeft w:val="0"/>
              <w:marRight w:val="0"/>
              <w:marTop w:val="0"/>
              <w:marBottom w:val="0"/>
              <w:divBdr>
                <w:top w:val="none" w:sz="0" w:space="0" w:color="auto"/>
                <w:left w:val="none" w:sz="0" w:space="0" w:color="auto"/>
                <w:bottom w:val="none" w:sz="0" w:space="0" w:color="auto"/>
                <w:right w:val="none" w:sz="0" w:space="0" w:color="auto"/>
              </w:divBdr>
              <w:divsChild>
                <w:div w:id="56230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84109">
      <w:bodyDiv w:val="1"/>
      <w:marLeft w:val="0"/>
      <w:marRight w:val="0"/>
      <w:marTop w:val="0"/>
      <w:marBottom w:val="0"/>
      <w:divBdr>
        <w:top w:val="none" w:sz="0" w:space="0" w:color="auto"/>
        <w:left w:val="none" w:sz="0" w:space="0" w:color="auto"/>
        <w:bottom w:val="none" w:sz="0" w:space="0" w:color="auto"/>
        <w:right w:val="none" w:sz="0" w:space="0" w:color="auto"/>
      </w:divBdr>
      <w:divsChild>
        <w:div w:id="149058599">
          <w:marLeft w:val="0"/>
          <w:marRight w:val="0"/>
          <w:marTop w:val="0"/>
          <w:marBottom w:val="0"/>
          <w:divBdr>
            <w:top w:val="none" w:sz="0" w:space="0" w:color="auto"/>
            <w:left w:val="none" w:sz="0" w:space="0" w:color="auto"/>
            <w:bottom w:val="none" w:sz="0" w:space="0" w:color="auto"/>
            <w:right w:val="none" w:sz="0" w:space="0" w:color="auto"/>
          </w:divBdr>
          <w:divsChild>
            <w:div w:id="150025266">
              <w:marLeft w:val="0"/>
              <w:marRight w:val="0"/>
              <w:marTop w:val="0"/>
              <w:marBottom w:val="0"/>
              <w:divBdr>
                <w:top w:val="none" w:sz="0" w:space="0" w:color="auto"/>
                <w:left w:val="none" w:sz="0" w:space="0" w:color="auto"/>
                <w:bottom w:val="none" w:sz="0" w:space="0" w:color="auto"/>
                <w:right w:val="none" w:sz="0" w:space="0" w:color="auto"/>
              </w:divBdr>
              <w:divsChild>
                <w:div w:id="166326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77271">
      <w:bodyDiv w:val="1"/>
      <w:marLeft w:val="0"/>
      <w:marRight w:val="0"/>
      <w:marTop w:val="0"/>
      <w:marBottom w:val="0"/>
      <w:divBdr>
        <w:top w:val="none" w:sz="0" w:space="0" w:color="auto"/>
        <w:left w:val="none" w:sz="0" w:space="0" w:color="auto"/>
        <w:bottom w:val="none" w:sz="0" w:space="0" w:color="auto"/>
        <w:right w:val="none" w:sz="0" w:space="0" w:color="auto"/>
      </w:divBdr>
      <w:divsChild>
        <w:div w:id="1444615684">
          <w:marLeft w:val="0"/>
          <w:marRight w:val="0"/>
          <w:marTop w:val="0"/>
          <w:marBottom w:val="0"/>
          <w:divBdr>
            <w:top w:val="none" w:sz="0" w:space="0" w:color="auto"/>
            <w:left w:val="none" w:sz="0" w:space="0" w:color="auto"/>
            <w:bottom w:val="none" w:sz="0" w:space="0" w:color="auto"/>
            <w:right w:val="none" w:sz="0" w:space="0" w:color="auto"/>
          </w:divBdr>
          <w:divsChild>
            <w:div w:id="205994524">
              <w:marLeft w:val="0"/>
              <w:marRight w:val="0"/>
              <w:marTop w:val="0"/>
              <w:marBottom w:val="0"/>
              <w:divBdr>
                <w:top w:val="none" w:sz="0" w:space="0" w:color="auto"/>
                <w:left w:val="none" w:sz="0" w:space="0" w:color="auto"/>
                <w:bottom w:val="none" w:sz="0" w:space="0" w:color="auto"/>
                <w:right w:val="none" w:sz="0" w:space="0" w:color="auto"/>
              </w:divBdr>
              <w:divsChild>
                <w:div w:id="20631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220446">
      <w:bodyDiv w:val="1"/>
      <w:marLeft w:val="0"/>
      <w:marRight w:val="0"/>
      <w:marTop w:val="0"/>
      <w:marBottom w:val="0"/>
      <w:divBdr>
        <w:top w:val="none" w:sz="0" w:space="0" w:color="auto"/>
        <w:left w:val="none" w:sz="0" w:space="0" w:color="auto"/>
        <w:bottom w:val="none" w:sz="0" w:space="0" w:color="auto"/>
        <w:right w:val="none" w:sz="0" w:space="0" w:color="auto"/>
      </w:divBdr>
    </w:div>
    <w:div w:id="938417528">
      <w:bodyDiv w:val="1"/>
      <w:marLeft w:val="0"/>
      <w:marRight w:val="0"/>
      <w:marTop w:val="0"/>
      <w:marBottom w:val="0"/>
      <w:divBdr>
        <w:top w:val="none" w:sz="0" w:space="0" w:color="auto"/>
        <w:left w:val="none" w:sz="0" w:space="0" w:color="auto"/>
        <w:bottom w:val="none" w:sz="0" w:space="0" w:color="auto"/>
        <w:right w:val="none" w:sz="0" w:space="0" w:color="auto"/>
      </w:divBdr>
      <w:divsChild>
        <w:div w:id="1056316722">
          <w:marLeft w:val="0"/>
          <w:marRight w:val="0"/>
          <w:marTop w:val="0"/>
          <w:marBottom w:val="0"/>
          <w:divBdr>
            <w:top w:val="none" w:sz="0" w:space="0" w:color="auto"/>
            <w:left w:val="none" w:sz="0" w:space="0" w:color="auto"/>
            <w:bottom w:val="none" w:sz="0" w:space="0" w:color="auto"/>
            <w:right w:val="none" w:sz="0" w:space="0" w:color="auto"/>
          </w:divBdr>
          <w:divsChild>
            <w:div w:id="1123616795">
              <w:marLeft w:val="0"/>
              <w:marRight w:val="0"/>
              <w:marTop w:val="0"/>
              <w:marBottom w:val="0"/>
              <w:divBdr>
                <w:top w:val="none" w:sz="0" w:space="0" w:color="auto"/>
                <w:left w:val="none" w:sz="0" w:space="0" w:color="auto"/>
                <w:bottom w:val="none" w:sz="0" w:space="0" w:color="auto"/>
                <w:right w:val="none" w:sz="0" w:space="0" w:color="auto"/>
              </w:divBdr>
              <w:divsChild>
                <w:div w:id="764034938">
                  <w:marLeft w:val="0"/>
                  <w:marRight w:val="0"/>
                  <w:marTop w:val="0"/>
                  <w:marBottom w:val="0"/>
                  <w:divBdr>
                    <w:top w:val="none" w:sz="0" w:space="0" w:color="auto"/>
                    <w:left w:val="none" w:sz="0" w:space="0" w:color="auto"/>
                    <w:bottom w:val="none" w:sz="0" w:space="0" w:color="auto"/>
                    <w:right w:val="none" w:sz="0" w:space="0" w:color="auto"/>
                  </w:divBdr>
                </w:div>
              </w:divsChild>
            </w:div>
            <w:div w:id="2053653931">
              <w:marLeft w:val="0"/>
              <w:marRight w:val="0"/>
              <w:marTop w:val="0"/>
              <w:marBottom w:val="0"/>
              <w:divBdr>
                <w:top w:val="none" w:sz="0" w:space="0" w:color="auto"/>
                <w:left w:val="none" w:sz="0" w:space="0" w:color="auto"/>
                <w:bottom w:val="none" w:sz="0" w:space="0" w:color="auto"/>
                <w:right w:val="none" w:sz="0" w:space="0" w:color="auto"/>
              </w:divBdr>
              <w:divsChild>
                <w:div w:id="1864048951">
                  <w:marLeft w:val="0"/>
                  <w:marRight w:val="0"/>
                  <w:marTop w:val="0"/>
                  <w:marBottom w:val="0"/>
                  <w:divBdr>
                    <w:top w:val="none" w:sz="0" w:space="0" w:color="auto"/>
                    <w:left w:val="none" w:sz="0" w:space="0" w:color="auto"/>
                    <w:bottom w:val="none" w:sz="0" w:space="0" w:color="auto"/>
                    <w:right w:val="none" w:sz="0" w:space="0" w:color="auto"/>
                  </w:divBdr>
                </w:div>
                <w:div w:id="12555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225321">
          <w:marLeft w:val="0"/>
          <w:marRight w:val="0"/>
          <w:marTop w:val="0"/>
          <w:marBottom w:val="0"/>
          <w:divBdr>
            <w:top w:val="none" w:sz="0" w:space="0" w:color="auto"/>
            <w:left w:val="none" w:sz="0" w:space="0" w:color="auto"/>
            <w:bottom w:val="none" w:sz="0" w:space="0" w:color="auto"/>
            <w:right w:val="none" w:sz="0" w:space="0" w:color="auto"/>
          </w:divBdr>
          <w:divsChild>
            <w:div w:id="1370179720">
              <w:marLeft w:val="0"/>
              <w:marRight w:val="0"/>
              <w:marTop w:val="0"/>
              <w:marBottom w:val="0"/>
              <w:divBdr>
                <w:top w:val="none" w:sz="0" w:space="0" w:color="auto"/>
                <w:left w:val="none" w:sz="0" w:space="0" w:color="auto"/>
                <w:bottom w:val="none" w:sz="0" w:space="0" w:color="auto"/>
                <w:right w:val="none" w:sz="0" w:space="0" w:color="auto"/>
              </w:divBdr>
              <w:divsChild>
                <w:div w:id="602568688">
                  <w:marLeft w:val="0"/>
                  <w:marRight w:val="0"/>
                  <w:marTop w:val="0"/>
                  <w:marBottom w:val="0"/>
                  <w:divBdr>
                    <w:top w:val="none" w:sz="0" w:space="0" w:color="auto"/>
                    <w:left w:val="none" w:sz="0" w:space="0" w:color="auto"/>
                    <w:bottom w:val="none" w:sz="0" w:space="0" w:color="auto"/>
                    <w:right w:val="none" w:sz="0" w:space="0" w:color="auto"/>
                  </w:divBdr>
                </w:div>
              </w:divsChild>
            </w:div>
            <w:div w:id="2086341735">
              <w:marLeft w:val="0"/>
              <w:marRight w:val="0"/>
              <w:marTop w:val="0"/>
              <w:marBottom w:val="0"/>
              <w:divBdr>
                <w:top w:val="none" w:sz="0" w:space="0" w:color="auto"/>
                <w:left w:val="none" w:sz="0" w:space="0" w:color="auto"/>
                <w:bottom w:val="none" w:sz="0" w:space="0" w:color="auto"/>
                <w:right w:val="none" w:sz="0" w:space="0" w:color="auto"/>
              </w:divBdr>
              <w:divsChild>
                <w:div w:id="75767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435222">
      <w:bodyDiv w:val="1"/>
      <w:marLeft w:val="0"/>
      <w:marRight w:val="0"/>
      <w:marTop w:val="0"/>
      <w:marBottom w:val="0"/>
      <w:divBdr>
        <w:top w:val="none" w:sz="0" w:space="0" w:color="auto"/>
        <w:left w:val="none" w:sz="0" w:space="0" w:color="auto"/>
        <w:bottom w:val="none" w:sz="0" w:space="0" w:color="auto"/>
        <w:right w:val="none" w:sz="0" w:space="0" w:color="auto"/>
      </w:divBdr>
    </w:div>
    <w:div w:id="988903987">
      <w:bodyDiv w:val="1"/>
      <w:marLeft w:val="0"/>
      <w:marRight w:val="0"/>
      <w:marTop w:val="0"/>
      <w:marBottom w:val="0"/>
      <w:divBdr>
        <w:top w:val="none" w:sz="0" w:space="0" w:color="auto"/>
        <w:left w:val="none" w:sz="0" w:space="0" w:color="auto"/>
        <w:bottom w:val="none" w:sz="0" w:space="0" w:color="auto"/>
        <w:right w:val="none" w:sz="0" w:space="0" w:color="auto"/>
      </w:divBdr>
    </w:div>
    <w:div w:id="995182023">
      <w:bodyDiv w:val="1"/>
      <w:marLeft w:val="0"/>
      <w:marRight w:val="0"/>
      <w:marTop w:val="0"/>
      <w:marBottom w:val="0"/>
      <w:divBdr>
        <w:top w:val="none" w:sz="0" w:space="0" w:color="auto"/>
        <w:left w:val="none" w:sz="0" w:space="0" w:color="auto"/>
        <w:bottom w:val="none" w:sz="0" w:space="0" w:color="auto"/>
        <w:right w:val="none" w:sz="0" w:space="0" w:color="auto"/>
      </w:divBdr>
    </w:div>
    <w:div w:id="1014841463">
      <w:bodyDiv w:val="1"/>
      <w:marLeft w:val="0"/>
      <w:marRight w:val="0"/>
      <w:marTop w:val="0"/>
      <w:marBottom w:val="0"/>
      <w:divBdr>
        <w:top w:val="none" w:sz="0" w:space="0" w:color="auto"/>
        <w:left w:val="none" w:sz="0" w:space="0" w:color="auto"/>
        <w:bottom w:val="none" w:sz="0" w:space="0" w:color="auto"/>
        <w:right w:val="none" w:sz="0" w:space="0" w:color="auto"/>
      </w:divBdr>
    </w:div>
    <w:div w:id="1048341101">
      <w:bodyDiv w:val="1"/>
      <w:marLeft w:val="0"/>
      <w:marRight w:val="0"/>
      <w:marTop w:val="0"/>
      <w:marBottom w:val="0"/>
      <w:divBdr>
        <w:top w:val="none" w:sz="0" w:space="0" w:color="auto"/>
        <w:left w:val="none" w:sz="0" w:space="0" w:color="auto"/>
        <w:bottom w:val="none" w:sz="0" w:space="0" w:color="auto"/>
        <w:right w:val="none" w:sz="0" w:space="0" w:color="auto"/>
      </w:divBdr>
    </w:div>
    <w:div w:id="1050150648">
      <w:bodyDiv w:val="1"/>
      <w:marLeft w:val="0"/>
      <w:marRight w:val="0"/>
      <w:marTop w:val="0"/>
      <w:marBottom w:val="0"/>
      <w:divBdr>
        <w:top w:val="none" w:sz="0" w:space="0" w:color="auto"/>
        <w:left w:val="none" w:sz="0" w:space="0" w:color="auto"/>
        <w:bottom w:val="none" w:sz="0" w:space="0" w:color="auto"/>
        <w:right w:val="none" w:sz="0" w:space="0" w:color="auto"/>
      </w:divBdr>
    </w:div>
    <w:div w:id="1060978306">
      <w:bodyDiv w:val="1"/>
      <w:marLeft w:val="0"/>
      <w:marRight w:val="0"/>
      <w:marTop w:val="0"/>
      <w:marBottom w:val="0"/>
      <w:divBdr>
        <w:top w:val="none" w:sz="0" w:space="0" w:color="auto"/>
        <w:left w:val="none" w:sz="0" w:space="0" w:color="auto"/>
        <w:bottom w:val="none" w:sz="0" w:space="0" w:color="auto"/>
        <w:right w:val="none" w:sz="0" w:space="0" w:color="auto"/>
      </w:divBdr>
    </w:div>
    <w:div w:id="1064792354">
      <w:bodyDiv w:val="1"/>
      <w:marLeft w:val="0"/>
      <w:marRight w:val="0"/>
      <w:marTop w:val="0"/>
      <w:marBottom w:val="0"/>
      <w:divBdr>
        <w:top w:val="none" w:sz="0" w:space="0" w:color="auto"/>
        <w:left w:val="none" w:sz="0" w:space="0" w:color="auto"/>
        <w:bottom w:val="none" w:sz="0" w:space="0" w:color="auto"/>
        <w:right w:val="none" w:sz="0" w:space="0" w:color="auto"/>
      </w:divBdr>
    </w:div>
    <w:div w:id="1068917947">
      <w:bodyDiv w:val="1"/>
      <w:marLeft w:val="0"/>
      <w:marRight w:val="0"/>
      <w:marTop w:val="0"/>
      <w:marBottom w:val="0"/>
      <w:divBdr>
        <w:top w:val="none" w:sz="0" w:space="0" w:color="auto"/>
        <w:left w:val="none" w:sz="0" w:space="0" w:color="auto"/>
        <w:bottom w:val="none" w:sz="0" w:space="0" w:color="auto"/>
        <w:right w:val="none" w:sz="0" w:space="0" w:color="auto"/>
      </w:divBdr>
    </w:div>
    <w:div w:id="1090542592">
      <w:bodyDiv w:val="1"/>
      <w:marLeft w:val="0"/>
      <w:marRight w:val="0"/>
      <w:marTop w:val="0"/>
      <w:marBottom w:val="0"/>
      <w:divBdr>
        <w:top w:val="none" w:sz="0" w:space="0" w:color="auto"/>
        <w:left w:val="none" w:sz="0" w:space="0" w:color="auto"/>
        <w:bottom w:val="none" w:sz="0" w:space="0" w:color="auto"/>
        <w:right w:val="none" w:sz="0" w:space="0" w:color="auto"/>
      </w:divBdr>
    </w:div>
    <w:div w:id="1111777897">
      <w:bodyDiv w:val="1"/>
      <w:marLeft w:val="0"/>
      <w:marRight w:val="0"/>
      <w:marTop w:val="0"/>
      <w:marBottom w:val="0"/>
      <w:divBdr>
        <w:top w:val="none" w:sz="0" w:space="0" w:color="auto"/>
        <w:left w:val="none" w:sz="0" w:space="0" w:color="auto"/>
        <w:bottom w:val="none" w:sz="0" w:space="0" w:color="auto"/>
        <w:right w:val="none" w:sz="0" w:space="0" w:color="auto"/>
      </w:divBdr>
    </w:div>
    <w:div w:id="1113552357">
      <w:bodyDiv w:val="1"/>
      <w:marLeft w:val="0"/>
      <w:marRight w:val="0"/>
      <w:marTop w:val="0"/>
      <w:marBottom w:val="0"/>
      <w:divBdr>
        <w:top w:val="none" w:sz="0" w:space="0" w:color="auto"/>
        <w:left w:val="none" w:sz="0" w:space="0" w:color="auto"/>
        <w:bottom w:val="none" w:sz="0" w:space="0" w:color="auto"/>
        <w:right w:val="none" w:sz="0" w:space="0" w:color="auto"/>
      </w:divBdr>
    </w:div>
    <w:div w:id="1128936972">
      <w:bodyDiv w:val="1"/>
      <w:marLeft w:val="0"/>
      <w:marRight w:val="0"/>
      <w:marTop w:val="0"/>
      <w:marBottom w:val="0"/>
      <w:divBdr>
        <w:top w:val="none" w:sz="0" w:space="0" w:color="auto"/>
        <w:left w:val="none" w:sz="0" w:space="0" w:color="auto"/>
        <w:bottom w:val="none" w:sz="0" w:space="0" w:color="auto"/>
        <w:right w:val="none" w:sz="0" w:space="0" w:color="auto"/>
      </w:divBdr>
    </w:div>
    <w:div w:id="1144421333">
      <w:bodyDiv w:val="1"/>
      <w:marLeft w:val="0"/>
      <w:marRight w:val="0"/>
      <w:marTop w:val="0"/>
      <w:marBottom w:val="0"/>
      <w:divBdr>
        <w:top w:val="none" w:sz="0" w:space="0" w:color="auto"/>
        <w:left w:val="none" w:sz="0" w:space="0" w:color="auto"/>
        <w:bottom w:val="none" w:sz="0" w:space="0" w:color="auto"/>
        <w:right w:val="none" w:sz="0" w:space="0" w:color="auto"/>
      </w:divBdr>
    </w:div>
    <w:div w:id="1176772295">
      <w:bodyDiv w:val="1"/>
      <w:marLeft w:val="0"/>
      <w:marRight w:val="0"/>
      <w:marTop w:val="0"/>
      <w:marBottom w:val="0"/>
      <w:divBdr>
        <w:top w:val="none" w:sz="0" w:space="0" w:color="auto"/>
        <w:left w:val="none" w:sz="0" w:space="0" w:color="auto"/>
        <w:bottom w:val="none" w:sz="0" w:space="0" w:color="auto"/>
        <w:right w:val="none" w:sz="0" w:space="0" w:color="auto"/>
      </w:divBdr>
    </w:div>
    <w:div w:id="1185972102">
      <w:bodyDiv w:val="1"/>
      <w:marLeft w:val="0"/>
      <w:marRight w:val="0"/>
      <w:marTop w:val="0"/>
      <w:marBottom w:val="0"/>
      <w:divBdr>
        <w:top w:val="none" w:sz="0" w:space="0" w:color="auto"/>
        <w:left w:val="none" w:sz="0" w:space="0" w:color="auto"/>
        <w:bottom w:val="none" w:sz="0" w:space="0" w:color="auto"/>
        <w:right w:val="none" w:sz="0" w:space="0" w:color="auto"/>
      </w:divBdr>
      <w:divsChild>
        <w:div w:id="1626691021">
          <w:marLeft w:val="0"/>
          <w:marRight w:val="0"/>
          <w:marTop w:val="0"/>
          <w:marBottom w:val="0"/>
          <w:divBdr>
            <w:top w:val="none" w:sz="0" w:space="0" w:color="auto"/>
            <w:left w:val="none" w:sz="0" w:space="0" w:color="auto"/>
            <w:bottom w:val="none" w:sz="0" w:space="0" w:color="auto"/>
            <w:right w:val="none" w:sz="0" w:space="0" w:color="auto"/>
          </w:divBdr>
          <w:divsChild>
            <w:div w:id="1927497375">
              <w:marLeft w:val="0"/>
              <w:marRight w:val="0"/>
              <w:marTop w:val="0"/>
              <w:marBottom w:val="0"/>
              <w:divBdr>
                <w:top w:val="none" w:sz="0" w:space="0" w:color="auto"/>
                <w:left w:val="none" w:sz="0" w:space="0" w:color="auto"/>
                <w:bottom w:val="none" w:sz="0" w:space="0" w:color="auto"/>
                <w:right w:val="none" w:sz="0" w:space="0" w:color="auto"/>
              </w:divBdr>
              <w:divsChild>
                <w:div w:id="109605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522780">
      <w:bodyDiv w:val="1"/>
      <w:marLeft w:val="0"/>
      <w:marRight w:val="0"/>
      <w:marTop w:val="0"/>
      <w:marBottom w:val="0"/>
      <w:divBdr>
        <w:top w:val="none" w:sz="0" w:space="0" w:color="auto"/>
        <w:left w:val="none" w:sz="0" w:space="0" w:color="auto"/>
        <w:bottom w:val="none" w:sz="0" w:space="0" w:color="auto"/>
        <w:right w:val="none" w:sz="0" w:space="0" w:color="auto"/>
      </w:divBdr>
    </w:div>
    <w:div w:id="1221673083">
      <w:bodyDiv w:val="1"/>
      <w:marLeft w:val="0"/>
      <w:marRight w:val="0"/>
      <w:marTop w:val="0"/>
      <w:marBottom w:val="0"/>
      <w:divBdr>
        <w:top w:val="none" w:sz="0" w:space="0" w:color="auto"/>
        <w:left w:val="none" w:sz="0" w:space="0" w:color="auto"/>
        <w:bottom w:val="none" w:sz="0" w:space="0" w:color="auto"/>
        <w:right w:val="none" w:sz="0" w:space="0" w:color="auto"/>
      </w:divBdr>
    </w:div>
    <w:div w:id="1257398689">
      <w:bodyDiv w:val="1"/>
      <w:marLeft w:val="0"/>
      <w:marRight w:val="0"/>
      <w:marTop w:val="0"/>
      <w:marBottom w:val="0"/>
      <w:divBdr>
        <w:top w:val="none" w:sz="0" w:space="0" w:color="auto"/>
        <w:left w:val="none" w:sz="0" w:space="0" w:color="auto"/>
        <w:bottom w:val="none" w:sz="0" w:space="0" w:color="auto"/>
        <w:right w:val="none" w:sz="0" w:space="0" w:color="auto"/>
      </w:divBdr>
    </w:div>
    <w:div w:id="1269235831">
      <w:bodyDiv w:val="1"/>
      <w:marLeft w:val="0"/>
      <w:marRight w:val="0"/>
      <w:marTop w:val="0"/>
      <w:marBottom w:val="0"/>
      <w:divBdr>
        <w:top w:val="none" w:sz="0" w:space="0" w:color="auto"/>
        <w:left w:val="none" w:sz="0" w:space="0" w:color="auto"/>
        <w:bottom w:val="none" w:sz="0" w:space="0" w:color="auto"/>
        <w:right w:val="none" w:sz="0" w:space="0" w:color="auto"/>
      </w:divBdr>
      <w:divsChild>
        <w:div w:id="1917085595">
          <w:marLeft w:val="0"/>
          <w:marRight w:val="0"/>
          <w:marTop w:val="0"/>
          <w:marBottom w:val="0"/>
          <w:divBdr>
            <w:top w:val="none" w:sz="0" w:space="0" w:color="auto"/>
            <w:left w:val="none" w:sz="0" w:space="0" w:color="auto"/>
            <w:bottom w:val="none" w:sz="0" w:space="0" w:color="auto"/>
            <w:right w:val="none" w:sz="0" w:space="0" w:color="auto"/>
          </w:divBdr>
          <w:divsChild>
            <w:div w:id="1462846758">
              <w:marLeft w:val="0"/>
              <w:marRight w:val="0"/>
              <w:marTop w:val="0"/>
              <w:marBottom w:val="0"/>
              <w:divBdr>
                <w:top w:val="none" w:sz="0" w:space="0" w:color="auto"/>
                <w:left w:val="none" w:sz="0" w:space="0" w:color="auto"/>
                <w:bottom w:val="none" w:sz="0" w:space="0" w:color="auto"/>
                <w:right w:val="none" w:sz="0" w:space="0" w:color="auto"/>
              </w:divBdr>
              <w:divsChild>
                <w:div w:id="95368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45741">
      <w:bodyDiv w:val="1"/>
      <w:marLeft w:val="0"/>
      <w:marRight w:val="0"/>
      <w:marTop w:val="0"/>
      <w:marBottom w:val="0"/>
      <w:divBdr>
        <w:top w:val="none" w:sz="0" w:space="0" w:color="auto"/>
        <w:left w:val="none" w:sz="0" w:space="0" w:color="auto"/>
        <w:bottom w:val="none" w:sz="0" w:space="0" w:color="auto"/>
        <w:right w:val="none" w:sz="0" w:space="0" w:color="auto"/>
      </w:divBdr>
    </w:div>
    <w:div w:id="1278831719">
      <w:bodyDiv w:val="1"/>
      <w:marLeft w:val="0"/>
      <w:marRight w:val="0"/>
      <w:marTop w:val="0"/>
      <w:marBottom w:val="0"/>
      <w:divBdr>
        <w:top w:val="none" w:sz="0" w:space="0" w:color="auto"/>
        <w:left w:val="none" w:sz="0" w:space="0" w:color="auto"/>
        <w:bottom w:val="none" w:sz="0" w:space="0" w:color="auto"/>
        <w:right w:val="none" w:sz="0" w:space="0" w:color="auto"/>
      </w:divBdr>
    </w:div>
    <w:div w:id="1289362597">
      <w:bodyDiv w:val="1"/>
      <w:marLeft w:val="0"/>
      <w:marRight w:val="0"/>
      <w:marTop w:val="0"/>
      <w:marBottom w:val="0"/>
      <w:divBdr>
        <w:top w:val="none" w:sz="0" w:space="0" w:color="auto"/>
        <w:left w:val="none" w:sz="0" w:space="0" w:color="auto"/>
        <w:bottom w:val="none" w:sz="0" w:space="0" w:color="auto"/>
        <w:right w:val="none" w:sz="0" w:space="0" w:color="auto"/>
      </w:divBdr>
    </w:div>
    <w:div w:id="1293092381">
      <w:bodyDiv w:val="1"/>
      <w:marLeft w:val="0"/>
      <w:marRight w:val="0"/>
      <w:marTop w:val="0"/>
      <w:marBottom w:val="0"/>
      <w:divBdr>
        <w:top w:val="none" w:sz="0" w:space="0" w:color="auto"/>
        <w:left w:val="none" w:sz="0" w:space="0" w:color="auto"/>
        <w:bottom w:val="none" w:sz="0" w:space="0" w:color="auto"/>
        <w:right w:val="none" w:sz="0" w:space="0" w:color="auto"/>
      </w:divBdr>
    </w:div>
    <w:div w:id="1296177537">
      <w:bodyDiv w:val="1"/>
      <w:marLeft w:val="0"/>
      <w:marRight w:val="0"/>
      <w:marTop w:val="0"/>
      <w:marBottom w:val="0"/>
      <w:divBdr>
        <w:top w:val="none" w:sz="0" w:space="0" w:color="auto"/>
        <w:left w:val="none" w:sz="0" w:space="0" w:color="auto"/>
        <w:bottom w:val="none" w:sz="0" w:space="0" w:color="auto"/>
        <w:right w:val="none" w:sz="0" w:space="0" w:color="auto"/>
      </w:divBdr>
      <w:divsChild>
        <w:div w:id="1179201771">
          <w:marLeft w:val="0"/>
          <w:marRight w:val="0"/>
          <w:marTop w:val="0"/>
          <w:marBottom w:val="0"/>
          <w:divBdr>
            <w:top w:val="none" w:sz="0" w:space="0" w:color="auto"/>
            <w:left w:val="none" w:sz="0" w:space="0" w:color="auto"/>
            <w:bottom w:val="none" w:sz="0" w:space="0" w:color="auto"/>
            <w:right w:val="none" w:sz="0" w:space="0" w:color="auto"/>
          </w:divBdr>
          <w:divsChild>
            <w:div w:id="1823427908">
              <w:marLeft w:val="0"/>
              <w:marRight w:val="0"/>
              <w:marTop w:val="0"/>
              <w:marBottom w:val="0"/>
              <w:divBdr>
                <w:top w:val="none" w:sz="0" w:space="0" w:color="auto"/>
                <w:left w:val="none" w:sz="0" w:space="0" w:color="auto"/>
                <w:bottom w:val="none" w:sz="0" w:space="0" w:color="auto"/>
                <w:right w:val="none" w:sz="0" w:space="0" w:color="auto"/>
              </w:divBdr>
              <w:divsChild>
                <w:div w:id="115337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0941">
      <w:bodyDiv w:val="1"/>
      <w:marLeft w:val="0"/>
      <w:marRight w:val="0"/>
      <w:marTop w:val="0"/>
      <w:marBottom w:val="0"/>
      <w:divBdr>
        <w:top w:val="none" w:sz="0" w:space="0" w:color="auto"/>
        <w:left w:val="none" w:sz="0" w:space="0" w:color="auto"/>
        <w:bottom w:val="none" w:sz="0" w:space="0" w:color="auto"/>
        <w:right w:val="none" w:sz="0" w:space="0" w:color="auto"/>
      </w:divBdr>
    </w:div>
    <w:div w:id="1355036582">
      <w:bodyDiv w:val="1"/>
      <w:marLeft w:val="0"/>
      <w:marRight w:val="0"/>
      <w:marTop w:val="0"/>
      <w:marBottom w:val="0"/>
      <w:divBdr>
        <w:top w:val="none" w:sz="0" w:space="0" w:color="auto"/>
        <w:left w:val="none" w:sz="0" w:space="0" w:color="auto"/>
        <w:bottom w:val="none" w:sz="0" w:space="0" w:color="auto"/>
        <w:right w:val="none" w:sz="0" w:space="0" w:color="auto"/>
      </w:divBdr>
    </w:div>
    <w:div w:id="1368722135">
      <w:bodyDiv w:val="1"/>
      <w:marLeft w:val="0"/>
      <w:marRight w:val="0"/>
      <w:marTop w:val="0"/>
      <w:marBottom w:val="0"/>
      <w:divBdr>
        <w:top w:val="none" w:sz="0" w:space="0" w:color="auto"/>
        <w:left w:val="none" w:sz="0" w:space="0" w:color="auto"/>
        <w:bottom w:val="none" w:sz="0" w:space="0" w:color="auto"/>
        <w:right w:val="none" w:sz="0" w:space="0" w:color="auto"/>
      </w:divBdr>
      <w:divsChild>
        <w:div w:id="43068988">
          <w:marLeft w:val="0"/>
          <w:marRight w:val="0"/>
          <w:marTop w:val="0"/>
          <w:marBottom w:val="0"/>
          <w:divBdr>
            <w:top w:val="none" w:sz="0" w:space="0" w:color="auto"/>
            <w:left w:val="none" w:sz="0" w:space="0" w:color="auto"/>
            <w:bottom w:val="none" w:sz="0" w:space="0" w:color="auto"/>
            <w:right w:val="none" w:sz="0" w:space="0" w:color="auto"/>
          </w:divBdr>
          <w:divsChild>
            <w:div w:id="1653754205">
              <w:marLeft w:val="0"/>
              <w:marRight w:val="0"/>
              <w:marTop w:val="0"/>
              <w:marBottom w:val="0"/>
              <w:divBdr>
                <w:top w:val="none" w:sz="0" w:space="0" w:color="auto"/>
                <w:left w:val="none" w:sz="0" w:space="0" w:color="auto"/>
                <w:bottom w:val="none" w:sz="0" w:space="0" w:color="auto"/>
                <w:right w:val="none" w:sz="0" w:space="0" w:color="auto"/>
              </w:divBdr>
              <w:divsChild>
                <w:div w:id="3654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2421">
      <w:bodyDiv w:val="1"/>
      <w:marLeft w:val="0"/>
      <w:marRight w:val="0"/>
      <w:marTop w:val="0"/>
      <w:marBottom w:val="0"/>
      <w:divBdr>
        <w:top w:val="none" w:sz="0" w:space="0" w:color="auto"/>
        <w:left w:val="none" w:sz="0" w:space="0" w:color="auto"/>
        <w:bottom w:val="none" w:sz="0" w:space="0" w:color="auto"/>
        <w:right w:val="none" w:sz="0" w:space="0" w:color="auto"/>
      </w:divBdr>
    </w:div>
    <w:div w:id="1408073453">
      <w:bodyDiv w:val="1"/>
      <w:marLeft w:val="0"/>
      <w:marRight w:val="0"/>
      <w:marTop w:val="0"/>
      <w:marBottom w:val="0"/>
      <w:divBdr>
        <w:top w:val="none" w:sz="0" w:space="0" w:color="auto"/>
        <w:left w:val="none" w:sz="0" w:space="0" w:color="auto"/>
        <w:bottom w:val="none" w:sz="0" w:space="0" w:color="auto"/>
        <w:right w:val="none" w:sz="0" w:space="0" w:color="auto"/>
      </w:divBdr>
    </w:div>
    <w:div w:id="1415662969">
      <w:bodyDiv w:val="1"/>
      <w:marLeft w:val="0"/>
      <w:marRight w:val="0"/>
      <w:marTop w:val="0"/>
      <w:marBottom w:val="0"/>
      <w:divBdr>
        <w:top w:val="none" w:sz="0" w:space="0" w:color="auto"/>
        <w:left w:val="none" w:sz="0" w:space="0" w:color="auto"/>
        <w:bottom w:val="none" w:sz="0" w:space="0" w:color="auto"/>
        <w:right w:val="none" w:sz="0" w:space="0" w:color="auto"/>
      </w:divBdr>
    </w:div>
    <w:div w:id="1416434615">
      <w:bodyDiv w:val="1"/>
      <w:marLeft w:val="0"/>
      <w:marRight w:val="0"/>
      <w:marTop w:val="0"/>
      <w:marBottom w:val="0"/>
      <w:divBdr>
        <w:top w:val="none" w:sz="0" w:space="0" w:color="auto"/>
        <w:left w:val="none" w:sz="0" w:space="0" w:color="auto"/>
        <w:bottom w:val="none" w:sz="0" w:space="0" w:color="auto"/>
        <w:right w:val="none" w:sz="0" w:space="0" w:color="auto"/>
      </w:divBdr>
      <w:divsChild>
        <w:div w:id="87585185">
          <w:marLeft w:val="0"/>
          <w:marRight w:val="0"/>
          <w:marTop w:val="0"/>
          <w:marBottom w:val="0"/>
          <w:divBdr>
            <w:top w:val="none" w:sz="0" w:space="0" w:color="auto"/>
            <w:left w:val="none" w:sz="0" w:space="0" w:color="auto"/>
            <w:bottom w:val="none" w:sz="0" w:space="0" w:color="auto"/>
            <w:right w:val="none" w:sz="0" w:space="0" w:color="auto"/>
          </w:divBdr>
          <w:divsChild>
            <w:div w:id="569392019">
              <w:marLeft w:val="0"/>
              <w:marRight w:val="0"/>
              <w:marTop w:val="0"/>
              <w:marBottom w:val="0"/>
              <w:divBdr>
                <w:top w:val="none" w:sz="0" w:space="0" w:color="auto"/>
                <w:left w:val="none" w:sz="0" w:space="0" w:color="auto"/>
                <w:bottom w:val="none" w:sz="0" w:space="0" w:color="auto"/>
                <w:right w:val="none" w:sz="0" w:space="0" w:color="auto"/>
              </w:divBdr>
              <w:divsChild>
                <w:div w:id="39427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080304">
      <w:bodyDiv w:val="1"/>
      <w:marLeft w:val="0"/>
      <w:marRight w:val="0"/>
      <w:marTop w:val="0"/>
      <w:marBottom w:val="0"/>
      <w:divBdr>
        <w:top w:val="none" w:sz="0" w:space="0" w:color="auto"/>
        <w:left w:val="none" w:sz="0" w:space="0" w:color="auto"/>
        <w:bottom w:val="none" w:sz="0" w:space="0" w:color="auto"/>
        <w:right w:val="none" w:sz="0" w:space="0" w:color="auto"/>
      </w:divBdr>
      <w:divsChild>
        <w:div w:id="1670719012">
          <w:marLeft w:val="0"/>
          <w:marRight w:val="0"/>
          <w:marTop w:val="0"/>
          <w:marBottom w:val="0"/>
          <w:divBdr>
            <w:top w:val="none" w:sz="0" w:space="0" w:color="auto"/>
            <w:left w:val="none" w:sz="0" w:space="0" w:color="auto"/>
            <w:bottom w:val="none" w:sz="0" w:space="0" w:color="auto"/>
            <w:right w:val="none" w:sz="0" w:space="0" w:color="auto"/>
          </w:divBdr>
          <w:divsChild>
            <w:div w:id="2047483375">
              <w:marLeft w:val="0"/>
              <w:marRight w:val="0"/>
              <w:marTop w:val="0"/>
              <w:marBottom w:val="0"/>
              <w:divBdr>
                <w:top w:val="none" w:sz="0" w:space="0" w:color="auto"/>
                <w:left w:val="none" w:sz="0" w:space="0" w:color="auto"/>
                <w:bottom w:val="none" w:sz="0" w:space="0" w:color="auto"/>
                <w:right w:val="none" w:sz="0" w:space="0" w:color="auto"/>
              </w:divBdr>
              <w:divsChild>
                <w:div w:id="2088455940">
                  <w:marLeft w:val="0"/>
                  <w:marRight w:val="0"/>
                  <w:marTop w:val="0"/>
                  <w:marBottom w:val="0"/>
                  <w:divBdr>
                    <w:top w:val="none" w:sz="0" w:space="0" w:color="auto"/>
                    <w:left w:val="none" w:sz="0" w:space="0" w:color="auto"/>
                    <w:bottom w:val="none" w:sz="0" w:space="0" w:color="auto"/>
                    <w:right w:val="none" w:sz="0" w:space="0" w:color="auto"/>
                  </w:divBdr>
                  <w:divsChild>
                    <w:div w:id="114304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600191">
      <w:bodyDiv w:val="1"/>
      <w:marLeft w:val="0"/>
      <w:marRight w:val="0"/>
      <w:marTop w:val="0"/>
      <w:marBottom w:val="0"/>
      <w:divBdr>
        <w:top w:val="none" w:sz="0" w:space="0" w:color="auto"/>
        <w:left w:val="none" w:sz="0" w:space="0" w:color="auto"/>
        <w:bottom w:val="none" w:sz="0" w:space="0" w:color="auto"/>
        <w:right w:val="none" w:sz="0" w:space="0" w:color="auto"/>
      </w:divBdr>
    </w:div>
    <w:div w:id="1464805765">
      <w:bodyDiv w:val="1"/>
      <w:marLeft w:val="0"/>
      <w:marRight w:val="0"/>
      <w:marTop w:val="0"/>
      <w:marBottom w:val="0"/>
      <w:divBdr>
        <w:top w:val="none" w:sz="0" w:space="0" w:color="auto"/>
        <w:left w:val="none" w:sz="0" w:space="0" w:color="auto"/>
        <w:bottom w:val="none" w:sz="0" w:space="0" w:color="auto"/>
        <w:right w:val="none" w:sz="0" w:space="0" w:color="auto"/>
      </w:divBdr>
    </w:div>
    <w:div w:id="1512794416">
      <w:bodyDiv w:val="1"/>
      <w:marLeft w:val="0"/>
      <w:marRight w:val="0"/>
      <w:marTop w:val="0"/>
      <w:marBottom w:val="0"/>
      <w:divBdr>
        <w:top w:val="none" w:sz="0" w:space="0" w:color="auto"/>
        <w:left w:val="none" w:sz="0" w:space="0" w:color="auto"/>
        <w:bottom w:val="none" w:sz="0" w:space="0" w:color="auto"/>
        <w:right w:val="none" w:sz="0" w:space="0" w:color="auto"/>
      </w:divBdr>
    </w:div>
    <w:div w:id="1513380127">
      <w:bodyDiv w:val="1"/>
      <w:marLeft w:val="0"/>
      <w:marRight w:val="0"/>
      <w:marTop w:val="0"/>
      <w:marBottom w:val="0"/>
      <w:divBdr>
        <w:top w:val="none" w:sz="0" w:space="0" w:color="auto"/>
        <w:left w:val="none" w:sz="0" w:space="0" w:color="auto"/>
        <w:bottom w:val="none" w:sz="0" w:space="0" w:color="auto"/>
        <w:right w:val="none" w:sz="0" w:space="0" w:color="auto"/>
      </w:divBdr>
      <w:divsChild>
        <w:div w:id="1645701593">
          <w:marLeft w:val="0"/>
          <w:marRight w:val="0"/>
          <w:marTop w:val="0"/>
          <w:marBottom w:val="0"/>
          <w:divBdr>
            <w:top w:val="none" w:sz="0" w:space="0" w:color="auto"/>
            <w:left w:val="none" w:sz="0" w:space="0" w:color="auto"/>
            <w:bottom w:val="none" w:sz="0" w:space="0" w:color="auto"/>
            <w:right w:val="none" w:sz="0" w:space="0" w:color="auto"/>
          </w:divBdr>
          <w:divsChild>
            <w:div w:id="69279985">
              <w:marLeft w:val="0"/>
              <w:marRight w:val="0"/>
              <w:marTop w:val="0"/>
              <w:marBottom w:val="0"/>
              <w:divBdr>
                <w:top w:val="none" w:sz="0" w:space="0" w:color="auto"/>
                <w:left w:val="none" w:sz="0" w:space="0" w:color="auto"/>
                <w:bottom w:val="none" w:sz="0" w:space="0" w:color="auto"/>
                <w:right w:val="none" w:sz="0" w:space="0" w:color="auto"/>
              </w:divBdr>
              <w:divsChild>
                <w:div w:id="1568295344">
                  <w:marLeft w:val="0"/>
                  <w:marRight w:val="0"/>
                  <w:marTop w:val="0"/>
                  <w:marBottom w:val="0"/>
                  <w:divBdr>
                    <w:top w:val="none" w:sz="0" w:space="0" w:color="auto"/>
                    <w:left w:val="none" w:sz="0" w:space="0" w:color="auto"/>
                    <w:bottom w:val="none" w:sz="0" w:space="0" w:color="auto"/>
                    <w:right w:val="none" w:sz="0" w:space="0" w:color="auto"/>
                  </w:divBdr>
                  <w:divsChild>
                    <w:div w:id="88382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685788">
      <w:bodyDiv w:val="1"/>
      <w:marLeft w:val="0"/>
      <w:marRight w:val="0"/>
      <w:marTop w:val="0"/>
      <w:marBottom w:val="0"/>
      <w:divBdr>
        <w:top w:val="none" w:sz="0" w:space="0" w:color="auto"/>
        <w:left w:val="none" w:sz="0" w:space="0" w:color="auto"/>
        <w:bottom w:val="none" w:sz="0" w:space="0" w:color="auto"/>
        <w:right w:val="none" w:sz="0" w:space="0" w:color="auto"/>
      </w:divBdr>
      <w:divsChild>
        <w:div w:id="542327945">
          <w:marLeft w:val="0"/>
          <w:marRight w:val="0"/>
          <w:marTop w:val="0"/>
          <w:marBottom w:val="0"/>
          <w:divBdr>
            <w:top w:val="none" w:sz="0" w:space="0" w:color="auto"/>
            <w:left w:val="none" w:sz="0" w:space="0" w:color="auto"/>
            <w:bottom w:val="none" w:sz="0" w:space="0" w:color="auto"/>
            <w:right w:val="none" w:sz="0" w:space="0" w:color="auto"/>
          </w:divBdr>
          <w:divsChild>
            <w:div w:id="1689066065">
              <w:marLeft w:val="0"/>
              <w:marRight w:val="0"/>
              <w:marTop w:val="0"/>
              <w:marBottom w:val="0"/>
              <w:divBdr>
                <w:top w:val="none" w:sz="0" w:space="0" w:color="auto"/>
                <w:left w:val="none" w:sz="0" w:space="0" w:color="auto"/>
                <w:bottom w:val="none" w:sz="0" w:space="0" w:color="auto"/>
                <w:right w:val="none" w:sz="0" w:space="0" w:color="auto"/>
              </w:divBdr>
              <w:divsChild>
                <w:div w:id="163868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20700">
      <w:bodyDiv w:val="1"/>
      <w:marLeft w:val="0"/>
      <w:marRight w:val="0"/>
      <w:marTop w:val="0"/>
      <w:marBottom w:val="0"/>
      <w:divBdr>
        <w:top w:val="none" w:sz="0" w:space="0" w:color="auto"/>
        <w:left w:val="none" w:sz="0" w:space="0" w:color="auto"/>
        <w:bottom w:val="none" w:sz="0" w:space="0" w:color="auto"/>
        <w:right w:val="none" w:sz="0" w:space="0" w:color="auto"/>
      </w:divBdr>
    </w:div>
    <w:div w:id="1524171366">
      <w:bodyDiv w:val="1"/>
      <w:marLeft w:val="0"/>
      <w:marRight w:val="0"/>
      <w:marTop w:val="0"/>
      <w:marBottom w:val="0"/>
      <w:divBdr>
        <w:top w:val="none" w:sz="0" w:space="0" w:color="auto"/>
        <w:left w:val="none" w:sz="0" w:space="0" w:color="auto"/>
        <w:bottom w:val="none" w:sz="0" w:space="0" w:color="auto"/>
        <w:right w:val="none" w:sz="0" w:space="0" w:color="auto"/>
      </w:divBdr>
    </w:div>
    <w:div w:id="1544488216">
      <w:bodyDiv w:val="1"/>
      <w:marLeft w:val="0"/>
      <w:marRight w:val="0"/>
      <w:marTop w:val="0"/>
      <w:marBottom w:val="0"/>
      <w:divBdr>
        <w:top w:val="none" w:sz="0" w:space="0" w:color="auto"/>
        <w:left w:val="none" w:sz="0" w:space="0" w:color="auto"/>
        <w:bottom w:val="none" w:sz="0" w:space="0" w:color="auto"/>
        <w:right w:val="none" w:sz="0" w:space="0" w:color="auto"/>
      </w:divBdr>
    </w:div>
    <w:div w:id="1562978550">
      <w:bodyDiv w:val="1"/>
      <w:marLeft w:val="0"/>
      <w:marRight w:val="0"/>
      <w:marTop w:val="0"/>
      <w:marBottom w:val="0"/>
      <w:divBdr>
        <w:top w:val="none" w:sz="0" w:space="0" w:color="auto"/>
        <w:left w:val="none" w:sz="0" w:space="0" w:color="auto"/>
        <w:bottom w:val="none" w:sz="0" w:space="0" w:color="auto"/>
        <w:right w:val="none" w:sz="0" w:space="0" w:color="auto"/>
      </w:divBdr>
      <w:divsChild>
        <w:div w:id="259992121">
          <w:marLeft w:val="0"/>
          <w:marRight w:val="0"/>
          <w:marTop w:val="0"/>
          <w:marBottom w:val="0"/>
          <w:divBdr>
            <w:top w:val="none" w:sz="0" w:space="0" w:color="auto"/>
            <w:left w:val="none" w:sz="0" w:space="0" w:color="auto"/>
            <w:bottom w:val="none" w:sz="0" w:space="0" w:color="auto"/>
            <w:right w:val="none" w:sz="0" w:space="0" w:color="auto"/>
          </w:divBdr>
          <w:divsChild>
            <w:div w:id="1108548203">
              <w:marLeft w:val="0"/>
              <w:marRight w:val="0"/>
              <w:marTop w:val="0"/>
              <w:marBottom w:val="0"/>
              <w:divBdr>
                <w:top w:val="none" w:sz="0" w:space="0" w:color="auto"/>
                <w:left w:val="none" w:sz="0" w:space="0" w:color="auto"/>
                <w:bottom w:val="none" w:sz="0" w:space="0" w:color="auto"/>
                <w:right w:val="none" w:sz="0" w:space="0" w:color="auto"/>
              </w:divBdr>
              <w:divsChild>
                <w:div w:id="84266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84579">
      <w:bodyDiv w:val="1"/>
      <w:marLeft w:val="0"/>
      <w:marRight w:val="0"/>
      <w:marTop w:val="0"/>
      <w:marBottom w:val="0"/>
      <w:divBdr>
        <w:top w:val="none" w:sz="0" w:space="0" w:color="auto"/>
        <w:left w:val="none" w:sz="0" w:space="0" w:color="auto"/>
        <w:bottom w:val="none" w:sz="0" w:space="0" w:color="auto"/>
        <w:right w:val="none" w:sz="0" w:space="0" w:color="auto"/>
      </w:divBdr>
      <w:divsChild>
        <w:div w:id="432744163">
          <w:marLeft w:val="0"/>
          <w:marRight w:val="0"/>
          <w:marTop w:val="0"/>
          <w:marBottom w:val="0"/>
          <w:divBdr>
            <w:top w:val="none" w:sz="0" w:space="0" w:color="auto"/>
            <w:left w:val="none" w:sz="0" w:space="0" w:color="auto"/>
            <w:bottom w:val="none" w:sz="0" w:space="0" w:color="auto"/>
            <w:right w:val="none" w:sz="0" w:space="0" w:color="auto"/>
          </w:divBdr>
          <w:divsChild>
            <w:div w:id="1018583617">
              <w:marLeft w:val="0"/>
              <w:marRight w:val="0"/>
              <w:marTop w:val="0"/>
              <w:marBottom w:val="0"/>
              <w:divBdr>
                <w:top w:val="none" w:sz="0" w:space="0" w:color="auto"/>
                <w:left w:val="none" w:sz="0" w:space="0" w:color="auto"/>
                <w:bottom w:val="none" w:sz="0" w:space="0" w:color="auto"/>
                <w:right w:val="none" w:sz="0" w:space="0" w:color="auto"/>
              </w:divBdr>
              <w:divsChild>
                <w:div w:id="89292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924868">
      <w:bodyDiv w:val="1"/>
      <w:marLeft w:val="0"/>
      <w:marRight w:val="0"/>
      <w:marTop w:val="0"/>
      <w:marBottom w:val="0"/>
      <w:divBdr>
        <w:top w:val="none" w:sz="0" w:space="0" w:color="auto"/>
        <w:left w:val="none" w:sz="0" w:space="0" w:color="auto"/>
        <w:bottom w:val="none" w:sz="0" w:space="0" w:color="auto"/>
        <w:right w:val="none" w:sz="0" w:space="0" w:color="auto"/>
      </w:divBdr>
    </w:div>
    <w:div w:id="1580481214">
      <w:bodyDiv w:val="1"/>
      <w:marLeft w:val="0"/>
      <w:marRight w:val="0"/>
      <w:marTop w:val="0"/>
      <w:marBottom w:val="0"/>
      <w:divBdr>
        <w:top w:val="none" w:sz="0" w:space="0" w:color="auto"/>
        <w:left w:val="none" w:sz="0" w:space="0" w:color="auto"/>
        <w:bottom w:val="none" w:sz="0" w:space="0" w:color="auto"/>
        <w:right w:val="none" w:sz="0" w:space="0" w:color="auto"/>
      </w:divBdr>
    </w:div>
    <w:div w:id="1594782066">
      <w:bodyDiv w:val="1"/>
      <w:marLeft w:val="0"/>
      <w:marRight w:val="0"/>
      <w:marTop w:val="0"/>
      <w:marBottom w:val="0"/>
      <w:divBdr>
        <w:top w:val="none" w:sz="0" w:space="0" w:color="auto"/>
        <w:left w:val="none" w:sz="0" w:space="0" w:color="auto"/>
        <w:bottom w:val="none" w:sz="0" w:space="0" w:color="auto"/>
        <w:right w:val="none" w:sz="0" w:space="0" w:color="auto"/>
      </w:divBdr>
    </w:div>
    <w:div w:id="1613055793">
      <w:bodyDiv w:val="1"/>
      <w:marLeft w:val="0"/>
      <w:marRight w:val="0"/>
      <w:marTop w:val="0"/>
      <w:marBottom w:val="0"/>
      <w:divBdr>
        <w:top w:val="none" w:sz="0" w:space="0" w:color="auto"/>
        <w:left w:val="none" w:sz="0" w:space="0" w:color="auto"/>
        <w:bottom w:val="none" w:sz="0" w:space="0" w:color="auto"/>
        <w:right w:val="none" w:sz="0" w:space="0" w:color="auto"/>
      </w:divBdr>
    </w:div>
    <w:div w:id="1618608345">
      <w:bodyDiv w:val="1"/>
      <w:marLeft w:val="0"/>
      <w:marRight w:val="0"/>
      <w:marTop w:val="0"/>
      <w:marBottom w:val="0"/>
      <w:divBdr>
        <w:top w:val="none" w:sz="0" w:space="0" w:color="auto"/>
        <w:left w:val="none" w:sz="0" w:space="0" w:color="auto"/>
        <w:bottom w:val="none" w:sz="0" w:space="0" w:color="auto"/>
        <w:right w:val="none" w:sz="0" w:space="0" w:color="auto"/>
      </w:divBdr>
      <w:divsChild>
        <w:div w:id="1756171684">
          <w:marLeft w:val="0"/>
          <w:marRight w:val="0"/>
          <w:marTop w:val="0"/>
          <w:marBottom w:val="0"/>
          <w:divBdr>
            <w:top w:val="none" w:sz="0" w:space="0" w:color="auto"/>
            <w:left w:val="none" w:sz="0" w:space="0" w:color="auto"/>
            <w:bottom w:val="none" w:sz="0" w:space="0" w:color="auto"/>
            <w:right w:val="none" w:sz="0" w:space="0" w:color="auto"/>
          </w:divBdr>
          <w:divsChild>
            <w:div w:id="1326670634">
              <w:marLeft w:val="0"/>
              <w:marRight w:val="0"/>
              <w:marTop w:val="0"/>
              <w:marBottom w:val="0"/>
              <w:divBdr>
                <w:top w:val="none" w:sz="0" w:space="0" w:color="auto"/>
                <w:left w:val="none" w:sz="0" w:space="0" w:color="auto"/>
                <w:bottom w:val="none" w:sz="0" w:space="0" w:color="auto"/>
                <w:right w:val="none" w:sz="0" w:space="0" w:color="auto"/>
              </w:divBdr>
              <w:divsChild>
                <w:div w:id="14172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752438">
      <w:bodyDiv w:val="1"/>
      <w:marLeft w:val="0"/>
      <w:marRight w:val="0"/>
      <w:marTop w:val="0"/>
      <w:marBottom w:val="0"/>
      <w:divBdr>
        <w:top w:val="none" w:sz="0" w:space="0" w:color="auto"/>
        <w:left w:val="none" w:sz="0" w:space="0" w:color="auto"/>
        <w:bottom w:val="none" w:sz="0" w:space="0" w:color="auto"/>
        <w:right w:val="none" w:sz="0" w:space="0" w:color="auto"/>
      </w:divBdr>
      <w:divsChild>
        <w:div w:id="1839423560">
          <w:marLeft w:val="0"/>
          <w:marRight w:val="0"/>
          <w:marTop w:val="0"/>
          <w:marBottom w:val="0"/>
          <w:divBdr>
            <w:top w:val="none" w:sz="0" w:space="0" w:color="auto"/>
            <w:left w:val="none" w:sz="0" w:space="0" w:color="auto"/>
            <w:bottom w:val="none" w:sz="0" w:space="0" w:color="auto"/>
            <w:right w:val="none" w:sz="0" w:space="0" w:color="auto"/>
          </w:divBdr>
          <w:divsChild>
            <w:div w:id="1372069746">
              <w:marLeft w:val="0"/>
              <w:marRight w:val="0"/>
              <w:marTop w:val="0"/>
              <w:marBottom w:val="0"/>
              <w:divBdr>
                <w:top w:val="none" w:sz="0" w:space="0" w:color="auto"/>
                <w:left w:val="none" w:sz="0" w:space="0" w:color="auto"/>
                <w:bottom w:val="none" w:sz="0" w:space="0" w:color="auto"/>
                <w:right w:val="none" w:sz="0" w:space="0" w:color="auto"/>
              </w:divBdr>
              <w:divsChild>
                <w:div w:id="750586719">
                  <w:marLeft w:val="0"/>
                  <w:marRight w:val="0"/>
                  <w:marTop w:val="0"/>
                  <w:marBottom w:val="0"/>
                  <w:divBdr>
                    <w:top w:val="none" w:sz="0" w:space="0" w:color="auto"/>
                    <w:left w:val="none" w:sz="0" w:space="0" w:color="auto"/>
                    <w:bottom w:val="none" w:sz="0" w:space="0" w:color="auto"/>
                    <w:right w:val="none" w:sz="0" w:space="0" w:color="auto"/>
                  </w:divBdr>
                  <w:divsChild>
                    <w:div w:id="40449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641495">
      <w:bodyDiv w:val="1"/>
      <w:marLeft w:val="0"/>
      <w:marRight w:val="0"/>
      <w:marTop w:val="0"/>
      <w:marBottom w:val="0"/>
      <w:divBdr>
        <w:top w:val="none" w:sz="0" w:space="0" w:color="auto"/>
        <w:left w:val="none" w:sz="0" w:space="0" w:color="auto"/>
        <w:bottom w:val="none" w:sz="0" w:space="0" w:color="auto"/>
        <w:right w:val="none" w:sz="0" w:space="0" w:color="auto"/>
      </w:divBdr>
    </w:div>
    <w:div w:id="1634561162">
      <w:bodyDiv w:val="1"/>
      <w:marLeft w:val="0"/>
      <w:marRight w:val="0"/>
      <w:marTop w:val="0"/>
      <w:marBottom w:val="0"/>
      <w:divBdr>
        <w:top w:val="none" w:sz="0" w:space="0" w:color="auto"/>
        <w:left w:val="none" w:sz="0" w:space="0" w:color="auto"/>
        <w:bottom w:val="none" w:sz="0" w:space="0" w:color="auto"/>
        <w:right w:val="none" w:sz="0" w:space="0" w:color="auto"/>
      </w:divBdr>
    </w:div>
    <w:div w:id="1635401566">
      <w:bodyDiv w:val="1"/>
      <w:marLeft w:val="0"/>
      <w:marRight w:val="0"/>
      <w:marTop w:val="0"/>
      <w:marBottom w:val="0"/>
      <w:divBdr>
        <w:top w:val="none" w:sz="0" w:space="0" w:color="auto"/>
        <w:left w:val="none" w:sz="0" w:space="0" w:color="auto"/>
        <w:bottom w:val="none" w:sz="0" w:space="0" w:color="auto"/>
        <w:right w:val="none" w:sz="0" w:space="0" w:color="auto"/>
      </w:divBdr>
    </w:div>
    <w:div w:id="1637250005">
      <w:bodyDiv w:val="1"/>
      <w:marLeft w:val="0"/>
      <w:marRight w:val="0"/>
      <w:marTop w:val="0"/>
      <w:marBottom w:val="0"/>
      <w:divBdr>
        <w:top w:val="none" w:sz="0" w:space="0" w:color="auto"/>
        <w:left w:val="none" w:sz="0" w:space="0" w:color="auto"/>
        <w:bottom w:val="none" w:sz="0" w:space="0" w:color="auto"/>
        <w:right w:val="none" w:sz="0" w:space="0" w:color="auto"/>
      </w:divBdr>
    </w:div>
    <w:div w:id="1640719949">
      <w:bodyDiv w:val="1"/>
      <w:marLeft w:val="0"/>
      <w:marRight w:val="0"/>
      <w:marTop w:val="0"/>
      <w:marBottom w:val="0"/>
      <w:divBdr>
        <w:top w:val="none" w:sz="0" w:space="0" w:color="auto"/>
        <w:left w:val="none" w:sz="0" w:space="0" w:color="auto"/>
        <w:bottom w:val="none" w:sz="0" w:space="0" w:color="auto"/>
        <w:right w:val="none" w:sz="0" w:space="0" w:color="auto"/>
      </w:divBdr>
    </w:div>
    <w:div w:id="1644579467">
      <w:bodyDiv w:val="1"/>
      <w:marLeft w:val="0"/>
      <w:marRight w:val="0"/>
      <w:marTop w:val="0"/>
      <w:marBottom w:val="0"/>
      <w:divBdr>
        <w:top w:val="none" w:sz="0" w:space="0" w:color="auto"/>
        <w:left w:val="none" w:sz="0" w:space="0" w:color="auto"/>
        <w:bottom w:val="none" w:sz="0" w:space="0" w:color="auto"/>
        <w:right w:val="none" w:sz="0" w:space="0" w:color="auto"/>
      </w:divBdr>
    </w:div>
    <w:div w:id="1666322664">
      <w:bodyDiv w:val="1"/>
      <w:marLeft w:val="0"/>
      <w:marRight w:val="0"/>
      <w:marTop w:val="0"/>
      <w:marBottom w:val="0"/>
      <w:divBdr>
        <w:top w:val="none" w:sz="0" w:space="0" w:color="auto"/>
        <w:left w:val="none" w:sz="0" w:space="0" w:color="auto"/>
        <w:bottom w:val="none" w:sz="0" w:space="0" w:color="auto"/>
        <w:right w:val="none" w:sz="0" w:space="0" w:color="auto"/>
      </w:divBdr>
    </w:div>
    <w:div w:id="1671057308">
      <w:bodyDiv w:val="1"/>
      <w:marLeft w:val="0"/>
      <w:marRight w:val="0"/>
      <w:marTop w:val="0"/>
      <w:marBottom w:val="0"/>
      <w:divBdr>
        <w:top w:val="none" w:sz="0" w:space="0" w:color="auto"/>
        <w:left w:val="none" w:sz="0" w:space="0" w:color="auto"/>
        <w:bottom w:val="none" w:sz="0" w:space="0" w:color="auto"/>
        <w:right w:val="none" w:sz="0" w:space="0" w:color="auto"/>
      </w:divBdr>
    </w:div>
    <w:div w:id="1677615415">
      <w:bodyDiv w:val="1"/>
      <w:marLeft w:val="0"/>
      <w:marRight w:val="0"/>
      <w:marTop w:val="0"/>
      <w:marBottom w:val="0"/>
      <w:divBdr>
        <w:top w:val="none" w:sz="0" w:space="0" w:color="auto"/>
        <w:left w:val="none" w:sz="0" w:space="0" w:color="auto"/>
        <w:bottom w:val="none" w:sz="0" w:space="0" w:color="auto"/>
        <w:right w:val="none" w:sz="0" w:space="0" w:color="auto"/>
      </w:divBdr>
    </w:div>
    <w:div w:id="1679190545">
      <w:bodyDiv w:val="1"/>
      <w:marLeft w:val="0"/>
      <w:marRight w:val="0"/>
      <w:marTop w:val="0"/>
      <w:marBottom w:val="0"/>
      <w:divBdr>
        <w:top w:val="none" w:sz="0" w:space="0" w:color="auto"/>
        <w:left w:val="none" w:sz="0" w:space="0" w:color="auto"/>
        <w:bottom w:val="none" w:sz="0" w:space="0" w:color="auto"/>
        <w:right w:val="none" w:sz="0" w:space="0" w:color="auto"/>
      </w:divBdr>
      <w:divsChild>
        <w:div w:id="659845237">
          <w:marLeft w:val="0"/>
          <w:marRight w:val="0"/>
          <w:marTop w:val="0"/>
          <w:marBottom w:val="0"/>
          <w:divBdr>
            <w:top w:val="none" w:sz="0" w:space="0" w:color="auto"/>
            <w:left w:val="none" w:sz="0" w:space="0" w:color="auto"/>
            <w:bottom w:val="none" w:sz="0" w:space="0" w:color="auto"/>
            <w:right w:val="none" w:sz="0" w:space="0" w:color="auto"/>
          </w:divBdr>
          <w:divsChild>
            <w:div w:id="901715290">
              <w:marLeft w:val="0"/>
              <w:marRight w:val="0"/>
              <w:marTop w:val="0"/>
              <w:marBottom w:val="0"/>
              <w:divBdr>
                <w:top w:val="none" w:sz="0" w:space="0" w:color="auto"/>
                <w:left w:val="none" w:sz="0" w:space="0" w:color="auto"/>
                <w:bottom w:val="none" w:sz="0" w:space="0" w:color="auto"/>
                <w:right w:val="none" w:sz="0" w:space="0" w:color="auto"/>
              </w:divBdr>
              <w:divsChild>
                <w:div w:id="652106820">
                  <w:marLeft w:val="0"/>
                  <w:marRight w:val="0"/>
                  <w:marTop w:val="0"/>
                  <w:marBottom w:val="0"/>
                  <w:divBdr>
                    <w:top w:val="none" w:sz="0" w:space="0" w:color="auto"/>
                    <w:left w:val="none" w:sz="0" w:space="0" w:color="auto"/>
                    <w:bottom w:val="none" w:sz="0" w:space="0" w:color="auto"/>
                    <w:right w:val="none" w:sz="0" w:space="0" w:color="auto"/>
                  </w:divBdr>
                  <w:divsChild>
                    <w:div w:id="55274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966793">
      <w:bodyDiv w:val="1"/>
      <w:marLeft w:val="0"/>
      <w:marRight w:val="0"/>
      <w:marTop w:val="0"/>
      <w:marBottom w:val="0"/>
      <w:divBdr>
        <w:top w:val="none" w:sz="0" w:space="0" w:color="auto"/>
        <w:left w:val="none" w:sz="0" w:space="0" w:color="auto"/>
        <w:bottom w:val="none" w:sz="0" w:space="0" w:color="auto"/>
        <w:right w:val="none" w:sz="0" w:space="0" w:color="auto"/>
      </w:divBdr>
    </w:div>
    <w:div w:id="1709453340">
      <w:bodyDiv w:val="1"/>
      <w:marLeft w:val="0"/>
      <w:marRight w:val="0"/>
      <w:marTop w:val="0"/>
      <w:marBottom w:val="0"/>
      <w:divBdr>
        <w:top w:val="none" w:sz="0" w:space="0" w:color="auto"/>
        <w:left w:val="none" w:sz="0" w:space="0" w:color="auto"/>
        <w:bottom w:val="none" w:sz="0" w:space="0" w:color="auto"/>
        <w:right w:val="none" w:sz="0" w:space="0" w:color="auto"/>
      </w:divBdr>
    </w:div>
    <w:div w:id="1717511694">
      <w:bodyDiv w:val="1"/>
      <w:marLeft w:val="0"/>
      <w:marRight w:val="0"/>
      <w:marTop w:val="0"/>
      <w:marBottom w:val="0"/>
      <w:divBdr>
        <w:top w:val="none" w:sz="0" w:space="0" w:color="auto"/>
        <w:left w:val="none" w:sz="0" w:space="0" w:color="auto"/>
        <w:bottom w:val="none" w:sz="0" w:space="0" w:color="auto"/>
        <w:right w:val="none" w:sz="0" w:space="0" w:color="auto"/>
      </w:divBdr>
    </w:div>
    <w:div w:id="1732195447">
      <w:bodyDiv w:val="1"/>
      <w:marLeft w:val="0"/>
      <w:marRight w:val="0"/>
      <w:marTop w:val="0"/>
      <w:marBottom w:val="0"/>
      <w:divBdr>
        <w:top w:val="none" w:sz="0" w:space="0" w:color="auto"/>
        <w:left w:val="none" w:sz="0" w:space="0" w:color="auto"/>
        <w:bottom w:val="none" w:sz="0" w:space="0" w:color="auto"/>
        <w:right w:val="none" w:sz="0" w:space="0" w:color="auto"/>
      </w:divBdr>
    </w:div>
    <w:div w:id="1738166463">
      <w:bodyDiv w:val="1"/>
      <w:marLeft w:val="0"/>
      <w:marRight w:val="0"/>
      <w:marTop w:val="0"/>
      <w:marBottom w:val="0"/>
      <w:divBdr>
        <w:top w:val="none" w:sz="0" w:space="0" w:color="auto"/>
        <w:left w:val="none" w:sz="0" w:space="0" w:color="auto"/>
        <w:bottom w:val="none" w:sz="0" w:space="0" w:color="auto"/>
        <w:right w:val="none" w:sz="0" w:space="0" w:color="auto"/>
      </w:divBdr>
    </w:div>
    <w:div w:id="1755665762">
      <w:bodyDiv w:val="1"/>
      <w:marLeft w:val="0"/>
      <w:marRight w:val="0"/>
      <w:marTop w:val="0"/>
      <w:marBottom w:val="0"/>
      <w:divBdr>
        <w:top w:val="none" w:sz="0" w:space="0" w:color="auto"/>
        <w:left w:val="none" w:sz="0" w:space="0" w:color="auto"/>
        <w:bottom w:val="none" w:sz="0" w:space="0" w:color="auto"/>
        <w:right w:val="none" w:sz="0" w:space="0" w:color="auto"/>
      </w:divBdr>
    </w:div>
    <w:div w:id="1772780729">
      <w:bodyDiv w:val="1"/>
      <w:marLeft w:val="0"/>
      <w:marRight w:val="0"/>
      <w:marTop w:val="0"/>
      <w:marBottom w:val="0"/>
      <w:divBdr>
        <w:top w:val="none" w:sz="0" w:space="0" w:color="auto"/>
        <w:left w:val="none" w:sz="0" w:space="0" w:color="auto"/>
        <w:bottom w:val="none" w:sz="0" w:space="0" w:color="auto"/>
        <w:right w:val="none" w:sz="0" w:space="0" w:color="auto"/>
      </w:divBdr>
    </w:div>
    <w:div w:id="1774202483">
      <w:bodyDiv w:val="1"/>
      <w:marLeft w:val="0"/>
      <w:marRight w:val="0"/>
      <w:marTop w:val="0"/>
      <w:marBottom w:val="0"/>
      <w:divBdr>
        <w:top w:val="none" w:sz="0" w:space="0" w:color="auto"/>
        <w:left w:val="none" w:sz="0" w:space="0" w:color="auto"/>
        <w:bottom w:val="none" w:sz="0" w:space="0" w:color="auto"/>
        <w:right w:val="none" w:sz="0" w:space="0" w:color="auto"/>
      </w:divBdr>
    </w:div>
    <w:div w:id="1778133163">
      <w:bodyDiv w:val="1"/>
      <w:marLeft w:val="0"/>
      <w:marRight w:val="0"/>
      <w:marTop w:val="0"/>
      <w:marBottom w:val="0"/>
      <w:divBdr>
        <w:top w:val="none" w:sz="0" w:space="0" w:color="auto"/>
        <w:left w:val="none" w:sz="0" w:space="0" w:color="auto"/>
        <w:bottom w:val="none" w:sz="0" w:space="0" w:color="auto"/>
        <w:right w:val="none" w:sz="0" w:space="0" w:color="auto"/>
      </w:divBdr>
    </w:div>
    <w:div w:id="1797871006">
      <w:bodyDiv w:val="1"/>
      <w:marLeft w:val="0"/>
      <w:marRight w:val="0"/>
      <w:marTop w:val="0"/>
      <w:marBottom w:val="0"/>
      <w:divBdr>
        <w:top w:val="none" w:sz="0" w:space="0" w:color="auto"/>
        <w:left w:val="none" w:sz="0" w:space="0" w:color="auto"/>
        <w:bottom w:val="none" w:sz="0" w:space="0" w:color="auto"/>
        <w:right w:val="none" w:sz="0" w:space="0" w:color="auto"/>
      </w:divBdr>
      <w:divsChild>
        <w:div w:id="2016494162">
          <w:marLeft w:val="0"/>
          <w:marRight w:val="0"/>
          <w:marTop w:val="0"/>
          <w:marBottom w:val="0"/>
          <w:divBdr>
            <w:top w:val="none" w:sz="0" w:space="0" w:color="auto"/>
            <w:left w:val="none" w:sz="0" w:space="0" w:color="auto"/>
            <w:bottom w:val="none" w:sz="0" w:space="0" w:color="auto"/>
            <w:right w:val="none" w:sz="0" w:space="0" w:color="auto"/>
          </w:divBdr>
          <w:divsChild>
            <w:div w:id="96949057">
              <w:marLeft w:val="0"/>
              <w:marRight w:val="0"/>
              <w:marTop w:val="0"/>
              <w:marBottom w:val="0"/>
              <w:divBdr>
                <w:top w:val="none" w:sz="0" w:space="0" w:color="auto"/>
                <w:left w:val="none" w:sz="0" w:space="0" w:color="auto"/>
                <w:bottom w:val="none" w:sz="0" w:space="0" w:color="auto"/>
                <w:right w:val="none" w:sz="0" w:space="0" w:color="auto"/>
              </w:divBdr>
              <w:divsChild>
                <w:div w:id="102998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848378">
      <w:bodyDiv w:val="1"/>
      <w:marLeft w:val="0"/>
      <w:marRight w:val="0"/>
      <w:marTop w:val="0"/>
      <w:marBottom w:val="0"/>
      <w:divBdr>
        <w:top w:val="none" w:sz="0" w:space="0" w:color="auto"/>
        <w:left w:val="none" w:sz="0" w:space="0" w:color="auto"/>
        <w:bottom w:val="none" w:sz="0" w:space="0" w:color="auto"/>
        <w:right w:val="none" w:sz="0" w:space="0" w:color="auto"/>
      </w:divBdr>
    </w:div>
    <w:div w:id="1808740710">
      <w:bodyDiv w:val="1"/>
      <w:marLeft w:val="0"/>
      <w:marRight w:val="0"/>
      <w:marTop w:val="0"/>
      <w:marBottom w:val="0"/>
      <w:divBdr>
        <w:top w:val="none" w:sz="0" w:space="0" w:color="auto"/>
        <w:left w:val="none" w:sz="0" w:space="0" w:color="auto"/>
        <w:bottom w:val="none" w:sz="0" w:space="0" w:color="auto"/>
        <w:right w:val="none" w:sz="0" w:space="0" w:color="auto"/>
      </w:divBdr>
    </w:div>
    <w:div w:id="1809198246">
      <w:bodyDiv w:val="1"/>
      <w:marLeft w:val="0"/>
      <w:marRight w:val="0"/>
      <w:marTop w:val="0"/>
      <w:marBottom w:val="0"/>
      <w:divBdr>
        <w:top w:val="none" w:sz="0" w:space="0" w:color="auto"/>
        <w:left w:val="none" w:sz="0" w:space="0" w:color="auto"/>
        <w:bottom w:val="none" w:sz="0" w:space="0" w:color="auto"/>
        <w:right w:val="none" w:sz="0" w:space="0" w:color="auto"/>
      </w:divBdr>
    </w:div>
    <w:div w:id="1810173341">
      <w:bodyDiv w:val="1"/>
      <w:marLeft w:val="0"/>
      <w:marRight w:val="0"/>
      <w:marTop w:val="0"/>
      <w:marBottom w:val="0"/>
      <w:divBdr>
        <w:top w:val="none" w:sz="0" w:space="0" w:color="auto"/>
        <w:left w:val="none" w:sz="0" w:space="0" w:color="auto"/>
        <w:bottom w:val="none" w:sz="0" w:space="0" w:color="auto"/>
        <w:right w:val="none" w:sz="0" w:space="0" w:color="auto"/>
      </w:divBdr>
    </w:div>
    <w:div w:id="1815876369">
      <w:bodyDiv w:val="1"/>
      <w:marLeft w:val="0"/>
      <w:marRight w:val="0"/>
      <w:marTop w:val="0"/>
      <w:marBottom w:val="0"/>
      <w:divBdr>
        <w:top w:val="none" w:sz="0" w:space="0" w:color="auto"/>
        <w:left w:val="none" w:sz="0" w:space="0" w:color="auto"/>
        <w:bottom w:val="none" w:sz="0" w:space="0" w:color="auto"/>
        <w:right w:val="none" w:sz="0" w:space="0" w:color="auto"/>
      </w:divBdr>
    </w:div>
    <w:div w:id="1831100319">
      <w:bodyDiv w:val="1"/>
      <w:marLeft w:val="0"/>
      <w:marRight w:val="0"/>
      <w:marTop w:val="0"/>
      <w:marBottom w:val="0"/>
      <w:divBdr>
        <w:top w:val="none" w:sz="0" w:space="0" w:color="auto"/>
        <w:left w:val="none" w:sz="0" w:space="0" w:color="auto"/>
        <w:bottom w:val="none" w:sz="0" w:space="0" w:color="auto"/>
        <w:right w:val="none" w:sz="0" w:space="0" w:color="auto"/>
      </w:divBdr>
      <w:divsChild>
        <w:div w:id="959991930">
          <w:marLeft w:val="0"/>
          <w:marRight w:val="0"/>
          <w:marTop w:val="0"/>
          <w:marBottom w:val="0"/>
          <w:divBdr>
            <w:top w:val="none" w:sz="0" w:space="0" w:color="auto"/>
            <w:left w:val="none" w:sz="0" w:space="0" w:color="auto"/>
            <w:bottom w:val="none" w:sz="0" w:space="0" w:color="auto"/>
            <w:right w:val="none" w:sz="0" w:space="0" w:color="auto"/>
          </w:divBdr>
          <w:divsChild>
            <w:div w:id="1891526998">
              <w:marLeft w:val="0"/>
              <w:marRight w:val="0"/>
              <w:marTop w:val="0"/>
              <w:marBottom w:val="0"/>
              <w:divBdr>
                <w:top w:val="none" w:sz="0" w:space="0" w:color="auto"/>
                <w:left w:val="none" w:sz="0" w:space="0" w:color="auto"/>
                <w:bottom w:val="none" w:sz="0" w:space="0" w:color="auto"/>
                <w:right w:val="none" w:sz="0" w:space="0" w:color="auto"/>
              </w:divBdr>
              <w:divsChild>
                <w:div w:id="137581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06395">
      <w:bodyDiv w:val="1"/>
      <w:marLeft w:val="0"/>
      <w:marRight w:val="0"/>
      <w:marTop w:val="0"/>
      <w:marBottom w:val="0"/>
      <w:divBdr>
        <w:top w:val="none" w:sz="0" w:space="0" w:color="auto"/>
        <w:left w:val="none" w:sz="0" w:space="0" w:color="auto"/>
        <w:bottom w:val="none" w:sz="0" w:space="0" w:color="auto"/>
        <w:right w:val="none" w:sz="0" w:space="0" w:color="auto"/>
      </w:divBdr>
    </w:div>
    <w:div w:id="1858886757">
      <w:bodyDiv w:val="1"/>
      <w:marLeft w:val="0"/>
      <w:marRight w:val="0"/>
      <w:marTop w:val="0"/>
      <w:marBottom w:val="0"/>
      <w:divBdr>
        <w:top w:val="none" w:sz="0" w:space="0" w:color="auto"/>
        <w:left w:val="none" w:sz="0" w:space="0" w:color="auto"/>
        <w:bottom w:val="none" w:sz="0" w:space="0" w:color="auto"/>
        <w:right w:val="none" w:sz="0" w:space="0" w:color="auto"/>
      </w:divBdr>
    </w:div>
    <w:div w:id="1878620067">
      <w:bodyDiv w:val="1"/>
      <w:marLeft w:val="0"/>
      <w:marRight w:val="0"/>
      <w:marTop w:val="0"/>
      <w:marBottom w:val="0"/>
      <w:divBdr>
        <w:top w:val="none" w:sz="0" w:space="0" w:color="auto"/>
        <w:left w:val="none" w:sz="0" w:space="0" w:color="auto"/>
        <w:bottom w:val="none" w:sz="0" w:space="0" w:color="auto"/>
        <w:right w:val="none" w:sz="0" w:space="0" w:color="auto"/>
      </w:divBdr>
    </w:div>
    <w:div w:id="1880968594">
      <w:bodyDiv w:val="1"/>
      <w:marLeft w:val="0"/>
      <w:marRight w:val="0"/>
      <w:marTop w:val="0"/>
      <w:marBottom w:val="0"/>
      <w:divBdr>
        <w:top w:val="none" w:sz="0" w:space="0" w:color="auto"/>
        <w:left w:val="none" w:sz="0" w:space="0" w:color="auto"/>
        <w:bottom w:val="none" w:sz="0" w:space="0" w:color="auto"/>
        <w:right w:val="none" w:sz="0" w:space="0" w:color="auto"/>
      </w:divBdr>
    </w:div>
    <w:div w:id="1881168130">
      <w:bodyDiv w:val="1"/>
      <w:marLeft w:val="0"/>
      <w:marRight w:val="0"/>
      <w:marTop w:val="0"/>
      <w:marBottom w:val="0"/>
      <w:divBdr>
        <w:top w:val="none" w:sz="0" w:space="0" w:color="auto"/>
        <w:left w:val="none" w:sz="0" w:space="0" w:color="auto"/>
        <w:bottom w:val="none" w:sz="0" w:space="0" w:color="auto"/>
        <w:right w:val="none" w:sz="0" w:space="0" w:color="auto"/>
      </w:divBdr>
      <w:divsChild>
        <w:div w:id="792989236">
          <w:marLeft w:val="0"/>
          <w:marRight w:val="0"/>
          <w:marTop w:val="0"/>
          <w:marBottom w:val="0"/>
          <w:divBdr>
            <w:top w:val="none" w:sz="0" w:space="0" w:color="auto"/>
            <w:left w:val="none" w:sz="0" w:space="0" w:color="auto"/>
            <w:bottom w:val="none" w:sz="0" w:space="0" w:color="auto"/>
            <w:right w:val="none" w:sz="0" w:space="0" w:color="auto"/>
          </w:divBdr>
          <w:divsChild>
            <w:div w:id="1144198513">
              <w:marLeft w:val="0"/>
              <w:marRight w:val="0"/>
              <w:marTop w:val="0"/>
              <w:marBottom w:val="0"/>
              <w:divBdr>
                <w:top w:val="none" w:sz="0" w:space="0" w:color="auto"/>
                <w:left w:val="none" w:sz="0" w:space="0" w:color="auto"/>
                <w:bottom w:val="none" w:sz="0" w:space="0" w:color="auto"/>
                <w:right w:val="none" w:sz="0" w:space="0" w:color="auto"/>
              </w:divBdr>
              <w:divsChild>
                <w:div w:id="770441975">
                  <w:marLeft w:val="0"/>
                  <w:marRight w:val="0"/>
                  <w:marTop w:val="0"/>
                  <w:marBottom w:val="0"/>
                  <w:divBdr>
                    <w:top w:val="none" w:sz="0" w:space="0" w:color="auto"/>
                    <w:left w:val="none" w:sz="0" w:space="0" w:color="auto"/>
                    <w:bottom w:val="none" w:sz="0" w:space="0" w:color="auto"/>
                    <w:right w:val="none" w:sz="0" w:space="0" w:color="auto"/>
                  </w:divBdr>
                  <w:divsChild>
                    <w:div w:id="53624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017393">
      <w:bodyDiv w:val="1"/>
      <w:marLeft w:val="0"/>
      <w:marRight w:val="0"/>
      <w:marTop w:val="0"/>
      <w:marBottom w:val="0"/>
      <w:divBdr>
        <w:top w:val="none" w:sz="0" w:space="0" w:color="auto"/>
        <w:left w:val="none" w:sz="0" w:space="0" w:color="auto"/>
        <w:bottom w:val="none" w:sz="0" w:space="0" w:color="auto"/>
        <w:right w:val="none" w:sz="0" w:space="0" w:color="auto"/>
      </w:divBdr>
    </w:div>
    <w:div w:id="1889949375">
      <w:bodyDiv w:val="1"/>
      <w:marLeft w:val="0"/>
      <w:marRight w:val="0"/>
      <w:marTop w:val="0"/>
      <w:marBottom w:val="0"/>
      <w:divBdr>
        <w:top w:val="none" w:sz="0" w:space="0" w:color="auto"/>
        <w:left w:val="none" w:sz="0" w:space="0" w:color="auto"/>
        <w:bottom w:val="none" w:sz="0" w:space="0" w:color="auto"/>
        <w:right w:val="none" w:sz="0" w:space="0" w:color="auto"/>
      </w:divBdr>
      <w:divsChild>
        <w:div w:id="1548683621">
          <w:marLeft w:val="0"/>
          <w:marRight w:val="0"/>
          <w:marTop w:val="0"/>
          <w:marBottom w:val="0"/>
          <w:divBdr>
            <w:top w:val="none" w:sz="0" w:space="0" w:color="auto"/>
            <w:left w:val="none" w:sz="0" w:space="0" w:color="auto"/>
            <w:bottom w:val="none" w:sz="0" w:space="0" w:color="auto"/>
            <w:right w:val="none" w:sz="0" w:space="0" w:color="auto"/>
          </w:divBdr>
          <w:divsChild>
            <w:div w:id="914902868">
              <w:marLeft w:val="0"/>
              <w:marRight w:val="0"/>
              <w:marTop w:val="0"/>
              <w:marBottom w:val="0"/>
              <w:divBdr>
                <w:top w:val="none" w:sz="0" w:space="0" w:color="auto"/>
                <w:left w:val="none" w:sz="0" w:space="0" w:color="auto"/>
                <w:bottom w:val="none" w:sz="0" w:space="0" w:color="auto"/>
                <w:right w:val="none" w:sz="0" w:space="0" w:color="auto"/>
              </w:divBdr>
              <w:divsChild>
                <w:div w:id="263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766471">
      <w:bodyDiv w:val="1"/>
      <w:marLeft w:val="0"/>
      <w:marRight w:val="0"/>
      <w:marTop w:val="0"/>
      <w:marBottom w:val="0"/>
      <w:divBdr>
        <w:top w:val="none" w:sz="0" w:space="0" w:color="auto"/>
        <w:left w:val="none" w:sz="0" w:space="0" w:color="auto"/>
        <w:bottom w:val="none" w:sz="0" w:space="0" w:color="auto"/>
        <w:right w:val="none" w:sz="0" w:space="0" w:color="auto"/>
      </w:divBdr>
    </w:div>
    <w:div w:id="1901086837">
      <w:bodyDiv w:val="1"/>
      <w:marLeft w:val="0"/>
      <w:marRight w:val="0"/>
      <w:marTop w:val="0"/>
      <w:marBottom w:val="0"/>
      <w:divBdr>
        <w:top w:val="none" w:sz="0" w:space="0" w:color="auto"/>
        <w:left w:val="none" w:sz="0" w:space="0" w:color="auto"/>
        <w:bottom w:val="none" w:sz="0" w:space="0" w:color="auto"/>
        <w:right w:val="none" w:sz="0" w:space="0" w:color="auto"/>
      </w:divBdr>
      <w:divsChild>
        <w:div w:id="1182088122">
          <w:marLeft w:val="0"/>
          <w:marRight w:val="0"/>
          <w:marTop w:val="0"/>
          <w:marBottom w:val="0"/>
          <w:divBdr>
            <w:top w:val="none" w:sz="0" w:space="0" w:color="auto"/>
            <w:left w:val="none" w:sz="0" w:space="0" w:color="auto"/>
            <w:bottom w:val="none" w:sz="0" w:space="0" w:color="auto"/>
            <w:right w:val="none" w:sz="0" w:space="0" w:color="auto"/>
          </w:divBdr>
          <w:divsChild>
            <w:div w:id="872570624">
              <w:marLeft w:val="0"/>
              <w:marRight w:val="0"/>
              <w:marTop w:val="0"/>
              <w:marBottom w:val="0"/>
              <w:divBdr>
                <w:top w:val="none" w:sz="0" w:space="0" w:color="auto"/>
                <w:left w:val="none" w:sz="0" w:space="0" w:color="auto"/>
                <w:bottom w:val="none" w:sz="0" w:space="0" w:color="auto"/>
                <w:right w:val="none" w:sz="0" w:space="0" w:color="auto"/>
              </w:divBdr>
              <w:divsChild>
                <w:div w:id="1588265078">
                  <w:marLeft w:val="0"/>
                  <w:marRight w:val="0"/>
                  <w:marTop w:val="0"/>
                  <w:marBottom w:val="0"/>
                  <w:divBdr>
                    <w:top w:val="none" w:sz="0" w:space="0" w:color="auto"/>
                    <w:left w:val="none" w:sz="0" w:space="0" w:color="auto"/>
                    <w:bottom w:val="none" w:sz="0" w:space="0" w:color="auto"/>
                    <w:right w:val="none" w:sz="0" w:space="0" w:color="auto"/>
                  </w:divBdr>
                </w:div>
              </w:divsChild>
            </w:div>
            <w:div w:id="54133231">
              <w:marLeft w:val="0"/>
              <w:marRight w:val="0"/>
              <w:marTop w:val="0"/>
              <w:marBottom w:val="0"/>
              <w:divBdr>
                <w:top w:val="none" w:sz="0" w:space="0" w:color="auto"/>
                <w:left w:val="none" w:sz="0" w:space="0" w:color="auto"/>
                <w:bottom w:val="none" w:sz="0" w:space="0" w:color="auto"/>
                <w:right w:val="none" w:sz="0" w:space="0" w:color="auto"/>
              </w:divBdr>
              <w:divsChild>
                <w:div w:id="57220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0297">
      <w:bodyDiv w:val="1"/>
      <w:marLeft w:val="0"/>
      <w:marRight w:val="0"/>
      <w:marTop w:val="0"/>
      <w:marBottom w:val="0"/>
      <w:divBdr>
        <w:top w:val="none" w:sz="0" w:space="0" w:color="auto"/>
        <w:left w:val="none" w:sz="0" w:space="0" w:color="auto"/>
        <w:bottom w:val="none" w:sz="0" w:space="0" w:color="auto"/>
        <w:right w:val="none" w:sz="0" w:space="0" w:color="auto"/>
      </w:divBdr>
    </w:div>
    <w:div w:id="1927612129">
      <w:bodyDiv w:val="1"/>
      <w:marLeft w:val="0"/>
      <w:marRight w:val="0"/>
      <w:marTop w:val="0"/>
      <w:marBottom w:val="0"/>
      <w:divBdr>
        <w:top w:val="none" w:sz="0" w:space="0" w:color="auto"/>
        <w:left w:val="none" w:sz="0" w:space="0" w:color="auto"/>
        <w:bottom w:val="none" w:sz="0" w:space="0" w:color="auto"/>
        <w:right w:val="none" w:sz="0" w:space="0" w:color="auto"/>
      </w:divBdr>
      <w:divsChild>
        <w:div w:id="1155223894">
          <w:marLeft w:val="0"/>
          <w:marRight w:val="0"/>
          <w:marTop w:val="0"/>
          <w:marBottom w:val="0"/>
          <w:divBdr>
            <w:top w:val="none" w:sz="0" w:space="0" w:color="auto"/>
            <w:left w:val="none" w:sz="0" w:space="0" w:color="auto"/>
            <w:bottom w:val="none" w:sz="0" w:space="0" w:color="auto"/>
            <w:right w:val="none" w:sz="0" w:space="0" w:color="auto"/>
          </w:divBdr>
          <w:divsChild>
            <w:div w:id="486943789">
              <w:marLeft w:val="0"/>
              <w:marRight w:val="0"/>
              <w:marTop w:val="0"/>
              <w:marBottom w:val="0"/>
              <w:divBdr>
                <w:top w:val="none" w:sz="0" w:space="0" w:color="auto"/>
                <w:left w:val="none" w:sz="0" w:space="0" w:color="auto"/>
                <w:bottom w:val="none" w:sz="0" w:space="0" w:color="auto"/>
                <w:right w:val="none" w:sz="0" w:space="0" w:color="auto"/>
              </w:divBdr>
              <w:divsChild>
                <w:div w:id="3402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152069">
      <w:bodyDiv w:val="1"/>
      <w:marLeft w:val="0"/>
      <w:marRight w:val="0"/>
      <w:marTop w:val="0"/>
      <w:marBottom w:val="0"/>
      <w:divBdr>
        <w:top w:val="none" w:sz="0" w:space="0" w:color="auto"/>
        <w:left w:val="none" w:sz="0" w:space="0" w:color="auto"/>
        <w:bottom w:val="none" w:sz="0" w:space="0" w:color="auto"/>
        <w:right w:val="none" w:sz="0" w:space="0" w:color="auto"/>
      </w:divBdr>
    </w:div>
    <w:div w:id="1938706851">
      <w:bodyDiv w:val="1"/>
      <w:marLeft w:val="0"/>
      <w:marRight w:val="0"/>
      <w:marTop w:val="0"/>
      <w:marBottom w:val="0"/>
      <w:divBdr>
        <w:top w:val="none" w:sz="0" w:space="0" w:color="auto"/>
        <w:left w:val="none" w:sz="0" w:space="0" w:color="auto"/>
        <w:bottom w:val="none" w:sz="0" w:space="0" w:color="auto"/>
        <w:right w:val="none" w:sz="0" w:space="0" w:color="auto"/>
      </w:divBdr>
      <w:divsChild>
        <w:div w:id="1899046954">
          <w:marLeft w:val="0"/>
          <w:marRight w:val="0"/>
          <w:marTop w:val="0"/>
          <w:marBottom w:val="0"/>
          <w:divBdr>
            <w:top w:val="none" w:sz="0" w:space="0" w:color="auto"/>
            <w:left w:val="none" w:sz="0" w:space="0" w:color="auto"/>
            <w:bottom w:val="none" w:sz="0" w:space="0" w:color="auto"/>
            <w:right w:val="none" w:sz="0" w:space="0" w:color="auto"/>
          </w:divBdr>
          <w:divsChild>
            <w:div w:id="25758927">
              <w:marLeft w:val="0"/>
              <w:marRight w:val="0"/>
              <w:marTop w:val="0"/>
              <w:marBottom w:val="0"/>
              <w:divBdr>
                <w:top w:val="none" w:sz="0" w:space="0" w:color="auto"/>
                <w:left w:val="none" w:sz="0" w:space="0" w:color="auto"/>
                <w:bottom w:val="none" w:sz="0" w:space="0" w:color="auto"/>
                <w:right w:val="none" w:sz="0" w:space="0" w:color="auto"/>
              </w:divBdr>
              <w:divsChild>
                <w:div w:id="8292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197841">
      <w:bodyDiv w:val="1"/>
      <w:marLeft w:val="0"/>
      <w:marRight w:val="0"/>
      <w:marTop w:val="0"/>
      <w:marBottom w:val="0"/>
      <w:divBdr>
        <w:top w:val="none" w:sz="0" w:space="0" w:color="auto"/>
        <w:left w:val="none" w:sz="0" w:space="0" w:color="auto"/>
        <w:bottom w:val="none" w:sz="0" w:space="0" w:color="auto"/>
        <w:right w:val="none" w:sz="0" w:space="0" w:color="auto"/>
      </w:divBdr>
    </w:div>
    <w:div w:id="1965647374">
      <w:bodyDiv w:val="1"/>
      <w:marLeft w:val="0"/>
      <w:marRight w:val="0"/>
      <w:marTop w:val="0"/>
      <w:marBottom w:val="0"/>
      <w:divBdr>
        <w:top w:val="none" w:sz="0" w:space="0" w:color="auto"/>
        <w:left w:val="none" w:sz="0" w:space="0" w:color="auto"/>
        <w:bottom w:val="none" w:sz="0" w:space="0" w:color="auto"/>
        <w:right w:val="none" w:sz="0" w:space="0" w:color="auto"/>
      </w:divBdr>
    </w:div>
    <w:div w:id="1972897573">
      <w:bodyDiv w:val="1"/>
      <w:marLeft w:val="0"/>
      <w:marRight w:val="0"/>
      <w:marTop w:val="0"/>
      <w:marBottom w:val="0"/>
      <w:divBdr>
        <w:top w:val="none" w:sz="0" w:space="0" w:color="auto"/>
        <w:left w:val="none" w:sz="0" w:space="0" w:color="auto"/>
        <w:bottom w:val="none" w:sz="0" w:space="0" w:color="auto"/>
        <w:right w:val="none" w:sz="0" w:space="0" w:color="auto"/>
      </w:divBdr>
    </w:div>
    <w:div w:id="1974479196">
      <w:bodyDiv w:val="1"/>
      <w:marLeft w:val="0"/>
      <w:marRight w:val="0"/>
      <w:marTop w:val="0"/>
      <w:marBottom w:val="0"/>
      <w:divBdr>
        <w:top w:val="none" w:sz="0" w:space="0" w:color="auto"/>
        <w:left w:val="none" w:sz="0" w:space="0" w:color="auto"/>
        <w:bottom w:val="none" w:sz="0" w:space="0" w:color="auto"/>
        <w:right w:val="none" w:sz="0" w:space="0" w:color="auto"/>
      </w:divBdr>
    </w:div>
    <w:div w:id="1985818677">
      <w:bodyDiv w:val="1"/>
      <w:marLeft w:val="0"/>
      <w:marRight w:val="0"/>
      <w:marTop w:val="0"/>
      <w:marBottom w:val="0"/>
      <w:divBdr>
        <w:top w:val="none" w:sz="0" w:space="0" w:color="auto"/>
        <w:left w:val="none" w:sz="0" w:space="0" w:color="auto"/>
        <w:bottom w:val="none" w:sz="0" w:space="0" w:color="auto"/>
        <w:right w:val="none" w:sz="0" w:space="0" w:color="auto"/>
      </w:divBdr>
    </w:div>
    <w:div w:id="1998612734">
      <w:bodyDiv w:val="1"/>
      <w:marLeft w:val="0"/>
      <w:marRight w:val="0"/>
      <w:marTop w:val="0"/>
      <w:marBottom w:val="0"/>
      <w:divBdr>
        <w:top w:val="none" w:sz="0" w:space="0" w:color="auto"/>
        <w:left w:val="none" w:sz="0" w:space="0" w:color="auto"/>
        <w:bottom w:val="none" w:sz="0" w:space="0" w:color="auto"/>
        <w:right w:val="none" w:sz="0" w:space="0" w:color="auto"/>
      </w:divBdr>
    </w:div>
    <w:div w:id="2018147301">
      <w:bodyDiv w:val="1"/>
      <w:marLeft w:val="0"/>
      <w:marRight w:val="0"/>
      <w:marTop w:val="0"/>
      <w:marBottom w:val="0"/>
      <w:divBdr>
        <w:top w:val="none" w:sz="0" w:space="0" w:color="auto"/>
        <w:left w:val="none" w:sz="0" w:space="0" w:color="auto"/>
        <w:bottom w:val="none" w:sz="0" w:space="0" w:color="auto"/>
        <w:right w:val="none" w:sz="0" w:space="0" w:color="auto"/>
      </w:divBdr>
    </w:div>
    <w:div w:id="2037121044">
      <w:bodyDiv w:val="1"/>
      <w:marLeft w:val="0"/>
      <w:marRight w:val="0"/>
      <w:marTop w:val="0"/>
      <w:marBottom w:val="0"/>
      <w:divBdr>
        <w:top w:val="none" w:sz="0" w:space="0" w:color="auto"/>
        <w:left w:val="none" w:sz="0" w:space="0" w:color="auto"/>
        <w:bottom w:val="none" w:sz="0" w:space="0" w:color="auto"/>
        <w:right w:val="none" w:sz="0" w:space="0" w:color="auto"/>
      </w:divBdr>
    </w:div>
    <w:div w:id="2057897850">
      <w:bodyDiv w:val="1"/>
      <w:marLeft w:val="0"/>
      <w:marRight w:val="0"/>
      <w:marTop w:val="0"/>
      <w:marBottom w:val="0"/>
      <w:divBdr>
        <w:top w:val="none" w:sz="0" w:space="0" w:color="auto"/>
        <w:left w:val="none" w:sz="0" w:space="0" w:color="auto"/>
        <w:bottom w:val="none" w:sz="0" w:space="0" w:color="auto"/>
        <w:right w:val="none" w:sz="0" w:space="0" w:color="auto"/>
      </w:divBdr>
      <w:divsChild>
        <w:div w:id="234778528">
          <w:marLeft w:val="0"/>
          <w:marRight w:val="0"/>
          <w:marTop w:val="0"/>
          <w:marBottom w:val="0"/>
          <w:divBdr>
            <w:top w:val="none" w:sz="0" w:space="0" w:color="auto"/>
            <w:left w:val="none" w:sz="0" w:space="0" w:color="auto"/>
            <w:bottom w:val="none" w:sz="0" w:space="0" w:color="auto"/>
            <w:right w:val="none" w:sz="0" w:space="0" w:color="auto"/>
          </w:divBdr>
          <w:divsChild>
            <w:div w:id="1011032874">
              <w:marLeft w:val="0"/>
              <w:marRight w:val="0"/>
              <w:marTop w:val="0"/>
              <w:marBottom w:val="0"/>
              <w:divBdr>
                <w:top w:val="none" w:sz="0" w:space="0" w:color="auto"/>
                <w:left w:val="none" w:sz="0" w:space="0" w:color="auto"/>
                <w:bottom w:val="none" w:sz="0" w:space="0" w:color="auto"/>
                <w:right w:val="none" w:sz="0" w:space="0" w:color="auto"/>
              </w:divBdr>
              <w:divsChild>
                <w:div w:id="84536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201468">
      <w:bodyDiv w:val="1"/>
      <w:marLeft w:val="0"/>
      <w:marRight w:val="0"/>
      <w:marTop w:val="0"/>
      <w:marBottom w:val="0"/>
      <w:divBdr>
        <w:top w:val="none" w:sz="0" w:space="0" w:color="auto"/>
        <w:left w:val="none" w:sz="0" w:space="0" w:color="auto"/>
        <w:bottom w:val="none" w:sz="0" w:space="0" w:color="auto"/>
        <w:right w:val="none" w:sz="0" w:space="0" w:color="auto"/>
      </w:divBdr>
    </w:div>
    <w:div w:id="2071028835">
      <w:bodyDiv w:val="1"/>
      <w:marLeft w:val="0"/>
      <w:marRight w:val="0"/>
      <w:marTop w:val="0"/>
      <w:marBottom w:val="0"/>
      <w:divBdr>
        <w:top w:val="none" w:sz="0" w:space="0" w:color="auto"/>
        <w:left w:val="none" w:sz="0" w:space="0" w:color="auto"/>
        <w:bottom w:val="none" w:sz="0" w:space="0" w:color="auto"/>
        <w:right w:val="none" w:sz="0" w:space="0" w:color="auto"/>
      </w:divBdr>
    </w:div>
    <w:div w:id="2084331214">
      <w:bodyDiv w:val="1"/>
      <w:marLeft w:val="0"/>
      <w:marRight w:val="0"/>
      <w:marTop w:val="0"/>
      <w:marBottom w:val="0"/>
      <w:divBdr>
        <w:top w:val="none" w:sz="0" w:space="0" w:color="auto"/>
        <w:left w:val="none" w:sz="0" w:space="0" w:color="auto"/>
        <w:bottom w:val="none" w:sz="0" w:space="0" w:color="auto"/>
        <w:right w:val="none" w:sz="0" w:space="0" w:color="auto"/>
      </w:divBdr>
    </w:div>
    <w:div w:id="2097903044">
      <w:bodyDiv w:val="1"/>
      <w:marLeft w:val="0"/>
      <w:marRight w:val="0"/>
      <w:marTop w:val="0"/>
      <w:marBottom w:val="0"/>
      <w:divBdr>
        <w:top w:val="none" w:sz="0" w:space="0" w:color="auto"/>
        <w:left w:val="none" w:sz="0" w:space="0" w:color="auto"/>
        <w:bottom w:val="none" w:sz="0" w:space="0" w:color="auto"/>
        <w:right w:val="none" w:sz="0" w:space="0" w:color="auto"/>
      </w:divBdr>
    </w:div>
    <w:div w:id="2111732885">
      <w:bodyDiv w:val="1"/>
      <w:marLeft w:val="0"/>
      <w:marRight w:val="0"/>
      <w:marTop w:val="0"/>
      <w:marBottom w:val="0"/>
      <w:divBdr>
        <w:top w:val="none" w:sz="0" w:space="0" w:color="auto"/>
        <w:left w:val="none" w:sz="0" w:space="0" w:color="auto"/>
        <w:bottom w:val="none" w:sz="0" w:space="0" w:color="auto"/>
        <w:right w:val="none" w:sz="0" w:space="0" w:color="auto"/>
      </w:divBdr>
    </w:div>
    <w:div w:id="2114401077">
      <w:bodyDiv w:val="1"/>
      <w:marLeft w:val="0"/>
      <w:marRight w:val="0"/>
      <w:marTop w:val="0"/>
      <w:marBottom w:val="0"/>
      <w:divBdr>
        <w:top w:val="none" w:sz="0" w:space="0" w:color="auto"/>
        <w:left w:val="none" w:sz="0" w:space="0" w:color="auto"/>
        <w:bottom w:val="none" w:sz="0" w:space="0" w:color="auto"/>
        <w:right w:val="none" w:sz="0" w:space="0" w:color="auto"/>
      </w:divBdr>
    </w:div>
    <w:div w:id="2129547539">
      <w:bodyDiv w:val="1"/>
      <w:marLeft w:val="0"/>
      <w:marRight w:val="0"/>
      <w:marTop w:val="0"/>
      <w:marBottom w:val="0"/>
      <w:divBdr>
        <w:top w:val="none" w:sz="0" w:space="0" w:color="auto"/>
        <w:left w:val="none" w:sz="0" w:space="0" w:color="auto"/>
        <w:bottom w:val="none" w:sz="0" w:space="0" w:color="auto"/>
        <w:right w:val="none" w:sz="0" w:space="0" w:color="auto"/>
      </w:divBdr>
    </w:div>
    <w:div w:id="2136748460">
      <w:bodyDiv w:val="1"/>
      <w:marLeft w:val="0"/>
      <w:marRight w:val="0"/>
      <w:marTop w:val="0"/>
      <w:marBottom w:val="0"/>
      <w:divBdr>
        <w:top w:val="none" w:sz="0" w:space="0" w:color="auto"/>
        <w:left w:val="none" w:sz="0" w:space="0" w:color="auto"/>
        <w:bottom w:val="none" w:sz="0" w:space="0" w:color="auto"/>
        <w:right w:val="none" w:sz="0" w:space="0" w:color="auto"/>
      </w:divBdr>
    </w:div>
    <w:div w:id="21463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hdphoto" Target="media/hdphoto1.wd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jpeg"/><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2F7EF-7222-F647-93F2-531D0B4EE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6510</Words>
  <Characters>37112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Bushell (1800307)</dc:creator>
  <cp:keywords/>
  <dc:description/>
  <cp:lastModifiedBy>Microsoft Office User</cp:lastModifiedBy>
  <cp:revision>2</cp:revision>
  <dcterms:created xsi:type="dcterms:W3CDTF">2018-10-17T14:20:00Z</dcterms:created>
  <dcterms:modified xsi:type="dcterms:W3CDTF">2018-10-17T14:20:00Z</dcterms:modified>
</cp:coreProperties>
</file>