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BA5BF" w14:textId="77777777" w:rsidR="00DE7E95" w:rsidRPr="00E72668" w:rsidRDefault="00DE7E95" w:rsidP="00DE7E95">
      <w:pPr>
        <w:rPr>
          <w:rFonts w:cstheme="minorHAnsi"/>
          <w:b/>
          <w:bCs/>
        </w:rPr>
      </w:pPr>
      <w:r w:rsidRPr="00E72668">
        <w:rPr>
          <w:rFonts w:cstheme="minorHAnsi"/>
          <w:b/>
          <w:bCs/>
        </w:rPr>
        <w:br/>
        <w:t>2105356</w:t>
      </w:r>
    </w:p>
    <w:p w14:paraId="4692887F" w14:textId="77777777" w:rsidR="00DE7E95" w:rsidRPr="00E72668" w:rsidRDefault="00DE7E95" w:rsidP="00DE7E95">
      <w:pPr>
        <w:rPr>
          <w:rFonts w:cstheme="minorHAnsi"/>
        </w:rPr>
      </w:pPr>
      <w:r w:rsidRPr="00E72668">
        <w:rPr>
          <w:rFonts w:cstheme="minorHAnsi"/>
        </w:rPr>
        <w:t xml:space="preserve">On 23 June 2016, The UK voted in a referendum on a potential exit from the EU, when the votes were counted it was found that 51.9% of voters were in favor of leaving the EU. </w:t>
      </w:r>
    </w:p>
    <w:p w14:paraId="7E8B5091" w14:textId="77777777" w:rsidR="00DE7E95" w:rsidRPr="00E72668" w:rsidRDefault="00DE7E95" w:rsidP="00DE7E95">
      <w:pPr>
        <w:rPr>
          <w:rFonts w:cstheme="minorHAnsi"/>
        </w:rPr>
      </w:pPr>
      <w:r w:rsidRPr="00E72668">
        <w:rPr>
          <w:rFonts w:cstheme="minorHAnsi"/>
        </w:rPr>
        <w:t>Although the UK did not officially cease being a member of the EU until 31 January 2020, the effect on the UKs economy, and the UKs global position was noted from pre ‘vote day’.</w:t>
      </w:r>
    </w:p>
    <w:p w14:paraId="419EC21D" w14:textId="18E94005" w:rsidR="00DE7E95" w:rsidRPr="00E72668" w:rsidRDefault="00DE7E95" w:rsidP="00DE7E95">
      <w:pPr>
        <w:rPr>
          <w:rFonts w:cstheme="minorHAnsi"/>
        </w:rPr>
      </w:pPr>
      <w:r w:rsidRPr="00E72668">
        <w:rPr>
          <w:rFonts w:cstheme="minorHAnsi"/>
        </w:rPr>
        <w:t>Pro-Leave campaigners argued that by leaving the EU, the UK could regain the full powers and status of a sovereign state, by not having to follow all EU rules, or being considered part of an EU voting ‘bloc’ by the W</w:t>
      </w:r>
      <w:r w:rsidR="00C21621" w:rsidRPr="00E72668">
        <w:rPr>
          <w:rFonts w:cstheme="minorHAnsi"/>
        </w:rPr>
        <w:t xml:space="preserve">orld </w:t>
      </w:r>
      <w:r w:rsidR="00E72668">
        <w:rPr>
          <w:rFonts w:cstheme="minorHAnsi"/>
        </w:rPr>
        <w:t>T</w:t>
      </w:r>
      <w:r w:rsidR="00C21621" w:rsidRPr="00E72668">
        <w:rPr>
          <w:rFonts w:cstheme="minorHAnsi"/>
        </w:rPr>
        <w:t xml:space="preserve">rade </w:t>
      </w:r>
      <w:r w:rsidR="00E72668" w:rsidRPr="00E72668">
        <w:rPr>
          <w:rFonts w:cstheme="minorHAnsi"/>
        </w:rPr>
        <w:t>Organization</w:t>
      </w:r>
      <w:r w:rsidRPr="00E72668">
        <w:rPr>
          <w:rFonts w:cstheme="minorHAnsi"/>
        </w:rPr>
        <w:t>. Concerns were raised about the amount of money the UK paid into the EU, as well as immigration and refugees. The Pro-Leave campaign was successful, (The Electoral Commission. “Results and Turnout at the EU Referendum) and the UK looked forward to a positive, more prosperous future. (</w:t>
      </w:r>
      <w:hyperlink r:id="rId5" w:history="1">
        <w:r w:rsidRPr="00E72668">
          <w:rPr>
            <w:rStyle w:val="Hyperlink"/>
            <w:rFonts w:cstheme="minorHAnsi"/>
          </w:rPr>
          <w:t>https://www.independent.co.uk/voices/brexit-what-next-reasons-be-positive-eu-referendum-jeremy-corbyn-a7104016.html</w:t>
        </w:r>
      </w:hyperlink>
      <w:r w:rsidRPr="00E72668">
        <w:rPr>
          <w:rFonts w:cstheme="minorHAnsi"/>
        </w:rPr>
        <w:t>)</w:t>
      </w:r>
    </w:p>
    <w:p w14:paraId="02899AB2" w14:textId="09AB83E9" w:rsidR="00DE7E95" w:rsidRPr="00E72668" w:rsidRDefault="00DE7E95" w:rsidP="00DE7E95">
      <w:pPr>
        <w:rPr>
          <w:rFonts w:cstheme="minorHAnsi"/>
        </w:rPr>
      </w:pPr>
      <w:r w:rsidRPr="00E72668">
        <w:rPr>
          <w:rFonts w:cstheme="minorHAnsi"/>
        </w:rPr>
        <w:t>However, leaving the EU was a complicated process, taking 4 years and being overseen by two different prime ministers. Eventually a trade deal was reached. The ‘trade and cooperation agreement’ covers the trade, governance and co-operation that came into effect on January first 2021 (</w:t>
      </w:r>
      <w:hyperlink r:id="rId6" w:history="1">
        <w:r w:rsidRPr="00E72668">
          <w:rPr>
            <w:rStyle w:val="Hyperlink"/>
            <w:rFonts w:cstheme="minorHAnsi"/>
          </w:rPr>
          <w:t>https://ec.europa.eu/commission/presscorner/detail/en/ip_20_2531</w:t>
        </w:r>
      </w:hyperlink>
      <w:r w:rsidRPr="00E72668">
        <w:rPr>
          <w:rFonts w:cstheme="minorHAnsi"/>
        </w:rPr>
        <w:t xml:space="preserve">) and this establishes that the UK was no longer part of the single market and customs union within the UK, rather, the trade agreement </w:t>
      </w:r>
      <w:r w:rsidRPr="00E72668">
        <w:rPr>
          <w:rFonts w:cstheme="minorHAnsi"/>
        </w:rPr>
        <w:t xml:space="preserve">allows </w:t>
      </w:r>
      <w:r w:rsidRPr="00E72668">
        <w:rPr>
          <w:rFonts w:cstheme="minorHAnsi"/>
        </w:rPr>
        <w:t xml:space="preserve">zero quotas and tariffs on goods that are traded while </w:t>
      </w:r>
      <w:r w:rsidRPr="00E72668">
        <w:rPr>
          <w:rFonts w:cstheme="minorHAnsi"/>
        </w:rPr>
        <w:t xml:space="preserve">the goods </w:t>
      </w:r>
      <w:r w:rsidRPr="00E72668">
        <w:rPr>
          <w:rFonts w:cstheme="minorHAnsi"/>
        </w:rPr>
        <w:t>comply with the rules of origin (</w:t>
      </w:r>
      <w:r w:rsidRPr="00E72668">
        <w:rPr>
          <w:rFonts w:cstheme="minorHAnsi"/>
          <w:color w:val="222222"/>
          <w:sz w:val="21"/>
          <w:szCs w:val="21"/>
          <w:shd w:val="clear" w:color="auto" w:fill="FFFFFF"/>
        </w:rPr>
        <w:t>Gov.UK. "</w:t>
      </w:r>
      <w:hyperlink r:id="rId7" w:tgtFrame="_blank" w:history="1">
        <w:r w:rsidRPr="00E72668">
          <w:rPr>
            <w:rFonts w:cstheme="minorHAnsi"/>
            <w:color w:val="222222"/>
            <w:sz w:val="21"/>
            <w:szCs w:val="21"/>
            <w:u w:val="single"/>
            <w:shd w:val="clear" w:color="auto" w:fill="FFFFFF"/>
          </w:rPr>
          <w:t>UK-EU Trade and Cooperation Agreement</w:t>
        </w:r>
      </w:hyperlink>
      <w:r w:rsidRPr="00E72668">
        <w:rPr>
          <w:rFonts w:cstheme="minorHAnsi"/>
        </w:rPr>
        <w:t xml:space="preserve">) </w:t>
      </w:r>
    </w:p>
    <w:p w14:paraId="74004F11" w14:textId="12A7AE9C" w:rsidR="00DE7E95" w:rsidRPr="00E72668" w:rsidRDefault="00DE7E95" w:rsidP="00DE7E95">
      <w:pPr>
        <w:rPr>
          <w:rFonts w:cstheme="minorHAnsi"/>
        </w:rPr>
      </w:pPr>
      <w:r w:rsidRPr="00E72668">
        <w:rPr>
          <w:rFonts w:cstheme="minorHAnsi"/>
        </w:rPr>
        <w:t>So- a bright future for the UK, being free to make their own trade deals and increase their global powers?</w:t>
      </w:r>
      <w:r w:rsidR="00C21621" w:rsidRPr="00E72668">
        <w:rPr>
          <w:rFonts w:cstheme="minorHAnsi"/>
        </w:rPr>
        <w:t xml:space="preserve"> And how will the UK leaving the European Union affect the rest of the world?</w:t>
      </w:r>
    </w:p>
    <w:p w14:paraId="4AE6260E" w14:textId="5F68A435" w:rsidR="00DE7E95" w:rsidRPr="00E72668" w:rsidRDefault="00DE7E95" w:rsidP="00DE7E95">
      <w:pPr>
        <w:rPr>
          <w:rFonts w:cstheme="minorHAnsi"/>
        </w:rPr>
      </w:pPr>
      <w:r w:rsidRPr="00E72668">
        <w:rPr>
          <w:rFonts w:cstheme="minorHAnsi"/>
        </w:rPr>
        <w:t>If we fast forward to the present day, we find that “ The number of people in </w:t>
      </w:r>
      <w:hyperlink r:id="rId8" w:tgtFrame="_blank" w:history="1">
        <w:r w:rsidRPr="00E72668">
          <w:rPr>
            <w:rStyle w:val="Hyperlink"/>
            <w:rFonts w:cstheme="minorHAnsi"/>
          </w:rPr>
          <w:t>employment in the UK has risen almost continuously since 2012</w:t>
        </w:r>
      </w:hyperlink>
      <w:r w:rsidRPr="00E72668">
        <w:rPr>
          <w:rFonts w:cstheme="minorHAnsi"/>
        </w:rPr>
        <w:t>. Just over three quarters of working-age people are in work, and this is the highest rate since comparable records began in 1971.</w:t>
      </w:r>
      <w:r w:rsidRPr="00E72668">
        <w:rPr>
          <w:rFonts w:cstheme="minorHAnsi"/>
        </w:rPr>
        <w:t>”</w:t>
      </w:r>
      <w:r w:rsidRPr="00E72668">
        <w:rPr>
          <w:rFonts w:cstheme="minorHAnsi"/>
        </w:rPr>
        <w:t xml:space="preserve"> (</w:t>
      </w:r>
      <w:hyperlink r:id="rId9" w:history="1">
        <w:r w:rsidRPr="00E72668">
          <w:rPr>
            <w:rStyle w:val="Hyperlink"/>
            <w:rFonts w:cstheme="minorHAnsi"/>
          </w:rPr>
          <w:t>https://commonslibrary.parliament.uk/slowing-economic-growth-brexit-and-the-productivity-challenge/</w:t>
        </w:r>
      </w:hyperlink>
      <w:r w:rsidRPr="00E72668">
        <w:rPr>
          <w:rFonts w:cstheme="minorHAnsi"/>
        </w:rPr>
        <w:t xml:space="preserve">) however wages have stagnated, and this has led to a jobs rich/wage poor economy. The Brexit </w:t>
      </w:r>
      <w:r w:rsidRPr="00E72668">
        <w:rPr>
          <w:rFonts w:cstheme="minorHAnsi"/>
        </w:rPr>
        <w:t>mantra</w:t>
      </w:r>
      <w:r w:rsidRPr="00E72668">
        <w:rPr>
          <w:rFonts w:cstheme="minorHAnsi"/>
        </w:rPr>
        <w:t xml:space="preserve"> of ‘British jobs for British workers’ has led to (as of July 2021) a crisis in the ‘just in time’ supply chain, a shortage of HGV drivers due to lack of EU drivers, and fresh food rotting in the fields due to lack of pickers. (</w:t>
      </w:r>
      <w:hyperlink r:id="rId10" w:history="1">
        <w:r w:rsidRPr="00E72668">
          <w:rPr>
            <w:rStyle w:val="Hyperlink"/>
            <w:rFonts w:cstheme="minorHAnsi"/>
          </w:rPr>
          <w:t>https://www.theguardian.com/politics/2021/aug/29/food-beer-toys-medical-kit-why-is-britain-running-out-of-everything</w:t>
        </w:r>
      </w:hyperlink>
      <w:r w:rsidRPr="00E72668">
        <w:rPr>
          <w:rFonts w:cstheme="minorHAnsi"/>
        </w:rPr>
        <w:t xml:space="preserve">) </w:t>
      </w:r>
    </w:p>
    <w:p w14:paraId="7A4EC09F" w14:textId="77777777" w:rsidR="00DE7E95" w:rsidRPr="00E72668" w:rsidRDefault="00DE7E95" w:rsidP="00DE7E95">
      <w:pPr>
        <w:rPr>
          <w:rFonts w:cstheme="minorHAnsi"/>
        </w:rPr>
      </w:pPr>
      <w:r w:rsidRPr="00E72668">
        <w:rPr>
          <w:rFonts w:cstheme="minorHAnsi"/>
        </w:rPr>
        <w:t>“The </w:t>
      </w:r>
      <w:hyperlink r:id="rId11" w:tgtFrame="_blank" w:history="1">
        <w:r w:rsidRPr="00E72668">
          <w:rPr>
            <w:rStyle w:val="Hyperlink"/>
            <w:rFonts w:cstheme="minorHAnsi"/>
          </w:rPr>
          <w:t>vast majority</w:t>
        </w:r>
      </w:hyperlink>
      <w:r w:rsidRPr="00E72668">
        <w:rPr>
          <w:rFonts w:cstheme="minorHAnsi"/>
        </w:rPr>
        <w:t> of </w:t>
      </w:r>
      <w:hyperlink r:id="rId12" w:tgtFrame="_blank" w:history="1">
        <w:r w:rsidRPr="00E72668">
          <w:rPr>
            <w:rStyle w:val="Hyperlink"/>
            <w:rFonts w:cstheme="minorHAnsi"/>
          </w:rPr>
          <w:t>economic studies</w:t>
        </w:r>
      </w:hyperlink>
      <w:r w:rsidRPr="00E72668">
        <w:rPr>
          <w:rFonts w:cstheme="minorHAnsi"/>
        </w:rPr>
        <w:t> from the May Government and others show that the higher the barriers to trading with the EU, the larger the negative impact on the UK economy. Potential trade-boosting deals with non-EU countries are not expected to make up for weaker trade flows with the EU. (These studies show that the economy will still grow, but not by as much.)” (</w:t>
      </w:r>
      <w:hyperlink r:id="rId13" w:history="1">
        <w:r w:rsidRPr="00E72668">
          <w:rPr>
            <w:rStyle w:val="Hyperlink"/>
            <w:rFonts w:cstheme="minorHAnsi"/>
          </w:rPr>
          <w:t>https://commonslibrary.parliament.uk/slowing-economic-growth-brexit-and-the-productivity-challenge/</w:t>
        </w:r>
      </w:hyperlink>
      <w:r w:rsidRPr="00E72668">
        <w:rPr>
          <w:rFonts w:cstheme="minorHAnsi"/>
        </w:rPr>
        <w:t xml:space="preserve">) </w:t>
      </w:r>
    </w:p>
    <w:p w14:paraId="3A40964A" w14:textId="469518E7" w:rsidR="00DE7E95" w:rsidRPr="00E72668" w:rsidRDefault="00DE7E95" w:rsidP="00DE7E95">
      <w:pPr>
        <w:rPr>
          <w:rFonts w:cstheme="minorHAnsi"/>
        </w:rPr>
      </w:pPr>
      <w:r w:rsidRPr="00E72668">
        <w:rPr>
          <w:rFonts w:cstheme="minorHAnsi"/>
        </w:rPr>
        <w:lastRenderedPageBreak/>
        <w:t xml:space="preserve">Brexit, in short, could be seen as a vote against globalization, against the “better together” mentality fostered by Europe after the second world war and cemented by the Heath Government who took the UK into the EU, it could be perceived as </w:t>
      </w:r>
      <w:r w:rsidRPr="00E72668">
        <w:rPr>
          <w:rFonts w:cstheme="minorHAnsi"/>
        </w:rPr>
        <w:t xml:space="preserve">one </w:t>
      </w:r>
      <w:r w:rsidRPr="00E72668">
        <w:rPr>
          <w:rFonts w:cstheme="minorHAnsi"/>
        </w:rPr>
        <w:t>small island ( and Northern Ireland) sticking two fingers up to the rest of the world, so it may be accurate that current prime minister Boris Johnson is widely quoted as saying “F**k Business” at a 2018 diplomatic gathering.</w:t>
      </w:r>
    </w:p>
    <w:p w14:paraId="5AD2588B" w14:textId="0D7DA375" w:rsidR="00DE7E95" w:rsidRPr="00E72668" w:rsidRDefault="00DE7E95" w:rsidP="00DE7E95">
      <w:pPr>
        <w:rPr>
          <w:rFonts w:cstheme="minorHAnsi"/>
        </w:rPr>
      </w:pPr>
      <w:r w:rsidRPr="00E72668">
        <w:rPr>
          <w:rFonts w:cstheme="minorHAnsi"/>
        </w:rPr>
        <w:t xml:space="preserve">It could be argued that the impact of Brexit is only felt in the UK, and this </w:t>
      </w:r>
      <w:r w:rsidRPr="00E72668">
        <w:rPr>
          <w:rFonts w:cstheme="minorHAnsi"/>
        </w:rPr>
        <w:t>referendum did</w:t>
      </w:r>
      <w:r w:rsidRPr="00E72668">
        <w:rPr>
          <w:rFonts w:cstheme="minorHAnsi"/>
        </w:rPr>
        <w:t xml:space="preserve"> not have a global impact, however despite the UKs relatively small share of the worlds GDP (2.4% in 2016) the repercussions have had a wider ‘ripple effect’ on the </w:t>
      </w:r>
      <w:proofErr w:type="spellStart"/>
      <w:proofErr w:type="gramStart"/>
      <w:r w:rsidRPr="00E72668">
        <w:rPr>
          <w:rFonts w:cstheme="minorHAnsi"/>
        </w:rPr>
        <w:t>worlds</w:t>
      </w:r>
      <w:proofErr w:type="spellEnd"/>
      <w:proofErr w:type="gramEnd"/>
      <w:r w:rsidRPr="00E72668">
        <w:rPr>
          <w:rFonts w:cstheme="minorHAnsi"/>
        </w:rPr>
        <w:t xml:space="preserve"> economy.</w:t>
      </w:r>
      <w:r w:rsidRPr="00E72668">
        <w:rPr>
          <w:rFonts w:cstheme="minorHAnsi"/>
        </w:rPr>
        <w:br/>
      </w:r>
      <w:r w:rsidRPr="00E72668">
        <w:rPr>
          <w:rFonts w:cstheme="minorHAnsi"/>
          <w:u w:val="double"/>
        </w:rPr>
        <w:t>_____________________</w:t>
      </w:r>
    </w:p>
    <w:p w14:paraId="0339BF34" w14:textId="5BC7D2BF" w:rsidR="00282856" w:rsidRPr="00E72668" w:rsidRDefault="00282856">
      <w:pPr>
        <w:rPr>
          <w:rFonts w:cstheme="minorHAnsi"/>
        </w:rPr>
      </w:pPr>
      <w:r w:rsidRPr="00E72668">
        <w:rPr>
          <w:rFonts w:cstheme="minorHAnsi"/>
        </w:rPr>
        <w:t>The waters are muddied somewhat when it comes to looking at the real global impact of Brexit, due to an unprecedented global pandemic, but from what we can see the following real and potential impacts have arisen.</w:t>
      </w:r>
    </w:p>
    <w:p w14:paraId="41C0A54E" w14:textId="626EF870" w:rsidR="00282856" w:rsidRPr="00E72668" w:rsidRDefault="00282856" w:rsidP="00282856">
      <w:pPr>
        <w:pStyle w:val="ListParagraph"/>
        <w:numPr>
          <w:ilvl w:val="0"/>
          <w:numId w:val="1"/>
        </w:numPr>
        <w:rPr>
          <w:rFonts w:cstheme="minorHAnsi"/>
        </w:rPr>
      </w:pPr>
      <w:r w:rsidRPr="00E72668">
        <w:rPr>
          <w:rFonts w:cstheme="minorHAnsi"/>
        </w:rPr>
        <w:t>Delays in ports when importing and exporting goods</w:t>
      </w:r>
      <w:r w:rsidR="00C21621" w:rsidRPr="00E72668">
        <w:rPr>
          <w:rFonts w:cstheme="minorHAnsi"/>
        </w:rPr>
        <w:t>. T</w:t>
      </w:r>
      <w:r w:rsidRPr="00E72668">
        <w:rPr>
          <w:rFonts w:cstheme="minorHAnsi"/>
        </w:rPr>
        <w:t>his has a ripple affect down the supply chain and the cost of delays must be either passed on to the end consumer or be swallowed by the business.</w:t>
      </w:r>
    </w:p>
    <w:p w14:paraId="1BECC327" w14:textId="33231D35" w:rsidR="00282856" w:rsidRPr="00E72668" w:rsidRDefault="00282856" w:rsidP="00282856">
      <w:pPr>
        <w:pStyle w:val="ListParagraph"/>
        <w:numPr>
          <w:ilvl w:val="0"/>
          <w:numId w:val="1"/>
        </w:numPr>
        <w:rPr>
          <w:rFonts w:cstheme="minorHAnsi"/>
        </w:rPr>
      </w:pPr>
      <w:r w:rsidRPr="00E72668">
        <w:rPr>
          <w:rFonts w:cstheme="minorHAnsi"/>
        </w:rPr>
        <w:t>Reduced investment in and within the UK</w:t>
      </w:r>
      <w:r w:rsidR="00C21621" w:rsidRPr="00E72668">
        <w:rPr>
          <w:rFonts w:cstheme="minorHAnsi"/>
        </w:rPr>
        <w:t>. T</w:t>
      </w:r>
      <w:r w:rsidRPr="00E72668">
        <w:rPr>
          <w:rFonts w:cstheme="minorHAnsi"/>
        </w:rPr>
        <w:t xml:space="preserve">his can be </w:t>
      </w:r>
      <w:r w:rsidR="00C21621" w:rsidRPr="00E72668">
        <w:rPr>
          <w:rFonts w:cstheme="minorHAnsi"/>
        </w:rPr>
        <w:t>evidenced</w:t>
      </w:r>
      <w:r w:rsidRPr="00E72668">
        <w:rPr>
          <w:rFonts w:cstheme="minorHAnsi"/>
        </w:rPr>
        <w:t xml:space="preserve"> </w:t>
      </w:r>
      <w:r w:rsidR="0035089C" w:rsidRPr="00E72668">
        <w:rPr>
          <w:rFonts w:cstheme="minorHAnsi"/>
        </w:rPr>
        <w:t xml:space="preserve">by the fact that at least 10% of the total assets of banks and financial institutions had moved operations and offices out of the UK by </w:t>
      </w:r>
      <w:r w:rsidRPr="00E72668">
        <w:rPr>
          <w:rFonts w:cstheme="minorHAnsi"/>
        </w:rPr>
        <w:t xml:space="preserve"> </w:t>
      </w:r>
      <w:r w:rsidR="0035089C" w:rsidRPr="00E72668">
        <w:rPr>
          <w:rFonts w:cstheme="minorHAnsi"/>
        </w:rPr>
        <w:t>January 2019 (</w:t>
      </w:r>
      <w:hyperlink r:id="rId14" w:history="1">
        <w:r w:rsidR="0035089C" w:rsidRPr="00E72668">
          <w:rPr>
            <w:rStyle w:val="Hyperlink"/>
            <w:rFonts w:cstheme="minorHAnsi"/>
          </w:rPr>
          <w:t>https://edition.cnn.com/2019/01/07/investing/brexit-banks-moving-assets/index.html</w:t>
        </w:r>
      </w:hyperlink>
      <w:r w:rsidR="0035089C" w:rsidRPr="00E72668">
        <w:rPr>
          <w:rFonts w:cstheme="minorHAnsi"/>
        </w:rPr>
        <w:t>) as well as major manufacturers such as Dyson and Honda pulling out of the UK. A further example of the impact is that of British steel, which went into administration in May 2019, and blamed ‘Brexit related issues’ saying that “</w:t>
      </w:r>
      <w:r w:rsidR="0035089C" w:rsidRPr="00E72668">
        <w:rPr>
          <w:rFonts w:cstheme="minorHAnsi"/>
          <w:color w:val="000000"/>
          <w:shd w:val="clear" w:color="auto" w:fill="FFFFFF"/>
        </w:rPr>
        <w:t>European customers were putting off purchases because of uncertainty over future trading arrangements.</w:t>
      </w:r>
      <w:r w:rsidR="0035089C" w:rsidRPr="00E72668">
        <w:rPr>
          <w:rFonts w:cstheme="minorHAnsi"/>
          <w:color w:val="000000"/>
          <w:shd w:val="clear" w:color="auto" w:fill="FFFFFF"/>
        </w:rPr>
        <w:t>” (</w:t>
      </w:r>
      <w:r w:rsidR="0035089C" w:rsidRPr="00E72668">
        <w:rPr>
          <w:rFonts w:cstheme="minorHAnsi"/>
          <w:color w:val="000000"/>
          <w:shd w:val="clear" w:color="auto" w:fill="FFFFFF"/>
        </w:rPr>
        <w:t>https://metro.co.uk/2019/09/23/companies-collapsed-moved-abroad-since-brexit-10795029/</w:t>
      </w:r>
      <w:r w:rsidR="0035089C" w:rsidRPr="00E72668">
        <w:rPr>
          <w:rFonts w:cstheme="minorHAnsi"/>
          <w:color w:val="000000"/>
          <w:shd w:val="clear" w:color="auto" w:fill="FFFFFF"/>
        </w:rPr>
        <w:t>)</w:t>
      </w:r>
      <w:r w:rsidR="0035089C" w:rsidRPr="00E72668">
        <w:rPr>
          <w:rFonts w:cstheme="minorHAnsi"/>
          <w:color w:val="000000"/>
          <w:shd w:val="clear" w:color="auto" w:fill="FFFFFF"/>
        </w:rPr>
        <w:br/>
        <w:t>While this reduced investment in the UK is bad news for the UK itself, other countries, both in Europe and elsewhere stand to benefit and to boost their own economies.</w:t>
      </w:r>
    </w:p>
    <w:p w14:paraId="1D54C05E" w14:textId="62560134" w:rsidR="006B22E5" w:rsidRPr="00E72668" w:rsidRDefault="006B22E5" w:rsidP="006B22E5">
      <w:pPr>
        <w:pStyle w:val="ListParagraph"/>
        <w:rPr>
          <w:rFonts w:cstheme="minorHAnsi"/>
        </w:rPr>
      </w:pPr>
      <w:r w:rsidRPr="00E72668">
        <w:rPr>
          <w:rFonts w:cstheme="minorHAnsi"/>
          <w:color w:val="000000"/>
          <w:shd w:val="clear" w:color="auto" w:fill="FFFFFF"/>
        </w:rPr>
        <w:t>There have been suggestions that capital may be drawn towards more ‘safe haven’ locations, such as the USA, and possibly Japan,</w:t>
      </w:r>
      <w:r w:rsidR="00C21621" w:rsidRPr="00E72668">
        <w:rPr>
          <w:rFonts w:cstheme="minorHAnsi"/>
          <w:color w:val="000000"/>
          <w:shd w:val="clear" w:color="auto" w:fill="FFFFFF"/>
        </w:rPr>
        <w:t xml:space="preserve"> which on the surface seems a positive for their economies, but</w:t>
      </w:r>
      <w:r w:rsidRPr="00E72668">
        <w:rPr>
          <w:rFonts w:cstheme="minorHAnsi"/>
          <w:color w:val="000000"/>
          <w:shd w:val="clear" w:color="auto" w:fill="FFFFFF"/>
        </w:rPr>
        <w:t xml:space="preserve"> this could have the affect of further lowering interest rates and putting </w:t>
      </w:r>
      <w:r w:rsidR="00C21621" w:rsidRPr="00E72668">
        <w:rPr>
          <w:rFonts w:cstheme="minorHAnsi"/>
          <w:color w:val="000000"/>
          <w:shd w:val="clear" w:color="auto" w:fill="FFFFFF"/>
        </w:rPr>
        <w:t>increased</w:t>
      </w:r>
      <w:r w:rsidRPr="00E72668">
        <w:rPr>
          <w:rFonts w:cstheme="minorHAnsi"/>
          <w:color w:val="000000"/>
          <w:shd w:val="clear" w:color="auto" w:fill="FFFFFF"/>
        </w:rPr>
        <w:t xml:space="preserve"> pressure on the US and Japan, who risk an inflated currency and damage to their export sector, in particular this could damage Japan, who have been trying to reinvigorate their economy following decades of deflation. (</w:t>
      </w:r>
      <w:hyperlink r:id="rId15" w:history="1">
        <w:r w:rsidRPr="00E72668">
          <w:rPr>
            <w:rStyle w:val="Hyperlink"/>
            <w:rFonts w:cstheme="minorHAnsi"/>
            <w:shd w:val="clear" w:color="auto" w:fill="FFFFFF"/>
          </w:rPr>
          <w:t>https://www.forbes.com/sites/baininsights/2016/06/29/the-potential-impacts-of-brexit-on-the-global-economy/?sh=77092d067b48</w:t>
        </w:r>
      </w:hyperlink>
      <w:r w:rsidRPr="00E72668">
        <w:rPr>
          <w:rFonts w:cstheme="minorHAnsi"/>
          <w:color w:val="000000"/>
          <w:shd w:val="clear" w:color="auto" w:fill="FFFFFF"/>
        </w:rPr>
        <w:t xml:space="preserve">) </w:t>
      </w:r>
      <w:r w:rsidR="004919AA" w:rsidRPr="00E72668">
        <w:rPr>
          <w:rFonts w:cstheme="minorHAnsi"/>
          <w:color w:val="000000"/>
          <w:shd w:val="clear" w:color="auto" w:fill="FFFFFF"/>
        </w:rPr>
        <w:t xml:space="preserve">While the US are a stable economy, and regularly top ‘most powerful countries’ lists, they would do well to be mindful of the potential impact, although internal business may continue to thrive, they run the risk of losing out on external and global business to countries </w:t>
      </w:r>
      <w:r w:rsidR="00936849" w:rsidRPr="00E72668">
        <w:rPr>
          <w:rFonts w:cstheme="minorHAnsi"/>
          <w:color w:val="000000"/>
          <w:shd w:val="clear" w:color="auto" w:fill="FFFFFF"/>
        </w:rPr>
        <w:t>that are not experiencing inflation.</w:t>
      </w:r>
      <w:r w:rsidR="004919AA" w:rsidRPr="00E72668">
        <w:rPr>
          <w:rFonts w:cstheme="minorHAnsi"/>
          <w:color w:val="000000"/>
          <w:shd w:val="clear" w:color="auto" w:fill="FFFFFF"/>
        </w:rPr>
        <w:br/>
      </w:r>
      <w:r w:rsidR="004919AA" w:rsidRPr="00E72668">
        <w:rPr>
          <w:rFonts w:cstheme="minorHAnsi"/>
          <w:color w:val="000000"/>
          <w:shd w:val="clear" w:color="auto" w:fill="FFFFFF"/>
        </w:rPr>
        <w:t xml:space="preserve">As the European central bank tried to map the </w:t>
      </w:r>
      <w:r w:rsidR="004919AA" w:rsidRPr="00E72668">
        <w:rPr>
          <w:rFonts w:cstheme="minorHAnsi"/>
          <w:color w:val="000000"/>
          <w:shd w:val="clear" w:color="auto" w:fill="FFFFFF"/>
        </w:rPr>
        <w:t>e</w:t>
      </w:r>
      <w:r w:rsidR="004919AA" w:rsidRPr="00E72668">
        <w:rPr>
          <w:rFonts w:cstheme="minorHAnsi"/>
          <w:color w:val="000000"/>
          <w:shd w:val="clear" w:color="auto" w:fill="FFFFFF"/>
        </w:rPr>
        <w:t xml:space="preserve">ffect of Brexit on the wider European economy, they stated in their 2020 report “The future economic and financial relationship between the UK and the EU27 may also affect the structure, development and integration of the EU27 financial system” </w:t>
      </w:r>
      <w:r w:rsidR="004919AA" w:rsidRPr="00E72668">
        <w:rPr>
          <w:rFonts w:cstheme="minorHAnsi"/>
          <w:color w:val="000000"/>
          <w:shd w:val="clear" w:color="auto" w:fill="FFFFFF"/>
        </w:rPr>
        <w:lastRenderedPageBreak/>
        <w:t>(</w:t>
      </w:r>
      <w:hyperlink r:id="rId16" w:history="1">
        <w:r w:rsidR="004919AA" w:rsidRPr="00E72668">
          <w:rPr>
            <w:rStyle w:val="Hyperlink"/>
            <w:rFonts w:cstheme="minorHAnsi"/>
            <w:shd w:val="clear" w:color="auto" w:fill="FFFFFF"/>
          </w:rPr>
          <w:t>https://www.ecb.europa.eu/pub/fie/article/html/ecb.fieart202003_01~690a86d168.en.html</w:t>
        </w:r>
      </w:hyperlink>
      <w:r w:rsidR="004919AA" w:rsidRPr="00E72668">
        <w:rPr>
          <w:rFonts w:cstheme="minorHAnsi"/>
          <w:color w:val="000000"/>
          <w:shd w:val="clear" w:color="auto" w:fill="FFFFFF"/>
        </w:rPr>
        <w:t>)</w:t>
      </w:r>
    </w:p>
    <w:p w14:paraId="41E764C6" w14:textId="1814DF7B" w:rsidR="0035089C" w:rsidRPr="00E72668" w:rsidRDefault="0035089C" w:rsidP="00282856">
      <w:pPr>
        <w:pStyle w:val="ListParagraph"/>
        <w:numPr>
          <w:ilvl w:val="0"/>
          <w:numId w:val="1"/>
        </w:numPr>
        <w:rPr>
          <w:rFonts w:cstheme="minorHAnsi"/>
        </w:rPr>
      </w:pPr>
      <w:r w:rsidRPr="00E72668">
        <w:rPr>
          <w:rFonts w:cstheme="minorHAnsi"/>
          <w:color w:val="000000"/>
          <w:shd w:val="clear" w:color="auto" w:fill="FFFFFF"/>
        </w:rPr>
        <w:t>A weakened sterling</w:t>
      </w:r>
      <w:r w:rsidR="00C423D6" w:rsidRPr="00E72668">
        <w:rPr>
          <w:rFonts w:cstheme="minorHAnsi"/>
          <w:color w:val="000000"/>
          <w:shd w:val="clear" w:color="auto" w:fill="FFFFFF"/>
        </w:rPr>
        <w:t>.</w:t>
      </w:r>
      <w:r w:rsidRPr="00E72668">
        <w:rPr>
          <w:rFonts w:cstheme="minorHAnsi"/>
          <w:color w:val="000000"/>
          <w:shd w:val="clear" w:color="auto" w:fill="FFFFFF"/>
        </w:rPr>
        <w:t xml:space="preserve"> this </w:t>
      </w:r>
      <w:r w:rsidR="00C423D6" w:rsidRPr="00E72668">
        <w:rPr>
          <w:rFonts w:cstheme="minorHAnsi"/>
          <w:color w:val="000000"/>
          <w:shd w:val="clear" w:color="auto" w:fill="FFFFFF"/>
        </w:rPr>
        <w:t xml:space="preserve">was </w:t>
      </w:r>
      <w:r w:rsidRPr="00E72668">
        <w:rPr>
          <w:rFonts w:cstheme="minorHAnsi"/>
          <w:color w:val="000000"/>
          <w:shd w:val="clear" w:color="auto" w:fill="FFFFFF"/>
        </w:rPr>
        <w:t xml:space="preserve">seen globally as both a </w:t>
      </w:r>
      <w:r w:rsidR="00C423D6" w:rsidRPr="00E72668">
        <w:rPr>
          <w:rFonts w:cstheme="minorHAnsi"/>
          <w:color w:val="000000"/>
          <w:shd w:val="clear" w:color="auto" w:fill="FFFFFF"/>
        </w:rPr>
        <w:t xml:space="preserve">potential </w:t>
      </w:r>
      <w:r w:rsidRPr="00E72668">
        <w:rPr>
          <w:rFonts w:cstheme="minorHAnsi"/>
          <w:color w:val="000000"/>
          <w:shd w:val="clear" w:color="auto" w:fill="FFFFFF"/>
        </w:rPr>
        <w:t xml:space="preserve">positive and a </w:t>
      </w:r>
      <w:r w:rsidR="00C423D6" w:rsidRPr="00E72668">
        <w:rPr>
          <w:rFonts w:cstheme="minorHAnsi"/>
          <w:color w:val="000000"/>
          <w:shd w:val="clear" w:color="auto" w:fill="FFFFFF"/>
        </w:rPr>
        <w:t xml:space="preserve">potential </w:t>
      </w:r>
      <w:r w:rsidRPr="00E72668">
        <w:rPr>
          <w:rFonts w:cstheme="minorHAnsi"/>
          <w:color w:val="000000"/>
          <w:shd w:val="clear" w:color="auto" w:fill="FFFFFF"/>
        </w:rPr>
        <w:t xml:space="preserve">negative, A weak pound could be seen as a good thing </w:t>
      </w:r>
      <w:r w:rsidR="00C423D6" w:rsidRPr="00E72668">
        <w:rPr>
          <w:rFonts w:cstheme="minorHAnsi"/>
          <w:color w:val="000000"/>
          <w:shd w:val="clear" w:color="auto" w:fill="FFFFFF"/>
        </w:rPr>
        <w:t xml:space="preserve">for the rest of the world </w:t>
      </w:r>
      <w:r w:rsidRPr="00E72668">
        <w:rPr>
          <w:rFonts w:cstheme="minorHAnsi"/>
          <w:color w:val="000000"/>
          <w:shd w:val="clear" w:color="auto" w:fill="FFFFFF"/>
        </w:rPr>
        <w:t xml:space="preserve">as it may make exports from Britain cheaper, this could increase competitiveness and </w:t>
      </w:r>
      <w:r w:rsidR="00C423D6" w:rsidRPr="00E72668">
        <w:rPr>
          <w:rFonts w:cstheme="minorHAnsi"/>
          <w:color w:val="000000"/>
          <w:shd w:val="clear" w:color="auto" w:fill="FFFFFF"/>
        </w:rPr>
        <w:t xml:space="preserve">strengthen partnership deals with importers of UK goods, however this is dependent on the ability of the UK to source raw materials at a costs that allows the benefits of the weak sterling to be felt by the rest of the world. </w:t>
      </w:r>
      <w:r w:rsidR="00C423D6" w:rsidRPr="00E72668">
        <w:rPr>
          <w:rFonts w:cstheme="minorHAnsi"/>
          <w:color w:val="000000"/>
          <w:shd w:val="clear" w:color="auto" w:fill="FFFFFF"/>
        </w:rPr>
        <w:br/>
        <w:t>As of July 2021, Reuters reported that “</w:t>
      </w:r>
      <w:r w:rsidR="00C423D6" w:rsidRPr="00E72668">
        <w:rPr>
          <w:rFonts w:cstheme="minorHAnsi"/>
          <w:color w:val="000000"/>
          <w:shd w:val="clear" w:color="auto" w:fill="FFFFFF"/>
        </w:rPr>
        <w:t xml:space="preserve">British goods exports to the European Union rose to their highest since October 2019 in May, official data showed </w:t>
      </w:r>
      <w:r w:rsidR="00C21621" w:rsidRPr="00E72668">
        <w:rPr>
          <w:rFonts w:cstheme="minorHAnsi"/>
          <w:color w:val="000000"/>
          <w:shd w:val="clear" w:color="auto" w:fill="FFFFFF"/>
        </w:rPr>
        <w:t>[…]</w:t>
      </w:r>
      <w:r w:rsidR="00C423D6" w:rsidRPr="00E72668">
        <w:rPr>
          <w:rFonts w:cstheme="minorHAnsi"/>
          <w:color w:val="000000"/>
          <w:shd w:val="clear" w:color="auto" w:fill="FFFFFF"/>
        </w:rPr>
        <w:t>, reversing a slump at the start of 2021 when Britain exited the bloc's single market and customs union.</w:t>
      </w:r>
      <w:r w:rsidR="00C423D6" w:rsidRPr="00E72668">
        <w:rPr>
          <w:rFonts w:cstheme="minorHAnsi"/>
          <w:color w:val="000000"/>
          <w:shd w:val="clear" w:color="auto" w:fill="FFFFFF"/>
        </w:rPr>
        <w:t xml:space="preserve">” </w:t>
      </w:r>
      <w:r w:rsidR="006B22E5" w:rsidRPr="00E72668">
        <w:rPr>
          <w:rFonts w:cstheme="minorHAnsi"/>
          <w:color w:val="000000"/>
          <w:shd w:val="clear" w:color="auto" w:fill="FFFFFF"/>
        </w:rPr>
        <w:t>(</w:t>
      </w:r>
      <w:hyperlink r:id="rId17" w:history="1">
        <w:r w:rsidR="006B22E5" w:rsidRPr="00E72668">
          <w:rPr>
            <w:rStyle w:val="Hyperlink"/>
            <w:rFonts w:cstheme="minorHAnsi"/>
            <w:shd w:val="clear" w:color="auto" w:fill="FFFFFF"/>
          </w:rPr>
          <w:t>https://www.reuters.com/world/uk/uk-still-imports-more-outside-eu-than-bloc-gap-narrowing-2021-07-09/</w:t>
        </w:r>
      </w:hyperlink>
      <w:r w:rsidR="006B22E5" w:rsidRPr="00E72668">
        <w:rPr>
          <w:rFonts w:cstheme="minorHAnsi"/>
          <w:color w:val="000000"/>
          <w:shd w:val="clear" w:color="auto" w:fill="FFFFFF"/>
        </w:rPr>
        <w:t xml:space="preserve">) But does this correlate to a weakened pound that has not recovered its pre-Brexit value. </w:t>
      </w:r>
      <w:r w:rsidR="006B22E5" w:rsidRPr="00E72668">
        <w:rPr>
          <w:rFonts w:cstheme="minorHAnsi"/>
          <w:b/>
          <w:bCs/>
          <w:color w:val="000000"/>
          <w:shd w:val="clear" w:color="auto" w:fill="FFFFFF"/>
        </w:rPr>
        <w:t>(</w:t>
      </w:r>
      <w:proofErr w:type="gramStart"/>
      <w:r w:rsidR="006B22E5" w:rsidRPr="00E72668">
        <w:rPr>
          <w:rFonts w:cstheme="minorHAnsi"/>
          <w:b/>
          <w:bCs/>
          <w:color w:val="000000"/>
          <w:shd w:val="clear" w:color="auto" w:fill="FFFFFF"/>
        </w:rPr>
        <w:t>infographic</w:t>
      </w:r>
      <w:proofErr w:type="gramEnd"/>
      <w:r w:rsidR="006B22E5" w:rsidRPr="00E72668">
        <w:rPr>
          <w:rFonts w:cstheme="minorHAnsi"/>
          <w:b/>
          <w:bCs/>
          <w:color w:val="000000"/>
          <w:shd w:val="clear" w:color="auto" w:fill="FFFFFF"/>
        </w:rPr>
        <w:t xml:space="preserve"> from </w:t>
      </w:r>
      <w:hyperlink r:id="rId18" w:history="1">
        <w:r w:rsidR="006B22E5" w:rsidRPr="00E72668">
          <w:rPr>
            <w:rStyle w:val="Hyperlink"/>
            <w:rFonts w:cstheme="minorHAnsi"/>
            <w:b/>
            <w:bCs/>
            <w:shd w:val="clear" w:color="auto" w:fill="FFFFFF"/>
          </w:rPr>
          <w:t>https://tradingeconomics.com/united-kingdom/currency</w:t>
        </w:r>
      </w:hyperlink>
      <w:r w:rsidR="006B22E5" w:rsidRPr="00E72668">
        <w:rPr>
          <w:rFonts w:cstheme="minorHAnsi"/>
          <w:b/>
          <w:bCs/>
          <w:color w:val="000000"/>
          <w:shd w:val="clear" w:color="auto" w:fill="FFFFFF"/>
        </w:rPr>
        <w:t>)</w:t>
      </w:r>
    </w:p>
    <w:p w14:paraId="0503E67E" w14:textId="77777777" w:rsidR="000D6D6F" w:rsidRPr="00E72668" w:rsidRDefault="00936849" w:rsidP="00CC0262">
      <w:pPr>
        <w:pStyle w:val="ListParagraph"/>
        <w:numPr>
          <w:ilvl w:val="0"/>
          <w:numId w:val="1"/>
        </w:numPr>
        <w:rPr>
          <w:rFonts w:cstheme="minorHAnsi"/>
          <w:lang w:val="en-GB"/>
        </w:rPr>
      </w:pPr>
      <w:r w:rsidRPr="00E72668">
        <w:rPr>
          <w:rFonts w:cstheme="minorHAnsi"/>
        </w:rPr>
        <w:t>The problem of people and politics. In some ways, the world is an echo chamber, and the ‘leap of faith’ taken by the citizens of the EU in calling for Brexit could cause further fracturing of the EU over the next decade or so</w:t>
      </w:r>
      <w:r w:rsidR="00CC0262" w:rsidRPr="00E72668">
        <w:rPr>
          <w:rFonts w:cstheme="minorHAnsi"/>
        </w:rPr>
        <w:t>. Now the UK have been ‘guinea pigs’ and demonstrated that leaving the EU is possible</w:t>
      </w:r>
      <w:r w:rsidRPr="00E72668">
        <w:rPr>
          <w:rFonts w:cstheme="minorHAnsi"/>
        </w:rPr>
        <w:t xml:space="preserve"> </w:t>
      </w:r>
      <w:r w:rsidR="00CC0262" w:rsidRPr="00E72668">
        <w:rPr>
          <w:rFonts w:cstheme="minorHAnsi"/>
        </w:rPr>
        <w:t>there have been worries expressed that the Pew institute study of 2013 – which showed “</w:t>
      </w:r>
      <w:r w:rsidR="00CC0262" w:rsidRPr="00E72668">
        <w:rPr>
          <w:rFonts w:cstheme="minorHAnsi"/>
          <w:lang w:val="en-GB"/>
        </w:rPr>
        <w:t>approval ratings for the EU and its institutions have fallen sharply - in almost every country except Germany. In France, only 41% had a favourable view of the EU, which was less than the UK.</w:t>
      </w:r>
      <w:r w:rsidR="00CC0262" w:rsidRPr="00E72668">
        <w:rPr>
          <w:rFonts w:cstheme="minorHAnsi"/>
          <w:lang w:val="en-GB"/>
        </w:rPr>
        <w:t xml:space="preserve">” </w:t>
      </w:r>
      <w:proofErr w:type="gramStart"/>
      <w:r w:rsidR="00CC0262" w:rsidRPr="00E72668">
        <w:rPr>
          <w:rFonts w:cstheme="minorHAnsi"/>
          <w:lang w:val="en-GB"/>
        </w:rPr>
        <w:t>(</w:t>
      </w:r>
      <w:proofErr w:type="gramEnd"/>
      <w:r w:rsidR="00CC0262" w:rsidRPr="00E72668">
        <w:rPr>
          <w:rFonts w:cstheme="minorHAnsi"/>
          <w:lang w:val="en-GB"/>
        </w:rPr>
        <w:fldChar w:fldCharType="begin"/>
      </w:r>
      <w:r w:rsidR="00CC0262" w:rsidRPr="00E72668">
        <w:rPr>
          <w:rFonts w:cstheme="minorHAnsi"/>
          <w:lang w:val="en-GB"/>
        </w:rPr>
        <w:instrText xml:space="preserve"> HYPERLINK "</w:instrText>
      </w:r>
      <w:r w:rsidR="00CC0262" w:rsidRPr="00E72668">
        <w:rPr>
          <w:rFonts w:cstheme="minorHAnsi"/>
          <w:lang w:val="en-GB"/>
        </w:rPr>
        <w:instrText>https://www.bbc.co.uk/news/world-europe-24607866</w:instrText>
      </w:r>
      <w:r w:rsidR="00CC0262" w:rsidRPr="00E72668">
        <w:rPr>
          <w:rFonts w:cstheme="minorHAnsi"/>
          <w:lang w:val="en-GB"/>
        </w:rPr>
        <w:instrText xml:space="preserve">" </w:instrText>
      </w:r>
      <w:r w:rsidR="00CC0262" w:rsidRPr="00E72668">
        <w:rPr>
          <w:rFonts w:cstheme="minorHAnsi"/>
          <w:lang w:val="en-GB"/>
        </w:rPr>
        <w:fldChar w:fldCharType="separate"/>
      </w:r>
      <w:r w:rsidR="00CC0262" w:rsidRPr="00E72668">
        <w:rPr>
          <w:rStyle w:val="Hyperlink"/>
          <w:rFonts w:cstheme="minorHAnsi"/>
          <w:lang w:val="en-GB"/>
        </w:rPr>
        <w:t>https://www.bbc.co.uk/news/world-europe-24607866</w:t>
      </w:r>
      <w:r w:rsidR="00CC0262" w:rsidRPr="00E72668">
        <w:rPr>
          <w:rFonts w:cstheme="minorHAnsi"/>
          <w:lang w:val="en-GB"/>
        </w:rPr>
        <w:fldChar w:fldCharType="end"/>
      </w:r>
      <w:r w:rsidR="00CC0262" w:rsidRPr="00E72668">
        <w:rPr>
          <w:rFonts w:cstheme="minorHAnsi"/>
          <w:lang w:val="en-GB"/>
        </w:rPr>
        <w:t>) could be a warning of further countries breaking away from the EU. if we look at the odds provided by UK bookmakers</w:t>
      </w:r>
      <w:r w:rsidR="00C21621" w:rsidRPr="00E72668">
        <w:rPr>
          <w:rFonts w:cstheme="minorHAnsi"/>
          <w:lang w:val="en-GB"/>
        </w:rPr>
        <w:t>;</w:t>
      </w:r>
      <w:r w:rsidR="00CC0262" w:rsidRPr="00E72668">
        <w:rPr>
          <w:rFonts w:cstheme="minorHAnsi"/>
          <w:lang w:val="en-GB"/>
        </w:rPr>
        <w:t xml:space="preserve"> Italy, Greece and France are top of the list of discontented countries, (</w:t>
      </w:r>
      <w:hyperlink r:id="rId19" w:history="1">
        <w:r w:rsidR="00CC0262" w:rsidRPr="00E72668">
          <w:rPr>
            <w:rStyle w:val="Hyperlink"/>
            <w:rFonts w:cstheme="minorHAnsi"/>
            <w:lang w:val="en-GB"/>
          </w:rPr>
          <w:t>https://www.olbg.com/blogs/next-country-leave-european-union#:~:text=%20Next%20Country%20To%20Leave%20European%20Union%20,Euro%2C%20and%20Climate%20Change%20are%20issues...%20More%20</w:t>
        </w:r>
      </w:hyperlink>
      <w:r w:rsidR="00CC0262" w:rsidRPr="00E72668">
        <w:rPr>
          <w:rFonts w:cstheme="minorHAnsi"/>
          <w:lang w:val="en-GB"/>
        </w:rPr>
        <w:t xml:space="preserve">) while Hungary and Poland, despite being the </w:t>
      </w:r>
      <w:r w:rsidR="00FA78BB" w:rsidRPr="00E72668">
        <w:rPr>
          <w:rFonts w:cstheme="minorHAnsi"/>
          <w:lang w:val="en-GB"/>
        </w:rPr>
        <w:t>two</w:t>
      </w:r>
      <w:r w:rsidR="00CC0262" w:rsidRPr="00E72668">
        <w:rPr>
          <w:rFonts w:cstheme="minorHAnsi"/>
          <w:lang w:val="en-GB"/>
        </w:rPr>
        <w:t xml:space="preserve"> largest </w:t>
      </w:r>
      <w:r w:rsidR="00FA78BB" w:rsidRPr="00E72668">
        <w:rPr>
          <w:rFonts w:cstheme="minorHAnsi"/>
          <w:lang w:val="en-GB"/>
        </w:rPr>
        <w:t>beneficiaries</w:t>
      </w:r>
      <w:r w:rsidR="00CC0262" w:rsidRPr="00E72668">
        <w:rPr>
          <w:rFonts w:cstheme="minorHAnsi"/>
          <w:lang w:val="en-GB"/>
        </w:rPr>
        <w:t xml:space="preserve"> of EU funds, </w:t>
      </w:r>
      <w:r w:rsidR="00FA78BB" w:rsidRPr="00E72668">
        <w:rPr>
          <w:rFonts w:cstheme="minorHAnsi"/>
          <w:lang w:val="en-GB"/>
        </w:rPr>
        <w:t>have been publicly renouncing the UK, with rumblings of a split away from the governance of the EU. (</w:t>
      </w:r>
      <w:hyperlink r:id="rId20" w:history="1">
        <w:r w:rsidR="000D6D6F" w:rsidRPr="00E72668">
          <w:rPr>
            <w:rStyle w:val="Hyperlink"/>
            <w:rFonts w:cstheme="minorHAnsi"/>
            <w:lang w:val="en-GB"/>
          </w:rPr>
          <w:t>https://www.msn.com/en-gb/news/world/is-it-a-bluff-some-in-hungary-and-poland-talk-of-eu-pullout/ar-AAONDwP?ocid=uxbndlbing</w:t>
        </w:r>
      </w:hyperlink>
      <w:r w:rsidR="000D6D6F" w:rsidRPr="00E72668">
        <w:rPr>
          <w:rFonts w:cstheme="minorHAnsi"/>
          <w:lang w:val="en-GB"/>
        </w:rPr>
        <w:t xml:space="preserve"> </w:t>
      </w:r>
      <w:r w:rsidR="00FA78BB" w:rsidRPr="00E72668">
        <w:rPr>
          <w:rFonts w:cstheme="minorHAnsi"/>
          <w:lang w:val="en-GB"/>
        </w:rPr>
        <w:t>)</w:t>
      </w:r>
      <w:r w:rsidR="00FA78BB" w:rsidRPr="00E72668">
        <w:rPr>
          <w:rFonts w:cstheme="minorHAnsi"/>
          <w:lang w:val="en-GB"/>
        </w:rPr>
        <w:br/>
        <w:t xml:space="preserve">It seems relevant that while we are in a time of global change, right leaning governments have come to the forefront of many nations, not just the US Trump administration and the UK Conservative government, but the far right governments of Hungary, France, India and Brazil, these right leaning governments foster a separatist attitude, with rising racist, anti Muslim and anti LGBT attitudes in many of these nations.  While this may seem like a sociological issue, </w:t>
      </w:r>
      <w:proofErr w:type="gramStart"/>
      <w:r w:rsidR="00FA78BB" w:rsidRPr="00E72668">
        <w:rPr>
          <w:rFonts w:cstheme="minorHAnsi"/>
          <w:lang w:val="en-GB"/>
        </w:rPr>
        <w:t>it is clear that these</w:t>
      </w:r>
      <w:proofErr w:type="gramEnd"/>
      <w:r w:rsidR="00FA78BB" w:rsidRPr="00E72668">
        <w:rPr>
          <w:rFonts w:cstheme="minorHAnsi"/>
          <w:lang w:val="en-GB"/>
        </w:rPr>
        <w:t xml:space="preserve"> ‘anti’ attitudes will serve to both drive a wedge between nations which hold different values, and impact on trade between nations, as political parties</w:t>
      </w:r>
      <w:r w:rsidR="000D6D6F" w:rsidRPr="00E72668">
        <w:rPr>
          <w:rFonts w:cstheme="minorHAnsi"/>
          <w:lang w:val="en-GB"/>
        </w:rPr>
        <w:t xml:space="preserve"> and governments</w:t>
      </w:r>
      <w:r w:rsidR="00FA78BB" w:rsidRPr="00E72668">
        <w:rPr>
          <w:rFonts w:cstheme="minorHAnsi"/>
          <w:lang w:val="en-GB"/>
        </w:rPr>
        <w:t xml:space="preserve"> play favourites and grant trade deals to politicly aligned nations. (</w:t>
      </w:r>
      <w:hyperlink r:id="rId21" w:history="1">
        <w:r w:rsidR="00FA78BB" w:rsidRPr="00E72668">
          <w:rPr>
            <w:rStyle w:val="Hyperlink"/>
            <w:rFonts w:cstheme="minorHAnsi"/>
            <w:lang w:val="en-GB"/>
          </w:rPr>
          <w:t>https://www.resilience.org/stories/2019-10-22/dig-beneath-the-worlds-far-right-governments-youll-find-fossil-fuels/</w:t>
        </w:r>
      </w:hyperlink>
      <w:r w:rsidR="00FA78BB" w:rsidRPr="00E72668">
        <w:rPr>
          <w:rFonts w:cstheme="minorHAnsi"/>
          <w:lang w:val="en-GB"/>
        </w:rPr>
        <w:t xml:space="preserve">) </w:t>
      </w:r>
    </w:p>
    <w:p w14:paraId="71928D7B" w14:textId="6CDABE82" w:rsidR="00952D7A" w:rsidRDefault="00E72668" w:rsidP="000D6D6F">
      <w:pPr>
        <w:pStyle w:val="ListParagraph"/>
        <w:rPr>
          <w:rFonts w:cstheme="minorHAnsi"/>
        </w:rPr>
      </w:pPr>
      <w:r w:rsidRPr="00E72668">
        <w:rPr>
          <w:rFonts w:cstheme="minorHAnsi"/>
          <w:lang w:val="en-GB"/>
        </w:rPr>
        <w:br/>
        <w:t xml:space="preserve">And being politically aligned does not guarantee good trade relations, when China, an authoritarian communist state (who are supportive of Pakistan, which has been a predominantly Muslim country since Partition and its formation in 1947) , accused </w:t>
      </w:r>
      <w:r w:rsidRPr="00E72668">
        <w:rPr>
          <w:rFonts w:cstheme="minorHAnsi"/>
          <w:lang w:val="en-GB"/>
        </w:rPr>
        <w:lastRenderedPageBreak/>
        <w:t>India of breaching WTO principles, there were calls within India to boycott China and Chinese goods- “</w:t>
      </w:r>
      <w:r w:rsidRPr="00E72668">
        <w:rPr>
          <w:rFonts w:cstheme="minorHAnsi"/>
        </w:rPr>
        <w:t>by all accounts states and public sector companies have been reportedly asked to desist from issuing new contracts to Chinese companies</w:t>
      </w:r>
      <w:r w:rsidRPr="00E72668">
        <w:rPr>
          <w:rFonts w:cstheme="minorHAnsi"/>
        </w:rPr>
        <w:t>” (</w:t>
      </w:r>
      <w:hyperlink r:id="rId22" w:history="1">
        <w:r w:rsidRPr="00E72668">
          <w:rPr>
            <w:rStyle w:val="Hyperlink"/>
            <w:rFonts w:cstheme="minorHAnsi"/>
          </w:rPr>
          <w:t>https://www.bbc.co.uk/news/world-asia-india-53150898</w:t>
        </w:r>
      </w:hyperlink>
      <w:r w:rsidRPr="00E72668">
        <w:rPr>
          <w:rFonts w:cstheme="minorHAnsi"/>
        </w:rPr>
        <w:t>) and bi-lateral trade has reduced by 15%.</w:t>
      </w:r>
      <w:r>
        <w:rPr>
          <w:rFonts w:cstheme="minorHAnsi"/>
        </w:rPr>
        <w:t xml:space="preserve"> We must ask, would a country such as India, with a growing economy but a massive economic divide within itself</w:t>
      </w:r>
      <w:r w:rsidR="00952D7A">
        <w:rPr>
          <w:rFonts w:cstheme="minorHAnsi"/>
        </w:rPr>
        <w:t>, take the risk in shunning a power such as China, their second largest trading partner- if the Indian government were not confident that they had the support of other right leaning nations?</w:t>
      </w:r>
    </w:p>
    <w:p w14:paraId="2F8C42F5" w14:textId="77777777" w:rsidR="00952D7A" w:rsidRDefault="00952D7A" w:rsidP="000D6D6F">
      <w:pPr>
        <w:pStyle w:val="ListParagraph"/>
        <w:rPr>
          <w:rFonts w:cstheme="minorHAnsi"/>
        </w:rPr>
      </w:pPr>
    </w:p>
    <w:p w14:paraId="396482E2" w14:textId="77777777" w:rsidR="00D75B4F" w:rsidRDefault="00952D7A" w:rsidP="000D6D6F">
      <w:pPr>
        <w:pStyle w:val="ListParagraph"/>
        <w:rPr>
          <w:rFonts w:cstheme="minorHAnsi"/>
        </w:rPr>
      </w:pPr>
      <w:r>
        <w:rPr>
          <w:rFonts w:cstheme="minorHAnsi"/>
        </w:rPr>
        <w:t>While China could be seen as the ‘good guy’ in our previous example, their business practices leave a lot to be desired. When Swedish Multi-national fast-fashion company H&amp;M, which have a global presence, including branches in China; and other companies raised concerns about alleged human rights issues in China, they found themselves ‘cancelled</w:t>
      </w:r>
      <w:proofErr w:type="gramStart"/>
      <w:r>
        <w:rPr>
          <w:rFonts w:cstheme="minorHAnsi"/>
        </w:rPr>
        <w:t>’ ,</w:t>
      </w:r>
      <w:proofErr w:type="gramEnd"/>
      <w:r>
        <w:rPr>
          <w:rFonts w:cstheme="minorHAnsi"/>
        </w:rPr>
        <w:t xml:space="preserve"> removed from online platforms and internet maps. (</w:t>
      </w:r>
      <w:r w:rsidRPr="00952D7A">
        <w:rPr>
          <w:rFonts w:cstheme="minorHAnsi"/>
        </w:rPr>
        <w:t>https://www.bbc.co.uk/news/business-57691415</w:t>
      </w:r>
      <w:r>
        <w:rPr>
          <w:rFonts w:cstheme="minorHAnsi"/>
        </w:rPr>
        <w:t>)</w:t>
      </w:r>
      <w:r>
        <w:rPr>
          <w:rFonts w:cstheme="minorHAnsi"/>
        </w:rPr>
        <w:br/>
      </w:r>
      <w:r>
        <w:rPr>
          <w:rFonts w:cstheme="minorHAnsi"/>
        </w:rPr>
        <w:br/>
        <w:t xml:space="preserve">Sadly, a statement on H&amp;Ms website states that they are working with their colleagues in China, hoping to “regain the </w:t>
      </w:r>
      <w:r w:rsidRPr="00952D7A">
        <w:rPr>
          <w:rFonts w:cstheme="minorHAnsi"/>
        </w:rPr>
        <w:t xml:space="preserve">trust and confidence of </w:t>
      </w:r>
      <w:r>
        <w:rPr>
          <w:rFonts w:cstheme="minorHAnsi"/>
        </w:rPr>
        <w:t>[</w:t>
      </w:r>
      <w:proofErr w:type="gramStart"/>
      <w:r>
        <w:rPr>
          <w:rFonts w:cstheme="minorHAnsi"/>
        </w:rPr>
        <w:t>…]</w:t>
      </w:r>
      <w:r w:rsidRPr="00952D7A">
        <w:rPr>
          <w:rFonts w:cstheme="minorHAnsi"/>
        </w:rPr>
        <w:t>customers</w:t>
      </w:r>
      <w:proofErr w:type="gramEnd"/>
      <w:r w:rsidRPr="00952D7A">
        <w:rPr>
          <w:rFonts w:cstheme="minorHAnsi"/>
        </w:rPr>
        <w:t>, colleagues, and business partners in China</w:t>
      </w:r>
      <w:r>
        <w:rPr>
          <w:rFonts w:cstheme="minorHAnsi"/>
        </w:rPr>
        <w:t>” and that they “</w:t>
      </w:r>
      <w:r w:rsidRPr="00952D7A">
        <w:rPr>
          <w:rFonts w:cstheme="minorHAnsi"/>
        </w:rPr>
        <w:t xml:space="preserve">comply with local laws and regulatory frameworks in all the markets where </w:t>
      </w:r>
      <w:r>
        <w:rPr>
          <w:rFonts w:cstheme="minorHAnsi"/>
        </w:rPr>
        <w:t>[…]</w:t>
      </w:r>
      <w:r w:rsidRPr="00952D7A">
        <w:rPr>
          <w:rFonts w:cstheme="minorHAnsi"/>
        </w:rPr>
        <w:t xml:space="preserve"> operate</w:t>
      </w:r>
      <w:r>
        <w:rPr>
          <w:rFonts w:cstheme="minorHAnsi"/>
        </w:rPr>
        <w:t>”</w:t>
      </w:r>
    </w:p>
    <w:p w14:paraId="292F5F24" w14:textId="77777777" w:rsidR="00D75B4F" w:rsidRDefault="00D75B4F" w:rsidP="000D6D6F">
      <w:pPr>
        <w:pStyle w:val="ListParagraph"/>
        <w:rPr>
          <w:rFonts w:cstheme="minorHAnsi"/>
        </w:rPr>
      </w:pPr>
    </w:p>
    <w:p w14:paraId="3FDFE422" w14:textId="3B877199" w:rsidR="00CC0262" w:rsidRPr="00E72668" w:rsidRDefault="00D75B4F" w:rsidP="000D6D6F">
      <w:pPr>
        <w:pStyle w:val="ListParagraph"/>
        <w:rPr>
          <w:rFonts w:cstheme="minorHAnsi"/>
          <w:lang w:val="en-GB"/>
        </w:rPr>
      </w:pPr>
      <w:r>
        <w:rPr>
          <w:rFonts w:cstheme="minorHAnsi"/>
        </w:rPr>
        <w:t>This reads as though maintaining a business relationship is more important than the human rights issues or maintaining H&amp;Ms moral position, and while the UK have followed EU law on human rights, there is nothing to say that having broken away, the UK and other countries could proceed to reduce rights for workers, and action for climate change, in order to increase profits at the cost of everything else.</w:t>
      </w:r>
      <w:r w:rsidR="00C21621" w:rsidRPr="00E72668">
        <w:rPr>
          <w:rFonts w:cstheme="minorHAnsi"/>
          <w:lang w:val="en-GB"/>
        </w:rPr>
        <w:br/>
      </w:r>
      <w:r w:rsidR="00E72668" w:rsidRPr="00E72668">
        <w:rPr>
          <w:rFonts w:cstheme="minorHAnsi"/>
          <w:lang w:val="en-GB"/>
        </w:rPr>
        <w:br/>
      </w:r>
      <w:r w:rsidR="00C21621" w:rsidRPr="00E72668">
        <w:rPr>
          <w:rFonts w:cstheme="minorHAnsi"/>
          <w:lang w:val="en-GB"/>
        </w:rPr>
        <w:t>It appears relevant that the majority of right leaning nations with authoritarian governments are more invested in profits than people, leading to our next point.</w:t>
      </w:r>
    </w:p>
    <w:p w14:paraId="2D1B8C64" w14:textId="296D4D0A" w:rsidR="0035089C" w:rsidRPr="00DA763C" w:rsidRDefault="00C21621" w:rsidP="00782DD7">
      <w:pPr>
        <w:pStyle w:val="ListParagraph"/>
        <w:numPr>
          <w:ilvl w:val="0"/>
          <w:numId w:val="1"/>
        </w:numPr>
        <w:rPr>
          <w:lang w:val="en-GB"/>
        </w:rPr>
      </w:pPr>
      <w:r w:rsidRPr="00DA763C">
        <w:rPr>
          <w:rFonts w:cstheme="minorHAnsi"/>
          <w:lang w:val="en-GB"/>
        </w:rPr>
        <w:t xml:space="preserve">climate and fossil fuels. </w:t>
      </w:r>
      <w:r w:rsidR="00D75B4F" w:rsidRPr="00DA763C">
        <w:rPr>
          <w:rFonts w:cstheme="minorHAnsi"/>
          <w:lang w:val="en-GB"/>
        </w:rPr>
        <w:t>Before Brexit, the UK had been “</w:t>
      </w:r>
      <w:r w:rsidR="00D75B4F" w:rsidRPr="00DA763C">
        <w:rPr>
          <w:rFonts w:cstheme="minorHAnsi"/>
        </w:rPr>
        <w:t>one of the most active European Union Member States in climate change policy and energy talks and it has often led the way forward. Some policies successfully implemented by the British legislation were later proposed by the European Commission for all the Member States to adopt</w:t>
      </w:r>
      <w:r w:rsidR="00D75B4F" w:rsidRPr="00DA763C">
        <w:rPr>
          <w:rFonts w:cstheme="minorHAnsi"/>
        </w:rPr>
        <w:t>” (</w:t>
      </w:r>
      <w:hyperlink r:id="rId23" w:history="1">
        <w:r w:rsidR="00D75B4F" w:rsidRPr="00DA763C">
          <w:rPr>
            <w:rStyle w:val="Hyperlink"/>
            <w:rFonts w:cstheme="minorHAnsi"/>
          </w:rPr>
          <w:t>http://parisinnovationreview.com/articles-en/the-impact-of-brexit-on-the-uks-climate-change-policy</w:t>
        </w:r>
      </w:hyperlink>
      <w:r w:rsidR="00D75B4F" w:rsidRPr="00DA763C">
        <w:rPr>
          <w:rFonts w:cstheme="minorHAnsi"/>
        </w:rPr>
        <w:t xml:space="preserve">) and the UK state that they are still, and will remain committed to their policies of reversing climate change and reducing emissions as far as possible; but without the pressure of the UK as part of the EU, will other nations reverse their policies on climate change and fossil fuels in order to maximize profits. </w:t>
      </w:r>
      <w:r w:rsidR="00DA763C" w:rsidRPr="00DA763C">
        <w:rPr>
          <w:rFonts w:cstheme="minorHAnsi"/>
        </w:rPr>
        <w:br/>
        <w:t xml:space="preserve">The UK currently </w:t>
      </w:r>
      <w:r w:rsidR="00DA763C">
        <w:rPr>
          <w:rFonts w:cstheme="minorHAnsi"/>
        </w:rPr>
        <w:t xml:space="preserve">purchase </w:t>
      </w:r>
      <w:r w:rsidR="00DA763C" w:rsidRPr="00DA763C">
        <w:rPr>
          <w:rFonts w:cstheme="minorHAnsi"/>
        </w:rPr>
        <w:t>the majority of their gas supply from Norway (an EU state, although not ‘in Europe’) the USA and Russia,</w:t>
      </w:r>
      <w:r w:rsidR="00DA763C" w:rsidRPr="00DA763C">
        <w:t xml:space="preserve"> </w:t>
      </w:r>
      <w:r w:rsidR="00DA763C">
        <w:t>(</w:t>
      </w:r>
      <w:hyperlink r:id="rId24" w:history="1">
        <w:r w:rsidR="00DA763C" w:rsidRPr="00DA763C">
          <w:rPr>
            <w:rStyle w:val="Hyperlink"/>
            <w:rFonts w:cstheme="minorHAnsi"/>
          </w:rPr>
          <w:t>https://www.statista.com/statistics/381963/crude-oil-and-natural-gas-import-origin-countries-to-united-kingdom-uk/</w:t>
        </w:r>
      </w:hyperlink>
      <w:r w:rsidR="00DA763C" w:rsidRPr="00DA763C">
        <w:rPr>
          <w:rFonts w:cstheme="minorHAnsi"/>
        </w:rPr>
        <w:t xml:space="preserve">) </w:t>
      </w:r>
      <w:r w:rsidR="00DA763C" w:rsidRPr="00DA763C">
        <w:rPr>
          <w:rFonts w:cstheme="minorHAnsi"/>
          <w:b/>
          <w:bCs/>
        </w:rPr>
        <w:t>add infographic</w:t>
      </w:r>
      <w:r w:rsidR="00DA763C" w:rsidRPr="00DA763C">
        <w:rPr>
          <w:rFonts w:cstheme="minorHAnsi"/>
        </w:rPr>
        <w:t xml:space="preserve"> </w:t>
      </w:r>
      <w:r w:rsidR="00DA763C">
        <w:rPr>
          <w:rFonts w:cstheme="minorHAnsi"/>
        </w:rPr>
        <w:br/>
        <w:t xml:space="preserve">Behind the scenes however, the UK have quietly given permission for the first deep coal mine in many decades, </w:t>
      </w:r>
      <w:r w:rsidR="001552B2">
        <w:rPr>
          <w:rFonts w:cstheme="minorHAnsi"/>
        </w:rPr>
        <w:t xml:space="preserve">in West Cumbria, an area of Outstanding Natural Beauty, and should costs from external supplier nations rise too high, </w:t>
      </w:r>
      <w:r w:rsidR="001552B2" w:rsidRPr="001552B2">
        <w:rPr>
          <w:rFonts w:cstheme="minorHAnsi"/>
          <w:i/>
          <w:iCs/>
        </w:rPr>
        <w:t xml:space="preserve">the UK government </w:t>
      </w:r>
      <w:r w:rsidR="001552B2" w:rsidRPr="001552B2">
        <w:rPr>
          <w:rFonts w:cstheme="minorHAnsi"/>
          <w:i/>
          <w:iCs/>
        </w:rPr>
        <w:lastRenderedPageBreak/>
        <w:t xml:space="preserve">may decide to U turn on their </w:t>
      </w:r>
      <w:proofErr w:type="spellStart"/>
      <w:r w:rsidR="001552B2" w:rsidRPr="001552B2">
        <w:rPr>
          <w:rFonts w:cstheme="minorHAnsi"/>
          <w:i/>
          <w:iCs/>
        </w:rPr>
        <w:t>contreverial</w:t>
      </w:r>
      <w:proofErr w:type="spellEnd"/>
      <w:r w:rsidR="001552B2" w:rsidRPr="001552B2">
        <w:rPr>
          <w:rFonts w:cstheme="minorHAnsi"/>
          <w:i/>
          <w:iCs/>
        </w:rPr>
        <w:t xml:space="preserve"> decision to call a moratorium on fracking in England</w:t>
      </w:r>
    </w:p>
    <w:p w14:paraId="0F2774BB" w14:textId="77777777" w:rsidR="00DA763C" w:rsidRPr="00DA763C" w:rsidRDefault="00DA763C" w:rsidP="00782DD7">
      <w:pPr>
        <w:pStyle w:val="ListParagraph"/>
        <w:numPr>
          <w:ilvl w:val="0"/>
          <w:numId w:val="1"/>
        </w:numPr>
        <w:rPr>
          <w:lang w:val="en-GB"/>
        </w:rPr>
      </w:pPr>
    </w:p>
    <w:sectPr w:rsidR="00DA763C" w:rsidRPr="00DA76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066ADA"/>
    <w:multiLevelType w:val="hybridMultilevel"/>
    <w:tmpl w:val="EFA63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E95"/>
    <w:rsid w:val="000D6D6F"/>
    <w:rsid w:val="001552B2"/>
    <w:rsid w:val="00282856"/>
    <w:rsid w:val="0035089C"/>
    <w:rsid w:val="004919AA"/>
    <w:rsid w:val="006B22E5"/>
    <w:rsid w:val="00936849"/>
    <w:rsid w:val="00952D7A"/>
    <w:rsid w:val="009734E7"/>
    <w:rsid w:val="00C13CBC"/>
    <w:rsid w:val="00C21621"/>
    <w:rsid w:val="00C423D6"/>
    <w:rsid w:val="00CC0262"/>
    <w:rsid w:val="00D75B4F"/>
    <w:rsid w:val="00DA763C"/>
    <w:rsid w:val="00DE7E95"/>
    <w:rsid w:val="00E72668"/>
    <w:rsid w:val="00FA7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3682C"/>
  <w15:chartTrackingRefBased/>
  <w15:docId w15:val="{FB043523-27B9-4233-B975-289021A30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E95"/>
    <w:pPr>
      <w:spacing w:after="240" w:line="240" w:lineRule="auto"/>
    </w:pPr>
    <w:rPr>
      <w:sz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7E95"/>
    <w:rPr>
      <w:color w:val="0563C1" w:themeColor="hyperlink"/>
      <w:u w:val="single"/>
    </w:rPr>
  </w:style>
  <w:style w:type="paragraph" w:styleId="ListParagraph">
    <w:name w:val="List Paragraph"/>
    <w:basedOn w:val="Normal"/>
    <w:uiPriority w:val="34"/>
    <w:qFormat/>
    <w:rsid w:val="00282856"/>
    <w:pPr>
      <w:ind w:left="720"/>
      <w:contextualSpacing/>
    </w:pPr>
  </w:style>
  <w:style w:type="character" w:styleId="UnresolvedMention">
    <w:name w:val="Unresolved Mention"/>
    <w:basedOn w:val="DefaultParagraphFont"/>
    <w:uiPriority w:val="99"/>
    <w:semiHidden/>
    <w:unhideWhenUsed/>
    <w:rsid w:val="003508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759119">
      <w:bodyDiv w:val="1"/>
      <w:marLeft w:val="0"/>
      <w:marRight w:val="0"/>
      <w:marTop w:val="0"/>
      <w:marBottom w:val="0"/>
      <w:divBdr>
        <w:top w:val="none" w:sz="0" w:space="0" w:color="auto"/>
        <w:left w:val="none" w:sz="0" w:space="0" w:color="auto"/>
        <w:bottom w:val="none" w:sz="0" w:space="0" w:color="auto"/>
        <w:right w:val="none" w:sz="0" w:space="0" w:color="auto"/>
      </w:divBdr>
      <w:divsChild>
        <w:div w:id="804129346">
          <w:marLeft w:val="0"/>
          <w:marRight w:val="0"/>
          <w:marTop w:val="0"/>
          <w:marBottom w:val="0"/>
          <w:divBdr>
            <w:top w:val="none" w:sz="0" w:space="0" w:color="auto"/>
            <w:left w:val="none" w:sz="0" w:space="0" w:color="auto"/>
            <w:bottom w:val="none" w:sz="0" w:space="0" w:color="auto"/>
            <w:right w:val="none" w:sz="0" w:space="0" w:color="auto"/>
          </w:divBdr>
          <w:divsChild>
            <w:div w:id="205396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economy-business/economy-economy/the-uk-economy/" TargetMode="External"/><Relationship Id="rId13" Type="http://schemas.openxmlformats.org/officeDocument/2006/relationships/hyperlink" Target="https://commonslibrary.parliament.uk/slowing-economic-growth-brexit-and-the-productivity-challenge/" TargetMode="External"/><Relationship Id="rId18" Type="http://schemas.openxmlformats.org/officeDocument/2006/relationships/hyperlink" Target="https://tradingeconomics.com/united-kingdom/currenc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resilience.org/stories/2019-10-22/dig-beneath-the-worlds-far-right-governments-youll-find-fossil-fuels/" TargetMode="External"/><Relationship Id="rId7" Type="http://schemas.openxmlformats.org/officeDocument/2006/relationships/hyperlink" Target="https://assets.publishing.service.gov.uk/government/uploads/system/uploads/attachment_data/file/948093/TCA_SUMMARY_PDF.pdf" TargetMode="External"/><Relationship Id="rId12" Type="http://schemas.openxmlformats.org/officeDocument/2006/relationships/hyperlink" Target="https://www.instituteforgovernment.org.uk/publications/understanding-economic-impact-brexit" TargetMode="External"/><Relationship Id="rId17" Type="http://schemas.openxmlformats.org/officeDocument/2006/relationships/hyperlink" Target="https://www.reuters.com/world/uk/uk-still-imports-more-outside-eu-than-bloc-gap-narrowing-2021-07-0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cb.europa.eu/pub/fie/article/html/ecb.fieart202003_01~690a86d168.en.html" TargetMode="External"/><Relationship Id="rId20" Type="http://schemas.openxmlformats.org/officeDocument/2006/relationships/hyperlink" Target="https://www.msn.com/en-gb/news/world/is-it-a-bluff-some-in-hungary-and-poland-talk-of-eu-pullout/ar-AAONDwP?ocid=uxbndlbing" TargetMode="External"/><Relationship Id="rId1" Type="http://schemas.openxmlformats.org/officeDocument/2006/relationships/numbering" Target="numbering.xml"/><Relationship Id="rId6" Type="http://schemas.openxmlformats.org/officeDocument/2006/relationships/hyperlink" Target="https://ec.europa.eu/commission/presscorner/detail/en/ip_20_2531" TargetMode="External"/><Relationship Id="rId11" Type="http://schemas.openxmlformats.org/officeDocument/2006/relationships/hyperlink" Target="https://ukandeu.ac.uk/johnsons-brexit-leaves-uk-economy-worse-off-than-mays/" TargetMode="External"/><Relationship Id="rId24" Type="http://schemas.openxmlformats.org/officeDocument/2006/relationships/hyperlink" Target="https://www.statista.com/statistics/381963/crude-oil-and-natural-gas-import-origin-countries-to-united-kingdom-uk/" TargetMode="External"/><Relationship Id="rId5" Type="http://schemas.openxmlformats.org/officeDocument/2006/relationships/hyperlink" Target="https://www.independent.co.uk/voices/brexit-what-next-reasons-be-positive-eu-referendum-jeremy-corbyn-a7104016.html" TargetMode="External"/><Relationship Id="rId15" Type="http://schemas.openxmlformats.org/officeDocument/2006/relationships/hyperlink" Target="https://www.forbes.com/sites/baininsights/2016/06/29/the-potential-impacts-of-brexit-on-the-global-economy/?sh=77092d067b48" TargetMode="External"/><Relationship Id="rId23" Type="http://schemas.openxmlformats.org/officeDocument/2006/relationships/hyperlink" Target="http://parisinnovationreview.com/articles-en/the-impact-of-brexit-on-the-uks-climate-change-policy" TargetMode="External"/><Relationship Id="rId10" Type="http://schemas.openxmlformats.org/officeDocument/2006/relationships/hyperlink" Target="https://www.theguardian.com/politics/2021/aug/29/food-beer-toys-medical-kit-why-is-britain-running-out-of-everything" TargetMode="External"/><Relationship Id="rId19" Type="http://schemas.openxmlformats.org/officeDocument/2006/relationships/hyperlink" Target="https://www.olbg.com/blogs/next-country-leave-european-union#:~:text=%20Next%20Country%20To%20Leave%20European%20Union%20,Euro%2C%20and%20Climate%20Change%20are%20issues...%20More%20" TargetMode="External"/><Relationship Id="rId4" Type="http://schemas.openxmlformats.org/officeDocument/2006/relationships/webSettings" Target="webSettings.xml"/><Relationship Id="rId9" Type="http://schemas.openxmlformats.org/officeDocument/2006/relationships/hyperlink" Target="https://commonslibrary.parliament.uk/slowing-economic-growth-brexit-and-the-productivity-challenge/" TargetMode="External"/><Relationship Id="rId14" Type="http://schemas.openxmlformats.org/officeDocument/2006/relationships/hyperlink" Target="https://edition.cnn.com/2019/01/07/investing/brexit-banks-moving-assets/index.html" TargetMode="External"/><Relationship Id="rId22" Type="http://schemas.openxmlformats.org/officeDocument/2006/relationships/hyperlink" Target="https://www.bbc.co.uk/news/world-asia-india-531508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7598</TotalTime>
  <Pages>5</Pages>
  <Words>2342</Words>
  <Characters>13355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Clarke</dc:creator>
  <cp:keywords/>
  <dc:description/>
  <cp:lastModifiedBy>Laura Clarke</cp:lastModifiedBy>
  <cp:revision>2</cp:revision>
  <dcterms:created xsi:type="dcterms:W3CDTF">2021-10-06T09:30:00Z</dcterms:created>
  <dcterms:modified xsi:type="dcterms:W3CDTF">2021-10-11T16:08:00Z</dcterms:modified>
</cp:coreProperties>
</file>