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0E5DF" w14:textId="57450275" w:rsidR="00234E25" w:rsidRDefault="00234E25">
      <w:r>
        <w:rPr>
          <w:rFonts w:ascii="Arial" w:hAnsi="Arial" w:cs="Arial"/>
          <w:b/>
          <w:bCs/>
          <w:noProof/>
          <w:u w:val="single"/>
        </w:rPr>
        <w:drawing>
          <wp:inline distT="0" distB="0" distL="0" distR="0" wp14:anchorId="0D7C209E" wp14:editId="6DFC0644">
            <wp:extent cx="4488089" cy="1765190"/>
            <wp:effectExtent l="0" t="0" r="8255" b="6985"/>
            <wp:docPr id="1013991541" name="Picture 1" descr="A person with a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91541" name="Picture 1" descr="A person with a flag&#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5269" cy="1771947"/>
                    </a:xfrm>
                    <a:prstGeom prst="rect">
                      <a:avLst/>
                    </a:prstGeom>
                    <a:noFill/>
                  </pic:spPr>
                </pic:pic>
              </a:graphicData>
            </a:graphic>
          </wp:inline>
        </w:drawing>
      </w:r>
    </w:p>
    <w:p w14:paraId="15FA5061" w14:textId="77777777" w:rsidR="00234E25" w:rsidRDefault="00234E25"/>
    <w:p w14:paraId="68966221" w14:textId="77777777" w:rsidR="00234E25" w:rsidRPr="00E15B63" w:rsidRDefault="00234E25" w:rsidP="00234E25">
      <w:pPr>
        <w:spacing w:line="360" w:lineRule="auto"/>
        <w:rPr>
          <w:rFonts w:ascii="Arial" w:hAnsi="Arial" w:cs="Arial"/>
          <w:b/>
          <w:bCs/>
          <w:u w:val="single"/>
        </w:rPr>
      </w:pPr>
    </w:p>
    <w:p w14:paraId="6C3F8465" w14:textId="77777777" w:rsidR="00234E25" w:rsidRPr="00E15B63" w:rsidRDefault="00234E25" w:rsidP="00234E25">
      <w:pPr>
        <w:spacing w:line="360" w:lineRule="auto"/>
        <w:rPr>
          <w:rFonts w:ascii="Arial" w:hAnsi="Arial" w:cs="Arial"/>
          <w:b/>
          <w:bCs/>
          <w:sz w:val="40"/>
          <w:szCs w:val="40"/>
          <w:u w:val="single"/>
        </w:rPr>
      </w:pPr>
      <w:r w:rsidRPr="00E15B63">
        <w:rPr>
          <w:rFonts w:ascii="Arial" w:hAnsi="Arial" w:cs="Arial"/>
          <w:b/>
          <w:sz w:val="40"/>
          <w:szCs w:val="40"/>
        </w:rPr>
        <w:t>CertHE Applied Leadership and Management Outreach</w:t>
      </w:r>
    </w:p>
    <w:p w14:paraId="5BC712EC" w14:textId="77777777" w:rsidR="00234E25" w:rsidRPr="00E15B63" w:rsidRDefault="00234E25" w:rsidP="00234E25">
      <w:pPr>
        <w:spacing w:before="120" w:after="120"/>
        <w:rPr>
          <w:rFonts w:ascii="Arial" w:hAnsi="Arial" w:cs="Arial"/>
          <w:b/>
          <w:sz w:val="40"/>
          <w:szCs w:val="40"/>
        </w:rPr>
      </w:pPr>
    </w:p>
    <w:p w14:paraId="7F2DC7DD" w14:textId="77777777" w:rsidR="00234E25" w:rsidRPr="00E15B63" w:rsidRDefault="00234E25" w:rsidP="00234E25">
      <w:pPr>
        <w:rPr>
          <w:rFonts w:ascii="Arial" w:hAnsi="Arial" w:cs="Arial"/>
          <w:b/>
          <w:bCs/>
          <w:sz w:val="40"/>
          <w:szCs w:val="40"/>
        </w:rPr>
      </w:pPr>
      <w:r w:rsidRPr="005D221F">
        <w:rPr>
          <w:rFonts w:ascii="Arial" w:hAnsi="Arial" w:cs="Arial"/>
          <w:b/>
          <w:bCs/>
          <w:sz w:val="40"/>
          <w:szCs w:val="40"/>
        </w:rPr>
        <w:t>Academic and Research Skills (BMSK4015)</w:t>
      </w:r>
    </w:p>
    <w:p w14:paraId="1A596B37" w14:textId="77777777" w:rsidR="00234E25" w:rsidRDefault="00234E25" w:rsidP="00234E25">
      <w:pPr>
        <w:rPr>
          <w:rFonts w:ascii="Arial" w:hAnsi="Arial" w:cs="Arial"/>
          <w:b/>
          <w:bCs/>
          <w:sz w:val="40"/>
          <w:szCs w:val="40"/>
        </w:rPr>
      </w:pPr>
    </w:p>
    <w:p w14:paraId="7372CF41" w14:textId="77777777" w:rsidR="00234E25" w:rsidRPr="00E15B63" w:rsidRDefault="00234E25" w:rsidP="00234E25">
      <w:pPr>
        <w:rPr>
          <w:rFonts w:ascii="Arial" w:hAnsi="Arial" w:cs="Arial"/>
          <w:b/>
          <w:bCs/>
          <w:sz w:val="40"/>
          <w:szCs w:val="40"/>
        </w:rPr>
      </w:pPr>
      <w:r w:rsidRPr="00E15B63">
        <w:rPr>
          <w:rFonts w:ascii="Arial" w:hAnsi="Arial" w:cs="Arial"/>
          <w:b/>
          <w:bCs/>
          <w:sz w:val="40"/>
          <w:szCs w:val="40"/>
        </w:rPr>
        <w:t>Daniel Bussell - 2313849</w:t>
      </w:r>
    </w:p>
    <w:p w14:paraId="1685EC3F" w14:textId="77777777" w:rsidR="00234E25" w:rsidRPr="00E15B63" w:rsidRDefault="00234E25" w:rsidP="00234E25">
      <w:pPr>
        <w:spacing w:line="360" w:lineRule="auto"/>
        <w:rPr>
          <w:rFonts w:ascii="Arial" w:hAnsi="Arial" w:cs="Arial"/>
          <w:b/>
          <w:bCs/>
          <w:sz w:val="40"/>
          <w:szCs w:val="40"/>
        </w:rPr>
      </w:pPr>
    </w:p>
    <w:p w14:paraId="2AC4FBA3" w14:textId="64413157" w:rsidR="00234E25" w:rsidRPr="00E15B63" w:rsidRDefault="00234E25" w:rsidP="00234E25">
      <w:pPr>
        <w:spacing w:line="360" w:lineRule="auto"/>
        <w:rPr>
          <w:rFonts w:ascii="Arial" w:hAnsi="Arial" w:cs="Arial"/>
          <w:b/>
          <w:bCs/>
          <w:sz w:val="40"/>
          <w:szCs w:val="40"/>
        </w:rPr>
      </w:pPr>
      <w:r w:rsidRPr="00E15B63">
        <w:rPr>
          <w:rFonts w:ascii="Arial" w:hAnsi="Arial" w:cs="Arial"/>
          <w:b/>
          <w:bCs/>
          <w:sz w:val="40"/>
          <w:szCs w:val="40"/>
        </w:rPr>
        <w:t>Word count:</w:t>
      </w:r>
      <w:r w:rsidR="007D71DE">
        <w:rPr>
          <w:rFonts w:ascii="Arial" w:hAnsi="Arial" w:cs="Arial"/>
          <w:b/>
          <w:bCs/>
          <w:sz w:val="40"/>
          <w:szCs w:val="40"/>
        </w:rPr>
        <w:t xml:space="preserve"> 2</w:t>
      </w:r>
      <w:r w:rsidR="007D1E16">
        <w:rPr>
          <w:rFonts w:ascii="Arial" w:hAnsi="Arial" w:cs="Arial"/>
          <w:b/>
          <w:bCs/>
          <w:sz w:val="40"/>
          <w:szCs w:val="40"/>
        </w:rPr>
        <w:t>641</w:t>
      </w:r>
    </w:p>
    <w:p w14:paraId="61F67261" w14:textId="77777777" w:rsidR="00234E25" w:rsidRPr="00E15B63" w:rsidRDefault="00234E25" w:rsidP="00234E25">
      <w:pPr>
        <w:spacing w:line="360" w:lineRule="auto"/>
        <w:rPr>
          <w:rFonts w:ascii="Arial" w:hAnsi="Arial" w:cs="Arial"/>
          <w:b/>
          <w:bCs/>
          <w:u w:val="single"/>
        </w:rPr>
      </w:pPr>
    </w:p>
    <w:p w14:paraId="3EEF6A3F" w14:textId="77777777" w:rsidR="00234E25" w:rsidRDefault="00234E25"/>
    <w:p w14:paraId="18011920" w14:textId="77777777" w:rsidR="00234E25" w:rsidRDefault="00234E25"/>
    <w:p w14:paraId="596391EF" w14:textId="77777777" w:rsidR="00234E25" w:rsidRDefault="00234E25"/>
    <w:p w14:paraId="17608E61" w14:textId="77777777" w:rsidR="00234E25" w:rsidRDefault="00234E25"/>
    <w:p w14:paraId="207245BB" w14:textId="77777777" w:rsidR="007517EF" w:rsidRDefault="007517EF"/>
    <w:p w14:paraId="14A607A3" w14:textId="77777777" w:rsidR="00234E25" w:rsidRDefault="00234E25"/>
    <w:p w14:paraId="390D3891" w14:textId="24FEB78F" w:rsidR="007517EF" w:rsidRDefault="007517EF">
      <w:pPr>
        <w:pStyle w:val="TOC3"/>
        <w:ind w:left="446"/>
      </w:pPr>
    </w:p>
    <w:sdt>
      <w:sdtPr>
        <w:rPr>
          <w:rFonts w:asciiTheme="minorHAnsi" w:eastAsiaTheme="minorHAnsi" w:hAnsiTheme="minorHAnsi" w:cstheme="minorBidi"/>
          <w:color w:val="auto"/>
          <w:kern w:val="2"/>
          <w:sz w:val="24"/>
          <w:szCs w:val="24"/>
          <w:lang w:eastAsia="en-US"/>
          <w14:ligatures w14:val="standardContextual"/>
        </w:rPr>
        <w:id w:val="-2104409451"/>
        <w:docPartObj>
          <w:docPartGallery w:val="Table of Contents"/>
          <w:docPartUnique/>
        </w:docPartObj>
      </w:sdtPr>
      <w:sdtEndPr>
        <w:rPr>
          <w:b/>
          <w:bCs/>
        </w:rPr>
      </w:sdtEndPr>
      <w:sdtContent>
        <w:p w14:paraId="71E4F14B" w14:textId="17054C32" w:rsidR="007517EF" w:rsidRDefault="007517EF">
          <w:pPr>
            <w:pStyle w:val="TOCHeading"/>
          </w:pPr>
          <w:r>
            <w:t>Table of Contents</w:t>
          </w:r>
        </w:p>
        <w:p w14:paraId="75456F18" w14:textId="5F1D6236" w:rsidR="007D1E16" w:rsidRDefault="007517EF">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5060945" w:history="1">
            <w:r w:rsidR="007D1E16" w:rsidRPr="00583625">
              <w:rPr>
                <w:rStyle w:val="Hyperlink"/>
                <w:noProof/>
              </w:rPr>
              <w:t>1. Introduction</w:t>
            </w:r>
            <w:r w:rsidR="007D1E16">
              <w:rPr>
                <w:noProof/>
                <w:webHidden/>
              </w:rPr>
              <w:tab/>
            </w:r>
            <w:r w:rsidR="007D1E16">
              <w:rPr>
                <w:noProof/>
                <w:webHidden/>
              </w:rPr>
              <w:fldChar w:fldCharType="begin"/>
            </w:r>
            <w:r w:rsidR="007D1E16">
              <w:rPr>
                <w:noProof/>
                <w:webHidden/>
              </w:rPr>
              <w:instrText xml:space="preserve"> PAGEREF _Toc225060945 \h </w:instrText>
            </w:r>
            <w:r w:rsidR="007D1E16">
              <w:rPr>
                <w:noProof/>
                <w:webHidden/>
              </w:rPr>
            </w:r>
            <w:r w:rsidR="007D1E16">
              <w:rPr>
                <w:noProof/>
                <w:webHidden/>
              </w:rPr>
              <w:fldChar w:fldCharType="separate"/>
            </w:r>
            <w:r w:rsidR="007D1E16">
              <w:rPr>
                <w:noProof/>
                <w:webHidden/>
              </w:rPr>
              <w:t>3</w:t>
            </w:r>
            <w:r w:rsidR="007D1E16">
              <w:rPr>
                <w:noProof/>
                <w:webHidden/>
              </w:rPr>
              <w:fldChar w:fldCharType="end"/>
            </w:r>
          </w:hyperlink>
        </w:p>
        <w:p w14:paraId="03C3F54B" w14:textId="0A5EFF84" w:rsidR="007D1E16" w:rsidRDefault="007D1E16">
          <w:pPr>
            <w:pStyle w:val="TOC1"/>
            <w:tabs>
              <w:tab w:val="right" w:leader="dot" w:pos="9016"/>
            </w:tabs>
            <w:rPr>
              <w:rFonts w:cstheme="minorBidi"/>
              <w:noProof/>
              <w:kern w:val="2"/>
              <w:sz w:val="24"/>
              <w:szCs w:val="24"/>
              <w14:ligatures w14:val="standardContextual"/>
            </w:rPr>
          </w:pPr>
          <w:hyperlink w:anchor="_Toc225060946" w:history="1">
            <w:r w:rsidRPr="00583625">
              <w:rPr>
                <w:rStyle w:val="Hyperlink"/>
                <w:noProof/>
              </w:rPr>
              <w:t>3. Employee Perspective</w:t>
            </w:r>
            <w:r>
              <w:rPr>
                <w:noProof/>
                <w:webHidden/>
              </w:rPr>
              <w:tab/>
            </w:r>
            <w:r>
              <w:rPr>
                <w:noProof/>
                <w:webHidden/>
              </w:rPr>
              <w:fldChar w:fldCharType="begin"/>
            </w:r>
            <w:r>
              <w:rPr>
                <w:noProof/>
                <w:webHidden/>
              </w:rPr>
              <w:instrText xml:space="preserve"> PAGEREF _Toc225060946 \h </w:instrText>
            </w:r>
            <w:r>
              <w:rPr>
                <w:noProof/>
                <w:webHidden/>
              </w:rPr>
            </w:r>
            <w:r>
              <w:rPr>
                <w:noProof/>
                <w:webHidden/>
              </w:rPr>
              <w:fldChar w:fldCharType="separate"/>
            </w:r>
            <w:r>
              <w:rPr>
                <w:noProof/>
                <w:webHidden/>
              </w:rPr>
              <w:t>4</w:t>
            </w:r>
            <w:r>
              <w:rPr>
                <w:noProof/>
                <w:webHidden/>
              </w:rPr>
              <w:fldChar w:fldCharType="end"/>
            </w:r>
          </w:hyperlink>
        </w:p>
        <w:p w14:paraId="0FA5DE3E" w14:textId="517802F3" w:rsidR="007D1E16" w:rsidRDefault="007D1E16">
          <w:pPr>
            <w:pStyle w:val="TOC1"/>
            <w:tabs>
              <w:tab w:val="right" w:leader="dot" w:pos="9016"/>
            </w:tabs>
            <w:rPr>
              <w:rFonts w:cstheme="minorBidi"/>
              <w:noProof/>
              <w:kern w:val="2"/>
              <w:sz w:val="24"/>
              <w:szCs w:val="24"/>
              <w14:ligatures w14:val="standardContextual"/>
            </w:rPr>
          </w:pPr>
          <w:hyperlink w:anchor="_Toc225060947" w:history="1">
            <w:r w:rsidRPr="00583625">
              <w:rPr>
                <w:rStyle w:val="Hyperlink"/>
                <w:noProof/>
              </w:rPr>
              <w:t>3.a. Disadvantages of Remote Management for Employees</w:t>
            </w:r>
            <w:r>
              <w:rPr>
                <w:noProof/>
                <w:webHidden/>
              </w:rPr>
              <w:tab/>
            </w:r>
            <w:r>
              <w:rPr>
                <w:noProof/>
                <w:webHidden/>
              </w:rPr>
              <w:fldChar w:fldCharType="begin"/>
            </w:r>
            <w:r>
              <w:rPr>
                <w:noProof/>
                <w:webHidden/>
              </w:rPr>
              <w:instrText xml:space="preserve"> PAGEREF _Toc225060947 \h </w:instrText>
            </w:r>
            <w:r>
              <w:rPr>
                <w:noProof/>
                <w:webHidden/>
              </w:rPr>
            </w:r>
            <w:r>
              <w:rPr>
                <w:noProof/>
                <w:webHidden/>
              </w:rPr>
              <w:fldChar w:fldCharType="separate"/>
            </w:r>
            <w:r>
              <w:rPr>
                <w:noProof/>
                <w:webHidden/>
              </w:rPr>
              <w:t>5</w:t>
            </w:r>
            <w:r>
              <w:rPr>
                <w:noProof/>
                <w:webHidden/>
              </w:rPr>
              <w:fldChar w:fldCharType="end"/>
            </w:r>
          </w:hyperlink>
        </w:p>
        <w:p w14:paraId="694BB980" w14:textId="5B860DC6" w:rsidR="007D1E16" w:rsidRDefault="007D1E16">
          <w:pPr>
            <w:pStyle w:val="TOC1"/>
            <w:tabs>
              <w:tab w:val="right" w:leader="dot" w:pos="9016"/>
            </w:tabs>
            <w:rPr>
              <w:rFonts w:cstheme="minorBidi"/>
              <w:noProof/>
              <w:kern w:val="2"/>
              <w:sz w:val="24"/>
              <w:szCs w:val="24"/>
              <w14:ligatures w14:val="standardContextual"/>
            </w:rPr>
          </w:pPr>
          <w:hyperlink w:anchor="_Toc225060948" w:history="1">
            <w:r w:rsidRPr="00583625">
              <w:rPr>
                <w:rStyle w:val="Hyperlink"/>
                <w:noProof/>
              </w:rPr>
              <w:t>3.b. Employee perspective recommendations</w:t>
            </w:r>
            <w:r>
              <w:rPr>
                <w:noProof/>
                <w:webHidden/>
              </w:rPr>
              <w:tab/>
            </w:r>
            <w:r>
              <w:rPr>
                <w:noProof/>
                <w:webHidden/>
              </w:rPr>
              <w:fldChar w:fldCharType="begin"/>
            </w:r>
            <w:r>
              <w:rPr>
                <w:noProof/>
                <w:webHidden/>
              </w:rPr>
              <w:instrText xml:space="preserve"> PAGEREF _Toc225060948 \h </w:instrText>
            </w:r>
            <w:r>
              <w:rPr>
                <w:noProof/>
                <w:webHidden/>
              </w:rPr>
            </w:r>
            <w:r>
              <w:rPr>
                <w:noProof/>
                <w:webHidden/>
              </w:rPr>
              <w:fldChar w:fldCharType="separate"/>
            </w:r>
            <w:r>
              <w:rPr>
                <w:noProof/>
                <w:webHidden/>
              </w:rPr>
              <w:t>5</w:t>
            </w:r>
            <w:r>
              <w:rPr>
                <w:noProof/>
                <w:webHidden/>
              </w:rPr>
              <w:fldChar w:fldCharType="end"/>
            </w:r>
          </w:hyperlink>
        </w:p>
        <w:p w14:paraId="1918608F" w14:textId="5421EFF9" w:rsidR="007D1E16" w:rsidRDefault="007D1E16">
          <w:pPr>
            <w:pStyle w:val="TOC1"/>
            <w:tabs>
              <w:tab w:val="right" w:leader="dot" w:pos="9016"/>
            </w:tabs>
            <w:rPr>
              <w:rFonts w:cstheme="minorBidi"/>
              <w:noProof/>
              <w:kern w:val="2"/>
              <w:sz w:val="24"/>
              <w:szCs w:val="24"/>
              <w14:ligatures w14:val="standardContextual"/>
            </w:rPr>
          </w:pPr>
          <w:hyperlink w:anchor="_Toc225060949" w:history="1">
            <w:r w:rsidRPr="00583625">
              <w:rPr>
                <w:rStyle w:val="Hyperlink"/>
                <w:noProof/>
              </w:rPr>
              <w:t>4. Managers Perspective</w:t>
            </w:r>
            <w:r>
              <w:rPr>
                <w:noProof/>
                <w:webHidden/>
              </w:rPr>
              <w:tab/>
            </w:r>
            <w:r>
              <w:rPr>
                <w:noProof/>
                <w:webHidden/>
              </w:rPr>
              <w:fldChar w:fldCharType="begin"/>
            </w:r>
            <w:r>
              <w:rPr>
                <w:noProof/>
                <w:webHidden/>
              </w:rPr>
              <w:instrText xml:space="preserve"> PAGEREF _Toc225060949 \h </w:instrText>
            </w:r>
            <w:r>
              <w:rPr>
                <w:noProof/>
                <w:webHidden/>
              </w:rPr>
            </w:r>
            <w:r>
              <w:rPr>
                <w:noProof/>
                <w:webHidden/>
              </w:rPr>
              <w:fldChar w:fldCharType="separate"/>
            </w:r>
            <w:r>
              <w:rPr>
                <w:noProof/>
                <w:webHidden/>
              </w:rPr>
              <w:t>6</w:t>
            </w:r>
            <w:r>
              <w:rPr>
                <w:noProof/>
                <w:webHidden/>
              </w:rPr>
              <w:fldChar w:fldCharType="end"/>
            </w:r>
          </w:hyperlink>
        </w:p>
        <w:p w14:paraId="573D077E" w14:textId="5DE4046A" w:rsidR="007D1E16" w:rsidRDefault="007D1E16">
          <w:pPr>
            <w:pStyle w:val="TOC1"/>
            <w:tabs>
              <w:tab w:val="right" w:leader="dot" w:pos="9016"/>
            </w:tabs>
            <w:rPr>
              <w:rFonts w:cstheme="minorBidi"/>
              <w:noProof/>
              <w:kern w:val="2"/>
              <w:sz w:val="24"/>
              <w:szCs w:val="24"/>
              <w14:ligatures w14:val="standardContextual"/>
            </w:rPr>
          </w:pPr>
          <w:hyperlink w:anchor="_Toc225060950" w:history="1">
            <w:r w:rsidRPr="00583625">
              <w:rPr>
                <w:rStyle w:val="Hyperlink"/>
                <w:noProof/>
              </w:rPr>
              <w:t>4.a. Disadvantages of Remote Management for Managers</w:t>
            </w:r>
            <w:r>
              <w:rPr>
                <w:noProof/>
                <w:webHidden/>
              </w:rPr>
              <w:tab/>
            </w:r>
            <w:r>
              <w:rPr>
                <w:noProof/>
                <w:webHidden/>
              </w:rPr>
              <w:fldChar w:fldCharType="begin"/>
            </w:r>
            <w:r>
              <w:rPr>
                <w:noProof/>
                <w:webHidden/>
              </w:rPr>
              <w:instrText xml:space="preserve"> PAGEREF _Toc225060950 \h </w:instrText>
            </w:r>
            <w:r>
              <w:rPr>
                <w:noProof/>
                <w:webHidden/>
              </w:rPr>
            </w:r>
            <w:r>
              <w:rPr>
                <w:noProof/>
                <w:webHidden/>
              </w:rPr>
              <w:fldChar w:fldCharType="separate"/>
            </w:r>
            <w:r>
              <w:rPr>
                <w:noProof/>
                <w:webHidden/>
              </w:rPr>
              <w:t>7</w:t>
            </w:r>
            <w:r>
              <w:rPr>
                <w:noProof/>
                <w:webHidden/>
              </w:rPr>
              <w:fldChar w:fldCharType="end"/>
            </w:r>
          </w:hyperlink>
        </w:p>
        <w:p w14:paraId="5B5559CB" w14:textId="465336A3" w:rsidR="007D1E16" w:rsidRDefault="007D1E16">
          <w:pPr>
            <w:pStyle w:val="TOC1"/>
            <w:tabs>
              <w:tab w:val="right" w:leader="dot" w:pos="9016"/>
            </w:tabs>
            <w:rPr>
              <w:rFonts w:cstheme="minorBidi"/>
              <w:noProof/>
              <w:kern w:val="2"/>
              <w:sz w:val="24"/>
              <w:szCs w:val="24"/>
              <w14:ligatures w14:val="standardContextual"/>
            </w:rPr>
          </w:pPr>
          <w:hyperlink w:anchor="_Toc225060951" w:history="1">
            <w:r w:rsidRPr="00583625">
              <w:rPr>
                <w:rStyle w:val="Hyperlink"/>
                <w:noProof/>
              </w:rPr>
              <w:t>4.b. Manager perspective recommendations</w:t>
            </w:r>
            <w:r>
              <w:rPr>
                <w:noProof/>
                <w:webHidden/>
              </w:rPr>
              <w:tab/>
            </w:r>
            <w:r>
              <w:rPr>
                <w:noProof/>
                <w:webHidden/>
              </w:rPr>
              <w:fldChar w:fldCharType="begin"/>
            </w:r>
            <w:r>
              <w:rPr>
                <w:noProof/>
                <w:webHidden/>
              </w:rPr>
              <w:instrText xml:space="preserve"> PAGEREF _Toc225060951 \h </w:instrText>
            </w:r>
            <w:r>
              <w:rPr>
                <w:noProof/>
                <w:webHidden/>
              </w:rPr>
            </w:r>
            <w:r>
              <w:rPr>
                <w:noProof/>
                <w:webHidden/>
              </w:rPr>
              <w:fldChar w:fldCharType="separate"/>
            </w:r>
            <w:r>
              <w:rPr>
                <w:noProof/>
                <w:webHidden/>
              </w:rPr>
              <w:t>8</w:t>
            </w:r>
            <w:r>
              <w:rPr>
                <w:noProof/>
                <w:webHidden/>
              </w:rPr>
              <w:fldChar w:fldCharType="end"/>
            </w:r>
          </w:hyperlink>
        </w:p>
        <w:p w14:paraId="7462A599" w14:textId="71E989A6" w:rsidR="007D1E16" w:rsidRDefault="007D1E16">
          <w:pPr>
            <w:pStyle w:val="TOC1"/>
            <w:tabs>
              <w:tab w:val="right" w:leader="dot" w:pos="9016"/>
            </w:tabs>
            <w:rPr>
              <w:rFonts w:cstheme="minorBidi"/>
              <w:noProof/>
              <w:kern w:val="2"/>
              <w:sz w:val="24"/>
              <w:szCs w:val="24"/>
              <w14:ligatures w14:val="standardContextual"/>
            </w:rPr>
          </w:pPr>
          <w:hyperlink w:anchor="_Toc225060952" w:history="1">
            <w:r w:rsidRPr="00583625">
              <w:rPr>
                <w:rStyle w:val="Hyperlink"/>
                <w:noProof/>
              </w:rPr>
              <w:t>5. Organisations perspective</w:t>
            </w:r>
            <w:r>
              <w:rPr>
                <w:noProof/>
                <w:webHidden/>
              </w:rPr>
              <w:tab/>
            </w:r>
            <w:r>
              <w:rPr>
                <w:noProof/>
                <w:webHidden/>
              </w:rPr>
              <w:fldChar w:fldCharType="begin"/>
            </w:r>
            <w:r>
              <w:rPr>
                <w:noProof/>
                <w:webHidden/>
              </w:rPr>
              <w:instrText xml:space="preserve"> PAGEREF _Toc225060952 \h </w:instrText>
            </w:r>
            <w:r>
              <w:rPr>
                <w:noProof/>
                <w:webHidden/>
              </w:rPr>
            </w:r>
            <w:r>
              <w:rPr>
                <w:noProof/>
                <w:webHidden/>
              </w:rPr>
              <w:fldChar w:fldCharType="separate"/>
            </w:r>
            <w:r>
              <w:rPr>
                <w:noProof/>
                <w:webHidden/>
              </w:rPr>
              <w:t>9</w:t>
            </w:r>
            <w:r>
              <w:rPr>
                <w:noProof/>
                <w:webHidden/>
              </w:rPr>
              <w:fldChar w:fldCharType="end"/>
            </w:r>
          </w:hyperlink>
        </w:p>
        <w:p w14:paraId="0777CB28" w14:textId="28598CE0" w:rsidR="007D1E16" w:rsidRDefault="007D1E16">
          <w:pPr>
            <w:pStyle w:val="TOC1"/>
            <w:tabs>
              <w:tab w:val="right" w:leader="dot" w:pos="9016"/>
            </w:tabs>
            <w:rPr>
              <w:rFonts w:cstheme="minorBidi"/>
              <w:noProof/>
              <w:kern w:val="2"/>
              <w:sz w:val="24"/>
              <w:szCs w:val="24"/>
              <w14:ligatures w14:val="standardContextual"/>
            </w:rPr>
          </w:pPr>
          <w:hyperlink w:anchor="_Toc225060953" w:history="1">
            <w:r w:rsidRPr="00583625">
              <w:rPr>
                <w:rStyle w:val="Hyperlink"/>
                <w:noProof/>
              </w:rPr>
              <w:t>5.a. Disadvantages of remote management for organisations</w:t>
            </w:r>
            <w:r>
              <w:rPr>
                <w:noProof/>
                <w:webHidden/>
              </w:rPr>
              <w:tab/>
            </w:r>
            <w:r>
              <w:rPr>
                <w:noProof/>
                <w:webHidden/>
              </w:rPr>
              <w:fldChar w:fldCharType="begin"/>
            </w:r>
            <w:r>
              <w:rPr>
                <w:noProof/>
                <w:webHidden/>
              </w:rPr>
              <w:instrText xml:space="preserve"> PAGEREF _Toc225060953 \h </w:instrText>
            </w:r>
            <w:r>
              <w:rPr>
                <w:noProof/>
                <w:webHidden/>
              </w:rPr>
            </w:r>
            <w:r>
              <w:rPr>
                <w:noProof/>
                <w:webHidden/>
              </w:rPr>
              <w:fldChar w:fldCharType="separate"/>
            </w:r>
            <w:r>
              <w:rPr>
                <w:noProof/>
                <w:webHidden/>
              </w:rPr>
              <w:t>10</w:t>
            </w:r>
            <w:r>
              <w:rPr>
                <w:noProof/>
                <w:webHidden/>
              </w:rPr>
              <w:fldChar w:fldCharType="end"/>
            </w:r>
          </w:hyperlink>
        </w:p>
        <w:p w14:paraId="19B978A7" w14:textId="1D1FFEEC" w:rsidR="007D1E16" w:rsidRDefault="007D1E16">
          <w:pPr>
            <w:pStyle w:val="TOC1"/>
            <w:tabs>
              <w:tab w:val="right" w:leader="dot" w:pos="9016"/>
            </w:tabs>
            <w:rPr>
              <w:rFonts w:cstheme="minorBidi"/>
              <w:noProof/>
              <w:kern w:val="2"/>
              <w:sz w:val="24"/>
              <w:szCs w:val="24"/>
              <w14:ligatures w14:val="standardContextual"/>
            </w:rPr>
          </w:pPr>
          <w:hyperlink w:anchor="_Toc225060954" w:history="1">
            <w:r w:rsidRPr="00583625">
              <w:rPr>
                <w:rStyle w:val="Hyperlink"/>
                <w:noProof/>
              </w:rPr>
              <w:t>5.b. Organisations perspective recommendations</w:t>
            </w:r>
            <w:r>
              <w:rPr>
                <w:noProof/>
                <w:webHidden/>
              </w:rPr>
              <w:tab/>
            </w:r>
            <w:r>
              <w:rPr>
                <w:noProof/>
                <w:webHidden/>
              </w:rPr>
              <w:fldChar w:fldCharType="begin"/>
            </w:r>
            <w:r>
              <w:rPr>
                <w:noProof/>
                <w:webHidden/>
              </w:rPr>
              <w:instrText xml:space="preserve"> PAGEREF _Toc225060954 \h </w:instrText>
            </w:r>
            <w:r>
              <w:rPr>
                <w:noProof/>
                <w:webHidden/>
              </w:rPr>
            </w:r>
            <w:r>
              <w:rPr>
                <w:noProof/>
                <w:webHidden/>
              </w:rPr>
              <w:fldChar w:fldCharType="separate"/>
            </w:r>
            <w:r>
              <w:rPr>
                <w:noProof/>
                <w:webHidden/>
              </w:rPr>
              <w:t>10</w:t>
            </w:r>
            <w:r>
              <w:rPr>
                <w:noProof/>
                <w:webHidden/>
              </w:rPr>
              <w:fldChar w:fldCharType="end"/>
            </w:r>
          </w:hyperlink>
        </w:p>
        <w:p w14:paraId="7B565E34" w14:textId="1FC640FC" w:rsidR="007D1E16" w:rsidRDefault="007D1E16">
          <w:pPr>
            <w:pStyle w:val="TOC1"/>
            <w:tabs>
              <w:tab w:val="right" w:leader="dot" w:pos="9016"/>
            </w:tabs>
            <w:rPr>
              <w:rFonts w:cstheme="minorBidi"/>
              <w:noProof/>
              <w:kern w:val="2"/>
              <w:sz w:val="24"/>
              <w:szCs w:val="24"/>
              <w14:ligatures w14:val="standardContextual"/>
            </w:rPr>
          </w:pPr>
          <w:hyperlink w:anchor="_Toc225060955" w:history="1">
            <w:r w:rsidRPr="00583625">
              <w:rPr>
                <w:rStyle w:val="Hyperlink"/>
                <w:noProof/>
              </w:rPr>
              <w:t>Conclusion</w:t>
            </w:r>
            <w:r>
              <w:rPr>
                <w:noProof/>
                <w:webHidden/>
              </w:rPr>
              <w:tab/>
            </w:r>
            <w:r>
              <w:rPr>
                <w:noProof/>
                <w:webHidden/>
              </w:rPr>
              <w:fldChar w:fldCharType="begin"/>
            </w:r>
            <w:r>
              <w:rPr>
                <w:noProof/>
                <w:webHidden/>
              </w:rPr>
              <w:instrText xml:space="preserve"> PAGEREF _Toc225060955 \h </w:instrText>
            </w:r>
            <w:r>
              <w:rPr>
                <w:noProof/>
                <w:webHidden/>
              </w:rPr>
            </w:r>
            <w:r>
              <w:rPr>
                <w:noProof/>
                <w:webHidden/>
              </w:rPr>
              <w:fldChar w:fldCharType="separate"/>
            </w:r>
            <w:r>
              <w:rPr>
                <w:noProof/>
                <w:webHidden/>
              </w:rPr>
              <w:t>11</w:t>
            </w:r>
            <w:r>
              <w:rPr>
                <w:noProof/>
                <w:webHidden/>
              </w:rPr>
              <w:fldChar w:fldCharType="end"/>
            </w:r>
          </w:hyperlink>
        </w:p>
        <w:p w14:paraId="3B68F24B" w14:textId="0DC686E2" w:rsidR="007D1E16" w:rsidRDefault="007D1E16">
          <w:pPr>
            <w:pStyle w:val="TOC1"/>
            <w:tabs>
              <w:tab w:val="right" w:leader="dot" w:pos="9016"/>
            </w:tabs>
            <w:rPr>
              <w:rFonts w:cstheme="minorBidi"/>
              <w:noProof/>
              <w:kern w:val="2"/>
              <w:sz w:val="24"/>
              <w:szCs w:val="24"/>
              <w14:ligatures w14:val="standardContextual"/>
            </w:rPr>
          </w:pPr>
          <w:hyperlink w:anchor="_Toc225060956" w:history="1">
            <w:r w:rsidRPr="00583625">
              <w:rPr>
                <w:rStyle w:val="Hyperlink"/>
                <w:noProof/>
              </w:rPr>
              <w:t>Reflection</w:t>
            </w:r>
            <w:r>
              <w:rPr>
                <w:noProof/>
                <w:webHidden/>
              </w:rPr>
              <w:tab/>
            </w:r>
            <w:r>
              <w:rPr>
                <w:noProof/>
                <w:webHidden/>
              </w:rPr>
              <w:fldChar w:fldCharType="begin"/>
            </w:r>
            <w:r>
              <w:rPr>
                <w:noProof/>
                <w:webHidden/>
              </w:rPr>
              <w:instrText xml:space="preserve"> PAGEREF _Toc225060956 \h </w:instrText>
            </w:r>
            <w:r>
              <w:rPr>
                <w:noProof/>
                <w:webHidden/>
              </w:rPr>
            </w:r>
            <w:r>
              <w:rPr>
                <w:noProof/>
                <w:webHidden/>
              </w:rPr>
              <w:fldChar w:fldCharType="separate"/>
            </w:r>
            <w:r>
              <w:rPr>
                <w:noProof/>
                <w:webHidden/>
              </w:rPr>
              <w:t>12</w:t>
            </w:r>
            <w:r>
              <w:rPr>
                <w:noProof/>
                <w:webHidden/>
              </w:rPr>
              <w:fldChar w:fldCharType="end"/>
            </w:r>
          </w:hyperlink>
        </w:p>
        <w:p w14:paraId="4423F565" w14:textId="430D03A8" w:rsidR="007D1E16" w:rsidRDefault="007D1E16">
          <w:pPr>
            <w:pStyle w:val="TOC1"/>
            <w:tabs>
              <w:tab w:val="right" w:leader="dot" w:pos="9016"/>
            </w:tabs>
            <w:rPr>
              <w:rFonts w:cstheme="minorBidi"/>
              <w:noProof/>
              <w:kern w:val="2"/>
              <w:sz w:val="24"/>
              <w:szCs w:val="24"/>
              <w14:ligatures w14:val="standardContextual"/>
            </w:rPr>
          </w:pPr>
          <w:hyperlink w:anchor="_Toc225060957" w:history="1">
            <w:r w:rsidRPr="00583625">
              <w:rPr>
                <w:rStyle w:val="Hyperlink"/>
                <w:noProof/>
              </w:rPr>
              <w:t>References</w:t>
            </w:r>
            <w:r>
              <w:rPr>
                <w:noProof/>
                <w:webHidden/>
              </w:rPr>
              <w:tab/>
            </w:r>
            <w:r>
              <w:rPr>
                <w:noProof/>
                <w:webHidden/>
              </w:rPr>
              <w:fldChar w:fldCharType="begin"/>
            </w:r>
            <w:r>
              <w:rPr>
                <w:noProof/>
                <w:webHidden/>
              </w:rPr>
              <w:instrText xml:space="preserve"> PAGEREF _Toc225060957 \h </w:instrText>
            </w:r>
            <w:r>
              <w:rPr>
                <w:noProof/>
                <w:webHidden/>
              </w:rPr>
            </w:r>
            <w:r>
              <w:rPr>
                <w:noProof/>
                <w:webHidden/>
              </w:rPr>
              <w:fldChar w:fldCharType="separate"/>
            </w:r>
            <w:r>
              <w:rPr>
                <w:noProof/>
                <w:webHidden/>
              </w:rPr>
              <w:t>13</w:t>
            </w:r>
            <w:r>
              <w:rPr>
                <w:noProof/>
                <w:webHidden/>
              </w:rPr>
              <w:fldChar w:fldCharType="end"/>
            </w:r>
          </w:hyperlink>
        </w:p>
        <w:p w14:paraId="328A0ED7" w14:textId="1CBDA9C0" w:rsidR="007D1E16" w:rsidRDefault="007D1E16">
          <w:pPr>
            <w:pStyle w:val="TOC1"/>
            <w:tabs>
              <w:tab w:val="right" w:leader="dot" w:pos="9016"/>
            </w:tabs>
            <w:rPr>
              <w:rFonts w:cstheme="minorBidi"/>
              <w:noProof/>
              <w:kern w:val="2"/>
              <w:sz w:val="24"/>
              <w:szCs w:val="24"/>
              <w14:ligatures w14:val="standardContextual"/>
            </w:rPr>
          </w:pPr>
          <w:hyperlink w:anchor="_Toc225060958" w:history="1">
            <w:r w:rsidRPr="00583625">
              <w:rPr>
                <w:rStyle w:val="Hyperlink"/>
                <w:noProof/>
              </w:rPr>
              <w:t>Appendix</w:t>
            </w:r>
            <w:r>
              <w:rPr>
                <w:noProof/>
                <w:webHidden/>
              </w:rPr>
              <w:tab/>
            </w:r>
            <w:r>
              <w:rPr>
                <w:noProof/>
                <w:webHidden/>
              </w:rPr>
              <w:fldChar w:fldCharType="begin"/>
            </w:r>
            <w:r>
              <w:rPr>
                <w:noProof/>
                <w:webHidden/>
              </w:rPr>
              <w:instrText xml:space="preserve"> PAGEREF _Toc225060958 \h </w:instrText>
            </w:r>
            <w:r>
              <w:rPr>
                <w:noProof/>
                <w:webHidden/>
              </w:rPr>
            </w:r>
            <w:r>
              <w:rPr>
                <w:noProof/>
                <w:webHidden/>
              </w:rPr>
              <w:fldChar w:fldCharType="separate"/>
            </w:r>
            <w:r>
              <w:rPr>
                <w:noProof/>
                <w:webHidden/>
              </w:rPr>
              <w:t>16</w:t>
            </w:r>
            <w:r>
              <w:rPr>
                <w:noProof/>
                <w:webHidden/>
              </w:rPr>
              <w:fldChar w:fldCharType="end"/>
            </w:r>
          </w:hyperlink>
        </w:p>
        <w:p w14:paraId="7709B76A" w14:textId="75681E33" w:rsidR="007517EF" w:rsidRDefault="007517EF">
          <w:r>
            <w:rPr>
              <w:b/>
              <w:bCs/>
            </w:rPr>
            <w:fldChar w:fldCharType="end"/>
          </w:r>
        </w:p>
      </w:sdtContent>
    </w:sdt>
    <w:p w14:paraId="2E64C381" w14:textId="078BD0D2" w:rsidR="00234E25" w:rsidRPr="00091427" w:rsidRDefault="007517EF" w:rsidP="00C25CF2">
      <w:pPr>
        <w:pStyle w:val="Heading1"/>
        <w:spacing w:line="360" w:lineRule="auto"/>
        <w:rPr>
          <w:rFonts w:eastAsiaTheme="minorEastAsia" w:cs="Times New Roman"/>
          <w:kern w:val="0"/>
          <w:sz w:val="22"/>
          <w:szCs w:val="22"/>
          <w:lang w:eastAsia="en-GB"/>
          <w14:ligatures w14:val="none"/>
        </w:rPr>
      </w:pPr>
      <w:r>
        <w:br w:type="page"/>
      </w:r>
      <w:bookmarkStart w:id="0" w:name="_Toc224737558"/>
      <w:bookmarkStart w:id="1" w:name="_Toc225060945"/>
      <w:r w:rsidR="00091427">
        <w:t>1</w:t>
      </w:r>
      <w:r w:rsidR="00234E25" w:rsidRPr="001E680C">
        <w:t>. Introduction</w:t>
      </w:r>
      <w:bookmarkEnd w:id="0"/>
      <w:bookmarkEnd w:id="1"/>
    </w:p>
    <w:p w14:paraId="0DC74B23" w14:textId="0160CE21" w:rsidR="008C7EA3" w:rsidRDefault="00091427" w:rsidP="00C25CF2">
      <w:pPr>
        <w:spacing w:line="360" w:lineRule="auto"/>
      </w:pPr>
      <w:r w:rsidRPr="00091427">
        <w:t xml:space="preserve">Stick </w:t>
      </w:r>
      <w:r w:rsidR="00967233">
        <w:t>to</w:t>
      </w:r>
      <w:r w:rsidRPr="00091427">
        <w:t xml:space="preserve"> the basic face-to-face management or </w:t>
      </w:r>
      <w:r w:rsidR="00F83A5E">
        <w:t xml:space="preserve">make the </w:t>
      </w:r>
      <w:r w:rsidRPr="00091427">
        <w:t>move to remote management (RM</w:t>
      </w:r>
      <w:r w:rsidRPr="00D20467">
        <w:t xml:space="preserve">)? </w:t>
      </w:r>
      <w:r w:rsidR="00314DB9" w:rsidRPr="00D20467">
        <w:t>(Wishart, 2025).</w:t>
      </w:r>
      <w:r w:rsidRPr="00D20467">
        <w:t xml:space="preserve"> </w:t>
      </w:r>
      <w:r w:rsidR="00314DB9" w:rsidRPr="00D20467">
        <w:t xml:space="preserve"> </w:t>
      </w:r>
      <w:r w:rsidRPr="00091427">
        <w:t>There has been a huge growth</w:t>
      </w:r>
      <w:r w:rsidR="00314DB9">
        <w:t xml:space="preserve"> </w:t>
      </w:r>
      <w:r w:rsidR="00F83A5E">
        <w:t>across</w:t>
      </w:r>
      <w:r w:rsidRPr="00091427">
        <w:t xml:space="preserve"> m</w:t>
      </w:r>
      <w:r w:rsidR="00234E25" w:rsidRPr="00091427">
        <w:t xml:space="preserve">ultiple </w:t>
      </w:r>
      <w:r w:rsidR="00234E25">
        <w:t xml:space="preserve">organisations </w:t>
      </w:r>
      <w:r w:rsidR="00ED0594">
        <w:t xml:space="preserve">who see </w:t>
      </w:r>
      <w:r w:rsidR="00E1136A">
        <w:t xml:space="preserve">the need </w:t>
      </w:r>
      <w:r w:rsidR="00314DB9">
        <w:t>for</w:t>
      </w:r>
      <w:r w:rsidR="00234E25">
        <w:t xml:space="preserve"> adaptions </w:t>
      </w:r>
      <w:r w:rsidR="00C61A00">
        <w:t>with</w:t>
      </w:r>
      <w:r w:rsidR="00234E25">
        <w:t xml:space="preserve"> how it operates, </w:t>
      </w:r>
      <w:r w:rsidR="00314DB9">
        <w:t xml:space="preserve">one of the most evident transformations </w:t>
      </w:r>
      <w:r w:rsidR="00ED0594">
        <w:t>within</w:t>
      </w:r>
      <w:r w:rsidR="00314DB9">
        <w:t xml:space="preserve"> </w:t>
      </w:r>
      <w:r w:rsidR="00F83A5E">
        <w:t xml:space="preserve">current </w:t>
      </w:r>
      <w:r w:rsidR="00314DB9">
        <w:t xml:space="preserve">organisations has been given the name remote working, and while the term itself isn’t new, </w:t>
      </w:r>
      <w:r w:rsidR="008D09CE">
        <w:t>a</w:t>
      </w:r>
      <w:r w:rsidR="005762E5">
        <w:t>round the year of 2019 it was estimated to be 1 in 10 worked remotely.</w:t>
      </w:r>
      <w:r w:rsidR="008D09CE">
        <w:t xml:space="preserve"> </w:t>
      </w:r>
      <w:r w:rsidR="005762E5">
        <w:t xml:space="preserve"> </w:t>
      </w:r>
      <w:r w:rsidR="00967233">
        <w:t>During a poll taken by uk science and technology</w:t>
      </w:r>
      <w:r w:rsidR="008641A0">
        <w:t xml:space="preserve"> uk division</w:t>
      </w:r>
      <w:r w:rsidR="008D09CE">
        <w:t xml:space="preserve"> during 2021 shows </w:t>
      </w:r>
      <w:r w:rsidR="00967233">
        <w:t>that during the year 2020 and 2021 numbers doubled for staff working from home (</w:t>
      </w:r>
      <w:r w:rsidR="00A65884">
        <w:t>see appendix A</w:t>
      </w:r>
      <w:r w:rsidR="00967233">
        <w:t>)</w:t>
      </w:r>
      <w:r w:rsidR="008D09CE">
        <w:t xml:space="preserve">. </w:t>
      </w:r>
      <w:r w:rsidR="005762E5">
        <w:t xml:space="preserve"> This number has steadily grown to 1 in 5 during 202</w:t>
      </w:r>
      <w:r w:rsidR="005762E5" w:rsidRPr="00D20467">
        <w:rPr>
          <w:color w:val="000000" w:themeColor="text1"/>
        </w:rPr>
        <w:t>2</w:t>
      </w:r>
      <w:r w:rsidR="00967233">
        <w:rPr>
          <w:color w:val="000000" w:themeColor="text1"/>
        </w:rPr>
        <w:t xml:space="preserve"> </w:t>
      </w:r>
      <w:r w:rsidR="005762E5" w:rsidRPr="00D20467">
        <w:rPr>
          <w:color w:val="000000" w:themeColor="text1"/>
        </w:rPr>
        <w:t xml:space="preserve"> (</w:t>
      </w:r>
      <w:r w:rsidR="00FD6C25" w:rsidRPr="00FD6C25">
        <w:rPr>
          <w:color w:val="000000" w:themeColor="text1"/>
        </w:rPr>
        <w:t>Parliamentary Office of Science and Technology</w:t>
      </w:r>
      <w:r w:rsidR="00FD6C25">
        <w:rPr>
          <w:color w:val="000000" w:themeColor="text1"/>
        </w:rPr>
        <w:t>,</w:t>
      </w:r>
      <w:r w:rsidR="00CE3670">
        <w:rPr>
          <w:color w:val="000000" w:themeColor="text1"/>
        </w:rPr>
        <w:t xml:space="preserve"> 2022</w:t>
      </w:r>
      <w:r w:rsidR="005762E5" w:rsidRPr="00D20467">
        <w:rPr>
          <w:color w:val="000000" w:themeColor="text1"/>
        </w:rPr>
        <w:t xml:space="preserve">).  </w:t>
      </w:r>
      <w:r w:rsidR="005762E5">
        <w:rPr>
          <w:color w:val="000000" w:themeColor="text1"/>
        </w:rPr>
        <w:t xml:space="preserve">With the </w:t>
      </w:r>
      <w:r w:rsidR="00234E25">
        <w:t>rapid development of digital communication technologies</w:t>
      </w:r>
      <w:r w:rsidR="00314DB9">
        <w:t>,</w:t>
      </w:r>
      <w:r w:rsidR="00234E25">
        <w:t xml:space="preserve"> </w:t>
      </w:r>
      <w:r w:rsidR="00F83A5E">
        <w:t xml:space="preserve">other global factors, combined with the </w:t>
      </w:r>
      <w:r w:rsidR="00234E25">
        <w:t>global</w:t>
      </w:r>
      <w:r w:rsidR="00F83A5E">
        <w:t xml:space="preserve"> </w:t>
      </w:r>
      <w:r w:rsidR="00F83A5E" w:rsidRPr="00D20467">
        <w:t>infrastructure</w:t>
      </w:r>
      <w:r w:rsidR="00234E25" w:rsidRPr="00D20467">
        <w:t xml:space="preserve"> </w:t>
      </w:r>
      <w:r w:rsidR="00E1136A" w:rsidRPr="00D20467">
        <w:t xml:space="preserve">overall </w:t>
      </w:r>
      <w:r w:rsidR="00234E25" w:rsidRPr="00D20467">
        <w:t>growth</w:t>
      </w:r>
      <w:r w:rsidR="00F83A5E" w:rsidRPr="00D20467">
        <w:t xml:space="preserve"> </w:t>
      </w:r>
      <w:r w:rsidR="00314DB9" w:rsidRPr="00D20467">
        <w:t xml:space="preserve">has </w:t>
      </w:r>
      <w:r w:rsidR="00ED0594" w:rsidRPr="00D20467">
        <w:t xml:space="preserve">made </w:t>
      </w:r>
      <w:r w:rsidR="00314DB9" w:rsidRPr="00D20467">
        <w:t xml:space="preserve">this movement </w:t>
      </w:r>
      <w:r w:rsidR="00ED0594" w:rsidRPr="00D20467">
        <w:t>become popular</w:t>
      </w:r>
      <w:r w:rsidR="004841C7" w:rsidRPr="00D20467">
        <w:t xml:space="preserve"> (Kniffin et al.</w:t>
      </w:r>
      <w:r w:rsidR="0099788C">
        <w:t>,</w:t>
      </w:r>
      <w:r w:rsidR="004841C7" w:rsidRPr="00D20467">
        <w:t xml:space="preserve"> 202</w:t>
      </w:r>
      <w:r w:rsidR="00FD6C25">
        <w:t>1</w:t>
      </w:r>
      <w:r w:rsidR="0099788C">
        <w:t>;</w:t>
      </w:r>
      <w:r w:rsidR="004841C7" w:rsidRPr="00D20467">
        <w:t xml:space="preserve"> Wang et al.</w:t>
      </w:r>
      <w:r w:rsidR="00FD6C25">
        <w:t>,</w:t>
      </w:r>
      <w:r w:rsidR="000446F9">
        <w:t xml:space="preserve"> </w:t>
      </w:r>
      <w:r w:rsidR="004841C7" w:rsidRPr="00D20467">
        <w:t xml:space="preserve">2021).  </w:t>
      </w:r>
      <w:r w:rsidR="009B1DE5" w:rsidRPr="009B1DE5">
        <w:rPr>
          <w:color w:val="000000" w:themeColor="text1"/>
        </w:rPr>
        <w:t>Allen et al. (2015) define managing this type of employee as</w:t>
      </w:r>
      <w:r w:rsidR="009B1DE5">
        <w:rPr>
          <w:color w:val="000000" w:themeColor="text1"/>
        </w:rPr>
        <w:t xml:space="preserve"> </w:t>
      </w:r>
      <w:r w:rsidR="005762E5" w:rsidRPr="00D20467">
        <w:rPr>
          <w:color w:val="000000" w:themeColor="text1"/>
        </w:rPr>
        <w:t>the process of leading, supporting and coordinating employees who are geographically separated from their peers and colleagues</w:t>
      </w:r>
      <w:r w:rsidR="005762E5">
        <w:rPr>
          <w:color w:val="000000" w:themeColor="text1"/>
        </w:rPr>
        <w:t xml:space="preserve"> </w:t>
      </w:r>
      <w:r w:rsidR="00F83A5E" w:rsidRPr="00D20467">
        <w:t>with r</w:t>
      </w:r>
      <w:r w:rsidR="00ED0594" w:rsidRPr="00D20467">
        <w:t>emote working comes RM</w:t>
      </w:r>
      <w:r w:rsidR="008C7EA3">
        <w:t xml:space="preserve">.  </w:t>
      </w:r>
    </w:p>
    <w:p w14:paraId="09E625E5" w14:textId="54CB3AFB" w:rsidR="00234E25" w:rsidRDefault="008C7EA3" w:rsidP="00C25CF2">
      <w:pPr>
        <w:spacing w:line="360" w:lineRule="auto"/>
      </w:pPr>
      <w:r>
        <w:t>T</w:t>
      </w:r>
      <w:r w:rsidR="00234E25" w:rsidRPr="00D20467">
        <w:t>his report aims to demonstrat</w:t>
      </w:r>
      <w:r w:rsidR="00314DB9" w:rsidRPr="00D20467">
        <w:t xml:space="preserve">e </w:t>
      </w:r>
      <w:r w:rsidR="00314DB9">
        <w:t>RM</w:t>
      </w:r>
      <w:r w:rsidR="00E1136A">
        <w:t xml:space="preserve"> </w:t>
      </w:r>
      <w:r w:rsidR="00234E25">
        <w:t>th</w:t>
      </w:r>
      <w:r w:rsidR="00314DB9">
        <w:t>rough the</w:t>
      </w:r>
      <w:r w:rsidR="00234E25">
        <w:t xml:space="preserve"> </w:t>
      </w:r>
      <w:r w:rsidR="00E1136A">
        <w:t xml:space="preserve">implementation </w:t>
      </w:r>
      <w:r w:rsidR="00234E25">
        <w:t>of academic</w:t>
      </w:r>
      <w:r w:rsidR="00E1136A">
        <w:t xml:space="preserve"> </w:t>
      </w:r>
      <w:r w:rsidR="00234E25">
        <w:t>research skills</w:t>
      </w:r>
      <w:r w:rsidR="003F30A0">
        <w:t>,</w:t>
      </w:r>
      <w:r w:rsidR="00234E25">
        <w:t xml:space="preserve"> </w:t>
      </w:r>
      <w:r w:rsidR="008D09CE">
        <w:t>using</w:t>
      </w:r>
      <w:r w:rsidR="00E1136A">
        <w:t xml:space="preserve"> </w:t>
      </w:r>
      <w:r w:rsidR="008D09CE">
        <w:t>data</w:t>
      </w:r>
      <w:r w:rsidR="00E1136A">
        <w:t xml:space="preserve"> towards</w:t>
      </w:r>
      <w:r w:rsidR="00234E25">
        <w:t xml:space="preserve"> literature </w:t>
      </w:r>
      <w:r w:rsidR="008D09CE">
        <w:t>that support</w:t>
      </w:r>
      <w:r w:rsidR="00234E25">
        <w:t xml:space="preserve"> </w:t>
      </w:r>
      <w:r w:rsidR="00C61A00">
        <w:t>RM</w:t>
      </w:r>
      <w:r w:rsidR="00234E25">
        <w:t xml:space="preserve"> and the evaluation of how organisations and managers can effectively lead teams in this remote way. </w:t>
      </w:r>
      <w:r w:rsidR="005E2245">
        <w:t xml:space="preserve"> </w:t>
      </w:r>
      <w:r w:rsidR="00234E25">
        <w:t xml:space="preserve">The discussion will integrate both primary and secondary sources, </w:t>
      </w:r>
      <w:r w:rsidR="001E572F">
        <w:t>with application of the CRAAP</w:t>
      </w:r>
      <w:r w:rsidR="00234E25">
        <w:t xml:space="preserve"> test </w:t>
      </w:r>
      <w:r w:rsidR="00F83A5E">
        <w:t xml:space="preserve">and </w:t>
      </w:r>
      <w:r w:rsidR="00234E25">
        <w:t xml:space="preserve">the use of </w:t>
      </w:r>
      <w:r w:rsidR="00ED0594">
        <w:t xml:space="preserve">the </w:t>
      </w:r>
      <w:r w:rsidR="00234E25">
        <w:t xml:space="preserve">adequate </w:t>
      </w:r>
      <w:r w:rsidR="00091427">
        <w:t xml:space="preserve">peel </w:t>
      </w:r>
      <w:r w:rsidR="00234E25">
        <w:t>method.  In addition, examples of qualitative and quantitative data will be presented to illustrate how data collection and analysis</w:t>
      </w:r>
      <w:r w:rsidR="00ED0594">
        <w:t>,</w:t>
      </w:r>
      <w:r w:rsidR="00234E25">
        <w:t xml:space="preserve"> support </w:t>
      </w:r>
      <w:r w:rsidR="00F83A5E">
        <w:t xml:space="preserve">this </w:t>
      </w:r>
      <w:r w:rsidR="00234E25">
        <w:t xml:space="preserve">academic argument.  </w:t>
      </w:r>
      <w:r w:rsidR="001E572F" w:rsidRPr="001E572F">
        <w:t>T</w:t>
      </w:r>
      <w:r w:rsidR="00F83A5E">
        <w:t>he</w:t>
      </w:r>
      <w:r w:rsidR="001E572F" w:rsidRPr="001E572F">
        <w:t xml:space="preserve"> report </w:t>
      </w:r>
      <w:r w:rsidR="003F30A0">
        <w:t xml:space="preserve">will </w:t>
      </w:r>
      <w:r w:rsidR="003C25C0">
        <w:t xml:space="preserve">put </w:t>
      </w:r>
      <w:r w:rsidR="003F30A0">
        <w:t xml:space="preserve">focus </w:t>
      </w:r>
      <w:r w:rsidR="003C25C0">
        <w:t xml:space="preserve">on </w:t>
      </w:r>
      <w:r w:rsidR="001E572F" w:rsidRPr="001E572F">
        <w:t>analys</w:t>
      </w:r>
      <w:r w:rsidR="003C25C0">
        <w:t>ing</w:t>
      </w:r>
      <w:r w:rsidR="001E572F" w:rsidRPr="001E572F">
        <w:t xml:space="preserve"> </w:t>
      </w:r>
      <w:r w:rsidR="00C61A00">
        <w:t>RM</w:t>
      </w:r>
      <w:r w:rsidR="001E572F" w:rsidRPr="001E572F">
        <w:t xml:space="preserve"> from three perspectives: the employee, the manager, and the organisation</w:t>
      </w:r>
      <w:r w:rsidR="005762E5">
        <w:t xml:space="preserve">.  </w:t>
      </w:r>
      <w:r w:rsidR="005762E5" w:rsidRPr="00D20467">
        <w:rPr>
          <w:color w:val="000000" w:themeColor="text1"/>
        </w:rPr>
        <w:t xml:space="preserve">A report made by </w:t>
      </w:r>
      <w:r w:rsidR="0099788C" w:rsidRPr="0099788C">
        <w:rPr>
          <w:color w:val="000000" w:themeColor="text1"/>
        </w:rPr>
        <w:t xml:space="preserve">Parliamentary Office of Science and Technology </w:t>
      </w:r>
      <w:r w:rsidR="0099788C">
        <w:rPr>
          <w:color w:val="000000" w:themeColor="text1"/>
        </w:rPr>
        <w:t>(</w:t>
      </w:r>
      <w:r w:rsidR="0099788C" w:rsidRPr="0099788C">
        <w:rPr>
          <w:color w:val="000000" w:themeColor="text1"/>
        </w:rPr>
        <w:t>2022</w:t>
      </w:r>
      <w:r w:rsidR="0099788C">
        <w:rPr>
          <w:color w:val="000000" w:themeColor="text1"/>
        </w:rPr>
        <w:t xml:space="preserve">) </w:t>
      </w:r>
      <w:r w:rsidR="005762E5" w:rsidRPr="00D20467">
        <w:rPr>
          <w:color w:val="000000" w:themeColor="text1"/>
        </w:rPr>
        <w:t>on behalf of the uk government shows that RM stretches past just office-based roles and can also be linked to shift-based employment such as security services</w:t>
      </w:r>
      <w:r w:rsidR="005762E5">
        <w:rPr>
          <w:color w:val="000000" w:themeColor="text1"/>
        </w:rPr>
        <w:t xml:space="preserve"> </w:t>
      </w:r>
      <w:r w:rsidR="00056377">
        <w:rPr>
          <w:color w:val="000000" w:themeColor="text1"/>
        </w:rPr>
        <w:t xml:space="preserve">and </w:t>
      </w:r>
      <w:r w:rsidR="005762E5">
        <w:rPr>
          <w:color w:val="000000" w:themeColor="text1"/>
        </w:rPr>
        <w:t>in th</w:t>
      </w:r>
      <w:r w:rsidR="00056377">
        <w:rPr>
          <w:color w:val="000000" w:themeColor="text1"/>
        </w:rPr>
        <w:t>is</w:t>
      </w:r>
      <w:r w:rsidR="005762E5">
        <w:rPr>
          <w:color w:val="000000" w:themeColor="text1"/>
        </w:rPr>
        <w:t xml:space="preserve"> report </w:t>
      </w:r>
      <w:r w:rsidR="00056377">
        <w:rPr>
          <w:color w:val="000000" w:themeColor="text1"/>
        </w:rPr>
        <w:t>security services</w:t>
      </w:r>
      <w:r>
        <w:rPr>
          <w:color w:val="000000" w:themeColor="text1"/>
        </w:rPr>
        <w:t xml:space="preserve"> </w:t>
      </w:r>
      <w:r w:rsidR="005762E5">
        <w:rPr>
          <w:color w:val="000000" w:themeColor="text1"/>
        </w:rPr>
        <w:t xml:space="preserve">is used </w:t>
      </w:r>
      <w:r w:rsidR="005762E5" w:rsidRPr="00D20467">
        <w:rPr>
          <w:color w:val="000000" w:themeColor="text1"/>
        </w:rPr>
        <w:t xml:space="preserve">for reference </w:t>
      </w:r>
      <w:r w:rsidR="00056377">
        <w:rPr>
          <w:color w:val="000000" w:themeColor="text1"/>
        </w:rPr>
        <w:t>for</w:t>
      </w:r>
      <w:r w:rsidR="005762E5" w:rsidRPr="00D20467">
        <w:rPr>
          <w:color w:val="000000" w:themeColor="text1"/>
        </w:rPr>
        <w:t xml:space="preserve"> a workplace example</w:t>
      </w:r>
      <w:r w:rsidR="005762E5">
        <w:rPr>
          <w:color w:val="000000" w:themeColor="text1"/>
        </w:rPr>
        <w:t>.</w:t>
      </w:r>
      <w:r>
        <w:rPr>
          <w:color w:val="000000" w:themeColor="text1"/>
        </w:rPr>
        <w:t xml:space="preserve"> </w:t>
      </w:r>
      <w:r w:rsidR="00056377">
        <w:rPr>
          <w:color w:val="000000" w:themeColor="text1"/>
        </w:rPr>
        <w:t xml:space="preserve"> </w:t>
      </w:r>
      <w:r w:rsidR="00234E25" w:rsidRPr="00234E25">
        <w:t xml:space="preserve">Finally, </w:t>
      </w:r>
      <w:r w:rsidR="00ED0594" w:rsidRPr="00234E25">
        <w:t xml:space="preserve">the research process </w:t>
      </w:r>
      <w:r w:rsidR="00ED0594">
        <w:t xml:space="preserve">of </w:t>
      </w:r>
      <w:r w:rsidR="00ED0594" w:rsidRPr="00234E25">
        <w:t>using</w:t>
      </w:r>
      <w:r w:rsidR="00ED0594" w:rsidRPr="0022084C">
        <w:rPr>
          <w:color w:val="000000" w:themeColor="text1"/>
        </w:rPr>
        <w:t xml:space="preserve"> Kolb’s Experiential Learning Cycle</w:t>
      </w:r>
      <w:r w:rsidR="00DB27DB">
        <w:rPr>
          <w:color w:val="000000" w:themeColor="text1"/>
        </w:rPr>
        <w:t xml:space="preserve"> </w:t>
      </w:r>
      <w:r w:rsidR="00A51F01">
        <w:t xml:space="preserve">(see appendix b) </w:t>
      </w:r>
      <w:r w:rsidR="00234E25" w:rsidRPr="00234E25">
        <w:t xml:space="preserve">will provide recommendations </w:t>
      </w:r>
      <w:r w:rsidR="0022084C">
        <w:t>while</w:t>
      </w:r>
      <w:r w:rsidR="00234E25" w:rsidRPr="00234E25">
        <w:t xml:space="preserve"> reflect</w:t>
      </w:r>
      <w:r w:rsidR="0022084C">
        <w:t>ing</w:t>
      </w:r>
      <w:r w:rsidR="00234E25" w:rsidRPr="00234E25">
        <w:t xml:space="preserve"> </w:t>
      </w:r>
      <w:r w:rsidR="00ED0594">
        <w:t xml:space="preserve">over the </w:t>
      </w:r>
      <w:r w:rsidR="00ED0594" w:rsidRPr="00D20467">
        <w:t xml:space="preserve">findings </w:t>
      </w:r>
      <w:r w:rsidR="00DB27DB" w:rsidRPr="00D20467">
        <w:t>(Kolb, 1984)</w:t>
      </w:r>
      <w:r w:rsidR="00A51F01">
        <w:t xml:space="preserve">. </w:t>
      </w:r>
    </w:p>
    <w:p w14:paraId="0252A281" w14:textId="77777777" w:rsidR="008C7EA3" w:rsidRPr="008C7EA3" w:rsidRDefault="008C7EA3" w:rsidP="00C25CF2">
      <w:pPr>
        <w:spacing w:line="360" w:lineRule="auto"/>
        <w:rPr>
          <w:color w:val="000000" w:themeColor="text1"/>
        </w:rPr>
      </w:pPr>
    </w:p>
    <w:p w14:paraId="32562774" w14:textId="22CE82C0" w:rsidR="001E680C" w:rsidRPr="007C5B26" w:rsidRDefault="001E680C" w:rsidP="00C25CF2">
      <w:pPr>
        <w:pStyle w:val="Heading1"/>
        <w:spacing w:line="360" w:lineRule="auto"/>
        <w:rPr>
          <w:color w:val="000000" w:themeColor="text1"/>
        </w:rPr>
      </w:pPr>
      <w:bookmarkStart w:id="2" w:name="_Toc224737559"/>
      <w:bookmarkStart w:id="3" w:name="_Toc225060946"/>
      <w:r w:rsidRPr="001E680C">
        <w:t>3. Employee Perspective</w:t>
      </w:r>
      <w:bookmarkEnd w:id="2"/>
      <w:bookmarkEnd w:id="3"/>
    </w:p>
    <w:p w14:paraId="6FE19F72" w14:textId="63FCE30B" w:rsidR="00C25CF2" w:rsidRDefault="002F1D99" w:rsidP="00C25CF2">
      <w:pPr>
        <w:spacing w:line="360" w:lineRule="auto"/>
      </w:pPr>
      <w:r w:rsidRPr="007C5B26">
        <w:rPr>
          <w:color w:val="000000" w:themeColor="text1"/>
        </w:rPr>
        <w:t xml:space="preserve">Advantages of </w:t>
      </w:r>
      <w:r w:rsidR="00C61A00" w:rsidRPr="007C5B26">
        <w:rPr>
          <w:color w:val="000000" w:themeColor="text1"/>
        </w:rPr>
        <w:t>RM</w:t>
      </w:r>
      <w:r w:rsidRPr="007C5B26">
        <w:rPr>
          <w:color w:val="000000" w:themeColor="text1"/>
        </w:rPr>
        <w:t xml:space="preserve"> for </w:t>
      </w:r>
      <w:r w:rsidR="00056377">
        <w:rPr>
          <w:color w:val="000000" w:themeColor="text1"/>
        </w:rPr>
        <w:t>e</w:t>
      </w:r>
      <w:r w:rsidRPr="007C5B26">
        <w:rPr>
          <w:color w:val="000000" w:themeColor="text1"/>
        </w:rPr>
        <w:t xml:space="preserve">mployees can be seen as increased autonomy and broad flexibility, </w:t>
      </w:r>
      <w:r w:rsidR="00727DE2" w:rsidRPr="007C5B26">
        <w:rPr>
          <w:color w:val="000000" w:themeColor="text1"/>
        </w:rPr>
        <w:t xml:space="preserve">this is backed up by </w:t>
      </w:r>
      <w:r w:rsidR="00056377">
        <w:rPr>
          <w:color w:val="000000" w:themeColor="text1"/>
        </w:rPr>
        <w:t>r</w:t>
      </w:r>
      <w:r w:rsidRPr="007C5B26">
        <w:rPr>
          <w:color w:val="000000" w:themeColor="text1"/>
        </w:rPr>
        <w:t xml:space="preserve">esearch taken </w:t>
      </w:r>
      <w:r w:rsidR="00056377">
        <w:rPr>
          <w:color w:val="000000" w:themeColor="text1"/>
        </w:rPr>
        <w:t xml:space="preserve">and </w:t>
      </w:r>
      <w:r w:rsidRPr="007C5B26">
        <w:rPr>
          <w:color w:val="000000" w:themeColor="text1"/>
        </w:rPr>
        <w:t>reported by</w:t>
      </w:r>
      <w:r w:rsidR="00727DE2" w:rsidRPr="007C5B26">
        <w:rPr>
          <w:color w:val="000000" w:themeColor="text1"/>
        </w:rPr>
        <w:t xml:space="preserve"> </w:t>
      </w:r>
      <w:r w:rsidR="00FC3B90" w:rsidRPr="00FC3B90">
        <w:rPr>
          <w:color w:val="000000" w:themeColor="text1"/>
        </w:rPr>
        <w:t>Chartered Institute of Personnel and Development (2025) and Office for National Statistics (2023, 2024)</w:t>
      </w:r>
      <w:r w:rsidR="00717416">
        <w:rPr>
          <w:color w:val="000000" w:themeColor="text1"/>
        </w:rPr>
        <w:t xml:space="preserve"> </w:t>
      </w:r>
      <w:r w:rsidR="00727DE2" w:rsidRPr="007C5B26">
        <w:rPr>
          <w:color w:val="000000" w:themeColor="text1"/>
        </w:rPr>
        <w:t>ha</w:t>
      </w:r>
      <w:r w:rsidR="009B1DE5">
        <w:rPr>
          <w:color w:val="000000" w:themeColor="text1"/>
        </w:rPr>
        <w:t xml:space="preserve">ve </w:t>
      </w:r>
      <w:r w:rsidR="00727DE2" w:rsidRPr="007C5B26">
        <w:rPr>
          <w:color w:val="000000" w:themeColor="text1"/>
        </w:rPr>
        <w:t xml:space="preserve">utilised quantitative results to </w:t>
      </w:r>
      <w:r w:rsidRPr="007C5B26">
        <w:rPr>
          <w:color w:val="000000" w:themeColor="text1"/>
        </w:rPr>
        <w:t xml:space="preserve">show that </w:t>
      </w:r>
      <w:r w:rsidR="0079005F" w:rsidRPr="007C5B26">
        <w:rPr>
          <w:color w:val="000000" w:themeColor="text1"/>
        </w:rPr>
        <w:t xml:space="preserve">since 2019 a huge growth from 12 % to a staggering 28% in remote working has accrued across the United Kingdom and with this </w:t>
      </w:r>
      <w:r w:rsidRPr="007C5B26">
        <w:rPr>
          <w:color w:val="000000" w:themeColor="text1"/>
        </w:rPr>
        <w:t xml:space="preserve">employees during remote working hours have </w:t>
      </w:r>
      <w:r>
        <w:t>often experienced improved work</w:t>
      </w:r>
      <w:r w:rsidR="00056377">
        <w:t>-</w:t>
      </w:r>
      <w:r>
        <w:t>life synergy from commuting dilemmas</w:t>
      </w:r>
      <w:r w:rsidR="00210286">
        <w:t xml:space="preserve"> to</w:t>
      </w:r>
      <w:r>
        <w:t xml:space="preserve"> working hours.</w:t>
      </w:r>
      <w:r w:rsidR="00727DE2">
        <w:t xml:space="preserve"> </w:t>
      </w:r>
      <w:r w:rsidR="00B22DD9">
        <w:t xml:space="preserve"> </w:t>
      </w:r>
      <w:r w:rsidR="00DC7354">
        <w:t xml:space="preserve">Also, information gathered from Clarke (2025) supports commuting issues towards employees that will benefit from not traveling the distance to and from a work location, a rise in employees who have taken the </w:t>
      </w:r>
      <w:r w:rsidR="00056377">
        <w:t xml:space="preserve">choice of </w:t>
      </w:r>
      <w:r w:rsidR="00DC7354">
        <w:t>remote working  ha</w:t>
      </w:r>
      <w:r w:rsidR="00056377">
        <w:t>ve seen</w:t>
      </w:r>
      <w:r w:rsidR="00DC7354">
        <w:t xml:space="preserve"> a cost reduction</w:t>
      </w:r>
      <w:r w:rsidR="000D7AE8">
        <w:t>.</w:t>
      </w:r>
    </w:p>
    <w:p w14:paraId="273E44E9" w14:textId="1921AE85" w:rsidR="001E680C" w:rsidRDefault="00B22DD9" w:rsidP="00C25CF2">
      <w:pPr>
        <w:spacing w:line="360" w:lineRule="auto"/>
      </w:pPr>
      <w:r w:rsidRPr="00B22DD9">
        <w:t>Research undertaken by Bloom et al</w:t>
      </w:r>
      <w:r w:rsidR="00FC3B90">
        <w:t>.</w:t>
      </w:r>
      <w:r w:rsidRPr="00B22DD9">
        <w:t xml:space="preserve"> (2015) suggests additional benefits has driven th</w:t>
      </w:r>
      <w:r w:rsidR="000D7AE8">
        <w:t>e</w:t>
      </w:r>
      <w:r w:rsidRPr="00B22DD9">
        <w:t xml:space="preserve"> climb in numbers across the </w:t>
      </w:r>
      <w:r w:rsidR="000D7AE8">
        <w:t>UK</w:t>
      </w:r>
      <w:r w:rsidRPr="00B22DD9">
        <w:t xml:space="preserve">, </w:t>
      </w:r>
      <w:r w:rsidR="000D7AE8">
        <w:t xml:space="preserve">has </w:t>
      </w:r>
      <w:r w:rsidRPr="00B22DD9">
        <w:t xml:space="preserve">improved flexibility for employees remote working can </w:t>
      </w:r>
      <w:r w:rsidR="00C25CF2">
        <w:t>gain an increase in</w:t>
      </w:r>
      <w:r w:rsidRPr="00B22DD9">
        <w:t xml:space="preserve"> job satisfaction and </w:t>
      </w:r>
      <w:r w:rsidR="00C25CF2">
        <w:t xml:space="preserve">offer a better </w:t>
      </w:r>
      <w:r w:rsidRPr="00B22DD9">
        <w:t xml:space="preserve">work-life balance by reducing commuting time and enabling workers to </w:t>
      </w:r>
      <w:r w:rsidR="00C25CF2">
        <w:t xml:space="preserve">better </w:t>
      </w:r>
      <w:r w:rsidRPr="00B22DD9">
        <w:t>manage their schedules effectively</w:t>
      </w:r>
      <w:r w:rsidR="00C25CF2">
        <w:t xml:space="preserve">, Bloom et al also state that </w:t>
      </w:r>
      <w:r>
        <w:t xml:space="preserve">offers from organisations of </w:t>
      </w:r>
      <w:r w:rsidR="00C25CF2">
        <w:t xml:space="preserve">a 4-day week, </w:t>
      </w:r>
      <w:r>
        <w:t>no reduction in pay</w:t>
      </w:r>
      <w:r w:rsidR="00C25CF2">
        <w:t>,</w:t>
      </w:r>
      <w:r>
        <w:t xml:space="preserve"> employees taking this option started to rise. </w:t>
      </w:r>
      <w:r w:rsidR="00DC7354">
        <w:t xml:space="preserve"> </w:t>
      </w:r>
      <w:r w:rsidR="00210286" w:rsidRPr="00210286">
        <w:t xml:space="preserve">For </w:t>
      </w:r>
      <w:r>
        <w:t xml:space="preserve">an </w:t>
      </w:r>
      <w:r w:rsidR="00210286" w:rsidRPr="00210286">
        <w:t>example</w:t>
      </w:r>
      <w:r>
        <w:t xml:space="preserve"> of a workplace perspective</w:t>
      </w:r>
      <w:r w:rsidR="00210286" w:rsidRPr="00210286">
        <w:t xml:space="preserve">, during late-night patrols, a security officer may operate with minimal direct managerial presence but remain connected through radios, mobile communication, or incident-reporting systems. </w:t>
      </w:r>
      <w:r w:rsidR="00210286">
        <w:t xml:space="preserve"> </w:t>
      </w:r>
      <w:r w:rsidR="00210286" w:rsidRPr="00210286">
        <w:t xml:space="preserve">This </w:t>
      </w:r>
      <w:r w:rsidR="000D7AE8">
        <w:t xml:space="preserve">combined </w:t>
      </w:r>
      <w:r w:rsidR="00210286" w:rsidRPr="00210286">
        <w:t>can increase confidence and responsibility, contributing to job satisfaction.</w:t>
      </w:r>
      <w:r w:rsidR="00210286">
        <w:t xml:space="preserve"> </w:t>
      </w:r>
      <w:r w:rsidR="0029120F">
        <w:t>This shows</w:t>
      </w:r>
      <w:r w:rsidR="00210286" w:rsidRPr="00210286">
        <w:t xml:space="preserve"> that </w:t>
      </w:r>
      <w:r w:rsidR="00C61A00">
        <w:t>RM</w:t>
      </w:r>
      <w:r w:rsidR="00210286" w:rsidRPr="00210286">
        <w:t xml:space="preserve"> can positively impact employee independence</w:t>
      </w:r>
      <w:r w:rsidR="0029120F">
        <w:t>,</w:t>
      </w:r>
      <w:r w:rsidR="00210286" w:rsidRPr="00210286">
        <w:t xml:space="preserve"> </w:t>
      </w:r>
      <w:r w:rsidR="007C5B26" w:rsidRPr="00210286">
        <w:t>satisfaction,</w:t>
      </w:r>
      <w:r w:rsidR="0029120F">
        <w:t xml:space="preserve"> and productivity</w:t>
      </w:r>
      <w:r w:rsidR="00210286" w:rsidRPr="00210286">
        <w:t>.</w:t>
      </w:r>
    </w:p>
    <w:p w14:paraId="1035DF7A" w14:textId="77777777" w:rsidR="00592DF3" w:rsidRDefault="00592DF3" w:rsidP="00C25CF2">
      <w:pPr>
        <w:spacing w:line="360" w:lineRule="auto"/>
      </w:pPr>
    </w:p>
    <w:p w14:paraId="5AAEA2B8" w14:textId="77777777" w:rsidR="00210286" w:rsidRDefault="00210286" w:rsidP="00C25CF2">
      <w:pPr>
        <w:spacing w:line="360" w:lineRule="auto"/>
      </w:pPr>
    </w:p>
    <w:p w14:paraId="78CEE226" w14:textId="57A452F7" w:rsidR="00210286" w:rsidRDefault="00210286" w:rsidP="00C25CF2">
      <w:pPr>
        <w:pStyle w:val="Heading1"/>
        <w:spacing w:line="360" w:lineRule="auto"/>
      </w:pPr>
      <w:bookmarkStart w:id="4" w:name="_Toc224737560"/>
      <w:bookmarkStart w:id="5" w:name="_Toc225060947"/>
      <w:r w:rsidRPr="00210286">
        <w:t>3.a</w:t>
      </w:r>
      <w:r w:rsidR="00C24BC7">
        <w:t>.</w:t>
      </w:r>
      <w:r w:rsidRPr="00210286">
        <w:t xml:space="preserve"> Disadvantages of Remote Management for Employees</w:t>
      </w:r>
      <w:bookmarkEnd w:id="4"/>
      <w:bookmarkEnd w:id="5"/>
    </w:p>
    <w:p w14:paraId="1F548353" w14:textId="069AB477" w:rsidR="00210286" w:rsidRPr="007F0FFD" w:rsidRDefault="00210286" w:rsidP="00C25CF2">
      <w:pPr>
        <w:spacing w:line="360" w:lineRule="auto"/>
        <w:rPr>
          <w:color w:val="000000" w:themeColor="text1"/>
        </w:rPr>
      </w:pPr>
      <w:r w:rsidRPr="00210286">
        <w:t xml:space="preserve">Despite advantages, </w:t>
      </w:r>
      <w:r w:rsidR="00C61A00">
        <w:t>RM</w:t>
      </w:r>
      <w:r w:rsidRPr="00210286">
        <w:t xml:space="preserve"> </w:t>
      </w:r>
      <w:r>
        <w:t>also has its</w:t>
      </w:r>
      <w:r w:rsidRPr="00210286">
        <w:t xml:space="preserve"> challenges</w:t>
      </w:r>
      <w:r w:rsidR="000D7AE8">
        <w:t xml:space="preserve">. </w:t>
      </w:r>
      <w:r w:rsidR="0029120F">
        <w:t xml:space="preserve"> </w:t>
      </w:r>
      <w:r w:rsidR="000D7AE8">
        <w:t>T</w:t>
      </w:r>
      <w:r w:rsidR="0029120F">
        <w:t xml:space="preserve">here is a limited window for </w:t>
      </w:r>
      <w:r w:rsidR="000D7AE8">
        <w:t xml:space="preserve">the </w:t>
      </w:r>
      <w:r w:rsidR="00615AD3">
        <w:t>number</w:t>
      </w:r>
      <w:r w:rsidR="000D7AE8">
        <w:t xml:space="preserve"> of staff for </w:t>
      </w:r>
      <w:r w:rsidR="0029120F">
        <w:t xml:space="preserve">remote working and not every employee can be granted this option </w:t>
      </w:r>
      <w:r w:rsidR="0029120F" w:rsidRPr="007C5B26">
        <w:rPr>
          <w:color w:val="000000" w:themeColor="text1"/>
        </w:rPr>
        <w:t>(</w:t>
      </w:r>
      <w:r w:rsidR="007C5B26" w:rsidRPr="007C5B26">
        <w:rPr>
          <w:color w:val="000000" w:themeColor="text1"/>
        </w:rPr>
        <w:t>Chartered Institute of Personnel and Development</w:t>
      </w:r>
      <w:r w:rsidR="00FD6C25">
        <w:rPr>
          <w:color w:val="000000" w:themeColor="text1"/>
        </w:rPr>
        <w:t>,</w:t>
      </w:r>
      <w:r w:rsidR="0029120F" w:rsidRPr="007C5B26">
        <w:rPr>
          <w:color w:val="000000" w:themeColor="text1"/>
        </w:rPr>
        <w:t xml:space="preserve"> 2025).</w:t>
      </w:r>
      <w:r w:rsidRPr="007C5B26">
        <w:rPr>
          <w:color w:val="000000" w:themeColor="text1"/>
        </w:rPr>
        <w:t xml:space="preserve"> </w:t>
      </w:r>
      <w:r w:rsidR="007D71DE">
        <w:rPr>
          <w:color w:val="000000" w:themeColor="text1"/>
        </w:rPr>
        <w:t xml:space="preserve"> This would suggest that RM cannot be applied equally, which can lead to idea of unfairness between employees. </w:t>
      </w:r>
      <w:r w:rsidR="007D71DE">
        <w:t xml:space="preserve"> Another</w:t>
      </w:r>
      <w:r w:rsidRPr="00210286">
        <w:t xml:space="preserve"> key </w:t>
      </w:r>
      <w:r>
        <w:t>issue</w:t>
      </w:r>
      <w:r w:rsidR="0029120F">
        <w:t>s</w:t>
      </w:r>
      <w:r>
        <w:t xml:space="preserve"> that stands out</w:t>
      </w:r>
      <w:r w:rsidRPr="00210286">
        <w:t xml:space="preserve"> is</w:t>
      </w:r>
      <w:r>
        <w:t>,</w:t>
      </w:r>
      <w:r w:rsidRPr="00210286">
        <w:t xml:space="preserve"> isolation</w:t>
      </w:r>
      <w:r w:rsidR="0029120F">
        <w:t xml:space="preserve"> and e</w:t>
      </w:r>
      <w:r w:rsidRPr="00210286">
        <w:t xml:space="preserve">mployees working remotely may feel </w:t>
      </w:r>
      <w:r>
        <w:t>untethered</w:t>
      </w:r>
      <w:r w:rsidRPr="00210286">
        <w:t xml:space="preserve"> from colleagues and organisational culture</w:t>
      </w:r>
      <w:r w:rsidR="000E7C61">
        <w:t xml:space="preserve">, </w:t>
      </w:r>
      <w:r w:rsidR="000E7C61" w:rsidRPr="000E7C61">
        <w:t xml:space="preserve">work–life </w:t>
      </w:r>
      <w:r w:rsidR="000E7C61">
        <w:t>bleeding</w:t>
      </w:r>
      <w:r w:rsidR="000E7C61" w:rsidRPr="000E7C61">
        <w:t xml:space="preserve"> </w:t>
      </w:r>
      <w:r w:rsidR="000E7C61">
        <w:t>can be seen as when r</w:t>
      </w:r>
      <w:r w:rsidR="000E7C61" w:rsidRPr="000E7C61">
        <w:t>emote workers find it difficult to switch off from work, leading to increased stress and potential burnout</w:t>
      </w:r>
      <w:r w:rsidR="000E7C61">
        <w:t xml:space="preserve"> gives</w:t>
      </w:r>
      <w:r w:rsidR="000E7C61" w:rsidRPr="000E7C61">
        <w:t xml:space="preserve"> </w:t>
      </w:r>
      <w:r w:rsidR="000E7C61" w:rsidRPr="007C5B26">
        <w:rPr>
          <w:color w:val="000000" w:themeColor="text1"/>
        </w:rPr>
        <w:t xml:space="preserve">the feeling of an uncontracted </w:t>
      </w:r>
      <w:r w:rsidR="009B1DE5" w:rsidRPr="009B1DE5">
        <w:rPr>
          <w:color w:val="000000" w:themeColor="text1"/>
        </w:rPr>
        <w:t>availability to work (Parliamentary Office of Science and Technology, 2022; Wang et al., 2021).</w:t>
      </w:r>
      <w:r w:rsidR="009B1DE5">
        <w:rPr>
          <w:color w:val="000000" w:themeColor="text1"/>
        </w:rPr>
        <w:t xml:space="preserve">  </w:t>
      </w:r>
      <w:r w:rsidR="00477D24" w:rsidRPr="007C5B26">
        <w:rPr>
          <w:color w:val="000000" w:themeColor="text1"/>
        </w:rPr>
        <w:t xml:space="preserve">However, </w:t>
      </w:r>
      <w:r w:rsidR="00FD6C25" w:rsidRPr="00FD6C25">
        <w:rPr>
          <w:color w:val="000000" w:themeColor="text1"/>
        </w:rPr>
        <w:t>Parliamentary Office of Science and Technology</w:t>
      </w:r>
      <w:r w:rsidR="00477D24" w:rsidRPr="007C5B26">
        <w:rPr>
          <w:color w:val="000000" w:themeColor="text1"/>
        </w:rPr>
        <w:t xml:space="preserve"> (2022) </w:t>
      </w:r>
      <w:r w:rsidR="00FD6C25">
        <w:rPr>
          <w:color w:val="000000" w:themeColor="text1"/>
        </w:rPr>
        <w:t>also</w:t>
      </w:r>
      <w:r w:rsidR="00477D24" w:rsidRPr="007C5B26">
        <w:rPr>
          <w:color w:val="000000" w:themeColor="text1"/>
        </w:rPr>
        <w:t xml:space="preserve"> reference the potential for social isolation among staff from the employee’s perspective.</w:t>
      </w:r>
      <w:r w:rsidR="00851660" w:rsidRPr="007C5B26">
        <w:rPr>
          <w:color w:val="000000" w:themeColor="text1"/>
        </w:rPr>
        <w:t xml:space="preserve">  </w:t>
      </w:r>
      <w:r w:rsidR="00D77395">
        <w:rPr>
          <w:color w:val="000000" w:themeColor="text1"/>
        </w:rPr>
        <w:t>T</w:t>
      </w:r>
      <w:r w:rsidR="00D77395" w:rsidRPr="00D77395">
        <w:rPr>
          <w:color w:val="000000" w:themeColor="text1"/>
        </w:rPr>
        <w:t>he idea that reduced face-to-face interaction can weaken interpersonal relationships</w:t>
      </w:r>
      <w:r w:rsidR="00D77395">
        <w:rPr>
          <w:color w:val="000000" w:themeColor="text1"/>
        </w:rPr>
        <w:t>, t</w:t>
      </w:r>
      <w:r w:rsidR="00D77395" w:rsidRPr="00D77395">
        <w:rPr>
          <w:color w:val="000000" w:themeColor="text1"/>
        </w:rPr>
        <w:t>his reinforces</w:t>
      </w:r>
      <w:r w:rsidR="00D77395">
        <w:rPr>
          <w:color w:val="000000" w:themeColor="text1"/>
        </w:rPr>
        <w:t xml:space="preserve"> the notion of a decrease in the </w:t>
      </w:r>
      <w:r w:rsidR="00D77395" w:rsidRPr="00D77395">
        <w:rPr>
          <w:color w:val="000000" w:themeColor="text1"/>
        </w:rPr>
        <w:t>sense of belonging within the organisation.</w:t>
      </w:r>
      <w:r w:rsidR="00D77395">
        <w:rPr>
          <w:color w:val="000000" w:themeColor="text1"/>
        </w:rPr>
        <w:t xml:space="preserve"> </w:t>
      </w:r>
      <w:r w:rsidR="00851660" w:rsidRPr="007C5B26">
        <w:rPr>
          <w:color w:val="000000" w:themeColor="text1"/>
        </w:rPr>
        <w:t>However, Waizenegger et al</w:t>
      </w:r>
      <w:r w:rsidR="000446F9">
        <w:rPr>
          <w:color w:val="000000" w:themeColor="text1"/>
        </w:rPr>
        <w:t xml:space="preserve">. </w:t>
      </w:r>
      <w:r w:rsidR="00851660" w:rsidRPr="007C5B26">
        <w:rPr>
          <w:color w:val="000000" w:themeColor="text1"/>
        </w:rPr>
        <w:t xml:space="preserve">(2020) respond with a similar outlook towards remote work </w:t>
      </w:r>
      <w:r w:rsidR="007F0FFD">
        <w:rPr>
          <w:color w:val="000000" w:themeColor="text1"/>
        </w:rPr>
        <w:t xml:space="preserve">that remote working </w:t>
      </w:r>
      <w:r w:rsidR="00851660" w:rsidRPr="007C5B26">
        <w:rPr>
          <w:color w:val="000000" w:themeColor="text1"/>
        </w:rPr>
        <w:t xml:space="preserve">can also experience reduced opportunities for informal learning and </w:t>
      </w:r>
      <w:r w:rsidR="007F0FFD">
        <w:rPr>
          <w:color w:val="000000" w:themeColor="text1"/>
        </w:rPr>
        <w:t xml:space="preserve">while </w:t>
      </w:r>
      <w:r w:rsidR="00851660" w:rsidRPr="007C5B26">
        <w:rPr>
          <w:color w:val="000000" w:themeColor="text1"/>
        </w:rPr>
        <w:t xml:space="preserve">networking </w:t>
      </w:r>
      <w:r w:rsidR="002506B6" w:rsidRPr="007C5B26">
        <w:rPr>
          <w:color w:val="000000" w:themeColor="text1"/>
        </w:rPr>
        <w:t xml:space="preserve">peers </w:t>
      </w:r>
      <w:r w:rsidR="00851660" w:rsidRPr="007C5B26">
        <w:rPr>
          <w:color w:val="000000" w:themeColor="text1"/>
        </w:rPr>
        <w:t xml:space="preserve">must therefore actively facilitate </w:t>
      </w:r>
      <w:r w:rsidR="00FD7445">
        <w:rPr>
          <w:color w:val="000000" w:themeColor="text1"/>
        </w:rPr>
        <w:t xml:space="preserve">a strong </w:t>
      </w:r>
      <w:r w:rsidR="00851660" w:rsidRPr="007C5B26">
        <w:rPr>
          <w:color w:val="000000" w:themeColor="text1"/>
        </w:rPr>
        <w:t xml:space="preserve">coalition </w:t>
      </w:r>
      <w:r w:rsidR="00851660" w:rsidRPr="002506B6">
        <w:rPr>
          <w:color w:val="000000" w:themeColor="text1"/>
        </w:rPr>
        <w:t xml:space="preserve">through structured meetings, virtual team-building </w:t>
      </w:r>
      <w:r w:rsidR="002506B6" w:rsidRPr="002506B6">
        <w:rPr>
          <w:color w:val="000000" w:themeColor="text1"/>
        </w:rPr>
        <w:t>activities,</w:t>
      </w:r>
      <w:r w:rsidR="00851660" w:rsidRPr="002506B6">
        <w:rPr>
          <w:color w:val="000000" w:themeColor="text1"/>
        </w:rPr>
        <w:t xml:space="preserve"> and clear communication channels</w:t>
      </w:r>
      <w:r w:rsidR="002506B6">
        <w:rPr>
          <w:color w:val="EE0000"/>
        </w:rPr>
        <w:t xml:space="preserve">. </w:t>
      </w:r>
      <w:r w:rsidR="00477D24">
        <w:rPr>
          <w:color w:val="EE0000"/>
        </w:rPr>
        <w:t xml:space="preserve"> </w:t>
      </w:r>
      <w:r w:rsidRPr="00210286">
        <w:t xml:space="preserve">In a holiday park security role, working alone during night shifts </w:t>
      </w:r>
      <w:r w:rsidR="007F0FFD">
        <w:t xml:space="preserve">staff </w:t>
      </w:r>
      <w:r w:rsidRPr="00210286">
        <w:t xml:space="preserve">can </w:t>
      </w:r>
      <w:r w:rsidR="007F0FFD">
        <w:t xml:space="preserve">incur </w:t>
      </w:r>
      <w:r w:rsidRPr="00210286">
        <w:t>increase</w:t>
      </w:r>
      <w:r w:rsidR="007F0FFD">
        <w:t>d</w:t>
      </w:r>
      <w:r w:rsidRPr="00210286">
        <w:t xml:space="preserve"> feelings of isolation, particularly when incidents </w:t>
      </w:r>
      <w:r w:rsidR="007F0FFD">
        <w:t>happen</w:t>
      </w:r>
      <w:r w:rsidRPr="00210286">
        <w:t xml:space="preserve"> without immediate team support.</w:t>
      </w:r>
      <w:r w:rsidR="002D3C07">
        <w:t xml:space="preserve">  </w:t>
      </w:r>
      <w:r w:rsidR="00D77395" w:rsidRPr="00D77395">
        <w:t xml:space="preserve">Overall, this links back to </w:t>
      </w:r>
      <w:r w:rsidR="00D77395">
        <w:t>RM</w:t>
      </w:r>
      <w:r w:rsidR="00D77395" w:rsidRPr="00D77395">
        <w:t xml:space="preserve"> by showing that with</w:t>
      </w:r>
      <w:r w:rsidR="00D77395">
        <w:t xml:space="preserve"> a brake down of</w:t>
      </w:r>
      <w:r w:rsidR="00D77395" w:rsidRPr="00D77395">
        <w:t xml:space="preserve"> structured communication, clear boundaries, and active support systems, the disadvantages can out</w:t>
      </w:r>
      <w:r w:rsidR="00D77395">
        <w:t>balance</w:t>
      </w:r>
      <w:r w:rsidR="00D77395" w:rsidRPr="00D77395">
        <w:t xml:space="preserve"> the benefits for employee wellbeing.</w:t>
      </w:r>
    </w:p>
    <w:p w14:paraId="503EA326" w14:textId="77777777" w:rsidR="000E7C61" w:rsidRDefault="000E7C61" w:rsidP="00C25CF2">
      <w:pPr>
        <w:spacing w:line="360" w:lineRule="auto"/>
      </w:pPr>
    </w:p>
    <w:p w14:paraId="2BABA8A4" w14:textId="685D2012" w:rsidR="002D3C07" w:rsidRDefault="002D3C07" w:rsidP="00C25CF2">
      <w:pPr>
        <w:pStyle w:val="Heading1"/>
        <w:spacing w:line="360" w:lineRule="auto"/>
      </w:pPr>
      <w:bookmarkStart w:id="6" w:name="_Toc224737561"/>
      <w:bookmarkStart w:id="7" w:name="_Toc225060948"/>
      <w:r w:rsidRPr="002D3C07">
        <w:t>3.b</w:t>
      </w:r>
      <w:r w:rsidR="00C24BC7">
        <w:t>.</w:t>
      </w:r>
      <w:r w:rsidRPr="002D3C07">
        <w:t xml:space="preserve"> Employee perspective recommendations</w:t>
      </w:r>
      <w:bookmarkEnd w:id="6"/>
      <w:bookmarkEnd w:id="7"/>
      <w:r w:rsidRPr="002D3C07">
        <w:t xml:space="preserve"> </w:t>
      </w:r>
    </w:p>
    <w:p w14:paraId="45FC6DBF" w14:textId="77777777" w:rsidR="00AA3608" w:rsidRDefault="00AA3608" w:rsidP="00C25CF2">
      <w:pPr>
        <w:spacing w:line="360" w:lineRule="auto"/>
      </w:pPr>
      <w:r>
        <w:t xml:space="preserve">Employee perspective recommendations  </w:t>
      </w:r>
    </w:p>
    <w:p w14:paraId="000B10E2" w14:textId="0221EFBC" w:rsidR="00AA3608" w:rsidRDefault="00AA3608" w:rsidP="00C25CF2">
      <w:pPr>
        <w:spacing w:line="360" w:lineRule="auto"/>
      </w:pPr>
      <w:r>
        <w:t>•</w:t>
      </w:r>
      <w:r>
        <w:tab/>
        <w:t xml:space="preserve">To improve remote working experience for employees, organisations should </w:t>
      </w:r>
      <w:r w:rsidR="007F0FFD">
        <w:t xml:space="preserve">start </w:t>
      </w:r>
      <w:r>
        <w:t>us</w:t>
      </w:r>
      <w:r w:rsidR="007F0FFD">
        <w:t>ing</w:t>
      </w:r>
      <w:r>
        <w:t xml:space="preserve"> structured and supportive approach</w:t>
      </w:r>
      <w:r w:rsidR="007F0FFD">
        <w:t>es,</w:t>
      </w:r>
      <w:r>
        <w:t xml:space="preserve"> that </w:t>
      </w:r>
      <w:r w:rsidR="007F0FFD">
        <w:t>offer</w:t>
      </w:r>
      <w:r>
        <w:t xml:space="preserve"> communication, wellbeing, and clarity f</w:t>
      </w:r>
      <w:r w:rsidR="007F0FFD">
        <w:t>ront and foremost</w:t>
      </w:r>
      <w:r>
        <w:t xml:space="preserve">.  </w:t>
      </w:r>
      <w:r w:rsidR="007F0FFD">
        <w:t xml:space="preserve">schedule </w:t>
      </w:r>
      <w:r>
        <w:t xml:space="preserve">Regular check-ins should be </w:t>
      </w:r>
      <w:r w:rsidR="007F0FFD">
        <w:t>assigned</w:t>
      </w:r>
      <w:r>
        <w:t xml:space="preserve">, as they would help reduce any feelings of isolation and ensure employees feel connected to their team and </w:t>
      </w:r>
      <w:r w:rsidR="007F0FFD">
        <w:t>peers</w:t>
      </w:r>
      <w:r>
        <w:t>. Putting things in place like one-to-one meetings or opportunities for feedback and support.</w:t>
      </w:r>
    </w:p>
    <w:p w14:paraId="43934F12" w14:textId="7D4D930D" w:rsidR="00AA3608" w:rsidRDefault="00AA3608" w:rsidP="00C25CF2">
      <w:pPr>
        <w:spacing w:line="360" w:lineRule="auto"/>
      </w:pPr>
      <w:r>
        <w:t>•</w:t>
      </w:r>
      <w:r>
        <w:tab/>
        <w:t>With clear communication channels in place is equally important, as remote environments rely heavily on digital interaction.  Platforms such as messaging systems, video conferencing, and reporting tools should be standard across</w:t>
      </w:r>
      <w:r w:rsidR="00411786">
        <w:t xml:space="preserve"> all departments</w:t>
      </w:r>
      <w:r>
        <w:t xml:space="preserve"> to avoid any confusion and ensure consistent flow of information.  Adding to this, structured handovers will improve errors, particularly in roles such as security work.</w:t>
      </w:r>
    </w:p>
    <w:p w14:paraId="2723C83B" w14:textId="728762D6" w:rsidR="00AA3608" w:rsidRDefault="00AA3608" w:rsidP="00C25CF2">
      <w:pPr>
        <w:spacing w:line="360" w:lineRule="auto"/>
      </w:pPr>
      <w:r>
        <w:t>•</w:t>
      </w:r>
      <w:r>
        <w:tab/>
        <w:t xml:space="preserve">Mental health support should also be offered within </w:t>
      </w:r>
      <w:r w:rsidR="00AA750F">
        <w:t xml:space="preserve">all </w:t>
      </w:r>
      <w:r>
        <w:t xml:space="preserve">remote working practices. </w:t>
      </w:r>
      <w:r w:rsidR="00AA750F">
        <w:t xml:space="preserve">There should be </w:t>
      </w:r>
      <w:r>
        <w:t>access to wellbeing resources, flexible scheduling</w:t>
      </w:r>
      <w:r w:rsidR="00AA750F">
        <w:t xml:space="preserve"> </w:t>
      </w:r>
      <w:r>
        <w:t xml:space="preserve">can help reduce stress and prevent burnout, which has been highlighted in UK-based research </w:t>
      </w:r>
      <w:r w:rsidR="00FC3B90">
        <w:t xml:space="preserve">published </w:t>
      </w:r>
      <w:r>
        <w:t>by organisations such as UK Parliament</w:t>
      </w:r>
      <w:r w:rsidR="00FC3B90">
        <w:t xml:space="preserve"> in a</w:t>
      </w:r>
      <w:r>
        <w:t xml:space="preserve"> </w:t>
      </w:r>
      <w:proofErr w:type="spellStart"/>
      <w:r>
        <w:t>Post</w:t>
      </w:r>
      <w:r w:rsidR="002C6203">
        <w:t>brief</w:t>
      </w:r>
      <w:proofErr w:type="spellEnd"/>
      <w:r>
        <w:t>.</w:t>
      </w:r>
    </w:p>
    <w:p w14:paraId="1A73C938" w14:textId="398F516A" w:rsidR="00C855FE" w:rsidRDefault="00C855FE" w:rsidP="00C25CF2">
      <w:pPr>
        <w:spacing w:line="360" w:lineRule="auto"/>
      </w:pPr>
      <w:r w:rsidRPr="00C855FE">
        <w:t>In a holiday park setting, implementing a digital log system for shift reports and scheduled radio check-ins can improve communication.</w:t>
      </w:r>
    </w:p>
    <w:p w14:paraId="229D79A7" w14:textId="77777777" w:rsidR="002D3C07" w:rsidRDefault="002D3C07" w:rsidP="00C25CF2">
      <w:pPr>
        <w:spacing w:line="360" w:lineRule="auto"/>
      </w:pPr>
    </w:p>
    <w:p w14:paraId="23271047" w14:textId="77777777" w:rsidR="00592DF3" w:rsidRDefault="00592DF3" w:rsidP="00C25CF2">
      <w:pPr>
        <w:spacing w:line="360" w:lineRule="auto"/>
      </w:pPr>
    </w:p>
    <w:p w14:paraId="0A382863" w14:textId="033F65A2" w:rsidR="002D3C07" w:rsidRDefault="002D3C07" w:rsidP="00C25CF2">
      <w:pPr>
        <w:pStyle w:val="Heading1"/>
        <w:spacing w:line="360" w:lineRule="auto"/>
      </w:pPr>
      <w:bookmarkStart w:id="8" w:name="_Toc225060949"/>
      <w:r w:rsidRPr="002D3C07">
        <w:t>4. Manager</w:t>
      </w:r>
      <w:r>
        <w:t>s</w:t>
      </w:r>
      <w:r w:rsidRPr="002D3C07">
        <w:t xml:space="preserve"> Perspective</w:t>
      </w:r>
      <w:bookmarkEnd w:id="8"/>
    </w:p>
    <w:p w14:paraId="4DB617F5" w14:textId="3B151E6D" w:rsidR="002D3C07" w:rsidRDefault="004C36D3" w:rsidP="00C25CF2">
      <w:pPr>
        <w:spacing w:line="360" w:lineRule="auto"/>
      </w:pPr>
      <w:r>
        <w:t xml:space="preserve">A investigation </w:t>
      </w:r>
      <w:r w:rsidR="00411786">
        <w:t xml:space="preserve">conducted by using a mixture of methods </w:t>
      </w:r>
      <w:r>
        <w:t xml:space="preserve">by </w:t>
      </w:r>
      <w:r w:rsidRPr="007C5B26">
        <w:rPr>
          <w:color w:val="000000" w:themeColor="text1"/>
        </w:rPr>
        <w:t>Wang et al</w:t>
      </w:r>
      <w:r w:rsidR="00FC3B90">
        <w:rPr>
          <w:color w:val="000000" w:themeColor="text1"/>
        </w:rPr>
        <w:t>.</w:t>
      </w:r>
      <w:r w:rsidRPr="007C5B26">
        <w:rPr>
          <w:color w:val="000000" w:themeColor="text1"/>
        </w:rPr>
        <w:t xml:space="preserve"> (2021) shows </w:t>
      </w:r>
      <w:r w:rsidR="00602575">
        <w:t>some</w:t>
      </w:r>
      <w:r>
        <w:t xml:space="preserve"> a</w:t>
      </w:r>
      <w:r w:rsidR="002D3C07" w:rsidRPr="002D3C07">
        <w:t xml:space="preserve">dvantages of </w:t>
      </w:r>
      <w:r w:rsidR="00C61A00">
        <w:t>RM</w:t>
      </w:r>
      <w:r w:rsidR="002D3C07" w:rsidRPr="002D3C07">
        <w:t xml:space="preserve"> for </w:t>
      </w:r>
      <w:r>
        <w:t>m</w:t>
      </w:r>
      <w:r w:rsidR="002D3C07" w:rsidRPr="002D3C07">
        <w:t>anagers</w:t>
      </w:r>
      <w:r w:rsidR="002D3C07">
        <w:t xml:space="preserve"> </w:t>
      </w:r>
      <w:r>
        <w:t xml:space="preserve">that </w:t>
      </w:r>
      <w:r w:rsidR="002D3C07">
        <w:t>can</w:t>
      </w:r>
      <w:r>
        <w:t xml:space="preserve"> </w:t>
      </w:r>
      <w:r w:rsidR="002D3C07">
        <w:t xml:space="preserve">offer </w:t>
      </w:r>
      <w:r>
        <w:t>the opportunity of</w:t>
      </w:r>
      <w:r w:rsidR="002D3C07">
        <w:t xml:space="preserve"> </w:t>
      </w:r>
      <w:r w:rsidR="00411786">
        <w:t xml:space="preserve">overseeing </w:t>
      </w:r>
      <w:r w:rsidR="002D3C07">
        <w:t>multi</w:t>
      </w:r>
      <w:r w:rsidR="00411786">
        <w:t xml:space="preserve">ple stations </w:t>
      </w:r>
      <w:r w:rsidR="002D3C07">
        <w:t xml:space="preserve">of operation from a single location, with the use of digital tools like communication platforms, reporting systems and multi-tiered scheduling software, </w:t>
      </w:r>
      <w:r>
        <w:t xml:space="preserve">give </w:t>
      </w:r>
      <w:r w:rsidR="002D3C07">
        <w:t>a manager the opportunity to monitor without physical presence</w:t>
      </w:r>
      <w:r w:rsidRPr="007C5B26">
        <w:rPr>
          <w:color w:val="000000" w:themeColor="text1"/>
        </w:rPr>
        <w:t xml:space="preserve">. </w:t>
      </w:r>
      <w:r w:rsidR="00851660" w:rsidRPr="007C5B26">
        <w:rPr>
          <w:color w:val="000000" w:themeColor="text1"/>
        </w:rPr>
        <w:t xml:space="preserve"> Ismail (2022) has </w:t>
      </w:r>
      <w:r w:rsidR="00851660">
        <w:t xml:space="preserve">undertaken research into another angle towards what a manager needs, is active listening, this gives the manager an advantage of understanding and acknowledging the employee more clearly, overall giving the employee the feeling of being heard and seen.  </w:t>
      </w:r>
      <w:r w:rsidR="00411786">
        <w:t>T</w:t>
      </w:r>
      <w:r w:rsidR="00851660">
        <w:t xml:space="preserve">his can also be achieved through the medium of digital communication tools needed to communicate.  </w:t>
      </w:r>
      <w:r w:rsidR="00265102">
        <w:t>In a</w:t>
      </w:r>
      <w:r w:rsidR="00265102" w:rsidRPr="00265102">
        <w:t>dditio</w:t>
      </w:r>
      <w:r w:rsidR="00265102">
        <w:t>n to this</w:t>
      </w:r>
      <w:r w:rsidR="00265102" w:rsidRPr="00265102">
        <w:t xml:space="preserve">, </w:t>
      </w:r>
      <w:r w:rsidR="00C61A00">
        <w:t>RM</w:t>
      </w:r>
      <w:r w:rsidR="00265102" w:rsidRPr="00265102">
        <w:t xml:space="preserve"> encourages outcome-based performance</w:t>
      </w:r>
      <w:r w:rsidR="00265102">
        <w:t xml:space="preserve">, </w:t>
      </w:r>
      <w:r w:rsidR="00411786">
        <w:t xml:space="preserve">moving </w:t>
      </w:r>
      <w:r w:rsidR="00265102" w:rsidRPr="00265102">
        <w:t xml:space="preserve">focus </w:t>
      </w:r>
      <w:r w:rsidR="00411786">
        <w:t>towards</w:t>
      </w:r>
      <w:r w:rsidR="00265102" w:rsidRPr="00265102">
        <w:t xml:space="preserve"> results </w:t>
      </w:r>
      <w:r w:rsidR="00265102">
        <w:t>other</w:t>
      </w:r>
      <w:r w:rsidR="00265102" w:rsidRPr="00265102">
        <w:t xml:space="preserve"> than physical </w:t>
      </w:r>
      <w:r w:rsidR="00265102" w:rsidRPr="007C5B26">
        <w:rPr>
          <w:color w:val="000000" w:themeColor="text1"/>
        </w:rPr>
        <w:t xml:space="preserve">supervision (Allen et al., 2015). </w:t>
      </w:r>
      <w:r w:rsidR="00851660" w:rsidRPr="007C5B26">
        <w:rPr>
          <w:color w:val="000000" w:themeColor="text1"/>
        </w:rPr>
        <w:t xml:space="preserve"> </w:t>
      </w:r>
      <w:r w:rsidR="00265102" w:rsidRPr="007C5B26">
        <w:rPr>
          <w:color w:val="000000" w:themeColor="text1"/>
        </w:rPr>
        <w:t xml:space="preserve">This </w:t>
      </w:r>
      <w:r w:rsidR="00265102" w:rsidRPr="00265102">
        <w:t>can improve productivity and accountability</w:t>
      </w:r>
      <w:r w:rsidR="00265102">
        <w:t xml:space="preserve">. </w:t>
      </w:r>
      <w:r>
        <w:t xml:space="preserve"> </w:t>
      </w:r>
      <w:r w:rsidR="00265102">
        <w:t>For a frame of reference</w:t>
      </w:r>
      <w:r w:rsidR="00615AD3">
        <w:t xml:space="preserve">, </w:t>
      </w:r>
      <w:r w:rsidR="00265102" w:rsidRPr="00265102">
        <w:t>a holiday park</w:t>
      </w:r>
      <w:r w:rsidR="00411786">
        <w:t xml:space="preserve"> security</w:t>
      </w:r>
      <w:r w:rsidR="00265102" w:rsidRPr="00265102">
        <w:t xml:space="preserve"> manager</w:t>
      </w:r>
      <w:r w:rsidR="00411786">
        <w:t>,</w:t>
      </w:r>
      <w:r w:rsidR="00265102" w:rsidRPr="00265102">
        <w:t xml:space="preserve"> can supervise multiple security officers across </w:t>
      </w:r>
      <w:r w:rsidR="00477D24" w:rsidRPr="00265102">
        <w:t>various locations</w:t>
      </w:r>
      <w:r w:rsidR="00265102">
        <w:t xml:space="preserve"> with the</w:t>
      </w:r>
      <w:r w:rsidR="00265102" w:rsidRPr="00265102">
        <w:t xml:space="preserve"> us</w:t>
      </w:r>
      <w:r w:rsidR="00265102">
        <w:t xml:space="preserve">e of </w:t>
      </w:r>
      <w:r w:rsidR="00265102" w:rsidRPr="00265102">
        <w:t>incident logs, CCTV systems, and communication devices</w:t>
      </w:r>
      <w:r w:rsidR="00411786">
        <w:t>.  These adaptions put in place will</w:t>
      </w:r>
      <w:r w:rsidR="00265102" w:rsidRPr="00265102">
        <w:t xml:space="preserve"> increases efficiency and allows managers to allocate resources </w:t>
      </w:r>
      <w:r w:rsidR="00265102">
        <w:t xml:space="preserve">more </w:t>
      </w:r>
      <w:r w:rsidR="00265102" w:rsidRPr="00265102">
        <w:t>effectively.</w:t>
      </w:r>
      <w:r w:rsidR="00602575">
        <w:t xml:space="preserve">  What </w:t>
      </w:r>
      <w:r w:rsidR="00602575" w:rsidRPr="00602575">
        <w:t xml:space="preserve">can be observed </w:t>
      </w:r>
      <w:r w:rsidR="00602575">
        <w:t xml:space="preserve">from this is </w:t>
      </w:r>
      <w:r w:rsidR="00602575" w:rsidRPr="00602575">
        <w:t xml:space="preserve">that </w:t>
      </w:r>
      <w:r w:rsidR="00C61A00">
        <w:t>RM</w:t>
      </w:r>
      <w:r w:rsidR="00477D24">
        <w:t xml:space="preserve"> </w:t>
      </w:r>
      <w:r w:rsidR="00602575" w:rsidRPr="00602575">
        <w:t>allows managers to operate more strategically and efficiently</w:t>
      </w:r>
    </w:p>
    <w:p w14:paraId="100F3D3D" w14:textId="77777777" w:rsidR="00265102" w:rsidRDefault="00265102" w:rsidP="00C25CF2">
      <w:pPr>
        <w:spacing w:line="360" w:lineRule="auto"/>
      </w:pPr>
    </w:p>
    <w:p w14:paraId="100992DD" w14:textId="444F2523" w:rsidR="00265102" w:rsidRPr="00C24BC7" w:rsidRDefault="00265102" w:rsidP="00C25CF2">
      <w:pPr>
        <w:pStyle w:val="Heading1"/>
        <w:spacing w:line="360" w:lineRule="auto"/>
      </w:pPr>
      <w:bookmarkStart w:id="9" w:name="_Toc225060950"/>
      <w:r w:rsidRPr="00C24BC7">
        <w:t>4.a</w:t>
      </w:r>
      <w:r w:rsidR="00C24BC7" w:rsidRPr="00C24BC7">
        <w:t>.</w:t>
      </w:r>
      <w:r w:rsidR="00602575" w:rsidRPr="00C24BC7">
        <w:t xml:space="preserve"> Disadvantages of Remote Management for </w:t>
      </w:r>
      <w:r w:rsidR="007B616A">
        <w:t>Managers</w:t>
      </w:r>
      <w:bookmarkEnd w:id="9"/>
    </w:p>
    <w:p w14:paraId="33727D64" w14:textId="1FB37AE5" w:rsidR="00F05EB1" w:rsidRPr="007D1E16" w:rsidRDefault="00C61A00" w:rsidP="00C25CF2">
      <w:pPr>
        <w:spacing w:line="360" w:lineRule="auto"/>
      </w:pPr>
      <w:r w:rsidRPr="007C5B26">
        <w:rPr>
          <w:color w:val="000000" w:themeColor="text1"/>
        </w:rPr>
        <w:t>RM</w:t>
      </w:r>
      <w:r w:rsidR="00492455" w:rsidRPr="007C5B26">
        <w:rPr>
          <w:color w:val="000000" w:themeColor="text1"/>
        </w:rPr>
        <w:t xml:space="preserve"> </w:t>
      </w:r>
      <w:r w:rsidR="00477D24" w:rsidRPr="007C5B26">
        <w:rPr>
          <w:color w:val="000000" w:themeColor="text1"/>
        </w:rPr>
        <w:t>does not</w:t>
      </w:r>
      <w:r w:rsidR="00492455" w:rsidRPr="007C5B26">
        <w:rPr>
          <w:color w:val="000000" w:themeColor="text1"/>
        </w:rPr>
        <w:t xml:space="preserve"> come without its disadvantages, </w:t>
      </w:r>
      <w:r w:rsidR="002F6C0B">
        <w:rPr>
          <w:color w:val="000000" w:themeColor="text1"/>
        </w:rPr>
        <w:t>a</w:t>
      </w:r>
      <w:r w:rsidR="007B616A" w:rsidRPr="007C5B26">
        <w:rPr>
          <w:color w:val="000000" w:themeColor="text1"/>
        </w:rPr>
        <w:t xml:space="preserve"> report constructed by Golden and Ford (2025) give</w:t>
      </w:r>
      <w:r w:rsidR="002F6C0B">
        <w:rPr>
          <w:color w:val="000000" w:themeColor="text1"/>
        </w:rPr>
        <w:t>s</w:t>
      </w:r>
      <w:r w:rsidR="007B616A" w:rsidRPr="007C5B26">
        <w:rPr>
          <w:color w:val="000000" w:themeColor="text1"/>
        </w:rPr>
        <w:t xml:space="preserve"> reference to two challenges that is </w:t>
      </w:r>
      <w:r w:rsidR="002F6C0B">
        <w:rPr>
          <w:color w:val="000000" w:themeColor="text1"/>
        </w:rPr>
        <w:t>linked</w:t>
      </w:r>
      <w:r w:rsidR="007B616A" w:rsidRPr="007C5B26">
        <w:rPr>
          <w:color w:val="000000" w:themeColor="text1"/>
        </w:rPr>
        <w:t xml:space="preserve"> </w:t>
      </w:r>
      <w:r w:rsidR="002F6C0B">
        <w:rPr>
          <w:color w:val="000000" w:themeColor="text1"/>
        </w:rPr>
        <w:t>to</w:t>
      </w:r>
      <w:r w:rsidR="007B616A" w:rsidRPr="007C5B26">
        <w:rPr>
          <w:color w:val="000000" w:themeColor="text1"/>
        </w:rPr>
        <w:t xml:space="preserve"> trust</w:t>
      </w:r>
      <w:r w:rsidR="00492455" w:rsidRPr="007C5B26">
        <w:rPr>
          <w:color w:val="000000" w:themeColor="text1"/>
        </w:rPr>
        <w:t xml:space="preserve"> and accountability</w:t>
      </w:r>
      <w:r w:rsidR="007B616A" w:rsidRPr="007C5B26">
        <w:rPr>
          <w:color w:val="000000" w:themeColor="text1"/>
        </w:rPr>
        <w:t>, both</w:t>
      </w:r>
      <w:r w:rsidR="00492455" w:rsidRPr="007C5B26">
        <w:rPr>
          <w:color w:val="000000" w:themeColor="text1"/>
        </w:rPr>
        <w:t xml:space="preserve"> can be seen as a major factor and shows that without the proper supervision of managers</w:t>
      </w:r>
      <w:r w:rsidR="00C24BC7" w:rsidRPr="007C5B26">
        <w:rPr>
          <w:color w:val="000000" w:themeColor="text1"/>
        </w:rPr>
        <w:t>,</w:t>
      </w:r>
      <w:r w:rsidR="00492455" w:rsidRPr="007C5B26">
        <w:rPr>
          <w:color w:val="000000" w:themeColor="text1"/>
        </w:rPr>
        <w:t xml:space="preserve"> effective task completion can be impeded</w:t>
      </w:r>
      <w:r w:rsidR="007B616A" w:rsidRPr="007C5B26">
        <w:rPr>
          <w:color w:val="000000" w:themeColor="text1"/>
        </w:rPr>
        <w:t xml:space="preserve">. </w:t>
      </w:r>
      <w:r w:rsidR="00D77395">
        <w:rPr>
          <w:color w:val="000000" w:themeColor="text1"/>
        </w:rPr>
        <w:t xml:space="preserve"> Ultimately with </w:t>
      </w:r>
      <w:r w:rsidR="00D77395" w:rsidRPr="00D77395">
        <w:rPr>
          <w:color w:val="000000" w:themeColor="text1"/>
        </w:rPr>
        <w:t xml:space="preserve">the absence of physical oversight can make it more difficult for managers to </w:t>
      </w:r>
      <w:r w:rsidR="00D77395">
        <w:rPr>
          <w:color w:val="000000" w:themeColor="text1"/>
        </w:rPr>
        <w:t>be</w:t>
      </w:r>
      <w:r w:rsidR="00D77395" w:rsidRPr="00D77395">
        <w:rPr>
          <w:color w:val="000000" w:themeColor="text1"/>
        </w:rPr>
        <w:t xml:space="preserve"> consisten</w:t>
      </w:r>
      <w:r w:rsidR="00D77395">
        <w:rPr>
          <w:color w:val="000000" w:themeColor="text1"/>
        </w:rPr>
        <w:t>t</w:t>
      </w:r>
      <w:r w:rsidR="00D77395" w:rsidRPr="00D77395">
        <w:rPr>
          <w:color w:val="000000" w:themeColor="text1"/>
        </w:rPr>
        <w:t xml:space="preserve"> in employee performance, increasing the need for trust-based leadership approaches</w:t>
      </w:r>
      <w:r w:rsidR="00D77395">
        <w:rPr>
          <w:color w:val="000000" w:themeColor="text1"/>
        </w:rPr>
        <w:t xml:space="preserve">. </w:t>
      </w:r>
      <w:r w:rsidR="007B616A" w:rsidRPr="007C5B26">
        <w:rPr>
          <w:color w:val="000000" w:themeColor="text1"/>
        </w:rPr>
        <w:t xml:space="preserve"> Research taken from Larson et al</w:t>
      </w:r>
      <w:r w:rsidR="00FC3B90">
        <w:rPr>
          <w:color w:val="000000" w:themeColor="text1"/>
        </w:rPr>
        <w:t>.</w:t>
      </w:r>
      <w:r w:rsidR="007B616A" w:rsidRPr="007C5B26">
        <w:rPr>
          <w:color w:val="000000" w:themeColor="text1"/>
        </w:rPr>
        <w:t xml:space="preserve"> (2020) indicates that remote team</w:t>
      </w:r>
      <w:r w:rsidR="00CA0F77">
        <w:rPr>
          <w:color w:val="000000" w:themeColor="text1"/>
        </w:rPr>
        <w:t xml:space="preserve">s often </w:t>
      </w:r>
      <w:r w:rsidR="002F6C0B">
        <w:rPr>
          <w:color w:val="000000" w:themeColor="text1"/>
        </w:rPr>
        <w:t xml:space="preserve"> to reach the most</w:t>
      </w:r>
      <w:r w:rsidR="007B616A" w:rsidRPr="007C5B26">
        <w:rPr>
          <w:color w:val="000000" w:themeColor="text1"/>
        </w:rPr>
        <w:t xml:space="preserve"> effective</w:t>
      </w:r>
      <w:r w:rsidR="00CA0F77">
        <w:rPr>
          <w:color w:val="000000" w:themeColor="text1"/>
        </w:rPr>
        <w:t xml:space="preserve"> state</w:t>
      </w:r>
      <w:r w:rsidR="007B616A" w:rsidRPr="007C5B26">
        <w:rPr>
          <w:color w:val="000000" w:themeColor="text1"/>
        </w:rPr>
        <w:t xml:space="preserve"> when managers focus on outcomes rather than monitoring employee behaviour.  </w:t>
      </w:r>
      <w:r w:rsidR="00477D24" w:rsidRPr="007C5B26">
        <w:rPr>
          <w:color w:val="000000" w:themeColor="text1"/>
        </w:rPr>
        <w:t>However, Lloyd et al</w:t>
      </w:r>
      <w:r w:rsidR="00FC3B90">
        <w:rPr>
          <w:color w:val="000000" w:themeColor="text1"/>
        </w:rPr>
        <w:t>.</w:t>
      </w:r>
      <w:r w:rsidR="00477D24" w:rsidRPr="007C5B26">
        <w:rPr>
          <w:color w:val="000000" w:themeColor="text1"/>
        </w:rPr>
        <w:t xml:space="preserve"> (2021) offer </w:t>
      </w:r>
      <w:r w:rsidR="00477D24" w:rsidRPr="00477D24">
        <w:t xml:space="preserve">an insight toward how challenges like reduced visibility of employee performance from a manager’s perspective can slow productivity and </w:t>
      </w:r>
      <w:r w:rsidR="00F05EB1" w:rsidRPr="00477D24">
        <w:t xml:space="preserve">without </w:t>
      </w:r>
      <w:r w:rsidR="00C855FE">
        <w:t>face-to-face</w:t>
      </w:r>
      <w:r w:rsidR="00F05EB1">
        <w:t xml:space="preserve"> interaction managers may find it difficult with building good teamwork relationships, this can create d</w:t>
      </w:r>
      <w:r w:rsidR="00492455">
        <w:t xml:space="preserve">ifficulties with </w:t>
      </w:r>
      <w:r w:rsidR="007B616A">
        <w:t xml:space="preserve">physical </w:t>
      </w:r>
      <w:r w:rsidR="00492455">
        <w:t>communication</w:t>
      </w:r>
      <w:r w:rsidR="007B616A">
        <w:t xml:space="preserve"> including </w:t>
      </w:r>
      <w:r w:rsidR="00615AD3">
        <w:t xml:space="preserve">trying to determine </w:t>
      </w:r>
      <w:r w:rsidR="007B616A">
        <w:t>body language</w:t>
      </w:r>
      <w:r w:rsidR="00492455">
        <w:t xml:space="preserve">, </w:t>
      </w:r>
      <w:r w:rsidR="00607DFD">
        <w:t>with such</w:t>
      </w:r>
      <w:r w:rsidR="00CA0F77">
        <w:t xml:space="preserve"> </w:t>
      </w:r>
      <w:r w:rsidR="00F05EB1">
        <w:t xml:space="preserve">a </w:t>
      </w:r>
      <w:r w:rsidR="00607DFD">
        <w:t>huge</w:t>
      </w:r>
      <w:r w:rsidR="00F05EB1">
        <w:t xml:space="preserve"> reliance on digital communication</w:t>
      </w:r>
      <w:r w:rsidR="00607DFD">
        <w:t xml:space="preserve"> creating such barriers</w:t>
      </w:r>
      <w:r w:rsidR="007B616A">
        <w:t xml:space="preserve">. </w:t>
      </w:r>
      <w:r w:rsidR="00CB18BF">
        <w:t>Having an effect on e</w:t>
      </w:r>
      <w:r w:rsidR="00CB18BF" w:rsidRPr="00CB18BF">
        <w:t>ngagement and morale, are significantly limited in remote environments, making effective communication more complex</w:t>
      </w:r>
      <w:r w:rsidR="007D1E16">
        <w:t xml:space="preserve">.  </w:t>
      </w:r>
      <w:r w:rsidR="007B616A" w:rsidRPr="007B616A">
        <w:t xml:space="preserve">Without physical presence, managers must rely heavily on digital platforms such as Microsoft Teams and Zoom to maintain </w:t>
      </w:r>
      <w:r w:rsidR="007B616A" w:rsidRPr="007C5B26">
        <w:rPr>
          <w:color w:val="000000" w:themeColor="text1"/>
        </w:rPr>
        <w:t xml:space="preserve">collaboration and combat some of the challenges that face RM (Kniffin et al., 2021).  </w:t>
      </w:r>
      <w:r w:rsidR="00C24BC7" w:rsidRPr="007C5B26">
        <w:rPr>
          <w:color w:val="000000" w:themeColor="text1"/>
        </w:rPr>
        <w:t>W</w:t>
      </w:r>
      <w:r w:rsidR="00F05EB1" w:rsidRPr="007C5B26">
        <w:rPr>
          <w:color w:val="000000" w:themeColor="text1"/>
        </w:rPr>
        <w:t xml:space="preserve">ith </w:t>
      </w:r>
      <w:r w:rsidR="00F958B9" w:rsidRPr="007C5B26">
        <w:rPr>
          <w:color w:val="000000" w:themeColor="text1"/>
        </w:rPr>
        <w:t xml:space="preserve">a </w:t>
      </w:r>
      <w:r w:rsidR="00025329" w:rsidRPr="007C5B26">
        <w:rPr>
          <w:color w:val="000000" w:themeColor="text1"/>
        </w:rPr>
        <w:t>high-pressure situation</w:t>
      </w:r>
      <w:r w:rsidR="00F05EB1" w:rsidRPr="007C5B26">
        <w:rPr>
          <w:color w:val="000000" w:themeColor="text1"/>
        </w:rPr>
        <w:t xml:space="preserve"> such as a security incident, a delay in communication </w:t>
      </w:r>
      <w:r w:rsidR="00F05EB1">
        <w:t xml:space="preserve">can impact the decision-making steps </w:t>
      </w:r>
      <w:r w:rsidR="00C24BC7">
        <w:t>for resolving</w:t>
      </w:r>
      <w:r w:rsidR="00CA0F77">
        <w:t xml:space="preserve"> any issue</w:t>
      </w:r>
      <w:r w:rsidR="00C855FE">
        <w:t xml:space="preserve">.  From this it is clear that </w:t>
      </w:r>
      <w:r>
        <w:t>RM</w:t>
      </w:r>
      <w:r w:rsidR="00C855FE">
        <w:t xml:space="preserve"> requires strong leadership and communication skills. </w:t>
      </w:r>
      <w:r w:rsidR="00CB18BF">
        <w:t xml:space="preserve"> </w:t>
      </w:r>
      <w:r w:rsidR="00CB18BF" w:rsidRPr="00CB18BF">
        <w:t xml:space="preserve">Overall, this reinforces that </w:t>
      </w:r>
      <w:r w:rsidR="00CB18BF">
        <w:t xml:space="preserve">with </w:t>
      </w:r>
      <w:r w:rsidR="00CB18BF" w:rsidRPr="00CB18BF">
        <w:t xml:space="preserve">successful remote management </w:t>
      </w:r>
      <w:r w:rsidR="00CB18BF">
        <w:t xml:space="preserve">sometimes </w:t>
      </w:r>
      <w:r w:rsidR="00CB18BF" w:rsidRPr="00CB18BF">
        <w:t xml:space="preserve">depends on managers adapting their communication methods and leadership style to </w:t>
      </w:r>
      <w:r w:rsidR="00CB18BF">
        <w:t>combat</w:t>
      </w:r>
      <w:r w:rsidR="00CB18BF" w:rsidRPr="00CB18BF">
        <w:t xml:space="preserve"> the limitations</w:t>
      </w:r>
      <w:r w:rsidR="00CB18BF">
        <w:t>.</w:t>
      </w:r>
    </w:p>
    <w:p w14:paraId="1C60376B" w14:textId="77777777" w:rsidR="00C37BFF" w:rsidRDefault="00C37BFF" w:rsidP="00C25CF2">
      <w:pPr>
        <w:spacing w:line="360" w:lineRule="auto"/>
      </w:pPr>
    </w:p>
    <w:p w14:paraId="13BACA6F" w14:textId="77777777" w:rsidR="00C37BFF" w:rsidRPr="00477D24" w:rsidRDefault="00C37BFF" w:rsidP="00C25CF2">
      <w:pPr>
        <w:spacing w:line="360" w:lineRule="auto"/>
        <w:rPr>
          <w:color w:val="EE0000"/>
        </w:rPr>
      </w:pPr>
    </w:p>
    <w:p w14:paraId="2E1409ED" w14:textId="0E8E9541" w:rsidR="00C24BC7" w:rsidRDefault="00C24BC7" w:rsidP="00C25CF2">
      <w:pPr>
        <w:pStyle w:val="Heading1"/>
        <w:spacing w:line="360" w:lineRule="auto"/>
      </w:pPr>
      <w:bookmarkStart w:id="10" w:name="_Toc225060951"/>
      <w:r w:rsidRPr="00C24BC7">
        <w:rPr>
          <w:color w:val="auto"/>
        </w:rPr>
        <w:t>4.b</w:t>
      </w:r>
      <w:r>
        <w:t>. Manager perspective recommendations</w:t>
      </w:r>
      <w:bookmarkEnd w:id="10"/>
    </w:p>
    <w:p w14:paraId="452AE209" w14:textId="09A9ADF4" w:rsidR="00FE7A25" w:rsidRDefault="00FE7A25" w:rsidP="00C25CF2">
      <w:pPr>
        <w:pStyle w:val="ListParagraph"/>
        <w:numPr>
          <w:ilvl w:val="0"/>
          <w:numId w:val="4"/>
        </w:numPr>
        <w:spacing w:line="360" w:lineRule="auto"/>
        <w:ind w:firstLine="0"/>
      </w:pPr>
      <w:r>
        <w:t xml:space="preserve">To improve (RM) practices, managers should adopt a structured, consistent, and people-focused outlook.  </w:t>
      </w:r>
      <w:r w:rsidR="00607DFD">
        <w:t>While using</w:t>
      </w:r>
      <w:r w:rsidR="00AA750F">
        <w:t xml:space="preserve"> </w:t>
      </w:r>
      <w:r w:rsidR="00607DFD">
        <w:t>frequent</w:t>
      </w:r>
      <w:r>
        <w:t xml:space="preserve"> </w:t>
      </w:r>
      <w:r w:rsidR="00607DFD">
        <w:t xml:space="preserve">and </w:t>
      </w:r>
      <w:r>
        <w:t>structured communication</w:t>
      </w:r>
      <w:r w:rsidR="00AA750F">
        <w:t xml:space="preserve"> </w:t>
      </w:r>
      <w:r w:rsidR="00E27FCC">
        <w:t xml:space="preserve">is the </w:t>
      </w:r>
      <w:r w:rsidR="00607DFD">
        <w:t>key</w:t>
      </w:r>
      <w:r w:rsidR="00E27FCC">
        <w:t xml:space="preserve"> </w:t>
      </w:r>
      <w:r w:rsidR="00607DFD">
        <w:t>to</w:t>
      </w:r>
      <w:r>
        <w:t xml:space="preserve"> keep</w:t>
      </w:r>
      <w:r w:rsidR="00E27FCC">
        <w:t>ing</w:t>
      </w:r>
      <w:r>
        <w:t xml:space="preserve"> things clear and </w:t>
      </w:r>
      <w:r w:rsidR="00E27FCC">
        <w:t>for maintaining</w:t>
      </w:r>
      <w:r>
        <w:t xml:space="preserve"> team connection.  This </w:t>
      </w:r>
      <w:r w:rsidR="00AA750F">
        <w:t>can</w:t>
      </w:r>
      <w:r>
        <w:t xml:space="preserve"> include scheduled handovers, daily briefings, which </w:t>
      </w:r>
      <w:r w:rsidR="00AA750F">
        <w:t xml:space="preserve">would </w:t>
      </w:r>
      <w:r>
        <w:t xml:space="preserve">allow managers to monitor progress, address concerns, and </w:t>
      </w:r>
      <w:r w:rsidR="00AA750F">
        <w:t xml:space="preserve">offer </w:t>
      </w:r>
      <w:r>
        <w:t xml:space="preserve">feedback.  </w:t>
      </w:r>
      <w:r w:rsidR="00AA750F">
        <w:t>Within</w:t>
      </w:r>
      <w:r>
        <w:t xml:space="preserve"> remote environments where there is limited face-to-face interaction, th</w:t>
      </w:r>
      <w:r w:rsidR="00FC1F38">
        <w:t>is</w:t>
      </w:r>
      <w:r>
        <w:t xml:space="preserve"> </w:t>
      </w:r>
      <w:r w:rsidR="00FC1F38">
        <w:t>constant connection with staff</w:t>
      </w:r>
      <w:r>
        <w:t xml:space="preserve"> should help reduce </w:t>
      </w:r>
      <w:r w:rsidR="00AA750F">
        <w:t xml:space="preserve">any </w:t>
      </w:r>
      <w:r>
        <w:t xml:space="preserve">misunderstandings and ensure that the team </w:t>
      </w:r>
      <w:r w:rsidR="00607DFD">
        <w:t xml:space="preserve">focus </w:t>
      </w:r>
      <w:r w:rsidR="00E27FCC">
        <w:t>on task</w:t>
      </w:r>
      <w:r w:rsidR="00607DFD">
        <w:t>s</w:t>
      </w:r>
      <w:r>
        <w:t>.</w:t>
      </w:r>
    </w:p>
    <w:p w14:paraId="192E4C5D" w14:textId="34F38FF7" w:rsidR="00FE7A25" w:rsidRDefault="00FE7A25" w:rsidP="00C25CF2">
      <w:pPr>
        <w:pStyle w:val="ListParagraph"/>
        <w:numPr>
          <w:ilvl w:val="0"/>
          <w:numId w:val="4"/>
        </w:numPr>
        <w:spacing w:line="360" w:lineRule="auto"/>
        <w:ind w:firstLine="0"/>
      </w:pPr>
      <w:r>
        <w:t xml:space="preserve">Managers should define specific roles, responsibilities, so </w:t>
      </w:r>
      <w:r w:rsidR="00AA750F">
        <w:t xml:space="preserve">that all </w:t>
      </w:r>
      <w:r>
        <w:t xml:space="preserve">employees understand what is required.  </w:t>
      </w:r>
      <w:r w:rsidR="0031399D">
        <w:t xml:space="preserve">With a </w:t>
      </w:r>
      <w:r>
        <w:t xml:space="preserve">shift towards outcome-based performance, rather than constant supervision, </w:t>
      </w:r>
      <w:r w:rsidR="00AA750F">
        <w:t>should ultimately</w:t>
      </w:r>
      <w:r w:rsidR="0031399D">
        <w:t xml:space="preserve"> boost </w:t>
      </w:r>
      <w:r>
        <w:t xml:space="preserve"> productivity.</w:t>
      </w:r>
    </w:p>
    <w:p w14:paraId="20343E24" w14:textId="5A2B45B3" w:rsidR="00FE7A25" w:rsidRDefault="00FE7A25" w:rsidP="00C25CF2">
      <w:pPr>
        <w:pStyle w:val="ListParagraph"/>
        <w:numPr>
          <w:ilvl w:val="0"/>
          <w:numId w:val="4"/>
        </w:numPr>
        <w:spacing w:line="360" w:lineRule="auto"/>
        <w:ind w:firstLine="0"/>
      </w:pPr>
      <w:r>
        <w:t xml:space="preserve">Furthermore, </w:t>
      </w:r>
      <w:r w:rsidR="00AA750F">
        <w:t xml:space="preserve">specific </w:t>
      </w:r>
      <w:r>
        <w:t xml:space="preserve">training in digital leadership should be provided to ensure they are confident in using </w:t>
      </w:r>
      <w:r w:rsidR="00AA750F">
        <w:t xml:space="preserve">secure </w:t>
      </w:r>
      <w:r>
        <w:t xml:space="preserve">communication platforms, data systems, and remote monitoring </w:t>
      </w:r>
      <w:r w:rsidR="00AA750F">
        <w:t>software</w:t>
      </w:r>
      <w:r>
        <w:t xml:space="preserve">.  </w:t>
      </w:r>
      <w:r w:rsidR="000D5C74">
        <w:t>W</w:t>
      </w:r>
      <w:r>
        <w:t xml:space="preserve">ith </w:t>
      </w:r>
      <w:r w:rsidR="000D5C74">
        <w:t xml:space="preserve">the </w:t>
      </w:r>
      <w:r>
        <w:t>effective use of these technologies will enable managers to lead efficiently and respond promptly to issues.</w:t>
      </w:r>
    </w:p>
    <w:p w14:paraId="0F40A0F4" w14:textId="6863E476" w:rsidR="00FE7A25" w:rsidRDefault="00FE7A25" w:rsidP="00C25CF2">
      <w:pPr>
        <w:pStyle w:val="ListParagraph"/>
        <w:numPr>
          <w:ilvl w:val="0"/>
          <w:numId w:val="4"/>
        </w:numPr>
        <w:spacing w:line="360" w:lineRule="auto"/>
        <w:ind w:firstLine="0"/>
      </w:pPr>
      <w:r>
        <w:t xml:space="preserve">Finally, trust-based management approaches should be encouraged, as trust is fundamental in any remote setting. Managers who empower employees, rather than micromanage them, are more likely to </w:t>
      </w:r>
      <w:r w:rsidR="000D5C74">
        <w:t xml:space="preserve">improve </w:t>
      </w:r>
      <w:r>
        <w:t xml:space="preserve">motivation, and job satisfaction.  </w:t>
      </w:r>
    </w:p>
    <w:p w14:paraId="1FE3A16C" w14:textId="18EADF41" w:rsidR="00C24BC7" w:rsidRDefault="00C855FE" w:rsidP="00C25CF2">
      <w:pPr>
        <w:pStyle w:val="ListParagraph"/>
        <w:numPr>
          <w:ilvl w:val="0"/>
          <w:numId w:val="4"/>
        </w:numPr>
        <w:spacing w:line="360" w:lineRule="auto"/>
        <w:ind w:firstLine="0"/>
      </w:pPr>
      <w:r>
        <w:t xml:space="preserve">From the setting of a holiday park security officer’s example, with the introduction of scheduled virtual briefings before and after shifts along with digital reporting systems </w:t>
      </w:r>
      <w:r w:rsidR="00607DFD">
        <w:t xml:space="preserve">should </w:t>
      </w:r>
      <w:r>
        <w:t>offer stable performance</w:t>
      </w:r>
      <w:r w:rsidR="00607DFD">
        <w:t xml:space="preserve"> overall. </w:t>
      </w:r>
      <w:r>
        <w:t xml:space="preserve"> </w:t>
      </w:r>
    </w:p>
    <w:p w14:paraId="62A9F5A6" w14:textId="77777777" w:rsidR="00592DF3" w:rsidRDefault="00592DF3" w:rsidP="00C25CF2">
      <w:pPr>
        <w:spacing w:line="360" w:lineRule="auto"/>
      </w:pPr>
    </w:p>
    <w:p w14:paraId="334EBA6C" w14:textId="77777777" w:rsidR="00592DF3" w:rsidRDefault="00592DF3" w:rsidP="00C25CF2">
      <w:pPr>
        <w:spacing w:line="360" w:lineRule="auto"/>
      </w:pPr>
    </w:p>
    <w:p w14:paraId="5D51BFF7" w14:textId="0A832657" w:rsidR="00C855FE" w:rsidRDefault="00C855FE" w:rsidP="00C25CF2">
      <w:pPr>
        <w:pStyle w:val="Heading1"/>
        <w:spacing w:line="360" w:lineRule="auto"/>
      </w:pPr>
      <w:bookmarkStart w:id="11" w:name="_Toc225060952"/>
      <w:r w:rsidRPr="00C855FE">
        <w:t>5. Organisations perspective</w:t>
      </w:r>
      <w:bookmarkEnd w:id="11"/>
      <w:r w:rsidRPr="00C855FE">
        <w:t xml:space="preserve"> </w:t>
      </w:r>
    </w:p>
    <w:p w14:paraId="5599550C" w14:textId="6283FED5" w:rsidR="005A28AA" w:rsidRDefault="005A28AA" w:rsidP="00C25CF2">
      <w:pPr>
        <w:spacing w:line="360" w:lineRule="auto"/>
      </w:pPr>
      <w:r>
        <w:t xml:space="preserve">A report by </w:t>
      </w:r>
      <w:r w:rsidRPr="007C5B26">
        <w:rPr>
          <w:color w:val="000000" w:themeColor="text1"/>
        </w:rPr>
        <w:t>Chartered Institute of Personnel and Development</w:t>
      </w:r>
      <w:r>
        <w:rPr>
          <w:color w:val="000000" w:themeColor="text1"/>
        </w:rPr>
        <w:t xml:space="preserve"> </w:t>
      </w:r>
      <w:r w:rsidRPr="007C5B26">
        <w:rPr>
          <w:color w:val="000000" w:themeColor="text1"/>
        </w:rPr>
        <w:t xml:space="preserve">(2023) </w:t>
      </w:r>
      <w:r w:rsidR="00714F19">
        <w:rPr>
          <w:color w:val="000000" w:themeColor="text1"/>
        </w:rPr>
        <w:t>highlights</w:t>
      </w:r>
      <w:r>
        <w:rPr>
          <w:color w:val="000000" w:themeColor="text1"/>
        </w:rPr>
        <w:t xml:space="preserve"> </w:t>
      </w:r>
      <w:r>
        <w:t>o</w:t>
      </w:r>
      <w:r w:rsidRPr="005A28AA">
        <w:t xml:space="preserve">ne of the primary benefits of RM is cost reduction. Organisations can massively lower expenses related to physical buildings, utilities, and office space. </w:t>
      </w:r>
      <w:r w:rsidR="00CB18BF">
        <w:t xml:space="preserve">With this in mind I can be seen that RM can significantly reduce the cost of operations, overheads. Giving the organisation strategic opportunities in placing finances where they are needed most.  </w:t>
      </w:r>
      <w:r w:rsidRPr="005A28AA">
        <w:t xml:space="preserve"> This will allow resources to be used towards digital systems or employee advancement.  Adding to this, RM ca</w:t>
      </w:r>
      <w:r w:rsidR="00607DFD">
        <w:t>n expand</w:t>
      </w:r>
      <w:r w:rsidRPr="005A28AA">
        <w:t xml:space="preserve"> into a wider talent pool, as they would not have any geographical barriers, which would allow organisations to recruit skilled employees from across the UK and beyond.</w:t>
      </w:r>
      <w:r w:rsidR="00A51F01">
        <w:t xml:space="preserve"> This offers organisations who use the RM strategy to broaden its workforce capabilities, thus improving the overall quality of staff.  </w:t>
      </w:r>
    </w:p>
    <w:p w14:paraId="398E5BA7" w14:textId="3C30E6DA" w:rsidR="00933EB3" w:rsidRDefault="005A28AA" w:rsidP="00C25CF2">
      <w:pPr>
        <w:spacing w:line="360" w:lineRule="auto"/>
      </w:pPr>
      <w:r>
        <w:t>Furthermore, B</w:t>
      </w:r>
      <w:r w:rsidRPr="00A61AF9">
        <w:t>loom et al</w:t>
      </w:r>
      <w:r w:rsidR="00FC3B90">
        <w:t>.</w:t>
      </w:r>
      <w:r w:rsidRPr="00A61AF9">
        <w:t xml:space="preserve"> (2015) </w:t>
      </w:r>
      <w:r>
        <w:t xml:space="preserve">have advised that productivity can evolve with RM,  as their research suggests, employees working remotely often demonstrate increased focus and efficiency due to fewer workplace distractions and greater autonomy.  They can also benefit from extended operational hours, particularly in sectors such as security </w:t>
      </w:r>
      <w:r w:rsidR="00F14F5A">
        <w:t xml:space="preserve">in a holiday park,  </w:t>
      </w:r>
      <w:r w:rsidR="00C61A00">
        <w:t>RM</w:t>
      </w:r>
      <w:r w:rsidR="00F14F5A">
        <w:t xml:space="preserve"> allows operations to continue effectively outside of its constraints of nine to five working without the requirement of full presence of management.  </w:t>
      </w:r>
      <w:r w:rsidR="00F14F5A" w:rsidRPr="00F14F5A">
        <w:t xml:space="preserve">From the </w:t>
      </w:r>
      <w:r w:rsidR="00F14F5A">
        <w:t>findings here</w:t>
      </w:r>
      <w:r w:rsidR="00F14F5A" w:rsidRPr="00F14F5A">
        <w:t xml:space="preserve">, it can be seen that </w:t>
      </w:r>
      <w:r w:rsidR="00F14F5A">
        <w:t xml:space="preserve">with </w:t>
      </w:r>
      <w:r w:rsidR="00C61A00">
        <w:t>RM</w:t>
      </w:r>
      <w:r w:rsidR="00F14F5A">
        <w:t xml:space="preserve"> it </w:t>
      </w:r>
      <w:r w:rsidR="00F14F5A" w:rsidRPr="00F14F5A">
        <w:t xml:space="preserve">can improve organisational efficiency and </w:t>
      </w:r>
      <w:r w:rsidR="00607DFD">
        <w:t>cost reductions</w:t>
      </w:r>
      <w:r w:rsidR="00F14F5A">
        <w:t xml:space="preserve">. </w:t>
      </w:r>
    </w:p>
    <w:p w14:paraId="30D31B66" w14:textId="77777777" w:rsidR="00F14F5A" w:rsidRDefault="00F14F5A" w:rsidP="00C25CF2">
      <w:pPr>
        <w:spacing w:line="360" w:lineRule="auto"/>
      </w:pPr>
    </w:p>
    <w:p w14:paraId="253A715E" w14:textId="77777777" w:rsidR="00592DF3" w:rsidRDefault="00592DF3" w:rsidP="00C25CF2">
      <w:pPr>
        <w:spacing w:line="360" w:lineRule="auto"/>
      </w:pPr>
    </w:p>
    <w:p w14:paraId="766D9802" w14:textId="0BC252D7" w:rsidR="00F14F5A" w:rsidRPr="007C5B26" w:rsidRDefault="00F14F5A" w:rsidP="00C25CF2">
      <w:pPr>
        <w:pStyle w:val="Heading1"/>
        <w:spacing w:line="360" w:lineRule="auto"/>
        <w:rPr>
          <w:color w:val="000000" w:themeColor="text1"/>
        </w:rPr>
      </w:pPr>
      <w:bookmarkStart w:id="12" w:name="_Toc225060953"/>
      <w:r w:rsidRPr="00F14F5A">
        <w:t>5.a. Disadvantages of remote management for organisations</w:t>
      </w:r>
      <w:bookmarkEnd w:id="12"/>
    </w:p>
    <w:p w14:paraId="06E15C0A" w14:textId="27F5EE96" w:rsidR="00F14F5A" w:rsidRPr="005A28AA" w:rsidRDefault="005A28AA" w:rsidP="00C25CF2">
      <w:pPr>
        <w:spacing w:line="360" w:lineRule="auto"/>
        <w:rPr>
          <w:color w:val="000000" w:themeColor="text1"/>
        </w:rPr>
      </w:pPr>
      <w:r>
        <w:rPr>
          <w:color w:val="000000" w:themeColor="text1"/>
        </w:rPr>
        <w:t xml:space="preserve">Many disadvantages can be found about remote management, but </w:t>
      </w:r>
      <w:r w:rsidR="007C7F8B" w:rsidRPr="007C5B26">
        <w:rPr>
          <w:color w:val="000000" w:themeColor="text1"/>
        </w:rPr>
        <w:t>Waizenegger et al</w:t>
      </w:r>
      <w:r w:rsidR="00FC3B90">
        <w:rPr>
          <w:color w:val="000000" w:themeColor="text1"/>
        </w:rPr>
        <w:t>.</w:t>
      </w:r>
      <w:r w:rsidR="007C7F8B" w:rsidRPr="007C5B26">
        <w:rPr>
          <w:color w:val="000000" w:themeColor="text1"/>
        </w:rPr>
        <w:t xml:space="preserve"> (2020) </w:t>
      </w:r>
      <w:r>
        <w:rPr>
          <w:color w:val="000000" w:themeColor="text1"/>
        </w:rPr>
        <w:t xml:space="preserve">have </w:t>
      </w:r>
      <w:r w:rsidR="00B3679F">
        <w:rPr>
          <w:color w:val="000000" w:themeColor="text1"/>
        </w:rPr>
        <w:t>recorded</w:t>
      </w:r>
      <w:r w:rsidRPr="005A28AA">
        <w:rPr>
          <w:color w:val="000000" w:themeColor="text1"/>
        </w:rPr>
        <w:t xml:space="preserve"> several challenges. </w:t>
      </w:r>
      <w:r w:rsidR="00B3679F">
        <w:rPr>
          <w:color w:val="000000" w:themeColor="text1"/>
        </w:rPr>
        <w:t xml:space="preserve"> The first one seems to be an echoed issue, but </w:t>
      </w:r>
      <w:r>
        <w:rPr>
          <w:color w:val="000000" w:themeColor="text1"/>
        </w:rPr>
        <w:t>c</w:t>
      </w:r>
      <w:r w:rsidRPr="005A28AA">
        <w:rPr>
          <w:color w:val="000000" w:themeColor="text1"/>
        </w:rPr>
        <w:t>ommunication breakdowns</w:t>
      </w:r>
      <w:r w:rsidR="00B3679F">
        <w:rPr>
          <w:color w:val="000000" w:themeColor="text1"/>
        </w:rPr>
        <w:t xml:space="preserve"> </w:t>
      </w:r>
      <w:r w:rsidRPr="005A28AA">
        <w:rPr>
          <w:color w:val="000000" w:themeColor="text1"/>
        </w:rPr>
        <w:t xml:space="preserve">are </w:t>
      </w:r>
      <w:r w:rsidR="00B3679F">
        <w:rPr>
          <w:color w:val="000000" w:themeColor="text1"/>
        </w:rPr>
        <w:t>the</w:t>
      </w:r>
      <w:r w:rsidRPr="005A28AA">
        <w:rPr>
          <w:color w:val="000000" w:themeColor="text1"/>
        </w:rPr>
        <w:t xml:space="preserve"> </w:t>
      </w:r>
      <w:r w:rsidR="00FC1F38">
        <w:rPr>
          <w:color w:val="000000" w:themeColor="text1"/>
        </w:rPr>
        <w:t>main</w:t>
      </w:r>
      <w:r w:rsidRPr="005A28AA">
        <w:rPr>
          <w:color w:val="000000" w:themeColor="text1"/>
        </w:rPr>
        <w:t xml:space="preserve"> issue, as reliance on digital platforms</w:t>
      </w:r>
      <w:r w:rsidR="00FC1F38">
        <w:rPr>
          <w:color w:val="000000" w:themeColor="text1"/>
        </w:rPr>
        <w:t xml:space="preserve">, which can have technical issues, </w:t>
      </w:r>
      <w:r w:rsidRPr="005A28AA">
        <w:rPr>
          <w:color w:val="000000" w:themeColor="text1"/>
        </w:rPr>
        <w:t xml:space="preserve">can lead to misunderstandings, delays, or lack of </w:t>
      </w:r>
      <w:r w:rsidR="00FC1F38">
        <w:rPr>
          <w:color w:val="000000" w:themeColor="text1"/>
        </w:rPr>
        <w:t>transparency.</w:t>
      </w:r>
      <w:r w:rsidRPr="005A28AA">
        <w:rPr>
          <w:color w:val="000000" w:themeColor="text1"/>
        </w:rPr>
        <w:t xml:space="preserve">  This can </w:t>
      </w:r>
      <w:r w:rsidR="00FC1F38">
        <w:rPr>
          <w:color w:val="000000" w:themeColor="text1"/>
        </w:rPr>
        <w:t xml:space="preserve">have a </w:t>
      </w:r>
      <w:r w:rsidRPr="005A28AA">
        <w:rPr>
          <w:color w:val="000000" w:themeColor="text1"/>
        </w:rPr>
        <w:t>negative impact</w:t>
      </w:r>
      <w:r w:rsidR="00FC1F38">
        <w:rPr>
          <w:color w:val="000000" w:themeColor="text1"/>
        </w:rPr>
        <w:t xml:space="preserve"> on</w:t>
      </w:r>
      <w:r w:rsidRPr="005A28AA">
        <w:rPr>
          <w:color w:val="000000" w:themeColor="text1"/>
        </w:rPr>
        <w:t xml:space="preserve"> team coordination and decision-making</w:t>
      </w:r>
      <w:r w:rsidR="00B3679F">
        <w:rPr>
          <w:color w:val="000000" w:themeColor="text1"/>
        </w:rPr>
        <w:t>, adding up to a</w:t>
      </w:r>
      <w:r>
        <w:rPr>
          <w:color w:val="000000" w:themeColor="text1"/>
        </w:rPr>
        <w:t xml:space="preserve"> </w:t>
      </w:r>
      <w:r w:rsidR="00E67807">
        <w:t>redu</w:t>
      </w:r>
      <w:r w:rsidR="00B3679F">
        <w:t>ction in</w:t>
      </w:r>
      <w:r w:rsidR="00E67807">
        <w:t xml:space="preserve"> productivity</w:t>
      </w:r>
      <w:r>
        <w:t xml:space="preserve">.  </w:t>
      </w:r>
      <w:r w:rsidR="00FC3B90" w:rsidRPr="00FC3B90">
        <w:rPr>
          <w:color w:val="000000" w:themeColor="text1"/>
        </w:rPr>
        <w:t>Nabirye (2025) maintains</w:t>
      </w:r>
      <w:r w:rsidR="00FC3B90">
        <w:rPr>
          <w:color w:val="000000" w:themeColor="text1"/>
        </w:rPr>
        <w:t xml:space="preserve"> </w:t>
      </w:r>
      <w:r>
        <w:rPr>
          <w:color w:val="000000" w:themeColor="text1"/>
        </w:rPr>
        <w:t xml:space="preserve">that </w:t>
      </w:r>
      <w:r w:rsidRPr="005A28AA">
        <w:t>organisational culture is another difficulty. Remote environments can reduce employee engagement, limit informal interactions, and weaken team cohesion. Over time, this may affect morale and staff retention.</w:t>
      </w:r>
      <w:r>
        <w:rPr>
          <w:color w:val="000000" w:themeColor="text1"/>
        </w:rPr>
        <w:t xml:space="preserve">  </w:t>
      </w:r>
      <w:r w:rsidR="007C7F8B">
        <w:t xml:space="preserve">With this in </w:t>
      </w:r>
      <w:r w:rsidR="007C7F8B" w:rsidRPr="007C5B26">
        <w:rPr>
          <w:color w:val="000000" w:themeColor="text1"/>
        </w:rPr>
        <w:t>mind Lloyd et al</w:t>
      </w:r>
      <w:r w:rsidR="00FC3B90">
        <w:rPr>
          <w:color w:val="000000" w:themeColor="text1"/>
        </w:rPr>
        <w:t xml:space="preserve">. </w:t>
      </w:r>
      <w:r w:rsidR="007C7F8B" w:rsidRPr="007C5B26">
        <w:rPr>
          <w:color w:val="000000" w:themeColor="text1"/>
        </w:rPr>
        <w:t xml:space="preserve">(2021) offer </w:t>
      </w:r>
      <w:r w:rsidR="00477D24" w:rsidRPr="00477D24">
        <w:t xml:space="preserve">support toward the growing  cyber security complications </w:t>
      </w:r>
      <w:r w:rsidR="00477D24">
        <w:t xml:space="preserve">regarding data security and monitoring </w:t>
      </w:r>
      <w:r w:rsidR="00477D24" w:rsidRPr="00477D24">
        <w:t>from an organisation’s perspective</w:t>
      </w:r>
      <w:r w:rsidR="00477D24">
        <w:t xml:space="preserve">, </w:t>
      </w:r>
      <w:r w:rsidR="00E67807">
        <w:t>an organisation must ensure that remote systems are secure and that employees are using them in a</w:t>
      </w:r>
      <w:r w:rsidR="00D822BC">
        <w:t>n</w:t>
      </w:r>
      <w:r w:rsidR="00E67807">
        <w:t xml:space="preserve"> appropriate manner </w:t>
      </w:r>
      <w:r w:rsidR="004447E5">
        <w:t>(</w:t>
      </w:r>
      <w:r w:rsidR="00C37BFF" w:rsidRPr="00C37BFF">
        <w:rPr>
          <w:color w:val="000000" w:themeColor="text1"/>
        </w:rPr>
        <w:t>Nwankpa</w:t>
      </w:r>
      <w:r w:rsidR="0099788C">
        <w:rPr>
          <w:color w:val="000000" w:themeColor="text1"/>
        </w:rPr>
        <w:t xml:space="preserve"> &amp;</w:t>
      </w:r>
      <w:r w:rsidR="00C37BFF" w:rsidRPr="00C37BFF">
        <w:rPr>
          <w:color w:val="000000" w:themeColor="text1"/>
        </w:rPr>
        <w:t xml:space="preserve"> Datta</w:t>
      </w:r>
      <w:r w:rsidR="004447E5">
        <w:rPr>
          <w:color w:val="000000" w:themeColor="text1"/>
        </w:rPr>
        <w:t>,</w:t>
      </w:r>
      <w:r w:rsidR="00C37BFF" w:rsidRPr="00C37BFF">
        <w:rPr>
          <w:color w:val="000000" w:themeColor="text1"/>
        </w:rPr>
        <w:t xml:space="preserve"> 2023)</w:t>
      </w:r>
      <w:r w:rsidR="00E67807" w:rsidRPr="00C37BFF">
        <w:rPr>
          <w:color w:val="000000" w:themeColor="text1"/>
        </w:rPr>
        <w:t xml:space="preserve">.  </w:t>
      </w:r>
    </w:p>
    <w:p w14:paraId="6B4B19C6" w14:textId="77777777" w:rsidR="00D822BC" w:rsidRDefault="00D822BC" w:rsidP="00C25CF2">
      <w:pPr>
        <w:spacing w:line="360" w:lineRule="auto"/>
      </w:pPr>
    </w:p>
    <w:p w14:paraId="233301CC" w14:textId="66C1ED7B" w:rsidR="00D822BC" w:rsidRPr="00D822BC" w:rsidRDefault="00D822BC" w:rsidP="00C25CF2">
      <w:pPr>
        <w:pStyle w:val="Heading1"/>
        <w:spacing w:line="360" w:lineRule="auto"/>
        <w:rPr>
          <w:color w:val="auto"/>
        </w:rPr>
      </w:pPr>
      <w:bookmarkStart w:id="13" w:name="_Toc225060954"/>
      <w:r w:rsidRPr="00D822BC">
        <w:t>5.b. Organisations perspective recommendations</w:t>
      </w:r>
      <w:bookmarkEnd w:id="13"/>
      <w:r w:rsidRPr="00D822BC">
        <w:t xml:space="preserve"> </w:t>
      </w:r>
    </w:p>
    <w:p w14:paraId="5B0279CA" w14:textId="33362A67" w:rsidR="00044D32" w:rsidRDefault="00044D32" w:rsidP="00C25CF2">
      <w:pPr>
        <w:pStyle w:val="ListParagraph"/>
        <w:numPr>
          <w:ilvl w:val="0"/>
          <w:numId w:val="5"/>
        </w:numPr>
        <w:spacing w:line="360" w:lineRule="auto"/>
        <w:ind w:firstLine="0"/>
      </w:pPr>
      <w:r w:rsidRPr="00044D32">
        <w:t xml:space="preserve">For the effectiveness of remote management (RM), any organisation must take a logical and structured approach that is a balance of technology with employee needs.  </w:t>
      </w:r>
      <w:r>
        <w:t xml:space="preserve">Lloyd et al’s point of interest </w:t>
      </w:r>
      <w:r w:rsidR="00C25CF2">
        <w:t xml:space="preserve">is </w:t>
      </w:r>
      <w:r>
        <w:t>that</w:t>
      </w:r>
      <w:r w:rsidR="00C25CF2">
        <w:t xml:space="preserve"> an investment</w:t>
      </w:r>
      <w:r w:rsidRPr="00044D32">
        <w:t xml:space="preserve"> in secure and integrated digital systems</w:t>
      </w:r>
      <w:r w:rsidR="00B3679F">
        <w:t xml:space="preserve">. </w:t>
      </w:r>
      <w:r w:rsidR="00C25CF2">
        <w:t xml:space="preserve"> </w:t>
      </w:r>
      <w:r w:rsidR="00B3679F">
        <w:t>B</w:t>
      </w:r>
      <w:r w:rsidR="00C25CF2">
        <w:t>uilding r</w:t>
      </w:r>
      <w:r w:rsidRPr="00044D32">
        <w:t xml:space="preserve">eliable communication platforms, encrypted data systems are essential to maintain operational efficiency and protect sensitive information.  This </w:t>
      </w:r>
      <w:r w:rsidR="00C25CF2">
        <w:t xml:space="preserve">in turn should </w:t>
      </w:r>
      <w:r w:rsidR="00B3679F">
        <w:t xml:space="preserve">make </w:t>
      </w:r>
      <w:r w:rsidRPr="00044D32">
        <w:t>cybersecurity risks</w:t>
      </w:r>
      <w:r w:rsidR="00C25CF2">
        <w:t xml:space="preserve"> redundant</w:t>
      </w:r>
      <w:r w:rsidRPr="00044D32">
        <w:t xml:space="preserve">, which are </w:t>
      </w:r>
      <w:r w:rsidR="00B3679F">
        <w:t>a growing concern</w:t>
      </w:r>
      <w:r w:rsidRPr="00044D32">
        <w:t xml:space="preserve"> in environments like remote working.</w:t>
      </w:r>
    </w:p>
    <w:p w14:paraId="0DADBFB6" w14:textId="77777777" w:rsidR="00021575" w:rsidRDefault="00044D32" w:rsidP="00021575">
      <w:pPr>
        <w:pStyle w:val="ListParagraph"/>
        <w:numPr>
          <w:ilvl w:val="0"/>
          <w:numId w:val="5"/>
        </w:numPr>
        <w:spacing w:line="360" w:lineRule="auto"/>
      </w:pPr>
      <w:r w:rsidRPr="00044D32">
        <w:t xml:space="preserve">In addition, organisations will need to develop clear and achievable </w:t>
      </w:r>
      <w:r w:rsidR="00FC1F38" w:rsidRPr="00044D32">
        <w:t>policies and procedures</w:t>
      </w:r>
      <w:r w:rsidR="00FC1F38">
        <w:t xml:space="preserve"> in </w:t>
      </w:r>
      <w:r w:rsidRPr="00044D32">
        <w:t xml:space="preserve">remote working.  These </w:t>
      </w:r>
      <w:r w:rsidR="00021575">
        <w:t>Policies should clearly state all expectations for communication boundaries, clear working hours, and staff accountability. Clear guidelines in helping teams stay consistent, while giving employees a better understanding of their roles, especially when there is no one to one face supervision.</w:t>
      </w:r>
    </w:p>
    <w:p w14:paraId="2DC500B0" w14:textId="406F3FAF" w:rsidR="00044D32" w:rsidRDefault="00021575" w:rsidP="00711A34">
      <w:pPr>
        <w:pStyle w:val="ListParagraph"/>
        <w:numPr>
          <w:ilvl w:val="0"/>
          <w:numId w:val="5"/>
        </w:numPr>
        <w:spacing w:line="360" w:lineRule="auto"/>
      </w:pPr>
      <w:r>
        <w:t xml:space="preserve">specific </w:t>
      </w:r>
      <w:r w:rsidR="00B3679F">
        <w:t>up skilling</w:t>
      </w:r>
      <w:r>
        <w:t xml:space="preserve"> Training is also important for both employees and managers. </w:t>
      </w:r>
      <w:r w:rsidR="00711A34">
        <w:t xml:space="preserve"> With the correct training, e</w:t>
      </w:r>
      <w:r>
        <w:t xml:space="preserve">mployees </w:t>
      </w:r>
      <w:r w:rsidR="00711A34">
        <w:t>should</w:t>
      </w:r>
      <w:r>
        <w:t xml:space="preserve"> feel </w:t>
      </w:r>
      <w:r w:rsidR="00711A34">
        <w:t>confident in</w:t>
      </w:r>
      <w:r>
        <w:t xml:space="preserve"> using digital tools, while managers should </w:t>
      </w:r>
      <w:r w:rsidR="00711A34">
        <w:t>focus</w:t>
      </w:r>
      <w:r>
        <w:t xml:space="preserve"> </w:t>
      </w:r>
      <w:r w:rsidR="00711A34">
        <w:t>on</w:t>
      </w:r>
      <w:r>
        <w:t xml:space="preserve"> remote leadership, communication, and managing performance</w:t>
      </w:r>
      <w:r w:rsidR="00044D32" w:rsidRPr="00044D32">
        <w:t xml:space="preserve">.  </w:t>
      </w:r>
      <w:r w:rsidR="00FC1F38">
        <w:t xml:space="preserve">These in place </w:t>
      </w:r>
      <w:r>
        <w:t>should</w:t>
      </w:r>
      <w:r w:rsidR="00FC1F38">
        <w:t xml:space="preserve"> support</w:t>
      </w:r>
      <w:r w:rsidR="00044D32" w:rsidRPr="00044D32">
        <w:t xml:space="preserve"> </w:t>
      </w:r>
      <w:r>
        <w:t xml:space="preserve">overall </w:t>
      </w:r>
      <w:r w:rsidR="00044D32" w:rsidRPr="00044D32">
        <w:t>smoother operation and enhance the overall productivity.</w:t>
      </w:r>
    </w:p>
    <w:p w14:paraId="2CF4D854" w14:textId="59E93F44" w:rsidR="00044D32" w:rsidRDefault="00044D32" w:rsidP="00C25CF2">
      <w:pPr>
        <w:pStyle w:val="ListParagraph"/>
        <w:numPr>
          <w:ilvl w:val="0"/>
          <w:numId w:val="5"/>
        </w:numPr>
        <w:spacing w:line="360" w:lineRule="auto"/>
        <w:ind w:firstLine="0"/>
      </w:pPr>
      <w:r w:rsidRPr="00044D32">
        <w:t>Last but not least organisations should actively promote employee engagement and organisational culture.   Virtual team-building activities should be utilised, regular meetings, and wellbeing initiatives help maintain a sense of belonging and motivation.  According to Chartered Institute of Personnel and Development, strong communication and engagement strategies is the main thing in sustaining performance in remote teams.  Overall, successful RM depends on combining technological investment with human-centred management practices.</w:t>
      </w:r>
    </w:p>
    <w:p w14:paraId="01383B01" w14:textId="0907120D" w:rsidR="00D822BC" w:rsidRDefault="00D822BC" w:rsidP="00C25CF2">
      <w:pPr>
        <w:spacing w:line="360" w:lineRule="auto"/>
      </w:pPr>
      <w:r>
        <w:t>I</w:t>
      </w:r>
      <w:r w:rsidRPr="00D822BC">
        <w:t xml:space="preserve">mplementing integrated communication systems </w:t>
      </w:r>
      <w:r>
        <w:t>i</w:t>
      </w:r>
      <w:r w:rsidRPr="00D822BC">
        <w:t>n a holiday park setting</w:t>
      </w:r>
      <w:r>
        <w:t xml:space="preserve"> like </w:t>
      </w:r>
      <w:r w:rsidRPr="00D822BC">
        <w:t>shared incident logs, radio systems, mobile apps can improve coordination and efficiency.</w:t>
      </w:r>
    </w:p>
    <w:p w14:paraId="1E7E1FF9" w14:textId="77777777" w:rsidR="00D822BC" w:rsidRDefault="00D822BC" w:rsidP="00C25CF2">
      <w:pPr>
        <w:spacing w:line="360" w:lineRule="auto"/>
      </w:pPr>
    </w:p>
    <w:p w14:paraId="43D6E1CB" w14:textId="5328D5C7" w:rsidR="00592DF3" w:rsidRDefault="00592DF3" w:rsidP="00C25CF2">
      <w:pPr>
        <w:spacing w:line="360" w:lineRule="auto"/>
      </w:pPr>
    </w:p>
    <w:p w14:paraId="1A85B02B" w14:textId="708A12FF" w:rsidR="00D822BC" w:rsidRPr="00D822BC" w:rsidRDefault="00D822BC" w:rsidP="00C25CF2">
      <w:pPr>
        <w:pStyle w:val="Heading1"/>
        <w:spacing w:line="360" w:lineRule="auto"/>
      </w:pPr>
      <w:bookmarkStart w:id="14" w:name="_Toc225060955"/>
      <w:r w:rsidRPr="00D822BC">
        <w:t>Conclusion</w:t>
      </w:r>
      <w:bookmarkEnd w:id="14"/>
    </w:p>
    <w:p w14:paraId="7B5B25C7" w14:textId="6F3A62B2" w:rsidR="001E572F" w:rsidRDefault="00B92E09" w:rsidP="00C25CF2">
      <w:pPr>
        <w:spacing w:line="360" w:lineRule="auto"/>
      </w:pPr>
      <w:r>
        <w:t>T</w:t>
      </w:r>
      <w:r w:rsidRPr="00B92E09">
        <w:t>he importance of academic research skills such as critical reading, evaluating sources using the CRAAP test and constructing evidence-based arguments</w:t>
      </w:r>
      <w:r>
        <w:t xml:space="preserve"> has been the key to this report</w:t>
      </w:r>
      <w:r w:rsidR="00B3679F">
        <w:t xml:space="preserve"> success</w:t>
      </w:r>
      <w:r>
        <w:t xml:space="preserve">.  </w:t>
      </w:r>
      <w:r w:rsidR="00126B0E">
        <w:t>By</w:t>
      </w:r>
      <w:r w:rsidR="00126B0E" w:rsidRPr="00126B0E">
        <w:t xml:space="preserve"> </w:t>
      </w:r>
      <w:r w:rsidR="00126B0E">
        <w:t xml:space="preserve">working though statistics and compiling results from mixed methods </w:t>
      </w:r>
      <w:r w:rsidR="00126B0E" w:rsidRPr="00126B0E">
        <w:t xml:space="preserve">on </w:t>
      </w:r>
      <w:r w:rsidR="00C61A00">
        <w:t>RM</w:t>
      </w:r>
      <w:r w:rsidR="00126B0E" w:rsidRPr="00126B0E">
        <w:t xml:space="preserve">, </w:t>
      </w:r>
      <w:r w:rsidR="00C83986">
        <w:t xml:space="preserve">while a there are a </w:t>
      </w:r>
      <w:r w:rsidR="00126B0E">
        <w:t>high number of</w:t>
      </w:r>
      <w:r>
        <w:t xml:space="preserve"> benefits </w:t>
      </w:r>
      <w:r w:rsidR="00126B0E" w:rsidRPr="00126B0E">
        <w:t>associated with managing remote teams</w:t>
      </w:r>
      <w:r>
        <w:t xml:space="preserve"> that</w:t>
      </w:r>
      <w:r w:rsidR="00126B0E" w:rsidRPr="00126B0E">
        <w:t xml:space="preserve"> includ</w:t>
      </w:r>
      <w:r w:rsidR="00126B0E">
        <w:t>e</w:t>
      </w:r>
      <w:r w:rsidR="00126B0E" w:rsidRPr="00126B0E">
        <w:t xml:space="preserve"> </w:t>
      </w:r>
      <w:r>
        <w:t>the increase of flexibility</w:t>
      </w:r>
      <w:r w:rsidR="008B21B2">
        <w:t>,</w:t>
      </w:r>
      <w:r>
        <w:t xml:space="preserve"> boost</w:t>
      </w:r>
      <w:r w:rsidR="00C83986">
        <w:t>s</w:t>
      </w:r>
      <w:r>
        <w:t xml:space="preserve"> in performance</w:t>
      </w:r>
      <w:r w:rsidR="008B21B2">
        <w:t>,</w:t>
      </w:r>
      <w:r>
        <w:t xml:space="preserve"> </w:t>
      </w:r>
      <w:r w:rsidR="00C37BFF">
        <w:t>productivity,</w:t>
      </w:r>
      <w:r>
        <w:t xml:space="preserve"> and efficiency</w:t>
      </w:r>
      <w:r w:rsidR="00C40A08">
        <w:t>.</w:t>
      </w:r>
      <w:r w:rsidR="008B21B2">
        <w:t xml:space="preserve"> </w:t>
      </w:r>
      <w:r w:rsidR="00C40A08">
        <w:t xml:space="preserve"> But not without organisational hurdles like </w:t>
      </w:r>
      <w:r w:rsidR="00126B0E" w:rsidRPr="00126B0E">
        <w:t>communication barriers, trust development and maintaining collaboration</w:t>
      </w:r>
      <w:r w:rsidR="00126B0E">
        <w:t xml:space="preserve"> have been</w:t>
      </w:r>
      <w:r w:rsidR="00C83986">
        <w:t xml:space="preserve"> highlighted</w:t>
      </w:r>
      <w:r w:rsidR="00126B0E" w:rsidRPr="00126B0E">
        <w:t>.</w:t>
      </w:r>
      <w:r w:rsidR="00126B0E">
        <w:t xml:space="preserve">  </w:t>
      </w:r>
      <w:r w:rsidR="008B21B2" w:rsidRPr="008B21B2">
        <w:t xml:space="preserve">Evidence suggests that successful </w:t>
      </w:r>
      <w:r w:rsidR="00C61A00">
        <w:t>RM</w:t>
      </w:r>
      <w:r w:rsidR="008B21B2" w:rsidRPr="008B21B2">
        <w:t xml:space="preserve"> </w:t>
      </w:r>
      <w:r w:rsidR="008B21B2">
        <w:t>boils down to</w:t>
      </w:r>
      <w:r w:rsidR="008B21B2" w:rsidRPr="008B21B2">
        <w:t xml:space="preserve"> effective communication, strong leadership, and supportive organisational structures.</w:t>
      </w:r>
      <w:r w:rsidR="008B21B2">
        <w:t xml:space="preserve">  </w:t>
      </w:r>
      <w:r w:rsidR="00C83986">
        <w:t>With the use of d</w:t>
      </w:r>
      <w:r w:rsidR="00C40A08" w:rsidRPr="00C40A08">
        <w:t xml:space="preserve">ata collection </w:t>
      </w:r>
      <w:r w:rsidR="00C83986">
        <w:t xml:space="preserve">from credible, topic focused academic literature, </w:t>
      </w:r>
      <w:r w:rsidR="00C40A08" w:rsidRPr="00C40A08">
        <w:t>illustrate</w:t>
      </w:r>
      <w:r w:rsidR="00C83986">
        <w:t>s</w:t>
      </w:r>
      <w:r w:rsidR="00C40A08">
        <w:t xml:space="preserve"> </w:t>
      </w:r>
      <w:r w:rsidR="00C40A08" w:rsidRPr="00C40A08">
        <w:t xml:space="preserve">how quantitative and qualitative data </w:t>
      </w:r>
      <w:r w:rsidR="00C40A08">
        <w:t xml:space="preserve">has strengthened </w:t>
      </w:r>
      <w:r w:rsidR="00C83986">
        <w:t>this report</w:t>
      </w:r>
      <w:r w:rsidR="00C40A08" w:rsidRPr="00C40A08">
        <w:t>.</w:t>
      </w:r>
      <w:r w:rsidR="00C40A08">
        <w:t xml:space="preserve"> </w:t>
      </w:r>
      <w:r w:rsidR="00C40A08" w:rsidRPr="00C40A08">
        <w:t xml:space="preserve"> </w:t>
      </w:r>
      <w:r w:rsidR="008B21B2">
        <w:t>U</w:t>
      </w:r>
      <w:r w:rsidR="00C40A08" w:rsidRPr="00C40A08">
        <w:t xml:space="preserve">sing Kolb’s learning cycle </w:t>
      </w:r>
      <w:r w:rsidR="00C40A08">
        <w:t xml:space="preserve">has </w:t>
      </w:r>
      <w:r w:rsidR="00C40A08" w:rsidRPr="00C40A08">
        <w:t xml:space="preserve">provided insight into the research process and </w:t>
      </w:r>
      <w:r w:rsidR="00C40A08">
        <w:t>helped in identifying</w:t>
      </w:r>
      <w:r w:rsidR="00C40A08" w:rsidRPr="00C40A08">
        <w:t xml:space="preserve"> strategies for improving future practice</w:t>
      </w:r>
      <w:r w:rsidR="00C40A08">
        <w:t xml:space="preserve"> in </w:t>
      </w:r>
      <w:r w:rsidR="00C61A00">
        <w:t>RM.</w:t>
      </w:r>
      <w:r w:rsidR="00C40A08">
        <w:t xml:space="preserve"> </w:t>
      </w:r>
      <w:r w:rsidR="008B21B2" w:rsidRPr="008B21B2">
        <w:t xml:space="preserve"> </w:t>
      </w:r>
      <w:r w:rsidR="00C61A00">
        <w:t>RM</w:t>
      </w:r>
      <w:r w:rsidR="008B21B2" w:rsidRPr="008B21B2">
        <w:t xml:space="preserve"> </w:t>
      </w:r>
      <w:r w:rsidR="008B21B2">
        <w:t xml:space="preserve">has planted its feet firmly </w:t>
      </w:r>
      <w:r w:rsidR="00C83986">
        <w:t xml:space="preserve">in many industries </w:t>
      </w:r>
      <w:r w:rsidR="008B21B2">
        <w:t>and is</w:t>
      </w:r>
      <w:r w:rsidR="008B21B2" w:rsidRPr="008B21B2">
        <w:t xml:space="preserve"> to remain a central feature </w:t>
      </w:r>
      <w:r w:rsidR="008B21B2">
        <w:t>within a lot of</w:t>
      </w:r>
      <w:r w:rsidR="008B21B2" w:rsidRPr="008B21B2">
        <w:t xml:space="preserve"> modern workplaces. </w:t>
      </w:r>
      <w:r w:rsidR="008B21B2">
        <w:t xml:space="preserve"> </w:t>
      </w:r>
      <w:r w:rsidR="008B21B2" w:rsidRPr="008B21B2">
        <w:t>Organisations that adopt strategic approaches to communication, employee support, and digital infrastructure will be</w:t>
      </w:r>
      <w:r w:rsidR="008B21B2">
        <w:t xml:space="preserve"> in a</w:t>
      </w:r>
      <w:r w:rsidR="008B21B2" w:rsidRPr="008B21B2">
        <w:t xml:space="preserve"> better position to manage remote teams </w:t>
      </w:r>
      <w:r w:rsidR="008B21B2">
        <w:t xml:space="preserve">more </w:t>
      </w:r>
      <w:r w:rsidR="008B21B2" w:rsidRPr="008B21B2">
        <w:t>effectively</w:t>
      </w:r>
      <w:r w:rsidR="008B21B2">
        <w:t xml:space="preserve">. </w:t>
      </w:r>
    </w:p>
    <w:p w14:paraId="11A1D495" w14:textId="77777777" w:rsidR="001E572F" w:rsidRDefault="001E572F" w:rsidP="00C25CF2">
      <w:pPr>
        <w:spacing w:line="360" w:lineRule="auto"/>
      </w:pPr>
    </w:p>
    <w:p w14:paraId="55F7B0CC" w14:textId="7A602D8E" w:rsidR="007517EF" w:rsidRDefault="00894DC3" w:rsidP="00C25CF2">
      <w:pPr>
        <w:pStyle w:val="Heading1"/>
        <w:spacing w:line="360" w:lineRule="auto"/>
      </w:pPr>
      <w:bookmarkStart w:id="15" w:name="_Toc225060956"/>
      <w:r>
        <w:t>Reflection</w:t>
      </w:r>
      <w:bookmarkEnd w:id="15"/>
    </w:p>
    <w:p w14:paraId="583EB152" w14:textId="02A659D5" w:rsidR="00894DC3" w:rsidRDefault="00894DC3" w:rsidP="00C25CF2">
      <w:pPr>
        <w:spacing w:line="360" w:lineRule="auto"/>
      </w:pPr>
      <w:r>
        <w:t xml:space="preserve">For the purpose of this </w:t>
      </w:r>
      <w:r w:rsidR="005762E5">
        <w:t>reflection,</w:t>
      </w:r>
      <w:r>
        <w:t xml:space="preserve"> </w:t>
      </w:r>
      <w:r w:rsidR="00714F19">
        <w:t>with the use of</w:t>
      </w:r>
      <w:r>
        <w:t xml:space="preserve"> Kolbs four stage reflective cycle,  </w:t>
      </w:r>
      <w:r w:rsidR="00714F19">
        <w:t>being able to reflect on this</w:t>
      </w:r>
      <w:r>
        <w:t xml:space="preserve"> research </w:t>
      </w:r>
      <w:r w:rsidR="00714F19">
        <w:t xml:space="preserve">topic </w:t>
      </w:r>
      <w:r>
        <w:t>has become clear to me</w:t>
      </w:r>
      <w:r w:rsidR="00714F19">
        <w:t>,</w:t>
      </w:r>
      <w:r>
        <w:t xml:space="preserve"> that RM has a varied perception with </w:t>
      </w:r>
      <w:r w:rsidR="00714F19">
        <w:t xml:space="preserve">an equal </w:t>
      </w:r>
      <w:r w:rsidR="00A51F01">
        <w:t>number</w:t>
      </w:r>
      <w:r w:rsidR="00714F19">
        <w:t xml:space="preserve"> of </w:t>
      </w:r>
      <w:r>
        <w:t>advantages and challenges.  At first, the idea of remote working was largely positive, particularly in terms of productivity and flexibility.  Yet, with the critical analysis of the academic sources I used, i.e. findings of UK Parliament, I found that it was balanced.  I observed that issues such as employee isolation, communication barriers, and managerial difficulties in maintaining trust are big concerns.  From my perspective, knowing how it feels to be managed remotely I was able to bring potential challenges in maintaining motivation and connection within a team.  This reflection has reminded me of the importance of how effective communication and leadership in remote settings are.</w:t>
      </w:r>
      <w:r w:rsidR="00711A34">
        <w:t xml:space="preserve">  B</w:t>
      </w:r>
      <w:r>
        <w:t>y</w:t>
      </w:r>
      <w:r w:rsidR="00711A34">
        <w:t xml:space="preserve"> understanding, </w:t>
      </w:r>
      <w:r>
        <w:t xml:space="preserve"> learning and applying the CRAAP test</w:t>
      </w:r>
      <w:r w:rsidR="00711A34">
        <w:t>,</w:t>
      </w:r>
      <w:r>
        <w:t xml:space="preserve"> </w:t>
      </w:r>
      <w:r w:rsidR="00714F19">
        <w:t xml:space="preserve">has </w:t>
      </w:r>
      <w:r>
        <w:t>giv</w:t>
      </w:r>
      <w:r w:rsidR="00711A34">
        <w:t>e</w:t>
      </w:r>
      <w:r w:rsidR="00714F19">
        <w:t>n</w:t>
      </w:r>
      <w:r>
        <w:t xml:space="preserve"> me the ability to evaluate sources, ensuring the reliability and relevance of information in any academic argument.  The PEEL method also helped me with supporting the structuring of paragraphs, is </w:t>
      </w:r>
      <w:r w:rsidR="00714F19">
        <w:t xml:space="preserve">both </w:t>
      </w:r>
      <w:r>
        <w:t xml:space="preserve">understandable and evidence based.  This stage of learning for me has </w:t>
      </w:r>
      <w:r w:rsidR="00711A34">
        <w:t>shown me</w:t>
      </w:r>
      <w:r>
        <w:t xml:space="preserve"> the importance of combining theory with practical examples to create a well-rounded analysis</w:t>
      </w:r>
      <w:r w:rsidR="00711A34">
        <w:t xml:space="preserve"> and m</w:t>
      </w:r>
      <w:r>
        <w:t xml:space="preserve">oving forward, this </w:t>
      </w:r>
      <w:r w:rsidR="00711A34">
        <w:t>procedure</w:t>
      </w:r>
      <w:r>
        <w:t xml:space="preserve"> </w:t>
      </w:r>
      <w:r w:rsidR="00711A34">
        <w:t>has</w:t>
      </w:r>
      <w:r>
        <w:t xml:space="preserve"> influence</w:t>
      </w:r>
      <w:r w:rsidR="00711A34">
        <w:t xml:space="preserve">d </w:t>
      </w:r>
      <w:r>
        <w:t>both my understanding of academic and professional practice.  In future research, I will place greater emphasis on critically comparing sources to strengthen arguments further.  From a professional perspective,</w:t>
      </w:r>
      <w:r w:rsidR="00714F19">
        <w:t xml:space="preserve"> the application of</w:t>
      </w:r>
      <w:r>
        <w:t xml:space="preserve"> remote strategies such as regular check-ins, clear communication systems, and structured reporting methods will be implemented.</w:t>
      </w:r>
      <w:r w:rsidR="00A51F01">
        <w:t xml:space="preserve"> </w:t>
      </w:r>
      <w:r>
        <w:t xml:space="preserve">Understanding that this reflection has demonstrated that RM is a complex but increasingly essential management approach.  The process of completing this report has improved my skills regarding academic research, critical analysis, and </w:t>
      </w:r>
      <w:r w:rsidR="00714F19">
        <w:t>overall</w:t>
      </w:r>
      <w:r>
        <w:t>, reflective thinking.  I have also learned that effective RM requires a balance between technological capability and human-centred leadership.</w:t>
      </w:r>
    </w:p>
    <w:p w14:paraId="7D12812B" w14:textId="77777777" w:rsidR="00894DC3" w:rsidRDefault="00894DC3" w:rsidP="00C25CF2">
      <w:pPr>
        <w:spacing w:line="360" w:lineRule="auto"/>
      </w:pPr>
    </w:p>
    <w:p w14:paraId="7057EFD4" w14:textId="77777777" w:rsidR="00894DC3" w:rsidRDefault="00894DC3" w:rsidP="00C25CF2">
      <w:pPr>
        <w:spacing w:line="360" w:lineRule="auto"/>
      </w:pPr>
    </w:p>
    <w:p w14:paraId="65281DBE" w14:textId="77777777" w:rsidR="007D1E16" w:rsidRDefault="007D1E16" w:rsidP="00C25CF2">
      <w:pPr>
        <w:spacing w:line="360" w:lineRule="auto"/>
      </w:pPr>
    </w:p>
    <w:p w14:paraId="4AA8C369" w14:textId="77777777" w:rsidR="007D1E16" w:rsidRDefault="007D1E16" w:rsidP="00C25CF2">
      <w:pPr>
        <w:spacing w:line="360" w:lineRule="auto"/>
      </w:pPr>
    </w:p>
    <w:p w14:paraId="039A08DA" w14:textId="77777777" w:rsidR="007D1E16" w:rsidRDefault="007D1E16" w:rsidP="00C25CF2">
      <w:pPr>
        <w:spacing w:line="360" w:lineRule="auto"/>
      </w:pPr>
    </w:p>
    <w:p w14:paraId="1F5FE623" w14:textId="77777777" w:rsidR="007D1E16" w:rsidRDefault="007D1E16" w:rsidP="00C25CF2">
      <w:pPr>
        <w:spacing w:line="360" w:lineRule="auto"/>
      </w:pPr>
    </w:p>
    <w:p w14:paraId="6378D56C" w14:textId="77777777" w:rsidR="007D1E16" w:rsidRDefault="007D1E16" w:rsidP="00C25CF2">
      <w:pPr>
        <w:spacing w:line="360" w:lineRule="auto"/>
      </w:pPr>
    </w:p>
    <w:p w14:paraId="029C1ED2" w14:textId="77777777" w:rsidR="007D1E16" w:rsidRDefault="007D1E16" w:rsidP="00C25CF2">
      <w:pPr>
        <w:spacing w:line="360" w:lineRule="auto"/>
      </w:pPr>
    </w:p>
    <w:p w14:paraId="3EFEFC4F" w14:textId="77777777" w:rsidR="007D1E16" w:rsidRDefault="007D1E16" w:rsidP="00C25CF2">
      <w:pPr>
        <w:spacing w:line="360" w:lineRule="auto"/>
      </w:pPr>
    </w:p>
    <w:p w14:paraId="690FDFA6" w14:textId="77777777" w:rsidR="007D1E16" w:rsidRDefault="007D1E16" w:rsidP="00C25CF2">
      <w:pPr>
        <w:spacing w:line="360" w:lineRule="auto"/>
      </w:pPr>
    </w:p>
    <w:p w14:paraId="4A1B3A09" w14:textId="77777777" w:rsidR="007D1E16" w:rsidRDefault="007D1E16" w:rsidP="00C25CF2">
      <w:pPr>
        <w:spacing w:line="360" w:lineRule="auto"/>
      </w:pPr>
    </w:p>
    <w:p w14:paraId="56045B01" w14:textId="77777777" w:rsidR="007D1E16" w:rsidRDefault="007D1E16" w:rsidP="00C25CF2">
      <w:pPr>
        <w:spacing w:line="360" w:lineRule="auto"/>
      </w:pPr>
    </w:p>
    <w:p w14:paraId="1951A901" w14:textId="77777777" w:rsidR="007D1E16" w:rsidRDefault="007D1E16" w:rsidP="00C25CF2">
      <w:pPr>
        <w:spacing w:line="360" w:lineRule="auto"/>
      </w:pPr>
    </w:p>
    <w:p w14:paraId="4DDB0A17" w14:textId="77777777" w:rsidR="007D1E16" w:rsidRDefault="007D1E16" w:rsidP="00C25CF2">
      <w:pPr>
        <w:spacing w:line="360" w:lineRule="auto"/>
      </w:pPr>
    </w:p>
    <w:p w14:paraId="1DF19318" w14:textId="77777777" w:rsidR="007D1E16" w:rsidRDefault="007D1E16" w:rsidP="00C25CF2">
      <w:pPr>
        <w:spacing w:line="360" w:lineRule="auto"/>
      </w:pPr>
    </w:p>
    <w:p w14:paraId="19BAE723" w14:textId="77777777" w:rsidR="007D1E16" w:rsidRDefault="007D1E16" w:rsidP="00C25CF2">
      <w:pPr>
        <w:spacing w:line="360" w:lineRule="auto"/>
      </w:pPr>
    </w:p>
    <w:p w14:paraId="0796DBD7" w14:textId="77777777" w:rsidR="007D1E16" w:rsidRDefault="007D1E16" w:rsidP="00C25CF2">
      <w:pPr>
        <w:spacing w:line="360" w:lineRule="auto"/>
      </w:pPr>
    </w:p>
    <w:p w14:paraId="2EF0E2B9" w14:textId="756D6B48" w:rsidR="007517EF" w:rsidRDefault="007517EF" w:rsidP="00C25CF2">
      <w:pPr>
        <w:pStyle w:val="Heading1"/>
        <w:spacing w:line="360" w:lineRule="auto"/>
      </w:pPr>
      <w:bookmarkStart w:id="16" w:name="_Toc225060957"/>
      <w:r>
        <w:t>References</w:t>
      </w:r>
      <w:bookmarkEnd w:id="16"/>
    </w:p>
    <w:p w14:paraId="564DB768" w14:textId="438F8EFD" w:rsidR="00BA1C83" w:rsidRPr="00A65884" w:rsidRDefault="00BA1C83" w:rsidP="00C25CF2">
      <w:pPr>
        <w:spacing w:line="360" w:lineRule="auto"/>
        <w:ind w:left="720" w:hanging="720"/>
        <w:rPr>
          <w:color w:val="000000" w:themeColor="text1"/>
        </w:rPr>
      </w:pPr>
      <w:r w:rsidRPr="00A65884">
        <w:rPr>
          <w:color w:val="000000" w:themeColor="text1"/>
        </w:rPr>
        <w:t xml:space="preserve">Allen, T., Golden, T., &amp; Shockley, K. (2015). How effective is telecommuting? Psychological Science in the Public Interest, 16(2), 40–68. </w:t>
      </w:r>
      <w:hyperlink r:id="rId9" w:history="1">
        <w:r w:rsidRPr="00A65884">
          <w:rPr>
            <w:rStyle w:val="Hyperlink"/>
            <w:color w:val="000000" w:themeColor="text1"/>
          </w:rPr>
          <w:t>https://doi.org/10.1177/1529100615593273?urlappend=%3Futm_source%3Dresearchgate.net%26utm_medium%3Darticle</w:t>
        </w:r>
      </w:hyperlink>
    </w:p>
    <w:p w14:paraId="02DE64F4" w14:textId="4110FB90" w:rsidR="007C5B26" w:rsidRPr="00A65884" w:rsidRDefault="00BA1C83" w:rsidP="00C25CF2">
      <w:pPr>
        <w:spacing w:line="360" w:lineRule="auto"/>
        <w:ind w:left="720" w:hanging="720"/>
        <w:rPr>
          <w:color w:val="000000" w:themeColor="text1"/>
        </w:rPr>
      </w:pPr>
      <w:r w:rsidRPr="00A65884">
        <w:rPr>
          <w:color w:val="000000" w:themeColor="text1"/>
        </w:rPr>
        <w:t xml:space="preserve">Bloom, N., Liang, J., Roberts, J., &amp; Ying, Z. (2015). Does working from home work? Quarterly Journal of Economics, 130(1), 165–218. </w:t>
      </w:r>
      <w:hyperlink r:id="rId10" w:history="1">
        <w:r w:rsidRPr="00A65884">
          <w:rPr>
            <w:rStyle w:val="Hyperlink"/>
            <w:color w:val="000000" w:themeColor="text1"/>
          </w:rPr>
          <w:t>https://doi.org/10.1093/qje/qju032</w:t>
        </w:r>
      </w:hyperlink>
    </w:p>
    <w:p w14:paraId="6510CEE2" w14:textId="7A70D224" w:rsidR="007C5B26" w:rsidRPr="00A65884" w:rsidRDefault="007C5B26" w:rsidP="00C25CF2">
      <w:pPr>
        <w:spacing w:line="360" w:lineRule="auto"/>
        <w:ind w:left="720" w:hanging="720"/>
        <w:rPr>
          <w:color w:val="000000" w:themeColor="text1"/>
        </w:rPr>
      </w:pPr>
      <w:r w:rsidRPr="00A65884">
        <w:rPr>
          <w:color w:val="000000" w:themeColor="text1"/>
        </w:rPr>
        <w:t xml:space="preserve">Chartered Institute of Personnel and Development. (2023). Flexible and hybrid working practices in 2023: Employer and employee perspectives. </w:t>
      </w:r>
      <w:r w:rsidR="00CE3670" w:rsidRPr="00CE3670">
        <w:rPr>
          <w:color w:val="000000" w:themeColor="text1"/>
        </w:rPr>
        <w:t>https://www.cipd.org/globalassets/media/knowledge/knowledge-hub/reports/2023-pdfs/2023-flexible-hybrid-working-practices-report-8392.pdf</w:t>
      </w:r>
    </w:p>
    <w:p w14:paraId="76E47FF5" w14:textId="468F8F0A" w:rsidR="007C5B26" w:rsidRPr="00A65884" w:rsidRDefault="007C5B26" w:rsidP="00C25CF2">
      <w:pPr>
        <w:spacing w:line="360" w:lineRule="auto"/>
        <w:ind w:left="720" w:hanging="720"/>
        <w:rPr>
          <w:color w:val="000000" w:themeColor="text1"/>
        </w:rPr>
      </w:pPr>
      <w:r w:rsidRPr="00A65884">
        <w:rPr>
          <w:color w:val="000000" w:themeColor="text1"/>
        </w:rPr>
        <w:t xml:space="preserve">Chartered Institute of Personnel and Development. (2025). Flexible and hybrid working practices in 2025. </w:t>
      </w:r>
      <w:hyperlink r:id="rId11" w:history="1">
        <w:r w:rsidRPr="00A65884">
          <w:rPr>
            <w:rStyle w:val="Hyperlink"/>
            <w:color w:val="000000" w:themeColor="text1"/>
          </w:rPr>
          <w:t>https://www.cipd.org/uk/knowledge/reports/flexible-hybrid-working/</w:t>
        </w:r>
      </w:hyperlink>
    </w:p>
    <w:p w14:paraId="16A5B35C" w14:textId="0C6F4BCE" w:rsidR="00BA1C83" w:rsidRPr="00A65884" w:rsidRDefault="00BA1C83" w:rsidP="00C25CF2">
      <w:pPr>
        <w:spacing w:line="360" w:lineRule="auto"/>
        <w:ind w:left="720" w:hanging="720"/>
        <w:rPr>
          <w:color w:val="000000" w:themeColor="text1"/>
        </w:rPr>
      </w:pPr>
      <w:r w:rsidRPr="00A65884">
        <w:rPr>
          <w:color w:val="000000" w:themeColor="text1"/>
        </w:rPr>
        <w:t xml:space="preserve">Clarke, K. (2025). The impact of remote work on mobilities in the UK. Regional Studies, Regional Science, 12(1), 472–487. </w:t>
      </w:r>
      <w:hyperlink r:id="rId12" w:history="1">
        <w:r w:rsidRPr="00A65884">
          <w:rPr>
            <w:rStyle w:val="Hyperlink"/>
            <w:color w:val="000000" w:themeColor="text1"/>
          </w:rPr>
          <w:t>https://doi.org/10.1080/21681376.2025.2502113</w:t>
        </w:r>
      </w:hyperlink>
    </w:p>
    <w:p w14:paraId="1EE925C5" w14:textId="1D6B9463" w:rsidR="00BA1C83" w:rsidRPr="00A65884" w:rsidRDefault="00BA1C83" w:rsidP="00C25CF2">
      <w:pPr>
        <w:spacing w:line="360" w:lineRule="auto"/>
        <w:ind w:left="720" w:hanging="720"/>
        <w:rPr>
          <w:color w:val="000000" w:themeColor="text1"/>
        </w:rPr>
      </w:pPr>
      <w:r w:rsidRPr="00A65884">
        <w:rPr>
          <w:color w:val="000000" w:themeColor="text1"/>
        </w:rPr>
        <w:t xml:space="preserve">Golden, T. D., &amp; Ford, M. T. (2025). How much do we trust remote managers? Examining follower trust, construal, and performance. Personnel Psychology, 78(2), 253–276.  </w:t>
      </w:r>
      <w:hyperlink r:id="rId13" w:history="1">
        <w:r w:rsidRPr="00A65884">
          <w:rPr>
            <w:rStyle w:val="Hyperlink"/>
            <w:color w:val="000000" w:themeColor="text1"/>
          </w:rPr>
          <w:t>https://doi.org/10.1111/peps.12671</w:t>
        </w:r>
      </w:hyperlink>
    </w:p>
    <w:p w14:paraId="5A4F213B" w14:textId="24BBC7CC" w:rsidR="002506B6" w:rsidRPr="00A65884" w:rsidRDefault="002506B6" w:rsidP="00CE3670">
      <w:pPr>
        <w:spacing w:line="360" w:lineRule="auto"/>
        <w:ind w:left="720" w:hanging="720"/>
        <w:rPr>
          <w:color w:val="000000" w:themeColor="text1"/>
        </w:rPr>
      </w:pPr>
      <w:r w:rsidRPr="00A65884">
        <w:rPr>
          <w:color w:val="000000" w:themeColor="text1"/>
        </w:rPr>
        <w:t xml:space="preserve">Ismail, K. (2022, July 28). Why active listening is key to hybrid work success. </w:t>
      </w:r>
      <w:r w:rsidRPr="00A65884">
        <w:rPr>
          <w:i/>
          <w:iCs/>
          <w:color w:val="000000" w:themeColor="text1"/>
        </w:rPr>
        <w:t>Reworked</w:t>
      </w:r>
      <w:r w:rsidRPr="00A65884">
        <w:rPr>
          <w:color w:val="000000" w:themeColor="text1"/>
        </w:rPr>
        <w:t xml:space="preserve">. </w:t>
      </w:r>
      <w:hyperlink r:id="rId14" w:history="1">
        <w:r w:rsidRPr="00A65884">
          <w:rPr>
            <w:rStyle w:val="Hyperlink"/>
            <w:color w:val="000000" w:themeColor="text1"/>
          </w:rPr>
          <w:t>https://www.reworked.co/employee-experience/why-active-listening-is-key-to-hybrid-work-success/</w:t>
        </w:r>
      </w:hyperlink>
    </w:p>
    <w:p w14:paraId="406DA052" w14:textId="52ECAC28" w:rsidR="00BA1C83" w:rsidRPr="00A65884" w:rsidRDefault="00BA1C83" w:rsidP="00C25CF2">
      <w:pPr>
        <w:spacing w:line="360" w:lineRule="auto"/>
        <w:ind w:left="720" w:hanging="720"/>
        <w:rPr>
          <w:color w:val="000000" w:themeColor="text1"/>
        </w:rPr>
      </w:pPr>
      <w:r w:rsidRPr="00A65884">
        <w:rPr>
          <w:color w:val="000000" w:themeColor="text1"/>
        </w:rPr>
        <w:t xml:space="preserve">Kniffin, K. M., Narayanan, J., </w:t>
      </w:r>
      <w:proofErr w:type="spellStart"/>
      <w:r w:rsidRPr="00A65884">
        <w:rPr>
          <w:color w:val="000000" w:themeColor="text1"/>
        </w:rPr>
        <w:t>Anseel</w:t>
      </w:r>
      <w:proofErr w:type="spellEnd"/>
      <w:r w:rsidRPr="00A65884">
        <w:rPr>
          <w:color w:val="000000" w:themeColor="text1"/>
        </w:rPr>
        <w:t xml:space="preserve">, F., Antonakis, J., Ashford, S., &amp; Bakker, A. (2021). COVID-19 and the workplace: Implications, issues, and insights. American Psychologist, 76(1), 63–77. </w:t>
      </w:r>
      <w:hyperlink r:id="rId15" w:history="1">
        <w:r w:rsidRPr="00A65884">
          <w:rPr>
            <w:rStyle w:val="Hyperlink"/>
            <w:color w:val="000000" w:themeColor="text1"/>
          </w:rPr>
          <w:t>https://doi.org/10.1037/amp0000716</w:t>
        </w:r>
      </w:hyperlink>
    </w:p>
    <w:p w14:paraId="285AF08E" w14:textId="5C956C92" w:rsidR="00BA1C83" w:rsidRPr="00A65884" w:rsidRDefault="00BA1C83" w:rsidP="00C25CF2">
      <w:pPr>
        <w:spacing w:line="360" w:lineRule="auto"/>
        <w:ind w:left="720" w:hanging="720"/>
        <w:rPr>
          <w:color w:val="000000" w:themeColor="text1"/>
        </w:rPr>
      </w:pPr>
      <w:r w:rsidRPr="00A65884">
        <w:rPr>
          <w:color w:val="000000" w:themeColor="text1"/>
        </w:rPr>
        <w:t xml:space="preserve">Kolb, D. A. (1984). Experiential learning: Experience as the source of learning and development. Prentice-Hall. </w:t>
      </w:r>
      <w:hyperlink r:id="rId16" w:history="1">
        <w:r w:rsidRPr="00A65884">
          <w:rPr>
            <w:rStyle w:val="Hyperlink"/>
            <w:color w:val="000000" w:themeColor="text1"/>
          </w:rPr>
          <w:t>https://www.researchgate.net/publication/235701029_Experiential_Learning_Experience_As_The_Source_Of_Learning_And_Development</w:t>
        </w:r>
      </w:hyperlink>
    </w:p>
    <w:p w14:paraId="1AAD8622" w14:textId="6B730869" w:rsidR="00BA1C83" w:rsidRPr="00A65884" w:rsidRDefault="00BA1C83" w:rsidP="00C25CF2">
      <w:pPr>
        <w:spacing w:line="360" w:lineRule="auto"/>
        <w:ind w:left="720" w:hanging="720"/>
        <w:rPr>
          <w:color w:val="000000" w:themeColor="text1"/>
        </w:rPr>
      </w:pPr>
      <w:r w:rsidRPr="00A65884">
        <w:rPr>
          <w:color w:val="000000" w:themeColor="text1"/>
        </w:rPr>
        <w:t xml:space="preserve">Larson, B., Vroman, S., &amp; Makarius, E. (2020). A guide to managing remote workers. Harvard Business Review. </w:t>
      </w:r>
      <w:hyperlink r:id="rId17" w:history="1">
        <w:r w:rsidRPr="00A65884">
          <w:rPr>
            <w:rStyle w:val="Hyperlink"/>
            <w:color w:val="000000" w:themeColor="text1"/>
          </w:rPr>
          <w:t>https://www.careerdirectedsolutions.co.uk/wp-content/uploads/2020/04/Guide-to-Managing-Remote-Workers.pdf</w:t>
        </w:r>
      </w:hyperlink>
    </w:p>
    <w:p w14:paraId="7F490F61" w14:textId="08A152C0" w:rsidR="002506B6" w:rsidRPr="00A65884" w:rsidRDefault="00BA1C83" w:rsidP="00C25CF2">
      <w:pPr>
        <w:spacing w:line="360" w:lineRule="auto"/>
        <w:ind w:left="720" w:hanging="720"/>
        <w:rPr>
          <w:color w:val="000000" w:themeColor="text1"/>
        </w:rPr>
      </w:pPr>
      <w:r w:rsidRPr="00A65884">
        <w:rPr>
          <w:color w:val="000000" w:themeColor="text1"/>
        </w:rPr>
        <w:t xml:space="preserve">Lloyd, E., Ibbotson, G., </w:t>
      </w:r>
      <w:r w:rsidR="0099788C">
        <w:rPr>
          <w:color w:val="000000" w:themeColor="text1"/>
        </w:rPr>
        <w:t xml:space="preserve">&amp; </w:t>
      </w:r>
      <w:r w:rsidRPr="00A65884">
        <w:rPr>
          <w:color w:val="000000" w:themeColor="text1"/>
        </w:rPr>
        <w:t xml:space="preserve">Pournouri, S. (2021). An Investigation into the Impact Covid-19 Has Had on the Cyber Threat Landscape and Remote Working for UK Organizations. </w:t>
      </w:r>
      <w:hyperlink r:id="rId18" w:history="1">
        <w:r w:rsidRPr="00A65884">
          <w:rPr>
            <w:rStyle w:val="Hyperlink"/>
            <w:color w:val="000000" w:themeColor="text1"/>
          </w:rPr>
          <w:t>https://doi.org/10.1007/978-3-030-72120-6_6</w:t>
        </w:r>
      </w:hyperlink>
    </w:p>
    <w:p w14:paraId="71C21E70" w14:textId="484A6880" w:rsidR="002506B6" w:rsidRPr="00A65884" w:rsidRDefault="00025329" w:rsidP="00CE3670">
      <w:pPr>
        <w:spacing w:line="360" w:lineRule="auto"/>
        <w:ind w:left="720" w:hanging="720"/>
        <w:rPr>
          <w:color w:val="000000" w:themeColor="text1"/>
        </w:rPr>
      </w:pPr>
      <w:r w:rsidRPr="00A65884">
        <w:rPr>
          <w:color w:val="000000" w:themeColor="text1"/>
        </w:rPr>
        <w:t xml:space="preserve">Nabirye, K. H. (2025). The impact of remote work on organizational culture. Kampala International University. </w:t>
      </w:r>
      <w:hyperlink r:id="rId19" w:history="1">
        <w:r w:rsidRPr="00A65884">
          <w:rPr>
            <w:rStyle w:val="Hyperlink"/>
            <w:color w:val="000000" w:themeColor="text1"/>
          </w:rPr>
          <w:t>https://www.researchgate.net/publication/388918934_The_Impact_of_Remote_Work_on_Organizational_Culture</w:t>
        </w:r>
      </w:hyperlink>
    </w:p>
    <w:p w14:paraId="0A0F998F" w14:textId="4021472C" w:rsidR="00025329" w:rsidRPr="00A65884" w:rsidRDefault="00C37BFF" w:rsidP="00C25CF2">
      <w:pPr>
        <w:spacing w:line="360" w:lineRule="auto"/>
        <w:ind w:left="720" w:hanging="720"/>
        <w:rPr>
          <w:color w:val="000000" w:themeColor="text1"/>
        </w:rPr>
      </w:pPr>
      <w:r w:rsidRPr="00A65884">
        <w:rPr>
          <w:color w:val="000000" w:themeColor="text1"/>
        </w:rPr>
        <w:t xml:space="preserve">Nwankpa, J. K., &amp; Datta, P. (2023). The roles of cyber awareness and cybersecurity policies in remote working. Computers &amp; Security, 134, 103454. </w:t>
      </w:r>
      <w:hyperlink r:id="rId20" w:history="1">
        <w:r w:rsidRPr="00A65884">
          <w:rPr>
            <w:rStyle w:val="Hyperlink"/>
            <w:color w:val="000000" w:themeColor="text1"/>
          </w:rPr>
          <w:t>https://doi.org/10.1016/j.cose.2023.103454</w:t>
        </w:r>
      </w:hyperlink>
    </w:p>
    <w:p w14:paraId="36894F42" w14:textId="76984AF2" w:rsidR="00BA1C83" w:rsidRPr="00A65884" w:rsidRDefault="00BA1C83" w:rsidP="00FD6C25">
      <w:pPr>
        <w:spacing w:line="360" w:lineRule="auto"/>
        <w:ind w:left="720" w:hanging="720"/>
        <w:rPr>
          <w:color w:val="000000" w:themeColor="text1"/>
        </w:rPr>
      </w:pPr>
      <w:r w:rsidRPr="00A65884">
        <w:rPr>
          <w:color w:val="000000" w:themeColor="text1"/>
        </w:rPr>
        <w:t xml:space="preserve">Office for National Statistics. (2023). Characteristics of homeworkers, Great Britain: September 2022 to January 2023. </w:t>
      </w:r>
      <w:hyperlink r:id="rId21" w:anchor="data-sources-and-quality" w:history="1">
        <w:r w:rsidRPr="00A65884">
          <w:rPr>
            <w:rStyle w:val="Hyperlink"/>
            <w:color w:val="000000" w:themeColor="text1"/>
          </w:rPr>
          <w:t>https://www.ons.gov.uk/employmentandlabourmarket/peopleinwork/employmentandemployeetypes/articles/characteristicsofhomeworkersgreatbritain/september2022tojanuary2023#data-sources-and-quality</w:t>
        </w:r>
      </w:hyperlink>
    </w:p>
    <w:p w14:paraId="7226700C" w14:textId="4B802571" w:rsidR="00BA1C83" w:rsidRPr="00A65884" w:rsidRDefault="00BA1C83" w:rsidP="00C25CF2">
      <w:pPr>
        <w:spacing w:line="360" w:lineRule="auto"/>
        <w:ind w:left="720" w:hanging="720"/>
        <w:rPr>
          <w:color w:val="000000" w:themeColor="text1"/>
        </w:rPr>
      </w:pPr>
      <w:r w:rsidRPr="00A65884">
        <w:rPr>
          <w:color w:val="000000" w:themeColor="text1"/>
        </w:rPr>
        <w:t xml:space="preserve">Office for National Statistics. (2024). Who are the hybrid workers? </w:t>
      </w:r>
      <w:hyperlink r:id="rId22" w:history="1">
        <w:r w:rsidRPr="00A65884">
          <w:rPr>
            <w:rStyle w:val="Hyperlink"/>
            <w:color w:val="000000" w:themeColor="text1"/>
          </w:rPr>
          <w:t>https://www.ons.gov.uk/employmentandlabourmarket/peopleinwork/employmentandemployeetypes/articles/whoarethehybridworkers/2024-11-11</w:t>
        </w:r>
      </w:hyperlink>
    </w:p>
    <w:p w14:paraId="3D5DE6D7" w14:textId="417BEEF5" w:rsidR="00967233" w:rsidRDefault="00BA1C83" w:rsidP="00C25CF2">
      <w:pPr>
        <w:spacing w:line="360" w:lineRule="auto"/>
        <w:ind w:left="720" w:hanging="720"/>
        <w:rPr>
          <w:color w:val="000000" w:themeColor="text1"/>
        </w:rPr>
      </w:pPr>
      <w:r w:rsidRPr="00A65884">
        <w:rPr>
          <w:color w:val="000000" w:themeColor="text1"/>
        </w:rPr>
        <w:t xml:space="preserve">Parliamentary Office of Science and Technology. (2022). The impact of remote and hybrid working on workers and organisations. UK Parliament. </w:t>
      </w:r>
      <w:hyperlink r:id="rId23" w:history="1">
        <w:r w:rsidR="00CE3670" w:rsidRPr="003246A3">
          <w:rPr>
            <w:rStyle w:val="Hyperlink"/>
          </w:rPr>
          <w:t>https://post.parliament.uk/research-briefings/post-pb-0049/</w:t>
        </w:r>
      </w:hyperlink>
    </w:p>
    <w:p w14:paraId="67A26F2D" w14:textId="7F0D6C24" w:rsidR="00BA1C83" w:rsidRPr="00A65884" w:rsidRDefault="00BA1C83" w:rsidP="00C25CF2">
      <w:pPr>
        <w:spacing w:line="360" w:lineRule="auto"/>
        <w:ind w:left="720" w:hanging="720"/>
        <w:rPr>
          <w:color w:val="000000" w:themeColor="text1"/>
        </w:rPr>
      </w:pPr>
      <w:r w:rsidRPr="00A65884">
        <w:rPr>
          <w:color w:val="000000" w:themeColor="text1"/>
        </w:rPr>
        <w:t xml:space="preserve">Waizenegger, L., McKenna, B., Cai, W., &amp; Bendz, T. (2020). An affordance perspective of team collaboration and enforced working from home during COVID-19. European Journal of Information Systems, 29(4), 429–442. </w:t>
      </w:r>
      <w:hyperlink r:id="rId24" w:history="1">
        <w:r w:rsidRPr="00A65884">
          <w:rPr>
            <w:rStyle w:val="Hyperlink"/>
            <w:color w:val="000000" w:themeColor="text1"/>
          </w:rPr>
          <w:t>https://doi.org/10.1080/0960085X.2020.1800417</w:t>
        </w:r>
      </w:hyperlink>
    </w:p>
    <w:p w14:paraId="5EDACCF7" w14:textId="40FA8D46" w:rsidR="00BA1C83" w:rsidRPr="00A65884" w:rsidRDefault="00BA1C83" w:rsidP="00C25CF2">
      <w:pPr>
        <w:spacing w:line="360" w:lineRule="auto"/>
        <w:ind w:left="720" w:hanging="720"/>
        <w:rPr>
          <w:color w:val="000000" w:themeColor="text1"/>
        </w:rPr>
      </w:pPr>
      <w:r w:rsidRPr="00A65884">
        <w:rPr>
          <w:color w:val="000000" w:themeColor="text1"/>
        </w:rPr>
        <w:t xml:space="preserve">Wang, B., Liu, Y., Qian, J., &amp; Parker, S. K. (2021). Achieving Effective Remote Working During the COVID-19 Pandemic: A Work Design Perspective. Applied psychology = </w:t>
      </w:r>
      <w:proofErr w:type="spellStart"/>
      <w:r w:rsidRPr="00A65884">
        <w:rPr>
          <w:color w:val="000000" w:themeColor="text1"/>
        </w:rPr>
        <w:t>Psychologie</w:t>
      </w:r>
      <w:proofErr w:type="spellEnd"/>
      <w:r w:rsidRPr="00A65884">
        <w:rPr>
          <w:color w:val="000000" w:themeColor="text1"/>
        </w:rPr>
        <w:t xml:space="preserve"> </w:t>
      </w:r>
      <w:proofErr w:type="spellStart"/>
      <w:r w:rsidRPr="00A65884">
        <w:rPr>
          <w:color w:val="000000" w:themeColor="text1"/>
        </w:rPr>
        <w:t>appliquee</w:t>
      </w:r>
      <w:proofErr w:type="spellEnd"/>
      <w:r w:rsidRPr="00A65884">
        <w:rPr>
          <w:color w:val="000000" w:themeColor="text1"/>
        </w:rPr>
        <w:t xml:space="preserve">, 70(1), 16–59. </w:t>
      </w:r>
      <w:hyperlink r:id="rId25" w:history="1">
        <w:r w:rsidRPr="00A65884">
          <w:rPr>
            <w:rStyle w:val="Hyperlink"/>
            <w:color w:val="000000" w:themeColor="text1"/>
          </w:rPr>
          <w:t>https://doi.org/10.1111/apps.12290</w:t>
        </w:r>
      </w:hyperlink>
    </w:p>
    <w:p w14:paraId="63FD832B" w14:textId="4DBFBB97" w:rsidR="00BA1C83" w:rsidRPr="00A65884" w:rsidRDefault="00BA1C83" w:rsidP="00C25CF2">
      <w:pPr>
        <w:spacing w:line="360" w:lineRule="auto"/>
        <w:ind w:left="720" w:hanging="720"/>
        <w:rPr>
          <w:color w:val="000000" w:themeColor="text1"/>
        </w:rPr>
      </w:pPr>
      <w:r w:rsidRPr="00A65884">
        <w:rPr>
          <w:color w:val="000000" w:themeColor="text1"/>
        </w:rPr>
        <w:t xml:space="preserve">Wishart, M. (2025). Remote working and employee wellbeing. Enterprise Research Centre State-of-the-Art Review. </w:t>
      </w:r>
      <w:r w:rsidR="00CE3670" w:rsidRPr="00CE3670">
        <w:rPr>
          <w:color w:val="000000" w:themeColor="text1"/>
        </w:rPr>
        <w:t>https://www.enterpriseresearch.ac.uk/wp-content/uploads/2025/02/SOTA64-Remote-working-and-employee-wellbeing-Wishart.pdf</w:t>
      </w:r>
    </w:p>
    <w:p w14:paraId="1C0F09B6" w14:textId="77777777" w:rsidR="00BA1C83" w:rsidRDefault="00BA1C83" w:rsidP="00C25CF2">
      <w:pPr>
        <w:spacing w:line="360" w:lineRule="auto"/>
        <w:rPr>
          <w:color w:val="000000" w:themeColor="text1"/>
        </w:rPr>
      </w:pPr>
    </w:p>
    <w:p w14:paraId="2CF0BDCC" w14:textId="77777777" w:rsidR="00C25CF2" w:rsidRDefault="00C25CF2" w:rsidP="00234E25">
      <w:pPr>
        <w:rPr>
          <w:color w:val="000000" w:themeColor="text1"/>
        </w:rPr>
      </w:pPr>
    </w:p>
    <w:p w14:paraId="6D22218A" w14:textId="77777777" w:rsidR="00C25CF2" w:rsidRDefault="00C25CF2" w:rsidP="00234E25">
      <w:pPr>
        <w:rPr>
          <w:color w:val="000000" w:themeColor="text1"/>
        </w:rPr>
      </w:pPr>
    </w:p>
    <w:p w14:paraId="1DE4188E" w14:textId="77777777" w:rsidR="00CE3670" w:rsidRDefault="00CE3670" w:rsidP="00234E25">
      <w:pPr>
        <w:rPr>
          <w:color w:val="000000" w:themeColor="text1"/>
        </w:rPr>
      </w:pPr>
    </w:p>
    <w:p w14:paraId="4A2A1F72" w14:textId="77777777" w:rsidR="00CE3670" w:rsidRDefault="00CE3670" w:rsidP="00234E25">
      <w:pPr>
        <w:rPr>
          <w:color w:val="000000" w:themeColor="text1"/>
        </w:rPr>
      </w:pPr>
    </w:p>
    <w:p w14:paraId="2CD77632" w14:textId="77777777" w:rsidR="0099788C" w:rsidRDefault="0099788C" w:rsidP="00234E25">
      <w:pPr>
        <w:rPr>
          <w:color w:val="000000" w:themeColor="text1"/>
        </w:rPr>
      </w:pPr>
    </w:p>
    <w:p w14:paraId="5DABF30E" w14:textId="3F420985" w:rsidR="00FE308D" w:rsidRDefault="00A65884" w:rsidP="00A65884">
      <w:pPr>
        <w:pStyle w:val="Heading1"/>
      </w:pPr>
      <w:bookmarkStart w:id="17" w:name="_Toc225060958"/>
      <w:r>
        <w:t>Appendix</w:t>
      </w:r>
      <w:bookmarkEnd w:id="17"/>
    </w:p>
    <w:p w14:paraId="59F7C035" w14:textId="1E877567" w:rsidR="00A65884" w:rsidRPr="00A65884" w:rsidRDefault="00A51F01" w:rsidP="00A65884">
      <w:r>
        <w:t>(A)</w:t>
      </w:r>
    </w:p>
    <w:p w14:paraId="36DEAA72" w14:textId="31E8DD44" w:rsidR="00A65884" w:rsidRDefault="00A65884" w:rsidP="00A65884">
      <w:r>
        <w:rPr>
          <w:noProof/>
        </w:rPr>
        <w:drawing>
          <wp:inline distT="0" distB="0" distL="0" distR="0" wp14:anchorId="4D7D3BCA" wp14:editId="326CA4AC">
            <wp:extent cx="4572436" cy="2841896"/>
            <wp:effectExtent l="0" t="0" r="0" b="0"/>
            <wp:docPr id="967698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98061" name="Picture 967698061"/>
                    <pic:cNvPicPr/>
                  </pic:nvPicPr>
                  <pic:blipFill>
                    <a:blip r:embed="rId26">
                      <a:extLst>
                        <a:ext uri="{28A0092B-C50C-407E-A947-70E740481C1C}">
                          <a14:useLocalDpi xmlns:a14="http://schemas.microsoft.com/office/drawing/2010/main" val="0"/>
                        </a:ext>
                      </a:extLst>
                    </a:blip>
                    <a:stretch>
                      <a:fillRect/>
                    </a:stretch>
                  </pic:blipFill>
                  <pic:spPr>
                    <a:xfrm>
                      <a:off x="0" y="0"/>
                      <a:ext cx="4572436" cy="2841896"/>
                    </a:xfrm>
                    <a:prstGeom prst="rect">
                      <a:avLst/>
                    </a:prstGeom>
                  </pic:spPr>
                </pic:pic>
              </a:graphicData>
            </a:graphic>
          </wp:inline>
        </w:drawing>
      </w:r>
    </w:p>
    <w:p w14:paraId="20154BDA" w14:textId="6655CB6C" w:rsidR="00A51F01" w:rsidRDefault="00A51F01" w:rsidP="00A65884">
      <w:r>
        <w:t>(B)</w:t>
      </w:r>
    </w:p>
    <w:p w14:paraId="6A58451F" w14:textId="3336910F" w:rsidR="00A51F01" w:rsidRDefault="00A51F01" w:rsidP="00A65884">
      <w:r>
        <w:rPr>
          <w:noProof/>
        </w:rPr>
        <w:drawing>
          <wp:inline distT="0" distB="0" distL="0" distR="0" wp14:anchorId="4F67C996" wp14:editId="188AF44C">
            <wp:extent cx="4515853" cy="3020060"/>
            <wp:effectExtent l="0" t="0" r="0" b="8890"/>
            <wp:docPr id="1040574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74748" name="Picture 1040574748"/>
                    <pic:cNvPicPr/>
                  </pic:nvPicPr>
                  <pic:blipFill>
                    <a:blip r:embed="rId27">
                      <a:extLst>
                        <a:ext uri="{28A0092B-C50C-407E-A947-70E740481C1C}">
                          <a14:useLocalDpi xmlns:a14="http://schemas.microsoft.com/office/drawing/2010/main" val="0"/>
                        </a:ext>
                      </a:extLst>
                    </a:blip>
                    <a:stretch>
                      <a:fillRect/>
                    </a:stretch>
                  </pic:blipFill>
                  <pic:spPr>
                    <a:xfrm>
                      <a:off x="0" y="0"/>
                      <a:ext cx="4528902" cy="3028787"/>
                    </a:xfrm>
                    <a:prstGeom prst="rect">
                      <a:avLst/>
                    </a:prstGeom>
                  </pic:spPr>
                </pic:pic>
              </a:graphicData>
            </a:graphic>
          </wp:inline>
        </w:drawing>
      </w:r>
    </w:p>
    <w:p w14:paraId="151CBC1E" w14:textId="77777777" w:rsidR="00A51F01" w:rsidRPr="00A65884" w:rsidRDefault="00A51F01" w:rsidP="00A65884"/>
    <w:sectPr w:rsidR="00A51F01" w:rsidRPr="00A65884">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6269F" w14:textId="77777777" w:rsidR="00847950" w:rsidRDefault="00847950" w:rsidP="007517EF">
      <w:pPr>
        <w:spacing w:after="0" w:line="240" w:lineRule="auto"/>
      </w:pPr>
      <w:r>
        <w:separator/>
      </w:r>
    </w:p>
  </w:endnote>
  <w:endnote w:type="continuationSeparator" w:id="0">
    <w:p w14:paraId="57BB1522" w14:textId="77777777" w:rsidR="00847950" w:rsidRDefault="00847950" w:rsidP="00751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199824"/>
      <w:docPartObj>
        <w:docPartGallery w:val="Page Numbers (Bottom of Page)"/>
        <w:docPartUnique/>
      </w:docPartObj>
    </w:sdtPr>
    <w:sdtEndPr>
      <w:rPr>
        <w:color w:val="7F7F7F" w:themeColor="background1" w:themeShade="7F"/>
        <w:spacing w:val="60"/>
      </w:rPr>
    </w:sdtEndPr>
    <w:sdtContent>
      <w:p w14:paraId="34AEF40C" w14:textId="0A306654" w:rsidR="007517EF" w:rsidRDefault="007517E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F06E4AB" w14:textId="77777777" w:rsidR="007517EF" w:rsidRDefault="00751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AA90E" w14:textId="77777777" w:rsidR="00847950" w:rsidRDefault="00847950" w:rsidP="007517EF">
      <w:pPr>
        <w:spacing w:after="0" w:line="240" w:lineRule="auto"/>
      </w:pPr>
      <w:r>
        <w:separator/>
      </w:r>
    </w:p>
  </w:footnote>
  <w:footnote w:type="continuationSeparator" w:id="0">
    <w:p w14:paraId="4D451518" w14:textId="77777777" w:rsidR="00847950" w:rsidRDefault="00847950" w:rsidP="00751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32637"/>
    <w:multiLevelType w:val="hybridMultilevel"/>
    <w:tmpl w:val="927E7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D73184"/>
    <w:multiLevelType w:val="hybridMultilevel"/>
    <w:tmpl w:val="8AA0B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E20163"/>
    <w:multiLevelType w:val="hybridMultilevel"/>
    <w:tmpl w:val="A4C22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5D3A4A"/>
    <w:multiLevelType w:val="hybridMultilevel"/>
    <w:tmpl w:val="EE6E8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8278E3"/>
    <w:multiLevelType w:val="hybridMultilevel"/>
    <w:tmpl w:val="C31E0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7503287">
    <w:abstractNumId w:val="3"/>
  </w:num>
  <w:num w:numId="2" w16cid:durableId="484517543">
    <w:abstractNumId w:val="0"/>
  </w:num>
  <w:num w:numId="3" w16cid:durableId="6911458">
    <w:abstractNumId w:val="1"/>
  </w:num>
  <w:num w:numId="4" w16cid:durableId="1914660976">
    <w:abstractNumId w:val="2"/>
  </w:num>
  <w:num w:numId="5" w16cid:durableId="5681497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E25"/>
    <w:rsid w:val="00021575"/>
    <w:rsid w:val="00025329"/>
    <w:rsid w:val="000446F9"/>
    <w:rsid w:val="00044D32"/>
    <w:rsid w:val="00056377"/>
    <w:rsid w:val="00091427"/>
    <w:rsid w:val="000A2690"/>
    <w:rsid w:val="000D5C74"/>
    <w:rsid w:val="000D7AE8"/>
    <w:rsid w:val="000E53AF"/>
    <w:rsid w:val="000E7C61"/>
    <w:rsid w:val="00126B0E"/>
    <w:rsid w:val="001605C7"/>
    <w:rsid w:val="001E572F"/>
    <w:rsid w:val="001E680C"/>
    <w:rsid w:val="00210286"/>
    <w:rsid w:val="0022084C"/>
    <w:rsid w:val="00234E25"/>
    <w:rsid w:val="002506B6"/>
    <w:rsid w:val="00265102"/>
    <w:rsid w:val="00272938"/>
    <w:rsid w:val="0029120F"/>
    <w:rsid w:val="00291722"/>
    <w:rsid w:val="002C6203"/>
    <w:rsid w:val="002D3C07"/>
    <w:rsid w:val="002F1D99"/>
    <w:rsid w:val="002F6C0B"/>
    <w:rsid w:val="00305FAC"/>
    <w:rsid w:val="0031399D"/>
    <w:rsid w:val="00314DB9"/>
    <w:rsid w:val="00342CAB"/>
    <w:rsid w:val="00390A2D"/>
    <w:rsid w:val="003C25C0"/>
    <w:rsid w:val="003F30A0"/>
    <w:rsid w:val="00411786"/>
    <w:rsid w:val="004447E5"/>
    <w:rsid w:val="004458A1"/>
    <w:rsid w:val="00477D24"/>
    <w:rsid w:val="004841C7"/>
    <w:rsid w:val="00492455"/>
    <w:rsid w:val="004C36D3"/>
    <w:rsid w:val="00504F85"/>
    <w:rsid w:val="005762E5"/>
    <w:rsid w:val="00592DF3"/>
    <w:rsid w:val="005A28AA"/>
    <w:rsid w:val="005E2245"/>
    <w:rsid w:val="0060118A"/>
    <w:rsid w:val="00602575"/>
    <w:rsid w:val="00607DFD"/>
    <w:rsid w:val="00615AD3"/>
    <w:rsid w:val="00711A34"/>
    <w:rsid w:val="00714F19"/>
    <w:rsid w:val="00717416"/>
    <w:rsid w:val="00727DE2"/>
    <w:rsid w:val="00732BBD"/>
    <w:rsid w:val="007517EF"/>
    <w:rsid w:val="0079005F"/>
    <w:rsid w:val="007B616A"/>
    <w:rsid w:val="007C5B26"/>
    <w:rsid w:val="007C7F8B"/>
    <w:rsid w:val="007D1E16"/>
    <w:rsid w:val="007D71DE"/>
    <w:rsid w:val="007F0FFD"/>
    <w:rsid w:val="00847950"/>
    <w:rsid w:val="00851660"/>
    <w:rsid w:val="008641A0"/>
    <w:rsid w:val="00894DC3"/>
    <w:rsid w:val="008B21B2"/>
    <w:rsid w:val="008C7EA3"/>
    <w:rsid w:val="008D09CE"/>
    <w:rsid w:val="008F4838"/>
    <w:rsid w:val="00916EDE"/>
    <w:rsid w:val="00933EB3"/>
    <w:rsid w:val="00967233"/>
    <w:rsid w:val="0099788C"/>
    <w:rsid w:val="009B1DE5"/>
    <w:rsid w:val="009C0A1C"/>
    <w:rsid w:val="00A51F01"/>
    <w:rsid w:val="00A65884"/>
    <w:rsid w:val="00AA3608"/>
    <w:rsid w:val="00AA750F"/>
    <w:rsid w:val="00AE404C"/>
    <w:rsid w:val="00B12DA3"/>
    <w:rsid w:val="00B13AB5"/>
    <w:rsid w:val="00B22DD9"/>
    <w:rsid w:val="00B3679F"/>
    <w:rsid w:val="00B92E09"/>
    <w:rsid w:val="00BA1C83"/>
    <w:rsid w:val="00BC5B30"/>
    <w:rsid w:val="00C24BC7"/>
    <w:rsid w:val="00C25CF2"/>
    <w:rsid w:val="00C37BFF"/>
    <w:rsid w:val="00C40A08"/>
    <w:rsid w:val="00C61A00"/>
    <w:rsid w:val="00C71DEA"/>
    <w:rsid w:val="00C80A6B"/>
    <w:rsid w:val="00C83986"/>
    <w:rsid w:val="00C84D9D"/>
    <w:rsid w:val="00C855FE"/>
    <w:rsid w:val="00CA0F77"/>
    <w:rsid w:val="00CB18BF"/>
    <w:rsid w:val="00CE3670"/>
    <w:rsid w:val="00D20467"/>
    <w:rsid w:val="00D77395"/>
    <w:rsid w:val="00D822BC"/>
    <w:rsid w:val="00D93246"/>
    <w:rsid w:val="00DB27DB"/>
    <w:rsid w:val="00DC7354"/>
    <w:rsid w:val="00DF13CF"/>
    <w:rsid w:val="00E1136A"/>
    <w:rsid w:val="00E26EA2"/>
    <w:rsid w:val="00E27FCC"/>
    <w:rsid w:val="00E67807"/>
    <w:rsid w:val="00ED0594"/>
    <w:rsid w:val="00F05EB1"/>
    <w:rsid w:val="00F14F5A"/>
    <w:rsid w:val="00F83A5E"/>
    <w:rsid w:val="00F958B9"/>
    <w:rsid w:val="00FC1F38"/>
    <w:rsid w:val="00FC3B90"/>
    <w:rsid w:val="00FD6C25"/>
    <w:rsid w:val="00FD7445"/>
    <w:rsid w:val="00FE308D"/>
    <w:rsid w:val="00FE7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E2B79"/>
  <w15:chartTrackingRefBased/>
  <w15:docId w15:val="{ECC6B3AD-2AD4-4655-BDB1-6A842BFA0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E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4E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4E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4E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34E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234E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E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E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E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E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4E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4E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4E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34E2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234E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E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E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E25"/>
    <w:rPr>
      <w:rFonts w:eastAsiaTheme="majorEastAsia" w:cstheme="majorBidi"/>
      <w:color w:val="272727" w:themeColor="text1" w:themeTint="D8"/>
    </w:rPr>
  </w:style>
  <w:style w:type="paragraph" w:styleId="Title">
    <w:name w:val="Title"/>
    <w:basedOn w:val="Normal"/>
    <w:next w:val="Normal"/>
    <w:link w:val="TitleChar"/>
    <w:uiPriority w:val="10"/>
    <w:qFormat/>
    <w:rsid w:val="00234E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E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E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E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E25"/>
    <w:pPr>
      <w:spacing w:before="160"/>
      <w:jc w:val="center"/>
    </w:pPr>
    <w:rPr>
      <w:i/>
      <w:iCs/>
      <w:color w:val="404040" w:themeColor="text1" w:themeTint="BF"/>
    </w:rPr>
  </w:style>
  <w:style w:type="character" w:customStyle="1" w:styleId="QuoteChar">
    <w:name w:val="Quote Char"/>
    <w:basedOn w:val="DefaultParagraphFont"/>
    <w:link w:val="Quote"/>
    <w:uiPriority w:val="29"/>
    <w:rsid w:val="00234E25"/>
    <w:rPr>
      <w:i/>
      <w:iCs/>
      <w:color w:val="404040" w:themeColor="text1" w:themeTint="BF"/>
    </w:rPr>
  </w:style>
  <w:style w:type="paragraph" w:styleId="ListParagraph">
    <w:name w:val="List Paragraph"/>
    <w:basedOn w:val="Normal"/>
    <w:uiPriority w:val="34"/>
    <w:qFormat/>
    <w:rsid w:val="00234E25"/>
    <w:pPr>
      <w:ind w:left="720"/>
      <w:contextualSpacing/>
    </w:pPr>
  </w:style>
  <w:style w:type="character" w:styleId="IntenseEmphasis">
    <w:name w:val="Intense Emphasis"/>
    <w:basedOn w:val="DefaultParagraphFont"/>
    <w:uiPriority w:val="21"/>
    <w:qFormat/>
    <w:rsid w:val="00234E25"/>
    <w:rPr>
      <w:i/>
      <w:iCs/>
      <w:color w:val="0F4761" w:themeColor="accent1" w:themeShade="BF"/>
    </w:rPr>
  </w:style>
  <w:style w:type="paragraph" w:styleId="IntenseQuote">
    <w:name w:val="Intense Quote"/>
    <w:basedOn w:val="Normal"/>
    <w:next w:val="Normal"/>
    <w:link w:val="IntenseQuoteChar"/>
    <w:uiPriority w:val="30"/>
    <w:qFormat/>
    <w:rsid w:val="00234E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4E25"/>
    <w:rPr>
      <w:i/>
      <w:iCs/>
      <w:color w:val="0F4761" w:themeColor="accent1" w:themeShade="BF"/>
    </w:rPr>
  </w:style>
  <w:style w:type="character" w:styleId="IntenseReference">
    <w:name w:val="Intense Reference"/>
    <w:basedOn w:val="DefaultParagraphFont"/>
    <w:uiPriority w:val="32"/>
    <w:qFormat/>
    <w:rsid w:val="00234E25"/>
    <w:rPr>
      <w:b/>
      <w:bCs/>
      <w:smallCaps/>
      <w:color w:val="0F4761" w:themeColor="accent1" w:themeShade="BF"/>
      <w:spacing w:val="5"/>
    </w:rPr>
  </w:style>
  <w:style w:type="paragraph" w:styleId="TOCHeading">
    <w:name w:val="TOC Heading"/>
    <w:basedOn w:val="Heading1"/>
    <w:next w:val="Normal"/>
    <w:uiPriority w:val="39"/>
    <w:unhideWhenUsed/>
    <w:qFormat/>
    <w:rsid w:val="008F483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8F4838"/>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8F4838"/>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8F4838"/>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7517EF"/>
    <w:rPr>
      <w:color w:val="467886" w:themeColor="hyperlink"/>
      <w:u w:val="single"/>
    </w:rPr>
  </w:style>
  <w:style w:type="paragraph" w:styleId="Header">
    <w:name w:val="header"/>
    <w:basedOn w:val="Normal"/>
    <w:link w:val="HeaderChar"/>
    <w:uiPriority w:val="99"/>
    <w:unhideWhenUsed/>
    <w:rsid w:val="00751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7EF"/>
  </w:style>
  <w:style w:type="paragraph" w:styleId="Footer">
    <w:name w:val="footer"/>
    <w:basedOn w:val="Normal"/>
    <w:link w:val="FooterChar"/>
    <w:uiPriority w:val="99"/>
    <w:unhideWhenUsed/>
    <w:rsid w:val="00751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7EF"/>
  </w:style>
  <w:style w:type="character" w:styleId="UnresolvedMention">
    <w:name w:val="Unresolved Mention"/>
    <w:basedOn w:val="DefaultParagraphFont"/>
    <w:uiPriority w:val="99"/>
    <w:semiHidden/>
    <w:unhideWhenUsed/>
    <w:rsid w:val="00E26EA2"/>
    <w:rPr>
      <w:color w:val="605E5C"/>
      <w:shd w:val="clear" w:color="auto" w:fill="E1DFDD"/>
    </w:rPr>
  </w:style>
  <w:style w:type="character" w:styleId="FollowedHyperlink">
    <w:name w:val="FollowedHyperlink"/>
    <w:basedOn w:val="DefaultParagraphFont"/>
    <w:uiPriority w:val="99"/>
    <w:semiHidden/>
    <w:unhideWhenUsed/>
    <w:rsid w:val="0096723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peps.12671" TargetMode="External"/><Relationship Id="rId18" Type="http://schemas.openxmlformats.org/officeDocument/2006/relationships/hyperlink" Target="https://doi.org/10.1007/978-3-030-72120-6_6"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www.ons.gov.uk/employmentandlabourmarket/peopleinwork/employmentandemployeetypes/articles/characteristicsofhomeworkersgreatbritain/september2022tojanuary2023" TargetMode="External"/><Relationship Id="rId7" Type="http://schemas.openxmlformats.org/officeDocument/2006/relationships/endnotes" Target="endnotes.xml"/><Relationship Id="rId12" Type="http://schemas.openxmlformats.org/officeDocument/2006/relationships/hyperlink" Target="https://doi.org/10.1080/21681376.2025.2502113" TargetMode="External"/><Relationship Id="rId17" Type="http://schemas.openxmlformats.org/officeDocument/2006/relationships/hyperlink" Target="https://www.careerdirectedsolutions.co.uk/wp-content/uploads/2020/04/Guide-to-Managing-Remote-Workers.pdf" TargetMode="External"/><Relationship Id="rId25" Type="http://schemas.openxmlformats.org/officeDocument/2006/relationships/hyperlink" Target="https://doi.org/10.1111/apps.12290" TargetMode="External"/><Relationship Id="rId2" Type="http://schemas.openxmlformats.org/officeDocument/2006/relationships/numbering" Target="numbering.xml"/><Relationship Id="rId16" Type="http://schemas.openxmlformats.org/officeDocument/2006/relationships/hyperlink" Target="https://www.researchgate.net/publication/235701029_Experiential_Learning_Experience_As_The_Source_Of_Learning_And_Development" TargetMode="External"/><Relationship Id="rId20" Type="http://schemas.openxmlformats.org/officeDocument/2006/relationships/hyperlink" Target="https://doi.org/10.1016/j.cose.2023.10345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reports/flexible-hybrid-working/" TargetMode="External"/><Relationship Id="rId24" Type="http://schemas.openxmlformats.org/officeDocument/2006/relationships/hyperlink" Target="https://doi.org/10.1080/0960085X.2020.1800417" TargetMode="External"/><Relationship Id="rId5" Type="http://schemas.openxmlformats.org/officeDocument/2006/relationships/webSettings" Target="webSettings.xml"/><Relationship Id="rId15" Type="http://schemas.openxmlformats.org/officeDocument/2006/relationships/hyperlink" Target="https://doi.org/10.1037/amp0000716" TargetMode="External"/><Relationship Id="rId23" Type="http://schemas.openxmlformats.org/officeDocument/2006/relationships/hyperlink" Target="https://post.parliament.uk/research-briefings/post-pb-0049/" TargetMode="External"/><Relationship Id="rId28" Type="http://schemas.openxmlformats.org/officeDocument/2006/relationships/footer" Target="footer1.xml"/><Relationship Id="rId10" Type="http://schemas.openxmlformats.org/officeDocument/2006/relationships/hyperlink" Target="https://doi.org/10.1093/qje/qju032" TargetMode="External"/><Relationship Id="rId19" Type="http://schemas.openxmlformats.org/officeDocument/2006/relationships/hyperlink" Target="https://www.researchgate.net/publication/388918934_The_Impact_of_Remote_Work_on_Organizational_Culture" TargetMode="External"/><Relationship Id="rId4" Type="http://schemas.openxmlformats.org/officeDocument/2006/relationships/settings" Target="settings.xml"/><Relationship Id="rId9" Type="http://schemas.openxmlformats.org/officeDocument/2006/relationships/hyperlink" Target="https://doi.org/10.1177/1529100615593273?urlappend=%3Futm_source%3Dresearchgate.net%26utm_medium%3Darticle" TargetMode="External"/><Relationship Id="rId14" Type="http://schemas.openxmlformats.org/officeDocument/2006/relationships/hyperlink" Target="https://www.reworked.co/employee-experience/why-active-listening-is-key-to-hybrid-work-success/" TargetMode="External"/><Relationship Id="rId22" Type="http://schemas.openxmlformats.org/officeDocument/2006/relationships/hyperlink" Target="https://www.ons.gov.uk/employmentandlabourmarket/peopleinwork/employmentandemployeetypes/articles/whoarethehybridworkers/2024-11-11" TargetMode="External"/><Relationship Id="rId27" Type="http://schemas.openxmlformats.org/officeDocument/2006/relationships/image" Target="media/image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F15FF-804D-45B5-90EF-32D226258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2411</TotalTime>
  <Pages>17</Pages>
  <Words>4152</Words>
  <Characters>23667</Characters>
  <Application>Microsoft Office Word</Application>
  <DocSecurity>0</DocSecurity>
  <Lines>197</Lines>
  <Paragraphs>55</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1. Introduction</vt:lpstr>
      <vt:lpstr>3. Employee Perspective</vt:lpstr>
      <vt:lpstr>3.a. Disadvantages of Remote Management for Employees</vt:lpstr>
      <vt:lpstr>3.b. Employee perspective recommendations </vt:lpstr>
      <vt:lpstr>4. Managers Perspective</vt:lpstr>
      <vt:lpstr>4.a. Disadvantages of Remote Management for Managers</vt:lpstr>
      <vt:lpstr>4.b. Manager perspective recommendations</vt:lpstr>
      <vt:lpstr>5. Organisations perspective </vt:lpstr>
      <vt:lpstr>5.a. Disadvantages of remote management for organisations</vt:lpstr>
      <vt:lpstr>5.b. Organisations perspective recommendations </vt:lpstr>
      <vt:lpstr>Conclusion</vt:lpstr>
      <vt:lpstr>Reflection</vt:lpstr>
      <vt:lpstr>References</vt:lpstr>
      <vt:lpstr>Appendix</vt:lpstr>
    </vt:vector>
  </TitlesOfParts>
  <Company/>
  <LinksUpToDate>false</LinksUpToDate>
  <CharactersWithSpaces>27764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Daniel Bussell</cp:lastModifiedBy>
  <cp:revision>9</cp:revision>
  <dcterms:created xsi:type="dcterms:W3CDTF">2026-03-19T17:38:00Z</dcterms:created>
  <dcterms:modified xsi:type="dcterms:W3CDTF">2026-03-22T08:36:00Z</dcterms:modified>
</cp:coreProperties>
</file>