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1A6639" w:rsidRDefault="00715990" w:rsidP="00041A5A">
      <w:pPr>
        <w:spacing w:line="360" w:lineRule="auto"/>
        <w:jc w:val="center"/>
        <w:rPr>
          <w:rFonts w:ascii="Arial" w:hAnsi="Arial" w:cs="Arial"/>
          <w:b/>
          <w:bCs/>
          <w:sz w:val="28"/>
          <w:szCs w:val="28"/>
        </w:rPr>
      </w:pPr>
      <w:r w:rsidRPr="001A6639">
        <w:rPr>
          <w:rFonts w:ascii="Arial" w:hAnsi="Arial" w:cs="Arial"/>
          <w:b/>
          <w:bCs/>
          <w:sz w:val="28"/>
          <w:szCs w:val="28"/>
        </w:rPr>
        <w:t>Course: BSc (Hons) Health and Social Care</w:t>
      </w:r>
    </w:p>
    <w:p w14:paraId="7680A4B0" w14:textId="679C6535" w:rsidR="00715990" w:rsidRPr="001A6639" w:rsidRDefault="00715990" w:rsidP="00041A5A">
      <w:pPr>
        <w:spacing w:line="360" w:lineRule="auto"/>
        <w:jc w:val="center"/>
        <w:rPr>
          <w:rFonts w:ascii="Arial" w:hAnsi="Arial" w:cs="Arial"/>
          <w:b/>
          <w:bCs/>
          <w:sz w:val="28"/>
          <w:szCs w:val="28"/>
        </w:rPr>
      </w:pPr>
      <w:r w:rsidRPr="001A6639">
        <w:rPr>
          <w:rFonts w:ascii="Arial" w:hAnsi="Arial" w:cs="Arial"/>
          <w:b/>
          <w:bCs/>
          <w:sz w:val="28"/>
          <w:szCs w:val="28"/>
        </w:rPr>
        <w:t>Module: Independent Project (BMHP6020_LON)</w:t>
      </w:r>
    </w:p>
    <w:p w14:paraId="3157DF3C" w14:textId="77777777" w:rsidR="00715990" w:rsidRPr="001A6639" w:rsidRDefault="00715990" w:rsidP="00041A5A">
      <w:pPr>
        <w:spacing w:line="360" w:lineRule="auto"/>
        <w:jc w:val="center"/>
        <w:rPr>
          <w:rFonts w:ascii="Arial" w:hAnsi="Arial" w:cs="Arial"/>
          <w:sz w:val="28"/>
          <w:szCs w:val="28"/>
        </w:rPr>
      </w:pPr>
    </w:p>
    <w:p w14:paraId="08BDA311" w14:textId="6E55C9BE" w:rsidR="00041A5A" w:rsidRPr="001A6639" w:rsidRDefault="00FB4301" w:rsidP="00FB4301">
      <w:pPr>
        <w:spacing w:line="360" w:lineRule="auto"/>
        <w:jc w:val="center"/>
        <w:rPr>
          <w:rFonts w:ascii="Arial" w:hAnsi="Arial" w:cs="Arial"/>
          <w:b/>
          <w:bCs/>
          <w:sz w:val="28"/>
          <w:szCs w:val="28"/>
        </w:rPr>
      </w:pPr>
      <w:r w:rsidRPr="001A6639">
        <w:rPr>
          <w:rFonts w:ascii="Arial" w:hAnsi="Arial" w:cs="Arial"/>
          <w:b/>
          <w:bCs/>
          <w:sz w:val="28"/>
          <w:szCs w:val="28"/>
        </w:rPr>
        <w:t>Component 1</w:t>
      </w:r>
      <w:r w:rsidR="00715990" w:rsidRPr="001A6639">
        <w:rPr>
          <w:rFonts w:ascii="Arial" w:hAnsi="Arial" w:cs="Arial"/>
          <w:b/>
          <w:bCs/>
          <w:sz w:val="28"/>
          <w:szCs w:val="28"/>
        </w:rPr>
        <w:t xml:space="preserve">: </w:t>
      </w:r>
      <w:r w:rsidRPr="001A6639">
        <w:rPr>
          <w:rFonts w:ascii="Arial" w:hAnsi="Arial" w:cs="Arial"/>
          <w:sz w:val="28"/>
          <w:szCs w:val="28"/>
        </w:rPr>
        <w:t>Element 1</w:t>
      </w:r>
      <w:r w:rsidR="00715990" w:rsidRPr="001A6639">
        <w:rPr>
          <w:rFonts w:ascii="Arial" w:hAnsi="Arial" w:cs="Arial"/>
          <w:sz w:val="28"/>
          <w:szCs w:val="28"/>
        </w:rPr>
        <w:t xml:space="preserve"> - Project Proposal</w:t>
      </w:r>
      <w:r w:rsidR="00545684" w:rsidRPr="001A6639">
        <w:rPr>
          <w:rFonts w:ascii="Arial" w:hAnsi="Arial" w:cs="Arial"/>
          <w:sz w:val="28"/>
          <w:szCs w:val="28"/>
        </w:rPr>
        <w:t xml:space="preserve"> </w:t>
      </w:r>
    </w:p>
    <w:p w14:paraId="2EDEAE0B" w14:textId="149B09BE" w:rsidR="00715990" w:rsidRPr="001A6639" w:rsidRDefault="00715990" w:rsidP="00041A5A">
      <w:pPr>
        <w:spacing w:line="360" w:lineRule="auto"/>
        <w:rPr>
          <w:rFonts w:ascii="Arial" w:hAnsi="Arial" w:cs="Arial"/>
          <w:sz w:val="28"/>
          <w:szCs w:val="28"/>
        </w:rPr>
      </w:pPr>
    </w:p>
    <w:p w14:paraId="1AD185BB" w14:textId="77777777" w:rsidR="00FF5B70" w:rsidRPr="001A6639" w:rsidRDefault="00FF5B70" w:rsidP="00041A5A">
      <w:pPr>
        <w:spacing w:line="360" w:lineRule="auto"/>
        <w:rPr>
          <w:rFonts w:ascii="Arial" w:hAnsi="Arial" w:cs="Arial"/>
          <w:sz w:val="28"/>
          <w:szCs w:val="28"/>
        </w:rPr>
      </w:pPr>
    </w:p>
    <w:p w14:paraId="684DDF82" w14:textId="76E5E3F7" w:rsidR="00715990" w:rsidRPr="001A6639" w:rsidRDefault="00715990" w:rsidP="00041A5A">
      <w:pPr>
        <w:spacing w:line="360" w:lineRule="auto"/>
        <w:rPr>
          <w:rFonts w:ascii="Arial" w:hAnsi="Arial" w:cs="Arial"/>
          <w:sz w:val="28"/>
          <w:szCs w:val="28"/>
        </w:rPr>
      </w:pPr>
      <w:r w:rsidRPr="001A6639">
        <w:rPr>
          <w:rFonts w:ascii="Arial" w:hAnsi="Arial" w:cs="Arial"/>
          <w:b/>
          <w:bCs/>
          <w:sz w:val="28"/>
          <w:szCs w:val="28"/>
        </w:rPr>
        <w:t>Student ID</w:t>
      </w:r>
      <w:r w:rsidRPr="001A6639">
        <w:rPr>
          <w:rFonts w:ascii="Arial" w:hAnsi="Arial" w:cs="Arial"/>
          <w:sz w:val="28"/>
          <w:szCs w:val="28"/>
        </w:rPr>
        <w:t xml:space="preserve">: </w:t>
      </w:r>
      <w:r w:rsidR="00763DB5">
        <w:rPr>
          <w:rFonts w:ascii="Arial" w:hAnsi="Arial" w:cs="Arial"/>
          <w:sz w:val="28"/>
          <w:szCs w:val="28"/>
        </w:rPr>
        <w:t>2247289</w:t>
      </w:r>
    </w:p>
    <w:p w14:paraId="01D5D8DB" w14:textId="03ED09ED" w:rsidR="00FF5B70" w:rsidRPr="001A6639" w:rsidRDefault="00FF5B70" w:rsidP="00041A5A">
      <w:pPr>
        <w:spacing w:line="360" w:lineRule="auto"/>
        <w:rPr>
          <w:rFonts w:ascii="Arial" w:hAnsi="Arial" w:cs="Arial"/>
          <w:sz w:val="28"/>
          <w:szCs w:val="28"/>
        </w:rPr>
      </w:pPr>
    </w:p>
    <w:p w14:paraId="37A27DB3" w14:textId="522EB786" w:rsidR="00FF5B70" w:rsidRPr="001A6639" w:rsidRDefault="00FF5B70" w:rsidP="00041A5A">
      <w:pPr>
        <w:spacing w:line="360" w:lineRule="auto"/>
        <w:rPr>
          <w:rFonts w:ascii="Arial" w:hAnsi="Arial" w:cs="Arial"/>
          <w:sz w:val="28"/>
          <w:szCs w:val="28"/>
        </w:rPr>
      </w:pPr>
      <w:r w:rsidRPr="001A6639">
        <w:rPr>
          <w:rFonts w:ascii="Arial" w:hAnsi="Arial" w:cs="Arial"/>
          <w:b/>
          <w:bCs/>
          <w:sz w:val="28"/>
          <w:szCs w:val="28"/>
        </w:rPr>
        <w:t>Student Name</w:t>
      </w:r>
      <w:r w:rsidRPr="001A6639">
        <w:rPr>
          <w:rFonts w:ascii="Arial" w:hAnsi="Arial" w:cs="Arial"/>
          <w:sz w:val="28"/>
          <w:szCs w:val="28"/>
        </w:rPr>
        <w:t xml:space="preserve">: </w:t>
      </w:r>
      <w:r w:rsidR="00763DB5">
        <w:rPr>
          <w:rFonts w:ascii="Arial" w:hAnsi="Arial" w:cs="Arial"/>
          <w:sz w:val="28"/>
          <w:szCs w:val="28"/>
        </w:rPr>
        <w:t>Patricia Barradas</w:t>
      </w:r>
    </w:p>
    <w:p w14:paraId="638A4615" w14:textId="77777777" w:rsidR="00715990" w:rsidRPr="001A6639" w:rsidRDefault="00715990" w:rsidP="00041A5A">
      <w:pPr>
        <w:spacing w:line="360" w:lineRule="auto"/>
        <w:rPr>
          <w:rFonts w:ascii="Arial" w:hAnsi="Arial" w:cs="Arial"/>
          <w:sz w:val="28"/>
          <w:szCs w:val="28"/>
        </w:rPr>
      </w:pPr>
    </w:p>
    <w:p w14:paraId="0B04E018" w14:textId="3280A2EA" w:rsidR="00715990" w:rsidRPr="001A6639" w:rsidRDefault="00763DB5" w:rsidP="00041A5A">
      <w:pPr>
        <w:spacing w:line="360" w:lineRule="auto"/>
        <w:rPr>
          <w:rFonts w:ascii="Arial" w:hAnsi="Arial" w:cs="Arial"/>
          <w:sz w:val="28"/>
          <w:szCs w:val="28"/>
        </w:rPr>
      </w:pPr>
      <w:r>
        <w:rPr>
          <w:rFonts w:ascii="Arial" w:hAnsi="Arial" w:cs="Arial"/>
          <w:b/>
          <w:bCs/>
          <w:sz w:val="28"/>
          <w:szCs w:val="28"/>
        </w:rPr>
        <w:t>Lecturer Name</w:t>
      </w:r>
      <w:r w:rsidR="00715990" w:rsidRPr="001A6639">
        <w:rPr>
          <w:rFonts w:ascii="Arial" w:hAnsi="Arial" w:cs="Arial"/>
          <w:sz w:val="28"/>
          <w:szCs w:val="28"/>
        </w:rPr>
        <w:t xml:space="preserve">: </w:t>
      </w:r>
      <w:r>
        <w:rPr>
          <w:rFonts w:ascii="Arial" w:hAnsi="Arial" w:cs="Arial"/>
          <w:sz w:val="28"/>
          <w:szCs w:val="28"/>
        </w:rPr>
        <w:t>Jolly Nwankwo</w:t>
      </w:r>
    </w:p>
    <w:p w14:paraId="3FE66E60" w14:textId="51E0B4A2" w:rsidR="00FF5B70" w:rsidRDefault="00FF5B70" w:rsidP="00041A5A">
      <w:pPr>
        <w:spacing w:line="360" w:lineRule="auto"/>
        <w:rPr>
          <w:rFonts w:ascii="Arial" w:hAnsi="Arial" w:cs="Arial"/>
          <w:sz w:val="28"/>
          <w:szCs w:val="28"/>
        </w:rPr>
      </w:pPr>
    </w:p>
    <w:p w14:paraId="3C5A07DB" w14:textId="1984B573" w:rsidR="00763DB5" w:rsidRPr="001A6639" w:rsidRDefault="00763DB5" w:rsidP="00041A5A">
      <w:pPr>
        <w:spacing w:line="360" w:lineRule="auto"/>
        <w:rPr>
          <w:rFonts w:ascii="Arial" w:hAnsi="Arial" w:cs="Arial"/>
          <w:b/>
          <w:bCs/>
          <w:sz w:val="28"/>
          <w:szCs w:val="28"/>
        </w:rPr>
      </w:pPr>
      <w:r w:rsidRPr="00763DB5">
        <w:rPr>
          <w:rFonts w:ascii="Arial" w:hAnsi="Arial" w:cs="Arial"/>
          <w:b/>
          <w:bCs/>
          <w:sz w:val="28"/>
          <w:szCs w:val="28"/>
        </w:rPr>
        <w:t xml:space="preserve">Module Name: </w:t>
      </w:r>
      <w:r>
        <w:rPr>
          <w:rFonts w:ascii="Arial" w:hAnsi="Arial" w:cs="Arial"/>
          <w:sz w:val="28"/>
          <w:szCs w:val="28"/>
        </w:rPr>
        <w:t>Independent Project</w:t>
      </w:r>
    </w:p>
    <w:p w14:paraId="5BD313B6" w14:textId="25B40A94" w:rsidR="00715990" w:rsidRPr="004A55BF" w:rsidRDefault="00245D25" w:rsidP="00041A5A">
      <w:pPr>
        <w:spacing w:line="360" w:lineRule="auto"/>
        <w:rPr>
          <w:rFonts w:ascii="Arial" w:hAnsi="Arial" w:cs="Arial"/>
          <w:b/>
          <w:bCs/>
        </w:rPr>
      </w:pPr>
      <w:r w:rsidRPr="004A55BF">
        <w:rPr>
          <w:rFonts w:ascii="Arial" w:hAnsi="Arial" w:cs="Arial"/>
          <w:b/>
          <w:bCs/>
        </w:rPr>
        <w:t>W</w:t>
      </w:r>
      <w:r w:rsidR="00F315A7">
        <w:rPr>
          <w:rFonts w:ascii="Arial" w:hAnsi="Arial" w:cs="Arial"/>
          <w:b/>
          <w:bCs/>
        </w:rPr>
        <w:t>ord:</w:t>
      </w:r>
      <w:r w:rsidR="008B4B94">
        <w:rPr>
          <w:rFonts w:ascii="Arial" w:hAnsi="Arial" w:cs="Arial"/>
          <w:b/>
          <w:bCs/>
        </w:rPr>
        <w:t xml:space="preserve"> </w:t>
      </w:r>
      <w:r w:rsidR="00F315A7" w:rsidRPr="008B4B94">
        <w:rPr>
          <w:rFonts w:ascii="Arial" w:hAnsi="Arial" w:cs="Arial"/>
        </w:rPr>
        <w:t>649</w:t>
      </w:r>
    </w:p>
    <w:p w14:paraId="07CF3A4D" w14:textId="4AAF8C7D" w:rsidR="00715990" w:rsidRPr="001A6639" w:rsidRDefault="00715990" w:rsidP="00041A5A">
      <w:pPr>
        <w:spacing w:line="360" w:lineRule="auto"/>
        <w:rPr>
          <w:rFonts w:ascii="Arial" w:hAnsi="Arial" w:cs="Arial"/>
        </w:rPr>
      </w:pPr>
      <w:r w:rsidRPr="001A6639">
        <w:rPr>
          <w:rFonts w:ascii="Arial" w:hAnsi="Arial" w:cs="Arial"/>
        </w:rPr>
        <w:br w:type="page"/>
      </w:r>
    </w:p>
    <w:p w14:paraId="75E7FD5C" w14:textId="1070B52D" w:rsidR="00545684" w:rsidRPr="001A6639" w:rsidRDefault="00FB4301" w:rsidP="00FF5B70">
      <w:pPr>
        <w:pStyle w:val="Heading1"/>
        <w:rPr>
          <w:rFonts w:cs="Arial"/>
        </w:rPr>
      </w:pPr>
      <w:r w:rsidRPr="001A6639">
        <w:rPr>
          <w:rFonts w:cs="Arial"/>
        </w:rPr>
        <w:lastRenderedPageBreak/>
        <w:t>Element 1 -</w:t>
      </w:r>
      <w:r w:rsidR="00866B7B" w:rsidRPr="001A6639">
        <w:rPr>
          <w:rFonts w:cs="Arial"/>
        </w:rPr>
        <w:t xml:space="preserve"> Project</w:t>
      </w:r>
      <w:r w:rsidR="00545684" w:rsidRPr="001A6639">
        <w:rPr>
          <w:rFonts w:cs="Arial"/>
        </w:rPr>
        <w:t xml:space="preserve"> </w:t>
      </w:r>
      <w:r w:rsidR="000B7CD5" w:rsidRPr="001A6639">
        <w:rPr>
          <w:rFonts w:cs="Arial"/>
        </w:rPr>
        <w:t>P</w:t>
      </w:r>
      <w:r w:rsidR="00545684" w:rsidRPr="001A6639">
        <w:rPr>
          <w:rFonts w:cs="Arial"/>
        </w:rPr>
        <w:t>roposal</w:t>
      </w:r>
    </w:p>
    <w:p w14:paraId="6630FBCE" w14:textId="0038F936" w:rsidR="00D769F0" w:rsidRPr="001A6639" w:rsidRDefault="00D769F0" w:rsidP="00D769F0">
      <w:pPr>
        <w:rPr>
          <w:rFonts w:ascii="Arial" w:hAnsi="Arial" w:cs="Arial"/>
        </w:rPr>
      </w:pPr>
    </w:p>
    <w:p w14:paraId="24BD4B42" w14:textId="236DB6E9" w:rsidR="00D769F0" w:rsidRPr="001A6639" w:rsidRDefault="00FF5B70" w:rsidP="001A6639">
      <w:pPr>
        <w:pStyle w:val="Heading2"/>
        <w:jc w:val="both"/>
      </w:pPr>
      <w:r w:rsidRPr="001A6639">
        <w:t>My p</w:t>
      </w:r>
      <w:r w:rsidR="00D769F0" w:rsidRPr="001A6639">
        <w:t xml:space="preserve">roject title: </w:t>
      </w:r>
    </w:p>
    <w:p w14:paraId="63136838" w14:textId="421B799E" w:rsidR="00BD73CE" w:rsidRPr="001A6639" w:rsidRDefault="00A52BBE" w:rsidP="001A6639">
      <w:pPr>
        <w:spacing w:line="360" w:lineRule="auto"/>
        <w:jc w:val="both"/>
        <w:rPr>
          <w:rFonts w:ascii="Arial" w:hAnsi="Arial" w:cs="Arial"/>
        </w:rPr>
      </w:pPr>
      <w:r w:rsidRPr="00A52BBE">
        <w:rPr>
          <w:rFonts w:ascii="Arial" w:hAnsi="Arial" w:cs="Arial"/>
        </w:rPr>
        <w:t>The Impact of Stress on Academic Identity Among Students with Dyslexia and ADHD in the UK: A Systematic Review</w:t>
      </w:r>
    </w:p>
    <w:p w14:paraId="03FD30D3" w14:textId="475F3855" w:rsidR="00715990" w:rsidRPr="001A6639" w:rsidRDefault="00715990" w:rsidP="001A6639">
      <w:pPr>
        <w:spacing w:line="360" w:lineRule="auto"/>
        <w:jc w:val="both"/>
        <w:rPr>
          <w:rFonts w:ascii="Arial" w:hAnsi="Arial" w:cs="Arial"/>
        </w:rPr>
      </w:pPr>
    </w:p>
    <w:p w14:paraId="40C7BB25" w14:textId="63754B6D" w:rsidR="00784670" w:rsidRPr="001A6639" w:rsidRDefault="00FF5B70" w:rsidP="001A6639">
      <w:pPr>
        <w:pStyle w:val="Heading2"/>
        <w:jc w:val="both"/>
      </w:pPr>
      <w:r w:rsidRPr="001A6639">
        <w:t>1</w:t>
      </w:r>
      <w:r w:rsidR="00784670" w:rsidRPr="001A6639">
        <w:t xml:space="preserve">) </w:t>
      </w:r>
      <w:r w:rsidR="00545684" w:rsidRPr="001A6639">
        <w:t>Aim</w:t>
      </w:r>
      <w:r w:rsidR="00784670" w:rsidRPr="001A6639">
        <w:t>:</w:t>
      </w:r>
    </w:p>
    <w:p w14:paraId="40F6CF3A" w14:textId="4109A8AE" w:rsidR="00784670" w:rsidRPr="001A6639" w:rsidRDefault="00A52BBE" w:rsidP="001A6639">
      <w:pPr>
        <w:spacing w:before="100" w:beforeAutospacing="1" w:after="100" w:afterAutospacing="1" w:line="360" w:lineRule="auto"/>
        <w:jc w:val="both"/>
        <w:rPr>
          <w:rFonts w:ascii="Arial" w:eastAsia="Times New Roman" w:hAnsi="Arial" w:cs="Arial"/>
          <w:lang w:eastAsia="en-GB"/>
        </w:rPr>
      </w:pPr>
      <w:r w:rsidRPr="00A52BBE">
        <w:rPr>
          <w:rFonts w:ascii="Arial" w:eastAsia="Times New Roman" w:hAnsi="Arial" w:cs="Arial"/>
          <w:lang w:eastAsia="en-GB"/>
        </w:rPr>
        <w:t xml:space="preserve">To systematically review and critically evaluate existing evidence on the impact of stress on academic identity among UK students with dyslexia and ADHD, </w:t>
      </w:r>
      <w:r w:rsidR="00252790" w:rsidRPr="00252790">
        <w:rPr>
          <w:rFonts w:ascii="Arial" w:eastAsia="Times New Roman" w:hAnsi="Arial" w:cs="Arial"/>
          <w:lang w:eastAsia="en-GB"/>
        </w:rPr>
        <w:t>highlighting how stress influences their sense of belonging, academic self-concept and engagement in post-16 education</w:t>
      </w:r>
      <w:r w:rsidR="00BD73CE" w:rsidRPr="0065504F">
        <w:rPr>
          <w:rFonts w:ascii="Arial" w:eastAsia="Times New Roman" w:hAnsi="Arial" w:cs="Arial"/>
          <w:lang w:eastAsia="en-GB"/>
        </w:rPr>
        <w:t>.</w:t>
      </w:r>
    </w:p>
    <w:p w14:paraId="4C6858D8" w14:textId="77777777" w:rsidR="00784670" w:rsidRPr="001A6639" w:rsidRDefault="00784670" w:rsidP="001A6639">
      <w:pPr>
        <w:spacing w:line="360" w:lineRule="auto"/>
        <w:jc w:val="both"/>
        <w:rPr>
          <w:rFonts w:ascii="Arial" w:hAnsi="Arial" w:cs="Arial"/>
        </w:rPr>
      </w:pPr>
    </w:p>
    <w:p w14:paraId="2B00F95C" w14:textId="7302587D" w:rsidR="00545684" w:rsidRPr="001A6639" w:rsidRDefault="00FF5B70" w:rsidP="001A6639">
      <w:pPr>
        <w:pStyle w:val="Heading2"/>
        <w:jc w:val="both"/>
      </w:pPr>
      <w:r w:rsidRPr="001A6639">
        <w:t>2</w:t>
      </w:r>
      <w:r w:rsidR="00784670" w:rsidRPr="001A6639">
        <w:t>) O</w:t>
      </w:r>
      <w:r w:rsidR="00545684" w:rsidRPr="001A6639">
        <w:t>bjectives:</w:t>
      </w:r>
    </w:p>
    <w:p w14:paraId="30613D33" w14:textId="4A6C5A62" w:rsidR="00867862" w:rsidRPr="00867862" w:rsidRDefault="00867862" w:rsidP="00867862">
      <w:pPr>
        <w:numPr>
          <w:ilvl w:val="0"/>
          <w:numId w:val="2"/>
        </w:numPr>
        <w:spacing w:before="100" w:beforeAutospacing="1" w:after="100" w:afterAutospacing="1" w:line="360" w:lineRule="auto"/>
        <w:jc w:val="both"/>
        <w:rPr>
          <w:rFonts w:ascii="Arial" w:eastAsia="Times New Roman" w:hAnsi="Arial" w:cs="Arial"/>
          <w:lang w:eastAsia="en-GB"/>
        </w:rPr>
      </w:pPr>
      <w:r w:rsidRPr="00867862">
        <w:rPr>
          <w:rFonts w:ascii="Arial" w:eastAsia="Times New Roman" w:hAnsi="Arial" w:cs="Arial"/>
          <w:lang w:eastAsia="en-GB"/>
        </w:rPr>
        <w:t>Examine causes and prevalence of academic stress among UK students with dyslexia and ADHD.</w:t>
      </w:r>
    </w:p>
    <w:p w14:paraId="43D0E7C5" w14:textId="22C5B252" w:rsidR="00867862" w:rsidRPr="00867862" w:rsidRDefault="00867862" w:rsidP="00867862">
      <w:pPr>
        <w:numPr>
          <w:ilvl w:val="0"/>
          <w:numId w:val="2"/>
        </w:numPr>
        <w:spacing w:before="100" w:beforeAutospacing="1" w:after="100" w:afterAutospacing="1" w:line="360" w:lineRule="auto"/>
        <w:jc w:val="both"/>
        <w:rPr>
          <w:rFonts w:ascii="Arial" w:eastAsia="Times New Roman" w:hAnsi="Arial" w:cs="Arial"/>
          <w:lang w:eastAsia="en-GB"/>
        </w:rPr>
      </w:pPr>
      <w:r w:rsidRPr="00867862">
        <w:rPr>
          <w:rFonts w:ascii="Arial" w:eastAsia="Times New Roman" w:hAnsi="Arial" w:cs="Arial"/>
          <w:lang w:eastAsia="en-GB"/>
        </w:rPr>
        <w:t>Analyse how stress influences academic identity formation, sense of belonging, and engagement in higher/further education.</w:t>
      </w:r>
    </w:p>
    <w:p w14:paraId="186A2F97" w14:textId="7FBCC97A" w:rsidR="00867862" w:rsidRPr="00867862" w:rsidRDefault="00867862" w:rsidP="00867862">
      <w:pPr>
        <w:numPr>
          <w:ilvl w:val="0"/>
          <w:numId w:val="2"/>
        </w:numPr>
        <w:spacing w:before="100" w:beforeAutospacing="1" w:after="100" w:afterAutospacing="1" w:line="360" w:lineRule="auto"/>
        <w:jc w:val="both"/>
        <w:rPr>
          <w:rFonts w:ascii="Arial" w:eastAsia="Times New Roman" w:hAnsi="Arial" w:cs="Arial"/>
          <w:lang w:eastAsia="en-GB"/>
        </w:rPr>
      </w:pPr>
      <w:r w:rsidRPr="00867862">
        <w:rPr>
          <w:rFonts w:ascii="Arial" w:eastAsia="Times New Roman" w:hAnsi="Arial" w:cs="Arial"/>
          <w:lang w:eastAsia="en-GB"/>
        </w:rPr>
        <w:t>Explore coping strategies, institutional responses and inclusive practices that reduce stress and support academic identity.</w:t>
      </w:r>
    </w:p>
    <w:p w14:paraId="7AA94269" w14:textId="3CB07AAA" w:rsidR="00545684" w:rsidRPr="001A6639" w:rsidRDefault="00867862" w:rsidP="00867862">
      <w:pPr>
        <w:numPr>
          <w:ilvl w:val="0"/>
          <w:numId w:val="2"/>
        </w:numPr>
        <w:spacing w:before="100" w:beforeAutospacing="1" w:after="100" w:afterAutospacing="1" w:line="360" w:lineRule="auto"/>
        <w:jc w:val="both"/>
        <w:rPr>
          <w:rFonts w:ascii="Arial" w:eastAsia="Times New Roman" w:hAnsi="Arial" w:cs="Arial"/>
          <w:lang w:eastAsia="en-GB"/>
        </w:rPr>
      </w:pPr>
      <w:r w:rsidRPr="00867862">
        <w:rPr>
          <w:rFonts w:ascii="Arial" w:eastAsia="Times New Roman" w:hAnsi="Arial" w:cs="Arial"/>
          <w:lang w:eastAsia="en-GB"/>
        </w:rPr>
        <w:t>Identify evidence gaps and make practice-focused recommendations for inclusive, mental-health promoting educational practice</w:t>
      </w:r>
      <w:r w:rsidR="00BD73CE" w:rsidRPr="0065504F">
        <w:rPr>
          <w:rFonts w:ascii="Arial" w:eastAsia="Times New Roman" w:hAnsi="Arial" w:cs="Arial"/>
          <w:lang w:eastAsia="en-GB"/>
        </w:rPr>
        <w:t>.</w:t>
      </w:r>
    </w:p>
    <w:p w14:paraId="4DE92F51" w14:textId="77777777" w:rsidR="00041A5A" w:rsidRPr="001A6639" w:rsidRDefault="00041A5A" w:rsidP="001A6639">
      <w:pPr>
        <w:spacing w:line="360" w:lineRule="auto"/>
        <w:jc w:val="both"/>
        <w:rPr>
          <w:rFonts w:ascii="Arial" w:hAnsi="Arial" w:cs="Arial"/>
        </w:rPr>
      </w:pPr>
    </w:p>
    <w:p w14:paraId="3AC96963" w14:textId="42E0D23A" w:rsidR="00545684" w:rsidRPr="001A6639" w:rsidRDefault="00FF5B70" w:rsidP="001A6639">
      <w:pPr>
        <w:pStyle w:val="Heading2"/>
        <w:jc w:val="both"/>
      </w:pPr>
      <w:r w:rsidRPr="001A6639">
        <w:t>3</w:t>
      </w:r>
      <w:r w:rsidR="008E5015" w:rsidRPr="001A6639">
        <w:t xml:space="preserve">) </w:t>
      </w:r>
      <w:r w:rsidR="00545684" w:rsidRPr="001A6639">
        <w:t>Background</w:t>
      </w:r>
      <w:r w:rsidR="00FB4301" w:rsidRPr="001A6639">
        <w:t>/Rationale</w:t>
      </w:r>
      <w:r w:rsidR="00545684" w:rsidRPr="001A6639">
        <w:t>:</w:t>
      </w:r>
    </w:p>
    <w:p w14:paraId="3BB4DA6A" w14:textId="36562CB0" w:rsidR="00201ED8" w:rsidRPr="00201ED8" w:rsidRDefault="00201ED8" w:rsidP="005F0C50">
      <w:pPr>
        <w:spacing w:before="100" w:beforeAutospacing="1" w:after="100" w:afterAutospacing="1" w:line="360" w:lineRule="auto"/>
        <w:jc w:val="both"/>
        <w:rPr>
          <w:rFonts w:ascii="Arial" w:eastAsia="Times New Roman" w:hAnsi="Arial" w:cs="Arial"/>
          <w:lang w:eastAsia="en-GB"/>
        </w:rPr>
      </w:pPr>
      <w:r w:rsidRPr="00201ED8">
        <w:rPr>
          <w:rFonts w:ascii="Arial" w:eastAsia="Times New Roman" w:hAnsi="Arial" w:cs="Arial"/>
          <w:lang w:eastAsia="en-GB"/>
        </w:rPr>
        <w:t>Two of the most prevalent of the neurodevelopmental conditions in UK students are dyslexia and ADHD</w:t>
      </w:r>
      <w:r w:rsidR="00664C97">
        <w:rPr>
          <w:rFonts w:ascii="Arial" w:eastAsia="Times New Roman" w:hAnsi="Arial" w:cs="Arial"/>
          <w:lang w:eastAsia="en-GB"/>
        </w:rPr>
        <w:t xml:space="preserve"> (</w:t>
      </w:r>
      <w:r w:rsidR="00664C97" w:rsidRPr="00664C97">
        <w:rPr>
          <w:rFonts w:ascii="Arial" w:eastAsia="Times New Roman" w:hAnsi="Arial" w:cs="Arial"/>
          <w:lang w:eastAsia="en-GB"/>
        </w:rPr>
        <w:t>Ali</w:t>
      </w:r>
      <w:r w:rsidR="00664C97">
        <w:rPr>
          <w:rFonts w:ascii="Arial" w:eastAsia="Times New Roman" w:hAnsi="Arial" w:cs="Arial"/>
          <w:lang w:eastAsia="en-GB"/>
        </w:rPr>
        <w:t xml:space="preserve"> et al., 2020)</w:t>
      </w:r>
      <w:r w:rsidRPr="00201ED8">
        <w:rPr>
          <w:rFonts w:ascii="Arial" w:eastAsia="Times New Roman" w:hAnsi="Arial" w:cs="Arial"/>
          <w:lang w:eastAsia="en-GB"/>
        </w:rPr>
        <w:t>. According to the British Dyslexia Association (2024), one in 10 people in the UK have dyslexia, and ADHD Foundation (2023) reveals the prevalence of 3-5% of the ADHD population among the students. Although some frameworks exist to support inclusive education (DfE, 2023</w:t>
      </w:r>
      <w:r w:rsidR="00C13E10">
        <w:rPr>
          <w:rFonts w:ascii="Arial" w:eastAsia="Times New Roman" w:hAnsi="Arial" w:cs="Arial"/>
          <w:lang w:eastAsia="en-GB"/>
        </w:rPr>
        <w:t xml:space="preserve">; </w:t>
      </w:r>
      <w:r w:rsidR="00C13E10" w:rsidRPr="00C13E10">
        <w:rPr>
          <w:rFonts w:ascii="Arial" w:eastAsia="Times New Roman" w:hAnsi="Arial" w:cs="Arial"/>
          <w:lang w:eastAsia="en-GB"/>
        </w:rPr>
        <w:t>Lithari, 2023</w:t>
      </w:r>
      <w:r w:rsidRPr="00201ED8">
        <w:rPr>
          <w:rFonts w:ascii="Arial" w:eastAsia="Times New Roman" w:hAnsi="Arial" w:cs="Arial"/>
          <w:lang w:eastAsia="en-GB"/>
        </w:rPr>
        <w:t xml:space="preserve">), </w:t>
      </w:r>
      <w:r w:rsidRPr="00201ED8">
        <w:rPr>
          <w:rFonts w:ascii="Arial" w:eastAsia="Times New Roman" w:hAnsi="Arial" w:cs="Arial"/>
          <w:lang w:eastAsia="en-GB"/>
        </w:rPr>
        <w:lastRenderedPageBreak/>
        <w:t>students with such conditions have high stress levels, their academic support is low, and their academic identity is weakened.</w:t>
      </w:r>
    </w:p>
    <w:p w14:paraId="242BDF97" w14:textId="786C3EAA" w:rsidR="00201ED8" w:rsidRPr="00201ED8" w:rsidRDefault="00201ED8" w:rsidP="005F0C50">
      <w:pPr>
        <w:spacing w:before="100" w:beforeAutospacing="1" w:after="100" w:afterAutospacing="1" w:line="360" w:lineRule="auto"/>
        <w:jc w:val="both"/>
        <w:rPr>
          <w:rFonts w:ascii="Arial" w:eastAsia="Times New Roman" w:hAnsi="Arial" w:cs="Arial"/>
          <w:lang w:eastAsia="en-GB"/>
        </w:rPr>
      </w:pPr>
      <w:r w:rsidRPr="00201ED8">
        <w:rPr>
          <w:rFonts w:ascii="Arial" w:eastAsia="Times New Roman" w:hAnsi="Arial" w:cs="Arial"/>
          <w:lang w:eastAsia="en-GB"/>
        </w:rPr>
        <w:t>Academic identity means the perceptions of students in learning settings</w:t>
      </w:r>
      <w:r w:rsidR="00C13E10">
        <w:rPr>
          <w:rFonts w:ascii="Arial" w:eastAsia="Times New Roman" w:hAnsi="Arial" w:cs="Arial"/>
          <w:lang w:eastAsia="en-GB"/>
        </w:rPr>
        <w:t xml:space="preserve"> (</w:t>
      </w:r>
      <w:r w:rsidR="00C13E10" w:rsidRPr="00C13E10">
        <w:rPr>
          <w:rFonts w:ascii="Arial" w:eastAsia="Times New Roman" w:hAnsi="Arial" w:cs="Arial"/>
          <w:lang w:eastAsia="en-GB"/>
        </w:rPr>
        <w:t>Lithari</w:t>
      </w:r>
      <w:r w:rsidR="00C13E10">
        <w:rPr>
          <w:rFonts w:ascii="Arial" w:eastAsia="Times New Roman" w:hAnsi="Arial" w:cs="Arial"/>
          <w:lang w:eastAsia="en-GB"/>
        </w:rPr>
        <w:t>,</w:t>
      </w:r>
      <w:r w:rsidR="00C13E10" w:rsidRPr="00C13E10">
        <w:rPr>
          <w:rFonts w:ascii="Arial" w:eastAsia="Times New Roman" w:hAnsi="Arial" w:cs="Arial"/>
          <w:lang w:eastAsia="en-GB"/>
        </w:rPr>
        <w:t xml:space="preserve"> 2019</w:t>
      </w:r>
      <w:r w:rsidR="00C13E10">
        <w:rPr>
          <w:rFonts w:ascii="Arial" w:eastAsia="Times New Roman" w:hAnsi="Arial" w:cs="Arial"/>
          <w:lang w:eastAsia="en-GB"/>
        </w:rPr>
        <w:t>)</w:t>
      </w:r>
      <w:r w:rsidRPr="00201ED8">
        <w:rPr>
          <w:rFonts w:ascii="Arial" w:eastAsia="Times New Roman" w:hAnsi="Arial" w:cs="Arial"/>
          <w:lang w:eastAsia="en-GB"/>
        </w:rPr>
        <w:t>. A mixture of misunderstanding, stigma, and poor accommodations may adversely influence such identity, causing low confidence and disengagement (Mitchell and Sutherland, 2021</w:t>
      </w:r>
      <w:r w:rsidR="00C13E10">
        <w:rPr>
          <w:rFonts w:ascii="Arial" w:eastAsia="Times New Roman" w:hAnsi="Arial" w:cs="Arial"/>
          <w:lang w:eastAsia="en-GB"/>
        </w:rPr>
        <w:t xml:space="preserve">; </w:t>
      </w:r>
      <w:r w:rsidR="00C13E10" w:rsidRPr="00C13E10">
        <w:rPr>
          <w:rFonts w:ascii="Arial" w:eastAsia="Times New Roman" w:hAnsi="Arial" w:cs="Arial"/>
          <w:lang w:eastAsia="en-GB"/>
        </w:rPr>
        <w:t>Hamilton Clark, 2022</w:t>
      </w:r>
      <w:r w:rsidRPr="00201ED8">
        <w:rPr>
          <w:rFonts w:ascii="Arial" w:eastAsia="Times New Roman" w:hAnsi="Arial" w:cs="Arial"/>
          <w:lang w:eastAsia="en-GB"/>
        </w:rPr>
        <w:t>). Negative feedback is normally absorbed by students and supports the doubt of self and restricts participation. Even though a number of studies are carried out on stressor/learners differences, only a few have been conducted on the effect of stress on academic identity of neurodivergent students in the UK.</w:t>
      </w:r>
    </w:p>
    <w:p w14:paraId="123E060D" w14:textId="6081E94A" w:rsidR="00545684" w:rsidRPr="001A6639" w:rsidRDefault="00201ED8" w:rsidP="005F0C50">
      <w:pPr>
        <w:spacing w:before="100" w:beforeAutospacing="1" w:after="100" w:afterAutospacing="1" w:line="360" w:lineRule="auto"/>
        <w:jc w:val="both"/>
        <w:rPr>
          <w:rFonts w:ascii="Arial" w:eastAsia="Times New Roman" w:hAnsi="Arial" w:cs="Arial"/>
          <w:lang w:eastAsia="en-GB"/>
        </w:rPr>
      </w:pPr>
      <w:r w:rsidRPr="00201ED8">
        <w:rPr>
          <w:rFonts w:ascii="Arial" w:eastAsia="Times New Roman" w:hAnsi="Arial" w:cs="Arial"/>
          <w:lang w:eastAsia="en-GB"/>
        </w:rPr>
        <w:t>A systematic review is thus justified to both generalise the evidence that has been conducted, and highlight on frequent stressors and protective variables and give viable insights to enhance inclusive practice and wellbeing in post-secondary education</w:t>
      </w:r>
      <w:r w:rsidR="00BD73CE" w:rsidRPr="0065504F">
        <w:rPr>
          <w:rFonts w:ascii="Arial" w:eastAsia="Times New Roman" w:hAnsi="Arial" w:cs="Arial"/>
          <w:lang w:eastAsia="en-GB"/>
        </w:rPr>
        <w:t>.</w:t>
      </w:r>
    </w:p>
    <w:p w14:paraId="48B3D1A4" w14:textId="77777777" w:rsidR="00041A5A" w:rsidRPr="001A6639" w:rsidRDefault="00041A5A" w:rsidP="001A6639">
      <w:pPr>
        <w:spacing w:line="360" w:lineRule="auto"/>
        <w:jc w:val="both"/>
        <w:rPr>
          <w:rFonts w:ascii="Arial" w:hAnsi="Arial" w:cs="Arial"/>
        </w:rPr>
      </w:pPr>
    </w:p>
    <w:p w14:paraId="332E5A12" w14:textId="051972BF" w:rsidR="00545684" w:rsidRPr="001A6639" w:rsidRDefault="00FF5B70" w:rsidP="001A6639">
      <w:pPr>
        <w:pStyle w:val="Heading2"/>
        <w:jc w:val="both"/>
      </w:pPr>
      <w:r w:rsidRPr="001A6639">
        <w:t>4</w:t>
      </w:r>
      <w:r w:rsidR="008E5015" w:rsidRPr="001A6639">
        <w:t xml:space="preserve">) </w:t>
      </w:r>
      <w:r w:rsidR="00545684" w:rsidRPr="001A6639">
        <w:t>Methods:</w:t>
      </w:r>
    </w:p>
    <w:p w14:paraId="6FD255C1" w14:textId="4F401CA8" w:rsidR="00BD73CE" w:rsidRPr="0065504F" w:rsidRDefault="00FF219E" w:rsidP="001A6639">
      <w:pPr>
        <w:spacing w:before="100" w:beforeAutospacing="1" w:after="100" w:afterAutospacing="1" w:line="360" w:lineRule="auto"/>
        <w:jc w:val="both"/>
        <w:rPr>
          <w:rFonts w:ascii="Arial" w:eastAsia="Times New Roman" w:hAnsi="Arial" w:cs="Arial"/>
          <w:lang w:eastAsia="en-GB"/>
        </w:rPr>
      </w:pPr>
      <w:r w:rsidRPr="00FF219E">
        <w:rPr>
          <w:rFonts w:ascii="Arial" w:eastAsia="Times New Roman" w:hAnsi="Arial" w:cs="Arial"/>
          <w:lang w:eastAsia="en-GB"/>
        </w:rPr>
        <w:t>This study will adapt a qualitative secondary research design, specifically a systematic literature review guided by the PRISMA (Preferred Reporting Items for Systematic Reviews and Meta-Analyses) framework</w:t>
      </w:r>
      <w:r w:rsidR="00BD73CE" w:rsidRPr="0065504F">
        <w:rPr>
          <w:rFonts w:ascii="Arial" w:eastAsia="Times New Roman" w:hAnsi="Arial" w:cs="Arial"/>
          <w:lang w:eastAsia="en-GB"/>
        </w:rPr>
        <w:t>.</w:t>
      </w:r>
    </w:p>
    <w:p w14:paraId="7330B1D0" w14:textId="210BCEE6" w:rsidR="00BD73CE" w:rsidRPr="005F0C50" w:rsidRDefault="00BD73CE" w:rsidP="005F0C50">
      <w:pPr>
        <w:pStyle w:val="ListParagraph"/>
        <w:numPr>
          <w:ilvl w:val="0"/>
          <w:numId w:val="5"/>
        </w:numPr>
        <w:spacing w:before="100" w:beforeAutospacing="1" w:after="100" w:afterAutospacing="1" w:line="360" w:lineRule="auto"/>
        <w:jc w:val="both"/>
        <w:rPr>
          <w:rFonts w:ascii="Arial" w:eastAsia="Times New Roman" w:hAnsi="Arial" w:cs="Arial"/>
          <w:lang w:eastAsia="en-GB"/>
        </w:rPr>
      </w:pPr>
      <w:r w:rsidRPr="005F0C50">
        <w:rPr>
          <w:rFonts w:ascii="Arial" w:eastAsia="Times New Roman" w:hAnsi="Arial" w:cs="Arial"/>
          <w:b/>
          <w:bCs/>
          <w:lang w:eastAsia="en-GB"/>
        </w:rPr>
        <w:t>Search strategy:</w:t>
      </w:r>
      <w:r w:rsidRPr="005F0C50">
        <w:rPr>
          <w:rFonts w:ascii="Arial" w:eastAsia="Times New Roman" w:hAnsi="Arial" w:cs="Arial"/>
          <w:lang w:eastAsia="en-GB"/>
        </w:rPr>
        <w:t xml:space="preserve"> </w:t>
      </w:r>
      <w:r w:rsidR="00867862" w:rsidRPr="005F0C50">
        <w:rPr>
          <w:rFonts w:ascii="Arial" w:eastAsia="Times New Roman" w:hAnsi="Arial" w:cs="Arial"/>
          <w:lang w:eastAsia="en-GB"/>
        </w:rPr>
        <w:t>Electronic databases: PsycINFO, PubMed/Medline, ERIC, Web of Science and Google Scholar. Search terms (combined with Boolean operators)</w:t>
      </w:r>
      <w:r w:rsidRPr="005F0C50">
        <w:rPr>
          <w:rFonts w:ascii="Arial" w:eastAsia="Times New Roman" w:hAnsi="Arial" w:cs="Arial"/>
          <w:lang w:eastAsia="en-GB"/>
        </w:rPr>
        <w:t xml:space="preserve">: </w:t>
      </w:r>
      <w:r w:rsidR="00867862" w:rsidRPr="005F0C50">
        <w:rPr>
          <w:rFonts w:ascii="Arial" w:eastAsia="Times New Roman" w:hAnsi="Arial" w:cs="Arial"/>
          <w:i/>
          <w:iCs/>
          <w:lang w:eastAsia="en-GB"/>
        </w:rPr>
        <w:t>(stress OR academic stress OR exam stress) AND (academic identity OR student academic identity OR sense of belonging OR academic self-concept)</w:t>
      </w:r>
      <w:r w:rsidRPr="005F0C50">
        <w:rPr>
          <w:rFonts w:ascii="Arial" w:eastAsia="Times New Roman" w:hAnsi="Arial" w:cs="Arial"/>
          <w:lang w:eastAsia="en-GB"/>
        </w:rPr>
        <w:t>.</w:t>
      </w:r>
    </w:p>
    <w:p w14:paraId="345658BC" w14:textId="77777777" w:rsidR="00C13E10" w:rsidRPr="0065504F" w:rsidRDefault="00C13E10" w:rsidP="00C13E10">
      <w:pPr>
        <w:spacing w:before="100" w:beforeAutospacing="1" w:after="100" w:afterAutospacing="1" w:line="360" w:lineRule="auto"/>
        <w:ind w:left="720"/>
        <w:jc w:val="both"/>
        <w:rPr>
          <w:rFonts w:ascii="Arial" w:eastAsia="Times New Roman" w:hAnsi="Arial" w:cs="Arial"/>
          <w:lang w:eastAsia="en-GB"/>
        </w:rPr>
      </w:pPr>
    </w:p>
    <w:p w14:paraId="1552056C" w14:textId="57FDE449" w:rsidR="00FF219E" w:rsidRPr="00167244" w:rsidRDefault="00BD73CE" w:rsidP="00167244">
      <w:pPr>
        <w:numPr>
          <w:ilvl w:val="0"/>
          <w:numId w:val="3"/>
        </w:numPr>
        <w:spacing w:before="100" w:beforeAutospacing="1" w:after="100" w:afterAutospacing="1" w:line="360" w:lineRule="auto"/>
        <w:jc w:val="both"/>
        <w:rPr>
          <w:rFonts w:ascii="Arial" w:hAnsi="Arial" w:cs="Arial"/>
        </w:rPr>
      </w:pPr>
      <w:r w:rsidRPr="00FF219E">
        <w:rPr>
          <w:rFonts w:ascii="Arial" w:eastAsia="Times New Roman" w:hAnsi="Arial" w:cs="Arial"/>
          <w:b/>
          <w:bCs/>
          <w:lang w:eastAsia="en-GB"/>
        </w:rPr>
        <w:t>Inclusion criteria</w:t>
      </w:r>
      <w:r w:rsidR="00167244">
        <w:rPr>
          <w:rFonts w:ascii="Arial" w:eastAsia="Times New Roman" w:hAnsi="Arial" w:cs="Arial"/>
          <w:b/>
          <w:bCs/>
          <w:lang w:eastAsia="en-GB"/>
        </w:rPr>
        <w:t xml:space="preserve"> and </w:t>
      </w:r>
      <w:r w:rsidRPr="00167244">
        <w:rPr>
          <w:rFonts w:ascii="Arial" w:eastAsia="Times New Roman" w:hAnsi="Arial" w:cs="Arial"/>
          <w:b/>
          <w:bCs/>
          <w:lang w:eastAsia="en-GB"/>
        </w:rPr>
        <w:t>Exclusion criteria:</w:t>
      </w:r>
      <w:r w:rsidRPr="00167244">
        <w:rPr>
          <w:rFonts w:ascii="Arial" w:eastAsia="Times New Roman" w:hAnsi="Arial" w:cs="Arial"/>
          <w:lang w:eastAsia="en-GB"/>
        </w:rPr>
        <w:t xml:space="preserve"> </w:t>
      </w:r>
    </w:p>
    <w:tbl>
      <w:tblPr>
        <w:tblStyle w:val="TableGrid"/>
        <w:tblW w:w="0" w:type="auto"/>
        <w:tblInd w:w="988" w:type="dxa"/>
        <w:tblLook w:val="04A0" w:firstRow="1" w:lastRow="0" w:firstColumn="1" w:lastColumn="0" w:noHBand="0" w:noVBand="1"/>
      </w:tblPr>
      <w:tblGrid>
        <w:gridCol w:w="4252"/>
        <w:gridCol w:w="3776"/>
      </w:tblGrid>
      <w:tr w:rsidR="00167244" w:rsidRPr="00167244" w14:paraId="333BE11C" w14:textId="77777777" w:rsidTr="004C2EC1">
        <w:tc>
          <w:tcPr>
            <w:tcW w:w="4252" w:type="dxa"/>
            <w:shd w:val="clear" w:color="auto" w:fill="7030A0"/>
            <w:hideMark/>
          </w:tcPr>
          <w:p w14:paraId="1AEAF5F4" w14:textId="77777777" w:rsidR="00167244" w:rsidRPr="00167244" w:rsidRDefault="00167244" w:rsidP="00167244">
            <w:pPr>
              <w:jc w:val="center"/>
              <w:rPr>
                <w:rFonts w:ascii="Arial" w:eastAsia="Times New Roman" w:hAnsi="Arial" w:cs="Arial"/>
                <w:b/>
                <w:bCs/>
                <w:color w:val="FFFFFF" w:themeColor="background1"/>
                <w:lang w:eastAsia="en-GB"/>
              </w:rPr>
            </w:pPr>
            <w:r w:rsidRPr="00167244">
              <w:rPr>
                <w:rFonts w:ascii="Arial" w:eastAsia="Times New Roman" w:hAnsi="Arial" w:cs="Arial"/>
                <w:b/>
                <w:bCs/>
                <w:color w:val="FFFFFF" w:themeColor="background1"/>
                <w:lang w:eastAsia="en-GB"/>
              </w:rPr>
              <w:t>Inclusion Criteria</w:t>
            </w:r>
          </w:p>
        </w:tc>
        <w:tc>
          <w:tcPr>
            <w:tcW w:w="3776" w:type="dxa"/>
            <w:shd w:val="clear" w:color="auto" w:fill="7030A0"/>
            <w:hideMark/>
          </w:tcPr>
          <w:p w14:paraId="42EA57EC" w14:textId="77777777" w:rsidR="00167244" w:rsidRPr="00167244" w:rsidRDefault="00167244" w:rsidP="00167244">
            <w:pPr>
              <w:jc w:val="center"/>
              <w:rPr>
                <w:rFonts w:ascii="Arial" w:eastAsia="Times New Roman" w:hAnsi="Arial" w:cs="Arial"/>
                <w:b/>
                <w:bCs/>
                <w:color w:val="FFFFFF" w:themeColor="background1"/>
                <w:lang w:eastAsia="en-GB"/>
              </w:rPr>
            </w:pPr>
            <w:r w:rsidRPr="00167244">
              <w:rPr>
                <w:rFonts w:ascii="Arial" w:eastAsia="Times New Roman" w:hAnsi="Arial" w:cs="Arial"/>
                <w:b/>
                <w:bCs/>
                <w:color w:val="FFFFFF" w:themeColor="background1"/>
                <w:lang w:eastAsia="en-GB"/>
              </w:rPr>
              <w:t>Exclusion Criteria</w:t>
            </w:r>
          </w:p>
        </w:tc>
      </w:tr>
      <w:tr w:rsidR="00167244" w:rsidRPr="00167244" w14:paraId="05D8F7D0" w14:textId="77777777" w:rsidTr="00167244">
        <w:tc>
          <w:tcPr>
            <w:tcW w:w="4252" w:type="dxa"/>
            <w:hideMark/>
          </w:tcPr>
          <w:p w14:paraId="1B37C9FD"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Studies published between 2015–2025</w:t>
            </w:r>
          </w:p>
        </w:tc>
        <w:tc>
          <w:tcPr>
            <w:tcW w:w="3776" w:type="dxa"/>
            <w:hideMark/>
          </w:tcPr>
          <w:p w14:paraId="464CA815"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Studies published before 2015 or after 2025</w:t>
            </w:r>
          </w:p>
        </w:tc>
      </w:tr>
      <w:tr w:rsidR="00167244" w:rsidRPr="00167244" w14:paraId="17DAA692" w14:textId="77777777" w:rsidTr="00167244">
        <w:tc>
          <w:tcPr>
            <w:tcW w:w="4252" w:type="dxa"/>
            <w:hideMark/>
          </w:tcPr>
          <w:p w14:paraId="6FA7934B"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lastRenderedPageBreak/>
              <w:t>Conducted in the United Kingdom</w:t>
            </w:r>
          </w:p>
        </w:tc>
        <w:tc>
          <w:tcPr>
            <w:tcW w:w="3776" w:type="dxa"/>
            <w:hideMark/>
          </w:tcPr>
          <w:p w14:paraId="0ACA8EF3"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Conducted outside the United Kingdom</w:t>
            </w:r>
          </w:p>
        </w:tc>
      </w:tr>
      <w:tr w:rsidR="00167244" w:rsidRPr="00167244" w14:paraId="197D62AF" w14:textId="77777777" w:rsidTr="00167244">
        <w:tc>
          <w:tcPr>
            <w:tcW w:w="4252" w:type="dxa"/>
            <w:hideMark/>
          </w:tcPr>
          <w:p w14:paraId="3A34DB8C"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Participants aged 16 years or older</w:t>
            </w:r>
          </w:p>
        </w:tc>
        <w:tc>
          <w:tcPr>
            <w:tcW w:w="3776" w:type="dxa"/>
            <w:hideMark/>
          </w:tcPr>
          <w:p w14:paraId="18D75FA8"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Participants younger than 16 years</w:t>
            </w:r>
          </w:p>
        </w:tc>
      </w:tr>
      <w:tr w:rsidR="00167244" w:rsidRPr="00167244" w14:paraId="433C4B0F" w14:textId="77777777" w:rsidTr="00167244">
        <w:tc>
          <w:tcPr>
            <w:tcW w:w="4252" w:type="dxa"/>
            <w:hideMark/>
          </w:tcPr>
          <w:p w14:paraId="7A3FA551"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Peer-reviewed empirical studies</w:t>
            </w:r>
          </w:p>
        </w:tc>
        <w:tc>
          <w:tcPr>
            <w:tcW w:w="3776" w:type="dxa"/>
            <w:hideMark/>
          </w:tcPr>
          <w:p w14:paraId="76B61B25"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Non-peer-reviewed or grey literature</w:t>
            </w:r>
          </w:p>
        </w:tc>
      </w:tr>
      <w:tr w:rsidR="00167244" w:rsidRPr="00167244" w14:paraId="7F7028AF" w14:textId="77777777" w:rsidTr="00167244">
        <w:tc>
          <w:tcPr>
            <w:tcW w:w="4252" w:type="dxa"/>
            <w:hideMark/>
          </w:tcPr>
          <w:p w14:paraId="7B185896"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Address stress and academic identity among students with dyslexia or ADHD</w:t>
            </w:r>
          </w:p>
        </w:tc>
        <w:tc>
          <w:tcPr>
            <w:tcW w:w="3776" w:type="dxa"/>
            <w:hideMark/>
          </w:tcPr>
          <w:p w14:paraId="700B6009" w14:textId="77777777" w:rsidR="00167244" w:rsidRPr="00167244" w:rsidRDefault="00167244" w:rsidP="00167244">
            <w:pPr>
              <w:rPr>
                <w:rFonts w:ascii="Arial" w:eastAsia="Times New Roman" w:hAnsi="Arial" w:cs="Arial"/>
                <w:lang w:eastAsia="en-GB"/>
              </w:rPr>
            </w:pPr>
            <w:r w:rsidRPr="00167244">
              <w:rPr>
                <w:rFonts w:ascii="Arial" w:eastAsia="Times New Roman" w:hAnsi="Arial" w:cs="Arial"/>
                <w:lang w:eastAsia="en-GB"/>
              </w:rPr>
              <w:t>Do not address both stress and academic identity, or exclude students with dyslexia/ADHD</w:t>
            </w:r>
          </w:p>
        </w:tc>
      </w:tr>
    </w:tbl>
    <w:p w14:paraId="60AEF3FC" w14:textId="77777777" w:rsidR="00167244" w:rsidRPr="00C13E10" w:rsidRDefault="00167244" w:rsidP="00167244">
      <w:pPr>
        <w:spacing w:before="100" w:beforeAutospacing="1" w:after="100" w:afterAutospacing="1" w:line="360" w:lineRule="auto"/>
        <w:ind w:left="720"/>
        <w:jc w:val="both"/>
        <w:rPr>
          <w:rFonts w:ascii="Arial" w:eastAsia="Times New Roman" w:hAnsi="Arial" w:cs="Arial"/>
          <w:lang w:eastAsia="en-GB"/>
        </w:rPr>
      </w:pPr>
    </w:p>
    <w:p w14:paraId="1A504ACB" w14:textId="77777777" w:rsidR="00FF219E" w:rsidRPr="0065504F" w:rsidRDefault="00FF219E" w:rsidP="00FF219E">
      <w:pPr>
        <w:spacing w:before="100" w:beforeAutospacing="1" w:after="100" w:afterAutospacing="1" w:line="360" w:lineRule="auto"/>
        <w:ind w:left="720"/>
        <w:jc w:val="both"/>
        <w:rPr>
          <w:rFonts w:ascii="Arial" w:eastAsia="Times New Roman" w:hAnsi="Arial" w:cs="Arial"/>
          <w:lang w:eastAsia="en-GB"/>
        </w:rPr>
      </w:pPr>
    </w:p>
    <w:p w14:paraId="7415BFCC" w14:textId="7E5BEC03" w:rsidR="0061260B" w:rsidRPr="00C13E10" w:rsidRDefault="00BD73CE" w:rsidP="001A6639">
      <w:pPr>
        <w:numPr>
          <w:ilvl w:val="0"/>
          <w:numId w:val="3"/>
        </w:numPr>
        <w:spacing w:before="100" w:beforeAutospacing="1" w:after="100" w:afterAutospacing="1" w:line="360" w:lineRule="auto"/>
        <w:jc w:val="both"/>
        <w:rPr>
          <w:rFonts w:ascii="Arial" w:eastAsia="Times New Roman" w:hAnsi="Arial" w:cs="Arial"/>
          <w:lang w:eastAsia="en-GB"/>
        </w:rPr>
      </w:pPr>
      <w:r w:rsidRPr="0065504F">
        <w:rPr>
          <w:rFonts w:ascii="Arial" w:eastAsia="Times New Roman" w:hAnsi="Arial" w:cs="Arial"/>
          <w:b/>
          <w:bCs/>
          <w:lang w:eastAsia="en-GB"/>
        </w:rPr>
        <w:t>Data extraction &amp; analysis:</w:t>
      </w:r>
      <w:r w:rsidRPr="0065504F">
        <w:rPr>
          <w:rFonts w:ascii="Arial" w:eastAsia="Times New Roman" w:hAnsi="Arial" w:cs="Arial"/>
          <w:lang w:eastAsia="en-GB"/>
        </w:rPr>
        <w:t xml:space="preserve"> Relevant data will be summarised in tables within Microsoft Excel, then thematically synthesised </w:t>
      </w:r>
      <w:r w:rsidR="00C13E10" w:rsidRPr="00C13E10">
        <w:rPr>
          <w:rFonts w:ascii="Arial" w:eastAsia="Times New Roman" w:hAnsi="Arial" w:cs="Arial"/>
          <w:lang w:eastAsia="en-GB"/>
        </w:rPr>
        <w:t>using Thematic Analysis as outlined by Braun and Clarke (2006)</w:t>
      </w:r>
      <w:r w:rsidR="00C13E10">
        <w:rPr>
          <w:rFonts w:ascii="Arial" w:eastAsia="Times New Roman" w:hAnsi="Arial" w:cs="Arial"/>
          <w:lang w:eastAsia="en-GB"/>
        </w:rPr>
        <w:t xml:space="preserve"> </w:t>
      </w:r>
      <w:r w:rsidRPr="0065504F">
        <w:rPr>
          <w:rFonts w:ascii="Arial" w:eastAsia="Times New Roman" w:hAnsi="Arial" w:cs="Arial"/>
          <w:lang w:eastAsia="en-GB"/>
        </w:rPr>
        <w:t>to identify relationships between stress, and academic identity.</w:t>
      </w:r>
    </w:p>
    <w:p w14:paraId="08437629" w14:textId="77777777" w:rsidR="0061260B" w:rsidRPr="001A6639" w:rsidRDefault="0061260B" w:rsidP="001A6639">
      <w:pPr>
        <w:spacing w:line="360" w:lineRule="auto"/>
        <w:jc w:val="both"/>
        <w:rPr>
          <w:rFonts w:ascii="Arial" w:hAnsi="Arial" w:cs="Arial"/>
        </w:rPr>
      </w:pPr>
    </w:p>
    <w:p w14:paraId="232DCC93" w14:textId="74A66EC3" w:rsidR="0061260B" w:rsidRPr="001A6639" w:rsidRDefault="00FF5B70" w:rsidP="001A6639">
      <w:pPr>
        <w:pStyle w:val="Heading2"/>
        <w:jc w:val="both"/>
      </w:pPr>
      <w:r w:rsidRPr="001A6639">
        <w:t>5</w:t>
      </w:r>
      <w:r w:rsidR="0061260B" w:rsidRPr="001A6639">
        <w:t>) Resources</w:t>
      </w:r>
      <w:r w:rsidR="00260277" w:rsidRPr="001A6639">
        <w:t>:</w:t>
      </w:r>
      <w:r w:rsidR="0061260B" w:rsidRPr="001A6639">
        <w:t xml:space="preserve"> </w:t>
      </w:r>
    </w:p>
    <w:p w14:paraId="64C3045A" w14:textId="6CF57473" w:rsidR="0061260B" w:rsidRPr="001A6639" w:rsidRDefault="00BD73CE" w:rsidP="001A6639">
      <w:pPr>
        <w:spacing w:before="100" w:beforeAutospacing="1" w:after="100" w:afterAutospacing="1" w:line="360" w:lineRule="auto"/>
        <w:jc w:val="both"/>
        <w:rPr>
          <w:rFonts w:ascii="Arial" w:eastAsia="Times New Roman" w:hAnsi="Arial" w:cs="Arial"/>
          <w:lang w:eastAsia="en-GB"/>
        </w:rPr>
      </w:pPr>
      <w:r w:rsidRPr="0065504F">
        <w:rPr>
          <w:rFonts w:ascii="Arial" w:eastAsia="Times New Roman" w:hAnsi="Arial" w:cs="Arial"/>
          <w:lang w:eastAsia="en-GB"/>
        </w:rPr>
        <w:t>The study will rely on access to the UWTSD digital library and its databases. References will be organised manually using Microsoft Word’s citation manager. No financial costs or ethical approval are required, as only publicly available secondary data will be used.</w:t>
      </w:r>
    </w:p>
    <w:p w14:paraId="376E10FA" w14:textId="77777777" w:rsidR="00260277" w:rsidRPr="001A6639" w:rsidRDefault="00260277" w:rsidP="001A6639">
      <w:pPr>
        <w:spacing w:line="360" w:lineRule="auto"/>
        <w:jc w:val="both"/>
        <w:rPr>
          <w:rFonts w:ascii="Arial" w:hAnsi="Arial" w:cs="Arial"/>
        </w:rPr>
      </w:pPr>
    </w:p>
    <w:p w14:paraId="0FE77585" w14:textId="45EB88AC" w:rsidR="00545684" w:rsidRPr="001A6639" w:rsidRDefault="00FF5B70" w:rsidP="001A6639">
      <w:pPr>
        <w:pStyle w:val="Heading2"/>
        <w:jc w:val="both"/>
      </w:pPr>
      <w:r w:rsidRPr="001A6639">
        <w:t>6</w:t>
      </w:r>
      <w:r w:rsidR="0061260B" w:rsidRPr="001A6639">
        <w:t>) Timescale:</w:t>
      </w:r>
    </w:p>
    <w:tbl>
      <w:tblPr>
        <w:tblpPr w:leftFromText="180" w:rightFromText="180" w:vertAnchor="text" w:horzAnchor="margin" w:tblpXSpec="center" w:tblpY="28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46"/>
        <w:gridCol w:w="1195"/>
        <w:gridCol w:w="1195"/>
        <w:gridCol w:w="1195"/>
        <w:gridCol w:w="1195"/>
        <w:gridCol w:w="1195"/>
        <w:gridCol w:w="1195"/>
      </w:tblGrid>
      <w:tr w:rsidR="00815419" w:rsidRPr="00815419" w14:paraId="225F1957" w14:textId="77777777" w:rsidTr="00815419">
        <w:trPr>
          <w:trHeight w:val="364"/>
        </w:trPr>
        <w:tc>
          <w:tcPr>
            <w:tcW w:w="0" w:type="auto"/>
          </w:tcPr>
          <w:p w14:paraId="15F48ED8" w14:textId="33C2C362" w:rsidR="00815419" w:rsidRPr="00815419" w:rsidRDefault="00815419" w:rsidP="00815419">
            <w:pPr>
              <w:spacing w:line="360" w:lineRule="auto"/>
              <w:rPr>
                <w:rFonts w:ascii="Arial" w:hAnsi="Arial" w:cs="Arial"/>
                <w:b/>
                <w:bCs/>
              </w:rPr>
            </w:pPr>
            <w:r w:rsidRPr="00815419">
              <w:rPr>
                <w:rFonts w:ascii="Arial" w:hAnsi="Arial" w:cs="Arial"/>
                <w:b/>
                <w:bCs/>
              </w:rPr>
              <w:t>Timescale</w:t>
            </w:r>
          </w:p>
        </w:tc>
        <w:tc>
          <w:tcPr>
            <w:tcW w:w="0" w:type="auto"/>
          </w:tcPr>
          <w:p w14:paraId="6218AC83" w14:textId="0E1063AA" w:rsidR="00815419" w:rsidRPr="00815419" w:rsidRDefault="00815419" w:rsidP="00815419">
            <w:pPr>
              <w:spacing w:line="360" w:lineRule="auto"/>
              <w:rPr>
                <w:rFonts w:ascii="Arial" w:hAnsi="Arial" w:cs="Arial"/>
                <w:b/>
                <w:bCs/>
              </w:rPr>
            </w:pPr>
            <w:r w:rsidRPr="00815419">
              <w:rPr>
                <w:rFonts w:ascii="Arial" w:hAnsi="Arial" w:cs="Arial"/>
                <w:b/>
                <w:bCs/>
              </w:rPr>
              <w:t>0</w:t>
            </w:r>
            <w:r>
              <w:rPr>
                <w:rFonts w:ascii="Arial" w:hAnsi="Arial" w:cs="Arial"/>
                <w:b/>
                <w:bCs/>
              </w:rPr>
              <w:t>7</w:t>
            </w:r>
            <w:r w:rsidRPr="00815419">
              <w:rPr>
                <w:rFonts w:ascii="Arial" w:hAnsi="Arial" w:cs="Arial"/>
                <w:b/>
                <w:bCs/>
              </w:rPr>
              <w:t>.11.2025</w:t>
            </w:r>
          </w:p>
        </w:tc>
        <w:tc>
          <w:tcPr>
            <w:tcW w:w="0" w:type="auto"/>
          </w:tcPr>
          <w:p w14:paraId="679F18B2" w14:textId="269EA494" w:rsidR="00815419" w:rsidRPr="00815419" w:rsidRDefault="00815419" w:rsidP="00815419">
            <w:pPr>
              <w:spacing w:line="360" w:lineRule="auto"/>
              <w:rPr>
                <w:rFonts w:ascii="Arial" w:hAnsi="Arial" w:cs="Arial"/>
                <w:b/>
                <w:bCs/>
              </w:rPr>
            </w:pPr>
            <w:r w:rsidRPr="00815419">
              <w:rPr>
                <w:rFonts w:ascii="Arial" w:hAnsi="Arial" w:cs="Arial"/>
                <w:b/>
                <w:bCs/>
              </w:rPr>
              <w:t>0</w:t>
            </w:r>
            <w:r>
              <w:rPr>
                <w:rFonts w:ascii="Arial" w:hAnsi="Arial" w:cs="Arial"/>
                <w:b/>
                <w:bCs/>
              </w:rPr>
              <w:t>7</w:t>
            </w:r>
            <w:r w:rsidRPr="00815419">
              <w:rPr>
                <w:rFonts w:ascii="Arial" w:hAnsi="Arial" w:cs="Arial"/>
                <w:b/>
                <w:bCs/>
              </w:rPr>
              <w:t>.12.2025</w:t>
            </w:r>
          </w:p>
        </w:tc>
        <w:tc>
          <w:tcPr>
            <w:tcW w:w="0" w:type="auto"/>
          </w:tcPr>
          <w:p w14:paraId="5D834F36" w14:textId="365F73E3" w:rsidR="00815419" w:rsidRPr="00815419" w:rsidRDefault="00815419" w:rsidP="00815419">
            <w:pPr>
              <w:spacing w:line="360" w:lineRule="auto"/>
              <w:rPr>
                <w:rFonts w:ascii="Arial" w:hAnsi="Arial" w:cs="Arial"/>
                <w:b/>
                <w:bCs/>
              </w:rPr>
            </w:pPr>
            <w:r>
              <w:rPr>
                <w:rFonts w:ascii="Arial" w:hAnsi="Arial" w:cs="Arial"/>
                <w:b/>
                <w:bCs/>
              </w:rPr>
              <w:t>14</w:t>
            </w:r>
            <w:r w:rsidRPr="00815419">
              <w:rPr>
                <w:rFonts w:ascii="Arial" w:hAnsi="Arial" w:cs="Arial"/>
                <w:b/>
                <w:bCs/>
              </w:rPr>
              <w:t>.02.2026</w:t>
            </w:r>
          </w:p>
        </w:tc>
        <w:tc>
          <w:tcPr>
            <w:tcW w:w="0" w:type="auto"/>
          </w:tcPr>
          <w:p w14:paraId="1182AFB3" w14:textId="58C4A7F3" w:rsidR="00815419" w:rsidRPr="00815419" w:rsidRDefault="00815419" w:rsidP="00815419">
            <w:pPr>
              <w:spacing w:line="360" w:lineRule="auto"/>
              <w:rPr>
                <w:rFonts w:ascii="Arial" w:hAnsi="Arial" w:cs="Arial"/>
                <w:b/>
                <w:bCs/>
              </w:rPr>
            </w:pPr>
            <w:r>
              <w:rPr>
                <w:rFonts w:ascii="Arial" w:hAnsi="Arial" w:cs="Arial"/>
                <w:b/>
                <w:bCs/>
              </w:rPr>
              <w:t>03</w:t>
            </w:r>
            <w:r w:rsidRPr="00815419">
              <w:rPr>
                <w:rFonts w:ascii="Arial" w:hAnsi="Arial" w:cs="Arial"/>
                <w:b/>
                <w:bCs/>
              </w:rPr>
              <w:t>.03.2026</w:t>
            </w:r>
          </w:p>
        </w:tc>
        <w:tc>
          <w:tcPr>
            <w:tcW w:w="0" w:type="auto"/>
          </w:tcPr>
          <w:p w14:paraId="245A284F" w14:textId="3B6CD03B" w:rsidR="00815419" w:rsidRDefault="00815419" w:rsidP="00815419">
            <w:pPr>
              <w:spacing w:line="360" w:lineRule="auto"/>
              <w:rPr>
                <w:rFonts w:ascii="Arial" w:hAnsi="Arial" w:cs="Arial"/>
                <w:b/>
                <w:bCs/>
              </w:rPr>
            </w:pPr>
            <w:r>
              <w:rPr>
                <w:rFonts w:ascii="Arial" w:hAnsi="Arial" w:cs="Arial"/>
                <w:b/>
                <w:bCs/>
              </w:rPr>
              <w:t>25.03.2026</w:t>
            </w:r>
          </w:p>
        </w:tc>
        <w:tc>
          <w:tcPr>
            <w:tcW w:w="0" w:type="auto"/>
          </w:tcPr>
          <w:p w14:paraId="5D9B1AC6" w14:textId="1E50FF2D" w:rsidR="00815419" w:rsidRPr="00815419" w:rsidRDefault="00815419" w:rsidP="00815419">
            <w:pPr>
              <w:spacing w:line="360" w:lineRule="auto"/>
              <w:rPr>
                <w:rFonts w:ascii="Arial" w:hAnsi="Arial" w:cs="Arial"/>
                <w:b/>
                <w:bCs/>
              </w:rPr>
            </w:pPr>
            <w:r>
              <w:rPr>
                <w:rFonts w:ascii="Arial" w:hAnsi="Arial" w:cs="Arial"/>
                <w:b/>
                <w:bCs/>
              </w:rPr>
              <w:t>15</w:t>
            </w:r>
            <w:r w:rsidRPr="00815419">
              <w:rPr>
                <w:rFonts w:ascii="Arial" w:hAnsi="Arial" w:cs="Arial"/>
                <w:b/>
                <w:bCs/>
              </w:rPr>
              <w:t>.04.2026</w:t>
            </w:r>
          </w:p>
        </w:tc>
      </w:tr>
      <w:tr w:rsidR="00815419" w:rsidRPr="00815419" w14:paraId="512E44F3" w14:textId="77777777" w:rsidTr="00DC3021">
        <w:trPr>
          <w:trHeight w:val="731"/>
        </w:trPr>
        <w:tc>
          <w:tcPr>
            <w:tcW w:w="0" w:type="auto"/>
          </w:tcPr>
          <w:p w14:paraId="355BD84D" w14:textId="77777777" w:rsidR="00815419" w:rsidRPr="00815419" w:rsidRDefault="00815419" w:rsidP="00815419">
            <w:pPr>
              <w:spacing w:line="360" w:lineRule="auto"/>
              <w:rPr>
                <w:rFonts w:ascii="Arial" w:hAnsi="Arial" w:cs="Arial"/>
              </w:rPr>
            </w:pPr>
            <w:r w:rsidRPr="00815419">
              <w:rPr>
                <w:rFonts w:ascii="Arial" w:hAnsi="Arial" w:cs="Arial"/>
              </w:rPr>
              <w:t>Chapter1: Introduction</w:t>
            </w:r>
          </w:p>
          <w:p w14:paraId="1F85D692"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6C855549" w14:textId="77777777" w:rsidR="00815419" w:rsidRPr="00815419" w:rsidRDefault="00815419" w:rsidP="00815419">
            <w:pPr>
              <w:spacing w:line="360" w:lineRule="auto"/>
              <w:rPr>
                <w:rFonts w:ascii="Arial" w:hAnsi="Arial" w:cs="Arial"/>
              </w:rPr>
            </w:pPr>
          </w:p>
        </w:tc>
        <w:tc>
          <w:tcPr>
            <w:tcW w:w="0" w:type="auto"/>
          </w:tcPr>
          <w:p w14:paraId="5225BED7" w14:textId="77777777" w:rsidR="00815419" w:rsidRPr="00815419" w:rsidRDefault="00815419" w:rsidP="00815419">
            <w:pPr>
              <w:spacing w:line="360" w:lineRule="auto"/>
              <w:rPr>
                <w:rFonts w:ascii="Arial" w:hAnsi="Arial" w:cs="Arial"/>
              </w:rPr>
            </w:pPr>
          </w:p>
        </w:tc>
        <w:tc>
          <w:tcPr>
            <w:tcW w:w="0" w:type="auto"/>
          </w:tcPr>
          <w:p w14:paraId="0D17188C" w14:textId="77777777" w:rsidR="00815419" w:rsidRPr="00815419" w:rsidRDefault="00815419" w:rsidP="00815419">
            <w:pPr>
              <w:spacing w:line="360" w:lineRule="auto"/>
              <w:rPr>
                <w:rFonts w:ascii="Arial" w:hAnsi="Arial" w:cs="Arial"/>
              </w:rPr>
            </w:pPr>
          </w:p>
        </w:tc>
        <w:tc>
          <w:tcPr>
            <w:tcW w:w="0" w:type="auto"/>
          </w:tcPr>
          <w:p w14:paraId="4A156F8D" w14:textId="77777777" w:rsidR="00815419" w:rsidRPr="00815419" w:rsidRDefault="00815419" w:rsidP="00815419">
            <w:pPr>
              <w:spacing w:line="360" w:lineRule="auto"/>
              <w:rPr>
                <w:rFonts w:ascii="Arial" w:hAnsi="Arial" w:cs="Arial"/>
              </w:rPr>
            </w:pPr>
          </w:p>
        </w:tc>
        <w:tc>
          <w:tcPr>
            <w:tcW w:w="0" w:type="auto"/>
          </w:tcPr>
          <w:p w14:paraId="0D51B16A" w14:textId="77777777" w:rsidR="00815419" w:rsidRPr="00815419" w:rsidRDefault="00815419" w:rsidP="00815419">
            <w:pPr>
              <w:spacing w:line="360" w:lineRule="auto"/>
              <w:rPr>
                <w:rFonts w:ascii="Arial" w:hAnsi="Arial" w:cs="Arial"/>
              </w:rPr>
            </w:pPr>
          </w:p>
        </w:tc>
        <w:tc>
          <w:tcPr>
            <w:tcW w:w="0" w:type="auto"/>
          </w:tcPr>
          <w:p w14:paraId="33655302" w14:textId="31C929B4" w:rsidR="00815419" w:rsidRPr="00815419" w:rsidRDefault="00815419" w:rsidP="00815419">
            <w:pPr>
              <w:spacing w:line="360" w:lineRule="auto"/>
              <w:rPr>
                <w:rFonts w:ascii="Arial" w:hAnsi="Arial" w:cs="Arial"/>
              </w:rPr>
            </w:pPr>
          </w:p>
        </w:tc>
      </w:tr>
      <w:tr w:rsidR="00815419" w:rsidRPr="00815419" w14:paraId="26AF9A16" w14:textId="77777777" w:rsidTr="00DC3021">
        <w:trPr>
          <w:trHeight w:val="768"/>
        </w:trPr>
        <w:tc>
          <w:tcPr>
            <w:tcW w:w="0" w:type="auto"/>
          </w:tcPr>
          <w:p w14:paraId="7717F438" w14:textId="77777777" w:rsidR="00815419" w:rsidRPr="00815419" w:rsidRDefault="00815419" w:rsidP="00815419">
            <w:pPr>
              <w:spacing w:line="360" w:lineRule="auto"/>
              <w:rPr>
                <w:rFonts w:ascii="Arial" w:hAnsi="Arial" w:cs="Arial"/>
              </w:rPr>
            </w:pPr>
            <w:r w:rsidRPr="00815419">
              <w:rPr>
                <w:rFonts w:ascii="Arial" w:hAnsi="Arial" w:cs="Arial"/>
              </w:rPr>
              <w:lastRenderedPageBreak/>
              <w:t>Chapter 2: Background</w:t>
            </w:r>
          </w:p>
        </w:tc>
        <w:tc>
          <w:tcPr>
            <w:tcW w:w="0" w:type="auto"/>
          </w:tcPr>
          <w:p w14:paraId="6D00EF4B"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57E90043" w14:textId="77777777" w:rsidR="00815419" w:rsidRPr="00815419" w:rsidRDefault="00815419" w:rsidP="00815419">
            <w:pPr>
              <w:spacing w:line="360" w:lineRule="auto"/>
              <w:rPr>
                <w:rFonts w:ascii="Arial" w:hAnsi="Arial" w:cs="Arial"/>
              </w:rPr>
            </w:pPr>
          </w:p>
        </w:tc>
        <w:tc>
          <w:tcPr>
            <w:tcW w:w="0" w:type="auto"/>
          </w:tcPr>
          <w:p w14:paraId="20BBF976" w14:textId="77777777" w:rsidR="00815419" w:rsidRPr="00815419" w:rsidRDefault="00815419" w:rsidP="00815419">
            <w:pPr>
              <w:spacing w:line="360" w:lineRule="auto"/>
              <w:rPr>
                <w:rFonts w:ascii="Arial" w:hAnsi="Arial" w:cs="Arial"/>
              </w:rPr>
            </w:pPr>
          </w:p>
        </w:tc>
        <w:tc>
          <w:tcPr>
            <w:tcW w:w="0" w:type="auto"/>
          </w:tcPr>
          <w:p w14:paraId="665DE5A7" w14:textId="77777777" w:rsidR="00815419" w:rsidRPr="00815419" w:rsidRDefault="00815419" w:rsidP="00815419">
            <w:pPr>
              <w:spacing w:line="360" w:lineRule="auto"/>
              <w:rPr>
                <w:rFonts w:ascii="Arial" w:hAnsi="Arial" w:cs="Arial"/>
              </w:rPr>
            </w:pPr>
          </w:p>
        </w:tc>
        <w:tc>
          <w:tcPr>
            <w:tcW w:w="0" w:type="auto"/>
          </w:tcPr>
          <w:p w14:paraId="07FF1E27" w14:textId="77777777" w:rsidR="00815419" w:rsidRPr="00815419" w:rsidRDefault="00815419" w:rsidP="00815419">
            <w:pPr>
              <w:spacing w:line="360" w:lineRule="auto"/>
              <w:rPr>
                <w:rFonts w:ascii="Arial" w:hAnsi="Arial" w:cs="Arial"/>
              </w:rPr>
            </w:pPr>
          </w:p>
        </w:tc>
        <w:tc>
          <w:tcPr>
            <w:tcW w:w="0" w:type="auto"/>
          </w:tcPr>
          <w:p w14:paraId="3B4023F1" w14:textId="120FECE1" w:rsidR="00815419" w:rsidRPr="00815419" w:rsidRDefault="00815419" w:rsidP="00815419">
            <w:pPr>
              <w:spacing w:line="360" w:lineRule="auto"/>
              <w:rPr>
                <w:rFonts w:ascii="Arial" w:hAnsi="Arial" w:cs="Arial"/>
              </w:rPr>
            </w:pPr>
          </w:p>
        </w:tc>
      </w:tr>
      <w:tr w:rsidR="00815419" w:rsidRPr="00815419" w14:paraId="7D924998" w14:textId="77777777" w:rsidTr="00DC3021">
        <w:trPr>
          <w:trHeight w:val="849"/>
        </w:trPr>
        <w:tc>
          <w:tcPr>
            <w:tcW w:w="0" w:type="auto"/>
          </w:tcPr>
          <w:p w14:paraId="39B7070C" w14:textId="079E3155" w:rsidR="00815419" w:rsidRPr="00815419" w:rsidRDefault="00815419" w:rsidP="00815419">
            <w:pPr>
              <w:spacing w:line="360" w:lineRule="auto"/>
              <w:rPr>
                <w:rFonts w:ascii="Arial" w:hAnsi="Arial" w:cs="Arial"/>
              </w:rPr>
            </w:pPr>
            <w:r w:rsidRPr="00815419">
              <w:rPr>
                <w:rFonts w:ascii="Arial" w:hAnsi="Arial" w:cs="Arial"/>
              </w:rPr>
              <w:t>Chapter 3: Methods</w:t>
            </w:r>
          </w:p>
        </w:tc>
        <w:tc>
          <w:tcPr>
            <w:tcW w:w="0" w:type="auto"/>
          </w:tcPr>
          <w:p w14:paraId="3D963505" w14:textId="77777777" w:rsidR="00815419" w:rsidRPr="00815419" w:rsidRDefault="00815419" w:rsidP="00815419">
            <w:pPr>
              <w:spacing w:line="360" w:lineRule="auto"/>
              <w:rPr>
                <w:rFonts w:ascii="Arial" w:hAnsi="Arial" w:cs="Arial"/>
              </w:rPr>
            </w:pPr>
          </w:p>
        </w:tc>
        <w:tc>
          <w:tcPr>
            <w:tcW w:w="0" w:type="auto"/>
          </w:tcPr>
          <w:p w14:paraId="467CDC9A"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3F27ED57" w14:textId="77777777" w:rsidR="00815419" w:rsidRPr="00815419" w:rsidRDefault="00815419" w:rsidP="00815419">
            <w:pPr>
              <w:spacing w:line="360" w:lineRule="auto"/>
              <w:rPr>
                <w:rFonts w:ascii="Arial" w:hAnsi="Arial" w:cs="Arial"/>
              </w:rPr>
            </w:pPr>
          </w:p>
        </w:tc>
        <w:tc>
          <w:tcPr>
            <w:tcW w:w="0" w:type="auto"/>
          </w:tcPr>
          <w:p w14:paraId="79C903EF" w14:textId="77777777" w:rsidR="00815419" w:rsidRPr="00815419" w:rsidRDefault="00815419" w:rsidP="00815419">
            <w:pPr>
              <w:spacing w:line="360" w:lineRule="auto"/>
              <w:rPr>
                <w:rFonts w:ascii="Arial" w:hAnsi="Arial" w:cs="Arial"/>
              </w:rPr>
            </w:pPr>
          </w:p>
        </w:tc>
        <w:tc>
          <w:tcPr>
            <w:tcW w:w="0" w:type="auto"/>
          </w:tcPr>
          <w:p w14:paraId="32DEE54A" w14:textId="77777777" w:rsidR="00815419" w:rsidRPr="00815419" w:rsidRDefault="00815419" w:rsidP="00815419">
            <w:pPr>
              <w:spacing w:line="360" w:lineRule="auto"/>
              <w:rPr>
                <w:rFonts w:ascii="Arial" w:hAnsi="Arial" w:cs="Arial"/>
              </w:rPr>
            </w:pPr>
          </w:p>
        </w:tc>
        <w:tc>
          <w:tcPr>
            <w:tcW w:w="0" w:type="auto"/>
          </w:tcPr>
          <w:p w14:paraId="2FA8E628" w14:textId="61346A4D" w:rsidR="00815419" w:rsidRPr="00815419" w:rsidRDefault="00815419" w:rsidP="00815419">
            <w:pPr>
              <w:spacing w:line="360" w:lineRule="auto"/>
              <w:rPr>
                <w:rFonts w:ascii="Arial" w:hAnsi="Arial" w:cs="Arial"/>
              </w:rPr>
            </w:pPr>
          </w:p>
        </w:tc>
      </w:tr>
      <w:tr w:rsidR="00815419" w:rsidRPr="00815419" w14:paraId="7897C102" w14:textId="77777777" w:rsidTr="00DC3021">
        <w:trPr>
          <w:trHeight w:val="849"/>
        </w:trPr>
        <w:tc>
          <w:tcPr>
            <w:tcW w:w="0" w:type="auto"/>
          </w:tcPr>
          <w:p w14:paraId="5A68FF34" w14:textId="37B9E66A" w:rsidR="00815419" w:rsidRPr="00815419" w:rsidRDefault="00815419" w:rsidP="00815419">
            <w:pPr>
              <w:spacing w:line="360" w:lineRule="auto"/>
              <w:rPr>
                <w:rFonts w:ascii="Arial" w:hAnsi="Arial" w:cs="Arial"/>
              </w:rPr>
            </w:pPr>
            <w:r w:rsidRPr="00815419">
              <w:rPr>
                <w:rFonts w:ascii="Arial" w:hAnsi="Arial" w:cs="Arial"/>
              </w:rPr>
              <w:t xml:space="preserve">Chapter </w:t>
            </w:r>
            <w:r>
              <w:rPr>
                <w:rFonts w:ascii="Arial" w:hAnsi="Arial" w:cs="Arial"/>
              </w:rPr>
              <w:t>4</w:t>
            </w:r>
            <w:r w:rsidRPr="00815419">
              <w:rPr>
                <w:rFonts w:ascii="Arial" w:hAnsi="Arial" w:cs="Arial"/>
              </w:rPr>
              <w:t xml:space="preserve">: </w:t>
            </w:r>
            <w:r>
              <w:rPr>
                <w:rFonts w:ascii="Arial" w:hAnsi="Arial" w:cs="Arial"/>
              </w:rPr>
              <w:t>Results</w:t>
            </w:r>
          </w:p>
        </w:tc>
        <w:tc>
          <w:tcPr>
            <w:tcW w:w="0" w:type="auto"/>
          </w:tcPr>
          <w:p w14:paraId="09135F43" w14:textId="77777777" w:rsidR="00815419" w:rsidRPr="00815419" w:rsidRDefault="00815419" w:rsidP="00815419">
            <w:pPr>
              <w:spacing w:line="360" w:lineRule="auto"/>
              <w:rPr>
                <w:rFonts w:ascii="Arial" w:hAnsi="Arial" w:cs="Arial"/>
              </w:rPr>
            </w:pPr>
          </w:p>
        </w:tc>
        <w:tc>
          <w:tcPr>
            <w:tcW w:w="0" w:type="auto"/>
          </w:tcPr>
          <w:p w14:paraId="473A39FF" w14:textId="77777777" w:rsidR="00815419" w:rsidRPr="00815419" w:rsidRDefault="00815419" w:rsidP="00815419">
            <w:pPr>
              <w:spacing w:line="360" w:lineRule="auto"/>
              <w:rPr>
                <w:rFonts w:ascii="Arial" w:hAnsi="Arial" w:cs="Arial"/>
              </w:rPr>
            </w:pPr>
          </w:p>
        </w:tc>
        <w:tc>
          <w:tcPr>
            <w:tcW w:w="0" w:type="auto"/>
            <w:shd w:val="clear" w:color="auto" w:fill="FFFFFF" w:themeFill="background1"/>
          </w:tcPr>
          <w:p w14:paraId="1FCFCF5E"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025319ED" w14:textId="77777777" w:rsidR="00815419" w:rsidRPr="00815419" w:rsidRDefault="00815419" w:rsidP="00815419">
            <w:pPr>
              <w:spacing w:line="360" w:lineRule="auto"/>
              <w:rPr>
                <w:rFonts w:ascii="Arial" w:hAnsi="Arial" w:cs="Arial"/>
              </w:rPr>
            </w:pPr>
          </w:p>
        </w:tc>
        <w:tc>
          <w:tcPr>
            <w:tcW w:w="0" w:type="auto"/>
          </w:tcPr>
          <w:p w14:paraId="4916453B" w14:textId="77777777" w:rsidR="00815419" w:rsidRPr="00815419" w:rsidRDefault="00815419" w:rsidP="00815419">
            <w:pPr>
              <w:spacing w:line="360" w:lineRule="auto"/>
              <w:rPr>
                <w:rFonts w:ascii="Arial" w:hAnsi="Arial" w:cs="Arial"/>
              </w:rPr>
            </w:pPr>
          </w:p>
        </w:tc>
        <w:tc>
          <w:tcPr>
            <w:tcW w:w="0" w:type="auto"/>
          </w:tcPr>
          <w:p w14:paraId="766AC1BF" w14:textId="77777777" w:rsidR="00815419" w:rsidRPr="00815419" w:rsidRDefault="00815419" w:rsidP="00815419">
            <w:pPr>
              <w:spacing w:line="360" w:lineRule="auto"/>
              <w:rPr>
                <w:rFonts w:ascii="Arial" w:hAnsi="Arial" w:cs="Arial"/>
              </w:rPr>
            </w:pPr>
          </w:p>
        </w:tc>
      </w:tr>
      <w:tr w:rsidR="00815419" w:rsidRPr="00815419" w14:paraId="27E42CB0" w14:textId="77777777" w:rsidTr="00DC3021">
        <w:trPr>
          <w:trHeight w:val="849"/>
        </w:trPr>
        <w:tc>
          <w:tcPr>
            <w:tcW w:w="0" w:type="auto"/>
          </w:tcPr>
          <w:p w14:paraId="25D28A87" w14:textId="336A7F60" w:rsidR="00815419" w:rsidRPr="00815419" w:rsidRDefault="00815419" w:rsidP="00815419">
            <w:pPr>
              <w:spacing w:line="360" w:lineRule="auto"/>
              <w:rPr>
                <w:rFonts w:ascii="Arial" w:hAnsi="Arial" w:cs="Arial"/>
              </w:rPr>
            </w:pPr>
            <w:r w:rsidRPr="00815419">
              <w:rPr>
                <w:rFonts w:ascii="Arial" w:hAnsi="Arial" w:cs="Arial"/>
              </w:rPr>
              <w:t xml:space="preserve">Chapter </w:t>
            </w:r>
            <w:r>
              <w:rPr>
                <w:rFonts w:ascii="Arial" w:hAnsi="Arial" w:cs="Arial"/>
              </w:rPr>
              <w:t>5</w:t>
            </w:r>
            <w:r w:rsidRPr="00815419">
              <w:rPr>
                <w:rFonts w:ascii="Arial" w:hAnsi="Arial" w:cs="Arial"/>
              </w:rPr>
              <w:t xml:space="preserve">: </w:t>
            </w:r>
            <w:r>
              <w:rPr>
                <w:rFonts w:ascii="Arial" w:hAnsi="Arial" w:cs="Arial"/>
              </w:rPr>
              <w:t>Discussion</w:t>
            </w:r>
          </w:p>
        </w:tc>
        <w:tc>
          <w:tcPr>
            <w:tcW w:w="0" w:type="auto"/>
          </w:tcPr>
          <w:p w14:paraId="19192B6C" w14:textId="77777777" w:rsidR="00815419" w:rsidRPr="00815419" w:rsidRDefault="00815419" w:rsidP="00815419">
            <w:pPr>
              <w:spacing w:line="360" w:lineRule="auto"/>
              <w:rPr>
                <w:rFonts w:ascii="Arial" w:hAnsi="Arial" w:cs="Arial"/>
              </w:rPr>
            </w:pPr>
          </w:p>
        </w:tc>
        <w:tc>
          <w:tcPr>
            <w:tcW w:w="0" w:type="auto"/>
          </w:tcPr>
          <w:p w14:paraId="75A3818F" w14:textId="77777777" w:rsidR="00815419" w:rsidRPr="00815419" w:rsidRDefault="00815419" w:rsidP="00815419">
            <w:pPr>
              <w:spacing w:line="360" w:lineRule="auto"/>
              <w:rPr>
                <w:rFonts w:ascii="Arial" w:hAnsi="Arial" w:cs="Arial"/>
              </w:rPr>
            </w:pPr>
          </w:p>
        </w:tc>
        <w:tc>
          <w:tcPr>
            <w:tcW w:w="0" w:type="auto"/>
            <w:shd w:val="clear" w:color="auto" w:fill="FFFFFF" w:themeFill="background1"/>
          </w:tcPr>
          <w:p w14:paraId="1CAE350D" w14:textId="77777777" w:rsidR="00815419" w:rsidRPr="00815419" w:rsidRDefault="00815419" w:rsidP="00815419">
            <w:pPr>
              <w:spacing w:line="360" w:lineRule="auto"/>
              <w:rPr>
                <w:rFonts w:ascii="Arial" w:hAnsi="Arial" w:cs="Arial"/>
              </w:rPr>
            </w:pPr>
          </w:p>
        </w:tc>
        <w:tc>
          <w:tcPr>
            <w:tcW w:w="0" w:type="auto"/>
          </w:tcPr>
          <w:p w14:paraId="6235EEFD"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4A1E53C0" w14:textId="77777777" w:rsidR="00815419" w:rsidRPr="00815419" w:rsidRDefault="00815419" w:rsidP="00815419">
            <w:pPr>
              <w:spacing w:line="360" w:lineRule="auto"/>
              <w:rPr>
                <w:rFonts w:ascii="Arial" w:hAnsi="Arial" w:cs="Arial"/>
              </w:rPr>
            </w:pPr>
          </w:p>
        </w:tc>
        <w:tc>
          <w:tcPr>
            <w:tcW w:w="0" w:type="auto"/>
          </w:tcPr>
          <w:p w14:paraId="087FBF8D" w14:textId="77777777" w:rsidR="00815419" w:rsidRPr="00815419" w:rsidRDefault="00815419" w:rsidP="00815419">
            <w:pPr>
              <w:spacing w:line="360" w:lineRule="auto"/>
              <w:rPr>
                <w:rFonts w:ascii="Arial" w:hAnsi="Arial" w:cs="Arial"/>
              </w:rPr>
            </w:pPr>
          </w:p>
        </w:tc>
      </w:tr>
      <w:tr w:rsidR="00815419" w:rsidRPr="00815419" w14:paraId="71B4F297" w14:textId="77777777" w:rsidTr="00DC3021">
        <w:trPr>
          <w:trHeight w:val="849"/>
        </w:trPr>
        <w:tc>
          <w:tcPr>
            <w:tcW w:w="0" w:type="auto"/>
          </w:tcPr>
          <w:p w14:paraId="6F15FF80" w14:textId="5626384C" w:rsidR="00815419" w:rsidRPr="00815419" w:rsidRDefault="00815419" w:rsidP="00815419">
            <w:pPr>
              <w:spacing w:line="360" w:lineRule="auto"/>
              <w:rPr>
                <w:rFonts w:ascii="Arial" w:hAnsi="Arial" w:cs="Arial"/>
              </w:rPr>
            </w:pPr>
            <w:r w:rsidRPr="00815419">
              <w:rPr>
                <w:rFonts w:ascii="Arial" w:hAnsi="Arial" w:cs="Arial"/>
              </w:rPr>
              <w:t xml:space="preserve">Chapter </w:t>
            </w:r>
            <w:r>
              <w:rPr>
                <w:rFonts w:ascii="Arial" w:hAnsi="Arial" w:cs="Arial"/>
              </w:rPr>
              <w:t>6</w:t>
            </w:r>
            <w:r w:rsidRPr="00815419">
              <w:rPr>
                <w:rFonts w:ascii="Arial" w:hAnsi="Arial" w:cs="Arial"/>
              </w:rPr>
              <w:t xml:space="preserve">: </w:t>
            </w:r>
            <w:r>
              <w:rPr>
                <w:rFonts w:ascii="Arial" w:hAnsi="Arial" w:cs="Arial"/>
              </w:rPr>
              <w:t>Recommendations and Conclusion</w:t>
            </w:r>
          </w:p>
        </w:tc>
        <w:tc>
          <w:tcPr>
            <w:tcW w:w="0" w:type="auto"/>
          </w:tcPr>
          <w:p w14:paraId="39F7B741" w14:textId="77777777" w:rsidR="00815419" w:rsidRPr="00815419" w:rsidRDefault="00815419" w:rsidP="00815419">
            <w:pPr>
              <w:spacing w:line="360" w:lineRule="auto"/>
              <w:rPr>
                <w:rFonts w:ascii="Arial" w:hAnsi="Arial" w:cs="Arial"/>
              </w:rPr>
            </w:pPr>
          </w:p>
        </w:tc>
        <w:tc>
          <w:tcPr>
            <w:tcW w:w="0" w:type="auto"/>
          </w:tcPr>
          <w:p w14:paraId="6F3E05DD" w14:textId="77777777" w:rsidR="00815419" w:rsidRPr="00815419" w:rsidRDefault="00815419" w:rsidP="00815419">
            <w:pPr>
              <w:spacing w:line="360" w:lineRule="auto"/>
              <w:rPr>
                <w:rFonts w:ascii="Arial" w:hAnsi="Arial" w:cs="Arial"/>
              </w:rPr>
            </w:pPr>
          </w:p>
        </w:tc>
        <w:tc>
          <w:tcPr>
            <w:tcW w:w="0" w:type="auto"/>
            <w:shd w:val="clear" w:color="auto" w:fill="FFFFFF" w:themeFill="background1"/>
          </w:tcPr>
          <w:p w14:paraId="3973D38A" w14:textId="77777777" w:rsidR="00815419" w:rsidRPr="00815419" w:rsidRDefault="00815419" w:rsidP="00815419">
            <w:pPr>
              <w:spacing w:line="360" w:lineRule="auto"/>
              <w:rPr>
                <w:rFonts w:ascii="Arial" w:hAnsi="Arial" w:cs="Arial"/>
              </w:rPr>
            </w:pPr>
          </w:p>
        </w:tc>
        <w:tc>
          <w:tcPr>
            <w:tcW w:w="0" w:type="auto"/>
          </w:tcPr>
          <w:p w14:paraId="2B873079" w14:textId="77777777" w:rsidR="00815419" w:rsidRPr="00815419" w:rsidRDefault="00815419" w:rsidP="00815419">
            <w:pPr>
              <w:spacing w:line="360" w:lineRule="auto"/>
              <w:rPr>
                <w:rFonts w:ascii="Arial" w:hAnsi="Arial" w:cs="Arial"/>
              </w:rPr>
            </w:pPr>
          </w:p>
        </w:tc>
        <w:tc>
          <w:tcPr>
            <w:tcW w:w="0" w:type="auto"/>
          </w:tcPr>
          <w:p w14:paraId="7C5B558A" w14:textId="77777777" w:rsidR="00815419" w:rsidRPr="00815419" w:rsidRDefault="00815419" w:rsidP="00815419">
            <w:pPr>
              <w:spacing w:line="360" w:lineRule="auto"/>
              <w:rPr>
                <w:rFonts w:ascii="Arial" w:hAnsi="Arial" w:cs="Arial"/>
              </w:rPr>
            </w:pPr>
          </w:p>
        </w:tc>
        <w:tc>
          <w:tcPr>
            <w:tcW w:w="0" w:type="auto"/>
            <w:shd w:val="clear" w:color="auto" w:fill="F7CAAC" w:themeFill="accent2" w:themeFillTint="66"/>
          </w:tcPr>
          <w:p w14:paraId="56ED8931" w14:textId="77777777" w:rsidR="00815419" w:rsidRPr="00815419" w:rsidRDefault="00815419" w:rsidP="00815419">
            <w:pPr>
              <w:spacing w:line="360" w:lineRule="auto"/>
              <w:rPr>
                <w:rFonts w:ascii="Arial" w:hAnsi="Arial" w:cs="Arial"/>
              </w:rPr>
            </w:pPr>
          </w:p>
        </w:tc>
      </w:tr>
    </w:tbl>
    <w:p w14:paraId="3F8C6F6C" w14:textId="77777777" w:rsidR="00815419" w:rsidRDefault="00815419">
      <w:r>
        <w:br w:type="page"/>
      </w:r>
    </w:p>
    <w:p w14:paraId="7324EB87" w14:textId="3C2DBD22" w:rsidR="00545684" w:rsidRPr="001A6639" w:rsidRDefault="00545684" w:rsidP="001A6639">
      <w:pPr>
        <w:spacing w:line="360" w:lineRule="auto"/>
        <w:jc w:val="both"/>
        <w:rPr>
          <w:rFonts w:ascii="Arial" w:hAnsi="Arial" w:cs="Arial"/>
        </w:rPr>
      </w:pPr>
    </w:p>
    <w:p w14:paraId="41BD97AB" w14:textId="77777777" w:rsidR="00260277" w:rsidRPr="001A6639" w:rsidRDefault="00260277" w:rsidP="001A6639">
      <w:pPr>
        <w:spacing w:line="360" w:lineRule="auto"/>
        <w:jc w:val="both"/>
        <w:rPr>
          <w:rFonts w:ascii="Arial" w:hAnsi="Arial" w:cs="Arial"/>
        </w:rPr>
      </w:pPr>
    </w:p>
    <w:p w14:paraId="5713A915" w14:textId="2456C4FF" w:rsidR="00FF5B70" w:rsidRPr="001A6639" w:rsidRDefault="00FF5B70" w:rsidP="001A6639">
      <w:pPr>
        <w:spacing w:line="360" w:lineRule="auto"/>
        <w:jc w:val="both"/>
        <w:rPr>
          <w:rFonts w:ascii="Arial" w:hAnsi="Arial" w:cs="Arial"/>
          <w:b/>
          <w:bCs/>
          <w:i/>
          <w:iCs/>
          <w:sz w:val="28"/>
          <w:szCs w:val="28"/>
        </w:rPr>
      </w:pPr>
      <w:r w:rsidRPr="001A6639">
        <w:rPr>
          <w:rFonts w:ascii="Arial" w:hAnsi="Arial" w:cs="Arial"/>
          <w:b/>
          <w:bCs/>
          <w:i/>
          <w:iCs/>
          <w:sz w:val="28"/>
          <w:szCs w:val="28"/>
        </w:rPr>
        <w:t>7) Self-reflection as researcher (any strengths or challenges):</w:t>
      </w:r>
      <w:r w:rsidR="006F7D8F" w:rsidRPr="006F7D8F">
        <w:rPr>
          <w:rFonts w:ascii="Arial" w:hAnsi="Arial" w:cs="Arial"/>
          <w:b/>
          <w:bCs/>
          <w:i/>
          <w:iCs/>
          <w:sz w:val="28"/>
          <w:szCs w:val="28"/>
        </w:rPr>
        <w:t xml:space="preserve"> </w:t>
      </w:r>
    </w:p>
    <w:tbl>
      <w:tblPr>
        <w:tblStyle w:val="ListTable3-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90"/>
        <w:gridCol w:w="4626"/>
      </w:tblGrid>
      <w:tr w:rsidR="00DA2C74" w:rsidRPr="00DA2C74" w14:paraId="19021B53" w14:textId="77777777" w:rsidTr="004D7D6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390" w:type="dxa"/>
            <w:tcBorders>
              <w:bottom w:val="none" w:sz="0" w:space="0" w:color="auto"/>
              <w:right w:val="none" w:sz="0" w:space="0" w:color="auto"/>
            </w:tcBorders>
            <w:shd w:val="clear" w:color="auto" w:fill="F7CAAC" w:themeFill="accent2" w:themeFillTint="66"/>
            <w:hideMark/>
          </w:tcPr>
          <w:p w14:paraId="195EDD13" w14:textId="77777777" w:rsidR="00DA2C74" w:rsidRPr="004D7D6F" w:rsidRDefault="00DA2C74" w:rsidP="00DA2C74">
            <w:pPr>
              <w:spacing w:line="360" w:lineRule="auto"/>
              <w:jc w:val="center"/>
              <w:rPr>
                <w:rFonts w:ascii="Arial" w:eastAsia="Times New Roman" w:hAnsi="Arial" w:cs="Arial"/>
                <w:szCs w:val="24"/>
                <w:lang w:eastAsia="en-GB"/>
              </w:rPr>
            </w:pPr>
            <w:r w:rsidRPr="004D7D6F">
              <w:rPr>
                <w:rFonts w:ascii="Arial" w:eastAsia="Times New Roman" w:hAnsi="Arial" w:cs="Arial"/>
                <w:color w:val="000000" w:themeColor="text1"/>
                <w:szCs w:val="24"/>
                <w:lang w:eastAsia="en-GB"/>
              </w:rPr>
              <w:t>Strengths</w:t>
            </w:r>
          </w:p>
        </w:tc>
        <w:tc>
          <w:tcPr>
            <w:tcW w:w="4626" w:type="dxa"/>
            <w:shd w:val="clear" w:color="auto" w:fill="F7CAAC" w:themeFill="accent2" w:themeFillTint="66"/>
            <w:hideMark/>
          </w:tcPr>
          <w:p w14:paraId="6753E842" w14:textId="7D7714A4" w:rsidR="00DA2C74" w:rsidRPr="004D7D6F" w:rsidRDefault="004D7D6F" w:rsidP="00DA2C7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themeColor="text1"/>
                <w:szCs w:val="24"/>
                <w:lang w:eastAsia="en-GB"/>
              </w:rPr>
            </w:pPr>
            <w:r w:rsidRPr="004D7D6F">
              <w:rPr>
                <w:rFonts w:ascii="Arial" w:eastAsia="Times New Roman" w:hAnsi="Arial" w:cs="Arial"/>
                <w:color w:val="000000" w:themeColor="text1"/>
                <w:szCs w:val="24"/>
                <w:lang w:eastAsia="en-GB"/>
              </w:rPr>
              <w:t>Challenge</w:t>
            </w:r>
            <w:r w:rsidRPr="004D7D6F">
              <w:rPr>
                <w:rFonts w:ascii="Arial" w:hAnsi="Arial" w:cs="Arial"/>
                <w:i/>
                <w:iCs/>
                <w:color w:val="000000" w:themeColor="text1"/>
                <w:sz w:val="28"/>
                <w:szCs w:val="28"/>
              </w:rPr>
              <w:t xml:space="preserve"> reflection</w:t>
            </w:r>
            <w:r w:rsidR="000806C2" w:rsidRPr="004D7D6F">
              <w:rPr>
                <w:rFonts w:ascii="Arial" w:hAnsi="Arial" w:cs="Arial"/>
                <w:i/>
                <w:iCs/>
                <w:color w:val="000000" w:themeColor="text1"/>
                <w:sz w:val="28"/>
                <w:szCs w:val="28"/>
              </w:rPr>
              <w:t xml:space="preserve"> as researcher (any s</w:t>
            </w:r>
            <w:r w:rsidR="00DA2C74" w:rsidRPr="004D7D6F">
              <w:rPr>
                <w:rFonts w:ascii="Arial" w:eastAsia="Times New Roman" w:hAnsi="Arial" w:cs="Arial"/>
                <w:color w:val="000000" w:themeColor="text1"/>
                <w:szCs w:val="24"/>
                <w:lang w:eastAsia="en-GB"/>
              </w:rPr>
              <w:t>s</w:t>
            </w:r>
          </w:p>
        </w:tc>
      </w:tr>
      <w:tr w:rsidR="00DA2C74" w:rsidRPr="00DA2C74" w14:paraId="31938AE1" w14:textId="77777777" w:rsidTr="000806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90" w:type="dxa"/>
            <w:tcBorders>
              <w:top w:val="none" w:sz="0" w:space="0" w:color="auto"/>
              <w:bottom w:val="none" w:sz="0" w:space="0" w:color="auto"/>
              <w:right w:val="none" w:sz="0" w:space="0" w:color="auto"/>
            </w:tcBorders>
            <w:hideMark/>
          </w:tcPr>
          <w:p w14:paraId="69CCBD6D" w14:textId="77777777" w:rsidR="00DA2C74" w:rsidRPr="009A3145" w:rsidRDefault="00FF219E" w:rsidP="00FF219E">
            <w:pPr>
              <w:pStyle w:val="ListParagraph"/>
              <w:numPr>
                <w:ilvl w:val="0"/>
                <w:numId w:val="4"/>
              </w:numPr>
              <w:spacing w:line="360" w:lineRule="auto"/>
              <w:rPr>
                <w:rFonts w:ascii="Arial" w:eastAsia="Times New Roman" w:hAnsi="Arial" w:cs="Arial"/>
                <w:b w:val="0"/>
                <w:bCs w:val="0"/>
                <w:szCs w:val="24"/>
                <w:lang w:eastAsia="en-GB"/>
              </w:rPr>
            </w:pPr>
            <w:r w:rsidRPr="009A3145">
              <w:rPr>
                <w:rFonts w:ascii="Arial" w:eastAsia="Times New Roman" w:hAnsi="Arial" w:cs="Arial"/>
                <w:b w:val="0"/>
                <w:bCs w:val="0"/>
                <w:szCs w:val="24"/>
                <w:lang w:eastAsia="en-GB"/>
              </w:rPr>
              <w:t>I have strong analytical and critical thinking skills.</w:t>
            </w:r>
          </w:p>
          <w:p w14:paraId="32EA9C15" w14:textId="77777777" w:rsidR="00FF219E" w:rsidRPr="009A3145" w:rsidRDefault="00FF219E" w:rsidP="00FF219E">
            <w:pPr>
              <w:pStyle w:val="ListParagraph"/>
              <w:numPr>
                <w:ilvl w:val="0"/>
                <w:numId w:val="4"/>
              </w:numPr>
              <w:spacing w:line="360" w:lineRule="auto"/>
              <w:rPr>
                <w:rFonts w:ascii="Arial" w:eastAsia="Times New Roman" w:hAnsi="Arial" w:cs="Arial"/>
                <w:b w:val="0"/>
                <w:bCs w:val="0"/>
                <w:szCs w:val="24"/>
                <w:lang w:eastAsia="en-GB"/>
              </w:rPr>
            </w:pPr>
            <w:r w:rsidRPr="009A3145">
              <w:rPr>
                <w:rFonts w:ascii="Arial" w:eastAsia="Times New Roman" w:hAnsi="Arial" w:cs="Arial"/>
                <w:b w:val="0"/>
                <w:bCs w:val="0"/>
                <w:szCs w:val="24"/>
                <w:lang w:eastAsia="en-GB"/>
              </w:rPr>
              <w:t>I excel in organisation and time management.</w:t>
            </w:r>
          </w:p>
          <w:p w14:paraId="00DEEF7C" w14:textId="510F230F" w:rsidR="005153D0" w:rsidRPr="00E8553A" w:rsidRDefault="007855A7" w:rsidP="005153D0">
            <w:pPr>
              <w:pStyle w:val="ListParagraph"/>
              <w:numPr>
                <w:ilvl w:val="0"/>
                <w:numId w:val="4"/>
              </w:numPr>
              <w:spacing w:line="360" w:lineRule="auto"/>
              <w:rPr>
                <w:rFonts w:ascii="Arial" w:eastAsia="Times New Roman" w:hAnsi="Arial" w:cs="Arial"/>
                <w:szCs w:val="24"/>
                <w:lang w:eastAsia="en-GB"/>
              </w:rPr>
            </w:pPr>
            <w:r w:rsidRPr="009A3145">
              <w:rPr>
                <w:rFonts w:ascii="Arial" w:eastAsia="Times New Roman" w:hAnsi="Arial" w:cs="Arial"/>
                <w:b w:val="0"/>
                <w:bCs w:val="0"/>
                <w:szCs w:val="24"/>
                <w:lang w:eastAsia="en-GB"/>
              </w:rPr>
              <w:t xml:space="preserve">I </w:t>
            </w:r>
            <w:r w:rsidR="002761ED" w:rsidRPr="009A3145">
              <w:rPr>
                <w:rFonts w:ascii="Arial" w:eastAsia="Times New Roman" w:hAnsi="Arial" w:cs="Arial"/>
                <w:b w:val="0"/>
                <w:bCs w:val="0"/>
                <w:szCs w:val="24"/>
                <w:lang w:eastAsia="en-GB"/>
              </w:rPr>
              <w:t xml:space="preserve">have </w:t>
            </w:r>
            <w:r w:rsidR="007B74C6" w:rsidRPr="009A3145">
              <w:rPr>
                <w:rFonts w:ascii="Arial" w:eastAsia="Times New Roman" w:hAnsi="Arial" w:cs="Arial"/>
                <w:b w:val="0"/>
                <w:bCs w:val="0"/>
                <w:szCs w:val="24"/>
                <w:lang w:eastAsia="en-GB"/>
              </w:rPr>
              <w:t>strong c</w:t>
            </w:r>
            <w:r w:rsidR="00B06DC8" w:rsidRPr="009A3145">
              <w:rPr>
                <w:rFonts w:ascii="Arial" w:eastAsia="Times New Roman" w:hAnsi="Arial" w:cs="Arial"/>
                <w:b w:val="0"/>
                <w:bCs w:val="0"/>
                <w:szCs w:val="24"/>
                <w:lang w:eastAsia="en-GB"/>
              </w:rPr>
              <w:t>uriosity and</w:t>
            </w:r>
            <w:r w:rsidR="00CD3B68" w:rsidRPr="009A3145">
              <w:rPr>
                <w:rFonts w:ascii="Arial" w:eastAsia="Times New Roman" w:hAnsi="Arial" w:cs="Arial"/>
                <w:b w:val="0"/>
                <w:bCs w:val="0"/>
                <w:szCs w:val="24"/>
                <w:lang w:eastAsia="en-GB"/>
              </w:rPr>
              <w:t xml:space="preserve"> </w:t>
            </w:r>
            <w:r w:rsidR="009A3145" w:rsidRPr="009A3145">
              <w:rPr>
                <w:rFonts w:ascii="Arial" w:eastAsia="Times New Roman" w:hAnsi="Arial" w:cs="Arial"/>
                <w:b w:val="0"/>
                <w:bCs w:val="0"/>
                <w:szCs w:val="24"/>
                <w:lang w:eastAsia="en-GB"/>
              </w:rPr>
              <w:t>c</w:t>
            </w:r>
            <w:r w:rsidR="00CD3B68" w:rsidRPr="009A3145">
              <w:rPr>
                <w:rFonts w:ascii="Arial" w:eastAsia="Times New Roman" w:hAnsi="Arial" w:cs="Arial"/>
                <w:b w:val="0"/>
                <w:bCs w:val="0"/>
                <w:szCs w:val="24"/>
                <w:lang w:eastAsia="en-GB"/>
              </w:rPr>
              <w:t>ontinuo</w:t>
            </w:r>
            <w:r w:rsidR="009A600E" w:rsidRPr="009A3145">
              <w:rPr>
                <w:rFonts w:ascii="Arial" w:eastAsia="Times New Roman" w:hAnsi="Arial" w:cs="Arial"/>
                <w:b w:val="0"/>
                <w:bCs w:val="0"/>
                <w:szCs w:val="24"/>
                <w:lang w:eastAsia="en-GB"/>
              </w:rPr>
              <w:t xml:space="preserve">us </w:t>
            </w:r>
            <w:r w:rsidR="009A3145" w:rsidRPr="009A3145">
              <w:rPr>
                <w:rFonts w:ascii="Arial" w:eastAsia="Times New Roman" w:hAnsi="Arial" w:cs="Arial"/>
                <w:b w:val="0"/>
                <w:bCs w:val="0"/>
                <w:szCs w:val="24"/>
                <w:lang w:eastAsia="en-GB"/>
              </w:rPr>
              <w:t>l</w:t>
            </w:r>
            <w:r w:rsidR="00E8553A" w:rsidRPr="009A3145">
              <w:rPr>
                <w:rFonts w:ascii="Arial" w:eastAsia="Times New Roman" w:hAnsi="Arial" w:cs="Arial"/>
                <w:b w:val="0"/>
                <w:bCs w:val="0"/>
                <w:szCs w:val="24"/>
                <w:lang w:eastAsia="en-GB"/>
              </w:rPr>
              <w:t>earning</w:t>
            </w:r>
          </w:p>
        </w:tc>
        <w:tc>
          <w:tcPr>
            <w:tcW w:w="4626" w:type="dxa"/>
            <w:tcBorders>
              <w:top w:val="none" w:sz="0" w:space="0" w:color="auto"/>
              <w:bottom w:val="none" w:sz="0" w:space="0" w:color="auto"/>
            </w:tcBorders>
            <w:hideMark/>
          </w:tcPr>
          <w:p w14:paraId="6BF3F921" w14:textId="77777777" w:rsidR="00DA2C74" w:rsidRPr="00FF219E" w:rsidRDefault="00FF219E" w:rsidP="00FF219E">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FF219E">
              <w:rPr>
                <w:rFonts w:ascii="Arial" w:eastAsia="Times New Roman" w:hAnsi="Arial" w:cs="Arial"/>
                <w:szCs w:val="24"/>
                <w:lang w:eastAsia="en-GB"/>
              </w:rPr>
              <w:t>I find it challenging to manage large volumes of literature efficiently.</w:t>
            </w:r>
          </w:p>
          <w:p w14:paraId="34F15CEB" w14:textId="77777777" w:rsidR="00FF219E" w:rsidRPr="00FF219E" w:rsidRDefault="00FF219E" w:rsidP="00FF219E">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FF219E">
              <w:rPr>
                <w:rFonts w:ascii="Arial" w:eastAsia="Times New Roman" w:hAnsi="Arial" w:cs="Arial"/>
                <w:szCs w:val="24"/>
                <w:lang w:eastAsia="en-GB"/>
              </w:rPr>
              <w:t>I struggle to maintain consistency across multiple databases.</w:t>
            </w:r>
          </w:p>
          <w:p w14:paraId="03962199" w14:textId="61EA9C0E" w:rsidR="00FF219E" w:rsidRPr="00FF219E" w:rsidRDefault="00FF219E" w:rsidP="00FF219E">
            <w:pPr>
              <w:pStyle w:val="ListParagraph"/>
              <w:numPr>
                <w:ilvl w:val="0"/>
                <w:numId w:val="4"/>
              </w:num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Cs w:val="24"/>
                <w:lang w:eastAsia="en-GB"/>
              </w:rPr>
            </w:pPr>
            <w:r w:rsidRPr="00FF219E">
              <w:rPr>
                <w:rFonts w:ascii="Arial" w:eastAsia="Times New Roman" w:hAnsi="Arial" w:cs="Arial"/>
                <w:szCs w:val="24"/>
                <w:lang w:eastAsia="en-GB"/>
              </w:rPr>
              <w:t>I work to ensure comprehensive coverage while avoiding duplication.</w:t>
            </w:r>
          </w:p>
        </w:tc>
      </w:tr>
    </w:tbl>
    <w:p w14:paraId="6AAE4439" w14:textId="77777777" w:rsidR="001A6639" w:rsidRPr="009F7822" w:rsidRDefault="001A6639" w:rsidP="001A6639">
      <w:pPr>
        <w:spacing w:line="360" w:lineRule="auto"/>
        <w:jc w:val="both"/>
        <w:rPr>
          <w:rFonts w:ascii="Arial" w:hAnsi="Arial" w:cs="Arial"/>
          <w:i/>
          <w:iCs/>
          <w:sz w:val="28"/>
          <w:szCs w:val="28"/>
        </w:rPr>
      </w:pPr>
    </w:p>
    <w:p w14:paraId="4ECDA0BD" w14:textId="77777777" w:rsidR="00FF5B70" w:rsidRPr="001A6639" w:rsidRDefault="00FF5B70" w:rsidP="001A6639">
      <w:pPr>
        <w:spacing w:line="360" w:lineRule="auto"/>
        <w:jc w:val="both"/>
        <w:rPr>
          <w:rFonts w:ascii="Arial" w:hAnsi="Arial" w:cs="Arial"/>
        </w:rPr>
      </w:pPr>
    </w:p>
    <w:p w14:paraId="449212CA" w14:textId="77777777" w:rsidR="00545684" w:rsidRPr="001A6639" w:rsidRDefault="00545684" w:rsidP="001A6639">
      <w:pPr>
        <w:spacing w:line="360" w:lineRule="auto"/>
        <w:jc w:val="both"/>
        <w:rPr>
          <w:rFonts w:ascii="Arial" w:hAnsi="Arial" w:cs="Arial"/>
        </w:rPr>
      </w:pPr>
      <w:r w:rsidRPr="001A6639">
        <w:rPr>
          <w:rFonts w:ascii="Arial" w:hAnsi="Arial" w:cs="Arial"/>
        </w:rPr>
        <w:br w:type="page"/>
      </w:r>
    </w:p>
    <w:p w14:paraId="262C8CA3" w14:textId="4D2FF9E1" w:rsidR="00545684" w:rsidRPr="001A6639" w:rsidRDefault="00545684" w:rsidP="00FF5B70">
      <w:pPr>
        <w:pStyle w:val="Heading1"/>
        <w:rPr>
          <w:rFonts w:cs="Arial"/>
        </w:rPr>
      </w:pPr>
      <w:r w:rsidRPr="001A6639">
        <w:rPr>
          <w:rFonts w:cs="Arial"/>
        </w:rPr>
        <w:lastRenderedPageBreak/>
        <w:t>References</w:t>
      </w:r>
    </w:p>
    <w:p w14:paraId="355656A0" w14:textId="0136E497" w:rsidR="004E015A" w:rsidRDefault="004E015A" w:rsidP="007421EF">
      <w:pPr>
        <w:spacing w:line="360" w:lineRule="auto"/>
        <w:rPr>
          <w:rFonts w:ascii="Arial" w:hAnsi="Arial" w:cs="Arial"/>
        </w:rPr>
      </w:pPr>
      <w:r w:rsidRPr="00E00F43">
        <w:rPr>
          <w:rFonts w:ascii="Arial" w:hAnsi="Arial" w:cs="Arial"/>
        </w:rPr>
        <w:t xml:space="preserve">ADHD Foundation, 2023. ADHD Statistics and Prevalence in the UK. Liverpool: ADHD Foundation. Available at: </w:t>
      </w:r>
      <w:hyperlink r:id="rId8" w:history="1">
        <w:r w:rsidR="008E6E4E" w:rsidRPr="006434A1">
          <w:rPr>
            <w:rStyle w:val="Hyperlink"/>
            <w:rFonts w:ascii="Arial" w:hAnsi="Arial" w:cs="Arial"/>
          </w:rPr>
          <w:t>https://www.adhdfoundation.org.uk/wp-content/uploads/2023/08/ADHDF-Impact-Report-v1.8-compress.pdf</w:t>
        </w:r>
      </w:hyperlink>
      <w:r w:rsidR="008E6E4E">
        <w:rPr>
          <w:rFonts w:ascii="Arial" w:hAnsi="Arial" w:cs="Arial"/>
        </w:rPr>
        <w:t>.</w:t>
      </w:r>
    </w:p>
    <w:p w14:paraId="6D2624AD" w14:textId="7AE41C48" w:rsidR="008E6E4E" w:rsidRDefault="004E015A" w:rsidP="007421EF">
      <w:pPr>
        <w:spacing w:line="360" w:lineRule="auto"/>
        <w:rPr>
          <w:rFonts w:ascii="Arial" w:hAnsi="Arial" w:cs="Arial"/>
        </w:rPr>
      </w:pPr>
      <w:r w:rsidRPr="004E015A">
        <w:rPr>
          <w:rFonts w:ascii="Arial" w:hAnsi="Arial" w:cs="Arial"/>
        </w:rPr>
        <w:t>Ali, K., Kisielewska, J., Subhan, M.M.F. and Tredwin, C., 2020. How does dyslexia impact on the educational experiences of healthcare students? A qualitative study. European Journal of Dental Education, 24(1), pp.154-162.</w:t>
      </w:r>
    </w:p>
    <w:p w14:paraId="3E8785DA" w14:textId="611C857B" w:rsidR="008E6E4E" w:rsidRDefault="004E015A" w:rsidP="007421EF">
      <w:pPr>
        <w:spacing w:line="360" w:lineRule="auto"/>
        <w:rPr>
          <w:rFonts w:ascii="Arial" w:hAnsi="Arial" w:cs="Arial"/>
        </w:rPr>
      </w:pPr>
      <w:r w:rsidRPr="00C13E10">
        <w:rPr>
          <w:rFonts w:ascii="Arial" w:hAnsi="Arial" w:cs="Arial"/>
        </w:rPr>
        <w:t>Braun, V. and Clarke, V., 2006. Using thematic analysis in psychology. Qualitative research in psychology, 3(2), pp.77-101.</w:t>
      </w:r>
    </w:p>
    <w:p w14:paraId="7D4442D1" w14:textId="760996CE" w:rsidR="004E015A" w:rsidRDefault="004E015A" w:rsidP="007421EF">
      <w:pPr>
        <w:spacing w:line="360" w:lineRule="auto"/>
        <w:rPr>
          <w:rFonts w:ascii="Arial" w:hAnsi="Arial" w:cs="Arial"/>
        </w:rPr>
      </w:pPr>
      <w:r w:rsidRPr="00E00F43">
        <w:rPr>
          <w:rFonts w:ascii="Arial" w:hAnsi="Arial" w:cs="Arial"/>
        </w:rPr>
        <w:t xml:space="preserve">British Dyslexia Association (BDA), 2024. About Dyslexia: Prevalence and Impact. Reading: British Dyslexia Association. Available at: </w:t>
      </w:r>
      <w:hyperlink r:id="rId9" w:history="1">
        <w:r w:rsidR="008E6E4E" w:rsidRPr="006434A1">
          <w:rPr>
            <w:rStyle w:val="Hyperlink"/>
            <w:rFonts w:ascii="Arial" w:hAnsi="Arial" w:cs="Arial"/>
          </w:rPr>
          <w:t>https://www.bdadyslexia.org.uk/dyslexia/about-dyslexia</w:t>
        </w:r>
      </w:hyperlink>
      <w:r w:rsidR="008E6E4E">
        <w:rPr>
          <w:rFonts w:ascii="Arial" w:hAnsi="Arial" w:cs="Arial"/>
        </w:rPr>
        <w:t>.</w:t>
      </w:r>
    </w:p>
    <w:p w14:paraId="3EC45246" w14:textId="792241C9" w:rsidR="004E015A" w:rsidRDefault="004E015A" w:rsidP="007421EF">
      <w:pPr>
        <w:spacing w:line="360" w:lineRule="auto"/>
        <w:rPr>
          <w:rFonts w:ascii="Arial" w:hAnsi="Arial" w:cs="Arial"/>
        </w:rPr>
      </w:pPr>
      <w:r w:rsidRPr="00E00F43">
        <w:rPr>
          <w:rFonts w:ascii="Arial" w:hAnsi="Arial" w:cs="Arial"/>
        </w:rPr>
        <w:t xml:space="preserve">Department for Education (DfE), 2023. Inclusive Education Framework. London: Department for Education. Available at: </w:t>
      </w:r>
      <w:hyperlink r:id="rId10" w:history="1">
        <w:r w:rsidR="008E6E4E" w:rsidRPr="006434A1">
          <w:rPr>
            <w:rStyle w:val="Hyperlink"/>
            <w:rFonts w:ascii="Arial" w:hAnsi="Arial" w:cs="Arial"/>
          </w:rPr>
          <w:t>https://www.gov.uk/government/publications/department-for-education-framework-documents</w:t>
        </w:r>
      </w:hyperlink>
      <w:r w:rsidR="008E6E4E">
        <w:rPr>
          <w:rFonts w:ascii="Arial" w:hAnsi="Arial" w:cs="Arial"/>
        </w:rPr>
        <w:t>.</w:t>
      </w:r>
    </w:p>
    <w:p w14:paraId="0C951522" w14:textId="77777777" w:rsidR="004E015A" w:rsidRDefault="004E015A" w:rsidP="007421EF">
      <w:pPr>
        <w:spacing w:line="360" w:lineRule="auto"/>
        <w:rPr>
          <w:rFonts w:ascii="Arial" w:hAnsi="Arial" w:cs="Arial"/>
        </w:rPr>
      </w:pPr>
      <w:r w:rsidRPr="00C13E10">
        <w:rPr>
          <w:rFonts w:ascii="Arial" w:hAnsi="Arial" w:cs="Arial"/>
        </w:rPr>
        <w:t>Hamilton Clark, C.H., 2022. Classification and stigma: Theorising the identity impact of dyslexia for students in UK higher education (Doctoral dissertation, UCL (University College London)).</w:t>
      </w:r>
    </w:p>
    <w:p w14:paraId="4E587AB0" w14:textId="77777777" w:rsidR="004E015A" w:rsidRDefault="004E015A" w:rsidP="007421EF">
      <w:pPr>
        <w:spacing w:line="360" w:lineRule="auto"/>
        <w:rPr>
          <w:rFonts w:ascii="Arial" w:hAnsi="Arial" w:cs="Arial"/>
        </w:rPr>
      </w:pPr>
      <w:proofErr w:type="spellStart"/>
      <w:r w:rsidRPr="00C13E10">
        <w:rPr>
          <w:rFonts w:ascii="Arial" w:hAnsi="Arial" w:cs="Arial"/>
        </w:rPr>
        <w:t>Lithari</w:t>
      </w:r>
      <w:proofErr w:type="spellEnd"/>
      <w:r w:rsidRPr="00C13E10">
        <w:rPr>
          <w:rFonts w:ascii="Arial" w:hAnsi="Arial" w:cs="Arial"/>
        </w:rPr>
        <w:t>, E., 2019. Fractured academic identities: Dyslexia, secondary education, self-esteem and school experiences. International Journal of Inclusive Education, 23(3), pp.280-296.</w:t>
      </w:r>
    </w:p>
    <w:p w14:paraId="6530AD6D" w14:textId="77777777" w:rsidR="008E6E4E" w:rsidRDefault="008E6E4E" w:rsidP="007421EF">
      <w:pPr>
        <w:spacing w:line="360" w:lineRule="auto"/>
        <w:rPr>
          <w:rFonts w:ascii="Arial" w:hAnsi="Arial" w:cs="Arial"/>
        </w:rPr>
      </w:pPr>
    </w:p>
    <w:p w14:paraId="426E4228" w14:textId="5A341698" w:rsidR="008E6E4E" w:rsidRDefault="004E015A" w:rsidP="007421EF">
      <w:pPr>
        <w:spacing w:line="360" w:lineRule="auto"/>
        <w:rPr>
          <w:rFonts w:ascii="Arial" w:hAnsi="Arial" w:cs="Arial"/>
        </w:rPr>
      </w:pPr>
      <w:r w:rsidRPr="00C13E10">
        <w:rPr>
          <w:rFonts w:ascii="Arial" w:hAnsi="Arial" w:cs="Arial"/>
        </w:rPr>
        <w:t>Lithari, E., 2023. Young people and their identities: the case of dyslexia and transition to secondary education (Doctoral dissertation, Anglia Ruskin Research Online (ARRO)).</w:t>
      </w:r>
    </w:p>
    <w:p w14:paraId="0BB0E848" w14:textId="26E603BE" w:rsidR="008E6E4E" w:rsidRPr="00E00F43" w:rsidRDefault="004E015A" w:rsidP="007421EF">
      <w:pPr>
        <w:spacing w:line="360" w:lineRule="auto"/>
        <w:rPr>
          <w:rFonts w:ascii="Arial" w:hAnsi="Arial" w:cs="Arial"/>
        </w:rPr>
      </w:pPr>
      <w:r w:rsidRPr="00E00F43">
        <w:rPr>
          <w:rFonts w:ascii="Arial" w:hAnsi="Arial" w:cs="Arial"/>
        </w:rPr>
        <w:t>Mitchell, D. and Sutherland, D., 2020. What really works in special and inclusive education: Using evidence-based teaching strategies. Routledge.</w:t>
      </w:r>
    </w:p>
    <w:p w14:paraId="1B3E67E3" w14:textId="44CCAA43" w:rsidR="00C13E10" w:rsidRDefault="004E015A" w:rsidP="007421EF">
      <w:pPr>
        <w:spacing w:line="360" w:lineRule="auto"/>
        <w:rPr>
          <w:rFonts w:ascii="Arial" w:hAnsi="Arial" w:cs="Arial"/>
        </w:rPr>
      </w:pPr>
      <w:r w:rsidRPr="00E00F43">
        <w:rPr>
          <w:rFonts w:ascii="Arial" w:hAnsi="Arial" w:cs="Arial"/>
        </w:rPr>
        <w:lastRenderedPageBreak/>
        <w:t>Salimzadeh, R., Hall, N.C. and Saroyan, A., 2020. Stress, emotion regulation, and well-being among Canadian faculty members in research-intensive universities. Social Sciences, 9(12), p.227.</w:t>
      </w:r>
    </w:p>
    <w:p w14:paraId="4F1F1865" w14:textId="77777777" w:rsidR="008E6E4E" w:rsidRPr="001A6639" w:rsidRDefault="008E6E4E" w:rsidP="007421EF">
      <w:pPr>
        <w:spacing w:line="360" w:lineRule="auto"/>
        <w:rPr>
          <w:rFonts w:ascii="Arial" w:hAnsi="Arial" w:cs="Arial"/>
        </w:rPr>
      </w:pPr>
    </w:p>
    <w:sectPr w:rsidR="008E6E4E" w:rsidRPr="001A6639"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2FF75" w14:textId="77777777" w:rsidR="007D139A" w:rsidRDefault="007D139A" w:rsidP="00545684">
      <w:pPr>
        <w:spacing w:after="0" w:line="240" w:lineRule="auto"/>
      </w:pPr>
      <w:r>
        <w:separator/>
      </w:r>
    </w:p>
  </w:endnote>
  <w:endnote w:type="continuationSeparator" w:id="0">
    <w:p w14:paraId="52BD86D5" w14:textId="77777777" w:rsidR="007D139A" w:rsidRDefault="007D139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7323D" w14:textId="77777777" w:rsidR="007D139A" w:rsidRDefault="007D139A" w:rsidP="00545684">
      <w:pPr>
        <w:spacing w:after="0" w:line="240" w:lineRule="auto"/>
      </w:pPr>
      <w:r>
        <w:separator/>
      </w:r>
    </w:p>
  </w:footnote>
  <w:footnote w:type="continuationSeparator" w:id="0">
    <w:p w14:paraId="43956F58" w14:textId="77777777" w:rsidR="007D139A" w:rsidRDefault="007D139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76260"/>
    <w:multiLevelType w:val="hybridMultilevel"/>
    <w:tmpl w:val="8FD8C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694157"/>
    <w:multiLevelType w:val="multilevel"/>
    <w:tmpl w:val="DB222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A01439"/>
    <w:multiLevelType w:val="multilevel"/>
    <w:tmpl w:val="0BDEB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1F68D9"/>
    <w:multiLevelType w:val="hybridMultilevel"/>
    <w:tmpl w:val="3790F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428282496">
    <w:abstractNumId w:val="1"/>
  </w:num>
  <w:num w:numId="3" w16cid:durableId="328406920">
    <w:abstractNumId w:val="2"/>
  </w:num>
  <w:num w:numId="4" w16cid:durableId="1713723821">
    <w:abstractNumId w:val="3"/>
  </w:num>
  <w:num w:numId="5" w16cid:durableId="1914971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D0E"/>
    <w:rsid w:val="000355FE"/>
    <w:rsid w:val="00041A5A"/>
    <w:rsid w:val="00066551"/>
    <w:rsid w:val="00066CE0"/>
    <w:rsid w:val="000806C2"/>
    <w:rsid w:val="000A430E"/>
    <w:rsid w:val="000A5161"/>
    <w:rsid w:val="000B7CD5"/>
    <w:rsid w:val="000F6452"/>
    <w:rsid w:val="00167244"/>
    <w:rsid w:val="001A6639"/>
    <w:rsid w:val="00201ED8"/>
    <w:rsid w:val="00216C85"/>
    <w:rsid w:val="002378AD"/>
    <w:rsid w:val="00240771"/>
    <w:rsid w:val="00245D25"/>
    <w:rsid w:val="00252790"/>
    <w:rsid w:val="00260277"/>
    <w:rsid w:val="00273EDD"/>
    <w:rsid w:val="002761ED"/>
    <w:rsid w:val="0029531E"/>
    <w:rsid w:val="002A15DA"/>
    <w:rsid w:val="002C3965"/>
    <w:rsid w:val="00321C4C"/>
    <w:rsid w:val="00347054"/>
    <w:rsid w:val="003B02F1"/>
    <w:rsid w:val="003B5888"/>
    <w:rsid w:val="003B5B7F"/>
    <w:rsid w:val="004903AA"/>
    <w:rsid w:val="004A55BF"/>
    <w:rsid w:val="004C2EC1"/>
    <w:rsid w:val="004D2F9F"/>
    <w:rsid w:val="004D7D6F"/>
    <w:rsid w:val="004E015A"/>
    <w:rsid w:val="004E6C3B"/>
    <w:rsid w:val="005153D0"/>
    <w:rsid w:val="00524644"/>
    <w:rsid w:val="00545684"/>
    <w:rsid w:val="005B3281"/>
    <w:rsid w:val="005D6FE2"/>
    <w:rsid w:val="005F0C50"/>
    <w:rsid w:val="0061260B"/>
    <w:rsid w:val="00616457"/>
    <w:rsid w:val="0062080C"/>
    <w:rsid w:val="00664C97"/>
    <w:rsid w:val="006C4343"/>
    <w:rsid w:val="006C66C3"/>
    <w:rsid w:val="006F7D8F"/>
    <w:rsid w:val="00715990"/>
    <w:rsid w:val="0073449F"/>
    <w:rsid w:val="007421EF"/>
    <w:rsid w:val="00763DB5"/>
    <w:rsid w:val="00783603"/>
    <w:rsid w:val="00784670"/>
    <w:rsid w:val="007855A7"/>
    <w:rsid w:val="007B74C6"/>
    <w:rsid w:val="007D139A"/>
    <w:rsid w:val="007F347A"/>
    <w:rsid w:val="0080602D"/>
    <w:rsid w:val="00815419"/>
    <w:rsid w:val="008542E4"/>
    <w:rsid w:val="00866B7B"/>
    <w:rsid w:val="00867862"/>
    <w:rsid w:val="00876D00"/>
    <w:rsid w:val="008B4B94"/>
    <w:rsid w:val="008E5015"/>
    <w:rsid w:val="008E6E4E"/>
    <w:rsid w:val="008F595A"/>
    <w:rsid w:val="009249B8"/>
    <w:rsid w:val="009264F2"/>
    <w:rsid w:val="009A3145"/>
    <w:rsid w:val="009A600E"/>
    <w:rsid w:val="009D1D1E"/>
    <w:rsid w:val="009E244B"/>
    <w:rsid w:val="009F1F46"/>
    <w:rsid w:val="009F7822"/>
    <w:rsid w:val="00A035FD"/>
    <w:rsid w:val="00A52BBE"/>
    <w:rsid w:val="00AD01AF"/>
    <w:rsid w:val="00AF6995"/>
    <w:rsid w:val="00B06DC8"/>
    <w:rsid w:val="00B34B5E"/>
    <w:rsid w:val="00BD24CF"/>
    <w:rsid w:val="00BD73CE"/>
    <w:rsid w:val="00C07282"/>
    <w:rsid w:val="00C13E10"/>
    <w:rsid w:val="00CD3B68"/>
    <w:rsid w:val="00D769F0"/>
    <w:rsid w:val="00D84784"/>
    <w:rsid w:val="00DA2C74"/>
    <w:rsid w:val="00DC3021"/>
    <w:rsid w:val="00DE3397"/>
    <w:rsid w:val="00E00F43"/>
    <w:rsid w:val="00E614D4"/>
    <w:rsid w:val="00E65AA9"/>
    <w:rsid w:val="00E8553A"/>
    <w:rsid w:val="00EC68DA"/>
    <w:rsid w:val="00F00E5E"/>
    <w:rsid w:val="00F11957"/>
    <w:rsid w:val="00F278D4"/>
    <w:rsid w:val="00F315A7"/>
    <w:rsid w:val="00F624F3"/>
    <w:rsid w:val="00F82BA5"/>
    <w:rsid w:val="00FB4301"/>
    <w:rsid w:val="00FF219E"/>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table" w:styleId="GridTable4-Accent5">
    <w:name w:val="Grid Table 4 Accent 5"/>
    <w:basedOn w:val="TableNormal"/>
    <w:uiPriority w:val="49"/>
    <w:rsid w:val="009249B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unhideWhenUsed/>
    <w:rsid w:val="00FF219E"/>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FF219E"/>
    <w:rPr>
      <w:b/>
      <w:bCs/>
    </w:rPr>
  </w:style>
  <w:style w:type="paragraph" w:styleId="ListParagraph">
    <w:name w:val="List Paragraph"/>
    <w:basedOn w:val="Normal"/>
    <w:uiPriority w:val="34"/>
    <w:qFormat/>
    <w:rsid w:val="00FF219E"/>
    <w:pPr>
      <w:ind w:left="720"/>
      <w:contextualSpacing/>
    </w:pPr>
  </w:style>
  <w:style w:type="table" w:styleId="ListTable3-Accent5">
    <w:name w:val="List Table 3 Accent 5"/>
    <w:basedOn w:val="TableNormal"/>
    <w:uiPriority w:val="48"/>
    <w:rsid w:val="005D6FE2"/>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Hyperlink">
    <w:name w:val="Hyperlink"/>
    <w:basedOn w:val="DefaultParagraphFont"/>
    <w:uiPriority w:val="99"/>
    <w:unhideWhenUsed/>
    <w:rsid w:val="008E6E4E"/>
    <w:rPr>
      <w:color w:val="0563C1" w:themeColor="hyperlink"/>
      <w:u w:val="single"/>
    </w:rPr>
  </w:style>
  <w:style w:type="character" w:styleId="UnresolvedMention">
    <w:name w:val="Unresolved Mention"/>
    <w:basedOn w:val="DefaultParagraphFont"/>
    <w:uiPriority w:val="99"/>
    <w:semiHidden/>
    <w:unhideWhenUsed/>
    <w:rsid w:val="008E6E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hdfoundation.org.uk/wp-content/uploads/2023/08/ADHDF-Impact-Report-v1.8-compress.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gov.uk/government/publications/department-for-education-framework-documents" TargetMode="External"/><Relationship Id="rId4" Type="http://schemas.openxmlformats.org/officeDocument/2006/relationships/settings" Target="settings.xml"/><Relationship Id="rId9" Type="http://schemas.openxmlformats.org/officeDocument/2006/relationships/hyperlink" Target="https://www.bdadyslexia.org.uk/dyslexia/about-dyslex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042FBA-4AEB-4902-AE6F-4A7671AA3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8</Pages>
  <Words>1057</Words>
  <Characters>6030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De sousa Barradas</dc:creator>
  <cp:keywords/>
  <dc:description/>
  <cp:lastModifiedBy>Patricia De sousa Barradas</cp:lastModifiedBy>
  <cp:revision>4</cp:revision>
  <dcterms:created xsi:type="dcterms:W3CDTF">2025-11-04T09:04:00Z</dcterms:created>
  <dcterms:modified xsi:type="dcterms:W3CDTF">2025-11-04T11:03:00Z</dcterms:modified>
</cp:coreProperties>
</file>