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2F0507" w14:textId="77777777" w:rsidR="008E7677" w:rsidRDefault="008E7677" w:rsidP="008E7677">
      <w:pPr>
        <w:jc w:val="center"/>
        <w:rPr>
          <w:rFonts w:ascii="Times New Roman" w:hAnsi="Times New Roman" w:cs="Times New Roman"/>
          <w:b/>
          <w:bCs/>
          <w:sz w:val="32"/>
          <w:szCs w:val="32"/>
        </w:rPr>
      </w:pPr>
      <w:bookmarkStart w:id="0" w:name="_GoBack"/>
      <w:bookmarkEnd w:id="0"/>
    </w:p>
    <w:p w14:paraId="1BA8681A" w14:textId="77777777" w:rsidR="008E7677" w:rsidRDefault="008E7677" w:rsidP="008E7677">
      <w:pPr>
        <w:jc w:val="center"/>
        <w:rPr>
          <w:rFonts w:ascii="Times New Roman" w:hAnsi="Times New Roman" w:cs="Times New Roman"/>
          <w:b/>
          <w:bCs/>
          <w:sz w:val="32"/>
          <w:szCs w:val="32"/>
        </w:rPr>
      </w:pPr>
    </w:p>
    <w:p w14:paraId="0C21FFE4" w14:textId="77777777" w:rsidR="008E7677" w:rsidRDefault="008E7677" w:rsidP="008E7677">
      <w:pPr>
        <w:jc w:val="center"/>
        <w:rPr>
          <w:rFonts w:ascii="Times New Roman" w:hAnsi="Times New Roman" w:cs="Times New Roman"/>
          <w:b/>
          <w:bCs/>
          <w:sz w:val="32"/>
          <w:szCs w:val="32"/>
        </w:rPr>
      </w:pPr>
    </w:p>
    <w:p w14:paraId="5197188A" w14:textId="77777777" w:rsidR="008E7677" w:rsidRDefault="008E7677" w:rsidP="008E7677">
      <w:pPr>
        <w:jc w:val="center"/>
        <w:rPr>
          <w:rFonts w:ascii="Times New Roman" w:hAnsi="Times New Roman" w:cs="Times New Roman"/>
          <w:b/>
          <w:bCs/>
          <w:sz w:val="32"/>
          <w:szCs w:val="32"/>
        </w:rPr>
      </w:pPr>
    </w:p>
    <w:p w14:paraId="78505C42" w14:textId="77777777" w:rsidR="008E7677" w:rsidRDefault="008E7677" w:rsidP="008E7677">
      <w:pPr>
        <w:jc w:val="center"/>
        <w:rPr>
          <w:rFonts w:ascii="Times New Roman" w:hAnsi="Times New Roman" w:cs="Times New Roman"/>
          <w:b/>
          <w:bCs/>
          <w:sz w:val="32"/>
          <w:szCs w:val="32"/>
        </w:rPr>
      </w:pPr>
    </w:p>
    <w:p w14:paraId="4780039D" w14:textId="77777777" w:rsidR="008E7677" w:rsidRDefault="008E7677" w:rsidP="008E7677">
      <w:pPr>
        <w:jc w:val="center"/>
        <w:rPr>
          <w:rFonts w:ascii="Times New Roman" w:hAnsi="Times New Roman" w:cs="Times New Roman"/>
          <w:b/>
          <w:bCs/>
          <w:sz w:val="32"/>
          <w:szCs w:val="32"/>
        </w:rPr>
      </w:pPr>
    </w:p>
    <w:p w14:paraId="7176F777" w14:textId="3DF051D4" w:rsidR="00C645AE" w:rsidRPr="008E7677" w:rsidRDefault="00C645AE" w:rsidP="008E7677">
      <w:pPr>
        <w:jc w:val="center"/>
        <w:rPr>
          <w:rFonts w:ascii="Times New Roman" w:hAnsi="Times New Roman" w:cs="Times New Roman"/>
          <w:b/>
          <w:bCs/>
          <w:sz w:val="32"/>
          <w:szCs w:val="32"/>
        </w:rPr>
      </w:pPr>
      <w:r w:rsidRPr="008E7677">
        <w:rPr>
          <w:rFonts w:ascii="Times New Roman" w:hAnsi="Times New Roman" w:cs="Times New Roman"/>
          <w:b/>
          <w:bCs/>
          <w:sz w:val="32"/>
          <w:szCs w:val="32"/>
        </w:rPr>
        <w:t>Assignment 2: Continental Hotel Budget</w:t>
      </w:r>
    </w:p>
    <w:p w14:paraId="11212F62" w14:textId="41237AA6" w:rsidR="00C645AE" w:rsidRDefault="00C645AE">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imes New Roman" w:eastAsiaTheme="minorHAnsi" w:hAnsi="Times New Roman" w:cs="Times New Roman"/>
          <w:color w:val="auto"/>
          <w:sz w:val="24"/>
          <w:szCs w:val="24"/>
          <w:lang w:val="en-IN"/>
        </w:rPr>
        <w:id w:val="-1503657910"/>
        <w:docPartObj>
          <w:docPartGallery w:val="Table of Contents"/>
          <w:docPartUnique/>
        </w:docPartObj>
      </w:sdtPr>
      <w:sdtEndPr>
        <w:rPr>
          <w:b/>
          <w:bCs/>
          <w:noProof/>
        </w:rPr>
      </w:sdtEndPr>
      <w:sdtContent>
        <w:p w14:paraId="70C9F874" w14:textId="1A80EAC0" w:rsidR="008E7677" w:rsidRPr="008E7677" w:rsidRDefault="008E7677" w:rsidP="008E7677">
          <w:pPr>
            <w:pStyle w:val="TOCHeading"/>
            <w:spacing w:line="360" w:lineRule="auto"/>
            <w:jc w:val="center"/>
            <w:rPr>
              <w:rFonts w:ascii="Times New Roman" w:hAnsi="Times New Roman" w:cs="Times New Roman"/>
              <w:b/>
              <w:bCs/>
              <w:color w:val="auto"/>
              <w:sz w:val="24"/>
              <w:szCs w:val="24"/>
            </w:rPr>
          </w:pPr>
          <w:r w:rsidRPr="008E7677">
            <w:rPr>
              <w:rFonts w:ascii="Times New Roman" w:hAnsi="Times New Roman" w:cs="Times New Roman"/>
              <w:b/>
              <w:bCs/>
              <w:color w:val="auto"/>
              <w:sz w:val="24"/>
              <w:szCs w:val="24"/>
            </w:rPr>
            <w:t>Table of Contents</w:t>
          </w:r>
        </w:p>
        <w:p w14:paraId="2824BB43" w14:textId="6A08D7A5" w:rsidR="00D003F1" w:rsidRPr="00D003F1" w:rsidRDefault="008E7677" w:rsidP="00D003F1">
          <w:pPr>
            <w:pStyle w:val="TOC1"/>
            <w:tabs>
              <w:tab w:val="right" w:leader="dot" w:pos="9016"/>
            </w:tabs>
            <w:spacing w:line="360" w:lineRule="auto"/>
            <w:jc w:val="center"/>
            <w:rPr>
              <w:rFonts w:ascii="Times New Roman" w:eastAsiaTheme="minorEastAsia" w:hAnsi="Times New Roman" w:cs="Times New Roman"/>
              <w:noProof/>
              <w:sz w:val="24"/>
              <w:szCs w:val="24"/>
              <w:lang w:eastAsia="en-IN"/>
            </w:rPr>
          </w:pPr>
          <w:r w:rsidRPr="008E7677">
            <w:rPr>
              <w:rFonts w:ascii="Times New Roman" w:hAnsi="Times New Roman" w:cs="Times New Roman"/>
              <w:sz w:val="24"/>
              <w:szCs w:val="24"/>
            </w:rPr>
            <w:fldChar w:fldCharType="begin"/>
          </w:r>
          <w:r w:rsidRPr="008E7677">
            <w:rPr>
              <w:rFonts w:ascii="Times New Roman" w:hAnsi="Times New Roman" w:cs="Times New Roman"/>
              <w:sz w:val="24"/>
              <w:szCs w:val="24"/>
            </w:rPr>
            <w:instrText xml:space="preserve"> TOC \o "1-3" \h \z \u </w:instrText>
          </w:r>
          <w:r w:rsidRPr="008E7677">
            <w:rPr>
              <w:rFonts w:ascii="Times New Roman" w:hAnsi="Times New Roman" w:cs="Times New Roman"/>
              <w:sz w:val="24"/>
              <w:szCs w:val="24"/>
            </w:rPr>
            <w:fldChar w:fldCharType="separate"/>
          </w:r>
          <w:hyperlink w:anchor="_Toc107266161" w:history="1">
            <w:r w:rsidR="00D003F1" w:rsidRPr="00D003F1">
              <w:rPr>
                <w:rStyle w:val="Hyperlink"/>
                <w:rFonts w:ascii="Times New Roman" w:hAnsi="Times New Roman" w:cs="Times New Roman"/>
                <w:noProof/>
                <w:sz w:val="24"/>
                <w:szCs w:val="24"/>
              </w:rPr>
              <w:t>Task 1</w:t>
            </w:r>
            <w:r w:rsidR="00D003F1" w:rsidRPr="00D003F1">
              <w:rPr>
                <w:rFonts w:ascii="Times New Roman" w:hAnsi="Times New Roman" w:cs="Times New Roman"/>
                <w:noProof/>
                <w:webHidden/>
                <w:sz w:val="24"/>
                <w:szCs w:val="24"/>
              </w:rPr>
              <w:tab/>
            </w:r>
            <w:r w:rsidR="00D003F1" w:rsidRPr="00D003F1">
              <w:rPr>
                <w:rFonts w:ascii="Times New Roman" w:hAnsi="Times New Roman" w:cs="Times New Roman"/>
                <w:noProof/>
                <w:webHidden/>
                <w:sz w:val="24"/>
                <w:szCs w:val="24"/>
              </w:rPr>
              <w:fldChar w:fldCharType="begin"/>
            </w:r>
            <w:r w:rsidR="00D003F1" w:rsidRPr="00D003F1">
              <w:rPr>
                <w:rFonts w:ascii="Times New Roman" w:hAnsi="Times New Roman" w:cs="Times New Roman"/>
                <w:noProof/>
                <w:webHidden/>
                <w:sz w:val="24"/>
                <w:szCs w:val="24"/>
              </w:rPr>
              <w:instrText xml:space="preserve"> PAGEREF _Toc107266161 \h </w:instrText>
            </w:r>
            <w:r w:rsidR="00D003F1" w:rsidRPr="00D003F1">
              <w:rPr>
                <w:rFonts w:ascii="Times New Roman" w:hAnsi="Times New Roman" w:cs="Times New Roman"/>
                <w:noProof/>
                <w:webHidden/>
                <w:sz w:val="24"/>
                <w:szCs w:val="24"/>
              </w:rPr>
            </w:r>
            <w:r w:rsidR="00D003F1" w:rsidRPr="00D003F1">
              <w:rPr>
                <w:rFonts w:ascii="Times New Roman" w:hAnsi="Times New Roman" w:cs="Times New Roman"/>
                <w:noProof/>
                <w:webHidden/>
                <w:sz w:val="24"/>
                <w:szCs w:val="24"/>
              </w:rPr>
              <w:fldChar w:fldCharType="separate"/>
            </w:r>
            <w:r w:rsidR="00D003F1" w:rsidRPr="00D003F1">
              <w:rPr>
                <w:rFonts w:ascii="Times New Roman" w:hAnsi="Times New Roman" w:cs="Times New Roman"/>
                <w:noProof/>
                <w:webHidden/>
                <w:sz w:val="24"/>
                <w:szCs w:val="24"/>
              </w:rPr>
              <w:t>3</w:t>
            </w:r>
            <w:r w:rsidR="00D003F1" w:rsidRPr="00D003F1">
              <w:rPr>
                <w:rFonts w:ascii="Times New Roman" w:hAnsi="Times New Roman" w:cs="Times New Roman"/>
                <w:noProof/>
                <w:webHidden/>
                <w:sz w:val="24"/>
                <w:szCs w:val="24"/>
              </w:rPr>
              <w:fldChar w:fldCharType="end"/>
            </w:r>
          </w:hyperlink>
        </w:p>
        <w:p w14:paraId="2430B655" w14:textId="2300AE04" w:rsidR="00D003F1" w:rsidRPr="00D003F1" w:rsidRDefault="00F163B1" w:rsidP="00D003F1">
          <w:pPr>
            <w:pStyle w:val="TOC1"/>
            <w:tabs>
              <w:tab w:val="right" w:leader="dot" w:pos="9016"/>
            </w:tabs>
            <w:spacing w:line="360" w:lineRule="auto"/>
            <w:jc w:val="center"/>
            <w:rPr>
              <w:rFonts w:ascii="Times New Roman" w:eastAsiaTheme="minorEastAsia" w:hAnsi="Times New Roman" w:cs="Times New Roman"/>
              <w:noProof/>
              <w:sz w:val="24"/>
              <w:szCs w:val="24"/>
              <w:lang w:eastAsia="en-IN"/>
            </w:rPr>
          </w:pPr>
          <w:hyperlink w:anchor="_Toc107266162" w:history="1">
            <w:r w:rsidR="00D003F1" w:rsidRPr="00D003F1">
              <w:rPr>
                <w:rStyle w:val="Hyperlink"/>
                <w:rFonts w:ascii="Times New Roman" w:hAnsi="Times New Roman" w:cs="Times New Roman"/>
                <w:noProof/>
                <w:sz w:val="24"/>
                <w:szCs w:val="24"/>
              </w:rPr>
              <w:t>Task 2</w:t>
            </w:r>
            <w:r w:rsidR="00D003F1" w:rsidRPr="00D003F1">
              <w:rPr>
                <w:rFonts w:ascii="Times New Roman" w:hAnsi="Times New Roman" w:cs="Times New Roman"/>
                <w:noProof/>
                <w:webHidden/>
                <w:sz w:val="24"/>
                <w:szCs w:val="24"/>
              </w:rPr>
              <w:tab/>
            </w:r>
            <w:r w:rsidR="00D003F1" w:rsidRPr="00D003F1">
              <w:rPr>
                <w:rFonts w:ascii="Times New Roman" w:hAnsi="Times New Roman" w:cs="Times New Roman"/>
                <w:noProof/>
                <w:webHidden/>
                <w:sz w:val="24"/>
                <w:szCs w:val="24"/>
              </w:rPr>
              <w:fldChar w:fldCharType="begin"/>
            </w:r>
            <w:r w:rsidR="00D003F1" w:rsidRPr="00D003F1">
              <w:rPr>
                <w:rFonts w:ascii="Times New Roman" w:hAnsi="Times New Roman" w:cs="Times New Roman"/>
                <w:noProof/>
                <w:webHidden/>
                <w:sz w:val="24"/>
                <w:szCs w:val="24"/>
              </w:rPr>
              <w:instrText xml:space="preserve"> PAGEREF _Toc107266162 \h </w:instrText>
            </w:r>
            <w:r w:rsidR="00D003F1" w:rsidRPr="00D003F1">
              <w:rPr>
                <w:rFonts w:ascii="Times New Roman" w:hAnsi="Times New Roman" w:cs="Times New Roman"/>
                <w:noProof/>
                <w:webHidden/>
                <w:sz w:val="24"/>
                <w:szCs w:val="24"/>
              </w:rPr>
            </w:r>
            <w:r w:rsidR="00D003F1" w:rsidRPr="00D003F1">
              <w:rPr>
                <w:rFonts w:ascii="Times New Roman" w:hAnsi="Times New Roman" w:cs="Times New Roman"/>
                <w:noProof/>
                <w:webHidden/>
                <w:sz w:val="24"/>
                <w:szCs w:val="24"/>
              </w:rPr>
              <w:fldChar w:fldCharType="separate"/>
            </w:r>
            <w:r w:rsidR="00D003F1" w:rsidRPr="00D003F1">
              <w:rPr>
                <w:rFonts w:ascii="Times New Roman" w:hAnsi="Times New Roman" w:cs="Times New Roman"/>
                <w:noProof/>
                <w:webHidden/>
                <w:sz w:val="24"/>
                <w:szCs w:val="24"/>
              </w:rPr>
              <w:t>4</w:t>
            </w:r>
            <w:r w:rsidR="00D003F1" w:rsidRPr="00D003F1">
              <w:rPr>
                <w:rFonts w:ascii="Times New Roman" w:hAnsi="Times New Roman" w:cs="Times New Roman"/>
                <w:noProof/>
                <w:webHidden/>
                <w:sz w:val="24"/>
                <w:szCs w:val="24"/>
              </w:rPr>
              <w:fldChar w:fldCharType="end"/>
            </w:r>
          </w:hyperlink>
        </w:p>
        <w:p w14:paraId="7BCFAF2B" w14:textId="52EBCC92" w:rsidR="00D003F1" w:rsidRPr="00D003F1" w:rsidRDefault="00F163B1" w:rsidP="00D003F1">
          <w:pPr>
            <w:pStyle w:val="TOC2"/>
            <w:tabs>
              <w:tab w:val="right" w:leader="dot" w:pos="9016"/>
            </w:tabs>
            <w:spacing w:line="360" w:lineRule="auto"/>
            <w:jc w:val="center"/>
            <w:rPr>
              <w:rFonts w:ascii="Times New Roman" w:hAnsi="Times New Roman" w:cs="Times New Roman"/>
              <w:noProof/>
              <w:sz w:val="24"/>
              <w:szCs w:val="24"/>
            </w:rPr>
          </w:pPr>
          <w:hyperlink w:anchor="_Toc107266163" w:history="1">
            <w:r w:rsidR="00D003F1" w:rsidRPr="00D003F1">
              <w:rPr>
                <w:rStyle w:val="Hyperlink"/>
                <w:rFonts w:ascii="Times New Roman" w:hAnsi="Times New Roman" w:cs="Times New Roman"/>
                <w:noProof/>
                <w:sz w:val="24"/>
                <w:szCs w:val="24"/>
              </w:rPr>
              <w:t>Introduction</w:t>
            </w:r>
            <w:r w:rsidR="00D003F1" w:rsidRPr="00D003F1">
              <w:rPr>
                <w:rFonts w:ascii="Times New Roman" w:hAnsi="Times New Roman" w:cs="Times New Roman"/>
                <w:noProof/>
                <w:webHidden/>
                <w:sz w:val="24"/>
                <w:szCs w:val="24"/>
              </w:rPr>
              <w:tab/>
            </w:r>
            <w:r w:rsidR="00D003F1" w:rsidRPr="00D003F1">
              <w:rPr>
                <w:rFonts w:ascii="Times New Roman" w:hAnsi="Times New Roman" w:cs="Times New Roman"/>
                <w:noProof/>
                <w:webHidden/>
                <w:sz w:val="24"/>
                <w:szCs w:val="24"/>
              </w:rPr>
              <w:fldChar w:fldCharType="begin"/>
            </w:r>
            <w:r w:rsidR="00D003F1" w:rsidRPr="00D003F1">
              <w:rPr>
                <w:rFonts w:ascii="Times New Roman" w:hAnsi="Times New Roman" w:cs="Times New Roman"/>
                <w:noProof/>
                <w:webHidden/>
                <w:sz w:val="24"/>
                <w:szCs w:val="24"/>
              </w:rPr>
              <w:instrText xml:space="preserve"> PAGEREF _Toc107266163 \h </w:instrText>
            </w:r>
            <w:r w:rsidR="00D003F1" w:rsidRPr="00D003F1">
              <w:rPr>
                <w:rFonts w:ascii="Times New Roman" w:hAnsi="Times New Roman" w:cs="Times New Roman"/>
                <w:noProof/>
                <w:webHidden/>
                <w:sz w:val="24"/>
                <w:szCs w:val="24"/>
              </w:rPr>
            </w:r>
            <w:r w:rsidR="00D003F1" w:rsidRPr="00D003F1">
              <w:rPr>
                <w:rFonts w:ascii="Times New Roman" w:hAnsi="Times New Roman" w:cs="Times New Roman"/>
                <w:noProof/>
                <w:webHidden/>
                <w:sz w:val="24"/>
                <w:szCs w:val="24"/>
              </w:rPr>
              <w:fldChar w:fldCharType="separate"/>
            </w:r>
            <w:r w:rsidR="00D003F1" w:rsidRPr="00D003F1">
              <w:rPr>
                <w:rFonts w:ascii="Times New Roman" w:hAnsi="Times New Roman" w:cs="Times New Roman"/>
                <w:noProof/>
                <w:webHidden/>
                <w:sz w:val="24"/>
                <w:szCs w:val="24"/>
              </w:rPr>
              <w:t>4</w:t>
            </w:r>
            <w:r w:rsidR="00D003F1" w:rsidRPr="00D003F1">
              <w:rPr>
                <w:rFonts w:ascii="Times New Roman" w:hAnsi="Times New Roman" w:cs="Times New Roman"/>
                <w:noProof/>
                <w:webHidden/>
                <w:sz w:val="24"/>
                <w:szCs w:val="24"/>
              </w:rPr>
              <w:fldChar w:fldCharType="end"/>
            </w:r>
          </w:hyperlink>
        </w:p>
        <w:p w14:paraId="69801215" w14:textId="20CB0F9C" w:rsidR="00D003F1" w:rsidRPr="00D003F1" w:rsidRDefault="00F163B1" w:rsidP="00D003F1">
          <w:pPr>
            <w:pStyle w:val="TOC2"/>
            <w:tabs>
              <w:tab w:val="right" w:leader="dot" w:pos="9016"/>
            </w:tabs>
            <w:spacing w:line="360" w:lineRule="auto"/>
            <w:jc w:val="center"/>
            <w:rPr>
              <w:rFonts w:ascii="Times New Roman" w:hAnsi="Times New Roman" w:cs="Times New Roman"/>
              <w:noProof/>
              <w:sz w:val="24"/>
              <w:szCs w:val="24"/>
            </w:rPr>
          </w:pPr>
          <w:hyperlink w:anchor="_Toc107266164" w:history="1">
            <w:r w:rsidR="00D003F1" w:rsidRPr="00D003F1">
              <w:rPr>
                <w:rStyle w:val="Hyperlink"/>
                <w:rFonts w:ascii="Times New Roman" w:hAnsi="Times New Roman" w:cs="Times New Roman"/>
                <w:noProof/>
                <w:sz w:val="24"/>
                <w:szCs w:val="24"/>
              </w:rPr>
              <w:t>Understanding of traditionally based budget and zero-based budget</w:t>
            </w:r>
            <w:r w:rsidR="00D003F1" w:rsidRPr="00D003F1">
              <w:rPr>
                <w:rFonts w:ascii="Times New Roman" w:hAnsi="Times New Roman" w:cs="Times New Roman"/>
                <w:noProof/>
                <w:webHidden/>
                <w:sz w:val="24"/>
                <w:szCs w:val="24"/>
              </w:rPr>
              <w:tab/>
            </w:r>
            <w:r w:rsidR="00D003F1" w:rsidRPr="00D003F1">
              <w:rPr>
                <w:rFonts w:ascii="Times New Roman" w:hAnsi="Times New Roman" w:cs="Times New Roman"/>
                <w:noProof/>
                <w:webHidden/>
                <w:sz w:val="24"/>
                <w:szCs w:val="24"/>
              </w:rPr>
              <w:fldChar w:fldCharType="begin"/>
            </w:r>
            <w:r w:rsidR="00D003F1" w:rsidRPr="00D003F1">
              <w:rPr>
                <w:rFonts w:ascii="Times New Roman" w:hAnsi="Times New Roman" w:cs="Times New Roman"/>
                <w:noProof/>
                <w:webHidden/>
                <w:sz w:val="24"/>
                <w:szCs w:val="24"/>
              </w:rPr>
              <w:instrText xml:space="preserve"> PAGEREF _Toc107266164 \h </w:instrText>
            </w:r>
            <w:r w:rsidR="00D003F1" w:rsidRPr="00D003F1">
              <w:rPr>
                <w:rFonts w:ascii="Times New Roman" w:hAnsi="Times New Roman" w:cs="Times New Roman"/>
                <w:noProof/>
                <w:webHidden/>
                <w:sz w:val="24"/>
                <w:szCs w:val="24"/>
              </w:rPr>
            </w:r>
            <w:r w:rsidR="00D003F1" w:rsidRPr="00D003F1">
              <w:rPr>
                <w:rFonts w:ascii="Times New Roman" w:hAnsi="Times New Roman" w:cs="Times New Roman"/>
                <w:noProof/>
                <w:webHidden/>
                <w:sz w:val="24"/>
                <w:szCs w:val="24"/>
              </w:rPr>
              <w:fldChar w:fldCharType="separate"/>
            </w:r>
            <w:r w:rsidR="00D003F1" w:rsidRPr="00D003F1">
              <w:rPr>
                <w:rFonts w:ascii="Times New Roman" w:hAnsi="Times New Roman" w:cs="Times New Roman"/>
                <w:noProof/>
                <w:webHidden/>
                <w:sz w:val="24"/>
                <w:szCs w:val="24"/>
              </w:rPr>
              <w:t>4</w:t>
            </w:r>
            <w:r w:rsidR="00D003F1" w:rsidRPr="00D003F1">
              <w:rPr>
                <w:rFonts w:ascii="Times New Roman" w:hAnsi="Times New Roman" w:cs="Times New Roman"/>
                <w:noProof/>
                <w:webHidden/>
                <w:sz w:val="24"/>
                <w:szCs w:val="24"/>
              </w:rPr>
              <w:fldChar w:fldCharType="end"/>
            </w:r>
          </w:hyperlink>
        </w:p>
        <w:p w14:paraId="7142AD6E" w14:textId="2D4764E0" w:rsidR="00D003F1" w:rsidRPr="00D003F1" w:rsidRDefault="00F163B1" w:rsidP="00D003F1">
          <w:pPr>
            <w:pStyle w:val="TOC2"/>
            <w:tabs>
              <w:tab w:val="right" w:leader="dot" w:pos="9016"/>
            </w:tabs>
            <w:spacing w:line="360" w:lineRule="auto"/>
            <w:jc w:val="center"/>
            <w:rPr>
              <w:rFonts w:ascii="Times New Roman" w:hAnsi="Times New Roman" w:cs="Times New Roman"/>
              <w:noProof/>
              <w:sz w:val="24"/>
              <w:szCs w:val="24"/>
            </w:rPr>
          </w:pPr>
          <w:hyperlink w:anchor="_Toc107266165" w:history="1">
            <w:r w:rsidR="00D003F1" w:rsidRPr="00D003F1">
              <w:rPr>
                <w:rStyle w:val="Hyperlink"/>
                <w:rFonts w:ascii="Times New Roman" w:hAnsi="Times New Roman" w:cs="Times New Roman"/>
                <w:noProof/>
                <w:sz w:val="24"/>
                <w:szCs w:val="24"/>
              </w:rPr>
              <w:t>The process of zero-base budget</w:t>
            </w:r>
            <w:r w:rsidR="00D003F1" w:rsidRPr="00D003F1">
              <w:rPr>
                <w:rFonts w:ascii="Times New Roman" w:hAnsi="Times New Roman" w:cs="Times New Roman"/>
                <w:noProof/>
                <w:webHidden/>
                <w:sz w:val="24"/>
                <w:szCs w:val="24"/>
              </w:rPr>
              <w:tab/>
            </w:r>
            <w:r w:rsidR="00D003F1" w:rsidRPr="00D003F1">
              <w:rPr>
                <w:rFonts w:ascii="Times New Roman" w:hAnsi="Times New Roman" w:cs="Times New Roman"/>
                <w:noProof/>
                <w:webHidden/>
                <w:sz w:val="24"/>
                <w:szCs w:val="24"/>
              </w:rPr>
              <w:fldChar w:fldCharType="begin"/>
            </w:r>
            <w:r w:rsidR="00D003F1" w:rsidRPr="00D003F1">
              <w:rPr>
                <w:rFonts w:ascii="Times New Roman" w:hAnsi="Times New Roman" w:cs="Times New Roman"/>
                <w:noProof/>
                <w:webHidden/>
                <w:sz w:val="24"/>
                <w:szCs w:val="24"/>
              </w:rPr>
              <w:instrText xml:space="preserve"> PAGEREF _Toc107266165 \h </w:instrText>
            </w:r>
            <w:r w:rsidR="00D003F1" w:rsidRPr="00D003F1">
              <w:rPr>
                <w:rFonts w:ascii="Times New Roman" w:hAnsi="Times New Roman" w:cs="Times New Roman"/>
                <w:noProof/>
                <w:webHidden/>
                <w:sz w:val="24"/>
                <w:szCs w:val="24"/>
              </w:rPr>
            </w:r>
            <w:r w:rsidR="00D003F1" w:rsidRPr="00D003F1">
              <w:rPr>
                <w:rFonts w:ascii="Times New Roman" w:hAnsi="Times New Roman" w:cs="Times New Roman"/>
                <w:noProof/>
                <w:webHidden/>
                <w:sz w:val="24"/>
                <w:szCs w:val="24"/>
              </w:rPr>
              <w:fldChar w:fldCharType="separate"/>
            </w:r>
            <w:r w:rsidR="00D003F1" w:rsidRPr="00D003F1">
              <w:rPr>
                <w:rFonts w:ascii="Times New Roman" w:hAnsi="Times New Roman" w:cs="Times New Roman"/>
                <w:noProof/>
                <w:webHidden/>
                <w:sz w:val="24"/>
                <w:szCs w:val="24"/>
              </w:rPr>
              <w:t>5</w:t>
            </w:r>
            <w:r w:rsidR="00D003F1" w:rsidRPr="00D003F1">
              <w:rPr>
                <w:rFonts w:ascii="Times New Roman" w:hAnsi="Times New Roman" w:cs="Times New Roman"/>
                <w:noProof/>
                <w:webHidden/>
                <w:sz w:val="24"/>
                <w:szCs w:val="24"/>
              </w:rPr>
              <w:fldChar w:fldCharType="end"/>
            </w:r>
          </w:hyperlink>
        </w:p>
        <w:p w14:paraId="26045431" w14:textId="762EFBC9" w:rsidR="00D003F1" w:rsidRPr="00D003F1" w:rsidRDefault="00F163B1" w:rsidP="00D003F1">
          <w:pPr>
            <w:pStyle w:val="TOC2"/>
            <w:tabs>
              <w:tab w:val="right" w:leader="dot" w:pos="9016"/>
            </w:tabs>
            <w:spacing w:line="360" w:lineRule="auto"/>
            <w:jc w:val="center"/>
            <w:rPr>
              <w:rFonts w:ascii="Times New Roman" w:hAnsi="Times New Roman" w:cs="Times New Roman"/>
              <w:noProof/>
              <w:sz w:val="24"/>
              <w:szCs w:val="24"/>
            </w:rPr>
          </w:pPr>
          <w:hyperlink w:anchor="_Toc107266166" w:history="1">
            <w:r w:rsidR="00D003F1" w:rsidRPr="00D003F1">
              <w:rPr>
                <w:rStyle w:val="Hyperlink"/>
                <w:rFonts w:ascii="Times New Roman" w:hAnsi="Times New Roman" w:cs="Times New Roman"/>
                <w:noProof/>
                <w:sz w:val="24"/>
                <w:szCs w:val="24"/>
              </w:rPr>
              <w:t>Sustainability of the budgeting control support</w:t>
            </w:r>
            <w:r w:rsidR="00D003F1" w:rsidRPr="00D003F1">
              <w:rPr>
                <w:rFonts w:ascii="Times New Roman" w:hAnsi="Times New Roman" w:cs="Times New Roman"/>
                <w:noProof/>
                <w:webHidden/>
                <w:sz w:val="24"/>
                <w:szCs w:val="24"/>
              </w:rPr>
              <w:tab/>
            </w:r>
            <w:r w:rsidR="00D003F1" w:rsidRPr="00D003F1">
              <w:rPr>
                <w:rFonts w:ascii="Times New Roman" w:hAnsi="Times New Roman" w:cs="Times New Roman"/>
                <w:noProof/>
                <w:webHidden/>
                <w:sz w:val="24"/>
                <w:szCs w:val="24"/>
              </w:rPr>
              <w:fldChar w:fldCharType="begin"/>
            </w:r>
            <w:r w:rsidR="00D003F1" w:rsidRPr="00D003F1">
              <w:rPr>
                <w:rFonts w:ascii="Times New Roman" w:hAnsi="Times New Roman" w:cs="Times New Roman"/>
                <w:noProof/>
                <w:webHidden/>
                <w:sz w:val="24"/>
                <w:szCs w:val="24"/>
              </w:rPr>
              <w:instrText xml:space="preserve"> PAGEREF _Toc107266166 \h </w:instrText>
            </w:r>
            <w:r w:rsidR="00D003F1" w:rsidRPr="00D003F1">
              <w:rPr>
                <w:rFonts w:ascii="Times New Roman" w:hAnsi="Times New Roman" w:cs="Times New Roman"/>
                <w:noProof/>
                <w:webHidden/>
                <w:sz w:val="24"/>
                <w:szCs w:val="24"/>
              </w:rPr>
            </w:r>
            <w:r w:rsidR="00D003F1" w:rsidRPr="00D003F1">
              <w:rPr>
                <w:rFonts w:ascii="Times New Roman" w:hAnsi="Times New Roman" w:cs="Times New Roman"/>
                <w:noProof/>
                <w:webHidden/>
                <w:sz w:val="24"/>
                <w:szCs w:val="24"/>
              </w:rPr>
              <w:fldChar w:fldCharType="separate"/>
            </w:r>
            <w:r w:rsidR="00D003F1" w:rsidRPr="00D003F1">
              <w:rPr>
                <w:rFonts w:ascii="Times New Roman" w:hAnsi="Times New Roman" w:cs="Times New Roman"/>
                <w:noProof/>
                <w:webHidden/>
                <w:sz w:val="24"/>
                <w:szCs w:val="24"/>
              </w:rPr>
              <w:t>7</w:t>
            </w:r>
            <w:r w:rsidR="00D003F1" w:rsidRPr="00D003F1">
              <w:rPr>
                <w:rFonts w:ascii="Times New Roman" w:hAnsi="Times New Roman" w:cs="Times New Roman"/>
                <w:noProof/>
                <w:webHidden/>
                <w:sz w:val="24"/>
                <w:szCs w:val="24"/>
              </w:rPr>
              <w:fldChar w:fldCharType="end"/>
            </w:r>
          </w:hyperlink>
        </w:p>
        <w:p w14:paraId="0F1E9FC4" w14:textId="1EAC1184" w:rsidR="00D003F1" w:rsidRPr="00D003F1" w:rsidRDefault="00F163B1">
          <w:pPr>
            <w:pStyle w:val="TOC2"/>
            <w:tabs>
              <w:tab w:val="right" w:leader="dot" w:pos="9016"/>
            </w:tabs>
            <w:rPr>
              <w:rFonts w:ascii="Times New Roman" w:hAnsi="Times New Roman" w:cs="Times New Roman"/>
              <w:noProof/>
              <w:sz w:val="24"/>
              <w:szCs w:val="24"/>
            </w:rPr>
          </w:pPr>
          <w:hyperlink w:anchor="_Toc107266167" w:history="1">
            <w:r w:rsidR="00D003F1" w:rsidRPr="00D003F1">
              <w:rPr>
                <w:rStyle w:val="Hyperlink"/>
                <w:rFonts w:ascii="Times New Roman" w:hAnsi="Times New Roman" w:cs="Times New Roman"/>
                <w:noProof/>
                <w:sz w:val="24"/>
                <w:szCs w:val="24"/>
              </w:rPr>
              <w:t>Conclusion</w:t>
            </w:r>
            <w:r w:rsidR="00D003F1" w:rsidRPr="00D003F1">
              <w:rPr>
                <w:rFonts w:ascii="Times New Roman" w:hAnsi="Times New Roman" w:cs="Times New Roman"/>
                <w:noProof/>
                <w:webHidden/>
                <w:sz w:val="24"/>
                <w:szCs w:val="24"/>
              </w:rPr>
              <w:tab/>
            </w:r>
            <w:r w:rsidR="00D003F1" w:rsidRPr="00D003F1">
              <w:rPr>
                <w:rFonts w:ascii="Times New Roman" w:hAnsi="Times New Roman" w:cs="Times New Roman"/>
                <w:noProof/>
                <w:webHidden/>
                <w:sz w:val="24"/>
                <w:szCs w:val="24"/>
              </w:rPr>
              <w:fldChar w:fldCharType="begin"/>
            </w:r>
            <w:r w:rsidR="00D003F1" w:rsidRPr="00D003F1">
              <w:rPr>
                <w:rFonts w:ascii="Times New Roman" w:hAnsi="Times New Roman" w:cs="Times New Roman"/>
                <w:noProof/>
                <w:webHidden/>
                <w:sz w:val="24"/>
                <w:szCs w:val="24"/>
              </w:rPr>
              <w:instrText xml:space="preserve"> PAGEREF _Toc107266167 \h </w:instrText>
            </w:r>
            <w:r w:rsidR="00D003F1" w:rsidRPr="00D003F1">
              <w:rPr>
                <w:rFonts w:ascii="Times New Roman" w:hAnsi="Times New Roman" w:cs="Times New Roman"/>
                <w:noProof/>
                <w:webHidden/>
                <w:sz w:val="24"/>
                <w:szCs w:val="24"/>
              </w:rPr>
            </w:r>
            <w:r w:rsidR="00D003F1" w:rsidRPr="00D003F1">
              <w:rPr>
                <w:rFonts w:ascii="Times New Roman" w:hAnsi="Times New Roman" w:cs="Times New Roman"/>
                <w:noProof/>
                <w:webHidden/>
                <w:sz w:val="24"/>
                <w:szCs w:val="24"/>
              </w:rPr>
              <w:fldChar w:fldCharType="separate"/>
            </w:r>
            <w:r w:rsidR="00D003F1" w:rsidRPr="00D003F1">
              <w:rPr>
                <w:rFonts w:ascii="Times New Roman" w:hAnsi="Times New Roman" w:cs="Times New Roman"/>
                <w:noProof/>
                <w:webHidden/>
                <w:sz w:val="24"/>
                <w:szCs w:val="24"/>
              </w:rPr>
              <w:t>8</w:t>
            </w:r>
            <w:r w:rsidR="00D003F1" w:rsidRPr="00D003F1">
              <w:rPr>
                <w:rFonts w:ascii="Times New Roman" w:hAnsi="Times New Roman" w:cs="Times New Roman"/>
                <w:noProof/>
                <w:webHidden/>
                <w:sz w:val="24"/>
                <w:szCs w:val="24"/>
              </w:rPr>
              <w:fldChar w:fldCharType="end"/>
            </w:r>
          </w:hyperlink>
        </w:p>
        <w:p w14:paraId="24E3CC04" w14:textId="72C9C2B8" w:rsidR="00D003F1" w:rsidRPr="00D003F1" w:rsidRDefault="00F163B1">
          <w:pPr>
            <w:pStyle w:val="TOC1"/>
            <w:tabs>
              <w:tab w:val="right" w:leader="dot" w:pos="9016"/>
            </w:tabs>
            <w:rPr>
              <w:rFonts w:ascii="Times New Roman" w:eastAsiaTheme="minorEastAsia" w:hAnsi="Times New Roman" w:cs="Times New Roman"/>
              <w:noProof/>
              <w:sz w:val="24"/>
              <w:szCs w:val="24"/>
              <w:lang w:eastAsia="en-IN"/>
            </w:rPr>
          </w:pPr>
          <w:hyperlink w:anchor="_Toc107266168" w:history="1">
            <w:r w:rsidR="00D003F1" w:rsidRPr="00D003F1">
              <w:rPr>
                <w:rStyle w:val="Hyperlink"/>
                <w:rFonts w:ascii="Times New Roman" w:hAnsi="Times New Roman" w:cs="Times New Roman"/>
                <w:noProof/>
                <w:sz w:val="24"/>
                <w:szCs w:val="24"/>
              </w:rPr>
              <w:t>References</w:t>
            </w:r>
            <w:r w:rsidR="00D003F1" w:rsidRPr="00D003F1">
              <w:rPr>
                <w:rFonts w:ascii="Times New Roman" w:hAnsi="Times New Roman" w:cs="Times New Roman"/>
                <w:noProof/>
                <w:webHidden/>
                <w:sz w:val="24"/>
                <w:szCs w:val="24"/>
              </w:rPr>
              <w:tab/>
            </w:r>
            <w:r w:rsidR="00D003F1" w:rsidRPr="00D003F1">
              <w:rPr>
                <w:rFonts w:ascii="Times New Roman" w:hAnsi="Times New Roman" w:cs="Times New Roman"/>
                <w:noProof/>
                <w:webHidden/>
                <w:sz w:val="24"/>
                <w:szCs w:val="24"/>
              </w:rPr>
              <w:fldChar w:fldCharType="begin"/>
            </w:r>
            <w:r w:rsidR="00D003F1" w:rsidRPr="00D003F1">
              <w:rPr>
                <w:rFonts w:ascii="Times New Roman" w:hAnsi="Times New Roman" w:cs="Times New Roman"/>
                <w:noProof/>
                <w:webHidden/>
                <w:sz w:val="24"/>
                <w:szCs w:val="24"/>
              </w:rPr>
              <w:instrText xml:space="preserve"> PAGEREF _Toc107266168 \h </w:instrText>
            </w:r>
            <w:r w:rsidR="00D003F1" w:rsidRPr="00D003F1">
              <w:rPr>
                <w:rFonts w:ascii="Times New Roman" w:hAnsi="Times New Roman" w:cs="Times New Roman"/>
                <w:noProof/>
                <w:webHidden/>
                <w:sz w:val="24"/>
                <w:szCs w:val="24"/>
              </w:rPr>
            </w:r>
            <w:r w:rsidR="00D003F1" w:rsidRPr="00D003F1">
              <w:rPr>
                <w:rFonts w:ascii="Times New Roman" w:hAnsi="Times New Roman" w:cs="Times New Roman"/>
                <w:noProof/>
                <w:webHidden/>
                <w:sz w:val="24"/>
                <w:szCs w:val="24"/>
              </w:rPr>
              <w:fldChar w:fldCharType="separate"/>
            </w:r>
            <w:r w:rsidR="00D003F1" w:rsidRPr="00D003F1">
              <w:rPr>
                <w:rFonts w:ascii="Times New Roman" w:hAnsi="Times New Roman" w:cs="Times New Roman"/>
                <w:noProof/>
                <w:webHidden/>
                <w:sz w:val="24"/>
                <w:szCs w:val="24"/>
              </w:rPr>
              <w:t>9</w:t>
            </w:r>
            <w:r w:rsidR="00D003F1" w:rsidRPr="00D003F1">
              <w:rPr>
                <w:rFonts w:ascii="Times New Roman" w:hAnsi="Times New Roman" w:cs="Times New Roman"/>
                <w:noProof/>
                <w:webHidden/>
                <w:sz w:val="24"/>
                <w:szCs w:val="24"/>
              </w:rPr>
              <w:fldChar w:fldCharType="end"/>
            </w:r>
          </w:hyperlink>
        </w:p>
        <w:p w14:paraId="0F4D6537" w14:textId="52167691" w:rsidR="008E7677" w:rsidRPr="008E7677" w:rsidRDefault="008E7677" w:rsidP="008E7677">
          <w:pPr>
            <w:spacing w:line="360" w:lineRule="auto"/>
            <w:jc w:val="center"/>
            <w:rPr>
              <w:rFonts w:ascii="Times New Roman" w:hAnsi="Times New Roman" w:cs="Times New Roman"/>
              <w:sz w:val="24"/>
              <w:szCs w:val="24"/>
            </w:rPr>
          </w:pPr>
          <w:r w:rsidRPr="008E7677">
            <w:rPr>
              <w:rFonts w:ascii="Times New Roman" w:hAnsi="Times New Roman" w:cs="Times New Roman"/>
              <w:b/>
              <w:bCs/>
              <w:noProof/>
              <w:sz w:val="24"/>
              <w:szCs w:val="24"/>
            </w:rPr>
            <w:fldChar w:fldCharType="end"/>
          </w:r>
        </w:p>
      </w:sdtContent>
    </w:sdt>
    <w:p w14:paraId="2FAFEE1E" w14:textId="77777777" w:rsidR="00D003F1" w:rsidRDefault="00D003F1">
      <w:pPr>
        <w:rPr>
          <w:rFonts w:ascii="Times New Roman" w:hAnsi="Times New Roman" w:cs="Times New Roman"/>
          <w:b/>
          <w:bCs/>
          <w:sz w:val="24"/>
          <w:szCs w:val="24"/>
        </w:rPr>
      </w:pPr>
      <w:r>
        <w:rPr>
          <w:rFonts w:ascii="Times New Roman" w:hAnsi="Times New Roman" w:cs="Times New Roman"/>
          <w:b/>
          <w:bCs/>
          <w:sz w:val="24"/>
          <w:szCs w:val="24"/>
        </w:rPr>
        <w:br w:type="page"/>
      </w:r>
    </w:p>
    <w:p w14:paraId="26F82A94" w14:textId="77777777" w:rsidR="00D003F1" w:rsidRDefault="00D003F1" w:rsidP="00D003F1">
      <w:pPr>
        <w:pStyle w:val="Heading1"/>
      </w:pPr>
      <w:bookmarkStart w:id="1" w:name="_Toc107266161"/>
      <w:r>
        <w:lastRenderedPageBreak/>
        <w:t>Task 1</w:t>
      </w:r>
      <w:bookmarkEnd w:id="1"/>
    </w:p>
    <w:p w14:paraId="58EE3F62" w14:textId="2037CEB4" w:rsidR="00D003F1" w:rsidRDefault="00D003F1" w:rsidP="00FF77F1">
      <w:pPr>
        <w:jc w:val="center"/>
        <w:rPr>
          <w:rFonts w:ascii="Times New Roman" w:hAnsi="Times New Roman" w:cs="Times New Roman"/>
          <w:b/>
          <w:bCs/>
          <w:noProof/>
          <w:sz w:val="24"/>
          <w:szCs w:val="24"/>
        </w:rPr>
      </w:pPr>
      <w:r>
        <w:rPr>
          <w:rFonts w:ascii="Times New Roman" w:hAnsi="Times New Roman" w:cs="Times New Roman"/>
          <w:b/>
          <w:bCs/>
          <w:noProof/>
          <w:sz w:val="24"/>
          <w:szCs w:val="24"/>
          <w:lang w:val="en-US"/>
        </w:rPr>
        <w:drawing>
          <wp:inline distT="0" distB="0" distL="0" distR="0" wp14:anchorId="1801A0B1" wp14:editId="12BD294B">
            <wp:extent cx="5731510" cy="356854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a:extLst>
                        <a:ext uri="{28A0092B-C50C-407E-A947-70E740481C1C}">
                          <a14:useLocalDpi xmlns:a14="http://schemas.microsoft.com/office/drawing/2010/main" val="0"/>
                        </a:ext>
                      </a:extLst>
                    </a:blip>
                    <a:srcRect t="16782" r="31482" b="11365"/>
                    <a:stretch/>
                  </pic:blipFill>
                  <pic:spPr bwMode="auto">
                    <a:xfrm>
                      <a:off x="0" y="0"/>
                      <a:ext cx="5731510" cy="3568547"/>
                    </a:xfrm>
                    <a:prstGeom prst="rect">
                      <a:avLst/>
                    </a:prstGeom>
                    <a:ln>
                      <a:noFill/>
                    </a:ln>
                    <a:extLst>
                      <a:ext uri="{53640926-AAD7-44D8-BBD7-CCE9431645EC}">
                        <a14:shadowObscured xmlns:a14="http://schemas.microsoft.com/office/drawing/2010/main"/>
                      </a:ext>
                    </a:extLst>
                  </pic:spPr>
                </pic:pic>
              </a:graphicData>
            </a:graphic>
          </wp:inline>
        </w:drawing>
      </w:r>
    </w:p>
    <w:p w14:paraId="1F0C49AC" w14:textId="49DD1469" w:rsidR="00C645AE" w:rsidRDefault="00D003F1" w:rsidP="00FF77F1">
      <w:pPr>
        <w:jc w:val="center"/>
        <w:rPr>
          <w:rFonts w:ascii="Times New Roman" w:hAnsi="Times New Roman" w:cs="Times New Roman"/>
          <w:b/>
          <w:bCs/>
          <w:noProof/>
          <w:sz w:val="24"/>
          <w:szCs w:val="24"/>
        </w:rPr>
      </w:pPr>
      <w:r>
        <w:rPr>
          <w:rFonts w:ascii="Times New Roman" w:hAnsi="Times New Roman" w:cs="Times New Roman"/>
          <w:b/>
          <w:bCs/>
          <w:noProof/>
          <w:sz w:val="24"/>
          <w:szCs w:val="24"/>
          <w:lang w:val="en-US"/>
        </w:rPr>
        <w:drawing>
          <wp:inline distT="0" distB="0" distL="0" distR="0" wp14:anchorId="0F04A5BB" wp14:editId="24FC889C">
            <wp:extent cx="6316980" cy="26670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a:extLst>
                        <a:ext uri="{28A0092B-C50C-407E-A947-70E740481C1C}">
                          <a14:useLocalDpi xmlns:a14="http://schemas.microsoft.com/office/drawing/2010/main" val="0"/>
                        </a:ext>
                      </a:extLst>
                    </a:blip>
                    <a:srcRect l="4918" t="22454" r="5340" b="25783"/>
                    <a:stretch/>
                  </pic:blipFill>
                  <pic:spPr bwMode="auto">
                    <a:xfrm>
                      <a:off x="0" y="0"/>
                      <a:ext cx="6316980" cy="2667000"/>
                    </a:xfrm>
                    <a:prstGeom prst="rect">
                      <a:avLst/>
                    </a:prstGeom>
                    <a:ln>
                      <a:noFill/>
                    </a:ln>
                    <a:extLst>
                      <a:ext uri="{53640926-AAD7-44D8-BBD7-CCE9431645EC}">
                        <a14:shadowObscured xmlns:a14="http://schemas.microsoft.com/office/drawing/2010/main"/>
                      </a:ext>
                    </a:extLst>
                  </pic:spPr>
                </pic:pic>
              </a:graphicData>
            </a:graphic>
          </wp:inline>
        </w:drawing>
      </w:r>
    </w:p>
    <w:p w14:paraId="46C0195D" w14:textId="5299D003" w:rsidR="00D003F1" w:rsidRDefault="00D003F1">
      <w:pPr>
        <w:rPr>
          <w:rFonts w:ascii="Times New Roman" w:hAnsi="Times New Roman" w:cs="Times New Roman"/>
          <w:b/>
          <w:bCs/>
          <w:noProof/>
          <w:sz w:val="24"/>
          <w:szCs w:val="24"/>
        </w:rPr>
      </w:pPr>
      <w:r>
        <w:rPr>
          <w:rFonts w:ascii="Times New Roman" w:hAnsi="Times New Roman" w:cs="Times New Roman"/>
          <w:b/>
          <w:bCs/>
          <w:noProof/>
          <w:sz w:val="24"/>
          <w:szCs w:val="24"/>
        </w:rPr>
        <w:br w:type="page"/>
      </w:r>
    </w:p>
    <w:p w14:paraId="604B6EDB" w14:textId="71CDEB03" w:rsidR="00D003F1" w:rsidRPr="00D003F1" w:rsidRDefault="00D003F1" w:rsidP="00D003F1">
      <w:pPr>
        <w:pStyle w:val="Heading1"/>
      </w:pPr>
      <w:bookmarkStart w:id="2" w:name="_Toc107266162"/>
      <w:r w:rsidRPr="00D003F1">
        <w:lastRenderedPageBreak/>
        <w:t>Task 2</w:t>
      </w:r>
      <w:bookmarkEnd w:id="2"/>
    </w:p>
    <w:p w14:paraId="1FE55F14" w14:textId="5480EFA9" w:rsidR="00A24BEC" w:rsidRPr="00ED0BBE" w:rsidRDefault="00ED0BBE" w:rsidP="00D003F1">
      <w:pPr>
        <w:pStyle w:val="Heading2"/>
      </w:pPr>
      <w:bookmarkStart w:id="3" w:name="_Toc107266163"/>
      <w:r w:rsidRPr="00ED0BBE">
        <w:t>Introduction</w:t>
      </w:r>
      <w:bookmarkEnd w:id="3"/>
    </w:p>
    <w:p w14:paraId="224CC1BE" w14:textId="31111B42" w:rsidR="00ED0BBE" w:rsidRPr="00BA2978" w:rsidRDefault="00ED0BBE" w:rsidP="007B68B4">
      <w:pPr>
        <w:spacing w:line="360" w:lineRule="auto"/>
        <w:jc w:val="both"/>
        <w:rPr>
          <w:rFonts w:ascii="Times New Roman" w:hAnsi="Times New Roman" w:cs="Times New Roman"/>
          <w:color w:val="222222"/>
          <w:sz w:val="24"/>
          <w:szCs w:val="24"/>
          <w:shd w:val="clear" w:color="auto" w:fill="FFFFFF"/>
        </w:rPr>
      </w:pPr>
      <w:r w:rsidRPr="00ED0BBE">
        <w:rPr>
          <w:rFonts w:ascii="Times New Roman" w:hAnsi="Times New Roman" w:cs="Times New Roman"/>
          <w:sz w:val="24"/>
          <w:szCs w:val="24"/>
        </w:rPr>
        <w:t xml:space="preserve">In management accounting, zero-based budgeting refers to creating the budget from scratch or with a zero-base. It necessitates reassessing each line item on the cash flow statement and providing documentation for each expense a department will incur. As a result, the definition is as follows: "A technique of financial planning, that also includes just shifting the expenditure related while accounting for changes in company operations, where all costs again for </w:t>
      </w:r>
      <w:r>
        <w:rPr>
          <w:rFonts w:ascii="Times New Roman" w:hAnsi="Times New Roman" w:cs="Times New Roman"/>
          <w:sz w:val="24"/>
          <w:szCs w:val="24"/>
        </w:rPr>
        <w:t xml:space="preserve">the </w:t>
      </w:r>
      <w:r w:rsidRPr="00ED0BBE">
        <w:rPr>
          <w:rFonts w:ascii="Times New Roman" w:hAnsi="Times New Roman" w:cs="Times New Roman"/>
          <w:sz w:val="24"/>
          <w:szCs w:val="24"/>
        </w:rPr>
        <w:t>new phase are calculated based on actual costs which need to be accumulated rather than on the written in various." With this plan, each activity must be supported by an explanation of the money it will bring in for the business</w:t>
      </w:r>
      <w:r w:rsidR="00BA2978">
        <w:rPr>
          <w:rFonts w:ascii="Times New Roman" w:hAnsi="Times New Roman" w:cs="Times New Roman"/>
          <w:sz w:val="24"/>
          <w:szCs w:val="24"/>
        </w:rPr>
        <w:t xml:space="preserve"> (</w:t>
      </w:r>
      <w:proofErr w:type="spellStart"/>
      <w:r w:rsidR="00BA2978" w:rsidRPr="00BA2978">
        <w:rPr>
          <w:rFonts w:ascii="Times New Roman" w:hAnsi="Times New Roman" w:cs="Times New Roman"/>
          <w:color w:val="222222"/>
          <w:sz w:val="24"/>
          <w:szCs w:val="24"/>
          <w:shd w:val="clear" w:color="auto" w:fill="FFFFFF"/>
        </w:rPr>
        <w:t>Emerling</w:t>
      </w:r>
      <w:proofErr w:type="spellEnd"/>
      <w:r w:rsidR="00BA2978">
        <w:rPr>
          <w:rFonts w:ascii="Times New Roman" w:hAnsi="Times New Roman" w:cs="Times New Roman"/>
          <w:color w:val="222222"/>
          <w:sz w:val="24"/>
          <w:szCs w:val="24"/>
          <w:shd w:val="clear" w:color="auto" w:fill="FFFFFF"/>
        </w:rPr>
        <w:t xml:space="preserve"> </w:t>
      </w:r>
      <w:r w:rsidR="00BA2978" w:rsidRPr="00BA2978">
        <w:rPr>
          <w:rFonts w:ascii="Times New Roman" w:hAnsi="Times New Roman" w:cs="Times New Roman"/>
          <w:color w:val="222222"/>
          <w:sz w:val="24"/>
          <w:szCs w:val="24"/>
          <w:shd w:val="clear" w:color="auto" w:fill="FFFFFF"/>
        </w:rPr>
        <w:t xml:space="preserve">and </w:t>
      </w:r>
      <w:proofErr w:type="spellStart"/>
      <w:r w:rsidR="00BA2978" w:rsidRPr="00BA2978">
        <w:rPr>
          <w:rFonts w:ascii="Times New Roman" w:hAnsi="Times New Roman" w:cs="Times New Roman"/>
          <w:color w:val="222222"/>
          <w:sz w:val="24"/>
          <w:szCs w:val="24"/>
          <w:shd w:val="clear" w:color="auto" w:fill="FFFFFF"/>
        </w:rPr>
        <w:t>Wojcik-Jurkiewicz</w:t>
      </w:r>
      <w:proofErr w:type="spellEnd"/>
      <w:r w:rsidR="00BA2978">
        <w:rPr>
          <w:rFonts w:ascii="Times New Roman" w:hAnsi="Times New Roman" w:cs="Times New Roman"/>
          <w:color w:val="222222"/>
          <w:sz w:val="24"/>
          <w:szCs w:val="24"/>
          <w:shd w:val="clear" w:color="auto" w:fill="FFFFFF"/>
        </w:rPr>
        <w:t>, 2018)</w:t>
      </w:r>
      <w:r w:rsidRPr="00ED0BBE">
        <w:rPr>
          <w:rFonts w:ascii="Times New Roman" w:hAnsi="Times New Roman" w:cs="Times New Roman"/>
          <w:sz w:val="24"/>
          <w:szCs w:val="24"/>
        </w:rPr>
        <w:t>.</w:t>
      </w:r>
      <w:r>
        <w:rPr>
          <w:rFonts w:ascii="Times New Roman" w:hAnsi="Times New Roman" w:cs="Times New Roman"/>
          <w:sz w:val="24"/>
          <w:szCs w:val="24"/>
        </w:rPr>
        <w:t xml:space="preserve"> In this </w:t>
      </w:r>
      <w:r w:rsidR="006D68ED">
        <w:rPr>
          <w:rFonts w:ascii="Times New Roman" w:hAnsi="Times New Roman" w:cs="Times New Roman"/>
          <w:sz w:val="24"/>
          <w:szCs w:val="24"/>
        </w:rPr>
        <w:t>report the understanding of traditional-based budget and zero-base budget. After that</w:t>
      </w:r>
      <w:r w:rsidR="007B68B4">
        <w:rPr>
          <w:rFonts w:ascii="Times New Roman" w:hAnsi="Times New Roman" w:cs="Times New Roman"/>
          <w:sz w:val="24"/>
          <w:szCs w:val="24"/>
        </w:rPr>
        <w:t>,</w:t>
      </w:r>
      <w:r w:rsidR="006D68ED">
        <w:rPr>
          <w:rFonts w:ascii="Times New Roman" w:hAnsi="Times New Roman" w:cs="Times New Roman"/>
          <w:sz w:val="24"/>
          <w:szCs w:val="24"/>
        </w:rPr>
        <w:t xml:space="preserve"> the process of the zero-base budget and how this can be implemented </w:t>
      </w:r>
      <w:r w:rsidR="007B68B4">
        <w:rPr>
          <w:rFonts w:ascii="Times New Roman" w:hAnsi="Times New Roman" w:cs="Times New Roman"/>
          <w:sz w:val="24"/>
          <w:szCs w:val="24"/>
        </w:rPr>
        <w:t xml:space="preserve">will be discussed. At last, the budgeting control support sustainability will be evaluated. </w:t>
      </w:r>
    </w:p>
    <w:p w14:paraId="1D530330" w14:textId="1AC6BCC9" w:rsidR="007B68B4" w:rsidRDefault="007B68B4" w:rsidP="00D003F1">
      <w:pPr>
        <w:pStyle w:val="Heading2"/>
      </w:pPr>
      <w:bookmarkStart w:id="4" w:name="_Toc107266164"/>
      <w:r w:rsidRPr="00397C3A">
        <w:t xml:space="preserve">Understanding of </w:t>
      </w:r>
      <w:r w:rsidR="00397C3A">
        <w:t>traditionally</w:t>
      </w:r>
      <w:r w:rsidRPr="00397C3A">
        <w:t xml:space="preserve"> based budget and zero-based budget</w:t>
      </w:r>
      <w:bookmarkEnd w:id="4"/>
      <w:r w:rsidRPr="00397C3A">
        <w:t xml:space="preserve"> </w:t>
      </w:r>
    </w:p>
    <w:p w14:paraId="554524B7" w14:textId="3274F5C7" w:rsidR="00397C3A" w:rsidRDefault="00397C3A" w:rsidP="007B68B4">
      <w:pPr>
        <w:spacing w:line="360" w:lineRule="auto"/>
        <w:jc w:val="both"/>
        <w:rPr>
          <w:rFonts w:ascii="Times New Roman" w:hAnsi="Times New Roman" w:cs="Times New Roman"/>
          <w:sz w:val="24"/>
          <w:szCs w:val="24"/>
        </w:rPr>
      </w:pPr>
      <w:r w:rsidRPr="00397C3A">
        <w:rPr>
          <w:rFonts w:ascii="Times New Roman" w:hAnsi="Times New Roman" w:cs="Times New Roman"/>
          <w:sz w:val="24"/>
          <w:szCs w:val="24"/>
        </w:rPr>
        <w:t>Traditional budgeting is built upon the budget from the preceding year. By updating the budget from the prior year and altering the expenses in response to inflation rates, consumer demand, market conditions, etc., the budget for the current year is produced. The earnings and costs from the prior year are included in the budget for the current year</w:t>
      </w:r>
      <w:r w:rsidR="00BA2978">
        <w:rPr>
          <w:rFonts w:ascii="Times New Roman" w:hAnsi="Times New Roman" w:cs="Times New Roman"/>
          <w:sz w:val="24"/>
          <w:szCs w:val="24"/>
        </w:rPr>
        <w:t xml:space="preserve"> (</w:t>
      </w:r>
      <w:proofErr w:type="spellStart"/>
      <w:r w:rsidR="00BA2978" w:rsidRPr="00BA2978">
        <w:rPr>
          <w:rFonts w:ascii="Times New Roman" w:hAnsi="Times New Roman" w:cs="Times New Roman"/>
          <w:color w:val="222222"/>
          <w:sz w:val="24"/>
          <w:szCs w:val="24"/>
          <w:shd w:val="clear" w:color="auto" w:fill="FFFFFF"/>
        </w:rPr>
        <w:t>Hijal-Moghrabi</w:t>
      </w:r>
      <w:proofErr w:type="spellEnd"/>
      <w:r w:rsidR="00BA2978" w:rsidRPr="00BA2978">
        <w:rPr>
          <w:rFonts w:ascii="Times New Roman" w:hAnsi="Times New Roman" w:cs="Times New Roman"/>
          <w:color w:val="222222"/>
          <w:sz w:val="24"/>
          <w:szCs w:val="24"/>
          <w:shd w:val="clear" w:color="auto" w:fill="FFFFFF"/>
        </w:rPr>
        <w:t>,</w:t>
      </w:r>
      <w:r w:rsidR="00BA2978">
        <w:rPr>
          <w:rFonts w:ascii="Times New Roman" w:hAnsi="Times New Roman" w:cs="Times New Roman"/>
          <w:color w:val="222222"/>
          <w:sz w:val="24"/>
          <w:szCs w:val="24"/>
          <w:shd w:val="clear" w:color="auto" w:fill="FFFFFF"/>
        </w:rPr>
        <w:t xml:space="preserve"> 2019)</w:t>
      </w:r>
      <w:r w:rsidRPr="00397C3A">
        <w:rPr>
          <w:rFonts w:ascii="Times New Roman" w:hAnsi="Times New Roman" w:cs="Times New Roman"/>
          <w:sz w:val="24"/>
          <w:szCs w:val="24"/>
        </w:rPr>
        <w:t>. Only expenses that go beyond the budget from the prior year must be justified in more traditional budgeting.</w:t>
      </w:r>
      <w:r w:rsidR="000F1999">
        <w:rPr>
          <w:rFonts w:ascii="Times New Roman" w:hAnsi="Times New Roman" w:cs="Times New Roman"/>
          <w:sz w:val="24"/>
          <w:szCs w:val="24"/>
        </w:rPr>
        <w:t xml:space="preserve"> </w:t>
      </w:r>
      <w:r w:rsidR="000F1999" w:rsidRPr="000F1999">
        <w:rPr>
          <w:rFonts w:ascii="Times New Roman" w:hAnsi="Times New Roman" w:cs="Times New Roman"/>
          <w:sz w:val="24"/>
          <w:szCs w:val="24"/>
        </w:rPr>
        <w:t>The traditional budgeting strategy has both advantages and disadvantages. Let's start by examining its advantages.</w:t>
      </w:r>
      <w:r w:rsidR="000F1999">
        <w:rPr>
          <w:rFonts w:ascii="Times New Roman" w:hAnsi="Times New Roman" w:cs="Times New Roman"/>
          <w:sz w:val="24"/>
          <w:szCs w:val="24"/>
        </w:rPr>
        <w:t xml:space="preserve"> </w:t>
      </w:r>
    </w:p>
    <w:p w14:paraId="63918BDC" w14:textId="7239869E" w:rsidR="000F1999" w:rsidRDefault="000F1999" w:rsidP="000F1999">
      <w:pPr>
        <w:pStyle w:val="ListParagraph"/>
        <w:numPr>
          <w:ilvl w:val="0"/>
          <w:numId w:val="1"/>
        </w:numPr>
        <w:spacing w:line="360" w:lineRule="auto"/>
        <w:jc w:val="both"/>
        <w:rPr>
          <w:rFonts w:ascii="Times New Roman" w:hAnsi="Times New Roman" w:cs="Times New Roman"/>
          <w:sz w:val="24"/>
          <w:szCs w:val="24"/>
        </w:rPr>
      </w:pPr>
      <w:r w:rsidRPr="000F1999">
        <w:rPr>
          <w:rFonts w:ascii="Times New Roman" w:hAnsi="Times New Roman" w:cs="Times New Roman"/>
          <w:sz w:val="24"/>
          <w:szCs w:val="24"/>
        </w:rPr>
        <w:t xml:space="preserve">It is easy to put into </w:t>
      </w:r>
      <w:r w:rsidR="00BA2978">
        <w:rPr>
          <w:rFonts w:ascii="Times New Roman" w:hAnsi="Times New Roman" w:cs="Times New Roman"/>
          <w:sz w:val="24"/>
          <w:szCs w:val="24"/>
        </w:rPr>
        <w:t>practice</w:t>
      </w:r>
      <w:r w:rsidRPr="000F1999">
        <w:rPr>
          <w:rFonts w:ascii="Times New Roman" w:hAnsi="Times New Roman" w:cs="Times New Roman"/>
          <w:sz w:val="24"/>
          <w:szCs w:val="24"/>
        </w:rPr>
        <w:t>. Since there haven't been many changes from the prior year, the budget may also be produced more quickly. Managers can save time by using this technique of working.</w:t>
      </w:r>
      <w:r>
        <w:rPr>
          <w:rFonts w:ascii="Times New Roman" w:hAnsi="Times New Roman" w:cs="Times New Roman"/>
          <w:sz w:val="24"/>
          <w:szCs w:val="24"/>
        </w:rPr>
        <w:t xml:space="preserve"> </w:t>
      </w:r>
    </w:p>
    <w:p w14:paraId="708EE7B3" w14:textId="622223F2" w:rsidR="000F1999" w:rsidRDefault="002E568F" w:rsidP="000F1999">
      <w:pPr>
        <w:pStyle w:val="ListParagraph"/>
        <w:numPr>
          <w:ilvl w:val="0"/>
          <w:numId w:val="1"/>
        </w:numPr>
        <w:spacing w:line="360" w:lineRule="auto"/>
        <w:jc w:val="both"/>
        <w:rPr>
          <w:rFonts w:ascii="Times New Roman" w:hAnsi="Times New Roman" w:cs="Times New Roman"/>
          <w:sz w:val="24"/>
          <w:szCs w:val="24"/>
        </w:rPr>
      </w:pPr>
      <w:r w:rsidRPr="002E568F">
        <w:rPr>
          <w:rFonts w:ascii="Times New Roman" w:hAnsi="Times New Roman" w:cs="Times New Roman"/>
          <w:sz w:val="24"/>
          <w:szCs w:val="24"/>
        </w:rPr>
        <w:t>Most businesses are accustomed to undertaking budget planning in this archaic way. An organization's operations become more reliable when financial activities are integrated and everybody is aware of what needs to be done</w:t>
      </w:r>
      <w:r w:rsidR="00BA2978">
        <w:rPr>
          <w:rFonts w:ascii="Times New Roman" w:hAnsi="Times New Roman" w:cs="Times New Roman"/>
          <w:sz w:val="24"/>
          <w:szCs w:val="24"/>
        </w:rPr>
        <w:t xml:space="preserve"> (</w:t>
      </w:r>
      <w:r w:rsidR="00BA2978" w:rsidRPr="00BA2978">
        <w:rPr>
          <w:rFonts w:ascii="Times New Roman" w:hAnsi="Times New Roman" w:cs="Times New Roman"/>
          <w:color w:val="222222"/>
          <w:sz w:val="24"/>
          <w:szCs w:val="24"/>
          <w:shd w:val="clear" w:color="auto" w:fill="FFFFFF"/>
        </w:rPr>
        <w:t>Strong,</w:t>
      </w:r>
      <w:r w:rsidR="00BA2978">
        <w:rPr>
          <w:rFonts w:ascii="Times New Roman" w:hAnsi="Times New Roman" w:cs="Times New Roman"/>
          <w:color w:val="222222"/>
          <w:sz w:val="24"/>
          <w:szCs w:val="24"/>
          <w:shd w:val="clear" w:color="auto" w:fill="FFFFFF"/>
        </w:rPr>
        <w:t xml:space="preserve"> 2019)</w:t>
      </w:r>
      <w:r w:rsidRPr="002E568F">
        <w:rPr>
          <w:rFonts w:ascii="Times New Roman" w:hAnsi="Times New Roman" w:cs="Times New Roman"/>
          <w:sz w:val="24"/>
          <w:szCs w:val="24"/>
        </w:rPr>
        <w:t>.</w:t>
      </w:r>
    </w:p>
    <w:p w14:paraId="224C0A32" w14:textId="70579305" w:rsidR="002E568F" w:rsidRDefault="002E568F" w:rsidP="000F1999">
      <w:pPr>
        <w:pStyle w:val="ListParagraph"/>
        <w:numPr>
          <w:ilvl w:val="0"/>
          <w:numId w:val="1"/>
        </w:numPr>
        <w:spacing w:line="360" w:lineRule="auto"/>
        <w:jc w:val="both"/>
        <w:rPr>
          <w:rFonts w:ascii="Times New Roman" w:hAnsi="Times New Roman" w:cs="Times New Roman"/>
          <w:sz w:val="24"/>
          <w:szCs w:val="24"/>
        </w:rPr>
      </w:pPr>
      <w:r w:rsidRPr="002E568F">
        <w:rPr>
          <w:rFonts w:ascii="Times New Roman" w:hAnsi="Times New Roman" w:cs="Times New Roman"/>
          <w:sz w:val="24"/>
          <w:szCs w:val="24"/>
        </w:rPr>
        <w:t>This budgeting supports decentralisation inside the organisation, much to how banks operate. Any branch that is not connected to the main office is able to set its own prices and implement modifications, provided that it abides by the restrictions.</w:t>
      </w:r>
    </w:p>
    <w:p w14:paraId="6AB02AD6" w14:textId="672C0FB9" w:rsidR="002E568F" w:rsidRDefault="001E0E42" w:rsidP="000F1999">
      <w:pPr>
        <w:pStyle w:val="ListParagraph"/>
        <w:numPr>
          <w:ilvl w:val="0"/>
          <w:numId w:val="1"/>
        </w:numPr>
        <w:spacing w:line="360" w:lineRule="auto"/>
        <w:jc w:val="both"/>
        <w:rPr>
          <w:rFonts w:ascii="Times New Roman" w:hAnsi="Times New Roman" w:cs="Times New Roman"/>
          <w:sz w:val="24"/>
          <w:szCs w:val="24"/>
        </w:rPr>
      </w:pPr>
      <w:r w:rsidRPr="001E0E42">
        <w:rPr>
          <w:rFonts w:ascii="Times New Roman" w:hAnsi="Times New Roman" w:cs="Times New Roman"/>
          <w:sz w:val="24"/>
          <w:szCs w:val="24"/>
        </w:rPr>
        <w:lastRenderedPageBreak/>
        <w:t>Since they begin with the budget from the previous year, these budgets are easy to establish</w:t>
      </w:r>
      <w:r w:rsidR="004151CF">
        <w:rPr>
          <w:rFonts w:ascii="Times New Roman" w:hAnsi="Times New Roman" w:cs="Times New Roman"/>
          <w:sz w:val="24"/>
          <w:szCs w:val="24"/>
        </w:rPr>
        <w:t xml:space="preserve"> (</w:t>
      </w:r>
      <w:proofErr w:type="spellStart"/>
      <w:r w:rsidR="004151CF" w:rsidRPr="004151CF">
        <w:rPr>
          <w:rFonts w:ascii="Times New Roman" w:hAnsi="Times New Roman" w:cs="Times New Roman"/>
          <w:color w:val="222222"/>
          <w:sz w:val="24"/>
          <w:szCs w:val="24"/>
          <w:shd w:val="clear" w:color="auto" w:fill="FFFFFF"/>
        </w:rPr>
        <w:t>Sallam</w:t>
      </w:r>
      <w:proofErr w:type="spellEnd"/>
      <w:r w:rsidR="004151CF">
        <w:rPr>
          <w:rFonts w:ascii="Times New Roman" w:hAnsi="Times New Roman" w:cs="Times New Roman"/>
          <w:color w:val="222222"/>
          <w:sz w:val="24"/>
          <w:szCs w:val="24"/>
          <w:shd w:val="clear" w:color="auto" w:fill="FFFFFF"/>
        </w:rPr>
        <w:t xml:space="preserve"> </w:t>
      </w:r>
      <w:r w:rsidR="004151CF" w:rsidRPr="004151CF">
        <w:rPr>
          <w:rFonts w:ascii="Times New Roman" w:hAnsi="Times New Roman" w:cs="Times New Roman"/>
          <w:color w:val="222222"/>
          <w:sz w:val="24"/>
          <w:szCs w:val="24"/>
          <w:shd w:val="clear" w:color="auto" w:fill="FFFFFF"/>
        </w:rPr>
        <w:t xml:space="preserve">and </w:t>
      </w:r>
      <w:proofErr w:type="spellStart"/>
      <w:r w:rsidR="004151CF" w:rsidRPr="004151CF">
        <w:rPr>
          <w:rFonts w:ascii="Times New Roman" w:hAnsi="Times New Roman" w:cs="Times New Roman"/>
          <w:color w:val="222222"/>
          <w:sz w:val="24"/>
          <w:szCs w:val="24"/>
          <w:shd w:val="clear" w:color="auto" w:fill="FFFFFF"/>
        </w:rPr>
        <w:t>Ji</w:t>
      </w:r>
      <w:proofErr w:type="spellEnd"/>
      <w:r w:rsidR="004151CF" w:rsidRPr="004151CF">
        <w:rPr>
          <w:rFonts w:ascii="Times New Roman" w:hAnsi="Times New Roman" w:cs="Times New Roman"/>
          <w:color w:val="222222"/>
          <w:sz w:val="24"/>
          <w:szCs w:val="24"/>
          <w:shd w:val="clear" w:color="auto" w:fill="FFFFFF"/>
        </w:rPr>
        <w:t>,</w:t>
      </w:r>
      <w:r w:rsidR="004151CF">
        <w:rPr>
          <w:rFonts w:ascii="Times New Roman" w:hAnsi="Times New Roman" w:cs="Times New Roman"/>
          <w:color w:val="222222"/>
          <w:sz w:val="24"/>
          <w:szCs w:val="24"/>
          <w:shd w:val="clear" w:color="auto" w:fill="FFFFFF"/>
        </w:rPr>
        <w:t xml:space="preserve"> 2019)</w:t>
      </w:r>
      <w:r w:rsidRPr="001E0E42">
        <w:rPr>
          <w:rFonts w:ascii="Times New Roman" w:hAnsi="Times New Roman" w:cs="Times New Roman"/>
          <w:sz w:val="24"/>
          <w:szCs w:val="24"/>
        </w:rPr>
        <w:t>. The budget from the year before merely has to be modified to meet the requirements of the budget for the current year.</w:t>
      </w:r>
    </w:p>
    <w:p w14:paraId="53E6BF6B" w14:textId="394B9174" w:rsidR="003A7895" w:rsidRDefault="00A83AF0" w:rsidP="003A7895">
      <w:pPr>
        <w:spacing w:line="360" w:lineRule="auto"/>
        <w:jc w:val="both"/>
        <w:rPr>
          <w:rFonts w:ascii="Times New Roman" w:hAnsi="Times New Roman" w:cs="Times New Roman"/>
          <w:sz w:val="24"/>
          <w:szCs w:val="24"/>
        </w:rPr>
      </w:pPr>
      <w:r w:rsidRPr="00A83AF0">
        <w:rPr>
          <w:rFonts w:ascii="Times New Roman" w:hAnsi="Times New Roman" w:cs="Times New Roman"/>
          <w:sz w:val="24"/>
          <w:szCs w:val="24"/>
        </w:rPr>
        <w:t xml:space="preserve">With zero-based budgeting (ZBB), resources are allocated based on effectiveness and necessity rather than past expenditure patterns. Since no expenditures are automatically added to the budget, management </w:t>
      </w:r>
      <w:r w:rsidR="00B0742B">
        <w:rPr>
          <w:rFonts w:ascii="Times New Roman" w:hAnsi="Times New Roman" w:cs="Times New Roman"/>
          <w:sz w:val="24"/>
          <w:szCs w:val="24"/>
        </w:rPr>
        <w:t>develops</w:t>
      </w:r>
      <w:r w:rsidRPr="00A83AF0">
        <w:rPr>
          <w:rFonts w:ascii="Times New Roman" w:hAnsi="Times New Roman" w:cs="Times New Roman"/>
          <w:sz w:val="24"/>
          <w:szCs w:val="24"/>
        </w:rPr>
        <w:t xml:space="preserve"> a budget from </w:t>
      </w:r>
      <w:r w:rsidR="00B0742B">
        <w:rPr>
          <w:rFonts w:ascii="Times New Roman" w:hAnsi="Times New Roman" w:cs="Times New Roman"/>
          <w:sz w:val="24"/>
          <w:szCs w:val="24"/>
        </w:rPr>
        <w:t xml:space="preserve">the </w:t>
      </w:r>
      <w:r w:rsidRPr="00A83AF0">
        <w:rPr>
          <w:rFonts w:ascii="Times New Roman" w:hAnsi="Times New Roman" w:cs="Times New Roman"/>
          <w:sz w:val="24"/>
          <w:szCs w:val="24"/>
        </w:rPr>
        <w:t xml:space="preserve">beginning that only </w:t>
      </w:r>
      <w:r w:rsidR="00D12357">
        <w:rPr>
          <w:rFonts w:ascii="Times New Roman" w:hAnsi="Times New Roman" w:cs="Times New Roman"/>
          <w:sz w:val="24"/>
          <w:szCs w:val="24"/>
        </w:rPr>
        <w:t>takes the</w:t>
      </w:r>
      <w:r w:rsidRPr="00A83AF0">
        <w:rPr>
          <w:rFonts w:ascii="Times New Roman" w:hAnsi="Times New Roman" w:cs="Times New Roman"/>
          <w:sz w:val="24"/>
          <w:szCs w:val="24"/>
        </w:rPr>
        <w:t xml:space="preserve"> operations and expenses </w:t>
      </w:r>
      <w:r w:rsidR="00D12357">
        <w:rPr>
          <w:rFonts w:ascii="Times New Roman" w:hAnsi="Times New Roman" w:cs="Times New Roman"/>
          <w:sz w:val="24"/>
          <w:szCs w:val="24"/>
        </w:rPr>
        <w:t xml:space="preserve">which are </w:t>
      </w:r>
      <w:r w:rsidRPr="00A83AF0">
        <w:rPr>
          <w:rFonts w:ascii="Times New Roman" w:hAnsi="Times New Roman" w:cs="Times New Roman"/>
          <w:sz w:val="24"/>
          <w:szCs w:val="24"/>
        </w:rPr>
        <w:t>necessary to run the firm. For inclusion in the budget, all costs must be justifiable.</w:t>
      </w:r>
      <w:r w:rsidR="003A7895">
        <w:rPr>
          <w:rFonts w:ascii="Times New Roman" w:hAnsi="Times New Roman" w:cs="Times New Roman"/>
          <w:sz w:val="24"/>
          <w:szCs w:val="24"/>
        </w:rPr>
        <w:t xml:space="preserve"> </w:t>
      </w:r>
      <w:r w:rsidR="003A7895" w:rsidRPr="003A7895">
        <w:rPr>
          <w:rFonts w:ascii="Times New Roman" w:hAnsi="Times New Roman" w:cs="Times New Roman"/>
          <w:sz w:val="24"/>
          <w:szCs w:val="24"/>
        </w:rPr>
        <w:t>The finished product has a strong business case and fits with the company's broader business strategy or business plan</w:t>
      </w:r>
      <w:r w:rsidR="004151CF">
        <w:rPr>
          <w:rFonts w:ascii="Times New Roman" w:hAnsi="Times New Roman" w:cs="Times New Roman"/>
          <w:sz w:val="24"/>
          <w:szCs w:val="24"/>
        </w:rPr>
        <w:t xml:space="preserve"> (</w:t>
      </w:r>
      <w:r w:rsidR="004151CF" w:rsidRPr="004151CF">
        <w:rPr>
          <w:rFonts w:ascii="Times New Roman" w:hAnsi="Times New Roman" w:cs="Times New Roman"/>
          <w:color w:val="222222"/>
          <w:sz w:val="24"/>
          <w:szCs w:val="24"/>
          <w:shd w:val="clear" w:color="auto" w:fill="FFFFFF"/>
        </w:rPr>
        <w:t>Ibrahim,</w:t>
      </w:r>
      <w:r w:rsidR="004151CF">
        <w:rPr>
          <w:rFonts w:ascii="Times New Roman" w:hAnsi="Times New Roman" w:cs="Times New Roman"/>
          <w:color w:val="222222"/>
          <w:sz w:val="24"/>
          <w:szCs w:val="24"/>
          <w:shd w:val="clear" w:color="auto" w:fill="FFFFFF"/>
        </w:rPr>
        <w:t xml:space="preserve"> 2019)</w:t>
      </w:r>
      <w:r w:rsidR="003A7895" w:rsidRPr="003A7895">
        <w:rPr>
          <w:rFonts w:ascii="Times New Roman" w:hAnsi="Times New Roman" w:cs="Times New Roman"/>
          <w:sz w:val="24"/>
          <w:szCs w:val="24"/>
        </w:rPr>
        <w:t>.</w:t>
      </w:r>
      <w:r w:rsidR="003A7895">
        <w:rPr>
          <w:rFonts w:ascii="Times New Roman" w:hAnsi="Times New Roman" w:cs="Times New Roman"/>
          <w:sz w:val="24"/>
          <w:szCs w:val="24"/>
        </w:rPr>
        <w:t xml:space="preserve"> </w:t>
      </w:r>
      <w:r w:rsidR="00D12357">
        <w:rPr>
          <w:rFonts w:ascii="Times New Roman" w:hAnsi="Times New Roman" w:cs="Times New Roman"/>
          <w:sz w:val="24"/>
          <w:szCs w:val="24"/>
        </w:rPr>
        <w:t>Questioning</w:t>
      </w:r>
      <w:r w:rsidR="003A7895" w:rsidRPr="003A7895">
        <w:rPr>
          <w:rFonts w:ascii="Times New Roman" w:hAnsi="Times New Roman" w:cs="Times New Roman"/>
          <w:sz w:val="24"/>
          <w:szCs w:val="24"/>
        </w:rPr>
        <w:t xml:space="preserve"> presumptions and looking at expenses, improves operational efficiency</w:t>
      </w:r>
      <w:r w:rsidR="00D12357">
        <w:rPr>
          <w:rFonts w:ascii="Times New Roman" w:hAnsi="Times New Roman" w:cs="Times New Roman"/>
          <w:sz w:val="24"/>
          <w:szCs w:val="24"/>
        </w:rPr>
        <w:t xml:space="preserve"> and performance</w:t>
      </w:r>
      <w:r w:rsidR="003A7895" w:rsidRPr="003A7895">
        <w:rPr>
          <w:rFonts w:ascii="Times New Roman" w:hAnsi="Times New Roman" w:cs="Times New Roman"/>
          <w:sz w:val="24"/>
          <w:szCs w:val="24"/>
        </w:rPr>
        <w:t>.</w:t>
      </w:r>
      <w:r w:rsidR="003A7895">
        <w:rPr>
          <w:rFonts w:ascii="Times New Roman" w:hAnsi="Times New Roman" w:cs="Times New Roman"/>
          <w:sz w:val="24"/>
          <w:szCs w:val="24"/>
        </w:rPr>
        <w:t xml:space="preserve"> </w:t>
      </w:r>
      <w:r w:rsidR="003A7895" w:rsidRPr="003A7895">
        <w:rPr>
          <w:rFonts w:ascii="Times New Roman" w:hAnsi="Times New Roman" w:cs="Times New Roman"/>
          <w:sz w:val="24"/>
          <w:szCs w:val="24"/>
        </w:rPr>
        <w:t xml:space="preserve">There is a far higher likelihood of reducing costs if </w:t>
      </w:r>
      <w:r w:rsidR="00D12357">
        <w:rPr>
          <w:rFonts w:ascii="Times New Roman" w:hAnsi="Times New Roman" w:cs="Times New Roman"/>
          <w:sz w:val="24"/>
          <w:szCs w:val="24"/>
        </w:rPr>
        <w:t xml:space="preserve">the increase in the </w:t>
      </w:r>
      <w:r w:rsidR="003A7895" w:rsidRPr="003A7895">
        <w:rPr>
          <w:rFonts w:ascii="Times New Roman" w:hAnsi="Times New Roman" w:cs="Times New Roman"/>
          <w:sz w:val="24"/>
          <w:szCs w:val="24"/>
        </w:rPr>
        <w:t xml:space="preserve">standard budgeting percentage </w:t>
      </w:r>
      <w:r w:rsidR="00D12357">
        <w:rPr>
          <w:rFonts w:ascii="Times New Roman" w:hAnsi="Times New Roman" w:cs="Times New Roman"/>
          <w:sz w:val="24"/>
          <w:szCs w:val="24"/>
        </w:rPr>
        <w:t>can be</w:t>
      </w:r>
      <w:r w:rsidR="003A7895" w:rsidRPr="003A7895">
        <w:rPr>
          <w:rFonts w:ascii="Times New Roman" w:hAnsi="Times New Roman" w:cs="Times New Roman"/>
          <w:sz w:val="24"/>
          <w:szCs w:val="24"/>
        </w:rPr>
        <w:t xml:space="preserve"> avoided.</w:t>
      </w:r>
    </w:p>
    <w:p w14:paraId="18A9A98D" w14:textId="3FDA4E61" w:rsidR="003A7895" w:rsidRDefault="003A7895" w:rsidP="003A7895">
      <w:pPr>
        <w:spacing w:line="360" w:lineRule="auto"/>
        <w:jc w:val="both"/>
        <w:rPr>
          <w:rFonts w:ascii="Times New Roman" w:hAnsi="Times New Roman" w:cs="Times New Roman"/>
          <w:sz w:val="24"/>
          <w:szCs w:val="24"/>
        </w:rPr>
      </w:pPr>
    </w:p>
    <w:p w14:paraId="34FDB602" w14:textId="0980B843" w:rsidR="003A7895" w:rsidRDefault="003A7895" w:rsidP="00D003F1">
      <w:pPr>
        <w:pStyle w:val="Heading2"/>
      </w:pPr>
      <w:bookmarkStart w:id="5" w:name="_Toc107266165"/>
      <w:r w:rsidRPr="00B34F2E">
        <w:t>The process of zero</w:t>
      </w:r>
      <w:r w:rsidR="003A4656" w:rsidRPr="00B34F2E">
        <w:t>-base budget</w:t>
      </w:r>
      <w:bookmarkEnd w:id="5"/>
      <w:r w:rsidR="003A4656" w:rsidRPr="00B34F2E">
        <w:t xml:space="preserve"> </w:t>
      </w:r>
    </w:p>
    <w:p w14:paraId="2A299405" w14:textId="2FF1580E" w:rsidR="00B34F2E" w:rsidRDefault="00B34F2E" w:rsidP="00B34F2E">
      <w:pPr>
        <w:spacing w:line="360" w:lineRule="auto"/>
        <w:jc w:val="center"/>
        <w:rPr>
          <w:rFonts w:ascii="Times New Roman" w:hAnsi="Times New Roman" w:cs="Times New Roman"/>
          <w:b/>
          <w:bCs/>
          <w:sz w:val="24"/>
          <w:szCs w:val="24"/>
        </w:rPr>
      </w:pPr>
      <w:r>
        <w:rPr>
          <w:noProof/>
          <w:lang w:val="en-US"/>
        </w:rPr>
        <w:drawing>
          <wp:inline distT="0" distB="0" distL="0" distR="0" wp14:anchorId="248DC9B8" wp14:editId="1507BFB8">
            <wp:extent cx="2667000" cy="2857500"/>
            <wp:effectExtent l="0" t="0" r="0" b="0"/>
            <wp:docPr id="1" name="Picture 1" descr="Steps in Zero Based Budgeting (Z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s in Zero Based Budgeting (ZB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7000" cy="2857500"/>
                    </a:xfrm>
                    <a:prstGeom prst="rect">
                      <a:avLst/>
                    </a:prstGeom>
                    <a:noFill/>
                    <a:ln>
                      <a:noFill/>
                    </a:ln>
                  </pic:spPr>
                </pic:pic>
              </a:graphicData>
            </a:graphic>
          </wp:inline>
        </w:drawing>
      </w:r>
    </w:p>
    <w:p w14:paraId="58CBEB26" w14:textId="7774AA91" w:rsidR="00B34F2E" w:rsidRDefault="00B34F2E" w:rsidP="00B34F2E">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Process of zero-base budget</w:t>
      </w:r>
    </w:p>
    <w:p w14:paraId="51C06D98" w14:textId="01E51824" w:rsidR="00B0742B" w:rsidRDefault="00B0742B" w:rsidP="00B34F2E">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(Source: </w:t>
      </w:r>
      <w:r w:rsidR="00C515E0" w:rsidRPr="00C515E0">
        <w:rPr>
          <w:rFonts w:ascii="Times New Roman" w:hAnsi="Times New Roman" w:cs="Times New Roman"/>
          <w:color w:val="222222"/>
          <w:sz w:val="24"/>
          <w:szCs w:val="24"/>
          <w:shd w:val="clear" w:color="auto" w:fill="FFFFFF"/>
        </w:rPr>
        <w:t xml:space="preserve">Zhang </w:t>
      </w:r>
      <w:r w:rsidR="00C515E0" w:rsidRPr="00C515E0">
        <w:rPr>
          <w:rFonts w:ascii="Times New Roman" w:hAnsi="Times New Roman" w:cs="Times New Roman"/>
          <w:i/>
          <w:iCs/>
          <w:color w:val="222222"/>
          <w:sz w:val="24"/>
          <w:szCs w:val="24"/>
          <w:shd w:val="clear" w:color="auto" w:fill="FFFFFF"/>
        </w:rPr>
        <w:t xml:space="preserve">et al., </w:t>
      </w:r>
      <w:r w:rsidR="00C515E0" w:rsidRPr="00C515E0">
        <w:rPr>
          <w:rFonts w:ascii="Times New Roman" w:hAnsi="Times New Roman" w:cs="Times New Roman"/>
          <w:color w:val="222222"/>
          <w:sz w:val="24"/>
          <w:szCs w:val="24"/>
          <w:shd w:val="clear" w:color="auto" w:fill="FFFFFF"/>
        </w:rPr>
        <w:t>2021</w:t>
      </w:r>
      <w:r>
        <w:rPr>
          <w:rFonts w:ascii="Times New Roman" w:hAnsi="Times New Roman" w:cs="Times New Roman"/>
          <w:b/>
          <w:bCs/>
          <w:sz w:val="24"/>
          <w:szCs w:val="24"/>
        </w:rPr>
        <w:t>)</w:t>
      </w:r>
    </w:p>
    <w:p w14:paraId="749DFA32" w14:textId="77777777" w:rsidR="00B34F2E" w:rsidRDefault="00B34F2E" w:rsidP="00B34F2E">
      <w:pPr>
        <w:spacing w:line="360" w:lineRule="auto"/>
        <w:jc w:val="center"/>
        <w:rPr>
          <w:rFonts w:ascii="Times New Roman" w:hAnsi="Times New Roman" w:cs="Times New Roman"/>
          <w:b/>
          <w:bCs/>
          <w:sz w:val="24"/>
          <w:szCs w:val="24"/>
        </w:rPr>
      </w:pPr>
    </w:p>
    <w:p w14:paraId="6649A054" w14:textId="7F04E449" w:rsidR="00B34F2E" w:rsidRPr="00B34F2E" w:rsidRDefault="00B34F2E" w:rsidP="00B34F2E">
      <w:pPr>
        <w:pStyle w:val="ListParagraph"/>
        <w:numPr>
          <w:ilvl w:val="0"/>
          <w:numId w:val="2"/>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Identifying the Decision Units</w:t>
      </w:r>
    </w:p>
    <w:p w14:paraId="3F213583" w14:textId="33DE2AAA" w:rsidR="003A4656" w:rsidRDefault="00724D44" w:rsidP="003A7895">
      <w:pPr>
        <w:spacing w:line="360" w:lineRule="auto"/>
        <w:jc w:val="both"/>
        <w:rPr>
          <w:rFonts w:ascii="Times New Roman" w:hAnsi="Times New Roman" w:cs="Times New Roman"/>
          <w:sz w:val="24"/>
          <w:szCs w:val="24"/>
        </w:rPr>
      </w:pPr>
      <w:r w:rsidRPr="00724D44">
        <w:rPr>
          <w:rFonts w:ascii="Times New Roman" w:hAnsi="Times New Roman" w:cs="Times New Roman"/>
          <w:sz w:val="24"/>
          <w:szCs w:val="24"/>
        </w:rPr>
        <w:t>Choosing the decision unit is the process's first and most important stage in zero-based budgeting</w:t>
      </w:r>
      <w:r w:rsidR="00B34F2E" w:rsidRPr="00B34F2E">
        <w:rPr>
          <w:rFonts w:ascii="Times New Roman" w:hAnsi="Times New Roman" w:cs="Times New Roman"/>
          <w:sz w:val="24"/>
          <w:szCs w:val="24"/>
        </w:rPr>
        <w:t xml:space="preserve">. A decision unit is any act or collection of acts that can be meaningfully and </w:t>
      </w:r>
      <w:r w:rsidR="00B34F2E" w:rsidRPr="00B34F2E">
        <w:rPr>
          <w:rFonts w:ascii="Times New Roman" w:hAnsi="Times New Roman" w:cs="Times New Roman"/>
          <w:sz w:val="24"/>
          <w:szCs w:val="24"/>
        </w:rPr>
        <w:lastRenderedPageBreak/>
        <w:t>separately identified as such. When we say something was "independent," we mean it wasn't dependent on any other procedures to be completed. As a result, each decision-making body will be separate from the others</w:t>
      </w:r>
      <w:r w:rsidR="00C515E0">
        <w:rPr>
          <w:rFonts w:ascii="Times New Roman" w:hAnsi="Times New Roman" w:cs="Times New Roman"/>
          <w:sz w:val="24"/>
          <w:szCs w:val="24"/>
        </w:rPr>
        <w:t xml:space="preserve"> (</w:t>
      </w:r>
      <w:r w:rsidR="00C515E0" w:rsidRPr="00C515E0">
        <w:rPr>
          <w:rFonts w:ascii="Times New Roman" w:hAnsi="Times New Roman" w:cs="Times New Roman"/>
          <w:color w:val="222222"/>
          <w:sz w:val="24"/>
          <w:szCs w:val="24"/>
          <w:shd w:val="clear" w:color="auto" w:fill="FFFFFF"/>
        </w:rPr>
        <w:t xml:space="preserve">Zhang </w:t>
      </w:r>
      <w:r w:rsidR="00C515E0" w:rsidRPr="00C515E0">
        <w:rPr>
          <w:rFonts w:ascii="Times New Roman" w:hAnsi="Times New Roman" w:cs="Times New Roman"/>
          <w:i/>
          <w:iCs/>
          <w:color w:val="222222"/>
          <w:sz w:val="24"/>
          <w:szCs w:val="24"/>
          <w:shd w:val="clear" w:color="auto" w:fill="FFFFFF"/>
        </w:rPr>
        <w:t xml:space="preserve">et al., </w:t>
      </w:r>
      <w:r w:rsidR="00C515E0" w:rsidRPr="00C515E0">
        <w:rPr>
          <w:rFonts w:ascii="Times New Roman" w:hAnsi="Times New Roman" w:cs="Times New Roman"/>
          <w:color w:val="222222"/>
          <w:sz w:val="24"/>
          <w:szCs w:val="24"/>
          <w:shd w:val="clear" w:color="auto" w:fill="FFFFFF"/>
        </w:rPr>
        <w:t>2021</w:t>
      </w:r>
      <w:r w:rsidR="00C515E0">
        <w:rPr>
          <w:rFonts w:ascii="Times New Roman" w:hAnsi="Times New Roman" w:cs="Times New Roman"/>
          <w:color w:val="222222"/>
          <w:sz w:val="24"/>
          <w:szCs w:val="24"/>
          <w:shd w:val="clear" w:color="auto" w:fill="FFFFFF"/>
        </w:rPr>
        <w:t>)</w:t>
      </w:r>
      <w:r w:rsidR="00B34F2E" w:rsidRPr="00B34F2E">
        <w:rPr>
          <w:rFonts w:ascii="Times New Roman" w:hAnsi="Times New Roman" w:cs="Times New Roman"/>
          <w:sz w:val="24"/>
          <w:szCs w:val="24"/>
        </w:rPr>
        <w:t>. In a firm, decisions are made by many departments. Each cost centre, which comprises the offices of marketing, manufacturing, human resources, research and development, etc., functions as a unit of decision-making.</w:t>
      </w:r>
      <w:r w:rsidR="00B34F2E">
        <w:rPr>
          <w:rFonts w:ascii="Times New Roman" w:hAnsi="Times New Roman" w:cs="Times New Roman"/>
          <w:sz w:val="24"/>
          <w:szCs w:val="24"/>
        </w:rPr>
        <w:t xml:space="preserve"> </w:t>
      </w:r>
    </w:p>
    <w:p w14:paraId="746380AB" w14:textId="6AAC50CD" w:rsidR="002E0641" w:rsidRDefault="002E0641" w:rsidP="003A7895">
      <w:pPr>
        <w:spacing w:line="360" w:lineRule="auto"/>
        <w:jc w:val="both"/>
        <w:rPr>
          <w:rFonts w:ascii="Times New Roman" w:hAnsi="Times New Roman" w:cs="Times New Roman"/>
          <w:sz w:val="24"/>
          <w:szCs w:val="24"/>
        </w:rPr>
      </w:pPr>
      <w:r w:rsidRPr="002E0641">
        <w:rPr>
          <w:rFonts w:ascii="Times New Roman" w:hAnsi="Times New Roman" w:cs="Times New Roman"/>
          <w:sz w:val="24"/>
          <w:szCs w:val="24"/>
        </w:rPr>
        <w:t xml:space="preserve">Each budget line item has to be supported by this process. </w:t>
      </w:r>
      <w:r w:rsidR="00724D44" w:rsidRPr="00724D44">
        <w:rPr>
          <w:rFonts w:ascii="Times New Roman" w:hAnsi="Times New Roman" w:cs="Times New Roman"/>
          <w:sz w:val="24"/>
          <w:szCs w:val="24"/>
        </w:rPr>
        <w:t>Each decision unit's management is responsible for defending the costs and needed budgetary allocation</w:t>
      </w:r>
      <w:r w:rsidRPr="002E0641">
        <w:rPr>
          <w:rFonts w:ascii="Times New Roman" w:hAnsi="Times New Roman" w:cs="Times New Roman"/>
          <w:sz w:val="24"/>
          <w:szCs w:val="24"/>
        </w:rPr>
        <w:t xml:space="preserve">. The manager's justification shouldn't be based on the spending of his decision unit from the previous year or the budget for the previous quarter. Zero-based budgeting requires starting from scratch, thus </w:t>
      </w:r>
      <w:r w:rsidR="00724D44">
        <w:rPr>
          <w:rFonts w:ascii="Times New Roman" w:hAnsi="Times New Roman" w:cs="Times New Roman"/>
          <w:sz w:val="24"/>
          <w:szCs w:val="24"/>
        </w:rPr>
        <w:t>a</w:t>
      </w:r>
      <w:r w:rsidR="00724D44" w:rsidRPr="00724D44">
        <w:rPr>
          <w:rFonts w:ascii="Times New Roman" w:hAnsi="Times New Roman" w:cs="Times New Roman"/>
          <w:sz w:val="24"/>
          <w:szCs w:val="24"/>
        </w:rPr>
        <w:t>dditionally, the argument for the necessary funding should be new</w:t>
      </w:r>
      <w:r w:rsidRPr="002E0641">
        <w:rPr>
          <w:rFonts w:ascii="Times New Roman" w:hAnsi="Times New Roman" w:cs="Times New Roman"/>
          <w:sz w:val="24"/>
          <w:szCs w:val="24"/>
        </w:rPr>
        <w:t>.</w:t>
      </w:r>
    </w:p>
    <w:p w14:paraId="2D6E876F" w14:textId="70E5CD3E" w:rsidR="002E0641" w:rsidRPr="00BA2978" w:rsidRDefault="002E0641" w:rsidP="00BA2978">
      <w:pPr>
        <w:pStyle w:val="ListParagraph"/>
        <w:numPr>
          <w:ilvl w:val="0"/>
          <w:numId w:val="2"/>
        </w:numPr>
        <w:spacing w:line="360" w:lineRule="auto"/>
        <w:jc w:val="both"/>
        <w:rPr>
          <w:rFonts w:ascii="Times New Roman" w:hAnsi="Times New Roman" w:cs="Times New Roman"/>
          <w:b/>
          <w:bCs/>
          <w:sz w:val="24"/>
          <w:szCs w:val="24"/>
        </w:rPr>
      </w:pPr>
      <w:r w:rsidRPr="00BA2978">
        <w:rPr>
          <w:rFonts w:ascii="Times New Roman" w:hAnsi="Times New Roman" w:cs="Times New Roman"/>
          <w:b/>
          <w:bCs/>
          <w:sz w:val="24"/>
          <w:szCs w:val="24"/>
        </w:rPr>
        <w:t>Making Decision Packages</w:t>
      </w:r>
    </w:p>
    <w:p w14:paraId="3AFFC6CC" w14:textId="0224F3E7" w:rsidR="002E0641" w:rsidRDefault="00886E5C" w:rsidP="003A7895">
      <w:pPr>
        <w:spacing w:line="360" w:lineRule="auto"/>
        <w:jc w:val="both"/>
        <w:rPr>
          <w:rFonts w:ascii="Times New Roman" w:hAnsi="Times New Roman" w:cs="Times New Roman"/>
          <w:sz w:val="24"/>
          <w:szCs w:val="24"/>
        </w:rPr>
      </w:pPr>
      <w:r w:rsidRPr="00886E5C">
        <w:rPr>
          <w:rFonts w:ascii="Times New Roman" w:hAnsi="Times New Roman" w:cs="Times New Roman"/>
          <w:sz w:val="24"/>
          <w:szCs w:val="24"/>
        </w:rPr>
        <w:t>Decision bundles that are easier to handle have been generated from the previously entered option units. These decision packages need to be in line with the objectives of the business</w:t>
      </w:r>
      <w:r w:rsidR="002E0641" w:rsidRPr="002E0641">
        <w:rPr>
          <w:rFonts w:ascii="Times New Roman" w:hAnsi="Times New Roman" w:cs="Times New Roman"/>
          <w:sz w:val="24"/>
          <w:szCs w:val="24"/>
        </w:rPr>
        <w:t>. Each decision-making package functions as a potent, independent financing proposal</w:t>
      </w:r>
      <w:r w:rsidR="004151CF">
        <w:rPr>
          <w:rFonts w:ascii="Times New Roman" w:hAnsi="Times New Roman" w:cs="Times New Roman"/>
          <w:sz w:val="24"/>
          <w:szCs w:val="24"/>
        </w:rPr>
        <w:t xml:space="preserve"> (</w:t>
      </w:r>
      <w:proofErr w:type="spellStart"/>
      <w:r w:rsidR="004151CF" w:rsidRPr="004151CF">
        <w:rPr>
          <w:rFonts w:ascii="Times New Roman" w:hAnsi="Times New Roman" w:cs="Times New Roman"/>
          <w:color w:val="222222"/>
          <w:sz w:val="24"/>
          <w:szCs w:val="24"/>
          <w:shd w:val="clear" w:color="auto" w:fill="FFFFFF"/>
        </w:rPr>
        <w:t>Saliterer</w:t>
      </w:r>
      <w:proofErr w:type="spellEnd"/>
      <w:r w:rsidR="004151CF">
        <w:rPr>
          <w:rFonts w:ascii="Times New Roman" w:hAnsi="Times New Roman" w:cs="Times New Roman"/>
          <w:color w:val="222222"/>
          <w:sz w:val="24"/>
          <w:szCs w:val="24"/>
          <w:shd w:val="clear" w:color="auto" w:fill="FFFFFF"/>
        </w:rPr>
        <w:t xml:space="preserve"> </w:t>
      </w:r>
      <w:r w:rsidR="004151CF">
        <w:rPr>
          <w:rFonts w:ascii="Times New Roman" w:hAnsi="Times New Roman" w:cs="Times New Roman"/>
          <w:i/>
          <w:iCs/>
          <w:color w:val="222222"/>
          <w:sz w:val="24"/>
          <w:szCs w:val="24"/>
          <w:shd w:val="clear" w:color="auto" w:fill="FFFFFF"/>
        </w:rPr>
        <w:t xml:space="preserve">et al., </w:t>
      </w:r>
      <w:r w:rsidR="004151CF">
        <w:rPr>
          <w:rFonts w:ascii="Times New Roman" w:hAnsi="Times New Roman" w:cs="Times New Roman"/>
          <w:color w:val="222222"/>
          <w:sz w:val="24"/>
          <w:szCs w:val="24"/>
          <w:shd w:val="clear" w:color="auto" w:fill="FFFFFF"/>
        </w:rPr>
        <w:t>2019)</w:t>
      </w:r>
      <w:r w:rsidR="002E0641" w:rsidRPr="002E0641">
        <w:rPr>
          <w:rFonts w:ascii="Times New Roman" w:hAnsi="Times New Roman" w:cs="Times New Roman"/>
          <w:sz w:val="24"/>
          <w:szCs w:val="24"/>
        </w:rPr>
        <w:t xml:space="preserve">. Each decision package outlines the operations, activities, and functions of the proposal including its need, the concrete and intangible advantages that will result from its execution, missed opportunities if money is not provided, etc. </w:t>
      </w:r>
      <w:r w:rsidRPr="00886E5C">
        <w:rPr>
          <w:rFonts w:ascii="Times New Roman" w:hAnsi="Times New Roman" w:cs="Times New Roman"/>
          <w:sz w:val="24"/>
          <w:szCs w:val="24"/>
        </w:rPr>
        <w:t>A specific decision package must include the following details</w:t>
      </w:r>
      <w:r w:rsidR="002E0641" w:rsidRPr="002E0641">
        <w:rPr>
          <w:rFonts w:ascii="Times New Roman" w:hAnsi="Times New Roman" w:cs="Times New Roman"/>
          <w:sz w:val="24"/>
          <w:szCs w:val="24"/>
        </w:rPr>
        <w:t>:</w:t>
      </w:r>
      <w:r w:rsidR="002E0641">
        <w:rPr>
          <w:rFonts w:ascii="Times New Roman" w:hAnsi="Times New Roman" w:cs="Times New Roman"/>
          <w:sz w:val="24"/>
          <w:szCs w:val="24"/>
        </w:rPr>
        <w:t xml:space="preserve"> </w:t>
      </w:r>
    </w:p>
    <w:p w14:paraId="7EE6805D" w14:textId="285C610E" w:rsidR="002E0641" w:rsidRPr="002E0641" w:rsidRDefault="00886E5C" w:rsidP="002E0641">
      <w:pPr>
        <w:pStyle w:val="ListParagraph"/>
        <w:numPr>
          <w:ilvl w:val="0"/>
          <w:numId w:val="2"/>
        </w:numPr>
        <w:spacing w:line="360" w:lineRule="auto"/>
        <w:jc w:val="both"/>
        <w:rPr>
          <w:rFonts w:ascii="Times New Roman" w:hAnsi="Times New Roman" w:cs="Times New Roman"/>
          <w:sz w:val="24"/>
          <w:szCs w:val="24"/>
        </w:rPr>
      </w:pPr>
      <w:r w:rsidRPr="00886E5C">
        <w:rPr>
          <w:rFonts w:ascii="Times New Roman" w:hAnsi="Times New Roman" w:cs="Times New Roman"/>
          <w:sz w:val="24"/>
          <w:szCs w:val="24"/>
        </w:rPr>
        <w:t>The project that the decision package was made for</w:t>
      </w:r>
      <w:r w:rsidR="002E0641" w:rsidRPr="002E0641">
        <w:rPr>
          <w:rFonts w:ascii="Times New Roman" w:hAnsi="Times New Roman" w:cs="Times New Roman"/>
          <w:sz w:val="24"/>
          <w:szCs w:val="24"/>
        </w:rPr>
        <w:t>.</w:t>
      </w:r>
    </w:p>
    <w:p w14:paraId="6BD76FC3" w14:textId="77777777" w:rsidR="002E0641" w:rsidRPr="002E0641" w:rsidRDefault="002E0641" w:rsidP="002E0641">
      <w:pPr>
        <w:pStyle w:val="ListParagraph"/>
        <w:numPr>
          <w:ilvl w:val="0"/>
          <w:numId w:val="2"/>
        </w:numPr>
        <w:spacing w:line="360" w:lineRule="auto"/>
        <w:jc w:val="both"/>
        <w:rPr>
          <w:rFonts w:ascii="Times New Roman" w:hAnsi="Times New Roman" w:cs="Times New Roman"/>
          <w:sz w:val="24"/>
          <w:szCs w:val="24"/>
        </w:rPr>
      </w:pPr>
      <w:r w:rsidRPr="002E0641">
        <w:rPr>
          <w:rFonts w:ascii="Times New Roman" w:hAnsi="Times New Roman" w:cs="Times New Roman"/>
          <w:sz w:val="24"/>
          <w:szCs w:val="24"/>
        </w:rPr>
        <w:t>The bigger decision unit's goals and objectives, of which it forms a part</w:t>
      </w:r>
    </w:p>
    <w:p w14:paraId="42E76EF8" w14:textId="77777777" w:rsidR="002E0641" w:rsidRPr="002E0641" w:rsidRDefault="002E0641" w:rsidP="002E0641">
      <w:pPr>
        <w:pStyle w:val="ListParagraph"/>
        <w:numPr>
          <w:ilvl w:val="0"/>
          <w:numId w:val="2"/>
        </w:numPr>
        <w:spacing w:line="360" w:lineRule="auto"/>
        <w:jc w:val="both"/>
        <w:rPr>
          <w:rFonts w:ascii="Times New Roman" w:hAnsi="Times New Roman" w:cs="Times New Roman"/>
          <w:sz w:val="24"/>
          <w:szCs w:val="24"/>
        </w:rPr>
      </w:pPr>
      <w:r w:rsidRPr="002E0641">
        <w:rPr>
          <w:rFonts w:ascii="Times New Roman" w:hAnsi="Times New Roman" w:cs="Times New Roman"/>
          <w:sz w:val="24"/>
          <w:szCs w:val="24"/>
        </w:rPr>
        <w:t>The decision package's goals include determining if the assignment is necessary.</w:t>
      </w:r>
    </w:p>
    <w:p w14:paraId="44B55191" w14:textId="4AFB992B" w:rsidR="002E0641" w:rsidRDefault="002E0641" w:rsidP="002E0641">
      <w:pPr>
        <w:pStyle w:val="ListParagraph"/>
        <w:numPr>
          <w:ilvl w:val="0"/>
          <w:numId w:val="2"/>
        </w:numPr>
        <w:spacing w:line="360" w:lineRule="auto"/>
        <w:jc w:val="both"/>
        <w:rPr>
          <w:rFonts w:ascii="Times New Roman" w:hAnsi="Times New Roman" w:cs="Times New Roman"/>
          <w:sz w:val="24"/>
          <w:szCs w:val="24"/>
        </w:rPr>
      </w:pPr>
      <w:r w:rsidRPr="002E0641">
        <w:rPr>
          <w:rFonts w:ascii="Times New Roman" w:hAnsi="Times New Roman" w:cs="Times New Roman"/>
          <w:sz w:val="24"/>
          <w:szCs w:val="24"/>
        </w:rPr>
        <w:t>Analysing the job's technical and operational feasibility while considering a potential alternative strategy</w:t>
      </w:r>
      <w:r>
        <w:rPr>
          <w:rFonts w:ascii="Times New Roman" w:hAnsi="Times New Roman" w:cs="Times New Roman"/>
          <w:sz w:val="24"/>
          <w:szCs w:val="24"/>
        </w:rPr>
        <w:t>.</w:t>
      </w:r>
    </w:p>
    <w:p w14:paraId="312FEC9A" w14:textId="7F8348D8" w:rsidR="002E0641" w:rsidRPr="00BA2978" w:rsidRDefault="002E0641" w:rsidP="00BA2978">
      <w:pPr>
        <w:pStyle w:val="ListParagraph"/>
        <w:numPr>
          <w:ilvl w:val="0"/>
          <w:numId w:val="2"/>
        </w:numPr>
        <w:spacing w:line="360" w:lineRule="auto"/>
        <w:jc w:val="both"/>
        <w:rPr>
          <w:rFonts w:ascii="Times New Roman" w:hAnsi="Times New Roman" w:cs="Times New Roman"/>
          <w:b/>
          <w:bCs/>
          <w:sz w:val="24"/>
          <w:szCs w:val="24"/>
        </w:rPr>
      </w:pPr>
      <w:r w:rsidRPr="00BA2978">
        <w:rPr>
          <w:rFonts w:ascii="Times New Roman" w:hAnsi="Times New Roman" w:cs="Times New Roman"/>
          <w:b/>
          <w:bCs/>
          <w:sz w:val="24"/>
          <w:szCs w:val="24"/>
        </w:rPr>
        <w:t>Ranking Decision Packages</w:t>
      </w:r>
    </w:p>
    <w:p w14:paraId="6A8E932F" w14:textId="7BC18E07" w:rsidR="002E0641" w:rsidRDefault="00886E5C" w:rsidP="002E0641">
      <w:pPr>
        <w:spacing w:line="360" w:lineRule="auto"/>
        <w:jc w:val="both"/>
        <w:rPr>
          <w:rFonts w:ascii="Times New Roman" w:hAnsi="Times New Roman" w:cs="Times New Roman"/>
          <w:sz w:val="24"/>
          <w:szCs w:val="24"/>
        </w:rPr>
      </w:pPr>
      <w:r w:rsidRPr="00886E5C">
        <w:rPr>
          <w:rFonts w:ascii="Times New Roman" w:hAnsi="Times New Roman" w:cs="Times New Roman"/>
          <w:sz w:val="24"/>
          <w:szCs w:val="24"/>
        </w:rPr>
        <w:t>This is the third level of the zero-based costing method</w:t>
      </w:r>
      <w:r w:rsidR="002E0641" w:rsidRPr="002E0641">
        <w:rPr>
          <w:rFonts w:ascii="Times New Roman" w:hAnsi="Times New Roman" w:cs="Times New Roman"/>
          <w:sz w:val="24"/>
          <w:szCs w:val="24"/>
        </w:rPr>
        <w:t xml:space="preserve">. At this level, the importance and priority of each decision package inside a decision unit and between decision units is graded. To optimally distribute limited resources, decision package priorities are established. The cost-benefit analysis is used to rank the decision package possibilities. Throughout this process, all alternative possibilities are assessed in order to determine the best and most affordable solutions. The decision package can either be accepted or rejected by top management. </w:t>
      </w:r>
      <w:r w:rsidRPr="00886E5C">
        <w:rPr>
          <w:rFonts w:ascii="Times New Roman" w:hAnsi="Times New Roman" w:cs="Times New Roman"/>
          <w:sz w:val="24"/>
          <w:szCs w:val="24"/>
        </w:rPr>
        <w:t>Decision packages are only permitted if they would aid the firm in achieving its goals</w:t>
      </w:r>
      <w:r w:rsidR="00C515E0">
        <w:rPr>
          <w:rFonts w:ascii="Times New Roman" w:hAnsi="Times New Roman" w:cs="Times New Roman"/>
          <w:sz w:val="24"/>
          <w:szCs w:val="24"/>
        </w:rPr>
        <w:t xml:space="preserve"> (</w:t>
      </w:r>
      <w:r w:rsidR="00C515E0" w:rsidRPr="00C515E0">
        <w:rPr>
          <w:rFonts w:ascii="Times New Roman" w:hAnsi="Times New Roman" w:cs="Times New Roman"/>
          <w:color w:val="222222"/>
          <w:sz w:val="24"/>
          <w:szCs w:val="24"/>
          <w:shd w:val="clear" w:color="auto" w:fill="FFFFFF"/>
        </w:rPr>
        <w:t>Ibrahim,</w:t>
      </w:r>
      <w:r w:rsidR="00C515E0">
        <w:rPr>
          <w:rFonts w:ascii="Times New Roman" w:hAnsi="Times New Roman" w:cs="Times New Roman"/>
          <w:color w:val="222222"/>
          <w:sz w:val="24"/>
          <w:szCs w:val="24"/>
          <w:shd w:val="clear" w:color="auto" w:fill="FFFFFF"/>
        </w:rPr>
        <w:t xml:space="preserve"> </w:t>
      </w:r>
      <w:r w:rsidR="00C515E0">
        <w:rPr>
          <w:rFonts w:ascii="Times New Roman" w:hAnsi="Times New Roman" w:cs="Times New Roman"/>
          <w:color w:val="222222"/>
          <w:sz w:val="24"/>
          <w:szCs w:val="24"/>
          <w:shd w:val="clear" w:color="auto" w:fill="FFFFFF"/>
        </w:rPr>
        <w:lastRenderedPageBreak/>
        <w:t>2019)</w:t>
      </w:r>
      <w:r w:rsidRPr="00886E5C">
        <w:rPr>
          <w:rFonts w:ascii="Times New Roman" w:hAnsi="Times New Roman" w:cs="Times New Roman"/>
          <w:sz w:val="24"/>
          <w:szCs w:val="24"/>
        </w:rPr>
        <w:t>. The management also makes sure that each decision package's charges are precise and reasonable</w:t>
      </w:r>
      <w:r w:rsidR="002E0641" w:rsidRPr="002E0641">
        <w:rPr>
          <w:rFonts w:ascii="Times New Roman" w:hAnsi="Times New Roman" w:cs="Times New Roman"/>
          <w:sz w:val="24"/>
          <w:szCs w:val="24"/>
        </w:rPr>
        <w:t>.</w:t>
      </w:r>
    </w:p>
    <w:p w14:paraId="3FD247AE" w14:textId="67E90860" w:rsidR="002E0641" w:rsidRPr="00BA2978" w:rsidRDefault="002E0641" w:rsidP="00BA2978">
      <w:pPr>
        <w:pStyle w:val="ListParagraph"/>
        <w:numPr>
          <w:ilvl w:val="0"/>
          <w:numId w:val="3"/>
        </w:numPr>
        <w:spacing w:line="360" w:lineRule="auto"/>
        <w:jc w:val="both"/>
        <w:rPr>
          <w:rFonts w:ascii="Times New Roman" w:hAnsi="Times New Roman" w:cs="Times New Roman"/>
          <w:b/>
          <w:bCs/>
          <w:sz w:val="24"/>
          <w:szCs w:val="24"/>
        </w:rPr>
      </w:pPr>
      <w:r w:rsidRPr="00BA2978">
        <w:rPr>
          <w:rFonts w:ascii="Times New Roman" w:hAnsi="Times New Roman" w:cs="Times New Roman"/>
          <w:b/>
          <w:bCs/>
          <w:sz w:val="24"/>
          <w:szCs w:val="24"/>
        </w:rPr>
        <w:t>Allocating Available Resources</w:t>
      </w:r>
    </w:p>
    <w:p w14:paraId="71F3381E" w14:textId="277A1922" w:rsidR="002E0641" w:rsidRDefault="00EB5A22" w:rsidP="002E0641">
      <w:pPr>
        <w:spacing w:line="360" w:lineRule="auto"/>
        <w:jc w:val="both"/>
        <w:rPr>
          <w:rFonts w:ascii="Times New Roman" w:hAnsi="Times New Roman" w:cs="Times New Roman"/>
          <w:sz w:val="24"/>
          <w:szCs w:val="24"/>
        </w:rPr>
      </w:pPr>
      <w:r w:rsidRPr="00EB5A22">
        <w:rPr>
          <w:rFonts w:ascii="Times New Roman" w:hAnsi="Times New Roman" w:cs="Times New Roman"/>
          <w:sz w:val="24"/>
          <w:szCs w:val="24"/>
        </w:rPr>
        <w:t>This zero-based budgeting step incorporates the prior phase. Funds are allocated in this phase among the decision packages that were evaluated in the previous round. Therefore, it is possible to say that financial decisions are being made at this same moment. Funding and other resources are distributed in accordance with the appraisal of decision packages. Decision packages that are more likely to succeed therefore be paid more. This ensures that the limited resources are used as effectively as possible.</w:t>
      </w:r>
    </w:p>
    <w:p w14:paraId="12230060" w14:textId="4BA223E4" w:rsidR="00EB5A22" w:rsidRPr="00BA2978" w:rsidRDefault="00EB5A22" w:rsidP="00BA2978">
      <w:pPr>
        <w:pStyle w:val="ListParagraph"/>
        <w:numPr>
          <w:ilvl w:val="0"/>
          <w:numId w:val="3"/>
        </w:numPr>
        <w:spacing w:line="360" w:lineRule="auto"/>
        <w:jc w:val="both"/>
        <w:rPr>
          <w:rFonts w:ascii="Times New Roman" w:hAnsi="Times New Roman" w:cs="Times New Roman"/>
          <w:b/>
          <w:bCs/>
          <w:sz w:val="24"/>
          <w:szCs w:val="24"/>
        </w:rPr>
      </w:pPr>
      <w:r w:rsidRPr="00BA2978">
        <w:rPr>
          <w:rFonts w:ascii="Times New Roman" w:hAnsi="Times New Roman" w:cs="Times New Roman"/>
          <w:b/>
          <w:bCs/>
          <w:sz w:val="24"/>
          <w:szCs w:val="24"/>
        </w:rPr>
        <w:t>Controlling and Monitoring</w:t>
      </w:r>
    </w:p>
    <w:p w14:paraId="2647C75C" w14:textId="5BFE24FA" w:rsidR="00EB5A22" w:rsidRDefault="00EB5A22" w:rsidP="002E0641">
      <w:pPr>
        <w:spacing w:line="360" w:lineRule="auto"/>
        <w:jc w:val="both"/>
        <w:rPr>
          <w:rFonts w:ascii="Times New Roman" w:hAnsi="Times New Roman" w:cs="Times New Roman"/>
          <w:sz w:val="24"/>
          <w:szCs w:val="24"/>
        </w:rPr>
      </w:pPr>
      <w:r w:rsidRPr="00EB5A22">
        <w:rPr>
          <w:rFonts w:ascii="Times New Roman" w:hAnsi="Times New Roman" w:cs="Times New Roman"/>
          <w:sz w:val="24"/>
          <w:szCs w:val="24"/>
        </w:rPr>
        <w:t>There is now a budget that is fully zero-based. Throughout this phase, the decision package's effectiveness and outcomes are monitored and evaluated</w:t>
      </w:r>
      <w:r w:rsidR="00C515E0">
        <w:rPr>
          <w:rFonts w:ascii="Times New Roman" w:hAnsi="Times New Roman" w:cs="Times New Roman"/>
          <w:sz w:val="24"/>
          <w:szCs w:val="24"/>
        </w:rPr>
        <w:t xml:space="preserve"> (</w:t>
      </w:r>
      <w:r w:rsidR="00C515E0" w:rsidRPr="00C515E0">
        <w:rPr>
          <w:rFonts w:ascii="Times New Roman" w:hAnsi="Times New Roman" w:cs="Times New Roman"/>
          <w:color w:val="222222"/>
          <w:sz w:val="24"/>
          <w:szCs w:val="24"/>
          <w:shd w:val="clear" w:color="auto" w:fill="FFFFFF"/>
        </w:rPr>
        <w:t>Ibrahim,</w:t>
      </w:r>
      <w:r w:rsidR="00C515E0">
        <w:rPr>
          <w:rFonts w:ascii="Times New Roman" w:hAnsi="Times New Roman" w:cs="Times New Roman"/>
          <w:color w:val="222222"/>
          <w:sz w:val="24"/>
          <w:szCs w:val="24"/>
          <w:shd w:val="clear" w:color="auto" w:fill="FFFFFF"/>
        </w:rPr>
        <w:t xml:space="preserve"> 2019)</w:t>
      </w:r>
      <w:r w:rsidRPr="00EB5A22">
        <w:rPr>
          <w:rFonts w:ascii="Times New Roman" w:hAnsi="Times New Roman" w:cs="Times New Roman"/>
          <w:sz w:val="24"/>
          <w:szCs w:val="24"/>
        </w:rPr>
        <w:t>. By evaluating the effectiveness of the decision packages, management may decide whether or not the resource allocation is accurate.</w:t>
      </w:r>
    </w:p>
    <w:p w14:paraId="75CB640A" w14:textId="15D3B619" w:rsidR="00EB5A22" w:rsidRPr="00EB5A22" w:rsidRDefault="00EB5A22" w:rsidP="00D003F1">
      <w:pPr>
        <w:pStyle w:val="Heading2"/>
      </w:pPr>
      <w:bookmarkStart w:id="6" w:name="_Toc107266166"/>
      <w:r w:rsidRPr="00EB5A22">
        <w:t>Sustainability of the budgeting control support</w:t>
      </w:r>
      <w:bookmarkEnd w:id="6"/>
    </w:p>
    <w:p w14:paraId="75FDA3E3" w14:textId="6283EE42" w:rsidR="00EB5A22" w:rsidRDefault="003D4213" w:rsidP="002E0641">
      <w:pPr>
        <w:spacing w:line="360" w:lineRule="auto"/>
        <w:jc w:val="both"/>
        <w:rPr>
          <w:rFonts w:ascii="Times New Roman" w:hAnsi="Times New Roman" w:cs="Times New Roman"/>
          <w:sz w:val="24"/>
          <w:szCs w:val="24"/>
        </w:rPr>
      </w:pPr>
      <w:r w:rsidRPr="003D4213">
        <w:rPr>
          <w:rFonts w:ascii="Times New Roman" w:hAnsi="Times New Roman" w:cs="Times New Roman"/>
          <w:sz w:val="24"/>
          <w:szCs w:val="24"/>
        </w:rPr>
        <w:t xml:space="preserve">A key lever for maintaining sustainable growth is the techniques and strategies used to disperse public funding. Two examples of recent international commitments to regional and global sustainable development objectives developed with the intention of promoting national policy responses are the Sustainable Development Goals (SDGs) and the Paris Agreement on Climate Change. The OECD is experimenting with novel ways to budget planning and preparation, promoting openness and public engagement, and supporting monitoring and assessment procedures in order to assist countries in this position comply </w:t>
      </w:r>
      <w:r>
        <w:rPr>
          <w:rFonts w:ascii="Times New Roman" w:hAnsi="Times New Roman" w:cs="Times New Roman"/>
          <w:sz w:val="24"/>
          <w:szCs w:val="24"/>
        </w:rPr>
        <w:t>with</w:t>
      </w:r>
      <w:r w:rsidRPr="003D4213">
        <w:rPr>
          <w:rFonts w:ascii="Times New Roman" w:hAnsi="Times New Roman" w:cs="Times New Roman"/>
          <w:sz w:val="24"/>
          <w:szCs w:val="24"/>
        </w:rPr>
        <w:t xml:space="preserve"> domestic and international commitments. One of these projects, the Paris Collaborative on Green Budgeting, works closely with governments to match fiscal policies with environmental and climatic objectives.</w:t>
      </w:r>
      <w:r>
        <w:rPr>
          <w:rFonts w:ascii="Times New Roman" w:hAnsi="Times New Roman" w:cs="Times New Roman"/>
          <w:sz w:val="24"/>
          <w:szCs w:val="24"/>
        </w:rPr>
        <w:t xml:space="preserve"> </w:t>
      </w:r>
      <w:r w:rsidRPr="003D4213">
        <w:rPr>
          <w:rFonts w:ascii="Times New Roman" w:hAnsi="Times New Roman" w:cs="Times New Roman"/>
          <w:sz w:val="24"/>
          <w:szCs w:val="24"/>
        </w:rPr>
        <w:t xml:space="preserve">Green budgeting strives to raise </w:t>
      </w:r>
      <w:r w:rsidR="00D003F1">
        <w:rPr>
          <w:rFonts w:ascii="Times New Roman" w:hAnsi="Times New Roman" w:cs="Times New Roman"/>
          <w:sz w:val="24"/>
          <w:szCs w:val="24"/>
        </w:rPr>
        <w:t>decision-makers</w:t>
      </w:r>
      <w:r w:rsidRPr="003D4213">
        <w:rPr>
          <w:rFonts w:ascii="Times New Roman" w:hAnsi="Times New Roman" w:cs="Times New Roman"/>
          <w:sz w:val="24"/>
          <w:szCs w:val="24"/>
        </w:rPr>
        <w:t>, the public's, and the government's understanding of the environmental impacts of budgeting decisions</w:t>
      </w:r>
      <w:r w:rsidR="00C515E0">
        <w:rPr>
          <w:rFonts w:ascii="Times New Roman" w:hAnsi="Times New Roman" w:cs="Times New Roman"/>
          <w:sz w:val="24"/>
          <w:szCs w:val="24"/>
        </w:rPr>
        <w:t xml:space="preserve"> (</w:t>
      </w:r>
      <w:proofErr w:type="spellStart"/>
      <w:r w:rsidR="00C515E0">
        <w:rPr>
          <w:rFonts w:ascii="Times New Roman" w:hAnsi="Times New Roman" w:cs="Times New Roman"/>
          <w:sz w:val="24"/>
          <w:szCs w:val="24"/>
        </w:rPr>
        <w:t>Masini</w:t>
      </w:r>
      <w:proofErr w:type="spellEnd"/>
      <w:r w:rsidR="00C515E0">
        <w:rPr>
          <w:rFonts w:ascii="Times New Roman" w:hAnsi="Times New Roman" w:cs="Times New Roman"/>
          <w:sz w:val="24"/>
          <w:szCs w:val="24"/>
        </w:rPr>
        <w:t xml:space="preserve"> </w:t>
      </w:r>
      <w:r w:rsidR="00C515E0">
        <w:rPr>
          <w:rFonts w:ascii="Times New Roman" w:hAnsi="Times New Roman" w:cs="Times New Roman"/>
          <w:i/>
          <w:iCs/>
          <w:sz w:val="24"/>
          <w:szCs w:val="24"/>
        </w:rPr>
        <w:t xml:space="preserve">et al., </w:t>
      </w:r>
      <w:r w:rsidR="00C515E0">
        <w:rPr>
          <w:rFonts w:ascii="Times New Roman" w:hAnsi="Times New Roman" w:cs="Times New Roman"/>
          <w:sz w:val="24"/>
          <w:szCs w:val="24"/>
        </w:rPr>
        <w:t>2021)</w:t>
      </w:r>
      <w:r w:rsidRPr="003D4213">
        <w:rPr>
          <w:rFonts w:ascii="Times New Roman" w:hAnsi="Times New Roman" w:cs="Times New Roman"/>
          <w:sz w:val="24"/>
          <w:szCs w:val="24"/>
        </w:rPr>
        <w:t xml:space="preserve">. An accurate understanding of the long-term consequences of policies may have an impact on decisions about resource distribution and income production by taking into consideration the interests of both the current and future generations as well as concerns about resource sustainability. Data on how budget decisions affect the environment, however, could be lacking or used inconsistently. In 2018, 20% of the OECD countries under evaluation reported the environmental and climatic implications of certain spending decisions. Only Germany and Italy </w:t>
      </w:r>
      <w:r w:rsidRPr="003D4213">
        <w:rPr>
          <w:rFonts w:ascii="Times New Roman" w:hAnsi="Times New Roman" w:cs="Times New Roman"/>
          <w:sz w:val="24"/>
          <w:szCs w:val="24"/>
        </w:rPr>
        <w:lastRenderedPageBreak/>
        <w:t xml:space="preserve">went </w:t>
      </w:r>
      <w:r w:rsidR="008E7677">
        <w:rPr>
          <w:rFonts w:ascii="Times New Roman" w:hAnsi="Times New Roman" w:cs="Times New Roman"/>
          <w:sz w:val="24"/>
          <w:szCs w:val="24"/>
        </w:rPr>
        <w:t>further</w:t>
      </w:r>
      <w:r w:rsidRPr="003D4213">
        <w:rPr>
          <w:rFonts w:ascii="Times New Roman" w:hAnsi="Times New Roman" w:cs="Times New Roman"/>
          <w:sz w:val="24"/>
          <w:szCs w:val="24"/>
        </w:rPr>
        <w:t xml:space="preserve"> and detailed how the execution of the budget as a whole will affect the environment.</w:t>
      </w:r>
      <w:r>
        <w:rPr>
          <w:rFonts w:ascii="Times New Roman" w:hAnsi="Times New Roman" w:cs="Times New Roman"/>
          <w:sz w:val="24"/>
          <w:szCs w:val="24"/>
        </w:rPr>
        <w:t xml:space="preserve"> </w:t>
      </w:r>
      <w:r w:rsidR="00C645AE" w:rsidRPr="00C645AE">
        <w:rPr>
          <w:rFonts w:ascii="Times New Roman" w:hAnsi="Times New Roman" w:cs="Times New Roman"/>
          <w:sz w:val="24"/>
          <w:szCs w:val="24"/>
        </w:rPr>
        <w:t>It would promote the alignment of incentives and a reasonable, environmentally informed approach to policy making backed by financial considerations if environmental issues were integrated throughout all policy and budget areas, from the environment to transportation, healthcare, and money</w:t>
      </w:r>
      <w:r w:rsidR="00C515E0">
        <w:rPr>
          <w:rFonts w:ascii="Times New Roman" w:hAnsi="Times New Roman" w:cs="Times New Roman"/>
          <w:sz w:val="24"/>
          <w:szCs w:val="24"/>
        </w:rPr>
        <w:t xml:space="preserve"> (</w:t>
      </w:r>
      <w:proofErr w:type="spellStart"/>
      <w:r w:rsidR="00C515E0">
        <w:rPr>
          <w:rFonts w:ascii="Times New Roman" w:hAnsi="Times New Roman" w:cs="Times New Roman"/>
          <w:sz w:val="24"/>
          <w:szCs w:val="24"/>
        </w:rPr>
        <w:t>Rebrowa</w:t>
      </w:r>
      <w:proofErr w:type="spellEnd"/>
      <w:r w:rsidR="00C515E0">
        <w:rPr>
          <w:rFonts w:ascii="Times New Roman" w:hAnsi="Times New Roman" w:cs="Times New Roman"/>
          <w:sz w:val="24"/>
          <w:szCs w:val="24"/>
        </w:rPr>
        <w:t xml:space="preserve"> </w:t>
      </w:r>
      <w:r w:rsidR="00C515E0">
        <w:rPr>
          <w:rFonts w:ascii="Times New Roman" w:hAnsi="Times New Roman" w:cs="Times New Roman"/>
          <w:i/>
          <w:iCs/>
          <w:sz w:val="24"/>
          <w:szCs w:val="24"/>
        </w:rPr>
        <w:t xml:space="preserve">et al., </w:t>
      </w:r>
      <w:r w:rsidR="00C515E0">
        <w:rPr>
          <w:rFonts w:ascii="Times New Roman" w:hAnsi="Times New Roman" w:cs="Times New Roman"/>
          <w:sz w:val="24"/>
          <w:szCs w:val="24"/>
        </w:rPr>
        <w:t>2020)</w:t>
      </w:r>
      <w:r w:rsidR="00C645AE" w:rsidRPr="00C645AE">
        <w:rPr>
          <w:rFonts w:ascii="Times New Roman" w:hAnsi="Times New Roman" w:cs="Times New Roman"/>
          <w:sz w:val="24"/>
          <w:szCs w:val="24"/>
        </w:rPr>
        <w:t>. In the vast majority of OECD nations, climate change is taken into account in the budget programmes of the ministry with primary responsibility. A few nations that constantly include climate change while formulating their financial policies are Canada, Finland, and Ireland. Along with enhancing openness and accountability of progress towards environmental goals and other international obligations, performance data related to the budget may help to foster a more methodical reflection on sustainability.</w:t>
      </w:r>
      <w:r w:rsidR="00C645AE">
        <w:rPr>
          <w:rFonts w:ascii="Times New Roman" w:hAnsi="Times New Roman" w:cs="Times New Roman"/>
          <w:sz w:val="24"/>
          <w:szCs w:val="24"/>
        </w:rPr>
        <w:t xml:space="preserve"> </w:t>
      </w:r>
    </w:p>
    <w:p w14:paraId="2BB4B5C1" w14:textId="78C01F06" w:rsidR="00C645AE" w:rsidRPr="00C645AE" w:rsidRDefault="00C645AE" w:rsidP="00D003F1">
      <w:pPr>
        <w:pStyle w:val="Heading2"/>
      </w:pPr>
      <w:bookmarkStart w:id="7" w:name="_Toc107266167"/>
      <w:r w:rsidRPr="00C645AE">
        <w:t>Conclusion</w:t>
      </w:r>
      <w:bookmarkEnd w:id="7"/>
    </w:p>
    <w:p w14:paraId="7D731E24" w14:textId="74B19D56" w:rsidR="00C645AE" w:rsidRDefault="00C645AE" w:rsidP="002E0641">
      <w:pPr>
        <w:spacing w:line="360" w:lineRule="auto"/>
        <w:jc w:val="both"/>
        <w:rPr>
          <w:rFonts w:ascii="Times New Roman" w:hAnsi="Times New Roman" w:cs="Times New Roman"/>
          <w:sz w:val="24"/>
          <w:szCs w:val="24"/>
        </w:rPr>
      </w:pPr>
      <w:r w:rsidRPr="00C645AE">
        <w:rPr>
          <w:rFonts w:ascii="Times New Roman" w:hAnsi="Times New Roman" w:cs="Times New Roman"/>
          <w:sz w:val="24"/>
          <w:szCs w:val="24"/>
        </w:rPr>
        <w:t>Because zero-based budgeting is a cost-control technique, the implementation methods must be done carefully and correctly. It must be properly explained how the funds would be used by each department and how they would help the business as a whole. The zero-based budgeting procedure is time-consuming, but it provides the most organised manner to distribute money inside a corporation.</w:t>
      </w:r>
      <w:r>
        <w:rPr>
          <w:rFonts w:ascii="Times New Roman" w:hAnsi="Times New Roman" w:cs="Times New Roman"/>
          <w:sz w:val="24"/>
          <w:szCs w:val="24"/>
        </w:rPr>
        <w:t xml:space="preserve"> </w:t>
      </w:r>
      <w:r w:rsidRPr="00C645AE">
        <w:rPr>
          <w:rFonts w:ascii="Times New Roman" w:hAnsi="Times New Roman" w:cs="Times New Roman"/>
          <w:sz w:val="24"/>
          <w:szCs w:val="24"/>
        </w:rPr>
        <w:t>The choice to use zero-based planning should take into account the organization's strategy and goals; it is not only an accounting problem. A zero-based budget can assist organisations in reducing expenses, but it also has the power to substantially alter the organization's culture and ideas.</w:t>
      </w:r>
    </w:p>
    <w:p w14:paraId="6FB4E836" w14:textId="0A3D5C74" w:rsidR="00BA2978" w:rsidRDefault="008E7677" w:rsidP="008E7677">
      <w:pPr>
        <w:rPr>
          <w:rFonts w:ascii="Times New Roman" w:hAnsi="Times New Roman" w:cs="Times New Roman"/>
          <w:sz w:val="24"/>
          <w:szCs w:val="24"/>
        </w:rPr>
      </w:pPr>
      <w:r>
        <w:rPr>
          <w:rFonts w:ascii="Times New Roman" w:hAnsi="Times New Roman" w:cs="Times New Roman"/>
          <w:sz w:val="24"/>
          <w:szCs w:val="24"/>
        </w:rPr>
        <w:br w:type="page"/>
      </w:r>
    </w:p>
    <w:p w14:paraId="44F48B6F" w14:textId="0728A58E" w:rsidR="00BA2978" w:rsidRPr="00BA2978" w:rsidRDefault="00BA2978" w:rsidP="008E7677">
      <w:pPr>
        <w:pStyle w:val="Heading1"/>
      </w:pPr>
      <w:bookmarkStart w:id="8" w:name="_Toc107266168"/>
      <w:r w:rsidRPr="00BA2978">
        <w:lastRenderedPageBreak/>
        <w:t>References</w:t>
      </w:r>
      <w:bookmarkEnd w:id="8"/>
    </w:p>
    <w:p w14:paraId="5ED139DD" w14:textId="77777777" w:rsidR="008E7677" w:rsidRPr="008E7677" w:rsidRDefault="008E7677" w:rsidP="008E7677">
      <w:pPr>
        <w:spacing w:line="360" w:lineRule="auto"/>
        <w:jc w:val="both"/>
        <w:rPr>
          <w:rFonts w:ascii="Times New Roman" w:hAnsi="Times New Roman" w:cs="Times New Roman"/>
          <w:color w:val="222222"/>
          <w:sz w:val="24"/>
          <w:szCs w:val="24"/>
          <w:shd w:val="clear" w:color="auto" w:fill="FFFFFF"/>
        </w:rPr>
      </w:pPr>
      <w:proofErr w:type="spellStart"/>
      <w:r w:rsidRPr="008E7677">
        <w:rPr>
          <w:rFonts w:ascii="Times New Roman" w:hAnsi="Times New Roman" w:cs="Times New Roman"/>
          <w:color w:val="222222"/>
          <w:sz w:val="24"/>
          <w:szCs w:val="24"/>
          <w:shd w:val="clear" w:color="auto" w:fill="FFFFFF"/>
        </w:rPr>
        <w:t>Emerling</w:t>
      </w:r>
      <w:proofErr w:type="spellEnd"/>
      <w:r w:rsidRPr="008E7677">
        <w:rPr>
          <w:rFonts w:ascii="Times New Roman" w:hAnsi="Times New Roman" w:cs="Times New Roman"/>
          <w:color w:val="222222"/>
          <w:sz w:val="24"/>
          <w:szCs w:val="24"/>
          <w:shd w:val="clear" w:color="auto" w:fill="FFFFFF"/>
        </w:rPr>
        <w:t xml:space="preserve">, I. and </w:t>
      </w:r>
      <w:proofErr w:type="spellStart"/>
      <w:r w:rsidRPr="008E7677">
        <w:rPr>
          <w:rFonts w:ascii="Times New Roman" w:hAnsi="Times New Roman" w:cs="Times New Roman"/>
          <w:color w:val="222222"/>
          <w:sz w:val="24"/>
          <w:szCs w:val="24"/>
          <w:shd w:val="clear" w:color="auto" w:fill="FFFFFF"/>
        </w:rPr>
        <w:t>Wojcik-Jurkiewicz</w:t>
      </w:r>
      <w:proofErr w:type="spellEnd"/>
      <w:r w:rsidRPr="008E7677">
        <w:rPr>
          <w:rFonts w:ascii="Times New Roman" w:hAnsi="Times New Roman" w:cs="Times New Roman"/>
          <w:color w:val="222222"/>
          <w:sz w:val="24"/>
          <w:szCs w:val="24"/>
          <w:shd w:val="clear" w:color="auto" w:fill="FFFFFF"/>
        </w:rPr>
        <w:t>, M., 2018. The risk associated with the replacement of traditional budget with performance budgeting in the public finance sector management. </w:t>
      </w:r>
      <w:proofErr w:type="spellStart"/>
      <w:r w:rsidRPr="008E7677">
        <w:rPr>
          <w:rFonts w:ascii="Times New Roman" w:hAnsi="Times New Roman" w:cs="Times New Roman"/>
          <w:i/>
          <w:iCs/>
          <w:color w:val="222222"/>
          <w:sz w:val="24"/>
          <w:szCs w:val="24"/>
          <w:shd w:val="clear" w:color="auto" w:fill="FFFFFF"/>
        </w:rPr>
        <w:t>Ekonomicko-manazerske</w:t>
      </w:r>
      <w:proofErr w:type="spellEnd"/>
      <w:r w:rsidRPr="008E7677">
        <w:rPr>
          <w:rFonts w:ascii="Times New Roman" w:hAnsi="Times New Roman" w:cs="Times New Roman"/>
          <w:i/>
          <w:iCs/>
          <w:color w:val="222222"/>
          <w:sz w:val="24"/>
          <w:szCs w:val="24"/>
          <w:shd w:val="clear" w:color="auto" w:fill="FFFFFF"/>
        </w:rPr>
        <w:t xml:space="preserve"> </w:t>
      </w:r>
      <w:proofErr w:type="spellStart"/>
      <w:r w:rsidRPr="008E7677">
        <w:rPr>
          <w:rFonts w:ascii="Times New Roman" w:hAnsi="Times New Roman" w:cs="Times New Roman"/>
          <w:i/>
          <w:iCs/>
          <w:color w:val="222222"/>
          <w:sz w:val="24"/>
          <w:szCs w:val="24"/>
          <w:shd w:val="clear" w:color="auto" w:fill="FFFFFF"/>
        </w:rPr>
        <w:t>spektrum</w:t>
      </w:r>
      <w:proofErr w:type="spellEnd"/>
      <w:r w:rsidRPr="008E7677">
        <w:rPr>
          <w:rFonts w:ascii="Times New Roman" w:hAnsi="Times New Roman" w:cs="Times New Roman"/>
          <w:color w:val="222222"/>
          <w:sz w:val="24"/>
          <w:szCs w:val="24"/>
          <w:shd w:val="clear" w:color="auto" w:fill="FFFFFF"/>
        </w:rPr>
        <w:t>, </w:t>
      </w:r>
      <w:r w:rsidRPr="008E7677">
        <w:rPr>
          <w:rFonts w:ascii="Times New Roman" w:hAnsi="Times New Roman" w:cs="Times New Roman"/>
          <w:i/>
          <w:iCs/>
          <w:color w:val="222222"/>
          <w:sz w:val="24"/>
          <w:szCs w:val="24"/>
          <w:shd w:val="clear" w:color="auto" w:fill="FFFFFF"/>
        </w:rPr>
        <w:t>12</w:t>
      </w:r>
      <w:r w:rsidRPr="008E7677">
        <w:rPr>
          <w:rFonts w:ascii="Times New Roman" w:hAnsi="Times New Roman" w:cs="Times New Roman"/>
          <w:color w:val="222222"/>
          <w:sz w:val="24"/>
          <w:szCs w:val="24"/>
          <w:shd w:val="clear" w:color="auto" w:fill="FFFFFF"/>
        </w:rPr>
        <w:t>(1), pp.55-63.</w:t>
      </w:r>
    </w:p>
    <w:p w14:paraId="1BA5B58E" w14:textId="77777777" w:rsidR="008E7677" w:rsidRPr="008E7677" w:rsidRDefault="008E7677" w:rsidP="008E7677">
      <w:pPr>
        <w:spacing w:line="360" w:lineRule="auto"/>
        <w:jc w:val="both"/>
        <w:rPr>
          <w:rFonts w:ascii="Times New Roman" w:hAnsi="Times New Roman" w:cs="Times New Roman"/>
          <w:color w:val="222222"/>
          <w:sz w:val="24"/>
          <w:szCs w:val="24"/>
          <w:shd w:val="clear" w:color="auto" w:fill="FFFFFF"/>
        </w:rPr>
      </w:pPr>
      <w:r w:rsidRPr="008E7677">
        <w:rPr>
          <w:rFonts w:ascii="Times New Roman" w:hAnsi="Times New Roman" w:cs="Times New Roman"/>
          <w:color w:val="222222"/>
          <w:sz w:val="24"/>
          <w:szCs w:val="24"/>
          <w:shd w:val="clear" w:color="auto" w:fill="FFFFFF"/>
        </w:rPr>
        <w:t xml:space="preserve">Flume, M., </w:t>
      </w:r>
      <w:proofErr w:type="spellStart"/>
      <w:r w:rsidRPr="008E7677">
        <w:rPr>
          <w:rFonts w:ascii="Times New Roman" w:hAnsi="Times New Roman" w:cs="Times New Roman"/>
          <w:color w:val="222222"/>
          <w:sz w:val="24"/>
          <w:szCs w:val="24"/>
          <w:shd w:val="clear" w:color="auto" w:fill="FFFFFF"/>
        </w:rPr>
        <w:t>Bardou</w:t>
      </w:r>
      <w:proofErr w:type="spellEnd"/>
      <w:r w:rsidRPr="008E7677">
        <w:rPr>
          <w:rFonts w:ascii="Times New Roman" w:hAnsi="Times New Roman" w:cs="Times New Roman"/>
          <w:color w:val="222222"/>
          <w:sz w:val="24"/>
          <w:szCs w:val="24"/>
          <w:shd w:val="clear" w:color="auto" w:fill="FFFFFF"/>
        </w:rPr>
        <w:t xml:space="preserve">, M., Capri, S., Sola-Morales, O., Cunningham, D., Levin, L.A., Postma, M.J. and </w:t>
      </w:r>
      <w:proofErr w:type="spellStart"/>
      <w:r w:rsidRPr="008E7677">
        <w:rPr>
          <w:rFonts w:ascii="Times New Roman" w:hAnsi="Times New Roman" w:cs="Times New Roman"/>
          <w:color w:val="222222"/>
          <w:sz w:val="24"/>
          <w:szCs w:val="24"/>
          <w:shd w:val="clear" w:color="auto" w:fill="FFFFFF"/>
        </w:rPr>
        <w:t>Touchot</w:t>
      </w:r>
      <w:proofErr w:type="spellEnd"/>
      <w:r w:rsidRPr="008E7677">
        <w:rPr>
          <w:rFonts w:ascii="Times New Roman" w:hAnsi="Times New Roman" w:cs="Times New Roman"/>
          <w:color w:val="222222"/>
          <w:sz w:val="24"/>
          <w:szCs w:val="24"/>
          <w:shd w:val="clear" w:color="auto" w:fill="FFFFFF"/>
        </w:rPr>
        <w:t>, N., 2018. Approaches to manage ‘</w:t>
      </w:r>
      <w:proofErr w:type="spellStart"/>
      <w:r w:rsidRPr="008E7677">
        <w:rPr>
          <w:rFonts w:ascii="Times New Roman" w:hAnsi="Times New Roman" w:cs="Times New Roman"/>
          <w:color w:val="222222"/>
          <w:sz w:val="24"/>
          <w:szCs w:val="24"/>
          <w:shd w:val="clear" w:color="auto" w:fill="FFFFFF"/>
        </w:rPr>
        <w:t>affordability’of</w:t>
      </w:r>
      <w:proofErr w:type="spellEnd"/>
      <w:r w:rsidRPr="008E7677">
        <w:rPr>
          <w:rFonts w:ascii="Times New Roman" w:hAnsi="Times New Roman" w:cs="Times New Roman"/>
          <w:color w:val="222222"/>
          <w:sz w:val="24"/>
          <w:szCs w:val="24"/>
          <w:shd w:val="clear" w:color="auto" w:fill="FFFFFF"/>
        </w:rPr>
        <w:t xml:space="preserve"> high budget impact medicines in key EU countries. </w:t>
      </w:r>
      <w:r w:rsidRPr="008E7677">
        <w:rPr>
          <w:rFonts w:ascii="Times New Roman" w:hAnsi="Times New Roman" w:cs="Times New Roman"/>
          <w:i/>
          <w:iCs/>
          <w:color w:val="222222"/>
          <w:sz w:val="24"/>
          <w:szCs w:val="24"/>
          <w:shd w:val="clear" w:color="auto" w:fill="FFFFFF"/>
        </w:rPr>
        <w:t>Journal of market access &amp; health policy</w:t>
      </w:r>
      <w:r w:rsidRPr="008E7677">
        <w:rPr>
          <w:rFonts w:ascii="Times New Roman" w:hAnsi="Times New Roman" w:cs="Times New Roman"/>
          <w:color w:val="222222"/>
          <w:sz w:val="24"/>
          <w:szCs w:val="24"/>
          <w:shd w:val="clear" w:color="auto" w:fill="FFFFFF"/>
        </w:rPr>
        <w:t>, </w:t>
      </w:r>
      <w:r w:rsidRPr="008E7677">
        <w:rPr>
          <w:rFonts w:ascii="Times New Roman" w:hAnsi="Times New Roman" w:cs="Times New Roman"/>
          <w:i/>
          <w:iCs/>
          <w:color w:val="222222"/>
          <w:sz w:val="24"/>
          <w:szCs w:val="24"/>
          <w:shd w:val="clear" w:color="auto" w:fill="FFFFFF"/>
        </w:rPr>
        <w:t>6</w:t>
      </w:r>
      <w:r w:rsidRPr="008E7677">
        <w:rPr>
          <w:rFonts w:ascii="Times New Roman" w:hAnsi="Times New Roman" w:cs="Times New Roman"/>
          <w:color w:val="222222"/>
          <w:sz w:val="24"/>
          <w:szCs w:val="24"/>
          <w:shd w:val="clear" w:color="auto" w:fill="FFFFFF"/>
        </w:rPr>
        <w:t>(1), p.1478539.</w:t>
      </w:r>
    </w:p>
    <w:p w14:paraId="3F32D7B6" w14:textId="77777777" w:rsidR="008E7677" w:rsidRPr="008E7677" w:rsidRDefault="008E7677" w:rsidP="008E7677">
      <w:pPr>
        <w:spacing w:line="360" w:lineRule="auto"/>
        <w:jc w:val="both"/>
        <w:rPr>
          <w:rFonts w:ascii="Times New Roman" w:hAnsi="Times New Roman" w:cs="Times New Roman"/>
          <w:color w:val="222222"/>
          <w:sz w:val="24"/>
          <w:szCs w:val="24"/>
          <w:shd w:val="clear" w:color="auto" w:fill="FFFFFF"/>
        </w:rPr>
      </w:pPr>
      <w:proofErr w:type="spellStart"/>
      <w:r w:rsidRPr="008E7677">
        <w:rPr>
          <w:rFonts w:ascii="Times New Roman" w:hAnsi="Times New Roman" w:cs="Times New Roman"/>
          <w:color w:val="222222"/>
          <w:sz w:val="24"/>
          <w:szCs w:val="24"/>
          <w:shd w:val="clear" w:color="auto" w:fill="FFFFFF"/>
        </w:rPr>
        <w:t>Hijal-Moghrabi</w:t>
      </w:r>
      <w:proofErr w:type="spellEnd"/>
      <w:r w:rsidRPr="008E7677">
        <w:rPr>
          <w:rFonts w:ascii="Times New Roman" w:hAnsi="Times New Roman" w:cs="Times New Roman"/>
          <w:color w:val="222222"/>
          <w:sz w:val="24"/>
          <w:szCs w:val="24"/>
          <w:shd w:val="clear" w:color="auto" w:fill="FFFFFF"/>
        </w:rPr>
        <w:t xml:space="preserve">, I., 2019. Why Is it So Hard to Rationalize the Budgetary Process? A </w:t>
      </w:r>
      <w:proofErr w:type="spellStart"/>
      <w:r w:rsidRPr="008E7677">
        <w:rPr>
          <w:rFonts w:ascii="Times New Roman" w:hAnsi="Times New Roman" w:cs="Times New Roman"/>
          <w:color w:val="222222"/>
          <w:sz w:val="24"/>
          <w:szCs w:val="24"/>
          <w:shd w:val="clear" w:color="auto" w:fill="FFFFFF"/>
        </w:rPr>
        <w:t>Behavioral</w:t>
      </w:r>
      <w:proofErr w:type="spellEnd"/>
      <w:r w:rsidRPr="008E7677">
        <w:rPr>
          <w:rFonts w:ascii="Times New Roman" w:hAnsi="Times New Roman" w:cs="Times New Roman"/>
          <w:color w:val="222222"/>
          <w:sz w:val="24"/>
          <w:szCs w:val="24"/>
          <w:shd w:val="clear" w:color="auto" w:fill="FFFFFF"/>
        </w:rPr>
        <w:t xml:space="preserve"> Analysis of Performance-Based Budgeting. </w:t>
      </w:r>
      <w:r w:rsidRPr="008E7677">
        <w:rPr>
          <w:rFonts w:ascii="Times New Roman" w:hAnsi="Times New Roman" w:cs="Times New Roman"/>
          <w:i/>
          <w:iCs/>
          <w:color w:val="222222"/>
          <w:sz w:val="24"/>
          <w:szCs w:val="24"/>
          <w:shd w:val="clear" w:color="auto" w:fill="FFFFFF"/>
        </w:rPr>
        <w:t>Public Organization Review</w:t>
      </w:r>
      <w:r w:rsidRPr="008E7677">
        <w:rPr>
          <w:rFonts w:ascii="Times New Roman" w:hAnsi="Times New Roman" w:cs="Times New Roman"/>
          <w:color w:val="222222"/>
          <w:sz w:val="24"/>
          <w:szCs w:val="24"/>
          <w:shd w:val="clear" w:color="auto" w:fill="FFFFFF"/>
        </w:rPr>
        <w:t>, </w:t>
      </w:r>
      <w:r w:rsidRPr="008E7677">
        <w:rPr>
          <w:rFonts w:ascii="Times New Roman" w:hAnsi="Times New Roman" w:cs="Times New Roman"/>
          <w:i/>
          <w:iCs/>
          <w:color w:val="222222"/>
          <w:sz w:val="24"/>
          <w:szCs w:val="24"/>
          <w:shd w:val="clear" w:color="auto" w:fill="FFFFFF"/>
        </w:rPr>
        <w:t>19</w:t>
      </w:r>
      <w:r w:rsidRPr="008E7677">
        <w:rPr>
          <w:rFonts w:ascii="Times New Roman" w:hAnsi="Times New Roman" w:cs="Times New Roman"/>
          <w:color w:val="222222"/>
          <w:sz w:val="24"/>
          <w:szCs w:val="24"/>
          <w:shd w:val="clear" w:color="auto" w:fill="FFFFFF"/>
        </w:rPr>
        <w:t>(3), pp.387-406.</w:t>
      </w:r>
    </w:p>
    <w:p w14:paraId="1C8A33C4" w14:textId="77777777" w:rsidR="008E7677" w:rsidRPr="008E7677" w:rsidRDefault="008E7677" w:rsidP="008E7677">
      <w:pPr>
        <w:spacing w:line="360" w:lineRule="auto"/>
        <w:jc w:val="both"/>
        <w:rPr>
          <w:rFonts w:ascii="Times New Roman" w:hAnsi="Times New Roman" w:cs="Times New Roman"/>
          <w:color w:val="222222"/>
          <w:sz w:val="24"/>
          <w:szCs w:val="24"/>
          <w:shd w:val="clear" w:color="auto" w:fill="FFFFFF"/>
        </w:rPr>
      </w:pPr>
      <w:r w:rsidRPr="008E7677">
        <w:rPr>
          <w:rFonts w:ascii="Times New Roman" w:hAnsi="Times New Roman" w:cs="Times New Roman"/>
          <w:color w:val="222222"/>
          <w:sz w:val="24"/>
          <w:szCs w:val="24"/>
          <w:shd w:val="clear" w:color="auto" w:fill="FFFFFF"/>
        </w:rPr>
        <w:t>Ibrahim, M.M., 2019. Designing zero-based budgeting for public organizations. </w:t>
      </w:r>
      <w:r w:rsidRPr="008E7677">
        <w:rPr>
          <w:rFonts w:ascii="Times New Roman" w:hAnsi="Times New Roman" w:cs="Times New Roman"/>
          <w:i/>
          <w:iCs/>
          <w:color w:val="222222"/>
          <w:sz w:val="24"/>
          <w:szCs w:val="24"/>
          <w:shd w:val="clear" w:color="auto" w:fill="FFFFFF"/>
        </w:rPr>
        <w:t>Problems and Perspectives in Management</w:t>
      </w:r>
      <w:r w:rsidRPr="008E7677">
        <w:rPr>
          <w:rFonts w:ascii="Times New Roman" w:hAnsi="Times New Roman" w:cs="Times New Roman"/>
          <w:color w:val="222222"/>
          <w:sz w:val="24"/>
          <w:szCs w:val="24"/>
          <w:shd w:val="clear" w:color="auto" w:fill="FFFFFF"/>
        </w:rPr>
        <w:t>, </w:t>
      </w:r>
      <w:r w:rsidRPr="008E7677">
        <w:rPr>
          <w:rFonts w:ascii="Times New Roman" w:hAnsi="Times New Roman" w:cs="Times New Roman"/>
          <w:i/>
          <w:iCs/>
          <w:color w:val="222222"/>
          <w:sz w:val="24"/>
          <w:szCs w:val="24"/>
          <w:shd w:val="clear" w:color="auto" w:fill="FFFFFF"/>
        </w:rPr>
        <w:t>17</w:t>
      </w:r>
      <w:r w:rsidRPr="008E7677">
        <w:rPr>
          <w:rFonts w:ascii="Times New Roman" w:hAnsi="Times New Roman" w:cs="Times New Roman"/>
          <w:color w:val="222222"/>
          <w:sz w:val="24"/>
          <w:szCs w:val="24"/>
          <w:shd w:val="clear" w:color="auto" w:fill="FFFFFF"/>
        </w:rPr>
        <w:t>(2).</w:t>
      </w:r>
    </w:p>
    <w:p w14:paraId="7CF0A716" w14:textId="77777777" w:rsidR="008E7677" w:rsidRPr="008E7677" w:rsidRDefault="008E7677" w:rsidP="008E7677">
      <w:pPr>
        <w:spacing w:line="360" w:lineRule="auto"/>
        <w:jc w:val="both"/>
        <w:rPr>
          <w:rFonts w:ascii="Times New Roman" w:hAnsi="Times New Roman" w:cs="Times New Roman"/>
          <w:color w:val="222222"/>
          <w:sz w:val="24"/>
          <w:szCs w:val="24"/>
          <w:shd w:val="clear" w:color="auto" w:fill="FFFFFF"/>
        </w:rPr>
      </w:pPr>
      <w:r w:rsidRPr="008E7677">
        <w:rPr>
          <w:rFonts w:ascii="Times New Roman" w:hAnsi="Times New Roman" w:cs="Times New Roman"/>
          <w:color w:val="222222"/>
          <w:sz w:val="24"/>
          <w:szCs w:val="24"/>
          <w:shd w:val="clear" w:color="auto" w:fill="FFFFFF"/>
        </w:rPr>
        <w:t>Ibrahim, M.M., 2019. Designing zero-based budgeting for public organizations. </w:t>
      </w:r>
      <w:r w:rsidRPr="008E7677">
        <w:rPr>
          <w:rFonts w:ascii="Times New Roman" w:hAnsi="Times New Roman" w:cs="Times New Roman"/>
          <w:i/>
          <w:iCs/>
          <w:color w:val="222222"/>
          <w:sz w:val="24"/>
          <w:szCs w:val="24"/>
          <w:shd w:val="clear" w:color="auto" w:fill="FFFFFF"/>
        </w:rPr>
        <w:t>Problems and Perspectives in Management</w:t>
      </w:r>
      <w:r w:rsidRPr="008E7677">
        <w:rPr>
          <w:rFonts w:ascii="Times New Roman" w:hAnsi="Times New Roman" w:cs="Times New Roman"/>
          <w:color w:val="222222"/>
          <w:sz w:val="24"/>
          <w:szCs w:val="24"/>
          <w:shd w:val="clear" w:color="auto" w:fill="FFFFFF"/>
        </w:rPr>
        <w:t>, </w:t>
      </w:r>
      <w:r w:rsidRPr="008E7677">
        <w:rPr>
          <w:rFonts w:ascii="Times New Roman" w:hAnsi="Times New Roman" w:cs="Times New Roman"/>
          <w:i/>
          <w:iCs/>
          <w:color w:val="222222"/>
          <w:sz w:val="24"/>
          <w:szCs w:val="24"/>
          <w:shd w:val="clear" w:color="auto" w:fill="FFFFFF"/>
        </w:rPr>
        <w:t>17</w:t>
      </w:r>
      <w:r w:rsidRPr="008E7677">
        <w:rPr>
          <w:rFonts w:ascii="Times New Roman" w:hAnsi="Times New Roman" w:cs="Times New Roman"/>
          <w:color w:val="222222"/>
          <w:sz w:val="24"/>
          <w:szCs w:val="24"/>
          <w:shd w:val="clear" w:color="auto" w:fill="FFFFFF"/>
        </w:rPr>
        <w:t>(2).</w:t>
      </w:r>
    </w:p>
    <w:p w14:paraId="374702BC" w14:textId="77777777" w:rsidR="008E7677" w:rsidRPr="008E7677" w:rsidRDefault="008E7677" w:rsidP="008E7677">
      <w:pPr>
        <w:spacing w:line="360" w:lineRule="auto"/>
        <w:jc w:val="both"/>
        <w:rPr>
          <w:rFonts w:ascii="Times New Roman" w:hAnsi="Times New Roman" w:cs="Times New Roman"/>
          <w:color w:val="222222"/>
          <w:sz w:val="24"/>
          <w:szCs w:val="24"/>
          <w:shd w:val="clear" w:color="auto" w:fill="FFFFFF"/>
        </w:rPr>
      </w:pPr>
      <w:proofErr w:type="spellStart"/>
      <w:r w:rsidRPr="008E7677">
        <w:rPr>
          <w:rFonts w:ascii="Times New Roman" w:hAnsi="Times New Roman" w:cs="Times New Roman"/>
          <w:color w:val="222222"/>
          <w:sz w:val="24"/>
          <w:szCs w:val="24"/>
          <w:shd w:val="clear" w:color="auto" w:fill="FFFFFF"/>
        </w:rPr>
        <w:t>Masini</w:t>
      </w:r>
      <w:proofErr w:type="spellEnd"/>
      <w:r w:rsidRPr="008E7677">
        <w:rPr>
          <w:rFonts w:ascii="Times New Roman" w:hAnsi="Times New Roman" w:cs="Times New Roman"/>
          <w:color w:val="222222"/>
          <w:sz w:val="24"/>
          <w:szCs w:val="24"/>
          <w:shd w:val="clear" w:color="auto" w:fill="FFFFFF"/>
        </w:rPr>
        <w:t xml:space="preserve">, C., </w:t>
      </w:r>
      <w:proofErr w:type="spellStart"/>
      <w:r w:rsidRPr="008E7677">
        <w:rPr>
          <w:rFonts w:ascii="Times New Roman" w:hAnsi="Times New Roman" w:cs="Times New Roman"/>
          <w:color w:val="222222"/>
          <w:sz w:val="24"/>
          <w:szCs w:val="24"/>
          <w:shd w:val="clear" w:color="auto" w:fill="FFFFFF"/>
        </w:rPr>
        <w:t>Gallegati</w:t>
      </w:r>
      <w:proofErr w:type="spellEnd"/>
      <w:r w:rsidRPr="008E7677">
        <w:rPr>
          <w:rFonts w:ascii="Times New Roman" w:hAnsi="Times New Roman" w:cs="Times New Roman"/>
          <w:color w:val="222222"/>
          <w:sz w:val="24"/>
          <w:szCs w:val="24"/>
          <w:shd w:val="clear" w:color="auto" w:fill="FFFFFF"/>
        </w:rPr>
        <w:t xml:space="preserve">, D., </w:t>
      </w:r>
      <w:proofErr w:type="spellStart"/>
      <w:r w:rsidRPr="008E7677">
        <w:rPr>
          <w:rFonts w:ascii="Times New Roman" w:hAnsi="Times New Roman" w:cs="Times New Roman"/>
          <w:color w:val="222222"/>
          <w:sz w:val="24"/>
          <w:szCs w:val="24"/>
          <w:shd w:val="clear" w:color="auto" w:fill="FFFFFF"/>
        </w:rPr>
        <w:t>Gentili</w:t>
      </w:r>
      <w:proofErr w:type="spellEnd"/>
      <w:r w:rsidRPr="008E7677">
        <w:rPr>
          <w:rFonts w:ascii="Times New Roman" w:hAnsi="Times New Roman" w:cs="Times New Roman"/>
          <w:color w:val="222222"/>
          <w:sz w:val="24"/>
          <w:szCs w:val="24"/>
          <w:shd w:val="clear" w:color="auto" w:fill="FFFFFF"/>
        </w:rPr>
        <w:t xml:space="preserve">, N., Massa, I., </w:t>
      </w:r>
      <w:proofErr w:type="spellStart"/>
      <w:r w:rsidRPr="008E7677">
        <w:rPr>
          <w:rFonts w:ascii="Times New Roman" w:hAnsi="Times New Roman" w:cs="Times New Roman"/>
          <w:color w:val="222222"/>
          <w:sz w:val="24"/>
          <w:szCs w:val="24"/>
          <w:shd w:val="clear" w:color="auto" w:fill="FFFFFF"/>
        </w:rPr>
        <w:t>Ciucci</w:t>
      </w:r>
      <w:proofErr w:type="spellEnd"/>
      <w:r w:rsidRPr="008E7677">
        <w:rPr>
          <w:rFonts w:ascii="Times New Roman" w:hAnsi="Times New Roman" w:cs="Times New Roman"/>
          <w:color w:val="222222"/>
          <w:sz w:val="24"/>
          <w:szCs w:val="24"/>
          <w:shd w:val="clear" w:color="auto" w:fill="FFFFFF"/>
        </w:rPr>
        <w:t xml:space="preserve">, R. and </w:t>
      </w:r>
      <w:proofErr w:type="spellStart"/>
      <w:r w:rsidRPr="008E7677">
        <w:rPr>
          <w:rFonts w:ascii="Times New Roman" w:hAnsi="Times New Roman" w:cs="Times New Roman"/>
          <w:color w:val="222222"/>
          <w:sz w:val="24"/>
          <w:szCs w:val="24"/>
          <w:shd w:val="clear" w:color="auto" w:fill="FFFFFF"/>
        </w:rPr>
        <w:t>Altini</w:t>
      </w:r>
      <w:proofErr w:type="spellEnd"/>
      <w:r w:rsidRPr="008E7677">
        <w:rPr>
          <w:rFonts w:ascii="Times New Roman" w:hAnsi="Times New Roman" w:cs="Times New Roman"/>
          <w:color w:val="222222"/>
          <w:sz w:val="24"/>
          <w:szCs w:val="24"/>
          <w:shd w:val="clear" w:color="auto" w:fill="FFFFFF"/>
        </w:rPr>
        <w:t xml:space="preserve">, M., 2021. The Challenge of Sustainability of High-Cost Oncological Drugs: A Budgeting Model in an Italian Cancer </w:t>
      </w:r>
      <w:proofErr w:type="spellStart"/>
      <w:r w:rsidRPr="008E7677">
        <w:rPr>
          <w:rFonts w:ascii="Times New Roman" w:hAnsi="Times New Roman" w:cs="Times New Roman"/>
          <w:color w:val="222222"/>
          <w:sz w:val="24"/>
          <w:szCs w:val="24"/>
          <w:shd w:val="clear" w:color="auto" w:fill="FFFFFF"/>
        </w:rPr>
        <w:t>Center</w:t>
      </w:r>
      <w:proofErr w:type="spellEnd"/>
      <w:r w:rsidRPr="008E7677">
        <w:rPr>
          <w:rFonts w:ascii="Times New Roman" w:hAnsi="Times New Roman" w:cs="Times New Roman"/>
          <w:color w:val="222222"/>
          <w:sz w:val="24"/>
          <w:szCs w:val="24"/>
          <w:shd w:val="clear" w:color="auto" w:fill="FFFFFF"/>
        </w:rPr>
        <w:t>. </w:t>
      </w:r>
      <w:r w:rsidRPr="008E7677">
        <w:rPr>
          <w:rFonts w:ascii="Times New Roman" w:hAnsi="Times New Roman" w:cs="Times New Roman"/>
          <w:i/>
          <w:iCs/>
          <w:color w:val="222222"/>
          <w:sz w:val="24"/>
          <w:szCs w:val="24"/>
          <w:shd w:val="clear" w:color="auto" w:fill="FFFFFF"/>
        </w:rPr>
        <w:t>International Journal of Environmental Research and Public Health</w:t>
      </w:r>
      <w:r w:rsidRPr="008E7677">
        <w:rPr>
          <w:rFonts w:ascii="Times New Roman" w:hAnsi="Times New Roman" w:cs="Times New Roman"/>
          <w:color w:val="222222"/>
          <w:sz w:val="24"/>
          <w:szCs w:val="24"/>
          <w:shd w:val="clear" w:color="auto" w:fill="FFFFFF"/>
        </w:rPr>
        <w:t>, </w:t>
      </w:r>
      <w:r w:rsidRPr="008E7677">
        <w:rPr>
          <w:rFonts w:ascii="Times New Roman" w:hAnsi="Times New Roman" w:cs="Times New Roman"/>
          <w:i/>
          <w:iCs/>
          <w:color w:val="222222"/>
          <w:sz w:val="24"/>
          <w:szCs w:val="24"/>
          <w:shd w:val="clear" w:color="auto" w:fill="FFFFFF"/>
        </w:rPr>
        <w:t>18</w:t>
      </w:r>
      <w:r w:rsidRPr="008E7677">
        <w:rPr>
          <w:rFonts w:ascii="Times New Roman" w:hAnsi="Times New Roman" w:cs="Times New Roman"/>
          <w:color w:val="222222"/>
          <w:sz w:val="24"/>
          <w:szCs w:val="24"/>
          <w:shd w:val="clear" w:color="auto" w:fill="FFFFFF"/>
        </w:rPr>
        <w:t>(24), p.13413.</w:t>
      </w:r>
    </w:p>
    <w:p w14:paraId="3A40B6FF" w14:textId="77777777" w:rsidR="008E7677" w:rsidRPr="008E7677" w:rsidRDefault="008E7677" w:rsidP="008E7677">
      <w:pPr>
        <w:spacing w:line="360" w:lineRule="auto"/>
        <w:jc w:val="both"/>
        <w:rPr>
          <w:rFonts w:ascii="Times New Roman" w:hAnsi="Times New Roman" w:cs="Times New Roman"/>
          <w:sz w:val="24"/>
          <w:szCs w:val="24"/>
        </w:rPr>
      </w:pPr>
      <w:proofErr w:type="spellStart"/>
      <w:r w:rsidRPr="008E7677">
        <w:rPr>
          <w:rFonts w:ascii="Times New Roman" w:hAnsi="Times New Roman" w:cs="Times New Roman"/>
          <w:color w:val="222222"/>
          <w:sz w:val="24"/>
          <w:szCs w:val="24"/>
          <w:shd w:val="clear" w:color="auto" w:fill="FFFFFF"/>
        </w:rPr>
        <w:t>Rebrowa</w:t>
      </w:r>
      <w:proofErr w:type="spellEnd"/>
      <w:r w:rsidRPr="008E7677">
        <w:rPr>
          <w:rFonts w:ascii="Times New Roman" w:hAnsi="Times New Roman" w:cs="Times New Roman"/>
          <w:color w:val="222222"/>
          <w:sz w:val="24"/>
          <w:szCs w:val="24"/>
          <w:shd w:val="clear" w:color="auto" w:fill="FFFFFF"/>
        </w:rPr>
        <w:t xml:space="preserve">, N., </w:t>
      </w:r>
      <w:proofErr w:type="spellStart"/>
      <w:r w:rsidRPr="008E7677">
        <w:rPr>
          <w:rFonts w:ascii="Times New Roman" w:hAnsi="Times New Roman" w:cs="Times New Roman"/>
          <w:color w:val="222222"/>
          <w:sz w:val="24"/>
          <w:szCs w:val="24"/>
          <w:shd w:val="clear" w:color="auto" w:fill="FFFFFF"/>
        </w:rPr>
        <w:t>Kovalev</w:t>
      </w:r>
      <w:proofErr w:type="spellEnd"/>
      <w:r w:rsidRPr="008E7677">
        <w:rPr>
          <w:rFonts w:ascii="Times New Roman" w:hAnsi="Times New Roman" w:cs="Times New Roman"/>
          <w:color w:val="222222"/>
          <w:sz w:val="24"/>
          <w:szCs w:val="24"/>
          <w:shd w:val="clear" w:color="auto" w:fill="FFFFFF"/>
        </w:rPr>
        <w:t xml:space="preserve">, A., </w:t>
      </w:r>
      <w:proofErr w:type="spellStart"/>
      <w:r w:rsidRPr="008E7677">
        <w:rPr>
          <w:rFonts w:ascii="Times New Roman" w:hAnsi="Times New Roman" w:cs="Times New Roman"/>
          <w:color w:val="222222"/>
          <w:sz w:val="24"/>
          <w:szCs w:val="24"/>
          <w:shd w:val="clear" w:color="auto" w:fill="FFFFFF"/>
        </w:rPr>
        <w:t>Frik</w:t>
      </w:r>
      <w:proofErr w:type="spellEnd"/>
      <w:r w:rsidRPr="008E7677">
        <w:rPr>
          <w:rFonts w:ascii="Times New Roman" w:hAnsi="Times New Roman" w:cs="Times New Roman"/>
          <w:color w:val="222222"/>
          <w:sz w:val="24"/>
          <w:szCs w:val="24"/>
          <w:shd w:val="clear" w:color="auto" w:fill="FFFFFF"/>
        </w:rPr>
        <w:t>, O. and Sargsyan, G., 2020. Budgeting as an Instrument of Increasing Competitiveness and Sustainability of Mining Enterprise. In </w:t>
      </w:r>
      <w:r w:rsidRPr="008E7677">
        <w:rPr>
          <w:rFonts w:ascii="Times New Roman" w:hAnsi="Times New Roman" w:cs="Times New Roman"/>
          <w:i/>
          <w:iCs/>
          <w:color w:val="222222"/>
          <w:sz w:val="24"/>
          <w:szCs w:val="24"/>
          <w:shd w:val="clear" w:color="auto" w:fill="FFFFFF"/>
        </w:rPr>
        <w:t>E3S Web of Conferences</w:t>
      </w:r>
      <w:r w:rsidRPr="008E7677">
        <w:rPr>
          <w:rFonts w:ascii="Times New Roman" w:hAnsi="Times New Roman" w:cs="Times New Roman"/>
          <w:color w:val="222222"/>
          <w:sz w:val="24"/>
          <w:szCs w:val="24"/>
          <w:shd w:val="clear" w:color="auto" w:fill="FFFFFF"/>
        </w:rPr>
        <w:t> (Vol. 174, p. 04054). EDP Sciences.</w:t>
      </w:r>
    </w:p>
    <w:p w14:paraId="5FB9202A" w14:textId="77777777" w:rsidR="008E7677" w:rsidRPr="008E7677" w:rsidRDefault="008E7677" w:rsidP="008E7677">
      <w:pPr>
        <w:spacing w:line="360" w:lineRule="auto"/>
        <w:jc w:val="both"/>
        <w:rPr>
          <w:rFonts w:ascii="Times New Roman" w:hAnsi="Times New Roman" w:cs="Times New Roman"/>
          <w:sz w:val="24"/>
          <w:szCs w:val="24"/>
        </w:rPr>
      </w:pPr>
      <w:proofErr w:type="spellStart"/>
      <w:r w:rsidRPr="008E7677">
        <w:rPr>
          <w:rFonts w:ascii="Times New Roman" w:hAnsi="Times New Roman" w:cs="Times New Roman"/>
          <w:color w:val="222222"/>
          <w:sz w:val="24"/>
          <w:szCs w:val="24"/>
          <w:shd w:val="clear" w:color="auto" w:fill="FFFFFF"/>
        </w:rPr>
        <w:t>Rebrowa</w:t>
      </w:r>
      <w:proofErr w:type="spellEnd"/>
      <w:r w:rsidRPr="008E7677">
        <w:rPr>
          <w:rFonts w:ascii="Times New Roman" w:hAnsi="Times New Roman" w:cs="Times New Roman"/>
          <w:color w:val="222222"/>
          <w:sz w:val="24"/>
          <w:szCs w:val="24"/>
          <w:shd w:val="clear" w:color="auto" w:fill="FFFFFF"/>
        </w:rPr>
        <w:t xml:space="preserve">, N., </w:t>
      </w:r>
      <w:proofErr w:type="spellStart"/>
      <w:r w:rsidRPr="008E7677">
        <w:rPr>
          <w:rFonts w:ascii="Times New Roman" w:hAnsi="Times New Roman" w:cs="Times New Roman"/>
          <w:color w:val="222222"/>
          <w:sz w:val="24"/>
          <w:szCs w:val="24"/>
          <w:shd w:val="clear" w:color="auto" w:fill="FFFFFF"/>
        </w:rPr>
        <w:t>Kovalev</w:t>
      </w:r>
      <w:proofErr w:type="spellEnd"/>
      <w:r w:rsidRPr="008E7677">
        <w:rPr>
          <w:rFonts w:ascii="Times New Roman" w:hAnsi="Times New Roman" w:cs="Times New Roman"/>
          <w:color w:val="222222"/>
          <w:sz w:val="24"/>
          <w:szCs w:val="24"/>
          <w:shd w:val="clear" w:color="auto" w:fill="FFFFFF"/>
        </w:rPr>
        <w:t xml:space="preserve">, A., </w:t>
      </w:r>
      <w:proofErr w:type="spellStart"/>
      <w:r w:rsidRPr="008E7677">
        <w:rPr>
          <w:rFonts w:ascii="Times New Roman" w:hAnsi="Times New Roman" w:cs="Times New Roman"/>
          <w:color w:val="222222"/>
          <w:sz w:val="24"/>
          <w:szCs w:val="24"/>
          <w:shd w:val="clear" w:color="auto" w:fill="FFFFFF"/>
        </w:rPr>
        <w:t>Frik</w:t>
      </w:r>
      <w:proofErr w:type="spellEnd"/>
      <w:r w:rsidRPr="008E7677">
        <w:rPr>
          <w:rFonts w:ascii="Times New Roman" w:hAnsi="Times New Roman" w:cs="Times New Roman"/>
          <w:color w:val="222222"/>
          <w:sz w:val="24"/>
          <w:szCs w:val="24"/>
          <w:shd w:val="clear" w:color="auto" w:fill="FFFFFF"/>
        </w:rPr>
        <w:t>, O. and Sargsyan, G., 2020. Budgeting as an Instrument of Increasing Competitiveness and Sustainability of Mining Enterprise. In </w:t>
      </w:r>
      <w:r w:rsidRPr="008E7677">
        <w:rPr>
          <w:rFonts w:ascii="Times New Roman" w:hAnsi="Times New Roman" w:cs="Times New Roman"/>
          <w:i/>
          <w:iCs/>
          <w:color w:val="222222"/>
          <w:sz w:val="24"/>
          <w:szCs w:val="24"/>
          <w:shd w:val="clear" w:color="auto" w:fill="FFFFFF"/>
        </w:rPr>
        <w:t>E3S Web of Conferences</w:t>
      </w:r>
      <w:r w:rsidRPr="008E7677">
        <w:rPr>
          <w:rFonts w:ascii="Times New Roman" w:hAnsi="Times New Roman" w:cs="Times New Roman"/>
          <w:color w:val="222222"/>
          <w:sz w:val="24"/>
          <w:szCs w:val="24"/>
          <w:shd w:val="clear" w:color="auto" w:fill="FFFFFF"/>
        </w:rPr>
        <w:t> (Vol. 174, p. 04054). EDP Sciences.</w:t>
      </w:r>
    </w:p>
    <w:p w14:paraId="5C13C8B1" w14:textId="77777777" w:rsidR="008E7677" w:rsidRPr="008E7677" w:rsidRDefault="008E7677" w:rsidP="008E7677">
      <w:pPr>
        <w:spacing w:line="360" w:lineRule="auto"/>
        <w:jc w:val="both"/>
        <w:rPr>
          <w:rFonts w:ascii="Times New Roman" w:hAnsi="Times New Roman" w:cs="Times New Roman"/>
          <w:color w:val="222222"/>
          <w:sz w:val="24"/>
          <w:szCs w:val="24"/>
          <w:shd w:val="clear" w:color="auto" w:fill="FFFFFF"/>
        </w:rPr>
      </w:pPr>
      <w:proofErr w:type="spellStart"/>
      <w:r w:rsidRPr="008E7677">
        <w:rPr>
          <w:rFonts w:ascii="Times New Roman" w:hAnsi="Times New Roman" w:cs="Times New Roman"/>
          <w:color w:val="222222"/>
          <w:sz w:val="24"/>
          <w:szCs w:val="24"/>
          <w:shd w:val="clear" w:color="auto" w:fill="FFFFFF"/>
        </w:rPr>
        <w:t>Saliterer</w:t>
      </w:r>
      <w:proofErr w:type="spellEnd"/>
      <w:r w:rsidRPr="008E7677">
        <w:rPr>
          <w:rFonts w:ascii="Times New Roman" w:hAnsi="Times New Roman" w:cs="Times New Roman"/>
          <w:color w:val="222222"/>
          <w:sz w:val="24"/>
          <w:szCs w:val="24"/>
          <w:shd w:val="clear" w:color="auto" w:fill="FFFFFF"/>
        </w:rPr>
        <w:t xml:space="preserve">, I., Sicilia, M. and </w:t>
      </w:r>
      <w:proofErr w:type="spellStart"/>
      <w:r w:rsidRPr="008E7677">
        <w:rPr>
          <w:rFonts w:ascii="Times New Roman" w:hAnsi="Times New Roman" w:cs="Times New Roman"/>
          <w:color w:val="222222"/>
          <w:sz w:val="24"/>
          <w:szCs w:val="24"/>
          <w:shd w:val="clear" w:color="auto" w:fill="FFFFFF"/>
        </w:rPr>
        <w:t>Steccolini</w:t>
      </w:r>
      <w:proofErr w:type="spellEnd"/>
      <w:r w:rsidRPr="008E7677">
        <w:rPr>
          <w:rFonts w:ascii="Times New Roman" w:hAnsi="Times New Roman" w:cs="Times New Roman"/>
          <w:color w:val="222222"/>
          <w:sz w:val="24"/>
          <w:szCs w:val="24"/>
          <w:shd w:val="clear" w:color="auto" w:fill="FFFFFF"/>
        </w:rPr>
        <w:t>, I., 2018. Public budgets and budgeting in Europe: state of the art and future challenges. </w:t>
      </w:r>
      <w:r w:rsidRPr="008E7677">
        <w:rPr>
          <w:rFonts w:ascii="Times New Roman" w:hAnsi="Times New Roman" w:cs="Times New Roman"/>
          <w:i/>
          <w:iCs/>
          <w:color w:val="222222"/>
          <w:sz w:val="24"/>
          <w:szCs w:val="24"/>
          <w:shd w:val="clear" w:color="auto" w:fill="FFFFFF"/>
        </w:rPr>
        <w:t>The Palgrave handbook of public administration and management in Europe</w:t>
      </w:r>
      <w:r w:rsidRPr="008E7677">
        <w:rPr>
          <w:rFonts w:ascii="Times New Roman" w:hAnsi="Times New Roman" w:cs="Times New Roman"/>
          <w:color w:val="222222"/>
          <w:sz w:val="24"/>
          <w:szCs w:val="24"/>
          <w:shd w:val="clear" w:color="auto" w:fill="FFFFFF"/>
        </w:rPr>
        <w:t>, pp.141-163.</w:t>
      </w:r>
    </w:p>
    <w:p w14:paraId="7E071B8B" w14:textId="77777777" w:rsidR="008E7677" w:rsidRPr="008E7677" w:rsidRDefault="008E7677" w:rsidP="008E7677">
      <w:pPr>
        <w:spacing w:line="360" w:lineRule="auto"/>
        <w:jc w:val="both"/>
        <w:rPr>
          <w:rFonts w:ascii="Times New Roman" w:hAnsi="Times New Roman" w:cs="Times New Roman"/>
          <w:sz w:val="24"/>
          <w:szCs w:val="24"/>
        </w:rPr>
      </w:pPr>
      <w:proofErr w:type="spellStart"/>
      <w:r w:rsidRPr="008E7677">
        <w:rPr>
          <w:rFonts w:ascii="Times New Roman" w:hAnsi="Times New Roman" w:cs="Times New Roman"/>
          <w:color w:val="222222"/>
          <w:sz w:val="24"/>
          <w:szCs w:val="24"/>
          <w:shd w:val="clear" w:color="auto" w:fill="FFFFFF"/>
        </w:rPr>
        <w:t>Sallam</w:t>
      </w:r>
      <w:proofErr w:type="spellEnd"/>
      <w:r w:rsidRPr="008E7677">
        <w:rPr>
          <w:rFonts w:ascii="Times New Roman" w:hAnsi="Times New Roman" w:cs="Times New Roman"/>
          <w:color w:val="222222"/>
          <w:sz w:val="24"/>
          <w:szCs w:val="24"/>
          <w:shd w:val="clear" w:color="auto" w:fill="FFFFFF"/>
        </w:rPr>
        <w:t>, G. and Ji, B., 2019, April. Joint placement and allocation of virtual network functions with budget and capacity constraints. In </w:t>
      </w:r>
      <w:r w:rsidRPr="008E7677">
        <w:rPr>
          <w:rFonts w:ascii="Times New Roman" w:hAnsi="Times New Roman" w:cs="Times New Roman"/>
          <w:i/>
          <w:iCs/>
          <w:color w:val="222222"/>
          <w:sz w:val="24"/>
          <w:szCs w:val="24"/>
          <w:shd w:val="clear" w:color="auto" w:fill="FFFFFF"/>
        </w:rPr>
        <w:t>IEEE INFOCOM 2019-IEEE Conference on Computer Communications</w:t>
      </w:r>
      <w:r w:rsidRPr="008E7677">
        <w:rPr>
          <w:rFonts w:ascii="Times New Roman" w:hAnsi="Times New Roman" w:cs="Times New Roman"/>
          <w:color w:val="222222"/>
          <w:sz w:val="24"/>
          <w:szCs w:val="24"/>
          <w:shd w:val="clear" w:color="auto" w:fill="FFFFFF"/>
        </w:rPr>
        <w:t> (pp. 523-531). IEEE.</w:t>
      </w:r>
    </w:p>
    <w:p w14:paraId="71B89D40" w14:textId="77777777" w:rsidR="008E7677" w:rsidRPr="008E7677" w:rsidRDefault="008E7677" w:rsidP="008E7677">
      <w:pPr>
        <w:spacing w:line="360" w:lineRule="auto"/>
        <w:jc w:val="both"/>
        <w:rPr>
          <w:rFonts w:ascii="Times New Roman" w:hAnsi="Times New Roman" w:cs="Times New Roman"/>
          <w:color w:val="222222"/>
          <w:sz w:val="24"/>
          <w:szCs w:val="24"/>
          <w:shd w:val="clear" w:color="auto" w:fill="FFFFFF"/>
        </w:rPr>
      </w:pPr>
      <w:r w:rsidRPr="008E7677">
        <w:rPr>
          <w:rFonts w:ascii="Times New Roman" w:hAnsi="Times New Roman" w:cs="Times New Roman"/>
          <w:color w:val="222222"/>
          <w:sz w:val="24"/>
          <w:szCs w:val="24"/>
          <w:shd w:val="clear" w:color="auto" w:fill="FFFFFF"/>
        </w:rPr>
        <w:lastRenderedPageBreak/>
        <w:t>Strong, E.T., 2019. </w:t>
      </w:r>
      <w:r w:rsidRPr="008E7677">
        <w:rPr>
          <w:rFonts w:ascii="Times New Roman" w:hAnsi="Times New Roman" w:cs="Times New Roman"/>
          <w:i/>
          <w:iCs/>
          <w:color w:val="222222"/>
          <w:sz w:val="24"/>
          <w:szCs w:val="24"/>
          <w:shd w:val="clear" w:color="auto" w:fill="FFFFFF"/>
        </w:rPr>
        <w:t>" The Jaws of Mars are Traditionally Wide... And His Appetite Is Insatiable": Truman, the Budget, and National Security</w:t>
      </w:r>
      <w:r w:rsidRPr="008E7677">
        <w:rPr>
          <w:rFonts w:ascii="Times New Roman" w:hAnsi="Times New Roman" w:cs="Times New Roman"/>
          <w:color w:val="222222"/>
          <w:sz w:val="24"/>
          <w:szCs w:val="24"/>
          <w:shd w:val="clear" w:color="auto" w:fill="FFFFFF"/>
        </w:rPr>
        <w:t> (Doctoral dissertation, Miami University).</w:t>
      </w:r>
    </w:p>
    <w:p w14:paraId="5275A6E5" w14:textId="77777777" w:rsidR="008E7677" w:rsidRPr="008E7677" w:rsidRDefault="008E7677" w:rsidP="008E7677">
      <w:pPr>
        <w:spacing w:line="360" w:lineRule="auto"/>
        <w:jc w:val="both"/>
        <w:rPr>
          <w:rFonts w:ascii="Times New Roman" w:hAnsi="Times New Roman" w:cs="Times New Roman"/>
          <w:color w:val="222222"/>
          <w:sz w:val="24"/>
          <w:szCs w:val="24"/>
          <w:shd w:val="clear" w:color="auto" w:fill="FFFFFF"/>
        </w:rPr>
      </w:pPr>
      <w:r w:rsidRPr="008E7677">
        <w:rPr>
          <w:rFonts w:ascii="Times New Roman" w:hAnsi="Times New Roman" w:cs="Times New Roman"/>
          <w:color w:val="222222"/>
          <w:sz w:val="24"/>
          <w:szCs w:val="24"/>
          <w:shd w:val="clear" w:color="auto" w:fill="FFFFFF"/>
        </w:rPr>
        <w:t>Zhang, L., Wu, Y. and Huang, K., 2021, August. Driving Benefit Based on the Zero-base Budget Under the 3G (</w:t>
      </w:r>
      <w:proofErr w:type="spellStart"/>
      <w:r w:rsidRPr="008E7677">
        <w:rPr>
          <w:rFonts w:ascii="Times New Roman" w:hAnsi="Times New Roman" w:cs="Times New Roman"/>
          <w:color w:val="222222"/>
          <w:sz w:val="24"/>
          <w:szCs w:val="24"/>
          <w:shd w:val="clear" w:color="auto" w:fill="FFFFFF"/>
        </w:rPr>
        <w:t>Garantia</w:t>
      </w:r>
      <w:proofErr w:type="spellEnd"/>
      <w:r w:rsidRPr="008E7677">
        <w:rPr>
          <w:rFonts w:ascii="Times New Roman" w:hAnsi="Times New Roman" w:cs="Times New Roman"/>
          <w:color w:val="222222"/>
          <w:sz w:val="24"/>
          <w:szCs w:val="24"/>
          <w:shd w:val="clear" w:color="auto" w:fill="FFFFFF"/>
        </w:rPr>
        <w:t>) Capital Model. In </w:t>
      </w:r>
      <w:r w:rsidRPr="008E7677">
        <w:rPr>
          <w:rFonts w:ascii="Times New Roman" w:hAnsi="Times New Roman" w:cs="Times New Roman"/>
          <w:i/>
          <w:iCs/>
          <w:color w:val="222222"/>
          <w:sz w:val="24"/>
          <w:szCs w:val="24"/>
          <w:shd w:val="clear" w:color="auto" w:fill="FFFFFF"/>
        </w:rPr>
        <w:t>1st International Symposium on Innovative Management and Economics (ISIME 2021)</w:t>
      </w:r>
      <w:r w:rsidRPr="008E7677">
        <w:rPr>
          <w:rFonts w:ascii="Times New Roman" w:hAnsi="Times New Roman" w:cs="Times New Roman"/>
          <w:color w:val="222222"/>
          <w:sz w:val="24"/>
          <w:szCs w:val="24"/>
          <w:shd w:val="clear" w:color="auto" w:fill="FFFFFF"/>
        </w:rPr>
        <w:t> (pp. 247-254). Atlantis Press.</w:t>
      </w:r>
    </w:p>
    <w:p w14:paraId="4ECD4638" w14:textId="77777777" w:rsidR="003A4656" w:rsidRPr="00A83AF0" w:rsidRDefault="003A4656" w:rsidP="003A7895">
      <w:pPr>
        <w:spacing w:line="360" w:lineRule="auto"/>
        <w:jc w:val="both"/>
        <w:rPr>
          <w:rFonts w:ascii="Times New Roman" w:hAnsi="Times New Roman" w:cs="Times New Roman"/>
          <w:sz w:val="24"/>
          <w:szCs w:val="24"/>
        </w:rPr>
      </w:pPr>
    </w:p>
    <w:p w14:paraId="390A8618" w14:textId="77777777" w:rsidR="001E0E42" w:rsidRPr="001E0E42" w:rsidRDefault="001E0E42" w:rsidP="001E0E42">
      <w:pPr>
        <w:spacing w:line="360" w:lineRule="auto"/>
        <w:jc w:val="both"/>
        <w:rPr>
          <w:rFonts w:ascii="Times New Roman" w:hAnsi="Times New Roman" w:cs="Times New Roman"/>
          <w:sz w:val="24"/>
          <w:szCs w:val="24"/>
        </w:rPr>
      </w:pPr>
    </w:p>
    <w:sectPr w:rsidR="001E0E42" w:rsidRPr="001E0E4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AD4289" w14:textId="77777777" w:rsidR="00F163B1" w:rsidRDefault="00F163B1" w:rsidP="00C22EA9">
      <w:pPr>
        <w:spacing w:after="0" w:line="240" w:lineRule="auto"/>
      </w:pPr>
      <w:r>
        <w:separator/>
      </w:r>
    </w:p>
  </w:endnote>
  <w:endnote w:type="continuationSeparator" w:id="0">
    <w:p w14:paraId="028FBFCC" w14:textId="77777777" w:rsidR="00F163B1" w:rsidRDefault="00F163B1" w:rsidP="00C22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1163255"/>
      <w:docPartObj>
        <w:docPartGallery w:val="Page Numbers (Bottom of Page)"/>
        <w:docPartUnique/>
      </w:docPartObj>
    </w:sdtPr>
    <w:sdtEndPr>
      <w:rPr>
        <w:noProof/>
      </w:rPr>
    </w:sdtEndPr>
    <w:sdtContent>
      <w:p w14:paraId="5E3E4B85" w14:textId="776D2B14" w:rsidR="00C22EA9" w:rsidRDefault="00C22EA9">
        <w:pPr>
          <w:pStyle w:val="Footer"/>
          <w:jc w:val="right"/>
        </w:pPr>
        <w:r>
          <w:fldChar w:fldCharType="begin"/>
        </w:r>
        <w:r>
          <w:instrText xml:space="preserve"> PAGE   \* MERGEFORMAT </w:instrText>
        </w:r>
        <w:r>
          <w:fldChar w:fldCharType="separate"/>
        </w:r>
        <w:r w:rsidR="00905822">
          <w:rPr>
            <w:noProof/>
          </w:rPr>
          <w:t>1</w:t>
        </w:r>
        <w:r>
          <w:rPr>
            <w:noProof/>
          </w:rPr>
          <w:fldChar w:fldCharType="end"/>
        </w:r>
      </w:p>
    </w:sdtContent>
  </w:sdt>
  <w:p w14:paraId="0892992A" w14:textId="77777777" w:rsidR="00C22EA9" w:rsidRDefault="00C22EA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2F9B3D" w14:textId="77777777" w:rsidR="00F163B1" w:rsidRDefault="00F163B1" w:rsidP="00C22EA9">
      <w:pPr>
        <w:spacing w:after="0" w:line="240" w:lineRule="auto"/>
      </w:pPr>
      <w:r>
        <w:separator/>
      </w:r>
    </w:p>
  </w:footnote>
  <w:footnote w:type="continuationSeparator" w:id="0">
    <w:p w14:paraId="2B00F103" w14:textId="77777777" w:rsidR="00F163B1" w:rsidRDefault="00F163B1" w:rsidP="00C22EA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AA4BD7"/>
    <w:multiLevelType w:val="hybridMultilevel"/>
    <w:tmpl w:val="9BACB8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45F17C60"/>
    <w:multiLevelType w:val="hybridMultilevel"/>
    <w:tmpl w:val="209C53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4A9A395F"/>
    <w:multiLevelType w:val="hybridMultilevel"/>
    <w:tmpl w:val="4CE44E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AwMjc2MjEzMTU0M7dU0lEKTi0uzszPAykwrAUAg8inCiwAAAA="/>
  </w:docVars>
  <w:rsids>
    <w:rsidRoot w:val="00ED0BBE"/>
    <w:rsid w:val="000F1999"/>
    <w:rsid w:val="001E0E42"/>
    <w:rsid w:val="002623AA"/>
    <w:rsid w:val="002E0641"/>
    <w:rsid w:val="002E568F"/>
    <w:rsid w:val="00397C3A"/>
    <w:rsid w:val="003A4656"/>
    <w:rsid w:val="003A7895"/>
    <w:rsid w:val="003D4213"/>
    <w:rsid w:val="004151CF"/>
    <w:rsid w:val="00556DA2"/>
    <w:rsid w:val="006D68ED"/>
    <w:rsid w:val="00724D44"/>
    <w:rsid w:val="00753493"/>
    <w:rsid w:val="007B68B4"/>
    <w:rsid w:val="00882E74"/>
    <w:rsid w:val="00886E5C"/>
    <w:rsid w:val="008E7677"/>
    <w:rsid w:val="00905822"/>
    <w:rsid w:val="00A24BEC"/>
    <w:rsid w:val="00A83AF0"/>
    <w:rsid w:val="00B0742B"/>
    <w:rsid w:val="00B34F2E"/>
    <w:rsid w:val="00BA2978"/>
    <w:rsid w:val="00C22EA9"/>
    <w:rsid w:val="00C515E0"/>
    <w:rsid w:val="00C645AE"/>
    <w:rsid w:val="00D003F1"/>
    <w:rsid w:val="00D12357"/>
    <w:rsid w:val="00EB5A22"/>
    <w:rsid w:val="00ED0BBE"/>
    <w:rsid w:val="00F163B1"/>
    <w:rsid w:val="00FF77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7E0B5"/>
  <w15:chartTrackingRefBased/>
  <w15:docId w15:val="{C12CF657-8547-42F9-B57C-1CC161807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E7677"/>
    <w:pPr>
      <w:keepNext/>
      <w:keepLines/>
      <w:spacing w:before="240" w:after="0" w:line="36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D003F1"/>
    <w:pPr>
      <w:keepNext/>
      <w:keepLines/>
      <w:spacing w:before="40" w:after="0" w:line="360" w:lineRule="auto"/>
      <w:jc w:val="both"/>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D003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1999"/>
    <w:pPr>
      <w:ind w:left="720"/>
      <w:contextualSpacing/>
    </w:pPr>
  </w:style>
  <w:style w:type="character" w:customStyle="1" w:styleId="Heading1Char">
    <w:name w:val="Heading 1 Char"/>
    <w:basedOn w:val="DefaultParagraphFont"/>
    <w:link w:val="Heading1"/>
    <w:uiPriority w:val="9"/>
    <w:rsid w:val="008E7677"/>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8E767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E7677"/>
    <w:pPr>
      <w:spacing w:after="100"/>
    </w:pPr>
  </w:style>
  <w:style w:type="character" w:styleId="Hyperlink">
    <w:name w:val="Hyperlink"/>
    <w:basedOn w:val="DefaultParagraphFont"/>
    <w:uiPriority w:val="99"/>
    <w:unhideWhenUsed/>
    <w:rsid w:val="008E7677"/>
    <w:rPr>
      <w:color w:val="0563C1" w:themeColor="hyperlink"/>
      <w:u w:val="single"/>
    </w:rPr>
  </w:style>
  <w:style w:type="paragraph" w:styleId="Header">
    <w:name w:val="header"/>
    <w:basedOn w:val="Normal"/>
    <w:link w:val="HeaderChar"/>
    <w:uiPriority w:val="99"/>
    <w:unhideWhenUsed/>
    <w:rsid w:val="00C22E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EA9"/>
  </w:style>
  <w:style w:type="paragraph" w:styleId="Footer">
    <w:name w:val="footer"/>
    <w:basedOn w:val="Normal"/>
    <w:link w:val="FooterChar"/>
    <w:uiPriority w:val="99"/>
    <w:unhideWhenUsed/>
    <w:rsid w:val="00C22E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EA9"/>
  </w:style>
  <w:style w:type="character" w:customStyle="1" w:styleId="Heading2Char">
    <w:name w:val="Heading 2 Char"/>
    <w:basedOn w:val="DefaultParagraphFont"/>
    <w:link w:val="Heading2"/>
    <w:uiPriority w:val="9"/>
    <w:rsid w:val="00D003F1"/>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D003F1"/>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D003F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2C516-941C-974B-A064-32C96AE13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2040</Words>
  <Characters>11630</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dc:creator>
  <cp:keywords/>
  <dc:description/>
  <cp:lastModifiedBy>Microsoft Office User</cp:lastModifiedBy>
  <cp:revision>2</cp:revision>
  <dcterms:created xsi:type="dcterms:W3CDTF">2022-07-02T20:00:00Z</dcterms:created>
  <dcterms:modified xsi:type="dcterms:W3CDTF">2022-07-02T20:00:00Z</dcterms:modified>
</cp:coreProperties>
</file>