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3C177F02" w:rsidR="005E6C44" w:rsidRPr="004C3A0B" w:rsidRDefault="004F6031" w:rsidP="003F6F7B">
            <w:pPr>
              <w:rPr>
                <w:rFonts w:ascii="Arial" w:hAnsi="Arial" w:cs="Arial"/>
                <w:sz w:val="22"/>
                <w:szCs w:val="22"/>
              </w:rPr>
            </w:pPr>
            <w:r w:rsidRPr="004F6031">
              <w:rPr>
                <w:rFonts w:ascii="Arial" w:hAnsi="Arial" w:cs="Arial"/>
                <w:sz w:val="22"/>
                <w:szCs w:val="22"/>
              </w:rPr>
              <w:t>Md. Al Zakaria</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6D16D89E" w14:textId="3ADF95BA" w:rsidR="005E6C44" w:rsidRPr="004C3A0B" w:rsidRDefault="004F6031" w:rsidP="003F6F7B">
            <w:pPr>
              <w:rPr>
                <w:rFonts w:ascii="Arial" w:hAnsi="Arial" w:cs="Arial"/>
                <w:sz w:val="22"/>
                <w:szCs w:val="22"/>
              </w:rPr>
            </w:pPr>
            <w:r w:rsidRPr="004F6031">
              <w:rPr>
                <w:rFonts w:ascii="Arial" w:hAnsi="Arial" w:cs="Arial"/>
                <w:sz w:val="22"/>
                <w:szCs w:val="22"/>
              </w:rPr>
              <w:t>2511048</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185C3D8C" w:rsidR="005E6C44" w:rsidRPr="004C3A0B" w:rsidRDefault="00542976" w:rsidP="003F6F7B">
            <w:pPr>
              <w:rPr>
                <w:rFonts w:ascii="Arial" w:hAnsi="Arial" w:cs="Arial"/>
                <w:sz w:val="22"/>
                <w:szCs w:val="22"/>
                <w:lang w:eastAsia="en-GB"/>
              </w:rPr>
            </w:pPr>
            <w:r>
              <w:rPr>
                <w:rFonts w:ascii="Arial" w:hAnsi="Arial" w:cs="Arial"/>
                <w:sz w:val="22"/>
                <w:szCs w:val="22"/>
                <w:lang w:eastAsia="en-GB"/>
              </w:rPr>
              <w:t>2511048@student.uwtsd.ac.uk</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4329C5D7" w:rsidR="005E6C44" w:rsidRPr="004C3A0B" w:rsidRDefault="00C546F1" w:rsidP="003F6F7B">
            <w:pPr>
              <w:rPr>
                <w:rFonts w:ascii="Arial" w:hAnsi="Arial" w:cs="Arial"/>
                <w:sz w:val="22"/>
                <w:szCs w:val="22"/>
              </w:rPr>
            </w:pPr>
            <w:r>
              <w:rPr>
                <w:rFonts w:ascii="Arial" w:hAnsi="Arial" w:cs="Arial"/>
                <w:sz w:val="22"/>
                <w:szCs w:val="22"/>
              </w:rPr>
              <w:t>Msc in Public Health and Social Care in Practice</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012E73F7" w:rsidR="005E6C44" w:rsidRPr="004C3A0B" w:rsidRDefault="005E6C44" w:rsidP="003F6F7B">
            <w:pPr>
              <w:rPr>
                <w:rFonts w:ascii="Arial" w:hAnsi="Arial" w:cs="Arial"/>
                <w:sz w:val="22"/>
                <w:szCs w:val="22"/>
              </w:rPr>
            </w:pPr>
            <w:r w:rsidRPr="004C3A0B">
              <w:rPr>
                <w:rFonts w:ascii="Arial" w:hAnsi="Arial" w:cs="Arial"/>
                <w:sz w:val="22"/>
                <w:szCs w:val="22"/>
              </w:rPr>
              <w:t>Supervisor:</w:t>
            </w:r>
          </w:p>
        </w:tc>
        <w:tc>
          <w:tcPr>
            <w:tcW w:w="6636" w:type="dxa"/>
            <w:vAlign w:val="center"/>
          </w:tcPr>
          <w:p w14:paraId="3E5E7D21" w14:textId="0B74A9FA" w:rsidR="005E6C44" w:rsidRPr="004C3A0B" w:rsidRDefault="004F6031" w:rsidP="003F6F7B">
            <w:pPr>
              <w:rPr>
                <w:rFonts w:ascii="Arial" w:hAnsi="Arial" w:cs="Arial"/>
                <w:sz w:val="22"/>
                <w:szCs w:val="22"/>
              </w:rPr>
            </w:pPr>
            <w:r>
              <w:rPr>
                <w:rFonts w:ascii="Arial" w:hAnsi="Arial" w:cs="Arial"/>
                <w:sz w:val="22"/>
                <w:szCs w:val="22"/>
              </w:rPr>
              <w:t xml:space="preserve">Dr. </w:t>
            </w:r>
            <w:r w:rsidRPr="004F6031">
              <w:rPr>
                <w:rFonts w:ascii="Arial" w:hAnsi="Arial" w:cs="Arial"/>
                <w:sz w:val="22"/>
                <w:szCs w:val="22"/>
              </w:rPr>
              <w:t>Soban Sadiq</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4DA90FB5"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r w:rsidR="00E0132E">
              <w:rPr>
                <w:rFonts w:ascii="Arial" w:hAnsi="Arial" w:cs="Arial"/>
                <w:sz w:val="22"/>
                <w:szCs w:val="22"/>
              </w:rPr>
              <w:t>codes</w:t>
            </w:r>
            <w:r w:rsidR="003F6F7B">
              <w:rPr>
                <w:rFonts w:ascii="Arial" w:hAnsi="Arial" w:cs="Arial"/>
                <w:sz w:val="22"/>
                <w:szCs w:val="22"/>
              </w:rPr>
              <w:t xml:space="preserve">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CA24B8" w:rsidP="003F6F7B">
            <w:pPr>
              <w:autoSpaceDE w:val="0"/>
              <w:autoSpaceDN w:val="0"/>
              <w:adjustRightInd w:val="0"/>
              <w:rPr>
                <w:rFonts w:ascii="Arial" w:hAnsi="Arial" w:cs="Arial"/>
                <w:b/>
                <w:bCs/>
                <w:sz w:val="22"/>
                <w:szCs w:val="22"/>
              </w:rPr>
            </w:pPr>
            <w:hyperlink r:id="rId8"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024630AE" w:rsidR="005E6C44" w:rsidRPr="00DD0929" w:rsidRDefault="00D84A36"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F73DACC" w14:textId="227AC324" w:rsidR="005E6C44" w:rsidRPr="004C3A0B" w:rsidRDefault="00D84A36"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250B96D3" w:rsidR="005E6C44" w:rsidRPr="001B41AD" w:rsidRDefault="00D84A36" w:rsidP="003F6F7B">
            <w:pPr>
              <w:autoSpaceDE w:val="0"/>
              <w:autoSpaceDN w:val="0"/>
              <w:adjustRightInd w:val="0"/>
              <w:rPr>
                <w:rFonts w:ascii="Arial" w:hAnsi="Arial" w:cs="Arial"/>
                <w:b/>
                <w:bCs/>
                <w:iCs/>
                <w:sz w:val="22"/>
                <w:szCs w:val="22"/>
              </w:rPr>
            </w:pPr>
            <w:r w:rsidRPr="00D84A36">
              <w:rPr>
                <w:rFonts w:ascii="Arial" w:hAnsi="Arial" w:cs="Arial"/>
                <w:b/>
                <w:bCs/>
                <w:iCs/>
                <w:sz w:val="22"/>
                <w:szCs w:val="22"/>
              </w:rPr>
              <w:t>UWTSD Open Access Publications Policy</w:t>
            </w: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1"/>
                <w14:checkedState w14:val="2612" w14:font="MS Gothic"/>
                <w14:uncheckedState w14:val="2610" w14:font="MS Gothic"/>
              </w14:checkbox>
            </w:sdtPr>
            <w:sdtEndPr/>
            <w:sdtContent>
              <w:p w14:paraId="1CE5D851" w14:textId="4A549B8F" w:rsidR="005E6C44" w:rsidRPr="004C3A0B" w:rsidRDefault="00D84A36"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B41AD" w:rsidRPr="004C3A0B" w14:paraId="2BA37952" w14:textId="77777777" w:rsidTr="003F6F7B">
        <w:trPr>
          <w:trHeight w:val="409"/>
        </w:trPr>
        <w:tc>
          <w:tcPr>
            <w:tcW w:w="562" w:type="dxa"/>
            <w:vAlign w:val="center"/>
          </w:tcPr>
          <w:p w14:paraId="2717E581" w14:textId="397214E2" w:rsidR="001B41AD" w:rsidRPr="002132F9" w:rsidRDefault="001B41AD" w:rsidP="003F6F7B">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5ACC51EA" w14:textId="071EEA93" w:rsidR="001B41AD" w:rsidRPr="004C3A0B" w:rsidRDefault="00D84A36" w:rsidP="003F6F7B">
            <w:pPr>
              <w:autoSpaceDE w:val="0"/>
              <w:autoSpaceDN w:val="0"/>
              <w:adjustRightInd w:val="0"/>
              <w:rPr>
                <w:rFonts w:ascii="Arial" w:hAnsi="Arial" w:cs="Arial"/>
                <w:b/>
                <w:bCs/>
                <w:i/>
                <w:sz w:val="22"/>
                <w:szCs w:val="22"/>
              </w:rPr>
            </w:pPr>
            <w:r w:rsidRPr="00D84A36">
              <w:rPr>
                <w:rFonts w:ascii="Arial" w:hAnsi="Arial" w:cs="Arial"/>
                <w:b/>
                <w:bCs/>
                <w:i/>
                <w:sz w:val="22"/>
                <w:szCs w:val="22"/>
              </w:rPr>
              <w:t>UWTSD Export Control Policy</w:t>
            </w: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1"/>
                <w14:checkedState w14:val="2612" w14:font="MS Gothic"/>
                <w14:uncheckedState w14:val="2610" w14:font="MS Gothic"/>
              </w14:checkbox>
            </w:sdtPr>
            <w:sdtEndPr/>
            <w:sdtContent>
              <w:p w14:paraId="6B6F65DB" w14:textId="080232A8" w:rsidR="001B41AD" w:rsidRDefault="00D84A36" w:rsidP="001B41A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6"/>
        <w:gridCol w:w="1615"/>
        <w:gridCol w:w="3276"/>
        <w:gridCol w:w="1699"/>
        <w:gridCol w:w="3400"/>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1FB0EE21" w:rsidR="004C3D85" w:rsidRPr="004C3A0B" w:rsidRDefault="008B11C2" w:rsidP="003C07E3">
            <w:pPr>
              <w:rPr>
                <w:rFonts w:ascii="Arial" w:hAnsi="Arial" w:cs="Arial"/>
                <w:sz w:val="22"/>
                <w:szCs w:val="22"/>
              </w:rPr>
            </w:pPr>
            <w:r>
              <w:rPr>
                <w:rFonts w:ascii="Arial" w:hAnsi="Arial" w:cs="Arial"/>
                <w:sz w:val="22"/>
                <w:szCs w:val="22"/>
              </w:rPr>
              <w:t>“</w:t>
            </w:r>
            <w:r w:rsidR="004F6031" w:rsidRPr="004F6031">
              <w:rPr>
                <w:rFonts w:ascii="Arial" w:hAnsi="Arial" w:cs="Arial"/>
                <w:sz w:val="22"/>
                <w:szCs w:val="22"/>
              </w:rPr>
              <w:t>Systematic Review on Antimicrobial Resistance and Antibiotic Prescribing Practices in Community Pharmacies in the United Kingdom</w:t>
            </w:r>
            <w:r>
              <w:rPr>
                <w:rFonts w:ascii="Arial" w:hAnsi="Arial" w:cs="Arial"/>
                <w:sz w:val="22"/>
                <w:szCs w:val="22"/>
              </w:rPr>
              <w:t>”</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354AF123" w:rsidR="004C3D85" w:rsidRPr="00D839CD" w:rsidRDefault="00542976" w:rsidP="003C07E3">
            <w:pPr>
              <w:rPr>
                <w:rFonts w:ascii="Arial" w:hAnsi="Arial" w:cs="Arial"/>
                <w:sz w:val="22"/>
                <w:szCs w:val="22"/>
              </w:rPr>
            </w:pPr>
            <w:r>
              <w:rPr>
                <w:rFonts w:ascii="Arial" w:hAnsi="Arial" w:cs="Arial"/>
                <w:sz w:val="22"/>
                <w:szCs w:val="22"/>
              </w:rPr>
              <w:t>8</w:t>
            </w:r>
            <w:r w:rsidR="00775925" w:rsidRPr="00775925">
              <w:rPr>
                <w:rFonts w:ascii="Arial" w:hAnsi="Arial" w:cs="Arial"/>
                <w:sz w:val="22"/>
                <w:szCs w:val="22"/>
                <w:vertAlign w:val="superscript"/>
              </w:rPr>
              <w:t>th</w:t>
            </w:r>
            <w:r w:rsidR="00775925">
              <w:rPr>
                <w:rFonts w:ascii="Arial" w:hAnsi="Arial" w:cs="Arial"/>
                <w:sz w:val="22"/>
                <w:szCs w:val="22"/>
              </w:rPr>
              <w:t xml:space="preserve"> </w:t>
            </w:r>
            <w:r w:rsidR="00C546F1">
              <w:rPr>
                <w:rFonts w:ascii="Arial" w:hAnsi="Arial" w:cs="Arial"/>
                <w:sz w:val="22"/>
                <w:szCs w:val="22"/>
              </w:rPr>
              <w:t>June 2026</w:t>
            </w:r>
            <w:r w:rsidR="002E2868">
              <w:rPr>
                <w:rFonts w:ascii="Arial" w:hAnsi="Arial" w:cs="Arial"/>
                <w:sz w:val="22"/>
                <w:szCs w:val="22"/>
              </w:rPr>
              <w:t xml:space="preserve"> </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17B6308B" w:rsidR="004C3D85" w:rsidRPr="004C3A0B" w:rsidRDefault="00542976" w:rsidP="003C07E3">
            <w:pPr>
              <w:rPr>
                <w:rFonts w:ascii="Arial" w:hAnsi="Arial" w:cs="Arial"/>
                <w:sz w:val="22"/>
                <w:szCs w:val="22"/>
              </w:rPr>
            </w:pPr>
            <w:r>
              <w:rPr>
                <w:rFonts w:ascii="Arial" w:hAnsi="Arial" w:cs="Arial"/>
                <w:sz w:val="22"/>
                <w:szCs w:val="22"/>
              </w:rPr>
              <w:t>6</w:t>
            </w:r>
            <w:r w:rsidR="00775925" w:rsidRPr="00775925">
              <w:rPr>
                <w:rFonts w:ascii="Arial" w:hAnsi="Arial" w:cs="Arial"/>
                <w:sz w:val="22"/>
                <w:szCs w:val="22"/>
                <w:vertAlign w:val="superscript"/>
              </w:rPr>
              <w:t>th</w:t>
            </w:r>
            <w:r w:rsidR="00775925">
              <w:rPr>
                <w:rFonts w:ascii="Arial" w:hAnsi="Arial" w:cs="Arial"/>
                <w:sz w:val="22"/>
                <w:szCs w:val="22"/>
              </w:rPr>
              <w:t xml:space="preserve"> October</w:t>
            </w:r>
            <w:r w:rsidR="00C546F1">
              <w:rPr>
                <w:rFonts w:ascii="Arial" w:hAnsi="Arial" w:cs="Arial"/>
                <w:sz w:val="22"/>
                <w:szCs w:val="22"/>
              </w:rPr>
              <w:t xml:space="preserve"> 2026</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lastRenderedPageBreak/>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2B320BC7" w14:textId="6BF47019" w:rsidR="00F96C3F" w:rsidRPr="002E2868" w:rsidRDefault="00F96C3F" w:rsidP="002E2868">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39FAA3A4" w14:textId="4E791055" w:rsidR="00F96C3F" w:rsidRDefault="00F0052B" w:rsidP="00F96C3F">
            <w:pPr>
              <w:rPr>
                <w:rFonts w:ascii="Arial" w:hAnsi="Arial" w:cs="Arial"/>
              </w:rPr>
            </w:pPr>
            <w:r w:rsidRPr="00F0052B">
              <w:rPr>
                <w:rFonts w:ascii="Arial" w:hAnsi="Arial" w:cs="Arial"/>
              </w:rPr>
              <w:t>The purpose of this research is to evaluate antibiotic prescribing and dispensing practices within United Kingdom community pharmacies to determine their potential contribution to the escalating threat of antimicrobial resistance (AMR). While primary care antibiotic prescribing in GP practices has declined, community pharmacy settings have seen a significant surge</w:t>
            </w:r>
            <w:r>
              <w:rPr>
                <w:rFonts w:ascii="Arial" w:hAnsi="Arial" w:cs="Arial"/>
              </w:rPr>
              <w:t xml:space="preserve"> </w:t>
            </w:r>
            <w:r w:rsidRPr="00F0052B">
              <w:rPr>
                <w:rFonts w:ascii="Arial" w:hAnsi="Arial" w:cs="Arial"/>
              </w:rPr>
              <w:t>nearly 44%</w:t>
            </w:r>
            <w:r>
              <w:rPr>
                <w:rFonts w:ascii="Arial" w:hAnsi="Arial" w:cs="Arial"/>
              </w:rPr>
              <w:t xml:space="preserve"> </w:t>
            </w:r>
            <w:r w:rsidRPr="00F0052B">
              <w:rPr>
                <w:rFonts w:ascii="Arial" w:hAnsi="Arial" w:cs="Arial"/>
              </w:rPr>
              <w:t>suggesting a "displacement effect" as patients increasingly seek treatments through pharmacy services like Pharmacy First.</w:t>
            </w:r>
          </w:p>
          <w:p w14:paraId="15746632" w14:textId="2D81536C" w:rsidR="00F0052B" w:rsidRDefault="00F0052B" w:rsidP="00F96C3F">
            <w:pPr>
              <w:rPr>
                <w:rFonts w:ascii="Arial" w:hAnsi="Arial" w:cs="Arial"/>
              </w:rPr>
            </w:pPr>
          </w:p>
          <w:p w14:paraId="556A261B" w14:textId="7A0EA52E" w:rsidR="00F0052B" w:rsidRDefault="00F0052B" w:rsidP="00F96C3F">
            <w:pPr>
              <w:rPr>
                <w:rFonts w:ascii="Arial" w:hAnsi="Arial" w:cs="Arial"/>
              </w:rPr>
            </w:pPr>
            <w:r w:rsidRPr="00F0052B">
              <w:rPr>
                <w:rFonts w:ascii="Arial" w:hAnsi="Arial" w:cs="Arial"/>
              </w:rPr>
              <w:t>This systematic review aims to dissect how current patterns fuel resistance by examining the qualitative and structural factors influencing supply, including diagnostic uncertainty and patient expectations. It specifically evaluates the effectiveness of existing safeguards, such as the TARGET toolkit and the Pharmacy Quality Scheme (PQS). Ultimately, the study intends to provide a robust evidence base for policymakers and the Royal Pharmaceutical Society to refine clinical pathways and training. This ensures that the expansion of clinical pharmacy services supports, rather than compromises, the UK’s long-term national AMR strategy.</w:t>
            </w: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403AEE8C" w:rsidR="00F96C3F"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2FDE4D79" w14:textId="4EE2FDB9" w:rsidR="008B11C2" w:rsidRPr="008B11C2" w:rsidRDefault="004F6031" w:rsidP="00F96C3F">
            <w:pPr>
              <w:autoSpaceDE w:val="0"/>
              <w:autoSpaceDN w:val="0"/>
              <w:adjustRightInd w:val="0"/>
              <w:rPr>
                <w:rFonts w:ascii="Arial" w:hAnsi="Arial" w:cs="Arial"/>
                <w:sz w:val="22"/>
                <w:szCs w:val="22"/>
              </w:rPr>
            </w:pPr>
            <w:r w:rsidRPr="004F6031">
              <w:rPr>
                <w:rFonts w:ascii="Arial" w:hAnsi="Arial" w:cs="Arial"/>
                <w:sz w:val="22"/>
                <w:szCs w:val="22"/>
              </w:rPr>
              <w:t>How could antibiotic prescribing and dispensing practices in UK community pharmacies contribute to antimicrobial resistance? The safeguards enacted and strategies necessitated</w:t>
            </w: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13E23852" w14:textId="6BF22A7D" w:rsidR="00F96C3F" w:rsidRDefault="00F96C3F" w:rsidP="005444EC">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1C896B4" w14:textId="115207F9" w:rsidR="00F96C3F" w:rsidRPr="004C3A0B" w:rsidRDefault="004F6031" w:rsidP="00F96C3F">
            <w:pPr>
              <w:rPr>
                <w:rFonts w:ascii="Arial" w:hAnsi="Arial" w:cs="Arial"/>
                <w:sz w:val="22"/>
                <w:szCs w:val="22"/>
              </w:rPr>
            </w:pPr>
            <w:r w:rsidRPr="004F6031">
              <w:rPr>
                <w:rFonts w:ascii="Arial" w:hAnsi="Arial" w:cs="Arial"/>
                <w:sz w:val="22"/>
                <w:szCs w:val="22"/>
              </w:rPr>
              <w:t>To evaluate antibiotic prescribing and dispensing practices in community pharmacies in the UK and assess their potential contribution to antimicrobial resistance.</w:t>
            </w: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6351C09" w14:textId="2028F6C5" w:rsidR="004F6031" w:rsidRPr="004F6031" w:rsidRDefault="004F6031" w:rsidP="004F6031">
            <w:pPr>
              <w:pStyle w:val="ListParagraph"/>
              <w:numPr>
                <w:ilvl w:val="0"/>
                <w:numId w:val="34"/>
              </w:numPr>
              <w:rPr>
                <w:rFonts w:ascii="Arial" w:hAnsi="Arial" w:cs="Arial"/>
              </w:rPr>
            </w:pPr>
            <w:r w:rsidRPr="004F6031">
              <w:rPr>
                <w:rFonts w:ascii="Arial" w:hAnsi="Arial" w:cs="Arial"/>
              </w:rPr>
              <w:t>To examine current antibiotic prescribing and dispensing patterns in UK community pharmacies.</w:t>
            </w:r>
          </w:p>
          <w:p w14:paraId="7E815763" w14:textId="37FF870C" w:rsidR="004F6031" w:rsidRPr="004F6031" w:rsidRDefault="004F6031" w:rsidP="004F6031">
            <w:pPr>
              <w:pStyle w:val="ListParagraph"/>
              <w:numPr>
                <w:ilvl w:val="0"/>
                <w:numId w:val="34"/>
              </w:numPr>
              <w:rPr>
                <w:rFonts w:ascii="Arial" w:hAnsi="Arial" w:cs="Arial"/>
              </w:rPr>
            </w:pPr>
            <w:r w:rsidRPr="004F6031">
              <w:rPr>
                <w:rFonts w:ascii="Arial" w:hAnsi="Arial" w:cs="Arial"/>
              </w:rPr>
              <w:t>To conduct a systematic review in assessing pharmacists' knowledge and awareness regarding antimicrobial resistance (AMR).</w:t>
            </w:r>
          </w:p>
          <w:p w14:paraId="4302742A" w14:textId="568DE99D" w:rsidR="004F6031" w:rsidRPr="004F6031" w:rsidRDefault="004F6031" w:rsidP="004F6031">
            <w:pPr>
              <w:pStyle w:val="ListParagraph"/>
              <w:numPr>
                <w:ilvl w:val="0"/>
                <w:numId w:val="34"/>
              </w:numPr>
              <w:rPr>
                <w:rFonts w:ascii="Arial" w:hAnsi="Arial" w:cs="Arial"/>
              </w:rPr>
            </w:pPr>
            <w:r w:rsidRPr="004F6031">
              <w:rPr>
                <w:rFonts w:ascii="Arial" w:hAnsi="Arial" w:cs="Arial"/>
              </w:rPr>
              <w:t>To identify factors influencing inappropriate antibiotic supply in community pharmacy settings.</w:t>
            </w:r>
          </w:p>
          <w:p w14:paraId="72272B05" w14:textId="28EC37B8" w:rsidR="00F96C3F" w:rsidRPr="004F6031" w:rsidRDefault="004F6031" w:rsidP="004F6031">
            <w:pPr>
              <w:pStyle w:val="ListParagraph"/>
              <w:numPr>
                <w:ilvl w:val="0"/>
                <w:numId w:val="34"/>
              </w:numPr>
              <w:rPr>
                <w:rFonts w:ascii="Arial" w:hAnsi="Arial" w:cs="Arial"/>
              </w:rPr>
            </w:pPr>
            <w:r w:rsidRPr="004F6031">
              <w:rPr>
                <w:rFonts w:ascii="Arial" w:hAnsi="Arial" w:cs="Arial"/>
              </w:rPr>
              <w:t xml:space="preserve">To </w:t>
            </w:r>
            <w:r w:rsidR="00775925">
              <w:rPr>
                <w:rFonts w:ascii="Arial" w:hAnsi="Arial" w:cs="Arial"/>
              </w:rPr>
              <w:t>provide recommendations</w:t>
            </w:r>
            <w:r w:rsidRPr="004F6031">
              <w:rPr>
                <w:rFonts w:ascii="Arial" w:hAnsi="Arial" w:cs="Arial"/>
              </w:rPr>
              <w:t xml:space="preserve"> that community pharmacists use to reduce antimicrobial resistance.</w:t>
            </w: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61410278"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r w:rsidR="00E0132E">
              <w:rPr>
                <w:rFonts w:ascii="Arial" w:hAnsi="Arial" w:cs="Arial"/>
                <w:sz w:val="22"/>
                <w:szCs w:val="22"/>
              </w:rPr>
              <w:t>here but</w:t>
            </w:r>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678DF9D9" w14:textId="77777777" w:rsidR="0055062F" w:rsidRDefault="0055062F" w:rsidP="004F6031"/>
          <w:p w14:paraId="35B392CE" w14:textId="52CEEE04" w:rsidR="008B11C2" w:rsidRPr="0055062F" w:rsidRDefault="0055062F" w:rsidP="004F6031">
            <w:pPr>
              <w:rPr>
                <w:rFonts w:ascii="Arial" w:hAnsi="Arial" w:cs="Arial"/>
                <w:sz w:val="22"/>
                <w:szCs w:val="22"/>
              </w:rPr>
            </w:pPr>
            <w:r w:rsidRPr="0055062F">
              <w:rPr>
                <w:rFonts w:ascii="Arial" w:hAnsi="Arial" w:cs="Arial"/>
                <w:sz w:val="22"/>
                <w:szCs w:val="22"/>
              </w:rPr>
              <w:t>This is a Qualitative Thematic Systematic Literature Review study. The design is selected because it allows the combination of the results of different qualitative research into one consistent and more profound study of the phenomenon of interest. The study falls under an interpretive paradigm in which the reality of antibiotic prescribing is constructed socially by the nature of the relationships between pharmacists, patients and the broader healthcare framework.</w:t>
            </w:r>
          </w:p>
          <w:p w14:paraId="686DFC36" w14:textId="5E7180AD" w:rsidR="0055062F" w:rsidRPr="0055062F" w:rsidRDefault="0055062F" w:rsidP="004F6031">
            <w:pPr>
              <w:rPr>
                <w:rFonts w:ascii="Arial" w:hAnsi="Arial" w:cs="Arial"/>
                <w:sz w:val="22"/>
                <w:szCs w:val="22"/>
              </w:rPr>
            </w:pPr>
          </w:p>
          <w:p w14:paraId="22F10D0C" w14:textId="7DFA906E" w:rsidR="0055062F" w:rsidRPr="0055062F" w:rsidRDefault="0055062F" w:rsidP="0055062F">
            <w:pPr>
              <w:rPr>
                <w:rFonts w:ascii="Arial" w:hAnsi="Arial" w:cs="Arial"/>
                <w:b/>
                <w:bCs/>
                <w:sz w:val="22"/>
                <w:szCs w:val="22"/>
              </w:rPr>
            </w:pPr>
            <w:r w:rsidRPr="0055062F">
              <w:rPr>
                <w:rFonts w:ascii="Arial" w:hAnsi="Arial" w:cs="Arial"/>
                <w:b/>
                <w:bCs/>
                <w:sz w:val="22"/>
                <w:szCs w:val="22"/>
              </w:rPr>
              <w:t>Sampling &amp; Search Strategy</w:t>
            </w:r>
          </w:p>
          <w:p w14:paraId="148E5AA1" w14:textId="0EC5BC21" w:rsidR="0055062F" w:rsidRPr="0055062F" w:rsidRDefault="0055062F" w:rsidP="0055062F">
            <w:pPr>
              <w:rPr>
                <w:rFonts w:ascii="Arial" w:hAnsi="Arial" w:cs="Arial"/>
                <w:sz w:val="22"/>
                <w:szCs w:val="22"/>
              </w:rPr>
            </w:pPr>
            <w:r w:rsidRPr="0055062F">
              <w:rPr>
                <w:rFonts w:ascii="Arial" w:hAnsi="Arial" w:cs="Arial"/>
                <w:sz w:val="22"/>
                <w:szCs w:val="22"/>
              </w:rPr>
              <w:t>As this is a systematic review of secondary data, "recruitment" means finding relevant original research. The qualitative research sample technique will use SPIDER (Sample, Phenomenon of Interest, Design, Evaluation, Research type), a specialised alternative to PICO.</w:t>
            </w:r>
          </w:p>
          <w:tbl>
            <w:tblPr>
              <w:tblStyle w:val="TableGridLight"/>
              <w:tblW w:w="0" w:type="dxa"/>
              <w:tblLayout w:type="fixed"/>
              <w:tblLook w:val="04A0" w:firstRow="1" w:lastRow="0" w:firstColumn="1" w:lastColumn="0" w:noHBand="0" w:noVBand="1"/>
            </w:tblPr>
            <w:tblGrid>
              <w:gridCol w:w="2566"/>
              <w:gridCol w:w="6794"/>
            </w:tblGrid>
            <w:tr w:rsidR="0055062F" w:rsidRPr="0055062F" w14:paraId="092ED33B" w14:textId="77777777" w:rsidTr="0055062F">
              <w:trPr>
                <w:trHeight w:val="315"/>
              </w:trPr>
              <w:tc>
                <w:tcPr>
                  <w:tcW w:w="2566" w:type="dxa"/>
                  <w:hideMark/>
                </w:tcPr>
                <w:p w14:paraId="3437A117" w14:textId="77777777" w:rsidR="0055062F" w:rsidRPr="0055062F" w:rsidRDefault="0055062F" w:rsidP="0055062F">
                  <w:pPr>
                    <w:rPr>
                      <w:rFonts w:ascii="Arial" w:hAnsi="Arial" w:cs="Arial"/>
                      <w:color w:val="FFFFFF"/>
                      <w:sz w:val="22"/>
                      <w:szCs w:val="22"/>
                      <w:lang w:eastAsia="en-GB"/>
                    </w:rPr>
                  </w:pPr>
                  <w:r w:rsidRPr="0055062F">
                    <w:rPr>
                      <w:rFonts w:ascii="Arial" w:hAnsi="Arial" w:cs="Arial"/>
                      <w:color w:val="FFFFFF"/>
                      <w:sz w:val="22"/>
                      <w:szCs w:val="22"/>
                      <w:lang w:eastAsia="en-GB"/>
                    </w:rPr>
                    <w:t>SPIDER Component</w:t>
                  </w:r>
                </w:p>
              </w:tc>
              <w:tc>
                <w:tcPr>
                  <w:tcW w:w="6794" w:type="dxa"/>
                  <w:hideMark/>
                </w:tcPr>
                <w:p w14:paraId="552BB796" w14:textId="77777777" w:rsidR="0055062F" w:rsidRPr="0055062F" w:rsidRDefault="0055062F" w:rsidP="0055062F">
                  <w:pPr>
                    <w:rPr>
                      <w:rFonts w:ascii="Arial" w:hAnsi="Arial" w:cs="Arial"/>
                      <w:color w:val="FFFFFF"/>
                      <w:sz w:val="22"/>
                      <w:szCs w:val="22"/>
                      <w:lang w:eastAsia="en-GB"/>
                    </w:rPr>
                  </w:pPr>
                  <w:r w:rsidRPr="0055062F">
                    <w:rPr>
                      <w:rFonts w:ascii="Arial" w:hAnsi="Arial" w:cs="Arial"/>
                      <w:color w:val="FFFFFF"/>
                      <w:sz w:val="22"/>
                      <w:szCs w:val="22"/>
                      <w:lang w:eastAsia="en-GB"/>
                    </w:rPr>
                    <w:t>Definition/Inclusion Criteria</w:t>
                  </w:r>
                </w:p>
              </w:tc>
            </w:tr>
            <w:tr w:rsidR="0055062F" w:rsidRPr="0055062F" w14:paraId="20A0FACE" w14:textId="77777777" w:rsidTr="0055062F">
              <w:trPr>
                <w:trHeight w:val="315"/>
              </w:trPr>
              <w:tc>
                <w:tcPr>
                  <w:tcW w:w="2566" w:type="dxa"/>
                  <w:hideMark/>
                </w:tcPr>
                <w:p w14:paraId="646A3AD3" w14:textId="77777777" w:rsidR="0055062F" w:rsidRPr="0055062F" w:rsidRDefault="0055062F" w:rsidP="0055062F">
                  <w:pPr>
                    <w:rPr>
                      <w:rFonts w:ascii="Arial" w:hAnsi="Arial" w:cs="Arial"/>
                      <w:color w:val="434343"/>
                      <w:sz w:val="22"/>
                      <w:szCs w:val="22"/>
                      <w:lang w:eastAsia="en-GB"/>
                    </w:rPr>
                  </w:pPr>
                  <w:r w:rsidRPr="0055062F">
                    <w:rPr>
                      <w:rFonts w:ascii="Arial" w:hAnsi="Arial" w:cs="Arial"/>
                      <w:color w:val="434343"/>
                      <w:sz w:val="22"/>
                      <w:szCs w:val="22"/>
                      <w:lang w:eastAsia="en-GB"/>
                    </w:rPr>
                    <w:t>Sample (S)</w:t>
                  </w:r>
                </w:p>
              </w:tc>
              <w:tc>
                <w:tcPr>
                  <w:tcW w:w="6794" w:type="dxa"/>
                  <w:hideMark/>
                </w:tcPr>
                <w:p w14:paraId="5A5F99ED" w14:textId="77777777" w:rsidR="0055062F" w:rsidRPr="0055062F" w:rsidRDefault="0055062F" w:rsidP="0055062F">
                  <w:pPr>
                    <w:rPr>
                      <w:rFonts w:ascii="Arial" w:hAnsi="Arial" w:cs="Arial"/>
                      <w:color w:val="434343"/>
                      <w:sz w:val="22"/>
                      <w:szCs w:val="22"/>
                      <w:lang w:eastAsia="en-GB"/>
                    </w:rPr>
                  </w:pPr>
                  <w:r w:rsidRPr="0055062F">
                    <w:rPr>
                      <w:rFonts w:ascii="Arial" w:hAnsi="Arial" w:cs="Arial"/>
                      <w:color w:val="434343"/>
                      <w:sz w:val="22"/>
                      <w:szCs w:val="22"/>
                      <w:lang w:eastAsia="en-GB"/>
                    </w:rPr>
                    <w:t>Community pharmacists, pharmacy technicians, and pharmacy staff in the UK.</w:t>
                  </w:r>
                </w:p>
              </w:tc>
            </w:tr>
            <w:tr w:rsidR="0055062F" w:rsidRPr="0055062F" w14:paraId="0D3A5F95" w14:textId="77777777" w:rsidTr="0055062F">
              <w:trPr>
                <w:trHeight w:val="315"/>
              </w:trPr>
              <w:tc>
                <w:tcPr>
                  <w:tcW w:w="2566" w:type="dxa"/>
                  <w:hideMark/>
                </w:tcPr>
                <w:p w14:paraId="5AC28547" w14:textId="77777777" w:rsidR="0055062F" w:rsidRPr="0055062F" w:rsidRDefault="0055062F" w:rsidP="0055062F">
                  <w:pPr>
                    <w:rPr>
                      <w:rFonts w:ascii="Arial" w:hAnsi="Arial" w:cs="Arial"/>
                      <w:color w:val="434343"/>
                      <w:sz w:val="22"/>
                      <w:szCs w:val="22"/>
                      <w:lang w:eastAsia="en-GB"/>
                    </w:rPr>
                  </w:pPr>
                  <w:r w:rsidRPr="0055062F">
                    <w:rPr>
                      <w:rFonts w:ascii="Arial" w:hAnsi="Arial" w:cs="Arial"/>
                      <w:color w:val="434343"/>
                      <w:sz w:val="22"/>
                      <w:szCs w:val="22"/>
                      <w:lang w:eastAsia="en-GB"/>
                    </w:rPr>
                    <w:t>Phenomenon of Interest (PI)</w:t>
                  </w:r>
                </w:p>
              </w:tc>
              <w:tc>
                <w:tcPr>
                  <w:tcW w:w="6794" w:type="dxa"/>
                  <w:hideMark/>
                </w:tcPr>
                <w:p w14:paraId="737FE9D4" w14:textId="77777777" w:rsidR="0055062F" w:rsidRPr="0055062F" w:rsidRDefault="0055062F" w:rsidP="0055062F">
                  <w:pPr>
                    <w:rPr>
                      <w:rFonts w:ascii="Arial" w:hAnsi="Arial" w:cs="Arial"/>
                      <w:color w:val="434343"/>
                      <w:sz w:val="22"/>
                      <w:szCs w:val="22"/>
                      <w:lang w:eastAsia="en-GB"/>
                    </w:rPr>
                  </w:pPr>
                  <w:r w:rsidRPr="0055062F">
                    <w:rPr>
                      <w:rFonts w:ascii="Arial" w:hAnsi="Arial" w:cs="Arial"/>
                      <w:color w:val="434343"/>
                      <w:sz w:val="22"/>
                      <w:szCs w:val="22"/>
                      <w:lang w:eastAsia="en-GB"/>
                    </w:rPr>
                    <w:t>Antibiotic prescribing (e.g., Pharmacy First), dispensing, and AMS practices.</w:t>
                  </w:r>
                </w:p>
              </w:tc>
            </w:tr>
            <w:tr w:rsidR="0055062F" w:rsidRPr="0055062F" w14:paraId="0166FBCC" w14:textId="77777777" w:rsidTr="0055062F">
              <w:trPr>
                <w:trHeight w:val="315"/>
              </w:trPr>
              <w:tc>
                <w:tcPr>
                  <w:tcW w:w="2566" w:type="dxa"/>
                  <w:hideMark/>
                </w:tcPr>
                <w:p w14:paraId="13718A75" w14:textId="77777777" w:rsidR="0055062F" w:rsidRPr="0055062F" w:rsidRDefault="0055062F" w:rsidP="0055062F">
                  <w:pPr>
                    <w:rPr>
                      <w:rFonts w:ascii="Arial" w:hAnsi="Arial" w:cs="Arial"/>
                      <w:color w:val="434343"/>
                      <w:sz w:val="22"/>
                      <w:szCs w:val="22"/>
                      <w:lang w:eastAsia="en-GB"/>
                    </w:rPr>
                  </w:pPr>
                  <w:r w:rsidRPr="0055062F">
                    <w:rPr>
                      <w:rFonts w:ascii="Arial" w:hAnsi="Arial" w:cs="Arial"/>
                      <w:color w:val="434343"/>
                      <w:sz w:val="22"/>
                      <w:szCs w:val="22"/>
                      <w:lang w:eastAsia="en-GB"/>
                    </w:rPr>
                    <w:t>Design (D)</w:t>
                  </w:r>
                </w:p>
              </w:tc>
              <w:tc>
                <w:tcPr>
                  <w:tcW w:w="6794" w:type="dxa"/>
                  <w:hideMark/>
                </w:tcPr>
                <w:p w14:paraId="05D96E3E" w14:textId="77777777" w:rsidR="0055062F" w:rsidRPr="0055062F" w:rsidRDefault="0055062F" w:rsidP="0055062F">
                  <w:pPr>
                    <w:rPr>
                      <w:rFonts w:ascii="Arial" w:hAnsi="Arial" w:cs="Arial"/>
                      <w:color w:val="434343"/>
                      <w:sz w:val="22"/>
                      <w:szCs w:val="22"/>
                      <w:lang w:eastAsia="en-GB"/>
                    </w:rPr>
                  </w:pPr>
                  <w:r w:rsidRPr="0055062F">
                    <w:rPr>
                      <w:rFonts w:ascii="Arial" w:hAnsi="Arial" w:cs="Arial"/>
                      <w:color w:val="434343"/>
                      <w:sz w:val="22"/>
                      <w:szCs w:val="22"/>
                      <w:lang w:eastAsia="en-GB"/>
                    </w:rPr>
                    <w:t>Qualitative methods: semi-structured interviews, focus groups, case studies.</w:t>
                  </w:r>
                </w:p>
              </w:tc>
            </w:tr>
            <w:tr w:rsidR="0055062F" w:rsidRPr="0055062F" w14:paraId="3ED0A027" w14:textId="77777777" w:rsidTr="0055062F">
              <w:trPr>
                <w:trHeight w:val="315"/>
              </w:trPr>
              <w:tc>
                <w:tcPr>
                  <w:tcW w:w="2566" w:type="dxa"/>
                  <w:hideMark/>
                </w:tcPr>
                <w:p w14:paraId="66D66838" w14:textId="77777777" w:rsidR="0055062F" w:rsidRPr="0055062F" w:rsidRDefault="0055062F" w:rsidP="0055062F">
                  <w:pPr>
                    <w:rPr>
                      <w:rFonts w:ascii="Arial" w:hAnsi="Arial" w:cs="Arial"/>
                      <w:color w:val="434343"/>
                      <w:sz w:val="22"/>
                      <w:szCs w:val="22"/>
                      <w:lang w:eastAsia="en-GB"/>
                    </w:rPr>
                  </w:pPr>
                  <w:r w:rsidRPr="0055062F">
                    <w:rPr>
                      <w:rFonts w:ascii="Arial" w:hAnsi="Arial" w:cs="Arial"/>
                      <w:color w:val="434343"/>
                      <w:sz w:val="22"/>
                      <w:szCs w:val="22"/>
                      <w:lang w:eastAsia="en-GB"/>
                    </w:rPr>
                    <w:t>Evaluation (E)</w:t>
                  </w:r>
                </w:p>
              </w:tc>
              <w:tc>
                <w:tcPr>
                  <w:tcW w:w="6794" w:type="dxa"/>
                  <w:hideMark/>
                </w:tcPr>
                <w:p w14:paraId="4A692581" w14:textId="77777777" w:rsidR="0055062F" w:rsidRPr="0055062F" w:rsidRDefault="0055062F" w:rsidP="0055062F">
                  <w:pPr>
                    <w:rPr>
                      <w:rFonts w:ascii="Arial" w:hAnsi="Arial" w:cs="Arial"/>
                      <w:color w:val="434343"/>
                      <w:sz w:val="22"/>
                      <w:szCs w:val="22"/>
                      <w:lang w:eastAsia="en-GB"/>
                    </w:rPr>
                  </w:pPr>
                  <w:r w:rsidRPr="0055062F">
                    <w:rPr>
                      <w:rFonts w:ascii="Arial" w:hAnsi="Arial" w:cs="Arial"/>
                      <w:color w:val="434343"/>
                      <w:sz w:val="22"/>
                      <w:szCs w:val="22"/>
                      <w:lang w:eastAsia="en-GB"/>
                    </w:rPr>
                    <w:t>Knowledge, attitudes, perceptions, barriers, facilitators, behaviors.</w:t>
                  </w:r>
                </w:p>
              </w:tc>
            </w:tr>
            <w:tr w:rsidR="0055062F" w:rsidRPr="0055062F" w14:paraId="322ADB55" w14:textId="77777777" w:rsidTr="0055062F">
              <w:trPr>
                <w:trHeight w:val="315"/>
              </w:trPr>
              <w:tc>
                <w:tcPr>
                  <w:tcW w:w="2566" w:type="dxa"/>
                  <w:hideMark/>
                </w:tcPr>
                <w:p w14:paraId="649CCD49" w14:textId="77777777" w:rsidR="0055062F" w:rsidRPr="0055062F" w:rsidRDefault="0055062F" w:rsidP="0055062F">
                  <w:pPr>
                    <w:rPr>
                      <w:rFonts w:ascii="Arial" w:hAnsi="Arial" w:cs="Arial"/>
                      <w:color w:val="434343"/>
                      <w:sz w:val="22"/>
                      <w:szCs w:val="22"/>
                      <w:lang w:eastAsia="en-GB"/>
                    </w:rPr>
                  </w:pPr>
                  <w:r w:rsidRPr="0055062F">
                    <w:rPr>
                      <w:rFonts w:ascii="Arial" w:hAnsi="Arial" w:cs="Arial"/>
                      <w:color w:val="434343"/>
                      <w:sz w:val="22"/>
                      <w:szCs w:val="22"/>
                      <w:lang w:eastAsia="en-GB"/>
                    </w:rPr>
                    <w:t>Research type (R)</w:t>
                  </w:r>
                </w:p>
              </w:tc>
              <w:tc>
                <w:tcPr>
                  <w:tcW w:w="6794" w:type="dxa"/>
                  <w:hideMark/>
                </w:tcPr>
                <w:p w14:paraId="6E7C508B" w14:textId="77777777" w:rsidR="0055062F" w:rsidRPr="0055062F" w:rsidRDefault="0055062F" w:rsidP="0055062F">
                  <w:pPr>
                    <w:rPr>
                      <w:rFonts w:ascii="Arial" w:hAnsi="Arial" w:cs="Arial"/>
                      <w:color w:val="434343"/>
                      <w:sz w:val="22"/>
                      <w:szCs w:val="22"/>
                      <w:lang w:eastAsia="en-GB"/>
                    </w:rPr>
                  </w:pPr>
                  <w:r w:rsidRPr="0055062F">
                    <w:rPr>
                      <w:rFonts w:ascii="Arial" w:hAnsi="Arial" w:cs="Arial"/>
                      <w:color w:val="434343"/>
                      <w:sz w:val="22"/>
                      <w:szCs w:val="22"/>
                      <w:lang w:eastAsia="en-GB"/>
                    </w:rPr>
                    <w:t>Peer-reviewed qualitative articles and high-quality grey literature (2019-2026).</w:t>
                  </w:r>
                </w:p>
              </w:tc>
            </w:tr>
          </w:tbl>
          <w:p w14:paraId="312D2904" w14:textId="77777777" w:rsidR="0055062F" w:rsidRPr="0055062F" w:rsidRDefault="0055062F" w:rsidP="0055062F">
            <w:pPr>
              <w:rPr>
                <w:rFonts w:ascii="Arial" w:hAnsi="Arial" w:cs="Arial"/>
                <w:sz w:val="22"/>
                <w:szCs w:val="22"/>
              </w:rPr>
            </w:pPr>
          </w:p>
          <w:p w14:paraId="2C8B4FD4" w14:textId="77777777" w:rsidR="0055062F" w:rsidRPr="0055062F" w:rsidRDefault="0055062F" w:rsidP="0055062F">
            <w:pPr>
              <w:rPr>
                <w:rFonts w:ascii="Arial" w:hAnsi="Arial" w:cs="Arial"/>
                <w:sz w:val="22"/>
                <w:szCs w:val="22"/>
              </w:rPr>
            </w:pPr>
          </w:p>
          <w:p w14:paraId="77823587" w14:textId="1EE3C2CF" w:rsidR="0055062F" w:rsidRDefault="0055062F" w:rsidP="0055062F">
            <w:pPr>
              <w:rPr>
                <w:rFonts w:ascii="Arial" w:hAnsi="Arial" w:cs="Arial"/>
                <w:sz w:val="22"/>
                <w:szCs w:val="22"/>
              </w:rPr>
            </w:pPr>
            <w:r w:rsidRPr="0055062F">
              <w:rPr>
                <w:rFonts w:ascii="Arial" w:hAnsi="Arial" w:cs="Arial"/>
                <w:sz w:val="22"/>
                <w:szCs w:val="22"/>
              </w:rPr>
              <w:t>Its target sample size will be approximately 13-14 articles. This is a well-calculated number to provide enough depth and variety but at the same time manageable by a single researcher. The time range (2019-2026) is crucial because it will reflect the influence of the 2019-2024 National Action Plan, the changes in the COVID-19 pandemic, and the initial Pharmacy First service implementation.</w:t>
            </w:r>
          </w:p>
          <w:p w14:paraId="22B544A9" w14:textId="1F17C97C" w:rsidR="00F0052B" w:rsidRDefault="00F0052B" w:rsidP="0055062F">
            <w:pPr>
              <w:rPr>
                <w:rFonts w:ascii="Arial" w:hAnsi="Arial" w:cs="Arial"/>
                <w:sz w:val="22"/>
                <w:szCs w:val="22"/>
              </w:rPr>
            </w:pPr>
          </w:p>
          <w:p w14:paraId="478EFF67" w14:textId="77777777" w:rsidR="00F0052B" w:rsidRPr="00F0052B" w:rsidRDefault="00F0052B" w:rsidP="00F0052B">
            <w:pPr>
              <w:rPr>
                <w:rFonts w:ascii="Arial" w:hAnsi="Arial" w:cs="Arial"/>
                <w:b/>
                <w:bCs/>
                <w:sz w:val="22"/>
                <w:szCs w:val="22"/>
              </w:rPr>
            </w:pPr>
            <w:r w:rsidRPr="00F0052B">
              <w:rPr>
                <w:rFonts w:ascii="Arial" w:hAnsi="Arial" w:cs="Arial"/>
                <w:b/>
                <w:bCs/>
                <w:sz w:val="22"/>
                <w:szCs w:val="22"/>
              </w:rPr>
              <w:t>Inclusion Criteria</w:t>
            </w:r>
          </w:p>
          <w:p w14:paraId="53E8EB48" w14:textId="77777777" w:rsidR="00F0052B" w:rsidRPr="00F0052B" w:rsidRDefault="00F0052B" w:rsidP="00F0052B">
            <w:pPr>
              <w:rPr>
                <w:rFonts w:ascii="Arial" w:hAnsi="Arial" w:cs="Arial"/>
                <w:sz w:val="22"/>
                <w:szCs w:val="22"/>
              </w:rPr>
            </w:pPr>
          </w:p>
          <w:p w14:paraId="23CD661E" w14:textId="70D0484E" w:rsidR="00F0052B" w:rsidRPr="00F0052B" w:rsidRDefault="00F0052B" w:rsidP="00F0052B">
            <w:pPr>
              <w:pStyle w:val="ListParagraph"/>
              <w:numPr>
                <w:ilvl w:val="0"/>
                <w:numId w:val="37"/>
              </w:numPr>
              <w:rPr>
                <w:rFonts w:ascii="Arial" w:hAnsi="Arial" w:cs="Arial"/>
              </w:rPr>
            </w:pPr>
            <w:r w:rsidRPr="00F0052B">
              <w:rPr>
                <w:rFonts w:ascii="Arial" w:hAnsi="Arial" w:cs="Arial"/>
              </w:rPr>
              <w:t>Sample: Community pharmacists, pharmacy technicians, and pharmacy staff practicing within the United Kingdom.</w:t>
            </w:r>
          </w:p>
          <w:p w14:paraId="19D35642" w14:textId="77777777" w:rsidR="00F0052B" w:rsidRPr="00F0052B" w:rsidRDefault="00F0052B" w:rsidP="00F0052B">
            <w:pPr>
              <w:rPr>
                <w:rFonts w:ascii="Arial" w:hAnsi="Arial" w:cs="Arial"/>
                <w:sz w:val="22"/>
                <w:szCs w:val="22"/>
              </w:rPr>
            </w:pPr>
          </w:p>
          <w:p w14:paraId="4329C053" w14:textId="0172B95F" w:rsidR="00F0052B" w:rsidRPr="00F0052B" w:rsidRDefault="00F0052B" w:rsidP="00F0052B">
            <w:pPr>
              <w:pStyle w:val="ListParagraph"/>
              <w:numPr>
                <w:ilvl w:val="0"/>
                <w:numId w:val="37"/>
              </w:numPr>
              <w:rPr>
                <w:rFonts w:ascii="Arial" w:hAnsi="Arial" w:cs="Arial"/>
              </w:rPr>
            </w:pPr>
            <w:r w:rsidRPr="00F0052B">
              <w:rPr>
                <w:rFonts w:ascii="Arial" w:hAnsi="Arial" w:cs="Arial"/>
              </w:rPr>
              <w:t>Phenomenon of Interest: Practices related to antibiotic prescribing (e.g., Pharmacy First), dispensing, and antimicrobial stewardship (AMS).</w:t>
            </w:r>
          </w:p>
          <w:p w14:paraId="33C3F8AF" w14:textId="77777777" w:rsidR="00F0052B" w:rsidRPr="00F0052B" w:rsidRDefault="00F0052B" w:rsidP="00F0052B">
            <w:pPr>
              <w:rPr>
                <w:rFonts w:ascii="Arial" w:hAnsi="Arial" w:cs="Arial"/>
                <w:sz w:val="22"/>
                <w:szCs w:val="22"/>
              </w:rPr>
            </w:pPr>
          </w:p>
          <w:p w14:paraId="002824D3" w14:textId="77777777" w:rsidR="00F0052B" w:rsidRPr="00F0052B" w:rsidRDefault="00F0052B" w:rsidP="00F0052B">
            <w:pPr>
              <w:pStyle w:val="ListParagraph"/>
              <w:numPr>
                <w:ilvl w:val="0"/>
                <w:numId w:val="37"/>
              </w:numPr>
              <w:rPr>
                <w:rFonts w:ascii="Arial" w:hAnsi="Arial" w:cs="Arial"/>
              </w:rPr>
            </w:pPr>
            <w:r w:rsidRPr="00F0052B">
              <w:rPr>
                <w:rFonts w:ascii="Arial" w:hAnsi="Arial" w:cs="Arial"/>
              </w:rPr>
              <w:t>Design: Qualitative methodologies, including semi-structured interviews, focus groups, and case studies.</w:t>
            </w:r>
          </w:p>
          <w:p w14:paraId="2B4D7EBA" w14:textId="77777777" w:rsidR="00F0052B" w:rsidRPr="00F0052B" w:rsidRDefault="00F0052B" w:rsidP="00F0052B">
            <w:pPr>
              <w:rPr>
                <w:rFonts w:ascii="Arial" w:hAnsi="Arial" w:cs="Arial"/>
                <w:sz w:val="22"/>
                <w:szCs w:val="22"/>
              </w:rPr>
            </w:pPr>
          </w:p>
          <w:p w14:paraId="37B544EF" w14:textId="48CACEDA" w:rsidR="00F0052B" w:rsidRPr="00F0052B" w:rsidRDefault="00F0052B" w:rsidP="00F0052B">
            <w:pPr>
              <w:pStyle w:val="ListParagraph"/>
              <w:numPr>
                <w:ilvl w:val="0"/>
                <w:numId w:val="37"/>
              </w:numPr>
              <w:rPr>
                <w:rFonts w:ascii="Arial" w:hAnsi="Arial" w:cs="Arial"/>
              </w:rPr>
            </w:pPr>
            <w:r w:rsidRPr="00F0052B">
              <w:rPr>
                <w:rFonts w:ascii="Arial" w:hAnsi="Arial" w:cs="Arial"/>
              </w:rPr>
              <w:t xml:space="preserve">Evaluation: Research focused on knowledge, attitudes, perceptions, barriers, facilitators, and </w:t>
            </w:r>
            <w:r w:rsidR="00542976" w:rsidRPr="00F0052B">
              <w:rPr>
                <w:rFonts w:ascii="Arial" w:hAnsi="Arial" w:cs="Arial"/>
              </w:rPr>
              <w:t>behaviours</w:t>
            </w:r>
            <w:bookmarkStart w:id="0" w:name="_GoBack"/>
            <w:bookmarkEnd w:id="0"/>
            <w:r w:rsidRPr="00F0052B">
              <w:rPr>
                <w:rFonts w:ascii="Arial" w:hAnsi="Arial" w:cs="Arial"/>
              </w:rPr>
              <w:t xml:space="preserve"> regarding AMR.</w:t>
            </w:r>
          </w:p>
          <w:p w14:paraId="40226961" w14:textId="77777777" w:rsidR="00F0052B" w:rsidRPr="00F0052B" w:rsidRDefault="00F0052B" w:rsidP="00F0052B">
            <w:pPr>
              <w:rPr>
                <w:rFonts w:ascii="Arial" w:hAnsi="Arial" w:cs="Arial"/>
                <w:sz w:val="22"/>
                <w:szCs w:val="22"/>
              </w:rPr>
            </w:pPr>
          </w:p>
          <w:p w14:paraId="1CDF88B8" w14:textId="516B4095" w:rsidR="00F0052B" w:rsidRPr="00F0052B" w:rsidRDefault="00F0052B" w:rsidP="00F0052B">
            <w:pPr>
              <w:pStyle w:val="ListParagraph"/>
              <w:numPr>
                <w:ilvl w:val="0"/>
                <w:numId w:val="37"/>
              </w:numPr>
              <w:rPr>
                <w:rFonts w:ascii="Arial" w:hAnsi="Arial" w:cs="Arial"/>
              </w:rPr>
            </w:pPr>
            <w:r w:rsidRPr="00F0052B">
              <w:rPr>
                <w:rFonts w:ascii="Arial" w:hAnsi="Arial" w:cs="Arial"/>
              </w:rPr>
              <w:t>Research Type: Peer-reviewed qualitative articles and high-quality grey literature.</w:t>
            </w:r>
          </w:p>
          <w:p w14:paraId="468CB1EB" w14:textId="77777777" w:rsidR="00F0052B" w:rsidRPr="00F0052B" w:rsidRDefault="00F0052B" w:rsidP="00F0052B">
            <w:pPr>
              <w:rPr>
                <w:rFonts w:ascii="Arial" w:hAnsi="Arial" w:cs="Arial"/>
                <w:sz w:val="22"/>
                <w:szCs w:val="22"/>
              </w:rPr>
            </w:pPr>
          </w:p>
          <w:p w14:paraId="6E995576" w14:textId="1A996757" w:rsidR="00F0052B" w:rsidRPr="00F0052B" w:rsidRDefault="00F0052B" w:rsidP="00F0052B">
            <w:pPr>
              <w:pStyle w:val="ListParagraph"/>
              <w:numPr>
                <w:ilvl w:val="0"/>
                <w:numId w:val="37"/>
              </w:numPr>
              <w:rPr>
                <w:rFonts w:ascii="Arial" w:hAnsi="Arial" w:cs="Arial"/>
              </w:rPr>
            </w:pPr>
            <w:r w:rsidRPr="00F0052B">
              <w:rPr>
                <w:rFonts w:ascii="Arial" w:hAnsi="Arial" w:cs="Arial"/>
              </w:rPr>
              <w:t>Timeframe: Publications dated between 2019 and 2026 to capture recent policy changes and the impact of the COVID-19 pandemic.</w:t>
            </w:r>
          </w:p>
          <w:p w14:paraId="0A1E3041" w14:textId="432DD134" w:rsidR="00F0052B" w:rsidRDefault="00F0052B" w:rsidP="00F0052B">
            <w:pPr>
              <w:rPr>
                <w:rFonts w:ascii="Arial" w:hAnsi="Arial" w:cs="Arial"/>
                <w:sz w:val="22"/>
                <w:szCs w:val="22"/>
              </w:rPr>
            </w:pPr>
          </w:p>
          <w:p w14:paraId="7AAA40BF" w14:textId="77777777" w:rsidR="00F0052B" w:rsidRPr="00F0052B" w:rsidRDefault="00F0052B" w:rsidP="00F0052B">
            <w:pPr>
              <w:rPr>
                <w:rFonts w:ascii="Arial" w:hAnsi="Arial" w:cs="Arial"/>
                <w:b/>
                <w:bCs/>
                <w:sz w:val="22"/>
                <w:szCs w:val="22"/>
              </w:rPr>
            </w:pPr>
            <w:r w:rsidRPr="00F0052B">
              <w:rPr>
                <w:rFonts w:ascii="Arial" w:hAnsi="Arial" w:cs="Arial"/>
                <w:b/>
                <w:bCs/>
                <w:sz w:val="22"/>
                <w:szCs w:val="22"/>
              </w:rPr>
              <w:t>Exclusion Criteria</w:t>
            </w:r>
          </w:p>
          <w:p w14:paraId="63F458B4" w14:textId="77777777" w:rsidR="00F0052B" w:rsidRDefault="00F0052B" w:rsidP="00F0052B">
            <w:pPr>
              <w:rPr>
                <w:rFonts w:ascii="Arial" w:hAnsi="Arial" w:cs="Arial"/>
                <w:sz w:val="22"/>
                <w:szCs w:val="22"/>
              </w:rPr>
            </w:pPr>
          </w:p>
          <w:p w14:paraId="6CF20299" w14:textId="77777777" w:rsidR="00F0052B" w:rsidRPr="00F0052B" w:rsidRDefault="00F0052B" w:rsidP="00F0052B">
            <w:pPr>
              <w:pStyle w:val="ListParagraph"/>
              <w:numPr>
                <w:ilvl w:val="0"/>
                <w:numId w:val="36"/>
              </w:numPr>
              <w:spacing w:line="360" w:lineRule="auto"/>
              <w:rPr>
                <w:rFonts w:ascii="Arial" w:hAnsi="Arial" w:cs="Arial"/>
              </w:rPr>
            </w:pPr>
            <w:r w:rsidRPr="00F0052B">
              <w:rPr>
                <w:rFonts w:ascii="Arial" w:hAnsi="Arial" w:cs="Arial"/>
              </w:rPr>
              <w:t>Non-UK Contexts: Research conducted outside of the United Kingdom.</w:t>
            </w:r>
          </w:p>
          <w:p w14:paraId="7EF226A0" w14:textId="2A4EA660" w:rsidR="00F0052B" w:rsidRPr="00F0052B" w:rsidRDefault="00F0052B" w:rsidP="00F0052B">
            <w:pPr>
              <w:pStyle w:val="ListParagraph"/>
              <w:numPr>
                <w:ilvl w:val="0"/>
                <w:numId w:val="36"/>
              </w:numPr>
              <w:spacing w:line="360" w:lineRule="auto"/>
              <w:rPr>
                <w:rFonts w:ascii="Arial" w:hAnsi="Arial" w:cs="Arial"/>
              </w:rPr>
            </w:pPr>
            <w:r w:rsidRPr="00F0052B">
              <w:rPr>
                <w:rFonts w:ascii="Arial" w:hAnsi="Arial" w:cs="Arial"/>
              </w:rPr>
              <w:t>Quantitative Studies: Purely quantitative data that does not provide qualitative insights into behavioural determinants.</w:t>
            </w:r>
          </w:p>
          <w:p w14:paraId="41EEA389" w14:textId="77777777" w:rsidR="00F0052B" w:rsidRPr="00F0052B" w:rsidRDefault="00F0052B" w:rsidP="00F0052B">
            <w:pPr>
              <w:pStyle w:val="ListParagraph"/>
              <w:numPr>
                <w:ilvl w:val="0"/>
                <w:numId w:val="36"/>
              </w:numPr>
              <w:spacing w:line="360" w:lineRule="auto"/>
              <w:rPr>
                <w:rFonts w:ascii="Arial" w:hAnsi="Arial" w:cs="Arial"/>
              </w:rPr>
            </w:pPr>
            <w:r w:rsidRPr="00F0052B">
              <w:rPr>
                <w:rFonts w:ascii="Arial" w:hAnsi="Arial" w:cs="Arial"/>
              </w:rPr>
              <w:t>Ineligible Participants: Studies focusing on healthcare providers outside of the community pharmacy team (e.g., hospital-only data).</w:t>
            </w:r>
          </w:p>
          <w:p w14:paraId="4FBF9C72" w14:textId="2AC0CFBF" w:rsidR="00F0052B" w:rsidRPr="00F0052B" w:rsidRDefault="00F0052B" w:rsidP="00F0052B">
            <w:pPr>
              <w:pStyle w:val="ListParagraph"/>
              <w:numPr>
                <w:ilvl w:val="0"/>
                <w:numId w:val="36"/>
              </w:numPr>
              <w:spacing w:line="360" w:lineRule="auto"/>
              <w:rPr>
                <w:rFonts w:ascii="Arial" w:hAnsi="Arial" w:cs="Arial"/>
              </w:rPr>
            </w:pPr>
            <w:r w:rsidRPr="00F0052B">
              <w:rPr>
                <w:rFonts w:ascii="Arial" w:hAnsi="Arial" w:cs="Arial"/>
              </w:rPr>
              <w:t>Outdated Data: Articles published prior to 2019.</w:t>
            </w:r>
          </w:p>
          <w:p w14:paraId="43625D9D" w14:textId="77777777" w:rsidR="0055062F" w:rsidRDefault="0055062F" w:rsidP="004F6031"/>
          <w:p w14:paraId="1BF4A23C" w14:textId="77777777" w:rsidR="0055062F" w:rsidRPr="0055062F" w:rsidRDefault="0055062F" w:rsidP="0055062F">
            <w:pPr>
              <w:rPr>
                <w:rFonts w:ascii="Arial" w:hAnsi="Arial" w:cs="Arial"/>
                <w:b/>
                <w:bCs/>
                <w:sz w:val="22"/>
                <w:szCs w:val="22"/>
              </w:rPr>
            </w:pPr>
            <w:r w:rsidRPr="0055062F">
              <w:rPr>
                <w:rFonts w:ascii="Arial" w:hAnsi="Arial" w:cs="Arial"/>
                <w:b/>
                <w:bCs/>
                <w:sz w:val="22"/>
                <w:szCs w:val="22"/>
              </w:rPr>
              <w:t>Data Collection Method(s)/Procedure</w:t>
            </w:r>
          </w:p>
          <w:p w14:paraId="13009BAF" w14:textId="77777777" w:rsidR="0055062F" w:rsidRPr="0055062F" w:rsidRDefault="0055062F" w:rsidP="0055062F">
            <w:pPr>
              <w:rPr>
                <w:rFonts w:ascii="Arial" w:hAnsi="Arial" w:cs="Arial"/>
                <w:sz w:val="22"/>
                <w:szCs w:val="22"/>
              </w:rPr>
            </w:pPr>
            <w:r w:rsidRPr="0055062F">
              <w:rPr>
                <w:rFonts w:ascii="Arial" w:hAnsi="Arial" w:cs="Arial"/>
                <w:sz w:val="22"/>
                <w:szCs w:val="22"/>
              </w:rPr>
              <w:t>The data collection procedure follows a five-stage systematic search and extraction protocol:</w:t>
            </w:r>
          </w:p>
          <w:p w14:paraId="196151C8" w14:textId="77777777" w:rsidR="0055062F" w:rsidRPr="0055062F" w:rsidRDefault="0055062F" w:rsidP="0055062F">
            <w:pPr>
              <w:rPr>
                <w:rFonts w:ascii="Arial" w:hAnsi="Arial" w:cs="Arial"/>
                <w:sz w:val="22"/>
                <w:szCs w:val="22"/>
              </w:rPr>
            </w:pPr>
            <w:r w:rsidRPr="0055062F">
              <w:rPr>
                <w:rFonts w:ascii="Arial" w:hAnsi="Arial" w:cs="Arial"/>
                <w:b/>
                <w:bCs/>
                <w:sz w:val="22"/>
                <w:szCs w:val="22"/>
              </w:rPr>
              <w:t>Database Search:</w:t>
            </w:r>
            <w:r w:rsidRPr="0055062F">
              <w:rPr>
                <w:rFonts w:ascii="Arial" w:hAnsi="Arial" w:cs="Arial"/>
                <w:sz w:val="22"/>
                <w:szCs w:val="22"/>
              </w:rPr>
              <w:t xml:space="preserve"> Comprehensive searches will be conducted in PubMed, Science Direct, EMBASE, CINAHL, and the Cochrane Library using Boolean operators (e.g., "community pharma*" AND "antimicrobial resistance" AND "qualitative"). Secondary searches will include the British Pharmaceutical Journal and UKHSA (ESPAUR) reports for relevant qualitative datasets.</w:t>
            </w:r>
          </w:p>
          <w:p w14:paraId="458B2AE4" w14:textId="77777777" w:rsidR="0055062F" w:rsidRPr="0055062F" w:rsidRDefault="0055062F" w:rsidP="0055062F">
            <w:pPr>
              <w:rPr>
                <w:rFonts w:ascii="Arial" w:hAnsi="Arial" w:cs="Arial"/>
                <w:sz w:val="22"/>
                <w:szCs w:val="22"/>
              </w:rPr>
            </w:pPr>
            <w:r w:rsidRPr="0055062F">
              <w:rPr>
                <w:rFonts w:ascii="Arial" w:hAnsi="Arial" w:cs="Arial"/>
                <w:b/>
                <w:bCs/>
                <w:sz w:val="22"/>
                <w:szCs w:val="22"/>
              </w:rPr>
              <w:t>Screening:</w:t>
            </w:r>
            <w:r w:rsidRPr="0055062F">
              <w:rPr>
                <w:rFonts w:ascii="Arial" w:hAnsi="Arial" w:cs="Arial"/>
                <w:sz w:val="22"/>
                <w:szCs w:val="22"/>
              </w:rPr>
              <w:t xml:space="preserve"> Two rounds of screening will be performed. First, titles and abstracts will be screened against inclusion/exclusion criteria. Second, the full text of potentially relevant articles will be reviewed.</w:t>
            </w:r>
          </w:p>
          <w:p w14:paraId="06F94061" w14:textId="4CB03225" w:rsidR="0055062F" w:rsidRPr="0055062F" w:rsidRDefault="0055062F" w:rsidP="0055062F">
            <w:pPr>
              <w:rPr>
                <w:rFonts w:ascii="Arial" w:hAnsi="Arial" w:cs="Arial"/>
                <w:sz w:val="22"/>
                <w:szCs w:val="22"/>
              </w:rPr>
            </w:pPr>
            <w:r w:rsidRPr="0055062F">
              <w:rPr>
                <w:rFonts w:ascii="Arial" w:hAnsi="Arial" w:cs="Arial"/>
                <w:b/>
                <w:bCs/>
                <w:sz w:val="22"/>
                <w:szCs w:val="22"/>
              </w:rPr>
              <w:t>Quality Appraisal:</w:t>
            </w:r>
            <w:r w:rsidRPr="0055062F">
              <w:rPr>
                <w:rFonts w:ascii="Arial" w:hAnsi="Arial" w:cs="Arial"/>
                <w:sz w:val="22"/>
                <w:szCs w:val="22"/>
              </w:rPr>
              <w:t xml:space="preserve"> Included studies will be evaluated using a critical appraisal tool, such as the CASP Critical Appraisal Checklist for Qualitative Research, to assess the trustworthiness and validity of the primary findings.</w:t>
            </w:r>
          </w:p>
          <w:p w14:paraId="23276AA9" w14:textId="77777777" w:rsidR="0055062F" w:rsidRPr="0055062F" w:rsidRDefault="0055062F" w:rsidP="0055062F">
            <w:pPr>
              <w:rPr>
                <w:rFonts w:ascii="Arial" w:hAnsi="Arial" w:cs="Arial"/>
                <w:sz w:val="22"/>
                <w:szCs w:val="22"/>
              </w:rPr>
            </w:pPr>
            <w:r w:rsidRPr="0055062F">
              <w:rPr>
                <w:rFonts w:ascii="Arial" w:hAnsi="Arial" w:cs="Arial"/>
                <w:b/>
                <w:bCs/>
                <w:sz w:val="22"/>
                <w:szCs w:val="22"/>
              </w:rPr>
              <w:t>Data Extraction:</w:t>
            </w:r>
            <w:r w:rsidRPr="0055062F">
              <w:rPr>
                <w:rFonts w:ascii="Arial" w:hAnsi="Arial" w:cs="Arial"/>
                <w:sz w:val="22"/>
                <w:szCs w:val="22"/>
              </w:rPr>
              <w:t xml:space="preserve"> A standardized data extraction form will be used to record:</w:t>
            </w:r>
          </w:p>
          <w:p w14:paraId="3A338952" w14:textId="77777777" w:rsidR="0055062F" w:rsidRPr="0055062F" w:rsidRDefault="0055062F" w:rsidP="0055062F">
            <w:pPr>
              <w:pStyle w:val="ListParagraph"/>
              <w:numPr>
                <w:ilvl w:val="0"/>
                <w:numId w:val="35"/>
              </w:numPr>
              <w:spacing w:after="160" w:line="360" w:lineRule="auto"/>
              <w:jc w:val="both"/>
              <w:rPr>
                <w:rFonts w:ascii="Arial" w:hAnsi="Arial" w:cs="Arial"/>
              </w:rPr>
            </w:pPr>
            <w:r w:rsidRPr="0055062F">
              <w:rPr>
                <w:rFonts w:ascii="Arial" w:hAnsi="Arial" w:cs="Arial"/>
              </w:rPr>
              <w:t>Author, year, and location (UK region).</w:t>
            </w:r>
          </w:p>
          <w:p w14:paraId="6627E3E8" w14:textId="77777777" w:rsidR="0055062F" w:rsidRPr="0055062F" w:rsidRDefault="0055062F" w:rsidP="0055062F">
            <w:pPr>
              <w:pStyle w:val="ListParagraph"/>
              <w:numPr>
                <w:ilvl w:val="0"/>
                <w:numId w:val="35"/>
              </w:numPr>
              <w:spacing w:after="160" w:line="360" w:lineRule="auto"/>
              <w:jc w:val="both"/>
              <w:rPr>
                <w:rFonts w:ascii="Arial" w:hAnsi="Arial" w:cs="Arial"/>
              </w:rPr>
            </w:pPr>
            <w:r w:rsidRPr="0055062F">
              <w:rPr>
                <w:rFonts w:ascii="Arial" w:hAnsi="Arial" w:cs="Arial"/>
              </w:rPr>
              <w:t>Study aims and qualitative methodology.</w:t>
            </w:r>
          </w:p>
          <w:p w14:paraId="235F224F" w14:textId="77777777" w:rsidR="0055062F" w:rsidRPr="0055062F" w:rsidRDefault="0055062F" w:rsidP="0055062F">
            <w:pPr>
              <w:pStyle w:val="ListParagraph"/>
              <w:numPr>
                <w:ilvl w:val="0"/>
                <w:numId w:val="35"/>
              </w:numPr>
              <w:spacing w:after="160" w:line="360" w:lineRule="auto"/>
              <w:jc w:val="both"/>
              <w:rPr>
                <w:rFonts w:ascii="Arial" w:hAnsi="Arial" w:cs="Arial"/>
              </w:rPr>
            </w:pPr>
            <w:r w:rsidRPr="0055062F">
              <w:rPr>
                <w:rFonts w:ascii="Arial" w:hAnsi="Arial" w:cs="Arial"/>
              </w:rPr>
              <w:t>Participant characteristics (number of pharmacists/staff).</w:t>
            </w:r>
          </w:p>
          <w:p w14:paraId="13B4012D" w14:textId="77777777" w:rsidR="0055062F" w:rsidRPr="0055062F" w:rsidRDefault="0055062F" w:rsidP="0055062F">
            <w:pPr>
              <w:pStyle w:val="ListParagraph"/>
              <w:numPr>
                <w:ilvl w:val="0"/>
                <w:numId w:val="35"/>
              </w:numPr>
              <w:spacing w:after="160" w:line="360" w:lineRule="auto"/>
              <w:jc w:val="both"/>
              <w:rPr>
                <w:rFonts w:ascii="Arial" w:hAnsi="Arial" w:cs="Arial"/>
              </w:rPr>
            </w:pPr>
            <w:r w:rsidRPr="0055062F">
              <w:rPr>
                <w:rFonts w:ascii="Arial" w:hAnsi="Arial" w:cs="Arial"/>
              </w:rPr>
              <w:t>Key themes and representative quotes identified in the study.</w:t>
            </w:r>
          </w:p>
          <w:p w14:paraId="7B9DD1F8" w14:textId="3C8AF808" w:rsidR="0055062F" w:rsidRPr="0055062F" w:rsidRDefault="0055062F" w:rsidP="0055062F">
            <w:pPr>
              <w:rPr>
                <w:rFonts w:ascii="Arial" w:hAnsi="Arial" w:cs="Arial"/>
                <w:sz w:val="22"/>
                <w:szCs w:val="22"/>
              </w:rPr>
            </w:pPr>
            <w:r w:rsidRPr="0055062F">
              <w:rPr>
                <w:rFonts w:ascii="Arial" w:hAnsi="Arial" w:cs="Arial"/>
                <w:b/>
                <w:bCs/>
                <w:sz w:val="22"/>
                <w:szCs w:val="22"/>
              </w:rPr>
              <w:t>Data Storage:</w:t>
            </w:r>
            <w:r w:rsidRPr="0055062F">
              <w:rPr>
                <w:rFonts w:ascii="Arial" w:hAnsi="Arial" w:cs="Arial"/>
                <w:sz w:val="22"/>
                <w:szCs w:val="22"/>
              </w:rPr>
              <w:t xml:space="preserve"> Extracted data and PDFs of articles will be stored in a secure, encrypted digital folder, organized by source_id to maintain a clear audit trail.</w:t>
            </w:r>
          </w:p>
          <w:p w14:paraId="3A5A1550" w14:textId="2CF05FB4" w:rsidR="0055062F" w:rsidRPr="0055062F" w:rsidRDefault="0055062F" w:rsidP="0055062F">
            <w:pPr>
              <w:rPr>
                <w:rFonts w:ascii="Arial" w:hAnsi="Arial" w:cs="Arial"/>
                <w:sz w:val="22"/>
                <w:szCs w:val="22"/>
              </w:rPr>
            </w:pPr>
          </w:p>
          <w:p w14:paraId="4117E468" w14:textId="60665175" w:rsidR="0055062F" w:rsidRPr="0055062F" w:rsidRDefault="0055062F" w:rsidP="0055062F">
            <w:pPr>
              <w:rPr>
                <w:rFonts w:ascii="Arial" w:hAnsi="Arial" w:cs="Arial"/>
                <w:b/>
                <w:bCs/>
                <w:sz w:val="22"/>
                <w:szCs w:val="22"/>
              </w:rPr>
            </w:pPr>
            <w:r w:rsidRPr="0055062F">
              <w:rPr>
                <w:rFonts w:ascii="Arial" w:hAnsi="Arial" w:cs="Arial"/>
                <w:b/>
                <w:bCs/>
                <w:sz w:val="22"/>
                <w:szCs w:val="22"/>
              </w:rPr>
              <w:t>Proposed Data Analysis Technique (Thematic Analysis)</w:t>
            </w:r>
          </w:p>
          <w:p w14:paraId="504FD2CA" w14:textId="77777777" w:rsidR="0055062F" w:rsidRPr="0055062F" w:rsidRDefault="0055062F" w:rsidP="0055062F">
            <w:pPr>
              <w:rPr>
                <w:rFonts w:ascii="Arial" w:hAnsi="Arial" w:cs="Arial"/>
                <w:sz w:val="22"/>
                <w:szCs w:val="22"/>
              </w:rPr>
            </w:pPr>
          </w:p>
          <w:p w14:paraId="4CA23AA1" w14:textId="77777777" w:rsidR="0055062F" w:rsidRPr="0055062F" w:rsidRDefault="0055062F" w:rsidP="0055062F">
            <w:pPr>
              <w:rPr>
                <w:rFonts w:ascii="Arial" w:hAnsi="Arial" w:cs="Arial"/>
                <w:sz w:val="22"/>
                <w:szCs w:val="22"/>
              </w:rPr>
            </w:pPr>
            <w:r w:rsidRPr="0055062F">
              <w:rPr>
                <w:rFonts w:ascii="Arial" w:hAnsi="Arial" w:cs="Arial"/>
                <w:sz w:val="22"/>
                <w:szCs w:val="22"/>
              </w:rPr>
              <w:t>This evaluation will use Braun and Clarke's Reflexive Thematic Analysis (RTA). The six-step recursive technique permits inductive (data-driven) and deductive (theory-driven) coding (Schmidt et al., 2023).</w:t>
            </w:r>
          </w:p>
          <w:p w14:paraId="06B00BF5" w14:textId="77777777" w:rsidR="0055062F" w:rsidRPr="0055062F" w:rsidRDefault="0055062F" w:rsidP="0055062F">
            <w:pPr>
              <w:rPr>
                <w:rFonts w:ascii="Arial" w:hAnsi="Arial" w:cs="Arial"/>
                <w:sz w:val="22"/>
                <w:szCs w:val="22"/>
              </w:rPr>
            </w:pPr>
            <w:r w:rsidRPr="0055062F">
              <w:rPr>
                <w:rFonts w:ascii="Arial" w:hAnsi="Arial" w:cs="Arial"/>
                <w:b/>
                <w:bCs/>
                <w:sz w:val="22"/>
                <w:szCs w:val="22"/>
              </w:rPr>
              <w:t>Familiarisation:</w:t>
            </w:r>
            <w:r w:rsidRPr="0055062F">
              <w:rPr>
                <w:rFonts w:ascii="Arial" w:hAnsi="Arial" w:cs="Arial"/>
                <w:sz w:val="22"/>
                <w:szCs w:val="22"/>
              </w:rPr>
              <w:t xml:space="preserve"> Read and reread the 13-14 articles to obtain an "insider" grasp of chemists' viewpoints.</w:t>
            </w:r>
          </w:p>
          <w:p w14:paraId="2AC764D6" w14:textId="77777777" w:rsidR="0055062F" w:rsidRPr="0055062F" w:rsidRDefault="0055062F" w:rsidP="0055062F">
            <w:pPr>
              <w:rPr>
                <w:rFonts w:ascii="Arial" w:hAnsi="Arial" w:cs="Arial"/>
                <w:sz w:val="22"/>
                <w:szCs w:val="22"/>
              </w:rPr>
            </w:pPr>
            <w:r w:rsidRPr="0055062F">
              <w:rPr>
                <w:rFonts w:ascii="Arial" w:hAnsi="Arial" w:cs="Arial"/>
                <w:b/>
                <w:bCs/>
                <w:sz w:val="22"/>
                <w:szCs w:val="22"/>
              </w:rPr>
              <w:t>Generate Initial Codes:</w:t>
            </w:r>
            <w:r w:rsidRPr="0055062F">
              <w:rPr>
                <w:rFonts w:ascii="Arial" w:hAnsi="Arial" w:cs="Arial"/>
                <w:sz w:val="22"/>
                <w:szCs w:val="22"/>
              </w:rPr>
              <w:t xml:space="preserve"> Identifying key passages and labelling them "patient pressure," "lack of GP feedback," or "PQS as a driver".</w:t>
            </w:r>
          </w:p>
          <w:p w14:paraId="3E742D60" w14:textId="77777777" w:rsidR="0055062F" w:rsidRPr="0055062F" w:rsidRDefault="0055062F" w:rsidP="0055062F">
            <w:pPr>
              <w:rPr>
                <w:rFonts w:ascii="Arial" w:hAnsi="Arial" w:cs="Arial"/>
                <w:sz w:val="22"/>
                <w:szCs w:val="22"/>
              </w:rPr>
            </w:pPr>
            <w:r w:rsidRPr="0055062F">
              <w:rPr>
                <w:rFonts w:ascii="Arial" w:hAnsi="Arial" w:cs="Arial"/>
                <w:b/>
                <w:bCs/>
                <w:sz w:val="22"/>
                <w:szCs w:val="22"/>
              </w:rPr>
              <w:t>Looking for themes:</w:t>
            </w:r>
            <w:r w:rsidRPr="0055062F">
              <w:rPr>
                <w:rFonts w:ascii="Arial" w:hAnsi="Arial" w:cs="Arial"/>
                <w:sz w:val="22"/>
                <w:szCs w:val="22"/>
              </w:rPr>
              <w:t xml:space="preserve"> Combining codes into themes that express larger meanings. Time and staffing codes might create the subject "Operational Constraints as a Barrier to Clinical Stewardship".</w:t>
            </w:r>
          </w:p>
          <w:p w14:paraId="09FD883B" w14:textId="77777777" w:rsidR="0055062F" w:rsidRPr="0055062F" w:rsidRDefault="0055062F" w:rsidP="0055062F">
            <w:pPr>
              <w:rPr>
                <w:rFonts w:ascii="Arial" w:hAnsi="Arial" w:cs="Arial"/>
                <w:sz w:val="22"/>
                <w:szCs w:val="22"/>
              </w:rPr>
            </w:pPr>
            <w:r w:rsidRPr="0055062F">
              <w:rPr>
                <w:rFonts w:ascii="Arial" w:hAnsi="Arial" w:cs="Arial"/>
                <w:b/>
                <w:bCs/>
                <w:sz w:val="22"/>
                <w:szCs w:val="22"/>
              </w:rPr>
              <w:t>A Review of Themes:</w:t>
            </w:r>
            <w:r w:rsidRPr="0055062F">
              <w:rPr>
                <w:rFonts w:ascii="Arial" w:hAnsi="Arial" w:cs="Arial"/>
                <w:sz w:val="22"/>
                <w:szCs w:val="22"/>
              </w:rPr>
              <w:t xml:space="preserve"> Checking prospective themes against the original material for coherence and proof.</w:t>
            </w:r>
          </w:p>
          <w:p w14:paraId="5E5FF66E" w14:textId="77777777" w:rsidR="0055062F" w:rsidRPr="0055062F" w:rsidRDefault="0055062F" w:rsidP="0055062F">
            <w:pPr>
              <w:rPr>
                <w:rFonts w:ascii="Arial" w:hAnsi="Arial" w:cs="Arial"/>
                <w:sz w:val="22"/>
                <w:szCs w:val="22"/>
              </w:rPr>
            </w:pPr>
            <w:r w:rsidRPr="0055062F">
              <w:rPr>
                <w:rFonts w:ascii="Arial" w:hAnsi="Arial" w:cs="Arial"/>
                <w:b/>
                <w:bCs/>
                <w:sz w:val="22"/>
                <w:szCs w:val="22"/>
              </w:rPr>
              <w:t>Theme Definition and Naming:</w:t>
            </w:r>
            <w:r w:rsidRPr="0055062F">
              <w:rPr>
                <w:rFonts w:ascii="Arial" w:hAnsi="Arial" w:cs="Arial"/>
                <w:sz w:val="22"/>
                <w:szCs w:val="22"/>
              </w:rPr>
              <w:t xml:space="preserve"> Refine the "essence" of each subject and give it clear, powerful labels that meet study goals.</w:t>
            </w:r>
          </w:p>
          <w:p w14:paraId="227DC03D" w14:textId="1F86CB1E" w:rsidR="0055062F" w:rsidRDefault="0055062F" w:rsidP="0055062F">
            <w:pPr>
              <w:rPr>
                <w:rFonts w:ascii="Arial" w:hAnsi="Arial" w:cs="Arial"/>
                <w:sz w:val="22"/>
                <w:szCs w:val="22"/>
              </w:rPr>
            </w:pPr>
            <w:r w:rsidRPr="0055062F">
              <w:rPr>
                <w:rFonts w:ascii="Arial" w:hAnsi="Arial" w:cs="Arial"/>
                <w:b/>
                <w:bCs/>
                <w:sz w:val="22"/>
                <w:szCs w:val="22"/>
              </w:rPr>
              <w:t>Writing Up:</w:t>
            </w:r>
            <w:r w:rsidRPr="0055062F">
              <w:rPr>
                <w:rFonts w:ascii="Arial" w:hAnsi="Arial" w:cs="Arial"/>
                <w:sz w:val="22"/>
                <w:szCs w:val="22"/>
              </w:rPr>
              <w:t xml:space="preserve"> Combining topics into a narrative and using main study quotations to support conclusions.</w:t>
            </w:r>
          </w:p>
          <w:p w14:paraId="112B0575" w14:textId="77777777" w:rsidR="00775925" w:rsidRDefault="00775925" w:rsidP="0055062F">
            <w:pPr>
              <w:rPr>
                <w:rFonts w:ascii="Arial" w:hAnsi="Arial" w:cs="Arial"/>
                <w:sz w:val="22"/>
                <w:szCs w:val="22"/>
              </w:rPr>
            </w:pPr>
          </w:p>
          <w:p w14:paraId="22B89234" w14:textId="30506533" w:rsidR="00775925" w:rsidRPr="00775925" w:rsidRDefault="00775925" w:rsidP="0055062F">
            <w:pPr>
              <w:rPr>
                <w:rFonts w:ascii="Arial" w:hAnsi="Arial" w:cs="Arial"/>
                <w:b/>
                <w:bCs/>
                <w:sz w:val="22"/>
                <w:szCs w:val="22"/>
              </w:rPr>
            </w:pPr>
            <w:r w:rsidRPr="00775925">
              <w:rPr>
                <w:rFonts w:ascii="Arial" w:hAnsi="Arial" w:cs="Arial"/>
                <w:b/>
                <w:bCs/>
                <w:sz w:val="22"/>
                <w:szCs w:val="22"/>
              </w:rPr>
              <w:t>Ethical Considerations</w:t>
            </w:r>
          </w:p>
          <w:p w14:paraId="174725EE" w14:textId="77777777" w:rsidR="00775925" w:rsidRPr="0055062F" w:rsidRDefault="00775925" w:rsidP="0055062F">
            <w:pPr>
              <w:rPr>
                <w:rFonts w:ascii="Arial" w:hAnsi="Arial" w:cs="Arial"/>
                <w:sz w:val="22"/>
                <w:szCs w:val="22"/>
              </w:rPr>
            </w:pPr>
          </w:p>
          <w:p w14:paraId="1B07769C" w14:textId="77777777" w:rsidR="00293ADE" w:rsidRPr="00293ADE" w:rsidRDefault="00293ADE" w:rsidP="00293ADE">
            <w:pPr>
              <w:rPr>
                <w:rFonts w:ascii="Arial" w:hAnsi="Arial" w:cs="Arial"/>
                <w:sz w:val="22"/>
                <w:szCs w:val="22"/>
              </w:rPr>
            </w:pPr>
            <w:r w:rsidRPr="00293ADE">
              <w:rPr>
                <w:rFonts w:ascii="Arial" w:hAnsi="Arial" w:cs="Arial"/>
                <w:sz w:val="22"/>
                <w:szCs w:val="22"/>
              </w:rPr>
              <w:t>Despite the fact that this study is only dependent on secondary data and published literature, ethical standards will be rigorously upheld at every stage of the investigation. An ethical permission form will be submitted to the university before the study starts in order to secure official institutional approval and guarantee adherence to academic research governance regulations.</w:t>
            </w:r>
          </w:p>
          <w:p w14:paraId="085DF05A" w14:textId="77777777" w:rsidR="00293ADE" w:rsidRPr="00293ADE" w:rsidRDefault="00293ADE" w:rsidP="00293ADE">
            <w:pPr>
              <w:rPr>
                <w:rFonts w:ascii="Arial" w:hAnsi="Arial" w:cs="Arial"/>
                <w:sz w:val="22"/>
                <w:szCs w:val="22"/>
              </w:rPr>
            </w:pPr>
          </w:p>
          <w:p w14:paraId="16DA7095" w14:textId="77777777" w:rsidR="00293ADE" w:rsidRPr="00293ADE" w:rsidRDefault="00293ADE" w:rsidP="00293ADE">
            <w:pPr>
              <w:rPr>
                <w:rFonts w:ascii="Arial" w:hAnsi="Arial" w:cs="Arial"/>
                <w:sz w:val="22"/>
                <w:szCs w:val="22"/>
              </w:rPr>
            </w:pPr>
            <w:r w:rsidRPr="00293ADE">
              <w:rPr>
                <w:rFonts w:ascii="Arial" w:hAnsi="Arial" w:cs="Arial"/>
                <w:sz w:val="22"/>
                <w:szCs w:val="22"/>
              </w:rPr>
              <w:t>The study will adhere to the values of integrity, openness, and honesty. There won't be any fabrication, falsification, or selective reporting of results in any of the included research. To prevent plagiarism and guarantee intellectual integrity, proper reference and citation techniques shall be routinely used.</w:t>
            </w:r>
          </w:p>
          <w:p w14:paraId="551DCD55" w14:textId="77777777" w:rsidR="00293ADE" w:rsidRPr="00293ADE" w:rsidRDefault="00293ADE" w:rsidP="00293ADE">
            <w:pPr>
              <w:rPr>
                <w:rFonts w:ascii="Arial" w:hAnsi="Arial" w:cs="Arial"/>
                <w:sz w:val="22"/>
                <w:szCs w:val="22"/>
              </w:rPr>
            </w:pPr>
          </w:p>
          <w:p w14:paraId="735B2179" w14:textId="77777777" w:rsidR="00293ADE" w:rsidRPr="00293ADE" w:rsidRDefault="00293ADE" w:rsidP="00293ADE">
            <w:pPr>
              <w:rPr>
                <w:rFonts w:ascii="Arial" w:hAnsi="Arial" w:cs="Arial"/>
                <w:sz w:val="22"/>
                <w:szCs w:val="22"/>
              </w:rPr>
            </w:pPr>
            <w:r w:rsidRPr="00293ADE">
              <w:rPr>
                <w:rFonts w:ascii="Arial" w:hAnsi="Arial" w:cs="Arial"/>
                <w:sz w:val="22"/>
                <w:szCs w:val="22"/>
              </w:rPr>
              <w:t>Using predetermined inclusion and exclusion criteria, a transparent and methodical screening and selection procedure will be used to reduce researcher bias. Additionally, the PRISMA framework will be utilized to preserve methodological reproducibility and transparency. Additionally, the Critical Appraisal Skills Programme (CASP) tool will be used to impartially evaluate the calibre and reliability of the included studies.</w:t>
            </w:r>
          </w:p>
          <w:p w14:paraId="0A2018DE" w14:textId="77777777" w:rsidR="00293ADE" w:rsidRPr="00293ADE" w:rsidRDefault="00293ADE" w:rsidP="00293ADE">
            <w:pPr>
              <w:rPr>
                <w:rFonts w:ascii="Arial" w:hAnsi="Arial" w:cs="Arial"/>
                <w:sz w:val="22"/>
                <w:szCs w:val="22"/>
              </w:rPr>
            </w:pPr>
          </w:p>
          <w:p w14:paraId="6C0F29AF" w14:textId="0C66C482" w:rsidR="00775925" w:rsidRPr="00775925" w:rsidRDefault="00293ADE" w:rsidP="00293ADE">
            <w:pPr>
              <w:rPr>
                <w:rFonts w:ascii="Arial" w:hAnsi="Arial" w:cs="Arial"/>
                <w:sz w:val="22"/>
                <w:szCs w:val="22"/>
              </w:rPr>
            </w:pPr>
            <w:r w:rsidRPr="00293ADE">
              <w:rPr>
                <w:rFonts w:ascii="Arial" w:hAnsi="Arial" w:cs="Arial"/>
                <w:sz w:val="22"/>
                <w:szCs w:val="22"/>
              </w:rPr>
              <w:t>During data extraction and storage, confidentiality and data protection guidelines shall also be followed. All notes, research materials, and extracted results will be safely saved on institutional systems that are password-protected.</w:t>
            </w:r>
          </w:p>
          <w:p w14:paraId="07586406" w14:textId="77777777" w:rsidR="00775925" w:rsidRDefault="00775925" w:rsidP="0055062F"/>
          <w:p w14:paraId="765322AB" w14:textId="6970CC17" w:rsidR="008B11C2" w:rsidRDefault="008B11C2" w:rsidP="00F96C3F">
            <w:pPr>
              <w:rPr>
                <w:rFonts w:ascii="Arial" w:hAnsi="Arial" w:cs="Arial"/>
                <w:color w:val="808080"/>
              </w:rPr>
            </w:pPr>
          </w:p>
          <w:p w14:paraId="04FC7843" w14:textId="77777777" w:rsidR="00775925" w:rsidRDefault="00775925" w:rsidP="00F96C3F">
            <w:pPr>
              <w:rPr>
                <w:rFonts w:ascii="Arial" w:hAnsi="Arial" w:cs="Arial"/>
                <w:color w:val="808080"/>
              </w:rPr>
            </w:pPr>
          </w:p>
          <w:p w14:paraId="108EF2F7" w14:textId="6D429987" w:rsidR="00F96C3F" w:rsidRPr="00757796" w:rsidRDefault="00F96C3F" w:rsidP="00F96C3F">
            <w:pPr>
              <w:rPr>
                <w:rFonts w:ascii="Arial" w:hAnsi="Arial" w:cs="Arial"/>
                <w:sz w:val="22"/>
                <w:szCs w:val="28"/>
                <w:lang w:eastAsia="en-GB"/>
              </w:rPr>
            </w:pPr>
            <w:r w:rsidRPr="005444EC">
              <w:rPr>
                <w:rFonts w:ascii="Arial" w:hAnsi="Arial" w:cs="Arial"/>
                <w:color w:val="808080"/>
              </w:rPr>
              <w:t>(this box should expand as you type)</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019F1677" w14:textId="50BCAFAC" w:rsidR="00C11423" w:rsidRPr="004C3A0B" w:rsidRDefault="005444EC"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17EFC390" w14:textId="5D030A0A" w:rsidR="00C11423" w:rsidRPr="004C3A0B" w:rsidRDefault="005444EC"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End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EndPr/>
            <w:sdtContent>
              <w:p w14:paraId="0F5A7AA5" w14:textId="7A0B1CDA" w:rsidR="00770C66" w:rsidRDefault="005444EC"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11B2232C" w14:textId="2477A7D1" w:rsidR="00770C66" w:rsidRPr="004C3A0B" w:rsidRDefault="00212CBC"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End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EndPr/>
            <w:sdtContent>
              <w:p w14:paraId="0C1223D4" w14:textId="21925355" w:rsidR="00D107AC" w:rsidRDefault="005444E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0502E58D" w14:textId="0DA60741" w:rsidR="00770C66" w:rsidRPr="004C3A0B" w:rsidRDefault="005444EC"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50189FD6" w14:textId="4C9D57D8" w:rsidR="00770C66" w:rsidRPr="004C3A0B" w:rsidRDefault="005444EC"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75511E63" w14:textId="6A07B5F7" w:rsidR="00770C66" w:rsidRPr="004C3A0B" w:rsidRDefault="005444EC"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4CD0F9B" w14:textId="616B19CD" w:rsidR="00770C66" w:rsidRPr="004C3A0B" w:rsidRDefault="005444EC"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4D03216" w14:textId="28F344EA" w:rsidR="00770C66" w:rsidRPr="004C3A0B" w:rsidRDefault="005444EC"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967A1D1" w14:textId="12C270D0" w:rsidR="00770C66" w:rsidRPr="004C3A0B" w:rsidRDefault="005444EC"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5275BC0" w14:textId="539AAE01" w:rsidR="00770C66" w:rsidRPr="004C3A0B" w:rsidRDefault="005444EC"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4BF145D" w14:textId="05F85798" w:rsidR="00770C66" w:rsidRPr="004C3A0B" w:rsidRDefault="005444EC"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2AD5A02B" w14:textId="299AFF27" w:rsidR="00770C66" w:rsidRPr="004C3A0B" w:rsidRDefault="005444EC"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3A32BF3A" w14:textId="0DDAA633" w:rsidR="00770C66" w:rsidRPr="004C3A0B" w:rsidRDefault="005444EC"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End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EndPr/>
            <w:sdtContent>
              <w:p w14:paraId="3CA1A6AE" w14:textId="1EF777D0" w:rsidR="00770C66" w:rsidRDefault="005444EC"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3A04C74C" w14:textId="4A3CB7EC" w:rsidR="00770C66" w:rsidRPr="006C1FDD" w:rsidRDefault="005444EC"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07ADC0D1" w:rsidR="00770C66" w:rsidRPr="006C1FDD" w:rsidRDefault="005444EC" w:rsidP="00770C66">
            <w:pPr>
              <w:rPr>
                <w:rFonts w:ascii="Arial" w:hAnsi="Arial" w:cs="Arial"/>
              </w:rPr>
            </w:pPr>
            <w:r>
              <w:rPr>
                <w:rFonts w:ascii="Arial" w:hAnsi="Arial" w:cs="Arial"/>
              </w:rPr>
              <w:t>N/A</w:t>
            </w: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2D4ED4D2"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EndPr/>
            <w:sdtContent>
              <w:p w14:paraId="47D2582B"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778D1D9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EndPr/>
            <w:sdtContent>
              <w:p w14:paraId="1E70038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EndPr/>
            <w:sdtContent>
              <w:p w14:paraId="51293225"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EndPr/>
            <w:sdtContent>
              <w:p w14:paraId="1373FD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EndPr/>
            <w:sdtContent>
              <w:p w14:paraId="02F67A04"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EndPr/>
            <w:sdtContent>
              <w:p w14:paraId="20F36BCD"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1D61DC6"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23D1C4" w14:textId="5AC65B4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Ballpark figures are </w:t>
            </w:r>
            <w:r w:rsidR="00E0132E" w:rsidRPr="00AA34BD">
              <w:rPr>
                <w:rFonts w:ascii="Arial" w:hAnsi="Arial" w:cs="Arial"/>
                <w:color w:val="00B050"/>
                <w:sz w:val="22"/>
              </w:rPr>
              <w:t>fine but</w:t>
            </w:r>
            <w:r w:rsidRPr="00AA34BD">
              <w:rPr>
                <w:rFonts w:ascii="Arial" w:hAnsi="Arial" w:cs="Arial"/>
                <w:color w:val="00B050"/>
                <w:sz w:val="22"/>
              </w:rPr>
              <w:t xml:space="preserve"> make sure that you explain how you will identify and contact your participants.</w:t>
            </w:r>
          </w:p>
          <w:p w14:paraId="09DFF1AF" w14:textId="77777777" w:rsidR="00025F69" w:rsidRDefault="00025F69" w:rsidP="003257BD">
            <w:pPr>
              <w:rPr>
                <w:rFonts w:ascii="Arial" w:hAnsi="Arial" w:cs="Arial"/>
                <w:sz w:val="22"/>
                <w:szCs w:val="22"/>
              </w:rPr>
            </w:pP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0E84CDE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You should be able to tick YES for all of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1DF90F40"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 xml:space="preserve">you are using cameras/voice recorders to record </w:t>
            </w:r>
            <w:r w:rsidR="00E0132E">
              <w:rPr>
                <w:rFonts w:ascii="Arial" w:hAnsi="Arial" w:cs="Arial"/>
                <w:color w:val="00B050"/>
                <w:sz w:val="22"/>
              </w:rPr>
              <w:t>interviews,</w:t>
            </w:r>
            <w:r>
              <w:rPr>
                <w:rFonts w:ascii="Arial" w:hAnsi="Arial" w:cs="Arial"/>
                <w:color w:val="00B050"/>
                <w:sz w:val="22"/>
              </w:rPr>
              <w:t xml:space="preserve"> then please state that</w:t>
            </w:r>
            <w:r w:rsidRPr="00AA34BD">
              <w:rPr>
                <w:rFonts w:ascii="Arial" w:hAnsi="Arial" w:cs="Arial"/>
                <w:color w:val="00B050"/>
                <w:sz w:val="22"/>
              </w:rPr>
              <w:t xml:space="preserve"> </w:t>
            </w:r>
            <w:r>
              <w:rPr>
                <w:rFonts w:ascii="Arial" w:hAnsi="Arial" w:cs="Arial"/>
                <w:color w:val="00B050"/>
                <w:sz w:val="22"/>
              </w:rPr>
              <w:t>in this box.</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59F52261"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r w:rsidR="00E0132E">
              <w:rPr>
                <w:rFonts w:ascii="Arial" w:hAnsi="Arial" w:cs="Arial"/>
                <w:sz w:val="22"/>
                <w:szCs w:val="22"/>
              </w:rPr>
              <w:t>participants,</w:t>
            </w:r>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77BB44A6" w14:textId="2FCAD776" w:rsidR="00003E64" w:rsidRDefault="00003E64" w:rsidP="003257BD">
            <w:pPr>
              <w:rPr>
                <w:rFonts w:ascii="Arial" w:hAnsi="Arial" w:cs="Arial"/>
                <w:color w:val="00B050"/>
                <w:sz w:val="22"/>
                <w:szCs w:val="22"/>
              </w:rPr>
            </w:pPr>
          </w:p>
          <w:p w14:paraId="13B892ED" w14:textId="0016A8B8" w:rsidR="005444EC" w:rsidRPr="004C3A0B" w:rsidRDefault="005444EC" w:rsidP="003257BD">
            <w:pPr>
              <w:rPr>
                <w:rFonts w:ascii="Arial" w:hAnsi="Arial" w:cs="Arial"/>
                <w:sz w:val="22"/>
                <w:szCs w:val="22"/>
              </w:rPr>
            </w:pPr>
            <w:r>
              <w:rPr>
                <w:rFonts w:ascii="Arial" w:hAnsi="Arial" w:cs="Arial"/>
                <w:color w:val="00B050"/>
                <w:sz w:val="22"/>
                <w:szCs w:val="22"/>
              </w:rPr>
              <w:t>N/A</w:t>
            </w: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3257BD">
            <w:pPr>
              <w:rPr>
                <w:rFonts w:ascii="Arial" w:hAnsi="Arial" w:cs="Arial"/>
                <w:sz w:val="22"/>
                <w:szCs w:val="22"/>
              </w:rPr>
            </w:pPr>
          </w:p>
          <w:p w14:paraId="1C4F03BD" w14:textId="77777777" w:rsidR="00003E64" w:rsidRDefault="00003E64" w:rsidP="003257BD">
            <w:pPr>
              <w:rPr>
                <w:rFonts w:ascii="Arial" w:hAnsi="Arial" w:cs="Arial"/>
                <w:sz w:val="22"/>
                <w:szCs w:val="22"/>
              </w:rPr>
            </w:pP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19EE323E"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333F6488" w14:textId="77777777" w:rsidR="00631A0E" w:rsidRPr="00631A0E" w:rsidRDefault="00631A0E" w:rsidP="00631A0E">
            <w:pPr>
              <w:autoSpaceDE w:val="0"/>
              <w:autoSpaceDN w:val="0"/>
              <w:adjustRightInd w:val="0"/>
              <w:rPr>
                <w:rFonts w:ascii="Arial" w:hAnsi="Arial" w:cs="Arial"/>
                <w:sz w:val="22"/>
                <w:szCs w:val="22"/>
              </w:rPr>
            </w:pPr>
            <w:r w:rsidRPr="00631A0E">
              <w:rPr>
                <w:rFonts w:ascii="Arial" w:hAnsi="Arial" w:cs="Arial"/>
                <w:sz w:val="22"/>
                <w:szCs w:val="22"/>
              </w:rPr>
              <w:t>Prolonged screen exposure and exhaustion resulting from an extensive literature study and data analysis.</w:t>
            </w:r>
          </w:p>
          <w:p w14:paraId="22007EFD" w14:textId="77777777" w:rsidR="00631A0E" w:rsidRPr="00631A0E" w:rsidRDefault="00631A0E" w:rsidP="00631A0E">
            <w:pPr>
              <w:autoSpaceDE w:val="0"/>
              <w:autoSpaceDN w:val="0"/>
              <w:adjustRightInd w:val="0"/>
              <w:rPr>
                <w:rFonts w:ascii="Arial" w:hAnsi="Arial" w:cs="Arial"/>
                <w:sz w:val="22"/>
                <w:szCs w:val="22"/>
              </w:rPr>
            </w:pPr>
          </w:p>
          <w:p w14:paraId="081471A0" w14:textId="77777777" w:rsidR="00631A0E" w:rsidRPr="00631A0E" w:rsidRDefault="00631A0E" w:rsidP="00631A0E">
            <w:pPr>
              <w:autoSpaceDE w:val="0"/>
              <w:autoSpaceDN w:val="0"/>
              <w:adjustRightInd w:val="0"/>
              <w:rPr>
                <w:rFonts w:ascii="Arial" w:hAnsi="Arial" w:cs="Arial"/>
                <w:sz w:val="22"/>
                <w:szCs w:val="22"/>
              </w:rPr>
            </w:pPr>
            <w:r w:rsidRPr="00631A0E">
              <w:rPr>
                <w:rFonts w:ascii="Arial" w:hAnsi="Arial" w:cs="Arial"/>
                <w:sz w:val="22"/>
                <w:szCs w:val="22"/>
              </w:rPr>
              <w:t>Prolonged screen exposure and exhaustion resulting from an extended literature study and data analysis.</w:t>
            </w:r>
          </w:p>
          <w:p w14:paraId="1357C611" w14:textId="77777777" w:rsidR="00631A0E" w:rsidRPr="00631A0E" w:rsidRDefault="00631A0E" w:rsidP="00631A0E">
            <w:pPr>
              <w:autoSpaceDE w:val="0"/>
              <w:autoSpaceDN w:val="0"/>
              <w:adjustRightInd w:val="0"/>
              <w:rPr>
                <w:rFonts w:ascii="Arial" w:hAnsi="Arial" w:cs="Arial"/>
                <w:sz w:val="22"/>
                <w:szCs w:val="22"/>
              </w:rPr>
            </w:pPr>
          </w:p>
          <w:p w14:paraId="620A3363" w14:textId="295643D5" w:rsidR="00631A0E" w:rsidRDefault="00631A0E" w:rsidP="00631A0E">
            <w:pPr>
              <w:autoSpaceDE w:val="0"/>
              <w:autoSpaceDN w:val="0"/>
              <w:adjustRightInd w:val="0"/>
              <w:rPr>
                <w:rFonts w:ascii="Arial" w:hAnsi="Arial" w:cs="Arial"/>
                <w:sz w:val="22"/>
                <w:szCs w:val="22"/>
              </w:rPr>
            </w:pPr>
            <w:r w:rsidRPr="00631A0E">
              <w:rPr>
                <w:rFonts w:ascii="Arial" w:hAnsi="Arial" w:cs="Arial"/>
                <w:sz w:val="22"/>
                <w:szCs w:val="22"/>
              </w:rPr>
              <w:t>Challenges in data management and organization.</w:t>
            </w:r>
          </w:p>
          <w:p w14:paraId="50D8CC11" w14:textId="14836A50" w:rsidR="003C3C40" w:rsidRDefault="003C3C40" w:rsidP="003C3C40">
            <w:pPr>
              <w:rPr>
                <w:rFonts w:ascii="Arial" w:hAnsi="Arial" w:cs="Arial"/>
                <w:color w:val="00B050"/>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85E2FB2" w14:textId="1FE1CC24" w:rsidR="00003E64" w:rsidRDefault="00212CBC" w:rsidP="00631A0E">
            <w:pPr>
              <w:autoSpaceDE w:val="0"/>
              <w:autoSpaceDN w:val="0"/>
              <w:adjustRightInd w:val="0"/>
              <w:rPr>
                <w:rFonts w:ascii="Arial" w:hAnsi="Arial" w:cs="Arial"/>
                <w:sz w:val="22"/>
                <w:szCs w:val="22"/>
              </w:rPr>
            </w:pPr>
            <w:r w:rsidRPr="00212CBC">
              <w:rPr>
                <w:rFonts w:ascii="Arial" w:hAnsi="Arial" w:cs="Arial"/>
                <w:sz w:val="22"/>
                <w:szCs w:val="22"/>
              </w:rPr>
              <w:t>To mitigate these risks</w:t>
            </w:r>
            <w:r w:rsidR="00631A0E">
              <w:rPr>
                <w:rFonts w:ascii="Arial" w:hAnsi="Arial" w:cs="Arial"/>
                <w:sz w:val="22"/>
                <w:szCs w:val="22"/>
              </w:rPr>
              <w:t>:</w:t>
            </w:r>
          </w:p>
          <w:p w14:paraId="34614FFB" w14:textId="77777777" w:rsidR="00631A0E" w:rsidRPr="00631A0E" w:rsidRDefault="00631A0E" w:rsidP="00631A0E">
            <w:pPr>
              <w:autoSpaceDE w:val="0"/>
              <w:autoSpaceDN w:val="0"/>
              <w:adjustRightInd w:val="0"/>
              <w:rPr>
                <w:rFonts w:ascii="Arial" w:hAnsi="Arial" w:cs="Arial"/>
                <w:i/>
                <w:sz w:val="18"/>
                <w:szCs w:val="18"/>
              </w:rPr>
            </w:pPr>
          </w:p>
          <w:p w14:paraId="1EC8C72B" w14:textId="77777777" w:rsidR="00631A0E" w:rsidRPr="00631A0E" w:rsidRDefault="00631A0E" w:rsidP="00631A0E">
            <w:pPr>
              <w:rPr>
                <w:rFonts w:ascii="Arial" w:hAnsi="Arial" w:cs="Arial"/>
                <w:sz w:val="22"/>
                <w:szCs w:val="22"/>
              </w:rPr>
            </w:pPr>
            <w:r w:rsidRPr="00631A0E">
              <w:rPr>
                <w:rFonts w:ascii="Arial" w:hAnsi="Arial" w:cs="Arial"/>
                <w:sz w:val="22"/>
                <w:szCs w:val="22"/>
              </w:rPr>
              <w:t>Implement regular intervals of rest, adhere to ergonomic principles, and regulate effort through a systematic schedule.</w:t>
            </w:r>
          </w:p>
          <w:p w14:paraId="178D7C8A" w14:textId="77777777" w:rsidR="00631A0E" w:rsidRPr="00631A0E" w:rsidRDefault="00631A0E" w:rsidP="00631A0E">
            <w:pPr>
              <w:rPr>
                <w:rFonts w:ascii="Arial" w:hAnsi="Arial" w:cs="Arial"/>
                <w:sz w:val="22"/>
                <w:szCs w:val="22"/>
              </w:rPr>
            </w:pPr>
          </w:p>
          <w:p w14:paraId="29EF6B4A" w14:textId="77777777" w:rsidR="00631A0E" w:rsidRPr="00631A0E" w:rsidRDefault="00631A0E" w:rsidP="00631A0E">
            <w:pPr>
              <w:rPr>
                <w:rFonts w:ascii="Arial" w:hAnsi="Arial" w:cs="Arial"/>
                <w:sz w:val="22"/>
                <w:szCs w:val="22"/>
              </w:rPr>
            </w:pPr>
            <w:r w:rsidRPr="00631A0E">
              <w:rPr>
                <w:rFonts w:ascii="Arial" w:hAnsi="Arial" w:cs="Arial"/>
                <w:sz w:val="22"/>
                <w:szCs w:val="22"/>
              </w:rPr>
              <w:t>Ensure reflexivity, employ transparent inclusion criteria, and adhere to a systematic theme analysis framework.</w:t>
            </w:r>
          </w:p>
          <w:p w14:paraId="60F3AF5A" w14:textId="77777777" w:rsidR="00631A0E" w:rsidRPr="00631A0E" w:rsidRDefault="00631A0E" w:rsidP="00631A0E">
            <w:pPr>
              <w:rPr>
                <w:rFonts w:ascii="Arial" w:hAnsi="Arial" w:cs="Arial"/>
                <w:sz w:val="22"/>
                <w:szCs w:val="22"/>
              </w:rPr>
            </w:pPr>
          </w:p>
          <w:p w14:paraId="6669AA21" w14:textId="7F9AF5BE" w:rsidR="00631A0E" w:rsidRDefault="00631A0E" w:rsidP="00631A0E">
            <w:pPr>
              <w:rPr>
                <w:rFonts w:ascii="Arial" w:hAnsi="Arial" w:cs="Arial"/>
                <w:sz w:val="22"/>
                <w:szCs w:val="22"/>
              </w:rPr>
            </w:pPr>
            <w:r w:rsidRPr="00631A0E">
              <w:rPr>
                <w:rFonts w:ascii="Arial" w:hAnsi="Arial" w:cs="Arial"/>
                <w:sz w:val="22"/>
                <w:szCs w:val="22"/>
              </w:rPr>
              <w:t>Utilize safe digital instruments, uphold precise documentation, and implement systematic data storage techniques.</w:t>
            </w:r>
          </w:p>
          <w:p w14:paraId="4C958A27" w14:textId="77777777" w:rsidR="00631A0E" w:rsidRDefault="00631A0E" w:rsidP="003257BD">
            <w:pPr>
              <w:autoSpaceDE w:val="0"/>
              <w:autoSpaceDN w:val="0"/>
              <w:adjustRightInd w:val="0"/>
              <w:rPr>
                <w:rFonts w:ascii="Arial" w:hAnsi="Arial" w:cs="Arial"/>
                <w:sz w:val="22"/>
                <w:szCs w:val="22"/>
              </w:rPr>
            </w:pPr>
          </w:p>
          <w:p w14:paraId="4416A3BD" w14:textId="5AFD904C"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707078B9" w14:textId="038D6413" w:rsidR="003C3C40" w:rsidRDefault="003C3C40" w:rsidP="003C3C40">
            <w:pPr>
              <w:rPr>
                <w:rFonts w:ascii="Arial" w:hAnsi="Arial" w:cs="Arial"/>
                <w:color w:val="00B050"/>
                <w:sz w:val="22"/>
                <w:szCs w:val="22"/>
              </w:rPr>
            </w:pPr>
          </w:p>
          <w:p w14:paraId="74A8C135" w14:textId="3BD36532" w:rsidR="0094056C" w:rsidRDefault="00631A0E" w:rsidP="00D107AC">
            <w:pPr>
              <w:rPr>
                <w:rFonts w:ascii="Arial" w:hAnsi="Arial" w:cs="Arial"/>
                <w:sz w:val="22"/>
                <w:szCs w:val="22"/>
              </w:rPr>
            </w:pPr>
            <w:r w:rsidRPr="00631A0E">
              <w:rPr>
                <w:rFonts w:ascii="Arial" w:hAnsi="Arial" w:cs="Arial"/>
                <w:sz w:val="22"/>
                <w:szCs w:val="22"/>
              </w:rPr>
              <w:t>The institution faces limited potential dangers, as this research does not include sensitive personal data or direct connection with human subjects. Nonetheless, there may be apprehensions regarding data protection, ethical utilization of web content, and reputational danger if the research is misconstrued or handled poorly. Erroneous conclusions or data misapplication may result in negative publicity or inquiries over the institution's research integrity.</w:t>
            </w:r>
          </w:p>
          <w:p w14:paraId="09091714" w14:textId="77777777" w:rsidR="0094056C" w:rsidRPr="004C3A0B" w:rsidRDefault="0094056C"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D107AC">
            <w:pPr>
              <w:rPr>
                <w:rFonts w:ascii="Arial" w:hAnsi="Arial" w:cs="Arial"/>
                <w:sz w:val="22"/>
                <w:szCs w:val="22"/>
              </w:rPr>
            </w:pPr>
          </w:p>
          <w:p w14:paraId="7D14004C" w14:textId="08AC096C" w:rsidR="0094056C" w:rsidRPr="004C3A0B" w:rsidRDefault="00631A0E" w:rsidP="00D107AC">
            <w:pPr>
              <w:rPr>
                <w:rFonts w:ascii="Arial" w:hAnsi="Arial" w:cs="Arial"/>
                <w:sz w:val="22"/>
                <w:szCs w:val="22"/>
              </w:rPr>
            </w:pPr>
            <w:r w:rsidRPr="00631A0E">
              <w:rPr>
                <w:rFonts w:ascii="Arial" w:hAnsi="Arial" w:cs="Arial"/>
                <w:sz w:val="22"/>
                <w:szCs w:val="22"/>
              </w:rPr>
              <w:t>The institution encounters minimal potential risks, as this study excludes sensitive personal information and direct involvement with human subjects. However, concerns may arise over data privacy, ethical use of online information, and potential reputational damage if the study is misinterpreted or poorly conducted. Inaccurate conclusions or improper data application may lead to adverse publicity or examination of the institution's research integrity.</w:t>
            </w: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3257BD">
            <w:pPr>
              <w:rPr>
                <w:rFonts w:ascii="Arial" w:hAnsi="Arial" w:cs="Arial"/>
                <w:sz w:val="22"/>
                <w:szCs w:val="22"/>
              </w:rPr>
            </w:pPr>
          </w:p>
          <w:p w14:paraId="0CCBD838" w14:textId="76C7B023" w:rsidR="00F0052B" w:rsidRPr="004C3A0B" w:rsidRDefault="00F0052B" w:rsidP="00F0052B">
            <w:pPr>
              <w:rPr>
                <w:rFonts w:ascii="Arial" w:hAnsi="Arial" w:cs="Arial"/>
                <w:sz w:val="22"/>
                <w:szCs w:val="22"/>
              </w:rPr>
            </w:pPr>
            <w:r>
              <w:rPr>
                <w:rFonts w:ascii="Arial" w:hAnsi="Arial" w:cs="Arial"/>
                <w:sz w:val="22"/>
                <w:szCs w:val="22"/>
              </w:rPr>
              <w:t>Overuse of Resources (Electricity, Paper)</w:t>
            </w:r>
          </w:p>
          <w:p w14:paraId="03328CC0" w14:textId="2651700B" w:rsidR="00003E64" w:rsidRPr="004C3A0B" w:rsidRDefault="00003E64" w:rsidP="003257BD">
            <w:pPr>
              <w:autoSpaceDE w:val="0"/>
              <w:autoSpaceDN w:val="0"/>
              <w:adjustRightInd w:val="0"/>
              <w:rPr>
                <w:rFonts w:ascii="Arial" w:hAnsi="Arial" w:cs="Arial"/>
                <w:sz w:val="22"/>
                <w:szCs w:val="22"/>
              </w:rPr>
            </w:pP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1B693177" w14:textId="1345EBE2" w:rsidR="00003E64" w:rsidRDefault="00F0052B" w:rsidP="003257BD">
            <w:pPr>
              <w:rPr>
                <w:rFonts w:ascii="Arial" w:hAnsi="Arial" w:cs="Arial"/>
                <w:sz w:val="22"/>
                <w:szCs w:val="22"/>
              </w:rPr>
            </w:pPr>
            <w:r>
              <w:rPr>
                <w:rFonts w:ascii="Arial" w:hAnsi="Arial" w:cs="Arial"/>
                <w:sz w:val="22"/>
                <w:szCs w:val="22"/>
              </w:rPr>
              <w:t>Limiting use of electricity,</w:t>
            </w:r>
          </w:p>
          <w:p w14:paraId="02150A15" w14:textId="77777777" w:rsidR="00F0052B" w:rsidRDefault="00F0052B" w:rsidP="003257BD">
            <w:pPr>
              <w:rPr>
                <w:rFonts w:ascii="Arial" w:hAnsi="Arial" w:cs="Arial"/>
                <w:sz w:val="22"/>
                <w:szCs w:val="22"/>
              </w:rPr>
            </w:pPr>
          </w:p>
          <w:p w14:paraId="7C771260" w14:textId="7AE6C4B3" w:rsidR="00F0052B" w:rsidRDefault="00F0052B" w:rsidP="003257BD">
            <w:pPr>
              <w:rPr>
                <w:rFonts w:ascii="Arial" w:hAnsi="Arial" w:cs="Arial"/>
                <w:sz w:val="22"/>
                <w:szCs w:val="22"/>
              </w:rPr>
            </w:pPr>
            <w:r>
              <w:rPr>
                <w:rFonts w:ascii="Arial" w:hAnsi="Arial" w:cs="Arial"/>
                <w:sz w:val="22"/>
                <w:szCs w:val="22"/>
              </w:rPr>
              <w:t>Use of Cloud Functions</w:t>
            </w:r>
          </w:p>
          <w:p w14:paraId="54878C78" w14:textId="27D25765" w:rsidR="00F0052B" w:rsidRDefault="00F0052B" w:rsidP="003257BD">
            <w:pPr>
              <w:rPr>
                <w:rFonts w:ascii="Arial" w:hAnsi="Arial" w:cs="Arial"/>
                <w:sz w:val="22"/>
                <w:szCs w:val="22"/>
              </w:rPr>
            </w:pPr>
            <w:r>
              <w:rPr>
                <w:rFonts w:ascii="Arial" w:hAnsi="Arial" w:cs="Arial"/>
                <w:sz w:val="22"/>
                <w:szCs w:val="22"/>
              </w:rPr>
              <w:t>Decreasing of much printed papers</w:t>
            </w:r>
          </w:p>
          <w:p w14:paraId="4B6F98CE" w14:textId="77777777" w:rsidR="00F0052B" w:rsidRPr="004C3A0B" w:rsidRDefault="00F0052B"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63881E47"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r w:rsidR="00E0132E">
        <w:rPr>
          <w:rFonts w:ascii="Arial" w:hAnsi="Arial" w:cs="Arial"/>
          <w:sz w:val="22"/>
          <w:szCs w:val="22"/>
        </w:rPr>
        <w:t>participants,</w:t>
      </w:r>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433170B"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You don’t need to email your participants with your final report. A good alternative is to set up an email address that they will be able to contact for further details or results.</w:t>
            </w: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05942FA0"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If you are using a paper questionnaire then you should have the participants sign an appropriate consent form.</w:t>
            </w:r>
            <w:r>
              <w:rPr>
                <w:rFonts w:ascii="Arial" w:hAnsi="Arial" w:cs="Arial"/>
                <w:color w:val="00B050"/>
                <w:sz w:val="22"/>
              </w:rPr>
              <w:t xml:space="preserve"> These forms will count as personal data and should be noted as such in section J.</w:t>
            </w:r>
          </w:p>
          <w:p w14:paraId="20F3B943"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If you are using an online questionnaire, then you should have a screen before the questions start that acts as a consent form, informing participants that by clicking on the NEXT button they are providing consent.</w:t>
            </w: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sz w:val="22"/>
                <w:szCs w:val="22"/>
              </w:rPr>
              <w:id w:val="-1872378964"/>
              <w14:checkbox>
                <w14:checked w14:val="1"/>
                <w14:checkedState w14:val="2612" w14:font="MS Gothic"/>
                <w14:uncheckedState w14:val="2610" w14:font="MS Gothic"/>
              </w14:checkbox>
            </w:sdtPr>
            <w:sdtEndPr/>
            <w:sdtContent>
              <w:p w14:paraId="43668EE2" w14:textId="666FB556" w:rsidR="006930C2" w:rsidRPr="00212CBC" w:rsidRDefault="00212CBC" w:rsidP="00212CB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FE8173"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sdt>
            <w:sdtPr>
              <w:rPr>
                <w:rFonts w:ascii="Arial" w:hAnsi="Arial" w:cs="Arial"/>
                <w:b/>
                <w:bCs/>
                <w:sz w:val="22"/>
                <w:szCs w:val="22"/>
              </w:rPr>
              <w:id w:val="1916123276"/>
              <w14:checkbox>
                <w14:checked w14:val="1"/>
                <w14:checkedState w14:val="2612" w14:font="MS Gothic"/>
                <w14:uncheckedState w14:val="2610" w14:font="MS Gothic"/>
              </w14:checkbox>
            </w:sdtPr>
            <w:sdtEndPr/>
            <w:sdtContent>
              <w:p w14:paraId="681CE3BB" w14:textId="2F2075D4" w:rsidR="006930C2" w:rsidRPr="00212CBC" w:rsidRDefault="00212CBC" w:rsidP="00212CB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7E69A115" w14:textId="586F6BDD" w:rsidR="004D0161" w:rsidRPr="004C3A0B" w:rsidRDefault="00212CB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505A0AFD" w14:textId="557BC7DF" w:rsidR="004D0161" w:rsidRPr="004C3A0B" w:rsidRDefault="00212CB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1"/>
                <w14:checkedState w14:val="2612" w14:font="MS Gothic"/>
                <w14:uncheckedState w14:val="2610" w14:font="MS Gothic"/>
              </w14:checkbox>
            </w:sdtPr>
            <w:sdtEndPr/>
            <w:sdtContent>
              <w:p w14:paraId="2F181CE2" w14:textId="542B38FA" w:rsidR="004D0161" w:rsidRPr="004C3A0B" w:rsidRDefault="00212CBC"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EndPr/>
            <w:sdtContent>
              <w:p w14:paraId="4B18E67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5B839E33" w14:textId="3A6ECEC0" w:rsidR="004D0161" w:rsidRPr="004C3A0B" w:rsidRDefault="00212CBC"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3AE73690" w14:textId="04687C45" w:rsidR="004D0161" w:rsidRPr="004C3A0B" w:rsidRDefault="00212CBC"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EndPr/>
            <w:sdtContent>
              <w:p w14:paraId="7DBEE4F7" w14:textId="7A91CFAD" w:rsidR="004D0161" w:rsidRPr="004C3A0B" w:rsidRDefault="00212CBC"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0"/>
                <w14:checkedState w14:val="2612" w14:font="MS Gothic"/>
                <w14:uncheckedState w14:val="2610" w14:font="MS Gothic"/>
              </w14:checkbox>
            </w:sdtPr>
            <w:sdtEndPr/>
            <w:sdtContent>
              <w:p w14:paraId="253D555A" w14:textId="77777777" w:rsidR="004D0161" w:rsidRPr="004C3A0B" w:rsidRDefault="004D0161"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5022EC44" w14:textId="77777777" w:rsidR="00A121A0" w:rsidRPr="004033FC" w:rsidRDefault="00A121A0" w:rsidP="00A121A0">
            <w:pPr>
              <w:rPr>
                <w:rFonts w:ascii="Arial" w:hAnsi="Arial" w:cs="Arial"/>
                <w:color w:val="00B050"/>
                <w:sz w:val="22"/>
              </w:rPr>
            </w:pPr>
          </w:p>
          <w:p w14:paraId="66CED108" w14:textId="77777777" w:rsidR="00A121A0" w:rsidRPr="00775925" w:rsidRDefault="00A121A0" w:rsidP="00775925">
            <w:pPr>
              <w:autoSpaceDE w:val="0"/>
              <w:autoSpaceDN w:val="0"/>
              <w:adjustRightInd w:val="0"/>
              <w:jc w:val="both"/>
              <w:rPr>
                <w:rFonts w:ascii="Arial" w:hAnsi="Arial" w:cs="Arial"/>
                <w:iCs/>
                <w:sz w:val="22"/>
                <w:szCs w:val="22"/>
                <w:lang w:eastAsia="en-GB"/>
              </w:rPr>
            </w:pPr>
            <w:r w:rsidRPr="00775925">
              <w:rPr>
                <w:rFonts w:ascii="Arial" w:hAnsi="Arial" w:cs="Arial"/>
                <w:iCs/>
                <w:sz w:val="22"/>
                <w:szCs w:val="22"/>
                <w:lang w:eastAsia="en-GB"/>
              </w:rPr>
              <w:t>All data will be kept in password protected cloud storage on the University Office 365 system which</w:t>
            </w:r>
          </w:p>
          <w:p w14:paraId="27360210" w14:textId="77777777" w:rsidR="00A121A0" w:rsidRPr="00775925" w:rsidRDefault="00A121A0" w:rsidP="00775925">
            <w:pPr>
              <w:autoSpaceDE w:val="0"/>
              <w:autoSpaceDN w:val="0"/>
              <w:adjustRightInd w:val="0"/>
              <w:jc w:val="both"/>
              <w:rPr>
                <w:rFonts w:ascii="Arial" w:hAnsi="Arial" w:cs="Arial"/>
                <w:iCs/>
                <w:sz w:val="22"/>
                <w:szCs w:val="22"/>
                <w:lang w:eastAsia="en-GB"/>
              </w:rPr>
            </w:pPr>
            <w:r w:rsidRPr="00775925">
              <w:rPr>
                <w:rFonts w:ascii="Arial" w:hAnsi="Arial" w:cs="Arial"/>
                <w:iCs/>
                <w:sz w:val="22"/>
                <w:szCs w:val="22"/>
                <w:lang w:eastAsia="en-GB"/>
              </w:rPr>
              <w:t>will not be shared. Audio/visual data will be transcribed and would be shown to participants to</w:t>
            </w:r>
          </w:p>
          <w:p w14:paraId="5DF9F7B4" w14:textId="77777777" w:rsidR="00A121A0" w:rsidRPr="00775925" w:rsidRDefault="00A121A0" w:rsidP="00775925">
            <w:pPr>
              <w:autoSpaceDE w:val="0"/>
              <w:autoSpaceDN w:val="0"/>
              <w:adjustRightInd w:val="0"/>
              <w:jc w:val="both"/>
              <w:rPr>
                <w:rFonts w:ascii="Arial" w:hAnsi="Arial" w:cs="Arial"/>
                <w:iCs/>
                <w:sz w:val="22"/>
                <w:szCs w:val="22"/>
                <w:lang w:eastAsia="en-GB"/>
              </w:rPr>
            </w:pPr>
            <w:r w:rsidRPr="00775925">
              <w:rPr>
                <w:rFonts w:ascii="Arial" w:hAnsi="Arial" w:cs="Arial"/>
                <w:iCs/>
                <w:sz w:val="22"/>
                <w:szCs w:val="22"/>
                <w:lang w:eastAsia="en-GB"/>
              </w:rPr>
              <w:t xml:space="preserve">check accuracy of reporting. Any USB sticks used to store or transfer data will be password protected. All participants will be given a unique identifier to ensure confidentiality and this list will be kept securely in the password protected folder. </w:t>
            </w:r>
          </w:p>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34317F81" w14:textId="6172CED2" w:rsidR="004D0161" w:rsidRPr="004C3A0B" w:rsidRDefault="00212CBC"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69F55200" w14:textId="3E6828F0" w:rsidR="004D0161" w:rsidRPr="004C3A0B" w:rsidRDefault="00212CB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607ECC20" w14:textId="664FA503" w:rsidR="004D0161" w:rsidRPr="004C3A0B" w:rsidRDefault="00212CB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234D7DB1" w14:textId="297AAD86" w:rsidR="004D0161" w:rsidRPr="004C3A0B" w:rsidRDefault="00212CB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479B5397" w14:textId="06E19C88" w:rsidR="004D0161" w:rsidRPr="004C3A0B" w:rsidRDefault="00212CB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4A4CD2D7" w14:textId="0E4B1871" w:rsidR="004D0161" w:rsidRPr="004C3A0B" w:rsidRDefault="00212CB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673902EE" w14:textId="6D8A741C" w:rsidR="004D0161" w:rsidRPr="004C3A0B" w:rsidRDefault="00212CB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4F0453DF" w14:textId="77777777" w:rsidR="00A121A0" w:rsidRDefault="00A121A0" w:rsidP="00A121A0">
            <w:pPr>
              <w:autoSpaceDE w:val="0"/>
              <w:autoSpaceDN w:val="0"/>
              <w:adjustRightInd w:val="0"/>
              <w:rPr>
                <w:rFonts w:ascii="Arial" w:hAnsi="Arial" w:cs="Arial"/>
                <w:sz w:val="22"/>
                <w:szCs w:val="22"/>
              </w:rPr>
            </w:pPr>
          </w:p>
          <w:p w14:paraId="5D52B1AE" w14:textId="242692A0" w:rsidR="004D0161" w:rsidRPr="00775925" w:rsidRDefault="00A121A0" w:rsidP="00775925">
            <w:pPr>
              <w:autoSpaceDE w:val="0"/>
              <w:autoSpaceDN w:val="0"/>
              <w:adjustRightInd w:val="0"/>
              <w:jc w:val="both"/>
              <w:rPr>
                <w:rFonts w:ascii="Arial" w:hAnsi="Arial" w:cs="Arial"/>
                <w:iCs/>
                <w:sz w:val="22"/>
                <w:szCs w:val="22"/>
              </w:rPr>
            </w:pPr>
            <w:r w:rsidRPr="00775925">
              <w:rPr>
                <w:rFonts w:ascii="Arial" w:hAnsi="Arial" w:cs="Arial"/>
                <w:iCs/>
                <w:sz w:val="22"/>
                <w:szCs w:val="22"/>
                <w:lang w:eastAsia="en-GB"/>
              </w:rPr>
              <w:t>All data will be encrypted and kept in password protected cloud storage on the University Office 365 system which will not be shared. Any USB sticks used to store or transfer data will be password protected. All data transfers will be encrypted and password protected.  All participants will be given a unique identifier to ensure confidentiality and this list will be kept securely in the password protected folder.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6C6BD37B" w14:textId="39BD0DDE" w:rsidR="004D0161" w:rsidRPr="00385C34" w:rsidRDefault="00385C34" w:rsidP="003257BD">
            <w:pPr>
              <w:autoSpaceDE w:val="0"/>
              <w:autoSpaceDN w:val="0"/>
              <w:adjustRightInd w:val="0"/>
              <w:rPr>
                <w:rFonts w:ascii="Arial" w:hAnsi="Arial" w:cs="Arial"/>
                <w:sz w:val="22"/>
                <w:szCs w:val="22"/>
              </w:rPr>
            </w:pPr>
            <w:r w:rsidRPr="00385C34">
              <w:rPr>
                <w:rFonts w:ascii="Arial" w:hAnsi="Arial" w:cs="Arial"/>
                <w:sz w:val="22"/>
              </w:rPr>
              <w:t>Student researcher and supervisor</w:t>
            </w: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6FF8269" w14:textId="0B38F1CD" w:rsidR="004D0161" w:rsidRDefault="00385C34" w:rsidP="003257BD">
            <w:pPr>
              <w:autoSpaceDE w:val="0"/>
              <w:autoSpaceDN w:val="0"/>
              <w:adjustRightInd w:val="0"/>
              <w:rPr>
                <w:rFonts w:ascii="Arial" w:hAnsi="Arial" w:cs="Arial"/>
                <w:sz w:val="22"/>
              </w:rPr>
            </w:pPr>
            <w:r w:rsidRPr="00385C34">
              <w:rPr>
                <w:rFonts w:ascii="Arial" w:hAnsi="Arial" w:cs="Arial"/>
                <w:sz w:val="22"/>
              </w:rPr>
              <w:t>Student researcher</w:t>
            </w:r>
          </w:p>
          <w:p w14:paraId="22A0E984" w14:textId="77777777" w:rsidR="00385C34" w:rsidRPr="00354F34" w:rsidRDefault="00385C34"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77777777" w:rsidR="00A121A0" w:rsidRDefault="00A121A0" w:rsidP="00A121A0">
            <w:pPr>
              <w:autoSpaceDE w:val="0"/>
              <w:autoSpaceDN w:val="0"/>
              <w:adjustRightInd w:val="0"/>
              <w:rPr>
                <w:rFonts w:ascii="Arial" w:hAnsi="Arial" w:cs="Arial"/>
                <w:sz w:val="22"/>
                <w:szCs w:val="22"/>
              </w:rPr>
            </w:pPr>
            <w:r w:rsidRPr="00AE0D61">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AE0D61">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AE0D61">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and will be reformatted at the end of the project in order to destroy the data. The data will be stored until the completion of the project and then deleted. </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9"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2FDE1405" w:rsidR="00477654" w:rsidRPr="0092487B" w:rsidRDefault="00CA24B8"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EndPr/>
              <w:sdtContent>
                <w:r w:rsidR="00631A0E">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6A4D236F" w:rsidR="00477654" w:rsidRPr="0092487B" w:rsidRDefault="00CA24B8"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EndPr/>
              <w:sdtContent>
                <w:r w:rsidR="00631A0E">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5FD1B21D" w14:textId="77777777" w:rsidR="001B41AD" w:rsidRDefault="001B41AD" w:rsidP="001B41AD">
      <w:pPr>
        <w:autoSpaceDE w:val="0"/>
        <w:autoSpaceDN w:val="0"/>
        <w:adjustRightInd w:val="0"/>
        <w:spacing w:after="240"/>
        <w:jc w:val="both"/>
        <w:rPr>
          <w:rFonts w:ascii="Arial" w:hAnsi="Arial" w:cs="Arial"/>
          <w:b/>
          <w:sz w:val="22"/>
          <w:szCs w:val="22"/>
        </w:rPr>
      </w:pPr>
    </w:p>
    <w:p w14:paraId="4173BBB0" w14:textId="4E1D945E" w:rsidR="001B41AD" w:rsidRPr="001B41AD" w:rsidRDefault="001B41AD" w:rsidP="001B41A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w:t>
      </w:r>
      <w:r>
        <w:rPr>
          <w:rFonts w:ascii="Arial" w:hAnsi="Arial" w:cs="Arial"/>
          <w:b/>
          <w:sz w:val="22"/>
          <w:szCs w:val="22"/>
        </w:rPr>
        <w:t xml:space="preserve">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3C7DED" w14:paraId="37B50C54" w14:textId="77777777" w:rsidTr="001B41AD">
        <w:tc>
          <w:tcPr>
            <w:tcW w:w="7392" w:type="dxa"/>
            <w:gridSpan w:val="2"/>
            <w:shd w:val="clear" w:color="auto" w:fill="F2F2F2" w:themeFill="background1" w:themeFillShade="F2"/>
          </w:tcPr>
          <w:p w14:paraId="1B50A2FB" w14:textId="77777777" w:rsidR="001B41AD" w:rsidRPr="003C7DED" w:rsidRDefault="001B41AD" w:rsidP="0000343C">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7F892F4D" w14:textId="77777777" w:rsidR="001B41AD"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4CE89F0C" w14:textId="77777777" w:rsidR="001B41AD" w:rsidRDefault="001B41AD" w:rsidP="0000343C">
            <w:pPr>
              <w:autoSpaceDE w:val="0"/>
              <w:autoSpaceDN w:val="0"/>
              <w:adjustRightInd w:val="0"/>
              <w:jc w:val="both"/>
              <w:rPr>
                <w:rFonts w:ascii="Arial" w:hAnsi="Arial" w:cs="Arial"/>
                <w:bCs/>
                <w:sz w:val="22"/>
                <w:szCs w:val="22"/>
              </w:rPr>
            </w:pPr>
          </w:p>
          <w:p w14:paraId="132A75CA" w14:textId="77777777" w:rsidR="001B41AD" w:rsidRPr="00F11B19"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5EF58579"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F2F2F2" w:themeFill="background1" w:themeFillShade="F2"/>
            <w:vAlign w:val="center"/>
          </w:tcPr>
          <w:p w14:paraId="0C0E4A8D"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F2F2F2" w:themeFill="background1" w:themeFillShade="F2"/>
            <w:vAlign w:val="center"/>
          </w:tcPr>
          <w:p w14:paraId="1B4EC3AA"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B41AD" w:rsidRPr="003C7DED" w14:paraId="1FDE42CA" w14:textId="77777777" w:rsidTr="001B41AD">
        <w:trPr>
          <w:trHeight w:val="439"/>
        </w:trPr>
        <w:tc>
          <w:tcPr>
            <w:tcW w:w="551" w:type="dxa"/>
            <w:shd w:val="clear" w:color="auto" w:fill="F2F2F2" w:themeFill="background1" w:themeFillShade="F2"/>
            <w:vAlign w:val="center"/>
          </w:tcPr>
          <w:p w14:paraId="37A6B581"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118DD82E"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0"/>
                <w14:checkedState w14:val="2612" w14:font="MS Gothic"/>
                <w14:uncheckedState w14:val="2610" w14:font="MS Gothic"/>
              </w14:checkbox>
            </w:sdtPr>
            <w:sdtEndPr/>
            <w:sdtContent>
              <w:p w14:paraId="09AB06AD" w14:textId="4D76018D" w:rsidR="001B41AD" w:rsidRPr="003C7DED" w:rsidRDefault="00E0132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1"/>
                <w14:checkedState w14:val="2612" w14:font="MS Gothic"/>
                <w14:uncheckedState w14:val="2610" w14:font="MS Gothic"/>
              </w14:checkbox>
            </w:sdtPr>
            <w:sdtEndPr/>
            <w:sdtContent>
              <w:p w14:paraId="012BC38A" w14:textId="4823FE51" w:rsidR="001B41AD" w:rsidRPr="003C7DED" w:rsidRDefault="00757796"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0"/>
                <w14:checkedState w14:val="2612" w14:font="MS Gothic"/>
                <w14:uncheckedState w14:val="2610" w14:font="MS Gothic"/>
              </w14:checkbox>
            </w:sdtPr>
            <w:sdtEndPr/>
            <w:sdtContent>
              <w:p w14:paraId="06F92A73" w14:textId="221A3AB4" w:rsidR="001B41AD" w:rsidRPr="003C7DED" w:rsidRDefault="00757796"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667534ED" w14:textId="77777777" w:rsidTr="001B41AD">
        <w:trPr>
          <w:trHeight w:val="403"/>
        </w:trPr>
        <w:tc>
          <w:tcPr>
            <w:tcW w:w="551" w:type="dxa"/>
            <w:shd w:val="clear" w:color="auto" w:fill="F2F2F2" w:themeFill="background1" w:themeFillShade="F2"/>
            <w:vAlign w:val="center"/>
          </w:tcPr>
          <w:p w14:paraId="2CB5098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383B3C79"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0"/>
                <w14:checkedState w14:val="2612" w14:font="MS Gothic"/>
                <w14:uncheckedState w14:val="2610" w14:font="MS Gothic"/>
              </w14:checkbox>
            </w:sdtPr>
            <w:sdtEndPr/>
            <w:sdtContent>
              <w:p w14:paraId="538BC788"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1"/>
                <w14:checkedState w14:val="2612" w14:font="MS Gothic"/>
                <w14:uncheckedState w14:val="2610" w14:font="MS Gothic"/>
              </w14:checkbox>
            </w:sdtPr>
            <w:sdtEndPr/>
            <w:sdtContent>
              <w:p w14:paraId="34729F33" w14:textId="61E314FA" w:rsidR="001B41AD" w:rsidRDefault="00757796"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0"/>
                <w14:checkedState w14:val="2612" w14:font="MS Gothic"/>
                <w14:uncheckedState w14:val="2610" w14:font="MS Gothic"/>
              </w14:checkbox>
            </w:sdtPr>
            <w:sdtEndPr/>
            <w:sdtContent>
              <w:p w14:paraId="2C52257F"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75D8E7B" w14:textId="77777777" w:rsidTr="001B41AD">
        <w:trPr>
          <w:trHeight w:val="403"/>
        </w:trPr>
        <w:tc>
          <w:tcPr>
            <w:tcW w:w="551" w:type="dxa"/>
            <w:shd w:val="clear" w:color="auto" w:fill="F2F2F2" w:themeFill="background1" w:themeFillShade="F2"/>
            <w:vAlign w:val="center"/>
          </w:tcPr>
          <w:p w14:paraId="397C665A"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746F6701"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EndPr/>
            <w:sdtContent>
              <w:p w14:paraId="70CF892C"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1"/>
                <w14:checkedState w14:val="2612" w14:font="MS Gothic"/>
                <w14:uncheckedState w14:val="2610" w14:font="MS Gothic"/>
              </w14:checkbox>
            </w:sdtPr>
            <w:sdtEndPr/>
            <w:sdtContent>
              <w:p w14:paraId="64CE47E8" w14:textId="2D74EB9C" w:rsidR="001B41AD" w:rsidRDefault="00212CBC"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0"/>
                <w14:checkedState w14:val="2612" w14:font="MS Gothic"/>
                <w14:uncheckedState w14:val="2610" w14:font="MS Gothic"/>
              </w14:checkbox>
            </w:sdtPr>
            <w:sdtEndPr/>
            <w:sdtContent>
              <w:p w14:paraId="58A970E9"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C85530" w14:textId="77777777" w:rsidTr="001B41AD">
        <w:trPr>
          <w:trHeight w:val="403"/>
        </w:trPr>
        <w:tc>
          <w:tcPr>
            <w:tcW w:w="551" w:type="dxa"/>
            <w:shd w:val="clear" w:color="auto" w:fill="F2F2F2" w:themeFill="background1" w:themeFillShade="F2"/>
            <w:vAlign w:val="center"/>
          </w:tcPr>
          <w:p w14:paraId="5B2FFDD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5B2A165E"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EndPr/>
            <w:sdtContent>
              <w:p w14:paraId="78A8F840"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1"/>
                <w14:checkedState w14:val="2612" w14:font="MS Gothic"/>
                <w14:uncheckedState w14:val="2610" w14:font="MS Gothic"/>
              </w14:checkbox>
            </w:sdtPr>
            <w:sdtEndPr/>
            <w:sdtContent>
              <w:p w14:paraId="0548A2DE" w14:textId="2E98AF1E" w:rsidR="001B41AD" w:rsidRDefault="00212CBC"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0"/>
                <w14:checkedState w14:val="2612" w14:font="MS Gothic"/>
                <w14:uncheckedState w14:val="2610" w14:font="MS Gothic"/>
              </w14:checkbox>
            </w:sdtPr>
            <w:sdtEndPr/>
            <w:sdtContent>
              <w:p w14:paraId="4E9CDC9D"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D8B2A2" w14:textId="77777777" w:rsidTr="001B41AD">
        <w:trPr>
          <w:trHeight w:val="403"/>
        </w:trPr>
        <w:tc>
          <w:tcPr>
            <w:tcW w:w="551" w:type="dxa"/>
            <w:shd w:val="clear" w:color="auto" w:fill="F2F2F2" w:themeFill="background1" w:themeFillShade="F2"/>
            <w:vAlign w:val="center"/>
          </w:tcPr>
          <w:p w14:paraId="0A7910B2"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618232B0"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EndPr/>
            <w:sdtContent>
              <w:p w14:paraId="5ADF625A"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1"/>
                <w14:checkedState w14:val="2612" w14:font="MS Gothic"/>
                <w14:uncheckedState w14:val="2610" w14:font="MS Gothic"/>
              </w14:checkbox>
            </w:sdtPr>
            <w:sdtEndPr/>
            <w:sdtContent>
              <w:p w14:paraId="46CCFD6C" w14:textId="61C8D848" w:rsidR="001B41AD" w:rsidRDefault="00212CBC"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0"/>
                <w14:checkedState w14:val="2612" w14:font="MS Gothic"/>
                <w14:uncheckedState w14:val="2610" w14:font="MS Gothic"/>
              </w14:checkbox>
            </w:sdtPr>
            <w:sdtEndPr/>
            <w:sdtContent>
              <w:p w14:paraId="4122F333"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ED07CF" w14:textId="77777777" w:rsidTr="001B41AD">
        <w:trPr>
          <w:trHeight w:val="439"/>
        </w:trPr>
        <w:tc>
          <w:tcPr>
            <w:tcW w:w="551" w:type="dxa"/>
            <w:shd w:val="clear" w:color="auto" w:fill="F2F2F2" w:themeFill="background1" w:themeFillShade="F2"/>
            <w:vAlign w:val="center"/>
          </w:tcPr>
          <w:p w14:paraId="3849D92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041C8104"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EndPr/>
            <w:sdtContent>
              <w:p w14:paraId="548E33BE"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1"/>
                <w14:checkedState w14:val="2612" w14:font="MS Gothic"/>
                <w14:uncheckedState w14:val="2610" w14:font="MS Gothic"/>
              </w14:checkbox>
            </w:sdtPr>
            <w:sdtEndPr/>
            <w:sdtContent>
              <w:p w14:paraId="6E63F030" w14:textId="2D63BD72" w:rsidR="001B41AD" w:rsidRPr="003C7DED" w:rsidRDefault="00212CBC"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0"/>
                <w14:checkedState w14:val="2612" w14:font="MS Gothic"/>
                <w14:uncheckedState w14:val="2610" w14:font="MS Gothic"/>
              </w14:checkbox>
            </w:sdtPr>
            <w:sdtEndPr/>
            <w:sdtContent>
              <w:p w14:paraId="0B025E6C"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04E36EE9" w14:textId="77777777" w:rsidTr="001B41AD">
        <w:trPr>
          <w:trHeight w:val="403"/>
        </w:trPr>
        <w:tc>
          <w:tcPr>
            <w:tcW w:w="551" w:type="dxa"/>
            <w:shd w:val="clear" w:color="auto" w:fill="F2F2F2" w:themeFill="background1" w:themeFillShade="F2"/>
            <w:vAlign w:val="center"/>
          </w:tcPr>
          <w:p w14:paraId="4451815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05DBCB3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EndPr/>
            <w:sdtContent>
              <w:p w14:paraId="5C1094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1"/>
                <w14:checkedState w14:val="2612" w14:font="MS Gothic"/>
                <w14:uncheckedState w14:val="2610" w14:font="MS Gothic"/>
              </w14:checkbox>
            </w:sdtPr>
            <w:sdtEndPr/>
            <w:sdtContent>
              <w:p w14:paraId="031C60A4" w14:textId="2C7467E0" w:rsidR="001B41AD" w:rsidRPr="003C7DED" w:rsidRDefault="00212CBC"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0"/>
                <w14:checkedState w14:val="2612" w14:font="MS Gothic"/>
                <w14:uncheckedState w14:val="2610" w14:font="MS Gothic"/>
              </w14:checkbox>
            </w:sdtPr>
            <w:sdtEndPr/>
            <w:sdtContent>
              <w:p w14:paraId="72B42B0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CA5BCC1" w14:textId="77777777" w:rsidTr="001B41AD">
        <w:trPr>
          <w:trHeight w:val="403"/>
        </w:trPr>
        <w:tc>
          <w:tcPr>
            <w:tcW w:w="551" w:type="dxa"/>
            <w:shd w:val="clear" w:color="auto" w:fill="F2F2F2" w:themeFill="background1" w:themeFillShade="F2"/>
            <w:vAlign w:val="center"/>
          </w:tcPr>
          <w:p w14:paraId="24229013"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5CFE01EA"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0"/>
                <w14:checkedState w14:val="2612" w14:font="MS Gothic"/>
                <w14:uncheckedState w14:val="2610" w14:font="MS Gothic"/>
              </w14:checkbox>
            </w:sdtPr>
            <w:sdtEndPr/>
            <w:sdtContent>
              <w:p w14:paraId="179C661F"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1"/>
                <w14:checkedState w14:val="2612" w14:font="MS Gothic"/>
                <w14:uncheckedState w14:val="2610" w14:font="MS Gothic"/>
              </w14:checkbox>
            </w:sdtPr>
            <w:sdtEndPr/>
            <w:sdtContent>
              <w:p w14:paraId="66066D41" w14:textId="634A52D2" w:rsidR="001B41AD" w:rsidRPr="003C7DED" w:rsidRDefault="00757796"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0"/>
                <w14:checkedState w14:val="2612" w14:font="MS Gothic"/>
                <w14:uncheckedState w14:val="2610" w14:font="MS Gothic"/>
              </w14:checkbox>
            </w:sdtPr>
            <w:sdtEndPr/>
            <w:sdtContent>
              <w:p w14:paraId="1F9A4715" w14:textId="522CA55E" w:rsidR="001B41AD" w:rsidRPr="003C7DED" w:rsidRDefault="00757796"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6AFAD902" w14:textId="77777777" w:rsidTr="001B41AD">
        <w:trPr>
          <w:trHeight w:val="403"/>
        </w:trPr>
        <w:tc>
          <w:tcPr>
            <w:tcW w:w="551" w:type="dxa"/>
            <w:shd w:val="clear" w:color="auto" w:fill="F2F2F2" w:themeFill="background1" w:themeFillShade="F2"/>
            <w:vAlign w:val="center"/>
          </w:tcPr>
          <w:p w14:paraId="7D4726EE"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2DAD6B2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EndPr/>
            <w:sdtContent>
              <w:p w14:paraId="70F57AC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1"/>
                <w14:checkedState w14:val="2612" w14:font="MS Gothic"/>
                <w14:uncheckedState w14:val="2610" w14:font="MS Gothic"/>
              </w14:checkbox>
            </w:sdtPr>
            <w:sdtEndPr/>
            <w:sdtContent>
              <w:p w14:paraId="147437E8" w14:textId="5E7D8130" w:rsidR="001B41AD" w:rsidRPr="003C7DED" w:rsidRDefault="00757796"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0"/>
                <w14:checkedState w14:val="2612" w14:font="MS Gothic"/>
                <w14:uncheckedState w14:val="2610" w14:font="MS Gothic"/>
              </w14:checkbox>
            </w:sdtPr>
            <w:sdtEndPr/>
            <w:sdtContent>
              <w:p w14:paraId="49916C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1F821B1B" w14:textId="77777777" w:rsidTr="001B41AD">
        <w:trPr>
          <w:trHeight w:val="439"/>
        </w:trPr>
        <w:tc>
          <w:tcPr>
            <w:tcW w:w="551" w:type="dxa"/>
            <w:shd w:val="clear" w:color="auto" w:fill="F2F2F2" w:themeFill="background1" w:themeFillShade="F2"/>
            <w:vAlign w:val="center"/>
          </w:tcPr>
          <w:p w14:paraId="34642261"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0087B870"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0"/>
                <w14:checkedState w14:val="2612" w14:font="MS Gothic"/>
                <w14:uncheckedState w14:val="2610" w14:font="MS Gothic"/>
              </w14:checkbox>
            </w:sdtPr>
            <w:sdtEndPr/>
            <w:sdtContent>
              <w:p w14:paraId="71BB41F4"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1"/>
                <w14:checkedState w14:val="2612" w14:font="MS Gothic"/>
                <w14:uncheckedState w14:val="2610" w14:font="MS Gothic"/>
              </w14:checkbox>
            </w:sdtPr>
            <w:sdtEndPr/>
            <w:sdtContent>
              <w:p w14:paraId="37DE205C" w14:textId="078E6681" w:rsidR="001B41AD" w:rsidRPr="003C7DED" w:rsidRDefault="00757796"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0"/>
                <w14:checkedState w14:val="2612" w14:font="MS Gothic"/>
                <w14:uncheckedState w14:val="2610" w14:font="MS Gothic"/>
              </w14:checkbox>
            </w:sdtPr>
            <w:sdtEndPr/>
            <w:sdtContent>
              <w:p w14:paraId="5F8C2C0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0B7F8BD" w14:textId="77777777" w:rsidTr="001B41AD">
        <w:trPr>
          <w:trHeight w:val="439"/>
        </w:trPr>
        <w:tc>
          <w:tcPr>
            <w:tcW w:w="551" w:type="dxa"/>
            <w:shd w:val="clear" w:color="auto" w:fill="F2F2F2" w:themeFill="background1" w:themeFillShade="F2"/>
            <w:vAlign w:val="center"/>
          </w:tcPr>
          <w:p w14:paraId="5D56995F"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5E46C50D"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0"/>
                <w14:checkedState w14:val="2612" w14:font="MS Gothic"/>
                <w14:uncheckedState w14:val="2610" w14:font="MS Gothic"/>
              </w14:checkbox>
            </w:sdtPr>
            <w:sdtEndPr/>
            <w:sdtContent>
              <w:p w14:paraId="5C026102" w14:textId="5E280671" w:rsidR="001B41AD" w:rsidRDefault="00631A0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1"/>
                <w14:checkedState w14:val="2612" w14:font="MS Gothic"/>
                <w14:uncheckedState w14:val="2610" w14:font="MS Gothic"/>
              </w14:checkbox>
            </w:sdtPr>
            <w:sdtEndPr/>
            <w:sdtContent>
              <w:p w14:paraId="62506909" w14:textId="576579A6" w:rsidR="001B41AD" w:rsidRDefault="00631A0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0"/>
                <w14:checkedState w14:val="2612" w14:font="MS Gothic"/>
                <w14:uncheckedState w14:val="2610" w14:font="MS Gothic"/>
              </w14:checkbox>
            </w:sdtPr>
            <w:sdtEndPr/>
            <w:sdtContent>
              <w:p w14:paraId="41DA59E8"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825916" w14:textId="77777777" w:rsidTr="0000343C">
        <w:trPr>
          <w:trHeight w:val="403"/>
        </w:trPr>
        <w:tc>
          <w:tcPr>
            <w:tcW w:w="10487" w:type="dxa"/>
            <w:gridSpan w:val="5"/>
            <w:shd w:val="clear" w:color="auto" w:fill="F2F2F2" w:themeFill="background1" w:themeFillShade="F2"/>
            <w:vAlign w:val="center"/>
          </w:tcPr>
          <w:p w14:paraId="5CCE543C" w14:textId="77777777" w:rsidR="001B41AD" w:rsidRPr="003C7DED" w:rsidRDefault="001B41AD" w:rsidP="0000343C">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1B41AD" w:rsidRPr="003C7DED" w14:paraId="6D540764" w14:textId="77777777" w:rsidTr="0000343C">
        <w:trPr>
          <w:trHeight w:val="403"/>
        </w:trPr>
        <w:tc>
          <w:tcPr>
            <w:tcW w:w="551" w:type="dxa"/>
            <w:vAlign w:val="center"/>
          </w:tcPr>
          <w:p w14:paraId="0DA0924A" w14:textId="77777777" w:rsidR="001B41AD" w:rsidRPr="003C7DED" w:rsidRDefault="001B41AD" w:rsidP="0000343C">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5CCC9F59" w14:textId="656EC18E" w:rsidR="004F4F11" w:rsidRPr="004F4F11" w:rsidRDefault="004F4F11" w:rsidP="004F4F11">
            <w:pPr>
              <w:rPr>
                <w:sz w:val="22"/>
                <w:szCs w:val="22"/>
              </w:rPr>
            </w:pPr>
          </w:p>
          <w:p w14:paraId="6BEFE5E9" w14:textId="2D0ACB0C" w:rsidR="001B41AD" w:rsidRPr="003C7DED" w:rsidRDefault="001B41AD" w:rsidP="0000343C">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6349A520" w14:textId="77777777" w:rsidR="001B41AD" w:rsidRDefault="001B41AD"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7833F4DC"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1B41AD">
        <w:rPr>
          <w:rFonts w:ascii="Arial" w:hAnsi="Arial" w:cs="Arial"/>
          <w:b/>
          <w:sz w:val="22"/>
          <w:szCs w:val="22"/>
        </w:rPr>
        <w:t>J</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4C3A0B" w14:paraId="2FA8A433" w14:textId="77777777" w:rsidTr="003C3C40">
        <w:trPr>
          <w:gridBefore w:val="1"/>
          <w:wBefore w:w="8" w:type="dxa"/>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221F7F9"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w:t>
            </w:r>
            <w:r w:rsidR="00631A0E" w:rsidRPr="004C3A0B">
              <w:rPr>
                <w:rFonts w:ascii="Arial" w:hAnsi="Arial" w:cs="Arial"/>
                <w:sz w:val="22"/>
                <w:szCs w:val="22"/>
              </w:rPr>
              <w:t>application,</w:t>
            </w:r>
            <w:r w:rsidRPr="004C3A0B">
              <w:rPr>
                <w:rFonts w:ascii="Arial" w:hAnsi="Arial" w:cs="Arial"/>
                <w:sz w:val="22"/>
                <w:szCs w:val="22"/>
              </w:rPr>
              <w:t xml:space="preserve">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0"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511E0A89" w:rsidR="004D0161" w:rsidRPr="004C3A0B" w:rsidRDefault="0055062F" w:rsidP="00694EA8">
            <w:pPr>
              <w:spacing w:before="100" w:beforeAutospacing="1" w:after="100" w:afterAutospacing="1"/>
              <w:rPr>
                <w:rFonts w:ascii="Arial" w:hAnsi="Arial" w:cs="Arial"/>
                <w:sz w:val="22"/>
                <w:szCs w:val="22"/>
              </w:rPr>
            </w:pPr>
            <w:r w:rsidRPr="0055062F">
              <w:rPr>
                <w:rFonts w:ascii="Arial" w:hAnsi="Arial" w:cs="Arial"/>
                <w:sz w:val="22"/>
                <w:szCs w:val="22"/>
              </w:rPr>
              <w:t>Md. Al Zakaria</w:t>
            </w:r>
          </w:p>
        </w:tc>
        <w:tc>
          <w:tcPr>
            <w:tcW w:w="2139" w:type="dxa"/>
            <w:gridSpan w:val="3"/>
            <w:vAlign w:val="center"/>
          </w:tcPr>
          <w:p w14:paraId="7C2D2CC9" w14:textId="68C7FE92"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542976">
              <w:rPr>
                <w:rFonts w:ascii="Arial" w:hAnsi="Arial" w:cs="Arial"/>
                <w:b/>
                <w:bCs/>
                <w:sz w:val="22"/>
                <w:szCs w:val="22"/>
              </w:rPr>
              <w:t xml:space="preserve"> </w:t>
            </w:r>
            <w:r w:rsidR="00542976">
              <w:rPr>
                <w:rFonts w:ascii="Arial" w:hAnsi="Arial" w:cs="Arial"/>
                <w:b/>
                <w:bCs/>
                <w:sz w:val="22"/>
                <w:szCs w:val="22"/>
              </w:rPr>
              <w:t>15.04.2026</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r w:rsidR="00AA7E42" w:rsidRPr="004C3A0B"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37C87372" w14:textId="13A6D9B8" w:rsidR="00AA7E42" w:rsidRPr="004C3A0B" w:rsidRDefault="00AA7E42" w:rsidP="00CA7241">
            <w:pPr>
              <w:pStyle w:val="ListParagraph"/>
              <w:ind w:left="0"/>
              <w:rPr>
                <w:rFonts w:ascii="Arial" w:hAnsi="Arial" w:cs="Arial"/>
              </w:rPr>
            </w:pPr>
            <w:r w:rsidRPr="004C3A0B">
              <w:rPr>
                <w:rFonts w:ascii="Arial" w:hAnsi="Arial" w:cs="Arial"/>
              </w:rPr>
              <w:t>Supervisor:</w:t>
            </w:r>
          </w:p>
        </w:tc>
        <w:tc>
          <w:tcPr>
            <w:tcW w:w="4959" w:type="dxa"/>
            <w:gridSpan w:val="2"/>
            <w:vAlign w:val="center"/>
          </w:tcPr>
          <w:p w14:paraId="2001AF23" w14:textId="4AA574FB" w:rsidR="00AA7E42" w:rsidRPr="004C3A0B" w:rsidRDefault="00F0052B" w:rsidP="00CA7241">
            <w:pPr>
              <w:pStyle w:val="ListParagraph"/>
              <w:ind w:left="0"/>
              <w:rPr>
                <w:rFonts w:ascii="Arial" w:hAnsi="Arial" w:cs="Arial"/>
              </w:rPr>
            </w:pPr>
            <w:r w:rsidRPr="00F0052B">
              <w:rPr>
                <w:rFonts w:ascii="Arial" w:hAnsi="Arial" w:cs="Arial"/>
              </w:rPr>
              <w:t>Dr. Soban Sadiq</w:t>
            </w:r>
          </w:p>
        </w:tc>
        <w:tc>
          <w:tcPr>
            <w:tcW w:w="2123" w:type="dxa"/>
            <w:vMerge w:val="restart"/>
          </w:tcPr>
          <w:p w14:paraId="48AA4613" w14:textId="77777777" w:rsidR="00AA7E42" w:rsidRDefault="00AA7E42" w:rsidP="0092487B">
            <w:pPr>
              <w:pStyle w:val="ListParagraph"/>
              <w:ind w:left="0"/>
              <w:rPr>
                <w:rFonts w:ascii="Arial" w:hAnsi="Arial" w:cs="Arial"/>
                <w:b/>
                <w:bCs/>
              </w:rPr>
            </w:pPr>
            <w:r w:rsidRPr="004C3A0B">
              <w:rPr>
                <w:rFonts w:ascii="Arial" w:hAnsi="Arial" w:cs="Arial"/>
                <w:b/>
                <w:bCs/>
              </w:rPr>
              <w:t>Date:</w:t>
            </w:r>
          </w:p>
          <w:p w14:paraId="7BA89991" w14:textId="71D5BA2A" w:rsidR="00F0052B" w:rsidRPr="004C3A0B" w:rsidRDefault="004046DB" w:rsidP="0092487B">
            <w:pPr>
              <w:pStyle w:val="ListParagraph"/>
              <w:ind w:left="0"/>
              <w:rPr>
                <w:rFonts w:ascii="Arial" w:hAnsi="Arial" w:cs="Arial"/>
              </w:rPr>
            </w:pPr>
            <w:r>
              <w:rPr>
                <w:rFonts w:ascii="Arial" w:hAnsi="Arial" w:cs="Arial"/>
                <w:b/>
                <w:bCs/>
              </w:rPr>
              <w:t>21.04.2026</w:t>
            </w:r>
          </w:p>
        </w:tc>
      </w:tr>
      <w:tr w:rsidR="00AA7E42" w:rsidRPr="004C3A0B"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4959" w:type="dxa"/>
            <w:gridSpan w:val="2"/>
            <w:vAlign w:val="center"/>
          </w:tcPr>
          <w:p w14:paraId="7D041473" w14:textId="77777777" w:rsidR="00AA7E42" w:rsidRPr="004C3A0B" w:rsidRDefault="00AA7E42" w:rsidP="0092487B">
            <w:pPr>
              <w:pStyle w:val="ListParagraph"/>
              <w:ind w:left="0"/>
              <w:rPr>
                <w:rFonts w:ascii="Arial" w:hAnsi="Arial" w:cs="Arial"/>
              </w:rPr>
            </w:pPr>
          </w:p>
          <w:p w14:paraId="20916ADA" w14:textId="77777777" w:rsidR="00AA7E42" w:rsidRPr="004C3A0B" w:rsidRDefault="00AA7E42" w:rsidP="0092487B">
            <w:pPr>
              <w:pStyle w:val="ListParagraph"/>
              <w:ind w:left="0"/>
              <w:rPr>
                <w:rFonts w:ascii="Arial" w:hAnsi="Arial" w:cs="Arial"/>
              </w:rPr>
            </w:pPr>
          </w:p>
        </w:tc>
        <w:tc>
          <w:tcPr>
            <w:tcW w:w="2123" w:type="dxa"/>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7C37AE4B" w:rsidR="000C3A29" w:rsidRDefault="000C3A29" w:rsidP="000700F9">
      <w:pPr>
        <w:rPr>
          <w:rFonts w:ascii="Arial" w:hAnsi="Arial" w:cs="Arial"/>
          <w:sz w:val="22"/>
          <w:szCs w:val="22"/>
        </w:rPr>
      </w:pPr>
    </w:p>
    <w:sectPr w:rsidR="000C3A29" w:rsidSect="00A121A0">
      <w:headerReference w:type="default" r:id="rId11"/>
      <w:footerReference w:type="default" r:id="rId12"/>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E1C5C41" w14:textId="77777777" w:rsidR="00CA24B8" w:rsidRDefault="00CA24B8" w:rsidP="00390251">
      <w:r>
        <w:separator/>
      </w:r>
    </w:p>
    <w:p w14:paraId="610C07B9" w14:textId="77777777" w:rsidR="00CA24B8" w:rsidRDefault="00CA24B8"/>
  </w:endnote>
  <w:endnote w:type="continuationSeparator" w:id="0">
    <w:p w14:paraId="4C097AB8" w14:textId="77777777" w:rsidR="00CA24B8" w:rsidRDefault="00CA24B8" w:rsidP="00390251">
      <w:r>
        <w:continuationSeparator/>
      </w:r>
    </w:p>
    <w:p w14:paraId="22B5C86D" w14:textId="77777777" w:rsidR="00CA24B8" w:rsidRDefault="00CA24B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85301B7" w14:textId="77777777" w:rsidR="00E0132E" w:rsidRDefault="001B41AD" w:rsidP="00E6714D">
    <w:pPr>
      <w:pStyle w:val="Footer"/>
      <w:rPr>
        <w:rStyle w:val="PageNumber"/>
        <w:rFonts w:ascii="Arial" w:hAnsi="Arial" w:cs="Arial"/>
      </w:rPr>
    </w:pPr>
    <w:r>
      <w:rPr>
        <w:rFonts w:ascii="Arial" w:hAnsi="Arial" w:cs="Arial"/>
      </w:rPr>
      <w:t>January 2026</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CA24B8">
      <w:rPr>
        <w:rStyle w:val="PageNumber"/>
        <w:rFonts w:ascii="Arial" w:hAnsi="Arial" w:cs="Arial"/>
        <w:noProof/>
      </w:rPr>
      <w:t>1</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w:t>
    </w:r>
  </w:p>
  <w:p w14:paraId="7E371967" w14:textId="04483BD0" w:rsidR="003D0884" w:rsidRDefault="00E0132E" w:rsidP="00E6714D">
    <w:pPr>
      <w:pStyle w:val="Footer"/>
    </w:pPr>
    <w:r>
      <w:rPr>
        <w:rStyle w:val="PageNumber"/>
        <w:rFonts w:ascii="Arial" w:hAnsi="Arial" w:cs="Arial"/>
      </w:rPr>
      <w:t xml:space="preserve">                                        </w:t>
    </w:r>
    <w:r w:rsidRPr="00E0132E">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B26BE6C" w14:textId="77777777" w:rsidR="00CA24B8" w:rsidRDefault="00CA24B8" w:rsidP="00390251">
      <w:r>
        <w:separator/>
      </w:r>
    </w:p>
    <w:p w14:paraId="486437AF" w14:textId="77777777" w:rsidR="00CA24B8" w:rsidRDefault="00CA24B8"/>
  </w:footnote>
  <w:footnote w:type="continuationSeparator" w:id="0">
    <w:p w14:paraId="22C97A67" w14:textId="77777777" w:rsidR="00CA24B8" w:rsidRDefault="00CA24B8" w:rsidP="00390251">
      <w:r>
        <w:continuationSeparator/>
      </w:r>
    </w:p>
    <w:p w14:paraId="266996C3" w14:textId="77777777" w:rsidR="00CA24B8" w:rsidRDefault="00CA24B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9C6DD3" w14:textId="1F3B8DE1" w:rsidR="003D0884" w:rsidRPr="00E0132E" w:rsidRDefault="003D0884" w:rsidP="00E0132E">
    <w:pPr>
      <w:pStyle w:val="Header"/>
      <w:rPr>
        <w:rFonts w:ascii="Arial" w:hAnsi="Arial" w:cs="Arial"/>
        <w:b/>
        <w:bCs/>
        <w:sz w:val="16"/>
        <w:szCs w:val="16"/>
      </w:rPr>
    </w:pPr>
    <w:r w:rsidRPr="00E0132E">
      <w:rPr>
        <w:rFonts w:ascii="Arial" w:hAnsi="Arial" w:cs="Arial"/>
        <w:b/>
        <w:bCs/>
        <w:sz w:val="16"/>
        <w:szCs w:val="16"/>
      </w:rPr>
      <w:t xml:space="preserve">ETHICS FORM </w:t>
    </w:r>
    <w:r w:rsidR="00A121A0" w:rsidRPr="00E0132E">
      <w:rPr>
        <w:rFonts w:ascii="Arial" w:hAnsi="Arial" w:cs="Arial"/>
        <w:b/>
        <w:bCs/>
        <w:sz w:val="16"/>
        <w:szCs w:val="16"/>
      </w:rPr>
      <w:t>–</w:t>
    </w:r>
    <w:r w:rsidR="00D40CA0" w:rsidRPr="00E0132E">
      <w:rPr>
        <w:rFonts w:ascii="Arial" w:hAnsi="Arial" w:cs="Arial"/>
        <w:b/>
        <w:bCs/>
        <w:sz w:val="16"/>
        <w:szCs w:val="16"/>
      </w:rPr>
      <w:t xml:space="preserve"> </w:t>
    </w:r>
    <w:r w:rsidR="0064286E" w:rsidRPr="00E0132E">
      <w:rPr>
        <w:rFonts w:ascii="Arial" w:hAnsi="Arial" w:cs="Arial"/>
        <w:b/>
        <w:bCs/>
        <w:sz w:val="16"/>
        <w:szCs w:val="16"/>
      </w:rPr>
      <w:t xml:space="preserve">UNDERGRADUATE </w:t>
    </w:r>
    <w:r w:rsidR="00E0132E" w:rsidRPr="00E0132E">
      <w:rPr>
        <w:rFonts w:ascii="Arial" w:hAnsi="Arial" w:cs="Arial"/>
        <w:b/>
        <w:bCs/>
        <w:sz w:val="16"/>
        <w:szCs w:val="16"/>
      </w:rPr>
      <w:t>AND TAUGHT POSTGRADUATE COURSES</w:t>
    </w:r>
    <w:r w:rsidR="00A121A0" w:rsidRPr="00E0132E">
      <w:rPr>
        <w:rFonts w:ascii="Arial" w:hAnsi="Arial" w:cs="Arial"/>
        <w:b/>
        <w:bCs/>
        <w:sz w:val="16"/>
        <w:szCs w:val="16"/>
      </w:rPr>
      <w:t xml:space="preserve"> ONLY</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1.4pt;height:11.4pt" o:bullet="t">
        <v:imagedata r:id="rId1" o:title="msoAE57"/>
      </v:shape>
    </w:pict>
  </w:numPicBullet>
  <w:abstractNum w:abstractNumId="0">
    <w:nsid w:val="019F50CA"/>
    <w:multiLevelType w:val="hybridMultilevel"/>
    <w:tmpl w:val="4606DA62"/>
    <w:lvl w:ilvl="0" w:tplc="4C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00C5F0F"/>
    <w:multiLevelType w:val="multilevel"/>
    <w:tmpl w:val="40B0E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93706C4"/>
    <w:multiLevelType w:val="multilevel"/>
    <w:tmpl w:val="708E5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6">
    <w:nsid w:val="25C77D1F"/>
    <w:multiLevelType w:val="hybridMultilevel"/>
    <w:tmpl w:val="DAE04A76"/>
    <w:lvl w:ilvl="0" w:tplc="4C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8">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2F8D6880"/>
    <w:multiLevelType w:val="hybridMultilevel"/>
    <w:tmpl w:val="89FCFD9A"/>
    <w:lvl w:ilvl="0" w:tplc="4C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3">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4">
    <w:nsid w:val="38572484"/>
    <w:multiLevelType w:val="hybridMultilevel"/>
    <w:tmpl w:val="3E2A5D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48965C4E"/>
    <w:multiLevelType w:val="hybridMultilevel"/>
    <w:tmpl w:val="B8F063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nsid w:val="59165EDC"/>
    <w:multiLevelType w:val="hybridMultilevel"/>
    <w:tmpl w:val="D2FED4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5">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6">
    <w:nsid w:val="5DE02CC4"/>
    <w:multiLevelType w:val="multilevel"/>
    <w:tmpl w:val="4D54E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9">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2">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4">
    <w:nsid w:val="73CB7FAD"/>
    <w:multiLevelType w:val="hybridMultilevel"/>
    <w:tmpl w:val="A896F364"/>
    <w:lvl w:ilvl="0" w:tplc="4C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6"/>
  </w:num>
  <w:num w:numId="2">
    <w:abstractNumId w:val="28"/>
  </w:num>
  <w:num w:numId="3">
    <w:abstractNumId w:val="5"/>
  </w:num>
  <w:num w:numId="4">
    <w:abstractNumId w:val="33"/>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12"/>
  </w:num>
  <w:num w:numId="10">
    <w:abstractNumId w:val="13"/>
  </w:num>
  <w:num w:numId="11">
    <w:abstractNumId w:val="31"/>
  </w:num>
  <w:num w:numId="12">
    <w:abstractNumId w:val="29"/>
  </w:num>
  <w:num w:numId="13">
    <w:abstractNumId w:val="30"/>
  </w:num>
  <w:num w:numId="14">
    <w:abstractNumId w:val="2"/>
  </w:num>
  <w:num w:numId="15">
    <w:abstractNumId w:val="9"/>
  </w:num>
  <w:num w:numId="16">
    <w:abstractNumId w:val="11"/>
  </w:num>
  <w:num w:numId="17">
    <w:abstractNumId w:val="17"/>
  </w:num>
  <w:num w:numId="18">
    <w:abstractNumId w:val="19"/>
  </w:num>
  <w:num w:numId="19">
    <w:abstractNumId w:val="32"/>
  </w:num>
  <w:num w:numId="20">
    <w:abstractNumId w:val="8"/>
  </w:num>
  <w:num w:numId="21">
    <w:abstractNumId w:val="21"/>
  </w:num>
  <w:num w:numId="22">
    <w:abstractNumId w:val="27"/>
  </w:num>
  <w:num w:numId="23">
    <w:abstractNumId w:val="4"/>
  </w:num>
  <w:num w:numId="24">
    <w:abstractNumId w:val="15"/>
  </w:num>
  <w:num w:numId="25">
    <w:abstractNumId w:val="18"/>
  </w:num>
  <w:num w:numId="26">
    <w:abstractNumId w:val="35"/>
  </w:num>
  <w:num w:numId="27">
    <w:abstractNumId w:val="25"/>
  </w:num>
  <w:num w:numId="28">
    <w:abstractNumId w:val="3"/>
  </w:num>
  <w:num w:numId="29">
    <w:abstractNumId w:val="26"/>
  </w:num>
  <w:num w:numId="30">
    <w:abstractNumId w:val="1"/>
  </w:num>
  <w:num w:numId="31">
    <w:abstractNumId w:val="34"/>
  </w:num>
  <w:num w:numId="32">
    <w:abstractNumId w:val="10"/>
  </w:num>
  <w:num w:numId="33">
    <w:abstractNumId w:val="6"/>
  </w:num>
  <w:num w:numId="34">
    <w:abstractNumId w:val="20"/>
  </w:num>
  <w:num w:numId="35">
    <w:abstractNumId w:val="0"/>
  </w:num>
  <w:num w:numId="36">
    <w:abstractNumId w:val="23"/>
  </w:num>
  <w:num w:numId="3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savePreviewPicture/>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31C9"/>
    <w:rsid w:val="00075462"/>
    <w:rsid w:val="00077EA9"/>
    <w:rsid w:val="000819F1"/>
    <w:rsid w:val="0008353C"/>
    <w:rsid w:val="00084DC7"/>
    <w:rsid w:val="0008799F"/>
    <w:rsid w:val="00090CF7"/>
    <w:rsid w:val="000924DD"/>
    <w:rsid w:val="00095059"/>
    <w:rsid w:val="00096209"/>
    <w:rsid w:val="000B0A8F"/>
    <w:rsid w:val="000B5723"/>
    <w:rsid w:val="000B58AD"/>
    <w:rsid w:val="000B7DBC"/>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91A1A"/>
    <w:rsid w:val="0019200D"/>
    <w:rsid w:val="00192411"/>
    <w:rsid w:val="00195B55"/>
    <w:rsid w:val="001A366F"/>
    <w:rsid w:val="001A4F87"/>
    <w:rsid w:val="001A7A8F"/>
    <w:rsid w:val="001B0B2F"/>
    <w:rsid w:val="001B41AD"/>
    <w:rsid w:val="001B66FA"/>
    <w:rsid w:val="001C09E8"/>
    <w:rsid w:val="001C269D"/>
    <w:rsid w:val="001C3CC4"/>
    <w:rsid w:val="001C7C72"/>
    <w:rsid w:val="001D1817"/>
    <w:rsid w:val="001D3BD1"/>
    <w:rsid w:val="001E35F9"/>
    <w:rsid w:val="001F6460"/>
    <w:rsid w:val="001F79E2"/>
    <w:rsid w:val="00200104"/>
    <w:rsid w:val="00204E14"/>
    <w:rsid w:val="002063C3"/>
    <w:rsid w:val="00212CBC"/>
    <w:rsid w:val="002132F9"/>
    <w:rsid w:val="00213F52"/>
    <w:rsid w:val="00221686"/>
    <w:rsid w:val="00224A9A"/>
    <w:rsid w:val="0023138B"/>
    <w:rsid w:val="0023172C"/>
    <w:rsid w:val="00233B1F"/>
    <w:rsid w:val="00240F9C"/>
    <w:rsid w:val="00255B51"/>
    <w:rsid w:val="00257ABC"/>
    <w:rsid w:val="00264477"/>
    <w:rsid w:val="002657B4"/>
    <w:rsid w:val="00266AB2"/>
    <w:rsid w:val="00272EE5"/>
    <w:rsid w:val="002749E8"/>
    <w:rsid w:val="00280A88"/>
    <w:rsid w:val="002866BC"/>
    <w:rsid w:val="0029113C"/>
    <w:rsid w:val="00293A45"/>
    <w:rsid w:val="00293ADE"/>
    <w:rsid w:val="002A152D"/>
    <w:rsid w:val="002A7E77"/>
    <w:rsid w:val="002B56C1"/>
    <w:rsid w:val="002B6DE2"/>
    <w:rsid w:val="002B7789"/>
    <w:rsid w:val="002C4AEB"/>
    <w:rsid w:val="002D1837"/>
    <w:rsid w:val="002D4DC9"/>
    <w:rsid w:val="002E0739"/>
    <w:rsid w:val="002E2868"/>
    <w:rsid w:val="002E33E7"/>
    <w:rsid w:val="00303350"/>
    <w:rsid w:val="003171A8"/>
    <w:rsid w:val="003251C7"/>
    <w:rsid w:val="003257BD"/>
    <w:rsid w:val="003264AE"/>
    <w:rsid w:val="003268ED"/>
    <w:rsid w:val="003302A1"/>
    <w:rsid w:val="00331A88"/>
    <w:rsid w:val="00332956"/>
    <w:rsid w:val="00344744"/>
    <w:rsid w:val="003505BC"/>
    <w:rsid w:val="00354F34"/>
    <w:rsid w:val="00361382"/>
    <w:rsid w:val="00363F3A"/>
    <w:rsid w:val="003656A9"/>
    <w:rsid w:val="00382031"/>
    <w:rsid w:val="0038283E"/>
    <w:rsid w:val="00385C34"/>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E31FD"/>
    <w:rsid w:val="003F088B"/>
    <w:rsid w:val="003F6F7B"/>
    <w:rsid w:val="003F73A5"/>
    <w:rsid w:val="004046DB"/>
    <w:rsid w:val="00413863"/>
    <w:rsid w:val="00413EEB"/>
    <w:rsid w:val="0041408E"/>
    <w:rsid w:val="0041420E"/>
    <w:rsid w:val="00424773"/>
    <w:rsid w:val="00425DA7"/>
    <w:rsid w:val="0042679B"/>
    <w:rsid w:val="00430FA4"/>
    <w:rsid w:val="00442053"/>
    <w:rsid w:val="00442954"/>
    <w:rsid w:val="00446096"/>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4F11"/>
    <w:rsid w:val="004F599C"/>
    <w:rsid w:val="004F6031"/>
    <w:rsid w:val="005035A0"/>
    <w:rsid w:val="00515580"/>
    <w:rsid w:val="00526C56"/>
    <w:rsid w:val="00527AED"/>
    <w:rsid w:val="00531C04"/>
    <w:rsid w:val="0053302B"/>
    <w:rsid w:val="00536AEC"/>
    <w:rsid w:val="00542976"/>
    <w:rsid w:val="005444EC"/>
    <w:rsid w:val="00546F01"/>
    <w:rsid w:val="0055062F"/>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E7594"/>
    <w:rsid w:val="005F0709"/>
    <w:rsid w:val="005F4E36"/>
    <w:rsid w:val="005F677A"/>
    <w:rsid w:val="00601BEA"/>
    <w:rsid w:val="00601C36"/>
    <w:rsid w:val="00604C9F"/>
    <w:rsid w:val="00606331"/>
    <w:rsid w:val="006073C6"/>
    <w:rsid w:val="006154A7"/>
    <w:rsid w:val="0062188A"/>
    <w:rsid w:val="00627E84"/>
    <w:rsid w:val="00631440"/>
    <w:rsid w:val="00631A0E"/>
    <w:rsid w:val="00631E0F"/>
    <w:rsid w:val="00632C47"/>
    <w:rsid w:val="00633574"/>
    <w:rsid w:val="006423B9"/>
    <w:rsid w:val="0064286E"/>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0CE2"/>
    <w:rsid w:val="00717E6F"/>
    <w:rsid w:val="00720BA7"/>
    <w:rsid w:val="00726348"/>
    <w:rsid w:val="00731CAC"/>
    <w:rsid w:val="00733B2B"/>
    <w:rsid w:val="00733EEB"/>
    <w:rsid w:val="0074063A"/>
    <w:rsid w:val="007407AA"/>
    <w:rsid w:val="00743859"/>
    <w:rsid w:val="00751B2D"/>
    <w:rsid w:val="00757796"/>
    <w:rsid w:val="0076027F"/>
    <w:rsid w:val="00763A08"/>
    <w:rsid w:val="00765172"/>
    <w:rsid w:val="00765EE1"/>
    <w:rsid w:val="00767FC7"/>
    <w:rsid w:val="00770C66"/>
    <w:rsid w:val="00775925"/>
    <w:rsid w:val="00776145"/>
    <w:rsid w:val="007816BA"/>
    <w:rsid w:val="0078273B"/>
    <w:rsid w:val="007849BE"/>
    <w:rsid w:val="00784D14"/>
    <w:rsid w:val="007902A2"/>
    <w:rsid w:val="0079264D"/>
    <w:rsid w:val="00792842"/>
    <w:rsid w:val="007A4607"/>
    <w:rsid w:val="007B1754"/>
    <w:rsid w:val="007B364A"/>
    <w:rsid w:val="007C044B"/>
    <w:rsid w:val="007C1498"/>
    <w:rsid w:val="007C17B4"/>
    <w:rsid w:val="007C3AC1"/>
    <w:rsid w:val="007C79AE"/>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3B10"/>
    <w:rsid w:val="008361B1"/>
    <w:rsid w:val="008372C0"/>
    <w:rsid w:val="0084005C"/>
    <w:rsid w:val="00841BE3"/>
    <w:rsid w:val="00842FC0"/>
    <w:rsid w:val="00844C9E"/>
    <w:rsid w:val="008461DD"/>
    <w:rsid w:val="008732E0"/>
    <w:rsid w:val="008B11C2"/>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4BE3"/>
    <w:rsid w:val="0094056C"/>
    <w:rsid w:val="009440D0"/>
    <w:rsid w:val="00947984"/>
    <w:rsid w:val="0095110A"/>
    <w:rsid w:val="00954D22"/>
    <w:rsid w:val="009563B2"/>
    <w:rsid w:val="0096006D"/>
    <w:rsid w:val="00960260"/>
    <w:rsid w:val="00961B2E"/>
    <w:rsid w:val="00965F27"/>
    <w:rsid w:val="009831F5"/>
    <w:rsid w:val="00986EEC"/>
    <w:rsid w:val="00986FD8"/>
    <w:rsid w:val="009955DD"/>
    <w:rsid w:val="00997B87"/>
    <w:rsid w:val="009A3300"/>
    <w:rsid w:val="009A3C08"/>
    <w:rsid w:val="009A4E14"/>
    <w:rsid w:val="009A6F5D"/>
    <w:rsid w:val="009B1FB6"/>
    <w:rsid w:val="009B3534"/>
    <w:rsid w:val="009C5D44"/>
    <w:rsid w:val="009D2E0B"/>
    <w:rsid w:val="009E5020"/>
    <w:rsid w:val="009E71CD"/>
    <w:rsid w:val="009F41DE"/>
    <w:rsid w:val="009F5000"/>
    <w:rsid w:val="009F5AC3"/>
    <w:rsid w:val="009F6BB7"/>
    <w:rsid w:val="009F736C"/>
    <w:rsid w:val="00A003F5"/>
    <w:rsid w:val="00A024DC"/>
    <w:rsid w:val="00A07DB0"/>
    <w:rsid w:val="00A1213B"/>
    <w:rsid w:val="00A121A0"/>
    <w:rsid w:val="00A1787E"/>
    <w:rsid w:val="00A21D5C"/>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2001"/>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32EFB"/>
    <w:rsid w:val="00C34A87"/>
    <w:rsid w:val="00C359EF"/>
    <w:rsid w:val="00C40DAE"/>
    <w:rsid w:val="00C45C06"/>
    <w:rsid w:val="00C46A16"/>
    <w:rsid w:val="00C474BF"/>
    <w:rsid w:val="00C546F1"/>
    <w:rsid w:val="00C61A6D"/>
    <w:rsid w:val="00C666E9"/>
    <w:rsid w:val="00C67F11"/>
    <w:rsid w:val="00C70796"/>
    <w:rsid w:val="00C77D7E"/>
    <w:rsid w:val="00C81846"/>
    <w:rsid w:val="00C86572"/>
    <w:rsid w:val="00C976A6"/>
    <w:rsid w:val="00CA0057"/>
    <w:rsid w:val="00CA11BD"/>
    <w:rsid w:val="00CA1C8C"/>
    <w:rsid w:val="00CA24B8"/>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0CA0"/>
    <w:rsid w:val="00D440EC"/>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84A36"/>
    <w:rsid w:val="00D90204"/>
    <w:rsid w:val="00D929F1"/>
    <w:rsid w:val="00D97FF7"/>
    <w:rsid w:val="00DB1935"/>
    <w:rsid w:val="00DB37F4"/>
    <w:rsid w:val="00DB45E4"/>
    <w:rsid w:val="00DC3DDC"/>
    <w:rsid w:val="00DC4DFB"/>
    <w:rsid w:val="00DD0529"/>
    <w:rsid w:val="00DD05AB"/>
    <w:rsid w:val="00DD0929"/>
    <w:rsid w:val="00DD1665"/>
    <w:rsid w:val="00DD2B40"/>
    <w:rsid w:val="00DD4D69"/>
    <w:rsid w:val="00DE6682"/>
    <w:rsid w:val="00DF26D2"/>
    <w:rsid w:val="00E0132E"/>
    <w:rsid w:val="00E0333A"/>
    <w:rsid w:val="00E16786"/>
    <w:rsid w:val="00E168CB"/>
    <w:rsid w:val="00E17AFC"/>
    <w:rsid w:val="00E239F4"/>
    <w:rsid w:val="00E25714"/>
    <w:rsid w:val="00E32138"/>
    <w:rsid w:val="00E43EC5"/>
    <w:rsid w:val="00E45AB0"/>
    <w:rsid w:val="00E57EF4"/>
    <w:rsid w:val="00E633CC"/>
    <w:rsid w:val="00E65973"/>
    <w:rsid w:val="00E6714D"/>
    <w:rsid w:val="00E73456"/>
    <w:rsid w:val="00E7657D"/>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052B"/>
    <w:rsid w:val="00F039C7"/>
    <w:rsid w:val="00F12CDD"/>
    <w:rsid w:val="00F21EB2"/>
    <w:rsid w:val="00F230F0"/>
    <w:rsid w:val="00F33A1A"/>
    <w:rsid w:val="00F478CB"/>
    <w:rsid w:val="00F52C97"/>
    <w:rsid w:val="00F54257"/>
    <w:rsid w:val="00F619F4"/>
    <w:rsid w:val="00F62093"/>
    <w:rsid w:val="00F62C23"/>
    <w:rsid w:val="00F64D54"/>
    <w:rsid w:val="00F722A2"/>
    <w:rsid w:val="00F75F59"/>
    <w:rsid w:val="00F8004F"/>
    <w:rsid w:val="00F82885"/>
    <w:rsid w:val="00F842FD"/>
    <w:rsid w:val="00F87E26"/>
    <w:rsid w:val="00F96C3F"/>
    <w:rsid w:val="00F97F6E"/>
    <w:rsid w:val="00FA17A2"/>
    <w:rsid w:val="00FA1C94"/>
    <w:rsid w:val="00FA6D4C"/>
    <w:rsid w:val="00FB4F7A"/>
    <w:rsid w:val="00FB58A3"/>
    <w:rsid w:val="00FB6B35"/>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D4CA0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12CBC"/>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2">
    <w:name w:val="heading 2"/>
    <w:basedOn w:val="Normal"/>
    <w:next w:val="Normal"/>
    <w:link w:val="Heading2Char"/>
    <w:uiPriority w:val="9"/>
    <w:semiHidden/>
    <w:unhideWhenUsed/>
    <w:qFormat/>
    <w:rsid w:val="005444EC"/>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Heading2Char">
    <w:name w:val="Heading 2 Char"/>
    <w:basedOn w:val="DefaultParagraphFont"/>
    <w:link w:val="Heading2"/>
    <w:uiPriority w:val="9"/>
    <w:semiHidden/>
    <w:rsid w:val="005444EC"/>
    <w:rPr>
      <w:rFonts w:asciiTheme="majorHAnsi" w:eastAsiaTheme="majorEastAsia" w:hAnsiTheme="majorHAnsi" w:cstheme="majorBidi"/>
      <w:color w:val="365F91" w:themeColor="accent1" w:themeShade="BF"/>
      <w:sz w:val="26"/>
      <w:szCs w:val="26"/>
      <w:lang w:eastAsia="en-US"/>
    </w:rPr>
  </w:style>
  <w:style w:type="table" w:styleId="ListTable4-Accent5">
    <w:name w:val="List Table 4 Accent 5"/>
    <w:basedOn w:val="TableNormal"/>
    <w:uiPriority w:val="49"/>
    <w:rsid w:val="00A024DC"/>
    <w:rPr>
      <w:rFonts w:asciiTheme="minorHAnsi" w:eastAsiaTheme="minorHAnsi" w:hAnsiTheme="minorHAnsi" w:cstheme="minorBidi"/>
      <w:sz w:val="22"/>
      <w:szCs w:val="22"/>
      <w:lang w:eastAsia="en-US"/>
    </w:rPr>
    <w:tblPr>
      <w:tblStyleRowBandSize w:val="1"/>
      <w:tblStyleColBandSize w:val="1"/>
      <w:tblInd w:w="0" w:type="dxa"/>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tcBorders>
        <w:shd w:val="clear" w:color="auto" w:fill="4BACC6" w:themeFill="accent5"/>
      </w:tcPr>
    </w:tblStylePr>
    <w:tblStylePr w:type="lastRow">
      <w:rPr>
        <w:b/>
        <w:bCs/>
      </w:rPr>
      <w:tblPr/>
      <w:tcPr>
        <w:tcBorders>
          <w:top w:val="doub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PlainTable2">
    <w:name w:val="Plain Table 2"/>
    <w:basedOn w:val="TableNormal"/>
    <w:uiPriority w:val="42"/>
    <w:rsid w:val="00A024DC"/>
    <w:rPr>
      <w:rFonts w:asciiTheme="minorHAnsi" w:eastAsiaTheme="minorHAnsi" w:hAnsiTheme="minorHAnsi" w:cstheme="minorBidi"/>
      <w:sz w:val="22"/>
      <w:szCs w:val="22"/>
      <w:lang w:eastAsia="en-US"/>
    </w:r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GridTable5Dark-Accent3">
    <w:name w:val="Grid Table 5 Dark Accent 3"/>
    <w:basedOn w:val="TableNormal"/>
    <w:uiPriority w:val="50"/>
    <w:rsid w:val="002E2868"/>
    <w:rPr>
      <w:rFonts w:asciiTheme="minorHAnsi" w:eastAsiaTheme="minorHAnsi" w:hAnsiTheme="minorHAnsi" w:cstheme="minorBidi"/>
      <w:sz w:val="22"/>
      <w:szCs w:val="22"/>
      <w:lang w:eastAsia="en-US"/>
    </w:r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table" w:styleId="TableGridLight">
    <w:name w:val="Grid Table Light"/>
    <w:basedOn w:val="TableNormal"/>
    <w:uiPriority w:val="40"/>
    <w:rsid w:val="002E2868"/>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table" w:styleId="PlainTable3">
    <w:name w:val="Plain Table 3"/>
    <w:basedOn w:val="TableNormal"/>
    <w:uiPriority w:val="43"/>
    <w:rsid w:val="002E2868"/>
    <w:rPr>
      <w:rFonts w:asciiTheme="minorHAnsi" w:eastAsiaTheme="minorHAnsi" w:hAnsiTheme="minorHAnsi" w:cstheme="minorBidi"/>
      <w:sz w:val="22"/>
      <w:szCs w:val="22"/>
      <w:lang w:eastAsia="en-US"/>
    </w:r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7Colorful-Accent5">
    <w:name w:val="Grid Table 7 Colorful Accent 5"/>
    <w:basedOn w:val="TableNormal"/>
    <w:uiPriority w:val="52"/>
    <w:rsid w:val="0055062F"/>
    <w:rPr>
      <w:rFonts w:asciiTheme="minorHAnsi" w:eastAsiaTheme="minorHAnsi" w:hAnsiTheme="minorHAnsi" w:cstheme="minorBidi"/>
      <w:color w:val="31849B" w:themeColor="accent5" w:themeShade="BF"/>
      <w:sz w:val="22"/>
      <w:szCs w:val="22"/>
      <w:lang w:eastAsia="en-US"/>
    </w:rPr>
    <w:tblPr>
      <w:tblStyleRowBandSize w:val="1"/>
      <w:tblStyleColBandSize w:val="1"/>
      <w:tblInd w:w="0" w:type="dxa"/>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bottom w:val="single" w:sz="4" w:space="0" w:color="92CDDC" w:themeColor="accent5" w:themeTint="99"/>
        </w:tcBorders>
      </w:tcPr>
    </w:tblStylePr>
    <w:tblStylePr w:type="nwCell">
      <w:tblPr/>
      <w:tcPr>
        <w:tcBorders>
          <w:bottom w:val="single" w:sz="4" w:space="0" w:color="92CDDC" w:themeColor="accent5" w:themeTint="99"/>
        </w:tcBorders>
      </w:tcPr>
    </w:tblStylePr>
    <w:tblStylePr w:type="seCell">
      <w:tblPr/>
      <w:tcPr>
        <w:tcBorders>
          <w:top w:val="single" w:sz="4" w:space="0" w:color="92CDDC" w:themeColor="accent5" w:themeTint="99"/>
        </w:tcBorders>
      </w:tcPr>
    </w:tblStylePr>
    <w:tblStylePr w:type="swCell">
      <w:tblPr/>
      <w:tcPr>
        <w:tcBorders>
          <w:top w:val="single" w:sz="4" w:space="0" w:color="92CDDC" w:themeColor="accent5" w:themeTint="99"/>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37891879">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c.lohmann-hancock\AppData\Local\Microsoft\Windows\INetCache\REICoP-17-20-v3-Final.pdf"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uwtsd.ac.uk/research/research-ethics/" TargetMode="External"/><Relationship Id="rId4" Type="http://schemas.openxmlformats.org/officeDocument/2006/relationships/settings" Target="settings.xml"/><Relationship Id="rId9"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6A41AA-DDF8-4DEF-B4EE-EEEA29D1FF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4449</Words>
  <Characters>25363</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29753</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2026-05-09T23:44:00Z</dcterms:created>
  <dcterms:modified xsi:type="dcterms:W3CDTF">2026-05-09T23:44:00Z</dcterms:modified>
</cp:coreProperties>
</file>