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5.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6.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7.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8.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9.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0.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191BE" w14:textId="5DDAC974" w:rsidR="00957E66" w:rsidRPr="006A2C72" w:rsidRDefault="00EC7C2E" w:rsidP="004E731D">
      <w:pPr>
        <w:spacing w:line="720" w:lineRule="auto"/>
        <w:rPr>
          <w:rFonts w:ascii="Arial" w:hAnsi="Arial" w:cs="Arial"/>
          <w:b/>
          <w:bCs/>
        </w:rPr>
      </w:pPr>
      <w:r w:rsidRPr="006A2C72">
        <w:rPr>
          <w:rFonts w:ascii="Arial" w:eastAsiaTheme="majorEastAsia" w:hAnsi="Arial" w:cs="Arial"/>
          <w:b/>
          <w:i/>
          <w:caps/>
          <w:noProof/>
          <w:u w:val="single"/>
          <w:lang w:eastAsia="en-GB"/>
        </w:rPr>
        <w:drawing>
          <wp:anchor distT="0" distB="0" distL="114300" distR="114300" simplePos="0" relativeHeight="251659264" behindDoc="1" locked="0" layoutInCell="1" allowOverlap="1" wp14:anchorId="1C55537A" wp14:editId="342C9FFE">
            <wp:simplePos x="0" y="0"/>
            <wp:positionH relativeFrom="margin">
              <wp:posOffset>220980</wp:posOffset>
            </wp:positionH>
            <wp:positionV relativeFrom="margin">
              <wp:posOffset>-582930</wp:posOffset>
            </wp:positionV>
            <wp:extent cx="5630545" cy="2209800"/>
            <wp:effectExtent l="0" t="0" r="8255" b="0"/>
            <wp:wrapTight wrapText="bothSides">
              <wp:wrapPolygon edited="0">
                <wp:start x="0" y="0"/>
                <wp:lineTo x="0" y="21401"/>
                <wp:lineTo x="21559" y="21401"/>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p>
    <w:p w14:paraId="455B9F37" w14:textId="77777777" w:rsidR="007D5261" w:rsidRPr="006A2C72" w:rsidRDefault="00EC7C2E" w:rsidP="004E731D">
      <w:pPr>
        <w:spacing w:line="360" w:lineRule="auto"/>
        <w:jc w:val="center"/>
        <w:rPr>
          <w:rFonts w:ascii="Arial" w:hAnsi="Arial" w:cs="Arial"/>
          <w:b/>
          <w:bCs/>
        </w:rPr>
      </w:pPr>
      <w:r w:rsidRPr="006A2C72">
        <w:rPr>
          <w:rFonts w:ascii="Arial" w:hAnsi="Arial" w:cs="Arial"/>
          <w:b/>
          <w:bCs/>
        </w:rPr>
        <w:tab/>
      </w:r>
    </w:p>
    <w:p w14:paraId="4B9DF840" w14:textId="57828600" w:rsidR="00D3524F" w:rsidRPr="006A2C72" w:rsidRDefault="00D3524F" w:rsidP="004E731D">
      <w:pPr>
        <w:spacing w:line="360" w:lineRule="auto"/>
        <w:jc w:val="center"/>
        <w:rPr>
          <w:rFonts w:ascii="Arial" w:hAnsi="Arial" w:cs="Arial"/>
          <w:b/>
          <w:bCs/>
          <w:sz w:val="48"/>
          <w:szCs w:val="48"/>
        </w:rPr>
      </w:pPr>
      <w:r w:rsidRPr="006A2C72">
        <w:rPr>
          <w:rFonts w:ascii="Arial" w:hAnsi="Arial" w:cs="Arial"/>
          <w:b/>
          <w:bCs/>
          <w:sz w:val="48"/>
          <w:szCs w:val="48"/>
        </w:rPr>
        <w:t>Mental health of frontline police officers: Does mental health impact on decision making?</w:t>
      </w:r>
    </w:p>
    <w:p w14:paraId="1176DFD2" w14:textId="303020F9" w:rsidR="00957E66" w:rsidRPr="006A2C72" w:rsidRDefault="00E85EEF" w:rsidP="004E731D">
      <w:pPr>
        <w:tabs>
          <w:tab w:val="left" w:pos="3828"/>
        </w:tabs>
        <w:spacing w:line="360" w:lineRule="auto"/>
        <w:rPr>
          <w:rFonts w:ascii="Arial" w:hAnsi="Arial" w:cs="Arial"/>
          <w:b/>
          <w:bCs/>
        </w:rPr>
      </w:pPr>
      <w:r w:rsidRPr="006A2C72">
        <w:rPr>
          <w:rFonts w:ascii="Arial" w:hAnsi="Arial" w:cs="Arial"/>
          <w:b/>
          <w:bCs/>
        </w:rPr>
        <w:tab/>
      </w:r>
    </w:p>
    <w:p w14:paraId="273C6DBB" w14:textId="010D2824" w:rsidR="00E85EEF" w:rsidRPr="006A2C72" w:rsidRDefault="007D5261" w:rsidP="004E731D">
      <w:pPr>
        <w:tabs>
          <w:tab w:val="left" w:pos="3828"/>
        </w:tabs>
        <w:spacing w:line="360" w:lineRule="auto"/>
        <w:jc w:val="center"/>
        <w:rPr>
          <w:rFonts w:ascii="Arial" w:hAnsi="Arial" w:cs="Arial"/>
          <w:b/>
          <w:bCs/>
          <w:sz w:val="36"/>
          <w:szCs w:val="36"/>
        </w:rPr>
      </w:pPr>
      <w:r w:rsidRPr="006A2C72">
        <w:rPr>
          <w:rFonts w:ascii="Arial" w:hAnsi="Arial" w:cs="Arial"/>
          <w:b/>
          <w:bCs/>
          <w:sz w:val="36"/>
          <w:szCs w:val="36"/>
        </w:rPr>
        <w:t>Daniel Peck</w:t>
      </w:r>
      <w:r w:rsidR="000B6307" w:rsidRPr="006A2C72">
        <w:rPr>
          <w:rFonts w:ascii="Arial" w:hAnsi="Arial" w:cs="Arial"/>
          <w:b/>
          <w:bCs/>
          <w:sz w:val="36"/>
          <w:szCs w:val="36"/>
        </w:rPr>
        <w:t xml:space="preserve"> (2319752)</w:t>
      </w:r>
    </w:p>
    <w:p w14:paraId="7731E5CA" w14:textId="210702A3" w:rsidR="007D5261" w:rsidRPr="006A2C72" w:rsidRDefault="007D5261" w:rsidP="004E731D">
      <w:pPr>
        <w:tabs>
          <w:tab w:val="left" w:pos="3828"/>
        </w:tabs>
        <w:spacing w:line="360" w:lineRule="auto"/>
        <w:jc w:val="center"/>
        <w:rPr>
          <w:rFonts w:ascii="Arial" w:hAnsi="Arial" w:cs="Arial"/>
          <w:b/>
          <w:bCs/>
          <w:sz w:val="36"/>
          <w:szCs w:val="36"/>
        </w:rPr>
      </w:pPr>
      <w:r w:rsidRPr="006A2C72">
        <w:rPr>
          <w:rFonts w:ascii="Arial" w:hAnsi="Arial" w:cs="Arial"/>
          <w:b/>
          <w:bCs/>
          <w:sz w:val="36"/>
          <w:szCs w:val="36"/>
        </w:rPr>
        <w:t xml:space="preserve">BSc </w:t>
      </w:r>
      <w:r w:rsidR="00DC15B0" w:rsidRPr="006A2C72">
        <w:rPr>
          <w:rFonts w:ascii="Arial" w:hAnsi="Arial" w:cs="Arial"/>
          <w:b/>
          <w:bCs/>
          <w:sz w:val="36"/>
          <w:szCs w:val="36"/>
        </w:rPr>
        <w:t xml:space="preserve">Professional Police Practice </w:t>
      </w:r>
      <w:r w:rsidRPr="006A2C72">
        <w:rPr>
          <w:rFonts w:ascii="Arial" w:hAnsi="Arial" w:cs="Arial"/>
          <w:b/>
          <w:bCs/>
          <w:sz w:val="36"/>
          <w:szCs w:val="36"/>
        </w:rPr>
        <w:t xml:space="preserve"> </w:t>
      </w:r>
    </w:p>
    <w:p w14:paraId="5063D53A" w14:textId="122FD7F5" w:rsidR="007D5261" w:rsidRPr="006A2C72" w:rsidRDefault="007D5261" w:rsidP="004E731D">
      <w:pPr>
        <w:tabs>
          <w:tab w:val="left" w:pos="3828"/>
        </w:tabs>
        <w:spacing w:line="360" w:lineRule="auto"/>
        <w:jc w:val="center"/>
        <w:rPr>
          <w:rFonts w:ascii="Arial" w:hAnsi="Arial" w:cs="Arial"/>
          <w:b/>
          <w:bCs/>
          <w:sz w:val="36"/>
          <w:szCs w:val="36"/>
        </w:rPr>
      </w:pPr>
      <w:r w:rsidRPr="006A2C72">
        <w:rPr>
          <w:rFonts w:ascii="Arial" w:hAnsi="Arial" w:cs="Arial"/>
          <w:b/>
          <w:bCs/>
          <w:sz w:val="36"/>
          <w:szCs w:val="36"/>
        </w:rPr>
        <w:t>June 2026</w:t>
      </w:r>
    </w:p>
    <w:p w14:paraId="5F40E5DE" w14:textId="77777777" w:rsidR="007D5261" w:rsidRPr="006A2C72" w:rsidRDefault="007D5261" w:rsidP="004E731D">
      <w:pPr>
        <w:tabs>
          <w:tab w:val="left" w:pos="3828"/>
        </w:tabs>
        <w:spacing w:line="360" w:lineRule="auto"/>
        <w:jc w:val="center"/>
        <w:rPr>
          <w:rFonts w:ascii="Arial" w:hAnsi="Arial" w:cs="Arial"/>
          <w:b/>
          <w:bCs/>
          <w:sz w:val="36"/>
          <w:szCs w:val="36"/>
        </w:rPr>
      </w:pPr>
    </w:p>
    <w:p w14:paraId="54BA8A1D" w14:textId="32195495" w:rsidR="007D5261" w:rsidRPr="006A2C72" w:rsidRDefault="007D5261" w:rsidP="004E731D">
      <w:pPr>
        <w:tabs>
          <w:tab w:val="left" w:pos="3828"/>
        </w:tabs>
        <w:spacing w:line="360" w:lineRule="auto"/>
        <w:jc w:val="center"/>
        <w:rPr>
          <w:rFonts w:ascii="Arial" w:hAnsi="Arial" w:cs="Arial"/>
          <w:b/>
          <w:bCs/>
          <w:sz w:val="36"/>
          <w:szCs w:val="36"/>
        </w:rPr>
      </w:pPr>
      <w:r w:rsidRPr="006A2C72">
        <w:rPr>
          <w:rFonts w:ascii="Arial" w:hAnsi="Arial" w:cs="Arial"/>
          <w:b/>
          <w:bCs/>
          <w:sz w:val="36"/>
          <w:szCs w:val="36"/>
        </w:rPr>
        <w:t xml:space="preserve">Word Count: </w:t>
      </w:r>
      <w:r w:rsidR="00CE1A16">
        <w:rPr>
          <w:rFonts w:ascii="Arial" w:hAnsi="Arial" w:cs="Arial"/>
          <w:b/>
          <w:bCs/>
          <w:sz w:val="36"/>
          <w:szCs w:val="36"/>
        </w:rPr>
        <w:t>8650</w:t>
      </w:r>
    </w:p>
    <w:p w14:paraId="66306B78" w14:textId="77777777" w:rsidR="00957E66" w:rsidRPr="006A2C72" w:rsidRDefault="00957E66" w:rsidP="004E731D">
      <w:pPr>
        <w:spacing w:line="720" w:lineRule="auto"/>
        <w:rPr>
          <w:rFonts w:ascii="Arial" w:hAnsi="Arial" w:cs="Arial"/>
          <w:b/>
          <w:bCs/>
        </w:rPr>
      </w:pPr>
    </w:p>
    <w:p w14:paraId="5B134779" w14:textId="77777777" w:rsidR="00957E66" w:rsidRPr="006A2C72" w:rsidRDefault="00957E66" w:rsidP="004E731D">
      <w:pPr>
        <w:spacing w:line="720" w:lineRule="auto"/>
        <w:rPr>
          <w:rFonts w:ascii="Arial" w:hAnsi="Arial" w:cs="Arial"/>
          <w:b/>
          <w:bCs/>
        </w:rPr>
      </w:pPr>
    </w:p>
    <w:p w14:paraId="48F986B7" w14:textId="77777777" w:rsidR="00957E66" w:rsidRPr="006A2C72" w:rsidRDefault="00957E66" w:rsidP="004E731D">
      <w:pPr>
        <w:spacing w:line="720" w:lineRule="auto"/>
        <w:rPr>
          <w:rFonts w:ascii="Arial" w:hAnsi="Arial" w:cs="Arial"/>
          <w:b/>
          <w:bCs/>
        </w:rPr>
      </w:pPr>
    </w:p>
    <w:p w14:paraId="4933D7B5" w14:textId="2AFB0089" w:rsidR="00957E66" w:rsidRPr="006A2C72" w:rsidRDefault="00F2054F" w:rsidP="004E731D">
      <w:pPr>
        <w:spacing w:line="720" w:lineRule="auto"/>
        <w:rPr>
          <w:rFonts w:ascii="Arial" w:hAnsi="Arial" w:cs="Arial"/>
          <w:b/>
          <w:bCs/>
          <w:sz w:val="32"/>
          <w:szCs w:val="32"/>
          <w:u w:val="single"/>
        </w:rPr>
      </w:pPr>
      <w:r w:rsidRPr="006A2C72">
        <w:rPr>
          <w:rFonts w:ascii="Arial" w:hAnsi="Arial" w:cs="Arial"/>
          <w:b/>
          <w:bCs/>
          <w:sz w:val="32"/>
          <w:szCs w:val="32"/>
          <w:u w:val="single"/>
        </w:rPr>
        <w:lastRenderedPageBreak/>
        <w:t xml:space="preserve">Declaration </w:t>
      </w:r>
    </w:p>
    <w:p w14:paraId="68A7DDDA" w14:textId="77777777" w:rsidR="00453458" w:rsidRPr="006A2C72" w:rsidRDefault="00360776" w:rsidP="004E731D">
      <w:pPr>
        <w:spacing w:line="720" w:lineRule="auto"/>
        <w:rPr>
          <w:rFonts w:ascii="Arial" w:hAnsi="Arial" w:cs="Arial"/>
        </w:rPr>
      </w:pPr>
      <w:r w:rsidRPr="006A2C72">
        <w:rPr>
          <w:rFonts w:ascii="Arial" w:hAnsi="Arial" w:cs="Arial"/>
        </w:rPr>
        <w:t xml:space="preserve">This work has not previously been accepted in substance for any degree and is not being concurrently submitted in candidature for any degree.   </w:t>
      </w:r>
    </w:p>
    <w:p w14:paraId="3B562968" w14:textId="3EBC2826" w:rsidR="00453458" w:rsidRPr="006A2C72" w:rsidRDefault="00360776" w:rsidP="004E731D">
      <w:pPr>
        <w:spacing w:line="720" w:lineRule="auto"/>
        <w:rPr>
          <w:rFonts w:ascii="Arial" w:hAnsi="Arial" w:cs="Arial"/>
        </w:rPr>
      </w:pPr>
      <w:r w:rsidRPr="006A2C72">
        <w:rPr>
          <w:rFonts w:ascii="Arial" w:hAnsi="Arial" w:cs="Arial"/>
        </w:rPr>
        <w:t xml:space="preserve">Signed: </w:t>
      </w:r>
      <w:r w:rsidR="00AC7C6E" w:rsidRPr="006A2C72">
        <w:rPr>
          <w:rFonts w:ascii="Arial" w:hAnsi="Arial" w:cs="Arial"/>
        </w:rPr>
        <w:t>D Peck</w:t>
      </w:r>
    </w:p>
    <w:p w14:paraId="60C13FA9" w14:textId="30483B10" w:rsidR="00360776" w:rsidRPr="006A2C72" w:rsidRDefault="00360776" w:rsidP="004E731D">
      <w:pPr>
        <w:spacing w:line="720" w:lineRule="auto"/>
        <w:rPr>
          <w:rFonts w:ascii="Arial" w:hAnsi="Arial" w:cs="Arial"/>
        </w:rPr>
      </w:pPr>
      <w:r w:rsidRPr="006A2C72">
        <w:rPr>
          <w:rFonts w:ascii="Arial" w:hAnsi="Arial" w:cs="Arial"/>
        </w:rPr>
        <w:t xml:space="preserve">Date: </w:t>
      </w:r>
      <w:r w:rsidR="00AC7C6E" w:rsidRPr="006A2C72">
        <w:rPr>
          <w:rFonts w:ascii="Arial" w:hAnsi="Arial" w:cs="Arial"/>
        </w:rPr>
        <w:t>25/06/2026</w:t>
      </w:r>
    </w:p>
    <w:p w14:paraId="73A24EAD" w14:textId="77777777" w:rsidR="00453458" w:rsidRPr="006A2C72" w:rsidRDefault="00360776" w:rsidP="004E731D">
      <w:pPr>
        <w:spacing w:line="720" w:lineRule="auto"/>
        <w:rPr>
          <w:rFonts w:ascii="Arial" w:hAnsi="Arial" w:cs="Arial"/>
        </w:rPr>
      </w:pPr>
      <w:r w:rsidRPr="006A2C72">
        <w:rPr>
          <w:rFonts w:ascii="Arial" w:hAnsi="Arial" w:cs="Arial"/>
          <w:u w:val="single"/>
        </w:rPr>
        <w:t>Statement 1</w:t>
      </w:r>
      <w:r w:rsidRPr="006A2C72">
        <w:rPr>
          <w:rFonts w:ascii="Arial" w:hAnsi="Arial" w:cs="Arial"/>
        </w:rPr>
        <w:t xml:space="preserve"> - This dissertation is being submitted in partial fulfilment of the requirements for the degree of BSc. </w:t>
      </w:r>
    </w:p>
    <w:p w14:paraId="0B2FD479" w14:textId="77777777" w:rsidR="00AC7C6E" w:rsidRPr="006A2C72" w:rsidRDefault="00AC7C6E" w:rsidP="004E731D">
      <w:pPr>
        <w:spacing w:line="720" w:lineRule="auto"/>
        <w:rPr>
          <w:rFonts w:ascii="Arial" w:hAnsi="Arial" w:cs="Arial"/>
        </w:rPr>
      </w:pPr>
      <w:r w:rsidRPr="006A2C72">
        <w:rPr>
          <w:rFonts w:ascii="Arial" w:hAnsi="Arial" w:cs="Arial"/>
        </w:rPr>
        <w:t>Signed: D Peck</w:t>
      </w:r>
    </w:p>
    <w:p w14:paraId="44F6EB91" w14:textId="77777777" w:rsidR="00AC7C6E" w:rsidRPr="006A2C72" w:rsidRDefault="00AC7C6E" w:rsidP="004E731D">
      <w:pPr>
        <w:spacing w:line="720" w:lineRule="auto"/>
        <w:rPr>
          <w:rFonts w:ascii="Arial" w:hAnsi="Arial" w:cs="Arial"/>
        </w:rPr>
      </w:pPr>
      <w:r w:rsidRPr="006A2C72">
        <w:rPr>
          <w:rFonts w:ascii="Arial" w:hAnsi="Arial" w:cs="Arial"/>
        </w:rPr>
        <w:t>Date: 25/06/2026</w:t>
      </w:r>
    </w:p>
    <w:p w14:paraId="3147D572" w14:textId="77777777" w:rsidR="00453458" w:rsidRPr="006A2C72" w:rsidRDefault="00360776" w:rsidP="004E731D">
      <w:pPr>
        <w:spacing w:line="720" w:lineRule="auto"/>
        <w:rPr>
          <w:rFonts w:ascii="Arial" w:hAnsi="Arial" w:cs="Arial"/>
        </w:rPr>
      </w:pPr>
      <w:r w:rsidRPr="006A2C72">
        <w:rPr>
          <w:rFonts w:ascii="Arial" w:hAnsi="Arial" w:cs="Arial"/>
          <w:u w:val="single"/>
        </w:rPr>
        <w:t>Statement 2</w:t>
      </w:r>
      <w:r w:rsidRPr="006A2C72">
        <w:rPr>
          <w:rFonts w:ascii="Arial" w:hAnsi="Arial" w:cs="Arial"/>
        </w:rPr>
        <w:t xml:space="preserve"> - This dissertation is the result of my own independent work/investigation, except where otherwise stated. Other sources are acknowledged by footnotes giving explicit references.  A bibliography is appended. </w:t>
      </w:r>
    </w:p>
    <w:p w14:paraId="2527664F" w14:textId="77777777" w:rsidR="00AC7C6E" w:rsidRPr="006A2C72" w:rsidRDefault="00AC7C6E" w:rsidP="004E731D">
      <w:pPr>
        <w:spacing w:line="720" w:lineRule="auto"/>
        <w:rPr>
          <w:rFonts w:ascii="Arial" w:hAnsi="Arial" w:cs="Arial"/>
        </w:rPr>
      </w:pPr>
      <w:r w:rsidRPr="006A2C72">
        <w:rPr>
          <w:rFonts w:ascii="Arial" w:hAnsi="Arial" w:cs="Arial"/>
        </w:rPr>
        <w:t>Signed: D Peck</w:t>
      </w:r>
    </w:p>
    <w:p w14:paraId="738CB2EC" w14:textId="77777777" w:rsidR="00AC7C6E" w:rsidRPr="006A2C72" w:rsidRDefault="00AC7C6E" w:rsidP="004E731D">
      <w:pPr>
        <w:spacing w:line="720" w:lineRule="auto"/>
        <w:rPr>
          <w:rFonts w:ascii="Arial" w:hAnsi="Arial" w:cs="Arial"/>
        </w:rPr>
      </w:pPr>
      <w:r w:rsidRPr="006A2C72">
        <w:rPr>
          <w:rFonts w:ascii="Arial" w:hAnsi="Arial" w:cs="Arial"/>
        </w:rPr>
        <w:t>Date: 25/06/2026</w:t>
      </w:r>
    </w:p>
    <w:p w14:paraId="688C1F65" w14:textId="77777777" w:rsidR="00453458" w:rsidRPr="006A2C72" w:rsidRDefault="00360776" w:rsidP="004E731D">
      <w:pPr>
        <w:spacing w:line="720" w:lineRule="auto"/>
        <w:rPr>
          <w:rFonts w:ascii="Arial" w:hAnsi="Arial" w:cs="Arial"/>
        </w:rPr>
      </w:pPr>
      <w:r w:rsidRPr="006A2C72">
        <w:rPr>
          <w:rFonts w:ascii="Arial" w:hAnsi="Arial" w:cs="Arial"/>
          <w:u w:val="single"/>
        </w:rPr>
        <w:lastRenderedPageBreak/>
        <w:t>Statement 3</w:t>
      </w:r>
      <w:r w:rsidRPr="006A2C72">
        <w:rPr>
          <w:rFonts w:ascii="Arial" w:hAnsi="Arial" w:cs="Arial"/>
        </w:rPr>
        <w:t xml:space="preserve"> - I hereby give consent for my dissertation, if accepted, to be available for photocopying and for interlibrary loan, and for the title and summary to be made available to outside organisations. </w:t>
      </w:r>
    </w:p>
    <w:p w14:paraId="5188E99C" w14:textId="77777777" w:rsidR="00AC7C6E" w:rsidRPr="006A2C72" w:rsidRDefault="00AC7C6E" w:rsidP="004E731D">
      <w:pPr>
        <w:spacing w:line="720" w:lineRule="auto"/>
        <w:rPr>
          <w:rFonts w:ascii="Arial" w:hAnsi="Arial" w:cs="Arial"/>
        </w:rPr>
      </w:pPr>
      <w:r w:rsidRPr="006A2C72">
        <w:rPr>
          <w:rFonts w:ascii="Arial" w:hAnsi="Arial" w:cs="Arial"/>
        </w:rPr>
        <w:t>Signed: D Peck</w:t>
      </w:r>
    </w:p>
    <w:p w14:paraId="0C76ED9A" w14:textId="77777777" w:rsidR="00AC7C6E" w:rsidRPr="006A2C72" w:rsidRDefault="00AC7C6E" w:rsidP="004E731D">
      <w:pPr>
        <w:spacing w:line="720" w:lineRule="auto"/>
        <w:rPr>
          <w:rFonts w:ascii="Arial" w:hAnsi="Arial" w:cs="Arial"/>
        </w:rPr>
      </w:pPr>
      <w:r w:rsidRPr="006A2C72">
        <w:rPr>
          <w:rFonts w:ascii="Arial" w:hAnsi="Arial" w:cs="Arial"/>
        </w:rPr>
        <w:t>Date: 25/06/2026</w:t>
      </w:r>
    </w:p>
    <w:p w14:paraId="1400307F" w14:textId="77777777" w:rsidR="00453458" w:rsidRPr="006A2C72" w:rsidRDefault="00360776" w:rsidP="004E731D">
      <w:pPr>
        <w:spacing w:line="720" w:lineRule="auto"/>
        <w:rPr>
          <w:rFonts w:ascii="Arial" w:hAnsi="Arial" w:cs="Arial"/>
        </w:rPr>
      </w:pPr>
      <w:r w:rsidRPr="006A2C72">
        <w:rPr>
          <w:rFonts w:ascii="Arial" w:hAnsi="Arial" w:cs="Arial"/>
          <w:u w:val="single"/>
        </w:rPr>
        <w:t>Statement 4</w:t>
      </w:r>
      <w:r w:rsidRPr="006A2C72">
        <w:rPr>
          <w:rFonts w:ascii="Arial" w:hAnsi="Arial" w:cs="Arial"/>
        </w:rPr>
        <w:t xml:space="preserve"> - I hereby give consent for my dissertation, if accepted, to be available on the university’s IT system to those who have consent to use the system. </w:t>
      </w:r>
    </w:p>
    <w:p w14:paraId="63B47395" w14:textId="77777777" w:rsidR="00AC7C6E" w:rsidRPr="006A2C72" w:rsidRDefault="00AC7C6E" w:rsidP="004E731D">
      <w:pPr>
        <w:spacing w:line="720" w:lineRule="auto"/>
        <w:rPr>
          <w:rFonts w:ascii="Arial" w:hAnsi="Arial" w:cs="Arial"/>
        </w:rPr>
      </w:pPr>
      <w:r w:rsidRPr="006A2C72">
        <w:rPr>
          <w:rFonts w:ascii="Arial" w:hAnsi="Arial" w:cs="Arial"/>
        </w:rPr>
        <w:t>Signed: D Peck</w:t>
      </w:r>
    </w:p>
    <w:p w14:paraId="1CC3096D" w14:textId="77777777" w:rsidR="00AC7C6E" w:rsidRPr="006A2C72" w:rsidRDefault="00AC7C6E" w:rsidP="004E731D">
      <w:pPr>
        <w:spacing w:line="720" w:lineRule="auto"/>
        <w:rPr>
          <w:rFonts w:ascii="Arial" w:hAnsi="Arial" w:cs="Arial"/>
        </w:rPr>
      </w:pPr>
      <w:r w:rsidRPr="006A2C72">
        <w:rPr>
          <w:rFonts w:ascii="Arial" w:hAnsi="Arial" w:cs="Arial"/>
        </w:rPr>
        <w:t>Date: 25/06/2026</w:t>
      </w:r>
    </w:p>
    <w:p w14:paraId="755212AD" w14:textId="77777777" w:rsidR="00650161" w:rsidRPr="006A2C72" w:rsidRDefault="00650161" w:rsidP="004E731D">
      <w:pPr>
        <w:spacing w:line="720" w:lineRule="auto"/>
        <w:rPr>
          <w:rFonts w:ascii="Arial" w:hAnsi="Arial" w:cs="Arial"/>
          <w:sz w:val="32"/>
          <w:szCs w:val="32"/>
        </w:rPr>
      </w:pPr>
    </w:p>
    <w:p w14:paraId="75EBEFCD" w14:textId="77777777" w:rsidR="00F2054F" w:rsidRPr="006A2C72" w:rsidRDefault="00F2054F" w:rsidP="004E731D">
      <w:pPr>
        <w:spacing w:line="720" w:lineRule="auto"/>
        <w:rPr>
          <w:rFonts w:ascii="Arial" w:hAnsi="Arial" w:cs="Arial"/>
          <w:b/>
          <w:bCs/>
        </w:rPr>
      </w:pPr>
    </w:p>
    <w:p w14:paraId="129A5F89" w14:textId="77777777" w:rsidR="00957E66" w:rsidRPr="006A2C72" w:rsidRDefault="00957E66" w:rsidP="004E731D">
      <w:pPr>
        <w:spacing w:line="720" w:lineRule="auto"/>
        <w:rPr>
          <w:rFonts w:ascii="Arial" w:hAnsi="Arial" w:cs="Arial"/>
          <w:b/>
          <w:bCs/>
        </w:rPr>
      </w:pPr>
    </w:p>
    <w:p w14:paraId="5CBA8098" w14:textId="77777777" w:rsidR="00957E66" w:rsidRPr="006A2C72" w:rsidRDefault="00957E66" w:rsidP="004E731D">
      <w:pPr>
        <w:spacing w:line="720" w:lineRule="auto"/>
        <w:rPr>
          <w:rFonts w:ascii="Arial" w:hAnsi="Arial" w:cs="Arial"/>
          <w:b/>
          <w:bCs/>
        </w:rPr>
      </w:pPr>
    </w:p>
    <w:p w14:paraId="4466F97C" w14:textId="77777777" w:rsidR="00957E66" w:rsidRPr="006A2C72" w:rsidRDefault="00957E66" w:rsidP="004E731D">
      <w:pPr>
        <w:spacing w:line="720" w:lineRule="auto"/>
        <w:rPr>
          <w:rFonts w:ascii="Arial" w:hAnsi="Arial" w:cs="Arial"/>
          <w:b/>
          <w:bCs/>
        </w:rPr>
      </w:pPr>
    </w:p>
    <w:p w14:paraId="2328FB4B" w14:textId="77777777" w:rsidR="00957E66" w:rsidRPr="006A2C72" w:rsidRDefault="00957E66" w:rsidP="004E731D">
      <w:pPr>
        <w:spacing w:line="720" w:lineRule="auto"/>
        <w:rPr>
          <w:rFonts w:ascii="Arial" w:hAnsi="Arial" w:cs="Arial"/>
          <w:b/>
          <w:bCs/>
        </w:rPr>
      </w:pPr>
    </w:p>
    <w:p w14:paraId="22E84305" w14:textId="4EA9AD9F" w:rsidR="00957E66" w:rsidRDefault="00551945" w:rsidP="004E731D">
      <w:pPr>
        <w:spacing w:line="720" w:lineRule="auto"/>
        <w:rPr>
          <w:rFonts w:ascii="Arial" w:hAnsi="Arial" w:cs="Arial"/>
          <w:b/>
          <w:bCs/>
          <w:sz w:val="32"/>
          <w:szCs w:val="32"/>
          <w:u w:val="single"/>
        </w:rPr>
      </w:pPr>
      <w:r w:rsidRPr="006A2C72">
        <w:rPr>
          <w:rFonts w:ascii="Arial" w:hAnsi="Arial" w:cs="Arial"/>
          <w:b/>
          <w:bCs/>
          <w:sz w:val="32"/>
          <w:szCs w:val="32"/>
          <w:u w:val="single"/>
        </w:rPr>
        <w:lastRenderedPageBreak/>
        <w:t>Acknowledgements</w:t>
      </w:r>
    </w:p>
    <w:p w14:paraId="13A79C69" w14:textId="77777777" w:rsidR="00BB0262" w:rsidRDefault="00E9757E" w:rsidP="004E731D">
      <w:pPr>
        <w:spacing w:line="720" w:lineRule="auto"/>
        <w:rPr>
          <w:rFonts w:ascii="Arial" w:hAnsi="Arial" w:cs="Arial"/>
          <w:sz w:val="22"/>
          <w:szCs w:val="22"/>
        </w:rPr>
      </w:pPr>
      <w:r w:rsidRPr="00BB0262">
        <w:rPr>
          <w:rFonts w:ascii="Arial" w:hAnsi="Arial" w:cs="Arial"/>
          <w:sz w:val="22"/>
          <w:szCs w:val="22"/>
        </w:rPr>
        <w:t xml:space="preserve">I would like to thank my colleagues for their support throughout this process. </w:t>
      </w:r>
    </w:p>
    <w:p w14:paraId="1F1E3942" w14:textId="155C5EA5" w:rsidR="00E9757E" w:rsidRPr="00BB0262" w:rsidRDefault="00E9757E" w:rsidP="004E731D">
      <w:pPr>
        <w:spacing w:line="720" w:lineRule="auto"/>
        <w:rPr>
          <w:rFonts w:ascii="Arial" w:hAnsi="Arial" w:cs="Arial"/>
          <w:sz w:val="22"/>
          <w:szCs w:val="22"/>
        </w:rPr>
      </w:pPr>
      <w:r w:rsidRPr="00BB0262">
        <w:rPr>
          <w:rFonts w:ascii="Arial" w:hAnsi="Arial" w:cs="Arial"/>
          <w:sz w:val="22"/>
          <w:szCs w:val="22"/>
        </w:rPr>
        <w:t>I wou</w:t>
      </w:r>
      <w:r w:rsidR="000A55CE" w:rsidRPr="00BB0262">
        <w:rPr>
          <w:rFonts w:ascii="Arial" w:hAnsi="Arial" w:cs="Arial"/>
          <w:sz w:val="22"/>
          <w:szCs w:val="22"/>
        </w:rPr>
        <w:t xml:space="preserve">ld also like to thank you partner for her support </w:t>
      </w:r>
      <w:r w:rsidR="00BB0262" w:rsidRPr="00BB0262">
        <w:rPr>
          <w:rFonts w:ascii="Arial" w:hAnsi="Arial" w:cs="Arial"/>
          <w:sz w:val="22"/>
          <w:szCs w:val="22"/>
        </w:rPr>
        <w:t xml:space="preserve">and encouragement throughout. </w:t>
      </w:r>
    </w:p>
    <w:p w14:paraId="47698908" w14:textId="77777777" w:rsidR="00551945" w:rsidRPr="006A2C72" w:rsidRDefault="00551945" w:rsidP="004E731D">
      <w:pPr>
        <w:spacing w:line="720" w:lineRule="auto"/>
        <w:rPr>
          <w:rFonts w:ascii="Arial" w:hAnsi="Arial" w:cs="Arial"/>
          <w:b/>
          <w:bCs/>
          <w:sz w:val="32"/>
          <w:szCs w:val="32"/>
          <w:u w:val="single"/>
        </w:rPr>
      </w:pPr>
    </w:p>
    <w:p w14:paraId="2AA8E5E1" w14:textId="77777777" w:rsidR="00314821" w:rsidRPr="006A2C72" w:rsidRDefault="00314821" w:rsidP="004E731D">
      <w:pPr>
        <w:spacing w:line="720" w:lineRule="auto"/>
        <w:rPr>
          <w:rFonts w:ascii="Arial" w:hAnsi="Arial" w:cs="Arial"/>
          <w:b/>
          <w:bCs/>
          <w:sz w:val="32"/>
          <w:szCs w:val="32"/>
          <w:u w:val="single"/>
        </w:rPr>
      </w:pPr>
    </w:p>
    <w:p w14:paraId="6ADF6BDF" w14:textId="77777777" w:rsidR="00314821" w:rsidRPr="006A2C72" w:rsidRDefault="00314821" w:rsidP="004E731D">
      <w:pPr>
        <w:spacing w:line="720" w:lineRule="auto"/>
        <w:rPr>
          <w:rFonts w:ascii="Arial" w:hAnsi="Arial" w:cs="Arial"/>
          <w:b/>
          <w:bCs/>
          <w:sz w:val="32"/>
          <w:szCs w:val="32"/>
          <w:u w:val="single"/>
        </w:rPr>
      </w:pPr>
    </w:p>
    <w:p w14:paraId="0E91797D" w14:textId="77777777" w:rsidR="00314821" w:rsidRPr="006A2C72" w:rsidRDefault="00314821" w:rsidP="004E731D">
      <w:pPr>
        <w:spacing w:line="720" w:lineRule="auto"/>
        <w:rPr>
          <w:rFonts w:ascii="Arial" w:hAnsi="Arial" w:cs="Arial"/>
          <w:b/>
          <w:bCs/>
          <w:sz w:val="32"/>
          <w:szCs w:val="32"/>
          <w:u w:val="single"/>
        </w:rPr>
      </w:pPr>
    </w:p>
    <w:p w14:paraId="41044466" w14:textId="77777777" w:rsidR="00314821" w:rsidRPr="006A2C72" w:rsidRDefault="00314821" w:rsidP="004E731D">
      <w:pPr>
        <w:spacing w:line="720" w:lineRule="auto"/>
        <w:rPr>
          <w:rFonts w:ascii="Arial" w:hAnsi="Arial" w:cs="Arial"/>
          <w:b/>
          <w:bCs/>
          <w:sz w:val="32"/>
          <w:szCs w:val="32"/>
          <w:u w:val="single"/>
        </w:rPr>
      </w:pPr>
    </w:p>
    <w:p w14:paraId="10E116C7" w14:textId="77777777" w:rsidR="00314821" w:rsidRPr="006A2C72" w:rsidRDefault="00314821" w:rsidP="004E731D">
      <w:pPr>
        <w:spacing w:line="720" w:lineRule="auto"/>
        <w:rPr>
          <w:rFonts w:ascii="Arial" w:hAnsi="Arial" w:cs="Arial"/>
          <w:b/>
          <w:bCs/>
          <w:sz w:val="32"/>
          <w:szCs w:val="32"/>
          <w:u w:val="single"/>
        </w:rPr>
      </w:pPr>
    </w:p>
    <w:p w14:paraId="24D3C5E4" w14:textId="77777777" w:rsidR="00314821" w:rsidRPr="006A2C72" w:rsidRDefault="00314821" w:rsidP="004E731D">
      <w:pPr>
        <w:spacing w:line="720" w:lineRule="auto"/>
        <w:rPr>
          <w:rFonts w:ascii="Arial" w:hAnsi="Arial" w:cs="Arial"/>
          <w:b/>
          <w:bCs/>
          <w:sz w:val="32"/>
          <w:szCs w:val="32"/>
          <w:u w:val="single"/>
        </w:rPr>
      </w:pPr>
    </w:p>
    <w:p w14:paraId="4CB272FD" w14:textId="77777777" w:rsidR="00957E66" w:rsidRPr="006A2C72" w:rsidRDefault="00957E66" w:rsidP="004E731D">
      <w:pPr>
        <w:spacing w:line="720" w:lineRule="auto"/>
        <w:rPr>
          <w:rFonts w:ascii="Arial" w:hAnsi="Arial" w:cs="Arial"/>
          <w:b/>
          <w:bCs/>
        </w:rPr>
      </w:pPr>
    </w:p>
    <w:p w14:paraId="046082B4" w14:textId="77777777" w:rsidR="00BB0262" w:rsidRDefault="00BB0262" w:rsidP="004E731D">
      <w:pPr>
        <w:spacing w:line="720" w:lineRule="auto"/>
        <w:rPr>
          <w:rFonts w:ascii="Arial" w:hAnsi="Arial" w:cs="Arial"/>
          <w:b/>
          <w:bCs/>
        </w:rPr>
      </w:pPr>
    </w:p>
    <w:p w14:paraId="083A91AC" w14:textId="22A739C8" w:rsidR="00090695" w:rsidRPr="006A2C72" w:rsidRDefault="00090695" w:rsidP="004E731D">
      <w:pPr>
        <w:spacing w:line="720" w:lineRule="auto"/>
        <w:rPr>
          <w:rFonts w:ascii="Arial" w:hAnsi="Arial" w:cs="Arial"/>
          <w:b/>
          <w:bCs/>
          <w:sz w:val="32"/>
          <w:szCs w:val="32"/>
          <w:u w:val="single"/>
        </w:rPr>
      </w:pPr>
      <w:r w:rsidRPr="006A2C72">
        <w:rPr>
          <w:rFonts w:ascii="Arial" w:hAnsi="Arial" w:cs="Arial"/>
          <w:b/>
          <w:bCs/>
          <w:sz w:val="32"/>
          <w:szCs w:val="32"/>
          <w:u w:val="single"/>
        </w:rPr>
        <w:lastRenderedPageBreak/>
        <w:t>Abstract</w:t>
      </w:r>
    </w:p>
    <w:p w14:paraId="2E155FB9" w14:textId="6FB7FF07" w:rsidR="00FD6FED" w:rsidRPr="006A2C72" w:rsidRDefault="00FD6FED" w:rsidP="004E731D">
      <w:pPr>
        <w:spacing w:line="720" w:lineRule="auto"/>
        <w:rPr>
          <w:rFonts w:ascii="Arial" w:hAnsi="Arial" w:cs="Arial"/>
        </w:rPr>
      </w:pPr>
      <w:r w:rsidRPr="006A2C72">
        <w:rPr>
          <w:rFonts w:ascii="Arial" w:hAnsi="Arial" w:cs="Arial"/>
          <w:sz w:val="22"/>
          <w:szCs w:val="22"/>
        </w:rPr>
        <w:t xml:space="preserve">The aim of this dissertation was to </w:t>
      </w:r>
      <w:r w:rsidR="00402AE6" w:rsidRPr="006A2C72">
        <w:rPr>
          <w:rFonts w:ascii="Arial" w:hAnsi="Arial" w:cs="Arial"/>
          <w:sz w:val="22"/>
          <w:szCs w:val="22"/>
        </w:rPr>
        <w:t xml:space="preserve">establish an understanding of mental health, and its prevalence in frontline policing, and what </w:t>
      </w:r>
      <w:r w:rsidR="00083AC8" w:rsidRPr="006A2C72">
        <w:rPr>
          <w:rFonts w:ascii="Arial" w:hAnsi="Arial" w:cs="Arial"/>
          <w:sz w:val="22"/>
          <w:szCs w:val="22"/>
        </w:rPr>
        <w:t xml:space="preserve">factors can exacerbate mental health conditions, which may lead to a difference in approaches to policing and </w:t>
      </w:r>
      <w:r w:rsidR="00F25F20" w:rsidRPr="006A2C72">
        <w:rPr>
          <w:rFonts w:ascii="Arial" w:hAnsi="Arial" w:cs="Arial"/>
          <w:sz w:val="22"/>
          <w:szCs w:val="22"/>
        </w:rPr>
        <w:t xml:space="preserve">their decision-making. </w:t>
      </w:r>
      <w:r w:rsidR="00F25F20" w:rsidRPr="006A2C72">
        <w:rPr>
          <w:rFonts w:ascii="Arial" w:hAnsi="Arial" w:cs="Arial"/>
        </w:rPr>
        <w:t xml:space="preserve">Within the research project an in-depth analysis of </w:t>
      </w:r>
      <w:r w:rsidR="00755EBC" w:rsidRPr="006A2C72">
        <w:rPr>
          <w:rFonts w:ascii="Arial" w:hAnsi="Arial" w:cs="Arial"/>
        </w:rPr>
        <w:t xml:space="preserve">previous and current academic research was undertaken to begin understanding the </w:t>
      </w:r>
      <w:r w:rsidR="00D17572" w:rsidRPr="006A2C72">
        <w:rPr>
          <w:rFonts w:ascii="Arial" w:hAnsi="Arial" w:cs="Arial"/>
        </w:rPr>
        <w:t>current academic stance on</w:t>
      </w:r>
      <w:r w:rsidR="00AA130E" w:rsidRPr="006A2C72">
        <w:rPr>
          <w:rFonts w:ascii="Arial" w:hAnsi="Arial" w:cs="Arial"/>
        </w:rPr>
        <w:t xml:space="preserve"> this topic. </w:t>
      </w:r>
      <w:r w:rsidR="00F25F20" w:rsidRPr="006A2C72">
        <w:rPr>
          <w:rFonts w:ascii="Arial" w:hAnsi="Arial" w:cs="Arial"/>
        </w:rPr>
        <w:t xml:space="preserve"> </w:t>
      </w:r>
    </w:p>
    <w:p w14:paraId="70F3A03C" w14:textId="3EAFFC4F" w:rsidR="00C94D50" w:rsidRPr="006A2C72" w:rsidRDefault="00C94D50" w:rsidP="004E731D">
      <w:pPr>
        <w:spacing w:line="720" w:lineRule="auto"/>
        <w:rPr>
          <w:rFonts w:ascii="Arial" w:hAnsi="Arial" w:cs="Arial"/>
        </w:rPr>
      </w:pPr>
      <w:r w:rsidRPr="006A2C72">
        <w:rPr>
          <w:rFonts w:ascii="Arial" w:hAnsi="Arial" w:cs="Arial"/>
        </w:rPr>
        <w:t>To su</w:t>
      </w:r>
      <w:r w:rsidR="002B38B3" w:rsidRPr="006A2C72">
        <w:rPr>
          <w:rFonts w:ascii="Arial" w:hAnsi="Arial" w:cs="Arial"/>
        </w:rPr>
        <w:t xml:space="preserve">pport in identifying the </w:t>
      </w:r>
      <w:r w:rsidR="00BD6CEF" w:rsidRPr="006A2C72">
        <w:rPr>
          <w:rFonts w:ascii="Arial" w:hAnsi="Arial" w:cs="Arial"/>
        </w:rPr>
        <w:t xml:space="preserve">factors that impact mental health, and how frontline officers feel their mental health is managed by both themselves and their organisation, a questionnaire </w:t>
      </w:r>
      <w:r w:rsidR="002F5A9B" w:rsidRPr="006A2C72">
        <w:rPr>
          <w:rFonts w:ascii="Arial" w:hAnsi="Arial" w:cs="Arial"/>
        </w:rPr>
        <w:t xml:space="preserve">was used to provide a directed format to establish these areas, and also provided open questions to further provide a forum that officers can express how they feel their mental health impacts their decision making. </w:t>
      </w:r>
    </w:p>
    <w:p w14:paraId="13D02571" w14:textId="3F92E306" w:rsidR="00E320A9" w:rsidRPr="006A2C72" w:rsidRDefault="00E320A9" w:rsidP="004E731D">
      <w:pPr>
        <w:spacing w:line="720" w:lineRule="auto"/>
        <w:rPr>
          <w:rFonts w:ascii="Arial" w:hAnsi="Arial" w:cs="Arial"/>
        </w:rPr>
      </w:pPr>
      <w:r w:rsidRPr="006A2C72">
        <w:rPr>
          <w:rFonts w:ascii="Arial" w:hAnsi="Arial" w:cs="Arial"/>
        </w:rPr>
        <w:t xml:space="preserve">The findings from the primary research supported a significant amount of </w:t>
      </w:r>
      <w:r w:rsidR="00A70D5C" w:rsidRPr="006A2C72">
        <w:rPr>
          <w:rFonts w:ascii="Arial" w:hAnsi="Arial" w:cs="Arial"/>
        </w:rPr>
        <w:t>conclusions</w:t>
      </w:r>
      <w:r w:rsidRPr="006A2C72">
        <w:rPr>
          <w:rFonts w:ascii="Arial" w:hAnsi="Arial" w:cs="Arial"/>
        </w:rPr>
        <w:t xml:space="preserve"> made from the literature that was reviewed and analysed in chapter two. The themes that were established from the findings of this project</w:t>
      </w:r>
      <w:r w:rsidR="00C725F3" w:rsidRPr="006A2C72">
        <w:rPr>
          <w:rFonts w:ascii="Arial" w:hAnsi="Arial" w:cs="Arial"/>
        </w:rPr>
        <w:t xml:space="preserve"> in relation to the impact of mental health on frontline officers</w:t>
      </w:r>
      <w:r w:rsidRPr="006A2C72">
        <w:rPr>
          <w:rFonts w:ascii="Arial" w:hAnsi="Arial" w:cs="Arial"/>
        </w:rPr>
        <w:t xml:space="preserve"> </w:t>
      </w:r>
      <w:r w:rsidR="00A94681" w:rsidRPr="006A2C72">
        <w:rPr>
          <w:rFonts w:ascii="Arial" w:hAnsi="Arial" w:cs="Arial"/>
        </w:rPr>
        <w:t xml:space="preserve">are: </w:t>
      </w:r>
      <w:r w:rsidR="00B02BBD" w:rsidRPr="006A2C72">
        <w:rPr>
          <w:rFonts w:ascii="Arial" w:hAnsi="Arial" w:cs="Arial"/>
        </w:rPr>
        <w:t xml:space="preserve">lack of responses, fatigue-decision link, </w:t>
      </w:r>
      <w:r w:rsidR="002213D4" w:rsidRPr="006A2C72">
        <w:rPr>
          <w:rFonts w:ascii="Arial" w:hAnsi="Arial" w:cs="Arial"/>
        </w:rPr>
        <w:t xml:space="preserve">cynicism and organisational support, path of least resistant, and hyper-vigilance. </w:t>
      </w:r>
    </w:p>
    <w:p w14:paraId="3C546BEB" w14:textId="40DAB3D6" w:rsidR="00C725F3" w:rsidRPr="006A2C72" w:rsidRDefault="005155F4" w:rsidP="004E731D">
      <w:pPr>
        <w:spacing w:line="720" w:lineRule="auto"/>
        <w:rPr>
          <w:rFonts w:ascii="Arial" w:hAnsi="Arial" w:cs="Arial"/>
        </w:rPr>
      </w:pPr>
      <w:r w:rsidRPr="006A2C72">
        <w:rPr>
          <w:rFonts w:ascii="Arial" w:hAnsi="Arial" w:cs="Arial"/>
        </w:rPr>
        <w:lastRenderedPageBreak/>
        <w:t xml:space="preserve">This dissertation has achieved its aims by answering the research topic and question </w:t>
      </w:r>
      <w:r w:rsidR="00FD2AE2" w:rsidRPr="006A2C72">
        <w:rPr>
          <w:rFonts w:ascii="Arial" w:hAnsi="Arial" w:cs="Arial"/>
        </w:rPr>
        <w:t>–</w:t>
      </w:r>
      <w:r w:rsidRPr="006A2C72">
        <w:rPr>
          <w:rFonts w:ascii="Arial" w:hAnsi="Arial" w:cs="Arial"/>
        </w:rPr>
        <w:t xml:space="preserve"> </w:t>
      </w:r>
      <w:r w:rsidR="00FD2AE2" w:rsidRPr="006A2C72">
        <w:rPr>
          <w:rFonts w:ascii="Arial" w:hAnsi="Arial" w:cs="Arial"/>
        </w:rPr>
        <w:t>“</w:t>
      </w:r>
      <w:r w:rsidRPr="006A2C72">
        <w:rPr>
          <w:rFonts w:ascii="Arial" w:hAnsi="Arial" w:cs="Arial"/>
        </w:rPr>
        <w:t>Mental health of frontline police officers: Does mental health impact on decision making?</w:t>
      </w:r>
      <w:r w:rsidR="00FD2AE2" w:rsidRPr="006A2C72">
        <w:rPr>
          <w:rFonts w:ascii="Arial" w:hAnsi="Arial" w:cs="Arial"/>
        </w:rPr>
        <w:t>”</w:t>
      </w:r>
      <w:r w:rsidR="006C1F47" w:rsidRPr="006A2C72">
        <w:rPr>
          <w:rFonts w:ascii="Arial" w:hAnsi="Arial" w:cs="Arial"/>
        </w:rPr>
        <w:t xml:space="preserve">, with the conclusions of this research project aligning with existing research and academic literature. </w:t>
      </w:r>
    </w:p>
    <w:p w14:paraId="115CD086" w14:textId="77777777" w:rsidR="006C1F47" w:rsidRPr="006A2C72" w:rsidRDefault="006C1F47" w:rsidP="004E731D">
      <w:pPr>
        <w:spacing w:line="720" w:lineRule="auto"/>
        <w:rPr>
          <w:rFonts w:ascii="Arial" w:hAnsi="Arial" w:cs="Arial"/>
        </w:rPr>
      </w:pPr>
    </w:p>
    <w:p w14:paraId="2C0F1D36" w14:textId="77777777" w:rsidR="006C1F47" w:rsidRPr="006A2C72" w:rsidRDefault="006C1F47" w:rsidP="004E731D">
      <w:pPr>
        <w:spacing w:line="720" w:lineRule="auto"/>
        <w:rPr>
          <w:rFonts w:ascii="Arial" w:hAnsi="Arial" w:cs="Arial"/>
        </w:rPr>
      </w:pPr>
    </w:p>
    <w:p w14:paraId="6FF4D59D" w14:textId="77777777" w:rsidR="006C1F47" w:rsidRPr="006A2C72" w:rsidRDefault="006C1F47" w:rsidP="004E731D">
      <w:pPr>
        <w:spacing w:line="720" w:lineRule="auto"/>
        <w:rPr>
          <w:rFonts w:ascii="Arial" w:hAnsi="Arial" w:cs="Arial"/>
        </w:rPr>
      </w:pPr>
    </w:p>
    <w:p w14:paraId="75E72915" w14:textId="77777777" w:rsidR="006C1F47" w:rsidRPr="006A2C72" w:rsidRDefault="006C1F47" w:rsidP="004E731D">
      <w:pPr>
        <w:spacing w:line="720" w:lineRule="auto"/>
        <w:rPr>
          <w:rFonts w:ascii="Arial" w:hAnsi="Arial" w:cs="Arial"/>
        </w:rPr>
      </w:pPr>
    </w:p>
    <w:p w14:paraId="24782B4D" w14:textId="77777777" w:rsidR="006C1F47" w:rsidRPr="006A2C72" w:rsidRDefault="006C1F47" w:rsidP="004E731D">
      <w:pPr>
        <w:spacing w:line="720" w:lineRule="auto"/>
        <w:rPr>
          <w:rFonts w:ascii="Arial" w:hAnsi="Arial" w:cs="Arial"/>
        </w:rPr>
      </w:pPr>
    </w:p>
    <w:p w14:paraId="00B8D867" w14:textId="77777777" w:rsidR="006C1F47" w:rsidRPr="006A2C72" w:rsidRDefault="006C1F47" w:rsidP="004E731D">
      <w:pPr>
        <w:spacing w:line="720" w:lineRule="auto"/>
        <w:rPr>
          <w:rFonts w:ascii="Arial" w:hAnsi="Arial" w:cs="Arial"/>
        </w:rPr>
      </w:pPr>
    </w:p>
    <w:p w14:paraId="51CAF7D7" w14:textId="77777777" w:rsidR="006C1F47" w:rsidRPr="006A2C72" w:rsidRDefault="006C1F47" w:rsidP="004E731D">
      <w:pPr>
        <w:spacing w:line="720" w:lineRule="auto"/>
        <w:rPr>
          <w:rFonts w:ascii="Arial" w:hAnsi="Arial" w:cs="Arial"/>
        </w:rPr>
      </w:pPr>
    </w:p>
    <w:p w14:paraId="0368C1A0" w14:textId="77777777" w:rsidR="006C1F47" w:rsidRPr="006A2C72" w:rsidRDefault="006C1F47" w:rsidP="004E731D">
      <w:pPr>
        <w:spacing w:line="720" w:lineRule="auto"/>
        <w:rPr>
          <w:rFonts w:ascii="Arial" w:hAnsi="Arial" w:cs="Arial"/>
        </w:rPr>
      </w:pPr>
    </w:p>
    <w:p w14:paraId="6DAD32EC" w14:textId="77777777" w:rsidR="006C1F47" w:rsidRPr="006A2C72" w:rsidRDefault="006C1F47" w:rsidP="004E731D">
      <w:pPr>
        <w:spacing w:line="720" w:lineRule="auto"/>
        <w:rPr>
          <w:rFonts w:ascii="Arial" w:hAnsi="Arial" w:cs="Arial"/>
        </w:rPr>
      </w:pPr>
    </w:p>
    <w:p w14:paraId="7151A11F" w14:textId="77777777" w:rsidR="006C1F47" w:rsidRPr="006A2C72" w:rsidRDefault="006C1F47" w:rsidP="004E731D">
      <w:pPr>
        <w:spacing w:line="720" w:lineRule="auto"/>
        <w:rPr>
          <w:rFonts w:ascii="Arial" w:hAnsi="Arial" w:cs="Arial"/>
        </w:rPr>
      </w:pPr>
    </w:p>
    <w:p w14:paraId="6BB4D87E" w14:textId="77777777" w:rsidR="006C1F47" w:rsidRPr="006A2C72" w:rsidRDefault="006C1F47" w:rsidP="004E731D">
      <w:pPr>
        <w:spacing w:line="720" w:lineRule="auto"/>
        <w:rPr>
          <w:rFonts w:ascii="Arial" w:hAnsi="Arial" w:cs="Arial"/>
        </w:rPr>
      </w:pPr>
    </w:p>
    <w:sdt>
      <w:sdtPr>
        <w:rPr>
          <w:rFonts w:ascii="Arial" w:eastAsiaTheme="minorEastAsia" w:hAnsi="Arial" w:cs="Arial"/>
          <w:color w:val="auto"/>
          <w:sz w:val="24"/>
          <w:szCs w:val="24"/>
        </w:rPr>
        <w:id w:val="39413622"/>
        <w:docPartObj>
          <w:docPartGallery w:val="Table of Contents"/>
          <w:docPartUnique/>
        </w:docPartObj>
      </w:sdtPr>
      <w:sdtEndPr>
        <w:rPr>
          <w:b/>
          <w:bCs/>
        </w:rPr>
      </w:sdtEndPr>
      <w:sdtContent>
        <w:p w14:paraId="037BE556" w14:textId="386476C3" w:rsidR="00813D64" w:rsidRPr="006A2C72" w:rsidRDefault="00813D64" w:rsidP="004E731D">
          <w:pPr>
            <w:pStyle w:val="TOCHeading"/>
            <w:spacing w:line="720" w:lineRule="auto"/>
            <w:rPr>
              <w:rFonts w:ascii="Arial" w:hAnsi="Arial" w:cs="Arial"/>
            </w:rPr>
          </w:pPr>
          <w:r w:rsidRPr="006A2C72">
            <w:rPr>
              <w:rFonts w:ascii="Arial" w:hAnsi="Arial" w:cs="Arial"/>
            </w:rPr>
            <w:t>Table of Contents</w:t>
          </w:r>
        </w:p>
        <w:p w14:paraId="09A293F1" w14:textId="017C2307" w:rsidR="0060431C" w:rsidRDefault="00813D64">
          <w:pPr>
            <w:pStyle w:val="TOC1"/>
            <w:tabs>
              <w:tab w:val="right" w:pos="9016"/>
            </w:tabs>
            <w:rPr>
              <w:rFonts w:asciiTheme="minorHAnsi" w:hAnsiTheme="minorHAnsi"/>
              <w:b w:val="0"/>
              <w:bCs w:val="0"/>
              <w:caps w:val="0"/>
              <w:noProof/>
              <w:kern w:val="2"/>
              <w:lang w:eastAsia="en-GB"/>
              <w14:ligatures w14:val="standardContextual"/>
            </w:rPr>
          </w:pPr>
          <w:r w:rsidRPr="006A2C72">
            <w:rPr>
              <w:rFonts w:ascii="Arial" w:hAnsi="Arial" w:cs="Arial"/>
            </w:rPr>
            <w:fldChar w:fldCharType="begin"/>
          </w:r>
          <w:r w:rsidRPr="006A2C72">
            <w:rPr>
              <w:rFonts w:ascii="Arial" w:hAnsi="Arial" w:cs="Arial"/>
            </w:rPr>
            <w:instrText xml:space="preserve"> TOC \o "1-3" \h \z \u </w:instrText>
          </w:r>
          <w:r w:rsidRPr="006A2C72">
            <w:rPr>
              <w:rFonts w:ascii="Arial" w:hAnsi="Arial" w:cs="Arial"/>
            </w:rPr>
            <w:fldChar w:fldCharType="separate"/>
          </w:r>
          <w:hyperlink w:anchor="_Toc233291263" w:history="1">
            <w:r w:rsidR="0060431C" w:rsidRPr="00642054">
              <w:rPr>
                <w:rStyle w:val="Hyperlink"/>
                <w:rFonts w:ascii="Arial" w:hAnsi="Arial" w:cs="Arial"/>
                <w:noProof/>
              </w:rPr>
              <w:t>Chapter 1 - Introduction</w:t>
            </w:r>
            <w:r w:rsidR="0060431C">
              <w:rPr>
                <w:noProof/>
                <w:webHidden/>
              </w:rPr>
              <w:tab/>
            </w:r>
            <w:r w:rsidR="0060431C">
              <w:rPr>
                <w:noProof/>
                <w:webHidden/>
              </w:rPr>
              <w:fldChar w:fldCharType="begin"/>
            </w:r>
            <w:r w:rsidR="0060431C">
              <w:rPr>
                <w:noProof/>
                <w:webHidden/>
              </w:rPr>
              <w:instrText xml:space="preserve"> PAGEREF _Toc233291263 \h </w:instrText>
            </w:r>
            <w:r w:rsidR="0060431C">
              <w:rPr>
                <w:noProof/>
                <w:webHidden/>
              </w:rPr>
            </w:r>
            <w:r w:rsidR="0060431C">
              <w:rPr>
                <w:noProof/>
                <w:webHidden/>
              </w:rPr>
              <w:fldChar w:fldCharType="separate"/>
            </w:r>
            <w:r w:rsidR="0060431C">
              <w:rPr>
                <w:noProof/>
                <w:webHidden/>
              </w:rPr>
              <w:t>9</w:t>
            </w:r>
            <w:r w:rsidR="0060431C">
              <w:rPr>
                <w:noProof/>
                <w:webHidden/>
              </w:rPr>
              <w:fldChar w:fldCharType="end"/>
            </w:r>
          </w:hyperlink>
        </w:p>
        <w:p w14:paraId="3D124451" w14:textId="65485E98" w:rsidR="0060431C" w:rsidRDefault="0060431C">
          <w:pPr>
            <w:pStyle w:val="TOC2"/>
            <w:tabs>
              <w:tab w:val="left" w:pos="720"/>
              <w:tab w:val="right" w:pos="9016"/>
            </w:tabs>
            <w:rPr>
              <w:b w:val="0"/>
              <w:bCs w:val="0"/>
              <w:noProof/>
              <w:kern w:val="2"/>
              <w:sz w:val="24"/>
              <w:szCs w:val="24"/>
              <w:lang w:eastAsia="en-GB"/>
              <w14:ligatures w14:val="standardContextual"/>
            </w:rPr>
          </w:pPr>
          <w:hyperlink w:anchor="_Toc233291264" w:history="1">
            <w:r w:rsidRPr="00642054">
              <w:rPr>
                <w:rStyle w:val="Hyperlink"/>
                <w:rFonts w:ascii="Arial" w:hAnsi="Arial" w:cs="Arial"/>
                <w:noProof/>
              </w:rPr>
              <w:t>1.0</w:t>
            </w:r>
            <w:r>
              <w:rPr>
                <w:b w:val="0"/>
                <w:bCs w:val="0"/>
                <w:noProof/>
                <w:kern w:val="2"/>
                <w:sz w:val="24"/>
                <w:szCs w:val="24"/>
                <w:lang w:eastAsia="en-GB"/>
                <w14:ligatures w14:val="standardContextual"/>
              </w:rPr>
              <w:tab/>
            </w:r>
            <w:r w:rsidRPr="00642054">
              <w:rPr>
                <w:rStyle w:val="Hyperlink"/>
                <w:rFonts w:ascii="Arial" w:hAnsi="Arial" w:cs="Arial"/>
                <w:noProof/>
              </w:rPr>
              <w:t>Background</w:t>
            </w:r>
            <w:r>
              <w:rPr>
                <w:noProof/>
                <w:webHidden/>
              </w:rPr>
              <w:tab/>
            </w:r>
            <w:r>
              <w:rPr>
                <w:noProof/>
                <w:webHidden/>
              </w:rPr>
              <w:fldChar w:fldCharType="begin"/>
            </w:r>
            <w:r>
              <w:rPr>
                <w:noProof/>
                <w:webHidden/>
              </w:rPr>
              <w:instrText xml:space="preserve"> PAGEREF _Toc233291264 \h </w:instrText>
            </w:r>
            <w:r>
              <w:rPr>
                <w:noProof/>
                <w:webHidden/>
              </w:rPr>
            </w:r>
            <w:r>
              <w:rPr>
                <w:noProof/>
                <w:webHidden/>
              </w:rPr>
              <w:fldChar w:fldCharType="separate"/>
            </w:r>
            <w:r>
              <w:rPr>
                <w:noProof/>
                <w:webHidden/>
              </w:rPr>
              <w:t>9</w:t>
            </w:r>
            <w:r>
              <w:rPr>
                <w:noProof/>
                <w:webHidden/>
              </w:rPr>
              <w:fldChar w:fldCharType="end"/>
            </w:r>
          </w:hyperlink>
        </w:p>
        <w:p w14:paraId="00D3A102" w14:textId="57FFD67F" w:rsidR="0060431C" w:rsidRDefault="0060431C">
          <w:pPr>
            <w:pStyle w:val="TOC2"/>
            <w:tabs>
              <w:tab w:val="right" w:pos="9016"/>
            </w:tabs>
            <w:rPr>
              <w:b w:val="0"/>
              <w:bCs w:val="0"/>
              <w:noProof/>
              <w:kern w:val="2"/>
              <w:sz w:val="24"/>
              <w:szCs w:val="24"/>
              <w:lang w:eastAsia="en-GB"/>
              <w14:ligatures w14:val="standardContextual"/>
            </w:rPr>
          </w:pPr>
          <w:hyperlink w:anchor="_Toc233291265" w:history="1">
            <w:r w:rsidRPr="00642054">
              <w:rPr>
                <w:rStyle w:val="Hyperlink"/>
                <w:rFonts w:ascii="Arial" w:hAnsi="Arial" w:cs="Arial"/>
                <w:noProof/>
              </w:rPr>
              <w:t>1.1 Research Rationale</w:t>
            </w:r>
            <w:r>
              <w:rPr>
                <w:noProof/>
                <w:webHidden/>
              </w:rPr>
              <w:tab/>
            </w:r>
            <w:r>
              <w:rPr>
                <w:noProof/>
                <w:webHidden/>
              </w:rPr>
              <w:fldChar w:fldCharType="begin"/>
            </w:r>
            <w:r>
              <w:rPr>
                <w:noProof/>
                <w:webHidden/>
              </w:rPr>
              <w:instrText xml:space="preserve"> PAGEREF _Toc233291265 \h </w:instrText>
            </w:r>
            <w:r>
              <w:rPr>
                <w:noProof/>
                <w:webHidden/>
              </w:rPr>
            </w:r>
            <w:r>
              <w:rPr>
                <w:noProof/>
                <w:webHidden/>
              </w:rPr>
              <w:fldChar w:fldCharType="separate"/>
            </w:r>
            <w:r>
              <w:rPr>
                <w:noProof/>
                <w:webHidden/>
              </w:rPr>
              <w:t>10</w:t>
            </w:r>
            <w:r>
              <w:rPr>
                <w:noProof/>
                <w:webHidden/>
              </w:rPr>
              <w:fldChar w:fldCharType="end"/>
            </w:r>
          </w:hyperlink>
        </w:p>
        <w:p w14:paraId="51D48B70" w14:textId="548885CD" w:rsidR="0060431C" w:rsidRDefault="0060431C">
          <w:pPr>
            <w:pStyle w:val="TOC2"/>
            <w:tabs>
              <w:tab w:val="right" w:pos="9016"/>
            </w:tabs>
            <w:rPr>
              <w:b w:val="0"/>
              <w:bCs w:val="0"/>
              <w:noProof/>
              <w:kern w:val="2"/>
              <w:sz w:val="24"/>
              <w:szCs w:val="24"/>
              <w:lang w:eastAsia="en-GB"/>
              <w14:ligatures w14:val="standardContextual"/>
            </w:rPr>
          </w:pPr>
          <w:hyperlink w:anchor="_Toc233291266" w:history="1">
            <w:r w:rsidRPr="00642054">
              <w:rPr>
                <w:rStyle w:val="Hyperlink"/>
                <w:rFonts w:ascii="Arial" w:hAnsi="Arial" w:cs="Arial"/>
                <w:noProof/>
              </w:rPr>
              <w:t>1.2 Aims and Objectives</w:t>
            </w:r>
            <w:r>
              <w:rPr>
                <w:noProof/>
                <w:webHidden/>
              </w:rPr>
              <w:tab/>
            </w:r>
            <w:r>
              <w:rPr>
                <w:noProof/>
                <w:webHidden/>
              </w:rPr>
              <w:fldChar w:fldCharType="begin"/>
            </w:r>
            <w:r>
              <w:rPr>
                <w:noProof/>
                <w:webHidden/>
              </w:rPr>
              <w:instrText xml:space="preserve"> PAGEREF _Toc233291266 \h </w:instrText>
            </w:r>
            <w:r>
              <w:rPr>
                <w:noProof/>
                <w:webHidden/>
              </w:rPr>
            </w:r>
            <w:r>
              <w:rPr>
                <w:noProof/>
                <w:webHidden/>
              </w:rPr>
              <w:fldChar w:fldCharType="separate"/>
            </w:r>
            <w:r>
              <w:rPr>
                <w:noProof/>
                <w:webHidden/>
              </w:rPr>
              <w:t>12</w:t>
            </w:r>
            <w:r>
              <w:rPr>
                <w:noProof/>
                <w:webHidden/>
              </w:rPr>
              <w:fldChar w:fldCharType="end"/>
            </w:r>
          </w:hyperlink>
        </w:p>
        <w:p w14:paraId="61F62CFD" w14:textId="577B7467" w:rsidR="0060431C" w:rsidRDefault="0060431C">
          <w:pPr>
            <w:pStyle w:val="TOC2"/>
            <w:tabs>
              <w:tab w:val="right" w:pos="9016"/>
            </w:tabs>
            <w:rPr>
              <w:b w:val="0"/>
              <w:bCs w:val="0"/>
              <w:noProof/>
              <w:kern w:val="2"/>
              <w:sz w:val="24"/>
              <w:szCs w:val="24"/>
              <w:lang w:eastAsia="en-GB"/>
              <w14:ligatures w14:val="standardContextual"/>
            </w:rPr>
          </w:pPr>
          <w:hyperlink w:anchor="_Toc233291267" w:history="1">
            <w:r w:rsidRPr="00642054">
              <w:rPr>
                <w:rStyle w:val="Hyperlink"/>
                <w:rFonts w:ascii="Arial" w:hAnsi="Arial" w:cs="Arial"/>
                <w:noProof/>
              </w:rPr>
              <w:t>1.3 Structure</w:t>
            </w:r>
            <w:r>
              <w:rPr>
                <w:noProof/>
                <w:webHidden/>
              </w:rPr>
              <w:tab/>
            </w:r>
            <w:r>
              <w:rPr>
                <w:noProof/>
                <w:webHidden/>
              </w:rPr>
              <w:fldChar w:fldCharType="begin"/>
            </w:r>
            <w:r>
              <w:rPr>
                <w:noProof/>
                <w:webHidden/>
              </w:rPr>
              <w:instrText xml:space="preserve"> PAGEREF _Toc233291267 \h </w:instrText>
            </w:r>
            <w:r>
              <w:rPr>
                <w:noProof/>
                <w:webHidden/>
              </w:rPr>
            </w:r>
            <w:r>
              <w:rPr>
                <w:noProof/>
                <w:webHidden/>
              </w:rPr>
              <w:fldChar w:fldCharType="separate"/>
            </w:r>
            <w:r>
              <w:rPr>
                <w:noProof/>
                <w:webHidden/>
              </w:rPr>
              <w:t>13</w:t>
            </w:r>
            <w:r>
              <w:rPr>
                <w:noProof/>
                <w:webHidden/>
              </w:rPr>
              <w:fldChar w:fldCharType="end"/>
            </w:r>
          </w:hyperlink>
        </w:p>
        <w:p w14:paraId="3C28E164" w14:textId="0B2F2756" w:rsidR="0060431C" w:rsidRDefault="0060431C">
          <w:pPr>
            <w:pStyle w:val="TOC2"/>
            <w:tabs>
              <w:tab w:val="right" w:pos="9016"/>
            </w:tabs>
            <w:rPr>
              <w:b w:val="0"/>
              <w:bCs w:val="0"/>
              <w:noProof/>
              <w:kern w:val="2"/>
              <w:sz w:val="24"/>
              <w:szCs w:val="24"/>
              <w:lang w:eastAsia="en-GB"/>
              <w14:ligatures w14:val="standardContextual"/>
            </w:rPr>
          </w:pPr>
          <w:hyperlink w:anchor="_Toc233291268" w:history="1">
            <w:r w:rsidRPr="00642054">
              <w:rPr>
                <w:rStyle w:val="Hyperlink"/>
                <w:rFonts w:ascii="Arial" w:hAnsi="Arial" w:cs="Arial"/>
                <w:noProof/>
              </w:rPr>
              <w:t>1.4 Conclusion</w:t>
            </w:r>
            <w:r>
              <w:rPr>
                <w:noProof/>
                <w:webHidden/>
              </w:rPr>
              <w:tab/>
            </w:r>
            <w:r>
              <w:rPr>
                <w:noProof/>
                <w:webHidden/>
              </w:rPr>
              <w:fldChar w:fldCharType="begin"/>
            </w:r>
            <w:r>
              <w:rPr>
                <w:noProof/>
                <w:webHidden/>
              </w:rPr>
              <w:instrText xml:space="preserve"> PAGEREF _Toc233291268 \h </w:instrText>
            </w:r>
            <w:r>
              <w:rPr>
                <w:noProof/>
                <w:webHidden/>
              </w:rPr>
            </w:r>
            <w:r>
              <w:rPr>
                <w:noProof/>
                <w:webHidden/>
              </w:rPr>
              <w:fldChar w:fldCharType="separate"/>
            </w:r>
            <w:r>
              <w:rPr>
                <w:noProof/>
                <w:webHidden/>
              </w:rPr>
              <w:t>14</w:t>
            </w:r>
            <w:r>
              <w:rPr>
                <w:noProof/>
                <w:webHidden/>
              </w:rPr>
              <w:fldChar w:fldCharType="end"/>
            </w:r>
          </w:hyperlink>
        </w:p>
        <w:p w14:paraId="075BA05C" w14:textId="72712B87" w:rsidR="0060431C" w:rsidRDefault="0060431C">
          <w:pPr>
            <w:pStyle w:val="TOC1"/>
            <w:tabs>
              <w:tab w:val="right" w:pos="9016"/>
            </w:tabs>
            <w:rPr>
              <w:rFonts w:asciiTheme="minorHAnsi" w:hAnsiTheme="minorHAnsi"/>
              <w:b w:val="0"/>
              <w:bCs w:val="0"/>
              <w:caps w:val="0"/>
              <w:noProof/>
              <w:kern w:val="2"/>
              <w:lang w:eastAsia="en-GB"/>
              <w14:ligatures w14:val="standardContextual"/>
            </w:rPr>
          </w:pPr>
          <w:hyperlink w:anchor="_Toc233291269" w:history="1">
            <w:r w:rsidRPr="00642054">
              <w:rPr>
                <w:rStyle w:val="Hyperlink"/>
                <w:rFonts w:ascii="Arial" w:hAnsi="Arial" w:cs="Arial"/>
                <w:noProof/>
              </w:rPr>
              <w:t>Chapter 2 – Literature Review</w:t>
            </w:r>
            <w:r>
              <w:rPr>
                <w:noProof/>
                <w:webHidden/>
              </w:rPr>
              <w:tab/>
            </w:r>
            <w:r>
              <w:rPr>
                <w:noProof/>
                <w:webHidden/>
              </w:rPr>
              <w:fldChar w:fldCharType="begin"/>
            </w:r>
            <w:r>
              <w:rPr>
                <w:noProof/>
                <w:webHidden/>
              </w:rPr>
              <w:instrText xml:space="preserve"> PAGEREF _Toc233291269 \h </w:instrText>
            </w:r>
            <w:r>
              <w:rPr>
                <w:noProof/>
                <w:webHidden/>
              </w:rPr>
            </w:r>
            <w:r>
              <w:rPr>
                <w:noProof/>
                <w:webHidden/>
              </w:rPr>
              <w:fldChar w:fldCharType="separate"/>
            </w:r>
            <w:r>
              <w:rPr>
                <w:noProof/>
                <w:webHidden/>
              </w:rPr>
              <w:t>15</w:t>
            </w:r>
            <w:r>
              <w:rPr>
                <w:noProof/>
                <w:webHidden/>
              </w:rPr>
              <w:fldChar w:fldCharType="end"/>
            </w:r>
          </w:hyperlink>
        </w:p>
        <w:p w14:paraId="61239388" w14:textId="5FF206BD" w:rsidR="0060431C" w:rsidRDefault="0060431C">
          <w:pPr>
            <w:pStyle w:val="TOC2"/>
            <w:tabs>
              <w:tab w:val="right" w:pos="9016"/>
            </w:tabs>
            <w:rPr>
              <w:b w:val="0"/>
              <w:bCs w:val="0"/>
              <w:noProof/>
              <w:kern w:val="2"/>
              <w:sz w:val="24"/>
              <w:szCs w:val="24"/>
              <w:lang w:eastAsia="en-GB"/>
              <w14:ligatures w14:val="standardContextual"/>
            </w:rPr>
          </w:pPr>
          <w:hyperlink w:anchor="_Toc233291270" w:history="1">
            <w:r w:rsidRPr="00642054">
              <w:rPr>
                <w:rStyle w:val="Hyperlink"/>
                <w:rFonts w:ascii="Arial" w:hAnsi="Arial" w:cs="Arial"/>
                <w:noProof/>
              </w:rPr>
              <w:t>2.0 - Mental Health in Police Officers</w:t>
            </w:r>
            <w:r>
              <w:rPr>
                <w:noProof/>
                <w:webHidden/>
              </w:rPr>
              <w:tab/>
            </w:r>
            <w:r>
              <w:rPr>
                <w:noProof/>
                <w:webHidden/>
              </w:rPr>
              <w:fldChar w:fldCharType="begin"/>
            </w:r>
            <w:r>
              <w:rPr>
                <w:noProof/>
                <w:webHidden/>
              </w:rPr>
              <w:instrText xml:space="preserve"> PAGEREF _Toc233291270 \h </w:instrText>
            </w:r>
            <w:r>
              <w:rPr>
                <w:noProof/>
                <w:webHidden/>
              </w:rPr>
            </w:r>
            <w:r>
              <w:rPr>
                <w:noProof/>
                <w:webHidden/>
              </w:rPr>
              <w:fldChar w:fldCharType="separate"/>
            </w:r>
            <w:r>
              <w:rPr>
                <w:noProof/>
                <w:webHidden/>
              </w:rPr>
              <w:t>15</w:t>
            </w:r>
            <w:r>
              <w:rPr>
                <w:noProof/>
                <w:webHidden/>
              </w:rPr>
              <w:fldChar w:fldCharType="end"/>
            </w:r>
          </w:hyperlink>
        </w:p>
        <w:p w14:paraId="2CDFA565" w14:textId="14482435" w:rsidR="0060431C" w:rsidRDefault="0060431C">
          <w:pPr>
            <w:pStyle w:val="TOC2"/>
            <w:tabs>
              <w:tab w:val="right" w:pos="9016"/>
            </w:tabs>
            <w:rPr>
              <w:b w:val="0"/>
              <w:bCs w:val="0"/>
              <w:noProof/>
              <w:kern w:val="2"/>
              <w:sz w:val="24"/>
              <w:szCs w:val="24"/>
              <w:lang w:eastAsia="en-GB"/>
              <w14:ligatures w14:val="standardContextual"/>
            </w:rPr>
          </w:pPr>
          <w:hyperlink w:anchor="_Toc233291271" w:history="1">
            <w:r w:rsidRPr="00642054">
              <w:rPr>
                <w:rStyle w:val="Hyperlink"/>
                <w:rFonts w:ascii="Arial" w:hAnsi="Arial" w:cs="Arial"/>
                <w:noProof/>
              </w:rPr>
              <w:t>2.1 – Decision Making</w:t>
            </w:r>
            <w:r>
              <w:rPr>
                <w:noProof/>
                <w:webHidden/>
              </w:rPr>
              <w:tab/>
            </w:r>
            <w:r>
              <w:rPr>
                <w:noProof/>
                <w:webHidden/>
              </w:rPr>
              <w:fldChar w:fldCharType="begin"/>
            </w:r>
            <w:r>
              <w:rPr>
                <w:noProof/>
                <w:webHidden/>
              </w:rPr>
              <w:instrText xml:space="preserve"> PAGEREF _Toc233291271 \h </w:instrText>
            </w:r>
            <w:r>
              <w:rPr>
                <w:noProof/>
                <w:webHidden/>
              </w:rPr>
            </w:r>
            <w:r>
              <w:rPr>
                <w:noProof/>
                <w:webHidden/>
              </w:rPr>
              <w:fldChar w:fldCharType="separate"/>
            </w:r>
            <w:r>
              <w:rPr>
                <w:noProof/>
                <w:webHidden/>
              </w:rPr>
              <w:t>17</w:t>
            </w:r>
            <w:r>
              <w:rPr>
                <w:noProof/>
                <w:webHidden/>
              </w:rPr>
              <w:fldChar w:fldCharType="end"/>
            </w:r>
          </w:hyperlink>
        </w:p>
        <w:p w14:paraId="1AD8D721" w14:textId="0F71D601" w:rsidR="0060431C" w:rsidRDefault="0060431C">
          <w:pPr>
            <w:pStyle w:val="TOC2"/>
            <w:tabs>
              <w:tab w:val="right" w:pos="9016"/>
            </w:tabs>
            <w:rPr>
              <w:b w:val="0"/>
              <w:bCs w:val="0"/>
              <w:noProof/>
              <w:kern w:val="2"/>
              <w:sz w:val="24"/>
              <w:szCs w:val="24"/>
              <w:lang w:eastAsia="en-GB"/>
              <w14:ligatures w14:val="standardContextual"/>
            </w:rPr>
          </w:pPr>
          <w:hyperlink w:anchor="_Toc233291272" w:history="1">
            <w:r w:rsidRPr="00642054">
              <w:rPr>
                <w:rStyle w:val="Hyperlink"/>
                <w:rFonts w:ascii="Arial" w:hAnsi="Arial" w:cs="Arial"/>
                <w:noProof/>
              </w:rPr>
              <w:t>2.3 – The Biological Impact of Decision Making and Mental Health</w:t>
            </w:r>
            <w:r>
              <w:rPr>
                <w:noProof/>
                <w:webHidden/>
              </w:rPr>
              <w:tab/>
            </w:r>
            <w:r>
              <w:rPr>
                <w:noProof/>
                <w:webHidden/>
              </w:rPr>
              <w:fldChar w:fldCharType="begin"/>
            </w:r>
            <w:r>
              <w:rPr>
                <w:noProof/>
                <w:webHidden/>
              </w:rPr>
              <w:instrText xml:space="preserve"> PAGEREF _Toc233291272 \h </w:instrText>
            </w:r>
            <w:r>
              <w:rPr>
                <w:noProof/>
                <w:webHidden/>
              </w:rPr>
            </w:r>
            <w:r>
              <w:rPr>
                <w:noProof/>
                <w:webHidden/>
              </w:rPr>
              <w:fldChar w:fldCharType="separate"/>
            </w:r>
            <w:r>
              <w:rPr>
                <w:noProof/>
                <w:webHidden/>
              </w:rPr>
              <w:t>21</w:t>
            </w:r>
            <w:r>
              <w:rPr>
                <w:noProof/>
                <w:webHidden/>
              </w:rPr>
              <w:fldChar w:fldCharType="end"/>
            </w:r>
          </w:hyperlink>
        </w:p>
        <w:p w14:paraId="0BC1D2C0" w14:textId="2ACEF767" w:rsidR="0060431C" w:rsidRDefault="0060431C">
          <w:pPr>
            <w:pStyle w:val="TOC2"/>
            <w:tabs>
              <w:tab w:val="right" w:pos="9016"/>
            </w:tabs>
            <w:rPr>
              <w:b w:val="0"/>
              <w:bCs w:val="0"/>
              <w:noProof/>
              <w:kern w:val="2"/>
              <w:sz w:val="24"/>
              <w:szCs w:val="24"/>
              <w:lang w:eastAsia="en-GB"/>
              <w14:ligatures w14:val="standardContextual"/>
            </w:rPr>
          </w:pPr>
          <w:hyperlink w:anchor="_Toc233291273" w:history="1">
            <w:r w:rsidRPr="00642054">
              <w:rPr>
                <w:rStyle w:val="Hyperlink"/>
                <w:rFonts w:ascii="Arial" w:hAnsi="Arial" w:cs="Arial"/>
                <w:noProof/>
              </w:rPr>
              <w:t>2.4 – Conclusion</w:t>
            </w:r>
            <w:r>
              <w:rPr>
                <w:noProof/>
                <w:webHidden/>
              </w:rPr>
              <w:tab/>
            </w:r>
            <w:r>
              <w:rPr>
                <w:noProof/>
                <w:webHidden/>
              </w:rPr>
              <w:fldChar w:fldCharType="begin"/>
            </w:r>
            <w:r>
              <w:rPr>
                <w:noProof/>
                <w:webHidden/>
              </w:rPr>
              <w:instrText xml:space="preserve"> PAGEREF _Toc233291273 \h </w:instrText>
            </w:r>
            <w:r>
              <w:rPr>
                <w:noProof/>
                <w:webHidden/>
              </w:rPr>
            </w:r>
            <w:r>
              <w:rPr>
                <w:noProof/>
                <w:webHidden/>
              </w:rPr>
              <w:fldChar w:fldCharType="separate"/>
            </w:r>
            <w:r>
              <w:rPr>
                <w:noProof/>
                <w:webHidden/>
              </w:rPr>
              <w:t>25</w:t>
            </w:r>
            <w:r>
              <w:rPr>
                <w:noProof/>
                <w:webHidden/>
              </w:rPr>
              <w:fldChar w:fldCharType="end"/>
            </w:r>
          </w:hyperlink>
        </w:p>
        <w:p w14:paraId="25BEC759" w14:textId="55EF0D9A" w:rsidR="0060431C" w:rsidRDefault="0060431C">
          <w:pPr>
            <w:pStyle w:val="TOC1"/>
            <w:tabs>
              <w:tab w:val="right" w:pos="9016"/>
            </w:tabs>
            <w:rPr>
              <w:rFonts w:asciiTheme="minorHAnsi" w:hAnsiTheme="minorHAnsi"/>
              <w:b w:val="0"/>
              <w:bCs w:val="0"/>
              <w:caps w:val="0"/>
              <w:noProof/>
              <w:kern w:val="2"/>
              <w:lang w:eastAsia="en-GB"/>
              <w14:ligatures w14:val="standardContextual"/>
            </w:rPr>
          </w:pPr>
          <w:hyperlink w:anchor="_Toc233291274" w:history="1">
            <w:r w:rsidRPr="00642054">
              <w:rPr>
                <w:rStyle w:val="Hyperlink"/>
                <w:noProof/>
              </w:rPr>
              <w:t>Chapter 3 – Methodology</w:t>
            </w:r>
            <w:r>
              <w:rPr>
                <w:noProof/>
                <w:webHidden/>
              </w:rPr>
              <w:tab/>
            </w:r>
            <w:r>
              <w:rPr>
                <w:noProof/>
                <w:webHidden/>
              </w:rPr>
              <w:fldChar w:fldCharType="begin"/>
            </w:r>
            <w:r>
              <w:rPr>
                <w:noProof/>
                <w:webHidden/>
              </w:rPr>
              <w:instrText xml:space="preserve"> PAGEREF _Toc233291274 \h </w:instrText>
            </w:r>
            <w:r>
              <w:rPr>
                <w:noProof/>
                <w:webHidden/>
              </w:rPr>
            </w:r>
            <w:r>
              <w:rPr>
                <w:noProof/>
                <w:webHidden/>
              </w:rPr>
              <w:fldChar w:fldCharType="separate"/>
            </w:r>
            <w:r>
              <w:rPr>
                <w:noProof/>
                <w:webHidden/>
              </w:rPr>
              <w:t>27</w:t>
            </w:r>
            <w:r>
              <w:rPr>
                <w:noProof/>
                <w:webHidden/>
              </w:rPr>
              <w:fldChar w:fldCharType="end"/>
            </w:r>
          </w:hyperlink>
        </w:p>
        <w:p w14:paraId="22F272A2" w14:textId="73D5C884" w:rsidR="0060431C" w:rsidRDefault="0060431C">
          <w:pPr>
            <w:pStyle w:val="TOC2"/>
            <w:tabs>
              <w:tab w:val="right" w:pos="9016"/>
            </w:tabs>
            <w:rPr>
              <w:b w:val="0"/>
              <w:bCs w:val="0"/>
              <w:noProof/>
              <w:kern w:val="2"/>
              <w:sz w:val="24"/>
              <w:szCs w:val="24"/>
              <w:lang w:eastAsia="en-GB"/>
              <w14:ligatures w14:val="standardContextual"/>
            </w:rPr>
          </w:pPr>
          <w:hyperlink w:anchor="_Toc233291275" w:history="1">
            <w:r w:rsidRPr="00642054">
              <w:rPr>
                <w:rStyle w:val="Hyperlink"/>
                <w:noProof/>
              </w:rPr>
              <w:t>3.0 Introduction</w:t>
            </w:r>
            <w:r>
              <w:rPr>
                <w:noProof/>
                <w:webHidden/>
              </w:rPr>
              <w:tab/>
            </w:r>
            <w:r>
              <w:rPr>
                <w:noProof/>
                <w:webHidden/>
              </w:rPr>
              <w:fldChar w:fldCharType="begin"/>
            </w:r>
            <w:r>
              <w:rPr>
                <w:noProof/>
                <w:webHidden/>
              </w:rPr>
              <w:instrText xml:space="preserve"> PAGEREF _Toc233291275 \h </w:instrText>
            </w:r>
            <w:r>
              <w:rPr>
                <w:noProof/>
                <w:webHidden/>
              </w:rPr>
            </w:r>
            <w:r>
              <w:rPr>
                <w:noProof/>
                <w:webHidden/>
              </w:rPr>
              <w:fldChar w:fldCharType="separate"/>
            </w:r>
            <w:r>
              <w:rPr>
                <w:noProof/>
                <w:webHidden/>
              </w:rPr>
              <w:t>27</w:t>
            </w:r>
            <w:r>
              <w:rPr>
                <w:noProof/>
                <w:webHidden/>
              </w:rPr>
              <w:fldChar w:fldCharType="end"/>
            </w:r>
          </w:hyperlink>
        </w:p>
        <w:p w14:paraId="4A246766" w14:textId="540DB631" w:rsidR="0060431C" w:rsidRDefault="0060431C">
          <w:pPr>
            <w:pStyle w:val="TOC2"/>
            <w:tabs>
              <w:tab w:val="right" w:pos="9016"/>
            </w:tabs>
            <w:rPr>
              <w:b w:val="0"/>
              <w:bCs w:val="0"/>
              <w:noProof/>
              <w:kern w:val="2"/>
              <w:sz w:val="24"/>
              <w:szCs w:val="24"/>
              <w:lang w:eastAsia="en-GB"/>
              <w14:ligatures w14:val="standardContextual"/>
            </w:rPr>
          </w:pPr>
          <w:hyperlink w:anchor="_Toc233291276" w:history="1">
            <w:r w:rsidRPr="00642054">
              <w:rPr>
                <w:rStyle w:val="Hyperlink"/>
                <w:noProof/>
              </w:rPr>
              <w:t>3.1 Research Method</w:t>
            </w:r>
            <w:r>
              <w:rPr>
                <w:noProof/>
                <w:webHidden/>
              </w:rPr>
              <w:tab/>
            </w:r>
            <w:r>
              <w:rPr>
                <w:noProof/>
                <w:webHidden/>
              </w:rPr>
              <w:fldChar w:fldCharType="begin"/>
            </w:r>
            <w:r>
              <w:rPr>
                <w:noProof/>
                <w:webHidden/>
              </w:rPr>
              <w:instrText xml:space="preserve"> PAGEREF _Toc233291276 \h </w:instrText>
            </w:r>
            <w:r>
              <w:rPr>
                <w:noProof/>
                <w:webHidden/>
              </w:rPr>
            </w:r>
            <w:r>
              <w:rPr>
                <w:noProof/>
                <w:webHidden/>
              </w:rPr>
              <w:fldChar w:fldCharType="separate"/>
            </w:r>
            <w:r>
              <w:rPr>
                <w:noProof/>
                <w:webHidden/>
              </w:rPr>
              <w:t>29</w:t>
            </w:r>
            <w:r>
              <w:rPr>
                <w:noProof/>
                <w:webHidden/>
              </w:rPr>
              <w:fldChar w:fldCharType="end"/>
            </w:r>
          </w:hyperlink>
        </w:p>
        <w:p w14:paraId="719F96E2" w14:textId="57B265F5" w:rsidR="0060431C" w:rsidRDefault="0060431C">
          <w:pPr>
            <w:pStyle w:val="TOC2"/>
            <w:tabs>
              <w:tab w:val="right" w:pos="9016"/>
            </w:tabs>
            <w:rPr>
              <w:b w:val="0"/>
              <w:bCs w:val="0"/>
              <w:noProof/>
              <w:kern w:val="2"/>
              <w:sz w:val="24"/>
              <w:szCs w:val="24"/>
              <w:lang w:eastAsia="en-GB"/>
              <w14:ligatures w14:val="standardContextual"/>
            </w:rPr>
          </w:pPr>
          <w:hyperlink w:anchor="_Toc233291277" w:history="1">
            <w:r w:rsidRPr="00642054">
              <w:rPr>
                <w:rStyle w:val="Hyperlink"/>
                <w:noProof/>
              </w:rPr>
              <w:t>3.2 Sampling</w:t>
            </w:r>
            <w:r>
              <w:rPr>
                <w:noProof/>
                <w:webHidden/>
              </w:rPr>
              <w:tab/>
            </w:r>
            <w:r>
              <w:rPr>
                <w:noProof/>
                <w:webHidden/>
              </w:rPr>
              <w:fldChar w:fldCharType="begin"/>
            </w:r>
            <w:r>
              <w:rPr>
                <w:noProof/>
                <w:webHidden/>
              </w:rPr>
              <w:instrText xml:space="preserve"> PAGEREF _Toc233291277 \h </w:instrText>
            </w:r>
            <w:r>
              <w:rPr>
                <w:noProof/>
                <w:webHidden/>
              </w:rPr>
            </w:r>
            <w:r>
              <w:rPr>
                <w:noProof/>
                <w:webHidden/>
              </w:rPr>
              <w:fldChar w:fldCharType="separate"/>
            </w:r>
            <w:r>
              <w:rPr>
                <w:noProof/>
                <w:webHidden/>
              </w:rPr>
              <w:t>32</w:t>
            </w:r>
            <w:r>
              <w:rPr>
                <w:noProof/>
                <w:webHidden/>
              </w:rPr>
              <w:fldChar w:fldCharType="end"/>
            </w:r>
          </w:hyperlink>
        </w:p>
        <w:p w14:paraId="126C4C59" w14:textId="4458B44F" w:rsidR="0060431C" w:rsidRDefault="0060431C">
          <w:pPr>
            <w:pStyle w:val="TOC2"/>
            <w:tabs>
              <w:tab w:val="right" w:pos="9016"/>
            </w:tabs>
            <w:rPr>
              <w:b w:val="0"/>
              <w:bCs w:val="0"/>
              <w:noProof/>
              <w:kern w:val="2"/>
              <w:sz w:val="24"/>
              <w:szCs w:val="24"/>
              <w:lang w:eastAsia="en-GB"/>
              <w14:ligatures w14:val="standardContextual"/>
            </w:rPr>
          </w:pPr>
          <w:hyperlink w:anchor="_Toc233291278" w:history="1">
            <w:r w:rsidRPr="00642054">
              <w:rPr>
                <w:rStyle w:val="Hyperlink"/>
                <w:noProof/>
              </w:rPr>
              <w:t>3.3 Data Collection</w:t>
            </w:r>
            <w:r>
              <w:rPr>
                <w:noProof/>
                <w:webHidden/>
              </w:rPr>
              <w:tab/>
            </w:r>
            <w:r>
              <w:rPr>
                <w:noProof/>
                <w:webHidden/>
              </w:rPr>
              <w:fldChar w:fldCharType="begin"/>
            </w:r>
            <w:r>
              <w:rPr>
                <w:noProof/>
                <w:webHidden/>
              </w:rPr>
              <w:instrText xml:space="preserve"> PAGEREF _Toc233291278 \h </w:instrText>
            </w:r>
            <w:r>
              <w:rPr>
                <w:noProof/>
                <w:webHidden/>
              </w:rPr>
            </w:r>
            <w:r>
              <w:rPr>
                <w:noProof/>
                <w:webHidden/>
              </w:rPr>
              <w:fldChar w:fldCharType="separate"/>
            </w:r>
            <w:r>
              <w:rPr>
                <w:noProof/>
                <w:webHidden/>
              </w:rPr>
              <w:t>33</w:t>
            </w:r>
            <w:r>
              <w:rPr>
                <w:noProof/>
                <w:webHidden/>
              </w:rPr>
              <w:fldChar w:fldCharType="end"/>
            </w:r>
          </w:hyperlink>
        </w:p>
        <w:p w14:paraId="5FB9A9B4" w14:textId="11DF2B7F" w:rsidR="0060431C" w:rsidRDefault="0060431C">
          <w:pPr>
            <w:pStyle w:val="TOC2"/>
            <w:tabs>
              <w:tab w:val="right" w:pos="9016"/>
            </w:tabs>
            <w:rPr>
              <w:b w:val="0"/>
              <w:bCs w:val="0"/>
              <w:noProof/>
              <w:kern w:val="2"/>
              <w:sz w:val="24"/>
              <w:szCs w:val="24"/>
              <w:lang w:eastAsia="en-GB"/>
              <w14:ligatures w14:val="standardContextual"/>
            </w:rPr>
          </w:pPr>
          <w:hyperlink w:anchor="_Toc233291279" w:history="1">
            <w:r w:rsidRPr="00642054">
              <w:rPr>
                <w:rStyle w:val="Hyperlink"/>
                <w:noProof/>
              </w:rPr>
              <w:t>3.3 Time Horizon</w:t>
            </w:r>
            <w:r>
              <w:rPr>
                <w:noProof/>
                <w:webHidden/>
              </w:rPr>
              <w:tab/>
            </w:r>
            <w:r>
              <w:rPr>
                <w:noProof/>
                <w:webHidden/>
              </w:rPr>
              <w:fldChar w:fldCharType="begin"/>
            </w:r>
            <w:r>
              <w:rPr>
                <w:noProof/>
                <w:webHidden/>
              </w:rPr>
              <w:instrText xml:space="preserve"> PAGEREF _Toc233291279 \h </w:instrText>
            </w:r>
            <w:r>
              <w:rPr>
                <w:noProof/>
                <w:webHidden/>
              </w:rPr>
            </w:r>
            <w:r>
              <w:rPr>
                <w:noProof/>
                <w:webHidden/>
              </w:rPr>
              <w:fldChar w:fldCharType="separate"/>
            </w:r>
            <w:r>
              <w:rPr>
                <w:noProof/>
                <w:webHidden/>
              </w:rPr>
              <w:t>34</w:t>
            </w:r>
            <w:r>
              <w:rPr>
                <w:noProof/>
                <w:webHidden/>
              </w:rPr>
              <w:fldChar w:fldCharType="end"/>
            </w:r>
          </w:hyperlink>
        </w:p>
        <w:p w14:paraId="70B04125" w14:textId="0A34586B" w:rsidR="0060431C" w:rsidRDefault="0060431C">
          <w:pPr>
            <w:pStyle w:val="TOC2"/>
            <w:tabs>
              <w:tab w:val="right" w:pos="9016"/>
            </w:tabs>
            <w:rPr>
              <w:b w:val="0"/>
              <w:bCs w:val="0"/>
              <w:noProof/>
              <w:kern w:val="2"/>
              <w:sz w:val="24"/>
              <w:szCs w:val="24"/>
              <w:lang w:eastAsia="en-GB"/>
              <w14:ligatures w14:val="standardContextual"/>
            </w:rPr>
          </w:pPr>
          <w:hyperlink w:anchor="_Toc233291280" w:history="1">
            <w:r w:rsidRPr="00642054">
              <w:rPr>
                <w:rStyle w:val="Hyperlink"/>
                <w:noProof/>
              </w:rPr>
              <w:t>3.4 Data Analysis</w:t>
            </w:r>
            <w:r>
              <w:rPr>
                <w:noProof/>
                <w:webHidden/>
              </w:rPr>
              <w:tab/>
            </w:r>
            <w:r>
              <w:rPr>
                <w:noProof/>
                <w:webHidden/>
              </w:rPr>
              <w:fldChar w:fldCharType="begin"/>
            </w:r>
            <w:r>
              <w:rPr>
                <w:noProof/>
                <w:webHidden/>
              </w:rPr>
              <w:instrText xml:space="preserve"> PAGEREF _Toc233291280 \h </w:instrText>
            </w:r>
            <w:r>
              <w:rPr>
                <w:noProof/>
                <w:webHidden/>
              </w:rPr>
            </w:r>
            <w:r>
              <w:rPr>
                <w:noProof/>
                <w:webHidden/>
              </w:rPr>
              <w:fldChar w:fldCharType="separate"/>
            </w:r>
            <w:r>
              <w:rPr>
                <w:noProof/>
                <w:webHidden/>
              </w:rPr>
              <w:t>35</w:t>
            </w:r>
            <w:r>
              <w:rPr>
                <w:noProof/>
                <w:webHidden/>
              </w:rPr>
              <w:fldChar w:fldCharType="end"/>
            </w:r>
          </w:hyperlink>
        </w:p>
        <w:p w14:paraId="34C011B7" w14:textId="0AAB732D" w:rsidR="0060431C" w:rsidRDefault="0060431C">
          <w:pPr>
            <w:pStyle w:val="TOC2"/>
            <w:tabs>
              <w:tab w:val="right" w:pos="9016"/>
            </w:tabs>
            <w:rPr>
              <w:b w:val="0"/>
              <w:bCs w:val="0"/>
              <w:noProof/>
              <w:kern w:val="2"/>
              <w:sz w:val="24"/>
              <w:szCs w:val="24"/>
              <w:lang w:eastAsia="en-GB"/>
              <w14:ligatures w14:val="standardContextual"/>
            </w:rPr>
          </w:pPr>
          <w:hyperlink w:anchor="_Toc233291281" w:history="1">
            <w:r w:rsidRPr="00642054">
              <w:rPr>
                <w:rStyle w:val="Hyperlink"/>
                <w:noProof/>
              </w:rPr>
              <w:t>3.5 Reliability and Validity</w:t>
            </w:r>
            <w:r>
              <w:rPr>
                <w:noProof/>
                <w:webHidden/>
              </w:rPr>
              <w:tab/>
            </w:r>
            <w:r>
              <w:rPr>
                <w:noProof/>
                <w:webHidden/>
              </w:rPr>
              <w:fldChar w:fldCharType="begin"/>
            </w:r>
            <w:r>
              <w:rPr>
                <w:noProof/>
                <w:webHidden/>
              </w:rPr>
              <w:instrText xml:space="preserve"> PAGEREF _Toc233291281 \h </w:instrText>
            </w:r>
            <w:r>
              <w:rPr>
                <w:noProof/>
                <w:webHidden/>
              </w:rPr>
            </w:r>
            <w:r>
              <w:rPr>
                <w:noProof/>
                <w:webHidden/>
              </w:rPr>
              <w:fldChar w:fldCharType="separate"/>
            </w:r>
            <w:r>
              <w:rPr>
                <w:noProof/>
                <w:webHidden/>
              </w:rPr>
              <w:t>35</w:t>
            </w:r>
            <w:r>
              <w:rPr>
                <w:noProof/>
                <w:webHidden/>
              </w:rPr>
              <w:fldChar w:fldCharType="end"/>
            </w:r>
          </w:hyperlink>
        </w:p>
        <w:p w14:paraId="47747B43" w14:textId="179D7046" w:rsidR="0060431C" w:rsidRDefault="0060431C">
          <w:pPr>
            <w:pStyle w:val="TOC2"/>
            <w:tabs>
              <w:tab w:val="right" w:pos="9016"/>
            </w:tabs>
            <w:rPr>
              <w:b w:val="0"/>
              <w:bCs w:val="0"/>
              <w:noProof/>
              <w:kern w:val="2"/>
              <w:sz w:val="24"/>
              <w:szCs w:val="24"/>
              <w:lang w:eastAsia="en-GB"/>
              <w14:ligatures w14:val="standardContextual"/>
            </w:rPr>
          </w:pPr>
          <w:hyperlink w:anchor="_Toc233291282" w:history="1">
            <w:r w:rsidRPr="00642054">
              <w:rPr>
                <w:rStyle w:val="Hyperlink"/>
                <w:noProof/>
              </w:rPr>
              <w:t>3.6 Ethical considerations</w:t>
            </w:r>
            <w:r>
              <w:rPr>
                <w:noProof/>
                <w:webHidden/>
              </w:rPr>
              <w:tab/>
            </w:r>
            <w:r>
              <w:rPr>
                <w:noProof/>
                <w:webHidden/>
              </w:rPr>
              <w:fldChar w:fldCharType="begin"/>
            </w:r>
            <w:r>
              <w:rPr>
                <w:noProof/>
                <w:webHidden/>
              </w:rPr>
              <w:instrText xml:space="preserve"> PAGEREF _Toc233291282 \h </w:instrText>
            </w:r>
            <w:r>
              <w:rPr>
                <w:noProof/>
                <w:webHidden/>
              </w:rPr>
            </w:r>
            <w:r>
              <w:rPr>
                <w:noProof/>
                <w:webHidden/>
              </w:rPr>
              <w:fldChar w:fldCharType="separate"/>
            </w:r>
            <w:r>
              <w:rPr>
                <w:noProof/>
                <w:webHidden/>
              </w:rPr>
              <w:t>37</w:t>
            </w:r>
            <w:r>
              <w:rPr>
                <w:noProof/>
                <w:webHidden/>
              </w:rPr>
              <w:fldChar w:fldCharType="end"/>
            </w:r>
          </w:hyperlink>
        </w:p>
        <w:p w14:paraId="5AA994C0" w14:textId="3A147570" w:rsidR="0060431C" w:rsidRDefault="0060431C">
          <w:pPr>
            <w:pStyle w:val="TOC2"/>
            <w:tabs>
              <w:tab w:val="right" w:pos="9016"/>
            </w:tabs>
            <w:rPr>
              <w:b w:val="0"/>
              <w:bCs w:val="0"/>
              <w:noProof/>
              <w:kern w:val="2"/>
              <w:sz w:val="24"/>
              <w:szCs w:val="24"/>
              <w:lang w:eastAsia="en-GB"/>
              <w14:ligatures w14:val="standardContextual"/>
            </w:rPr>
          </w:pPr>
          <w:hyperlink w:anchor="_Toc233291283" w:history="1">
            <w:r w:rsidRPr="00642054">
              <w:rPr>
                <w:rStyle w:val="Hyperlink"/>
                <w:noProof/>
              </w:rPr>
              <w:t>3.7 Conclusion</w:t>
            </w:r>
            <w:r>
              <w:rPr>
                <w:noProof/>
                <w:webHidden/>
              </w:rPr>
              <w:tab/>
            </w:r>
            <w:r>
              <w:rPr>
                <w:noProof/>
                <w:webHidden/>
              </w:rPr>
              <w:fldChar w:fldCharType="begin"/>
            </w:r>
            <w:r>
              <w:rPr>
                <w:noProof/>
                <w:webHidden/>
              </w:rPr>
              <w:instrText xml:space="preserve"> PAGEREF _Toc233291283 \h </w:instrText>
            </w:r>
            <w:r>
              <w:rPr>
                <w:noProof/>
                <w:webHidden/>
              </w:rPr>
            </w:r>
            <w:r>
              <w:rPr>
                <w:noProof/>
                <w:webHidden/>
              </w:rPr>
              <w:fldChar w:fldCharType="separate"/>
            </w:r>
            <w:r>
              <w:rPr>
                <w:noProof/>
                <w:webHidden/>
              </w:rPr>
              <w:t>38</w:t>
            </w:r>
            <w:r>
              <w:rPr>
                <w:noProof/>
                <w:webHidden/>
              </w:rPr>
              <w:fldChar w:fldCharType="end"/>
            </w:r>
          </w:hyperlink>
        </w:p>
        <w:p w14:paraId="36BC7AAB" w14:textId="57D820F1" w:rsidR="0060431C" w:rsidRDefault="0060431C">
          <w:pPr>
            <w:pStyle w:val="TOC1"/>
            <w:tabs>
              <w:tab w:val="right" w:pos="9016"/>
            </w:tabs>
            <w:rPr>
              <w:rFonts w:asciiTheme="minorHAnsi" w:hAnsiTheme="minorHAnsi"/>
              <w:b w:val="0"/>
              <w:bCs w:val="0"/>
              <w:caps w:val="0"/>
              <w:noProof/>
              <w:kern w:val="2"/>
              <w:lang w:eastAsia="en-GB"/>
              <w14:ligatures w14:val="standardContextual"/>
            </w:rPr>
          </w:pPr>
          <w:hyperlink w:anchor="_Toc233291284" w:history="1">
            <w:r w:rsidRPr="00642054">
              <w:rPr>
                <w:rStyle w:val="Hyperlink"/>
                <w:noProof/>
              </w:rPr>
              <w:t>Chapter 4 – Analysis and Findings</w:t>
            </w:r>
            <w:r>
              <w:rPr>
                <w:noProof/>
                <w:webHidden/>
              </w:rPr>
              <w:tab/>
            </w:r>
            <w:r>
              <w:rPr>
                <w:noProof/>
                <w:webHidden/>
              </w:rPr>
              <w:fldChar w:fldCharType="begin"/>
            </w:r>
            <w:r>
              <w:rPr>
                <w:noProof/>
                <w:webHidden/>
              </w:rPr>
              <w:instrText xml:space="preserve"> PAGEREF _Toc233291284 \h </w:instrText>
            </w:r>
            <w:r>
              <w:rPr>
                <w:noProof/>
                <w:webHidden/>
              </w:rPr>
            </w:r>
            <w:r>
              <w:rPr>
                <w:noProof/>
                <w:webHidden/>
              </w:rPr>
              <w:fldChar w:fldCharType="separate"/>
            </w:r>
            <w:r>
              <w:rPr>
                <w:noProof/>
                <w:webHidden/>
              </w:rPr>
              <w:t>39</w:t>
            </w:r>
            <w:r>
              <w:rPr>
                <w:noProof/>
                <w:webHidden/>
              </w:rPr>
              <w:fldChar w:fldCharType="end"/>
            </w:r>
          </w:hyperlink>
        </w:p>
        <w:p w14:paraId="77BAC1B1" w14:textId="2A67976A" w:rsidR="0060431C" w:rsidRDefault="0060431C">
          <w:pPr>
            <w:pStyle w:val="TOC2"/>
            <w:tabs>
              <w:tab w:val="right" w:pos="9016"/>
            </w:tabs>
            <w:rPr>
              <w:b w:val="0"/>
              <w:bCs w:val="0"/>
              <w:noProof/>
              <w:kern w:val="2"/>
              <w:sz w:val="24"/>
              <w:szCs w:val="24"/>
              <w:lang w:eastAsia="en-GB"/>
              <w14:ligatures w14:val="standardContextual"/>
            </w:rPr>
          </w:pPr>
          <w:hyperlink w:anchor="_Toc233291285" w:history="1">
            <w:r w:rsidRPr="00642054">
              <w:rPr>
                <w:rStyle w:val="Hyperlink"/>
                <w:noProof/>
              </w:rPr>
              <w:t>4.0 Introduction</w:t>
            </w:r>
            <w:r>
              <w:rPr>
                <w:noProof/>
                <w:webHidden/>
              </w:rPr>
              <w:tab/>
            </w:r>
            <w:r>
              <w:rPr>
                <w:noProof/>
                <w:webHidden/>
              </w:rPr>
              <w:fldChar w:fldCharType="begin"/>
            </w:r>
            <w:r>
              <w:rPr>
                <w:noProof/>
                <w:webHidden/>
              </w:rPr>
              <w:instrText xml:space="preserve"> PAGEREF _Toc233291285 \h </w:instrText>
            </w:r>
            <w:r>
              <w:rPr>
                <w:noProof/>
                <w:webHidden/>
              </w:rPr>
            </w:r>
            <w:r>
              <w:rPr>
                <w:noProof/>
                <w:webHidden/>
              </w:rPr>
              <w:fldChar w:fldCharType="separate"/>
            </w:r>
            <w:r>
              <w:rPr>
                <w:noProof/>
                <w:webHidden/>
              </w:rPr>
              <w:t>39</w:t>
            </w:r>
            <w:r>
              <w:rPr>
                <w:noProof/>
                <w:webHidden/>
              </w:rPr>
              <w:fldChar w:fldCharType="end"/>
            </w:r>
          </w:hyperlink>
        </w:p>
        <w:p w14:paraId="52A59FC2" w14:textId="23B0EC22" w:rsidR="0060431C" w:rsidRDefault="0060431C">
          <w:pPr>
            <w:pStyle w:val="TOC2"/>
            <w:tabs>
              <w:tab w:val="right" w:pos="9016"/>
            </w:tabs>
            <w:rPr>
              <w:b w:val="0"/>
              <w:bCs w:val="0"/>
              <w:noProof/>
              <w:kern w:val="2"/>
              <w:sz w:val="24"/>
              <w:szCs w:val="24"/>
              <w:lang w:eastAsia="en-GB"/>
              <w14:ligatures w14:val="standardContextual"/>
            </w:rPr>
          </w:pPr>
          <w:hyperlink w:anchor="_Toc233291286" w:history="1">
            <w:r w:rsidRPr="00642054">
              <w:rPr>
                <w:rStyle w:val="Hyperlink"/>
                <w:noProof/>
              </w:rPr>
              <w:t>4.1 Data Analysis</w:t>
            </w:r>
            <w:r>
              <w:rPr>
                <w:noProof/>
                <w:webHidden/>
              </w:rPr>
              <w:tab/>
            </w:r>
            <w:r>
              <w:rPr>
                <w:noProof/>
                <w:webHidden/>
              </w:rPr>
              <w:fldChar w:fldCharType="begin"/>
            </w:r>
            <w:r>
              <w:rPr>
                <w:noProof/>
                <w:webHidden/>
              </w:rPr>
              <w:instrText xml:space="preserve"> PAGEREF _Toc233291286 \h </w:instrText>
            </w:r>
            <w:r>
              <w:rPr>
                <w:noProof/>
                <w:webHidden/>
              </w:rPr>
            </w:r>
            <w:r>
              <w:rPr>
                <w:noProof/>
                <w:webHidden/>
              </w:rPr>
              <w:fldChar w:fldCharType="separate"/>
            </w:r>
            <w:r>
              <w:rPr>
                <w:noProof/>
                <w:webHidden/>
              </w:rPr>
              <w:t>40</w:t>
            </w:r>
            <w:r>
              <w:rPr>
                <w:noProof/>
                <w:webHidden/>
              </w:rPr>
              <w:fldChar w:fldCharType="end"/>
            </w:r>
          </w:hyperlink>
        </w:p>
        <w:p w14:paraId="36EEA414" w14:textId="4DC517DC" w:rsidR="0060431C" w:rsidRDefault="0060431C">
          <w:pPr>
            <w:pStyle w:val="TOC2"/>
            <w:tabs>
              <w:tab w:val="right" w:pos="9016"/>
            </w:tabs>
            <w:rPr>
              <w:b w:val="0"/>
              <w:bCs w:val="0"/>
              <w:noProof/>
              <w:kern w:val="2"/>
              <w:sz w:val="24"/>
              <w:szCs w:val="24"/>
              <w:lang w:eastAsia="en-GB"/>
              <w14:ligatures w14:val="standardContextual"/>
            </w:rPr>
          </w:pPr>
          <w:hyperlink w:anchor="_Toc233291287" w:history="1">
            <w:r w:rsidRPr="00642054">
              <w:rPr>
                <w:rStyle w:val="Hyperlink"/>
                <w:noProof/>
              </w:rPr>
              <w:t>4.2 Method for Analysis</w:t>
            </w:r>
            <w:r>
              <w:rPr>
                <w:noProof/>
                <w:webHidden/>
              </w:rPr>
              <w:tab/>
            </w:r>
            <w:r>
              <w:rPr>
                <w:noProof/>
                <w:webHidden/>
              </w:rPr>
              <w:fldChar w:fldCharType="begin"/>
            </w:r>
            <w:r>
              <w:rPr>
                <w:noProof/>
                <w:webHidden/>
              </w:rPr>
              <w:instrText xml:space="preserve"> PAGEREF _Toc233291287 \h </w:instrText>
            </w:r>
            <w:r>
              <w:rPr>
                <w:noProof/>
                <w:webHidden/>
              </w:rPr>
            </w:r>
            <w:r>
              <w:rPr>
                <w:noProof/>
                <w:webHidden/>
              </w:rPr>
              <w:fldChar w:fldCharType="separate"/>
            </w:r>
            <w:r>
              <w:rPr>
                <w:noProof/>
                <w:webHidden/>
              </w:rPr>
              <w:t>40</w:t>
            </w:r>
            <w:r>
              <w:rPr>
                <w:noProof/>
                <w:webHidden/>
              </w:rPr>
              <w:fldChar w:fldCharType="end"/>
            </w:r>
          </w:hyperlink>
        </w:p>
        <w:p w14:paraId="7C195B7E" w14:textId="018C5228" w:rsidR="0060431C" w:rsidRDefault="0060431C">
          <w:pPr>
            <w:pStyle w:val="TOC2"/>
            <w:tabs>
              <w:tab w:val="right" w:pos="9016"/>
            </w:tabs>
            <w:rPr>
              <w:b w:val="0"/>
              <w:bCs w:val="0"/>
              <w:noProof/>
              <w:kern w:val="2"/>
              <w:sz w:val="24"/>
              <w:szCs w:val="24"/>
              <w:lang w:eastAsia="en-GB"/>
              <w14:ligatures w14:val="standardContextual"/>
            </w:rPr>
          </w:pPr>
          <w:hyperlink w:anchor="_Toc233291288" w:history="1">
            <w:r w:rsidRPr="00642054">
              <w:rPr>
                <w:rStyle w:val="Hyperlink"/>
                <w:noProof/>
              </w:rPr>
              <w:t>4.3 Theme One: Lack of Responses Received</w:t>
            </w:r>
            <w:r>
              <w:rPr>
                <w:noProof/>
                <w:webHidden/>
              </w:rPr>
              <w:tab/>
            </w:r>
            <w:r>
              <w:rPr>
                <w:noProof/>
                <w:webHidden/>
              </w:rPr>
              <w:fldChar w:fldCharType="begin"/>
            </w:r>
            <w:r>
              <w:rPr>
                <w:noProof/>
                <w:webHidden/>
              </w:rPr>
              <w:instrText xml:space="preserve"> PAGEREF _Toc233291288 \h </w:instrText>
            </w:r>
            <w:r>
              <w:rPr>
                <w:noProof/>
                <w:webHidden/>
              </w:rPr>
            </w:r>
            <w:r>
              <w:rPr>
                <w:noProof/>
                <w:webHidden/>
              </w:rPr>
              <w:fldChar w:fldCharType="separate"/>
            </w:r>
            <w:r>
              <w:rPr>
                <w:noProof/>
                <w:webHidden/>
              </w:rPr>
              <w:t>42</w:t>
            </w:r>
            <w:r>
              <w:rPr>
                <w:noProof/>
                <w:webHidden/>
              </w:rPr>
              <w:fldChar w:fldCharType="end"/>
            </w:r>
          </w:hyperlink>
        </w:p>
        <w:p w14:paraId="73D7F4DF" w14:textId="33004129" w:rsidR="0060431C" w:rsidRDefault="0060431C">
          <w:pPr>
            <w:pStyle w:val="TOC2"/>
            <w:tabs>
              <w:tab w:val="right" w:pos="9016"/>
            </w:tabs>
            <w:rPr>
              <w:b w:val="0"/>
              <w:bCs w:val="0"/>
              <w:noProof/>
              <w:kern w:val="2"/>
              <w:sz w:val="24"/>
              <w:szCs w:val="24"/>
              <w:lang w:eastAsia="en-GB"/>
              <w14:ligatures w14:val="standardContextual"/>
            </w:rPr>
          </w:pPr>
          <w:hyperlink w:anchor="_Toc233291289" w:history="1">
            <w:r w:rsidRPr="00642054">
              <w:rPr>
                <w:rStyle w:val="Hyperlink"/>
                <w:noProof/>
              </w:rPr>
              <w:t>4.4 Theme Two: Fatigue-Decision Link</w:t>
            </w:r>
            <w:r>
              <w:rPr>
                <w:noProof/>
                <w:webHidden/>
              </w:rPr>
              <w:tab/>
            </w:r>
            <w:r>
              <w:rPr>
                <w:noProof/>
                <w:webHidden/>
              </w:rPr>
              <w:fldChar w:fldCharType="begin"/>
            </w:r>
            <w:r>
              <w:rPr>
                <w:noProof/>
                <w:webHidden/>
              </w:rPr>
              <w:instrText xml:space="preserve"> PAGEREF _Toc233291289 \h </w:instrText>
            </w:r>
            <w:r>
              <w:rPr>
                <w:noProof/>
                <w:webHidden/>
              </w:rPr>
            </w:r>
            <w:r>
              <w:rPr>
                <w:noProof/>
                <w:webHidden/>
              </w:rPr>
              <w:fldChar w:fldCharType="separate"/>
            </w:r>
            <w:r>
              <w:rPr>
                <w:noProof/>
                <w:webHidden/>
              </w:rPr>
              <w:t>43</w:t>
            </w:r>
            <w:r>
              <w:rPr>
                <w:noProof/>
                <w:webHidden/>
              </w:rPr>
              <w:fldChar w:fldCharType="end"/>
            </w:r>
          </w:hyperlink>
        </w:p>
        <w:p w14:paraId="3ED9F1D8" w14:textId="7E12C008" w:rsidR="0060431C" w:rsidRDefault="0060431C">
          <w:pPr>
            <w:pStyle w:val="TOC2"/>
            <w:tabs>
              <w:tab w:val="right" w:pos="9016"/>
            </w:tabs>
            <w:rPr>
              <w:b w:val="0"/>
              <w:bCs w:val="0"/>
              <w:noProof/>
              <w:kern w:val="2"/>
              <w:sz w:val="24"/>
              <w:szCs w:val="24"/>
              <w:lang w:eastAsia="en-GB"/>
              <w14:ligatures w14:val="standardContextual"/>
            </w:rPr>
          </w:pPr>
          <w:hyperlink w:anchor="_Toc233291290" w:history="1">
            <w:r w:rsidRPr="00642054">
              <w:rPr>
                <w:rStyle w:val="Hyperlink"/>
                <w:noProof/>
              </w:rPr>
              <w:t>4.5 Theme Three: Cynicism and Organisational Support</w:t>
            </w:r>
            <w:r>
              <w:rPr>
                <w:noProof/>
                <w:webHidden/>
              </w:rPr>
              <w:tab/>
            </w:r>
            <w:r>
              <w:rPr>
                <w:noProof/>
                <w:webHidden/>
              </w:rPr>
              <w:fldChar w:fldCharType="begin"/>
            </w:r>
            <w:r>
              <w:rPr>
                <w:noProof/>
                <w:webHidden/>
              </w:rPr>
              <w:instrText xml:space="preserve"> PAGEREF _Toc233291290 \h </w:instrText>
            </w:r>
            <w:r>
              <w:rPr>
                <w:noProof/>
                <w:webHidden/>
              </w:rPr>
            </w:r>
            <w:r>
              <w:rPr>
                <w:noProof/>
                <w:webHidden/>
              </w:rPr>
              <w:fldChar w:fldCharType="separate"/>
            </w:r>
            <w:r>
              <w:rPr>
                <w:noProof/>
                <w:webHidden/>
              </w:rPr>
              <w:t>44</w:t>
            </w:r>
            <w:r>
              <w:rPr>
                <w:noProof/>
                <w:webHidden/>
              </w:rPr>
              <w:fldChar w:fldCharType="end"/>
            </w:r>
          </w:hyperlink>
        </w:p>
        <w:p w14:paraId="4A1FB56C" w14:textId="20AE7AA0" w:rsidR="0060431C" w:rsidRDefault="0060431C">
          <w:pPr>
            <w:pStyle w:val="TOC2"/>
            <w:tabs>
              <w:tab w:val="right" w:pos="9016"/>
            </w:tabs>
            <w:rPr>
              <w:b w:val="0"/>
              <w:bCs w:val="0"/>
              <w:noProof/>
              <w:kern w:val="2"/>
              <w:sz w:val="24"/>
              <w:szCs w:val="24"/>
              <w:lang w:eastAsia="en-GB"/>
              <w14:ligatures w14:val="standardContextual"/>
            </w:rPr>
          </w:pPr>
          <w:hyperlink w:anchor="_Toc233291291" w:history="1">
            <w:r w:rsidRPr="00642054">
              <w:rPr>
                <w:rStyle w:val="Hyperlink"/>
                <w:noProof/>
              </w:rPr>
              <w:t>4.6 Theme Four: The Path of Least Resistance and Professional Self-Fulfilment</w:t>
            </w:r>
            <w:r>
              <w:rPr>
                <w:noProof/>
                <w:webHidden/>
              </w:rPr>
              <w:tab/>
            </w:r>
            <w:r>
              <w:rPr>
                <w:noProof/>
                <w:webHidden/>
              </w:rPr>
              <w:fldChar w:fldCharType="begin"/>
            </w:r>
            <w:r>
              <w:rPr>
                <w:noProof/>
                <w:webHidden/>
              </w:rPr>
              <w:instrText xml:space="preserve"> PAGEREF _Toc233291291 \h </w:instrText>
            </w:r>
            <w:r>
              <w:rPr>
                <w:noProof/>
                <w:webHidden/>
              </w:rPr>
            </w:r>
            <w:r>
              <w:rPr>
                <w:noProof/>
                <w:webHidden/>
              </w:rPr>
              <w:fldChar w:fldCharType="separate"/>
            </w:r>
            <w:r>
              <w:rPr>
                <w:noProof/>
                <w:webHidden/>
              </w:rPr>
              <w:t>45</w:t>
            </w:r>
            <w:r>
              <w:rPr>
                <w:noProof/>
                <w:webHidden/>
              </w:rPr>
              <w:fldChar w:fldCharType="end"/>
            </w:r>
          </w:hyperlink>
        </w:p>
        <w:p w14:paraId="3D7FD4CA" w14:textId="6BDABE95" w:rsidR="0060431C" w:rsidRDefault="0060431C">
          <w:pPr>
            <w:pStyle w:val="TOC2"/>
            <w:tabs>
              <w:tab w:val="right" w:pos="9016"/>
            </w:tabs>
            <w:rPr>
              <w:b w:val="0"/>
              <w:bCs w:val="0"/>
              <w:noProof/>
              <w:kern w:val="2"/>
              <w:sz w:val="24"/>
              <w:szCs w:val="24"/>
              <w:lang w:eastAsia="en-GB"/>
              <w14:ligatures w14:val="standardContextual"/>
            </w:rPr>
          </w:pPr>
          <w:hyperlink w:anchor="_Toc233291292" w:history="1">
            <w:r w:rsidRPr="00642054">
              <w:rPr>
                <w:rStyle w:val="Hyperlink"/>
                <w:noProof/>
              </w:rPr>
              <w:t>4.7 Theme Five: Hyper-Vigilance and Use of Force</w:t>
            </w:r>
            <w:r>
              <w:rPr>
                <w:noProof/>
                <w:webHidden/>
              </w:rPr>
              <w:tab/>
            </w:r>
            <w:r>
              <w:rPr>
                <w:noProof/>
                <w:webHidden/>
              </w:rPr>
              <w:fldChar w:fldCharType="begin"/>
            </w:r>
            <w:r>
              <w:rPr>
                <w:noProof/>
                <w:webHidden/>
              </w:rPr>
              <w:instrText xml:space="preserve"> PAGEREF _Toc233291292 \h </w:instrText>
            </w:r>
            <w:r>
              <w:rPr>
                <w:noProof/>
                <w:webHidden/>
              </w:rPr>
            </w:r>
            <w:r>
              <w:rPr>
                <w:noProof/>
                <w:webHidden/>
              </w:rPr>
              <w:fldChar w:fldCharType="separate"/>
            </w:r>
            <w:r>
              <w:rPr>
                <w:noProof/>
                <w:webHidden/>
              </w:rPr>
              <w:t>46</w:t>
            </w:r>
            <w:r>
              <w:rPr>
                <w:noProof/>
                <w:webHidden/>
              </w:rPr>
              <w:fldChar w:fldCharType="end"/>
            </w:r>
          </w:hyperlink>
        </w:p>
        <w:p w14:paraId="6C131A14" w14:textId="24DC5BA9" w:rsidR="0060431C" w:rsidRDefault="0060431C">
          <w:pPr>
            <w:pStyle w:val="TOC2"/>
            <w:tabs>
              <w:tab w:val="right" w:pos="9016"/>
            </w:tabs>
            <w:rPr>
              <w:b w:val="0"/>
              <w:bCs w:val="0"/>
              <w:noProof/>
              <w:kern w:val="2"/>
              <w:sz w:val="24"/>
              <w:szCs w:val="24"/>
              <w:lang w:eastAsia="en-GB"/>
              <w14:ligatures w14:val="standardContextual"/>
            </w:rPr>
          </w:pPr>
          <w:hyperlink w:anchor="_Toc233291293" w:history="1">
            <w:r w:rsidRPr="00642054">
              <w:rPr>
                <w:rStyle w:val="Hyperlink"/>
                <w:noProof/>
              </w:rPr>
              <w:t>4.8 Conclusion</w:t>
            </w:r>
            <w:r>
              <w:rPr>
                <w:noProof/>
                <w:webHidden/>
              </w:rPr>
              <w:tab/>
            </w:r>
            <w:r>
              <w:rPr>
                <w:noProof/>
                <w:webHidden/>
              </w:rPr>
              <w:fldChar w:fldCharType="begin"/>
            </w:r>
            <w:r>
              <w:rPr>
                <w:noProof/>
                <w:webHidden/>
              </w:rPr>
              <w:instrText xml:space="preserve"> PAGEREF _Toc233291293 \h </w:instrText>
            </w:r>
            <w:r>
              <w:rPr>
                <w:noProof/>
                <w:webHidden/>
              </w:rPr>
            </w:r>
            <w:r>
              <w:rPr>
                <w:noProof/>
                <w:webHidden/>
              </w:rPr>
              <w:fldChar w:fldCharType="separate"/>
            </w:r>
            <w:r>
              <w:rPr>
                <w:noProof/>
                <w:webHidden/>
              </w:rPr>
              <w:t>48</w:t>
            </w:r>
            <w:r>
              <w:rPr>
                <w:noProof/>
                <w:webHidden/>
              </w:rPr>
              <w:fldChar w:fldCharType="end"/>
            </w:r>
          </w:hyperlink>
        </w:p>
        <w:p w14:paraId="33DC6328" w14:textId="230372F4" w:rsidR="0060431C" w:rsidRDefault="0060431C">
          <w:pPr>
            <w:pStyle w:val="TOC1"/>
            <w:tabs>
              <w:tab w:val="right" w:pos="9016"/>
            </w:tabs>
            <w:rPr>
              <w:rFonts w:asciiTheme="minorHAnsi" w:hAnsiTheme="minorHAnsi"/>
              <w:b w:val="0"/>
              <w:bCs w:val="0"/>
              <w:caps w:val="0"/>
              <w:noProof/>
              <w:kern w:val="2"/>
              <w:lang w:eastAsia="en-GB"/>
              <w14:ligatures w14:val="standardContextual"/>
            </w:rPr>
          </w:pPr>
          <w:hyperlink w:anchor="_Toc233291294" w:history="1">
            <w:r w:rsidRPr="00642054">
              <w:rPr>
                <w:rStyle w:val="Hyperlink"/>
                <w:noProof/>
              </w:rPr>
              <w:t>Chapter 5 - Conclusion</w:t>
            </w:r>
            <w:r>
              <w:rPr>
                <w:noProof/>
                <w:webHidden/>
              </w:rPr>
              <w:tab/>
            </w:r>
            <w:r>
              <w:rPr>
                <w:noProof/>
                <w:webHidden/>
              </w:rPr>
              <w:fldChar w:fldCharType="begin"/>
            </w:r>
            <w:r>
              <w:rPr>
                <w:noProof/>
                <w:webHidden/>
              </w:rPr>
              <w:instrText xml:space="preserve"> PAGEREF _Toc233291294 \h </w:instrText>
            </w:r>
            <w:r>
              <w:rPr>
                <w:noProof/>
                <w:webHidden/>
              </w:rPr>
            </w:r>
            <w:r>
              <w:rPr>
                <w:noProof/>
                <w:webHidden/>
              </w:rPr>
              <w:fldChar w:fldCharType="separate"/>
            </w:r>
            <w:r>
              <w:rPr>
                <w:noProof/>
                <w:webHidden/>
              </w:rPr>
              <w:t>49</w:t>
            </w:r>
            <w:r>
              <w:rPr>
                <w:noProof/>
                <w:webHidden/>
              </w:rPr>
              <w:fldChar w:fldCharType="end"/>
            </w:r>
          </w:hyperlink>
        </w:p>
        <w:p w14:paraId="28D4D2F8" w14:textId="6357E1C9" w:rsidR="0060431C" w:rsidRDefault="0060431C">
          <w:pPr>
            <w:pStyle w:val="TOC2"/>
            <w:tabs>
              <w:tab w:val="right" w:pos="9016"/>
            </w:tabs>
            <w:rPr>
              <w:b w:val="0"/>
              <w:bCs w:val="0"/>
              <w:noProof/>
              <w:kern w:val="2"/>
              <w:sz w:val="24"/>
              <w:szCs w:val="24"/>
              <w:lang w:eastAsia="en-GB"/>
              <w14:ligatures w14:val="standardContextual"/>
            </w:rPr>
          </w:pPr>
          <w:hyperlink w:anchor="_Toc233291295" w:history="1">
            <w:r w:rsidRPr="00642054">
              <w:rPr>
                <w:rStyle w:val="Hyperlink"/>
                <w:noProof/>
              </w:rPr>
              <w:t>5.0. Introduction</w:t>
            </w:r>
            <w:r>
              <w:rPr>
                <w:noProof/>
                <w:webHidden/>
              </w:rPr>
              <w:tab/>
            </w:r>
            <w:r>
              <w:rPr>
                <w:noProof/>
                <w:webHidden/>
              </w:rPr>
              <w:fldChar w:fldCharType="begin"/>
            </w:r>
            <w:r>
              <w:rPr>
                <w:noProof/>
                <w:webHidden/>
              </w:rPr>
              <w:instrText xml:space="preserve"> PAGEREF _Toc233291295 \h </w:instrText>
            </w:r>
            <w:r>
              <w:rPr>
                <w:noProof/>
                <w:webHidden/>
              </w:rPr>
            </w:r>
            <w:r>
              <w:rPr>
                <w:noProof/>
                <w:webHidden/>
              </w:rPr>
              <w:fldChar w:fldCharType="separate"/>
            </w:r>
            <w:r>
              <w:rPr>
                <w:noProof/>
                <w:webHidden/>
              </w:rPr>
              <w:t>49</w:t>
            </w:r>
            <w:r>
              <w:rPr>
                <w:noProof/>
                <w:webHidden/>
              </w:rPr>
              <w:fldChar w:fldCharType="end"/>
            </w:r>
          </w:hyperlink>
        </w:p>
        <w:p w14:paraId="07AE3AFB" w14:textId="1ACAA9B1" w:rsidR="0060431C" w:rsidRDefault="0060431C">
          <w:pPr>
            <w:pStyle w:val="TOC2"/>
            <w:tabs>
              <w:tab w:val="right" w:pos="9016"/>
            </w:tabs>
            <w:rPr>
              <w:b w:val="0"/>
              <w:bCs w:val="0"/>
              <w:noProof/>
              <w:kern w:val="2"/>
              <w:sz w:val="24"/>
              <w:szCs w:val="24"/>
              <w:lang w:eastAsia="en-GB"/>
              <w14:ligatures w14:val="standardContextual"/>
            </w:rPr>
          </w:pPr>
          <w:hyperlink w:anchor="_Toc233291296" w:history="1">
            <w:r w:rsidRPr="00642054">
              <w:rPr>
                <w:rStyle w:val="Hyperlink"/>
                <w:noProof/>
              </w:rPr>
              <w:t>5.1. Completion of objectives</w:t>
            </w:r>
            <w:r>
              <w:rPr>
                <w:noProof/>
                <w:webHidden/>
              </w:rPr>
              <w:tab/>
            </w:r>
            <w:r>
              <w:rPr>
                <w:noProof/>
                <w:webHidden/>
              </w:rPr>
              <w:fldChar w:fldCharType="begin"/>
            </w:r>
            <w:r>
              <w:rPr>
                <w:noProof/>
                <w:webHidden/>
              </w:rPr>
              <w:instrText xml:space="preserve"> PAGEREF _Toc233291296 \h </w:instrText>
            </w:r>
            <w:r>
              <w:rPr>
                <w:noProof/>
                <w:webHidden/>
              </w:rPr>
            </w:r>
            <w:r>
              <w:rPr>
                <w:noProof/>
                <w:webHidden/>
              </w:rPr>
              <w:fldChar w:fldCharType="separate"/>
            </w:r>
            <w:r>
              <w:rPr>
                <w:noProof/>
                <w:webHidden/>
              </w:rPr>
              <w:t>49</w:t>
            </w:r>
            <w:r>
              <w:rPr>
                <w:noProof/>
                <w:webHidden/>
              </w:rPr>
              <w:fldChar w:fldCharType="end"/>
            </w:r>
          </w:hyperlink>
        </w:p>
        <w:p w14:paraId="42195C37" w14:textId="0B1FDA52" w:rsidR="0060431C" w:rsidRDefault="0060431C">
          <w:pPr>
            <w:pStyle w:val="TOC2"/>
            <w:tabs>
              <w:tab w:val="right" w:pos="9016"/>
            </w:tabs>
            <w:rPr>
              <w:b w:val="0"/>
              <w:bCs w:val="0"/>
              <w:noProof/>
              <w:kern w:val="2"/>
              <w:sz w:val="24"/>
              <w:szCs w:val="24"/>
              <w:lang w:eastAsia="en-GB"/>
              <w14:ligatures w14:val="standardContextual"/>
            </w:rPr>
          </w:pPr>
          <w:hyperlink w:anchor="_Toc233291297" w:history="1">
            <w:r w:rsidRPr="00642054">
              <w:rPr>
                <w:rStyle w:val="Hyperlink"/>
                <w:noProof/>
              </w:rPr>
              <w:t>5.2. Main Findings</w:t>
            </w:r>
            <w:r>
              <w:rPr>
                <w:noProof/>
                <w:webHidden/>
              </w:rPr>
              <w:tab/>
            </w:r>
            <w:r>
              <w:rPr>
                <w:noProof/>
                <w:webHidden/>
              </w:rPr>
              <w:fldChar w:fldCharType="begin"/>
            </w:r>
            <w:r>
              <w:rPr>
                <w:noProof/>
                <w:webHidden/>
              </w:rPr>
              <w:instrText xml:space="preserve"> PAGEREF _Toc233291297 \h </w:instrText>
            </w:r>
            <w:r>
              <w:rPr>
                <w:noProof/>
                <w:webHidden/>
              </w:rPr>
            </w:r>
            <w:r>
              <w:rPr>
                <w:noProof/>
                <w:webHidden/>
              </w:rPr>
              <w:fldChar w:fldCharType="separate"/>
            </w:r>
            <w:r>
              <w:rPr>
                <w:noProof/>
                <w:webHidden/>
              </w:rPr>
              <w:t>51</w:t>
            </w:r>
            <w:r>
              <w:rPr>
                <w:noProof/>
                <w:webHidden/>
              </w:rPr>
              <w:fldChar w:fldCharType="end"/>
            </w:r>
          </w:hyperlink>
        </w:p>
        <w:p w14:paraId="61F38A30" w14:textId="0EA195E5" w:rsidR="0060431C" w:rsidRDefault="0060431C">
          <w:pPr>
            <w:pStyle w:val="TOC2"/>
            <w:tabs>
              <w:tab w:val="right" w:pos="9016"/>
            </w:tabs>
            <w:rPr>
              <w:b w:val="0"/>
              <w:bCs w:val="0"/>
              <w:noProof/>
              <w:kern w:val="2"/>
              <w:sz w:val="24"/>
              <w:szCs w:val="24"/>
              <w:lang w:eastAsia="en-GB"/>
              <w14:ligatures w14:val="standardContextual"/>
            </w:rPr>
          </w:pPr>
          <w:hyperlink w:anchor="_Toc233291298" w:history="1">
            <w:r w:rsidRPr="00642054">
              <w:rPr>
                <w:rStyle w:val="Hyperlink"/>
                <w:noProof/>
              </w:rPr>
              <w:t>5.3. Recommendations</w:t>
            </w:r>
            <w:r>
              <w:rPr>
                <w:noProof/>
                <w:webHidden/>
              </w:rPr>
              <w:tab/>
            </w:r>
            <w:r>
              <w:rPr>
                <w:noProof/>
                <w:webHidden/>
              </w:rPr>
              <w:fldChar w:fldCharType="begin"/>
            </w:r>
            <w:r>
              <w:rPr>
                <w:noProof/>
                <w:webHidden/>
              </w:rPr>
              <w:instrText xml:space="preserve"> PAGEREF _Toc233291298 \h </w:instrText>
            </w:r>
            <w:r>
              <w:rPr>
                <w:noProof/>
                <w:webHidden/>
              </w:rPr>
            </w:r>
            <w:r>
              <w:rPr>
                <w:noProof/>
                <w:webHidden/>
              </w:rPr>
              <w:fldChar w:fldCharType="separate"/>
            </w:r>
            <w:r>
              <w:rPr>
                <w:noProof/>
                <w:webHidden/>
              </w:rPr>
              <w:t>54</w:t>
            </w:r>
            <w:r>
              <w:rPr>
                <w:noProof/>
                <w:webHidden/>
              </w:rPr>
              <w:fldChar w:fldCharType="end"/>
            </w:r>
          </w:hyperlink>
        </w:p>
        <w:p w14:paraId="570935F8" w14:textId="6B19071D" w:rsidR="0060431C" w:rsidRDefault="0060431C">
          <w:pPr>
            <w:pStyle w:val="TOC2"/>
            <w:tabs>
              <w:tab w:val="right" w:pos="9016"/>
            </w:tabs>
            <w:rPr>
              <w:b w:val="0"/>
              <w:bCs w:val="0"/>
              <w:noProof/>
              <w:kern w:val="2"/>
              <w:sz w:val="24"/>
              <w:szCs w:val="24"/>
              <w:lang w:eastAsia="en-GB"/>
              <w14:ligatures w14:val="standardContextual"/>
            </w:rPr>
          </w:pPr>
          <w:hyperlink w:anchor="_Toc233291299" w:history="1">
            <w:r w:rsidRPr="00642054">
              <w:rPr>
                <w:rStyle w:val="Hyperlink"/>
                <w:noProof/>
              </w:rPr>
              <w:t>5.4. Limitations</w:t>
            </w:r>
            <w:r>
              <w:rPr>
                <w:noProof/>
                <w:webHidden/>
              </w:rPr>
              <w:tab/>
            </w:r>
            <w:r>
              <w:rPr>
                <w:noProof/>
                <w:webHidden/>
              </w:rPr>
              <w:fldChar w:fldCharType="begin"/>
            </w:r>
            <w:r>
              <w:rPr>
                <w:noProof/>
                <w:webHidden/>
              </w:rPr>
              <w:instrText xml:space="preserve"> PAGEREF _Toc233291299 \h </w:instrText>
            </w:r>
            <w:r>
              <w:rPr>
                <w:noProof/>
                <w:webHidden/>
              </w:rPr>
            </w:r>
            <w:r>
              <w:rPr>
                <w:noProof/>
                <w:webHidden/>
              </w:rPr>
              <w:fldChar w:fldCharType="separate"/>
            </w:r>
            <w:r>
              <w:rPr>
                <w:noProof/>
                <w:webHidden/>
              </w:rPr>
              <w:t>55</w:t>
            </w:r>
            <w:r>
              <w:rPr>
                <w:noProof/>
                <w:webHidden/>
              </w:rPr>
              <w:fldChar w:fldCharType="end"/>
            </w:r>
          </w:hyperlink>
        </w:p>
        <w:p w14:paraId="17683F77" w14:textId="4D579B68" w:rsidR="0060431C" w:rsidRDefault="0060431C">
          <w:pPr>
            <w:pStyle w:val="TOC2"/>
            <w:tabs>
              <w:tab w:val="right" w:pos="9016"/>
            </w:tabs>
            <w:rPr>
              <w:b w:val="0"/>
              <w:bCs w:val="0"/>
              <w:noProof/>
              <w:kern w:val="2"/>
              <w:sz w:val="24"/>
              <w:szCs w:val="24"/>
              <w:lang w:eastAsia="en-GB"/>
              <w14:ligatures w14:val="standardContextual"/>
            </w:rPr>
          </w:pPr>
          <w:hyperlink w:anchor="_Toc233291300" w:history="1">
            <w:r w:rsidRPr="00642054">
              <w:rPr>
                <w:rStyle w:val="Hyperlink"/>
                <w:noProof/>
              </w:rPr>
              <w:t>5.5. Future Research</w:t>
            </w:r>
            <w:r>
              <w:rPr>
                <w:noProof/>
                <w:webHidden/>
              </w:rPr>
              <w:tab/>
            </w:r>
            <w:r>
              <w:rPr>
                <w:noProof/>
                <w:webHidden/>
              </w:rPr>
              <w:fldChar w:fldCharType="begin"/>
            </w:r>
            <w:r>
              <w:rPr>
                <w:noProof/>
                <w:webHidden/>
              </w:rPr>
              <w:instrText xml:space="preserve"> PAGEREF _Toc233291300 \h </w:instrText>
            </w:r>
            <w:r>
              <w:rPr>
                <w:noProof/>
                <w:webHidden/>
              </w:rPr>
            </w:r>
            <w:r>
              <w:rPr>
                <w:noProof/>
                <w:webHidden/>
              </w:rPr>
              <w:fldChar w:fldCharType="separate"/>
            </w:r>
            <w:r>
              <w:rPr>
                <w:noProof/>
                <w:webHidden/>
              </w:rPr>
              <w:t>57</w:t>
            </w:r>
            <w:r>
              <w:rPr>
                <w:noProof/>
                <w:webHidden/>
              </w:rPr>
              <w:fldChar w:fldCharType="end"/>
            </w:r>
          </w:hyperlink>
        </w:p>
        <w:p w14:paraId="15577FF1" w14:textId="3A24C02F" w:rsidR="0060431C" w:rsidRDefault="0060431C">
          <w:pPr>
            <w:pStyle w:val="TOC2"/>
            <w:tabs>
              <w:tab w:val="right" w:pos="9016"/>
            </w:tabs>
            <w:rPr>
              <w:b w:val="0"/>
              <w:bCs w:val="0"/>
              <w:noProof/>
              <w:kern w:val="2"/>
              <w:sz w:val="24"/>
              <w:szCs w:val="24"/>
              <w:lang w:eastAsia="en-GB"/>
              <w14:ligatures w14:val="standardContextual"/>
            </w:rPr>
          </w:pPr>
          <w:hyperlink w:anchor="_Toc233291301" w:history="1">
            <w:r w:rsidRPr="00642054">
              <w:rPr>
                <w:rStyle w:val="Hyperlink"/>
                <w:noProof/>
              </w:rPr>
              <w:t>5.6. Conclusion</w:t>
            </w:r>
            <w:r>
              <w:rPr>
                <w:noProof/>
                <w:webHidden/>
              </w:rPr>
              <w:tab/>
            </w:r>
            <w:r>
              <w:rPr>
                <w:noProof/>
                <w:webHidden/>
              </w:rPr>
              <w:fldChar w:fldCharType="begin"/>
            </w:r>
            <w:r>
              <w:rPr>
                <w:noProof/>
                <w:webHidden/>
              </w:rPr>
              <w:instrText xml:space="preserve"> PAGEREF _Toc233291301 \h </w:instrText>
            </w:r>
            <w:r>
              <w:rPr>
                <w:noProof/>
                <w:webHidden/>
              </w:rPr>
            </w:r>
            <w:r>
              <w:rPr>
                <w:noProof/>
                <w:webHidden/>
              </w:rPr>
              <w:fldChar w:fldCharType="separate"/>
            </w:r>
            <w:r>
              <w:rPr>
                <w:noProof/>
                <w:webHidden/>
              </w:rPr>
              <w:t>57</w:t>
            </w:r>
            <w:r>
              <w:rPr>
                <w:noProof/>
                <w:webHidden/>
              </w:rPr>
              <w:fldChar w:fldCharType="end"/>
            </w:r>
          </w:hyperlink>
        </w:p>
        <w:p w14:paraId="58D3ED82" w14:textId="6BCE6E58" w:rsidR="0060431C" w:rsidRDefault="0060431C">
          <w:pPr>
            <w:pStyle w:val="TOC1"/>
            <w:tabs>
              <w:tab w:val="right" w:pos="9016"/>
            </w:tabs>
            <w:rPr>
              <w:rFonts w:asciiTheme="minorHAnsi" w:hAnsiTheme="minorHAnsi"/>
              <w:b w:val="0"/>
              <w:bCs w:val="0"/>
              <w:caps w:val="0"/>
              <w:noProof/>
              <w:kern w:val="2"/>
              <w:lang w:eastAsia="en-GB"/>
              <w14:ligatures w14:val="standardContextual"/>
            </w:rPr>
          </w:pPr>
          <w:hyperlink w:anchor="_Toc233291302" w:history="1">
            <w:r w:rsidRPr="00642054">
              <w:rPr>
                <w:rStyle w:val="Hyperlink"/>
                <w:noProof/>
              </w:rPr>
              <w:t>Bibliography</w:t>
            </w:r>
            <w:r>
              <w:rPr>
                <w:noProof/>
                <w:webHidden/>
              </w:rPr>
              <w:tab/>
            </w:r>
            <w:r>
              <w:rPr>
                <w:noProof/>
                <w:webHidden/>
              </w:rPr>
              <w:fldChar w:fldCharType="begin"/>
            </w:r>
            <w:r>
              <w:rPr>
                <w:noProof/>
                <w:webHidden/>
              </w:rPr>
              <w:instrText xml:space="preserve"> PAGEREF _Toc233291302 \h </w:instrText>
            </w:r>
            <w:r>
              <w:rPr>
                <w:noProof/>
                <w:webHidden/>
              </w:rPr>
            </w:r>
            <w:r>
              <w:rPr>
                <w:noProof/>
                <w:webHidden/>
              </w:rPr>
              <w:fldChar w:fldCharType="separate"/>
            </w:r>
            <w:r>
              <w:rPr>
                <w:noProof/>
                <w:webHidden/>
              </w:rPr>
              <w:t>59</w:t>
            </w:r>
            <w:r>
              <w:rPr>
                <w:noProof/>
                <w:webHidden/>
              </w:rPr>
              <w:fldChar w:fldCharType="end"/>
            </w:r>
          </w:hyperlink>
        </w:p>
        <w:p w14:paraId="554B6D77" w14:textId="72F8EF36" w:rsidR="0060431C" w:rsidRDefault="0060431C">
          <w:pPr>
            <w:pStyle w:val="TOC1"/>
            <w:tabs>
              <w:tab w:val="right" w:pos="9016"/>
            </w:tabs>
            <w:rPr>
              <w:rFonts w:asciiTheme="minorHAnsi" w:hAnsiTheme="minorHAnsi"/>
              <w:b w:val="0"/>
              <w:bCs w:val="0"/>
              <w:caps w:val="0"/>
              <w:noProof/>
              <w:kern w:val="2"/>
              <w:lang w:eastAsia="en-GB"/>
              <w14:ligatures w14:val="standardContextual"/>
            </w:rPr>
          </w:pPr>
          <w:hyperlink w:anchor="_Toc233291303" w:history="1">
            <w:r w:rsidRPr="00642054">
              <w:rPr>
                <w:rStyle w:val="Hyperlink"/>
                <w:noProof/>
              </w:rPr>
              <w:t>Appendices</w:t>
            </w:r>
            <w:r>
              <w:rPr>
                <w:noProof/>
                <w:webHidden/>
              </w:rPr>
              <w:tab/>
            </w:r>
            <w:r>
              <w:rPr>
                <w:noProof/>
                <w:webHidden/>
              </w:rPr>
              <w:fldChar w:fldCharType="begin"/>
            </w:r>
            <w:r>
              <w:rPr>
                <w:noProof/>
                <w:webHidden/>
              </w:rPr>
              <w:instrText xml:space="preserve"> PAGEREF _Toc233291303 \h </w:instrText>
            </w:r>
            <w:r>
              <w:rPr>
                <w:noProof/>
                <w:webHidden/>
              </w:rPr>
            </w:r>
            <w:r>
              <w:rPr>
                <w:noProof/>
                <w:webHidden/>
              </w:rPr>
              <w:fldChar w:fldCharType="separate"/>
            </w:r>
            <w:r>
              <w:rPr>
                <w:noProof/>
                <w:webHidden/>
              </w:rPr>
              <w:t>66</w:t>
            </w:r>
            <w:r>
              <w:rPr>
                <w:noProof/>
                <w:webHidden/>
              </w:rPr>
              <w:fldChar w:fldCharType="end"/>
            </w:r>
          </w:hyperlink>
        </w:p>
        <w:p w14:paraId="49B354E2" w14:textId="70F879B0" w:rsidR="0060431C" w:rsidRDefault="0060431C">
          <w:pPr>
            <w:pStyle w:val="TOC2"/>
            <w:tabs>
              <w:tab w:val="right" w:pos="9016"/>
            </w:tabs>
            <w:rPr>
              <w:b w:val="0"/>
              <w:bCs w:val="0"/>
              <w:noProof/>
              <w:kern w:val="2"/>
              <w:sz w:val="24"/>
              <w:szCs w:val="24"/>
              <w:lang w:eastAsia="en-GB"/>
              <w14:ligatures w14:val="standardContextual"/>
            </w:rPr>
          </w:pPr>
          <w:hyperlink w:anchor="_Toc233291304" w:history="1">
            <w:r w:rsidRPr="00642054">
              <w:rPr>
                <w:rStyle w:val="Hyperlink"/>
                <w:noProof/>
              </w:rPr>
              <w:t>Appendix A – Blank Questionnaire</w:t>
            </w:r>
            <w:r>
              <w:rPr>
                <w:noProof/>
                <w:webHidden/>
              </w:rPr>
              <w:tab/>
            </w:r>
            <w:r>
              <w:rPr>
                <w:noProof/>
                <w:webHidden/>
              </w:rPr>
              <w:fldChar w:fldCharType="begin"/>
            </w:r>
            <w:r>
              <w:rPr>
                <w:noProof/>
                <w:webHidden/>
              </w:rPr>
              <w:instrText xml:space="preserve"> PAGEREF _Toc233291304 \h </w:instrText>
            </w:r>
            <w:r>
              <w:rPr>
                <w:noProof/>
                <w:webHidden/>
              </w:rPr>
            </w:r>
            <w:r>
              <w:rPr>
                <w:noProof/>
                <w:webHidden/>
              </w:rPr>
              <w:fldChar w:fldCharType="separate"/>
            </w:r>
            <w:r>
              <w:rPr>
                <w:noProof/>
                <w:webHidden/>
              </w:rPr>
              <w:t>66</w:t>
            </w:r>
            <w:r>
              <w:rPr>
                <w:noProof/>
                <w:webHidden/>
              </w:rPr>
              <w:fldChar w:fldCharType="end"/>
            </w:r>
          </w:hyperlink>
        </w:p>
        <w:p w14:paraId="7FCC3618" w14:textId="39ECD058" w:rsidR="0060431C" w:rsidRDefault="0060431C">
          <w:pPr>
            <w:pStyle w:val="TOC1"/>
            <w:tabs>
              <w:tab w:val="right" w:pos="9016"/>
            </w:tabs>
            <w:rPr>
              <w:rFonts w:asciiTheme="minorHAnsi" w:hAnsiTheme="minorHAnsi"/>
              <w:b w:val="0"/>
              <w:bCs w:val="0"/>
              <w:caps w:val="0"/>
              <w:noProof/>
              <w:kern w:val="2"/>
              <w:lang w:eastAsia="en-GB"/>
              <w14:ligatures w14:val="standardContextual"/>
            </w:rPr>
          </w:pPr>
          <w:hyperlink w:anchor="_Toc233291305" w:history="1">
            <w:r w:rsidRPr="00642054">
              <w:rPr>
                <w:rStyle w:val="Hyperlink"/>
                <w:rFonts w:ascii="Calibri" w:eastAsiaTheme="majorEastAsia" w:hAnsi="Calibri" w:cs="Calibri"/>
                <w:noProof/>
              </w:rPr>
              <w:t>Police Professional Judgment &amp; Operational Wellbeing Survey</w:t>
            </w:r>
            <w:r>
              <w:rPr>
                <w:noProof/>
                <w:webHidden/>
              </w:rPr>
              <w:tab/>
            </w:r>
            <w:r>
              <w:rPr>
                <w:noProof/>
                <w:webHidden/>
              </w:rPr>
              <w:fldChar w:fldCharType="begin"/>
            </w:r>
            <w:r>
              <w:rPr>
                <w:noProof/>
                <w:webHidden/>
              </w:rPr>
              <w:instrText xml:space="preserve"> PAGEREF _Toc233291305 \h </w:instrText>
            </w:r>
            <w:r>
              <w:rPr>
                <w:noProof/>
                <w:webHidden/>
              </w:rPr>
            </w:r>
            <w:r>
              <w:rPr>
                <w:noProof/>
                <w:webHidden/>
              </w:rPr>
              <w:fldChar w:fldCharType="separate"/>
            </w:r>
            <w:r>
              <w:rPr>
                <w:noProof/>
                <w:webHidden/>
              </w:rPr>
              <w:t>66</w:t>
            </w:r>
            <w:r>
              <w:rPr>
                <w:noProof/>
                <w:webHidden/>
              </w:rPr>
              <w:fldChar w:fldCharType="end"/>
            </w:r>
          </w:hyperlink>
        </w:p>
        <w:p w14:paraId="5844284F" w14:textId="4F79A2C3" w:rsidR="0060431C" w:rsidRDefault="0060431C">
          <w:pPr>
            <w:pStyle w:val="TOC2"/>
            <w:tabs>
              <w:tab w:val="right" w:pos="9016"/>
            </w:tabs>
            <w:rPr>
              <w:b w:val="0"/>
              <w:bCs w:val="0"/>
              <w:noProof/>
              <w:kern w:val="2"/>
              <w:sz w:val="24"/>
              <w:szCs w:val="24"/>
              <w:lang w:eastAsia="en-GB"/>
              <w14:ligatures w14:val="standardContextual"/>
            </w:rPr>
          </w:pPr>
          <w:hyperlink w:anchor="_Toc233291306" w:history="1">
            <w:r w:rsidRPr="00642054">
              <w:rPr>
                <w:rStyle w:val="Hyperlink"/>
                <w:rFonts w:ascii="Calibri" w:eastAsiaTheme="majorEastAsia" w:hAnsi="Calibri" w:cs="Calibri"/>
                <w:noProof/>
              </w:rPr>
              <w:t>Demographic Information (Optional)</w:t>
            </w:r>
            <w:r>
              <w:rPr>
                <w:noProof/>
                <w:webHidden/>
              </w:rPr>
              <w:tab/>
            </w:r>
            <w:r>
              <w:rPr>
                <w:noProof/>
                <w:webHidden/>
              </w:rPr>
              <w:fldChar w:fldCharType="begin"/>
            </w:r>
            <w:r>
              <w:rPr>
                <w:noProof/>
                <w:webHidden/>
              </w:rPr>
              <w:instrText xml:space="preserve"> PAGEREF _Toc233291306 \h </w:instrText>
            </w:r>
            <w:r>
              <w:rPr>
                <w:noProof/>
                <w:webHidden/>
              </w:rPr>
            </w:r>
            <w:r>
              <w:rPr>
                <w:noProof/>
                <w:webHidden/>
              </w:rPr>
              <w:fldChar w:fldCharType="separate"/>
            </w:r>
            <w:r>
              <w:rPr>
                <w:noProof/>
                <w:webHidden/>
              </w:rPr>
              <w:t>66</w:t>
            </w:r>
            <w:r>
              <w:rPr>
                <w:noProof/>
                <w:webHidden/>
              </w:rPr>
              <w:fldChar w:fldCharType="end"/>
            </w:r>
          </w:hyperlink>
        </w:p>
        <w:p w14:paraId="49CB46A0" w14:textId="493880C1" w:rsidR="0060431C" w:rsidRDefault="0060431C">
          <w:pPr>
            <w:pStyle w:val="TOC2"/>
            <w:tabs>
              <w:tab w:val="right" w:pos="9016"/>
            </w:tabs>
            <w:rPr>
              <w:b w:val="0"/>
              <w:bCs w:val="0"/>
              <w:noProof/>
              <w:kern w:val="2"/>
              <w:sz w:val="24"/>
              <w:szCs w:val="24"/>
              <w:lang w:eastAsia="en-GB"/>
              <w14:ligatures w14:val="standardContextual"/>
            </w:rPr>
          </w:pPr>
          <w:hyperlink w:anchor="_Toc233291307" w:history="1">
            <w:r w:rsidRPr="00642054">
              <w:rPr>
                <w:rStyle w:val="Hyperlink"/>
                <w:rFonts w:ascii="Calibri" w:eastAsiaTheme="majorEastAsia" w:hAnsi="Calibri" w:cs="Calibri"/>
                <w:noProof/>
              </w:rPr>
              <w:t>Survey Instructions</w:t>
            </w:r>
            <w:r>
              <w:rPr>
                <w:noProof/>
                <w:webHidden/>
              </w:rPr>
              <w:tab/>
            </w:r>
            <w:r>
              <w:rPr>
                <w:noProof/>
                <w:webHidden/>
              </w:rPr>
              <w:fldChar w:fldCharType="begin"/>
            </w:r>
            <w:r>
              <w:rPr>
                <w:noProof/>
                <w:webHidden/>
              </w:rPr>
              <w:instrText xml:space="preserve"> PAGEREF _Toc233291307 \h </w:instrText>
            </w:r>
            <w:r>
              <w:rPr>
                <w:noProof/>
                <w:webHidden/>
              </w:rPr>
            </w:r>
            <w:r>
              <w:rPr>
                <w:noProof/>
                <w:webHidden/>
              </w:rPr>
              <w:fldChar w:fldCharType="separate"/>
            </w:r>
            <w:r>
              <w:rPr>
                <w:noProof/>
                <w:webHidden/>
              </w:rPr>
              <w:t>66</w:t>
            </w:r>
            <w:r>
              <w:rPr>
                <w:noProof/>
                <w:webHidden/>
              </w:rPr>
              <w:fldChar w:fldCharType="end"/>
            </w:r>
          </w:hyperlink>
        </w:p>
        <w:p w14:paraId="16613F7F" w14:textId="5FC91B33" w:rsidR="0060431C" w:rsidRDefault="0060431C">
          <w:pPr>
            <w:pStyle w:val="TOC2"/>
            <w:tabs>
              <w:tab w:val="right" w:pos="9016"/>
            </w:tabs>
            <w:rPr>
              <w:b w:val="0"/>
              <w:bCs w:val="0"/>
              <w:noProof/>
              <w:kern w:val="2"/>
              <w:sz w:val="24"/>
              <w:szCs w:val="24"/>
              <w:lang w:eastAsia="en-GB"/>
              <w14:ligatures w14:val="standardContextual"/>
            </w:rPr>
          </w:pPr>
          <w:hyperlink w:anchor="_Toc233291308" w:history="1">
            <w:r w:rsidRPr="00642054">
              <w:rPr>
                <w:rStyle w:val="Hyperlink"/>
                <w:noProof/>
              </w:rPr>
              <w:t>Appendix B – Questionnaire Findings</w:t>
            </w:r>
            <w:r>
              <w:rPr>
                <w:noProof/>
                <w:webHidden/>
              </w:rPr>
              <w:tab/>
            </w:r>
            <w:r>
              <w:rPr>
                <w:noProof/>
                <w:webHidden/>
              </w:rPr>
              <w:fldChar w:fldCharType="begin"/>
            </w:r>
            <w:r>
              <w:rPr>
                <w:noProof/>
                <w:webHidden/>
              </w:rPr>
              <w:instrText xml:space="preserve"> PAGEREF _Toc233291308 \h </w:instrText>
            </w:r>
            <w:r>
              <w:rPr>
                <w:noProof/>
                <w:webHidden/>
              </w:rPr>
            </w:r>
            <w:r>
              <w:rPr>
                <w:noProof/>
                <w:webHidden/>
              </w:rPr>
              <w:fldChar w:fldCharType="separate"/>
            </w:r>
            <w:r>
              <w:rPr>
                <w:noProof/>
                <w:webHidden/>
              </w:rPr>
              <w:t>69</w:t>
            </w:r>
            <w:r>
              <w:rPr>
                <w:noProof/>
                <w:webHidden/>
              </w:rPr>
              <w:fldChar w:fldCharType="end"/>
            </w:r>
          </w:hyperlink>
        </w:p>
        <w:p w14:paraId="4319BEE0" w14:textId="2BCD96AC" w:rsidR="00813D64" w:rsidRPr="006A2C72" w:rsidRDefault="00813D64" w:rsidP="004E731D">
          <w:pPr>
            <w:spacing w:line="720" w:lineRule="auto"/>
            <w:rPr>
              <w:rFonts w:ascii="Arial" w:hAnsi="Arial" w:cs="Arial"/>
            </w:rPr>
          </w:pPr>
          <w:r w:rsidRPr="006A2C72">
            <w:rPr>
              <w:rFonts w:ascii="Arial" w:hAnsi="Arial" w:cs="Arial"/>
              <w:b/>
              <w:bCs/>
            </w:rPr>
            <w:fldChar w:fldCharType="end"/>
          </w:r>
        </w:p>
      </w:sdtContent>
    </w:sdt>
    <w:p w14:paraId="76EBCFF6" w14:textId="77777777" w:rsidR="00B65DD4" w:rsidRPr="006A2C72" w:rsidRDefault="00B65DD4" w:rsidP="004E731D">
      <w:pPr>
        <w:spacing w:line="720" w:lineRule="auto"/>
        <w:rPr>
          <w:rFonts w:ascii="Arial" w:hAnsi="Arial" w:cs="Arial"/>
          <w:b/>
          <w:bCs/>
        </w:rPr>
      </w:pPr>
    </w:p>
    <w:p w14:paraId="013664CE" w14:textId="0EBBB62C" w:rsidR="00265AAA" w:rsidRPr="006A2C72" w:rsidRDefault="00851D6E" w:rsidP="004E731D">
      <w:pPr>
        <w:pStyle w:val="Heading1"/>
        <w:spacing w:line="720" w:lineRule="auto"/>
        <w:rPr>
          <w:rFonts w:ascii="Arial" w:hAnsi="Arial" w:cs="Arial"/>
        </w:rPr>
      </w:pPr>
      <w:bookmarkStart w:id="0" w:name="_Toc233291263"/>
      <w:r w:rsidRPr="006A2C72">
        <w:rPr>
          <w:rFonts w:ascii="Arial" w:hAnsi="Arial" w:cs="Arial"/>
        </w:rPr>
        <w:lastRenderedPageBreak/>
        <w:t>Chapter 1</w:t>
      </w:r>
      <w:r w:rsidR="00163923" w:rsidRPr="006A2C72">
        <w:rPr>
          <w:rFonts w:ascii="Arial" w:hAnsi="Arial" w:cs="Arial"/>
        </w:rPr>
        <w:t xml:space="preserve"> - Int</w:t>
      </w:r>
      <w:r w:rsidR="00BB077F" w:rsidRPr="006A2C72">
        <w:rPr>
          <w:rFonts w:ascii="Arial" w:hAnsi="Arial" w:cs="Arial"/>
        </w:rPr>
        <w:t>roduction</w:t>
      </w:r>
      <w:bookmarkEnd w:id="0"/>
      <w:r w:rsidRPr="006A2C72">
        <w:rPr>
          <w:rFonts w:ascii="Arial" w:hAnsi="Arial" w:cs="Arial"/>
        </w:rPr>
        <w:t xml:space="preserve"> </w:t>
      </w:r>
    </w:p>
    <w:p w14:paraId="5A7E97B2" w14:textId="3E0965E7" w:rsidR="00813D64" w:rsidRDefault="00BB077F" w:rsidP="004E731D">
      <w:pPr>
        <w:spacing w:line="720" w:lineRule="auto"/>
        <w:rPr>
          <w:rFonts w:ascii="Arial" w:hAnsi="Arial" w:cs="Arial"/>
        </w:rPr>
      </w:pPr>
      <w:r w:rsidRPr="006A2C72">
        <w:rPr>
          <w:rFonts w:ascii="Arial" w:hAnsi="Arial" w:cs="Arial"/>
        </w:rPr>
        <w:t xml:space="preserve">The purpose of this dissertation is to investigate the topic of the impact that mental health has on police officers and to provide an answer as to whether this has an impact on their decision making. This chapter of the dissertation will provide the background and context for the research conducted and why this research topic is important. </w:t>
      </w:r>
    </w:p>
    <w:p w14:paraId="04C48604" w14:textId="77777777" w:rsidR="004E731D" w:rsidRPr="006A2C72" w:rsidRDefault="004E731D" w:rsidP="004E731D">
      <w:pPr>
        <w:spacing w:line="720" w:lineRule="auto"/>
        <w:rPr>
          <w:rFonts w:ascii="Arial" w:hAnsi="Arial" w:cs="Arial"/>
        </w:rPr>
      </w:pPr>
    </w:p>
    <w:p w14:paraId="71F435DD" w14:textId="3DA0AB45" w:rsidR="00813D64" w:rsidRPr="006A2C72" w:rsidRDefault="00BB077F" w:rsidP="004E731D">
      <w:pPr>
        <w:pStyle w:val="Heading2"/>
        <w:numPr>
          <w:ilvl w:val="0"/>
          <w:numId w:val="6"/>
        </w:numPr>
        <w:spacing w:line="720" w:lineRule="auto"/>
        <w:rPr>
          <w:rFonts w:ascii="Arial" w:hAnsi="Arial" w:cs="Arial"/>
        </w:rPr>
      </w:pPr>
      <w:bookmarkStart w:id="1" w:name="_Toc233291264"/>
      <w:r w:rsidRPr="006A2C72">
        <w:rPr>
          <w:rFonts w:ascii="Arial" w:hAnsi="Arial" w:cs="Arial"/>
        </w:rPr>
        <w:t>Background</w:t>
      </w:r>
      <w:bookmarkEnd w:id="1"/>
      <w:r w:rsidRPr="006A2C72">
        <w:rPr>
          <w:rFonts w:ascii="Arial" w:hAnsi="Arial" w:cs="Arial"/>
        </w:rPr>
        <w:t xml:space="preserve"> </w:t>
      </w:r>
    </w:p>
    <w:p w14:paraId="4EDF435A" w14:textId="6D4260AD" w:rsidR="00C16514" w:rsidRPr="006A2C72" w:rsidRDefault="00C16514" w:rsidP="004E731D">
      <w:pPr>
        <w:spacing w:line="720" w:lineRule="auto"/>
        <w:rPr>
          <w:rFonts w:ascii="Arial" w:hAnsi="Arial" w:cs="Arial"/>
        </w:rPr>
      </w:pPr>
      <w:r w:rsidRPr="006A2C72">
        <w:rPr>
          <w:rFonts w:ascii="Arial" w:hAnsi="Arial" w:cs="Arial"/>
        </w:rPr>
        <w:t xml:space="preserve">The National Police Wellbeing Survey (2025) identified and revealed a wide range of issues across policing. Within this survey </w:t>
      </w:r>
      <w:r w:rsidR="00A74B59" w:rsidRPr="006A2C72">
        <w:rPr>
          <w:rFonts w:ascii="Arial" w:hAnsi="Arial" w:cs="Arial"/>
        </w:rPr>
        <w:t xml:space="preserve">from the responses of current serving police officers and staff, it was identified that the following areas were “key drivers” of wellbeing: workload pressure, organisational support, workplace misconduct, fairness of pay, health and duties, age and length of service, and team dynamics. These insights provided only the surface of decades long entrenched issues related to mental health and policing. </w:t>
      </w:r>
    </w:p>
    <w:p w14:paraId="26675F9D" w14:textId="2304666A" w:rsidR="00A74B59" w:rsidRPr="006A2C72" w:rsidRDefault="00A74B59" w:rsidP="004E731D">
      <w:pPr>
        <w:spacing w:line="720" w:lineRule="auto"/>
        <w:rPr>
          <w:rFonts w:ascii="Arial" w:hAnsi="Arial" w:cs="Arial"/>
        </w:rPr>
      </w:pPr>
      <w:r w:rsidRPr="006A2C72">
        <w:rPr>
          <w:rFonts w:ascii="Arial" w:hAnsi="Arial" w:cs="Arial"/>
        </w:rPr>
        <w:lastRenderedPageBreak/>
        <w:t xml:space="preserve">Research conducted by Thorne-Bailey, C. (2025) indicates that this is a hidden epidemic that is </w:t>
      </w:r>
      <w:r w:rsidR="00854379" w:rsidRPr="006A2C72">
        <w:rPr>
          <w:rFonts w:ascii="Arial" w:hAnsi="Arial" w:cs="Arial"/>
        </w:rPr>
        <w:t>imbued</w:t>
      </w:r>
      <w:r w:rsidRPr="006A2C72">
        <w:rPr>
          <w:rFonts w:ascii="Arial" w:hAnsi="Arial" w:cs="Arial"/>
        </w:rPr>
        <w:t xml:space="preserve"> with multiple </w:t>
      </w:r>
      <w:r w:rsidR="00854379" w:rsidRPr="006A2C72">
        <w:rPr>
          <w:rFonts w:ascii="Arial" w:hAnsi="Arial" w:cs="Arial"/>
        </w:rPr>
        <w:t>cultural</w:t>
      </w:r>
      <w:r w:rsidRPr="006A2C72">
        <w:rPr>
          <w:rFonts w:ascii="Arial" w:hAnsi="Arial" w:cs="Arial"/>
        </w:rPr>
        <w:t xml:space="preserve"> </w:t>
      </w:r>
      <w:r w:rsidR="0084778D" w:rsidRPr="006A2C72">
        <w:rPr>
          <w:rFonts w:ascii="Arial" w:hAnsi="Arial" w:cs="Arial"/>
        </w:rPr>
        <w:t>stigmas and</w:t>
      </w:r>
      <w:r w:rsidRPr="006A2C72">
        <w:rPr>
          <w:rFonts w:ascii="Arial" w:hAnsi="Arial" w:cs="Arial"/>
        </w:rPr>
        <w:t xml:space="preserve"> can lead to under reporting or </w:t>
      </w:r>
      <w:r w:rsidR="00854379" w:rsidRPr="006A2C72">
        <w:rPr>
          <w:rFonts w:ascii="Arial" w:hAnsi="Arial" w:cs="Arial"/>
        </w:rPr>
        <w:t xml:space="preserve">not indicating the full </w:t>
      </w:r>
      <w:r w:rsidR="00B23A1E" w:rsidRPr="006A2C72">
        <w:rPr>
          <w:rFonts w:ascii="Arial" w:hAnsi="Arial" w:cs="Arial"/>
        </w:rPr>
        <w:t>extent</w:t>
      </w:r>
      <w:r w:rsidR="00854379" w:rsidRPr="006A2C72">
        <w:rPr>
          <w:rFonts w:ascii="Arial" w:hAnsi="Arial" w:cs="Arial"/>
        </w:rPr>
        <w:t xml:space="preserve"> of the issues that are being experienced by front line officers. </w:t>
      </w:r>
    </w:p>
    <w:p w14:paraId="4D70FF57" w14:textId="7E2C6117" w:rsidR="00854379" w:rsidRPr="006A2C72" w:rsidRDefault="00854379" w:rsidP="004E731D">
      <w:pPr>
        <w:spacing w:line="720" w:lineRule="auto"/>
        <w:rPr>
          <w:rFonts w:ascii="Arial" w:hAnsi="Arial" w:cs="Arial"/>
        </w:rPr>
      </w:pPr>
      <w:r w:rsidRPr="006A2C72">
        <w:rPr>
          <w:rFonts w:ascii="Arial" w:hAnsi="Arial" w:cs="Arial"/>
        </w:rPr>
        <w:t xml:space="preserve">There has been a significant increase in research within this area indicating the growing concerns around mental health as a society, but also within workplaces. Although there are seemingly investigates and research addressing mental health in policing, the application of the impact this can have on decision-making is not always clearly observed in previous academic works. </w:t>
      </w:r>
    </w:p>
    <w:p w14:paraId="7702C301" w14:textId="77777777" w:rsidR="00813D64" w:rsidRPr="006A2C72" w:rsidRDefault="00813D64" w:rsidP="004E731D">
      <w:pPr>
        <w:spacing w:line="720" w:lineRule="auto"/>
        <w:rPr>
          <w:rFonts w:ascii="Arial" w:hAnsi="Arial" w:cs="Arial"/>
        </w:rPr>
      </w:pPr>
    </w:p>
    <w:p w14:paraId="5BDD2FCE" w14:textId="6443E5D6" w:rsidR="00813D64" w:rsidRPr="006A2C72" w:rsidRDefault="00265AAA" w:rsidP="004E731D">
      <w:pPr>
        <w:pStyle w:val="Heading2"/>
        <w:spacing w:line="720" w:lineRule="auto"/>
        <w:rPr>
          <w:rFonts w:ascii="Arial" w:hAnsi="Arial" w:cs="Arial"/>
        </w:rPr>
      </w:pPr>
      <w:bookmarkStart w:id="2" w:name="_Toc233291265"/>
      <w:r w:rsidRPr="006A2C72">
        <w:rPr>
          <w:rFonts w:ascii="Arial" w:hAnsi="Arial" w:cs="Arial"/>
        </w:rPr>
        <w:t>1.</w:t>
      </w:r>
      <w:r w:rsidR="00E91A82" w:rsidRPr="006A2C72">
        <w:rPr>
          <w:rFonts w:ascii="Arial" w:hAnsi="Arial" w:cs="Arial"/>
        </w:rPr>
        <w:t>1</w:t>
      </w:r>
      <w:r w:rsidRPr="006A2C72">
        <w:rPr>
          <w:rFonts w:ascii="Arial" w:hAnsi="Arial" w:cs="Arial"/>
        </w:rPr>
        <w:t xml:space="preserve"> </w:t>
      </w:r>
      <w:r w:rsidR="00C16514" w:rsidRPr="006A2C72">
        <w:rPr>
          <w:rFonts w:ascii="Arial" w:hAnsi="Arial" w:cs="Arial"/>
        </w:rPr>
        <w:t>Research Rationale</w:t>
      </w:r>
      <w:bookmarkEnd w:id="2"/>
    </w:p>
    <w:p w14:paraId="4FCF6BF4" w14:textId="0FBBCF70" w:rsidR="00BB077F" w:rsidRPr="006A2C72" w:rsidRDefault="00BB077F" w:rsidP="004E731D">
      <w:pPr>
        <w:spacing w:line="720" w:lineRule="auto"/>
        <w:rPr>
          <w:rFonts w:ascii="Arial" w:hAnsi="Arial" w:cs="Arial"/>
        </w:rPr>
      </w:pPr>
      <w:r w:rsidRPr="006A2C72">
        <w:rPr>
          <w:rFonts w:ascii="Arial" w:hAnsi="Arial" w:cs="Arial"/>
        </w:rPr>
        <w:t xml:space="preserve">During the preliminary research into areas of interest to establish what area of research would be important and relevant, it became clear that there is a common theme when researching and assessing data from frontline policing. That being mental health is at the crux of most </w:t>
      </w:r>
      <w:r w:rsidR="00B23A1E" w:rsidRPr="006A2C72">
        <w:rPr>
          <w:rFonts w:ascii="Arial" w:hAnsi="Arial" w:cs="Arial"/>
        </w:rPr>
        <w:t>research and</w:t>
      </w:r>
      <w:r w:rsidRPr="006A2C72">
        <w:rPr>
          <w:rFonts w:ascii="Arial" w:hAnsi="Arial" w:cs="Arial"/>
        </w:rPr>
        <w:t xml:space="preserve"> has been identified as a massive issue especially within emergency services. Previous research also demonstrates </w:t>
      </w:r>
      <w:r w:rsidRPr="006A2C72">
        <w:rPr>
          <w:rFonts w:ascii="Arial" w:hAnsi="Arial" w:cs="Arial"/>
        </w:rPr>
        <w:lastRenderedPageBreak/>
        <w:t xml:space="preserve">that there has been under representation on UK frontline policing, and very little exploration </w:t>
      </w:r>
      <w:proofErr w:type="gramStart"/>
      <w:r w:rsidRPr="006A2C72">
        <w:rPr>
          <w:rFonts w:ascii="Arial" w:hAnsi="Arial" w:cs="Arial"/>
        </w:rPr>
        <w:t>in regard to</w:t>
      </w:r>
      <w:proofErr w:type="gramEnd"/>
      <w:r w:rsidRPr="006A2C72">
        <w:rPr>
          <w:rFonts w:ascii="Arial" w:hAnsi="Arial" w:cs="Arial"/>
        </w:rPr>
        <w:t xml:space="preserve"> the impact this issue can have.   </w:t>
      </w:r>
    </w:p>
    <w:p w14:paraId="04087E9E" w14:textId="1BD5354F" w:rsidR="000846F4" w:rsidRDefault="00BB077F" w:rsidP="004E731D">
      <w:pPr>
        <w:spacing w:line="720" w:lineRule="auto"/>
        <w:rPr>
          <w:rFonts w:ascii="Arial" w:hAnsi="Arial" w:cs="Arial"/>
        </w:rPr>
      </w:pPr>
      <w:r w:rsidRPr="006A2C72">
        <w:rPr>
          <w:rFonts w:ascii="Arial" w:hAnsi="Arial" w:cs="Arial"/>
        </w:rPr>
        <w:t xml:space="preserve">Research conducted by  Hartley and Phelps (2012), although this specific research was not tailored specifically to those in a frontline profession, their research established that individuals experiencing high feelings of anxiety – which could be applied to officers given their involvement in extremely dynamic situations – has a direct impact on parts of the brain that are responsible for making logical decisions. Although the high amount of training that is involved in becoming an officer can at times help deal with the anxiety of dynamic and traumatic situations. This piece of research is integral in understanding the importance of further research being conducted to establish a broader picture of mental health in police officers. </w:t>
      </w:r>
      <w:r w:rsidR="00C16514" w:rsidRPr="006A2C72">
        <w:rPr>
          <w:rFonts w:ascii="Arial" w:hAnsi="Arial" w:cs="Arial"/>
        </w:rPr>
        <w:t xml:space="preserve">It is therefore the aim of this independent project to investigate this topic and contribute to the academic area of study </w:t>
      </w:r>
      <w:r w:rsidR="00A74B59" w:rsidRPr="006A2C72">
        <w:rPr>
          <w:rFonts w:ascii="Arial" w:hAnsi="Arial" w:cs="Arial"/>
        </w:rPr>
        <w:t>to further</w:t>
      </w:r>
      <w:r w:rsidR="00C16514" w:rsidRPr="006A2C72">
        <w:rPr>
          <w:rFonts w:ascii="Arial" w:hAnsi="Arial" w:cs="Arial"/>
        </w:rPr>
        <w:t xml:space="preserve"> support in future research, and improvement of mental hea</w:t>
      </w:r>
      <w:r w:rsidR="006A2C72">
        <w:rPr>
          <w:rFonts w:ascii="Arial" w:hAnsi="Arial" w:cs="Arial"/>
        </w:rPr>
        <w:t>l</w:t>
      </w:r>
      <w:r w:rsidR="00C16514" w:rsidRPr="006A2C72">
        <w:rPr>
          <w:rFonts w:ascii="Arial" w:hAnsi="Arial" w:cs="Arial"/>
        </w:rPr>
        <w:t xml:space="preserve">th in policing. </w:t>
      </w:r>
    </w:p>
    <w:p w14:paraId="69317EC7" w14:textId="77777777" w:rsidR="006A2C72" w:rsidRPr="006A2C72" w:rsidRDefault="006A2C72" w:rsidP="004E731D">
      <w:pPr>
        <w:spacing w:line="720" w:lineRule="auto"/>
        <w:rPr>
          <w:rFonts w:ascii="Arial" w:hAnsi="Arial" w:cs="Arial"/>
        </w:rPr>
      </w:pPr>
    </w:p>
    <w:p w14:paraId="2A7358C3" w14:textId="38BD1612" w:rsidR="00813D64" w:rsidRPr="006A2C72" w:rsidRDefault="00854379" w:rsidP="004E731D">
      <w:pPr>
        <w:pStyle w:val="Heading2"/>
        <w:spacing w:line="720" w:lineRule="auto"/>
        <w:rPr>
          <w:rFonts w:ascii="Arial" w:hAnsi="Arial" w:cs="Arial"/>
        </w:rPr>
      </w:pPr>
      <w:bookmarkStart w:id="3" w:name="_Toc233291266"/>
      <w:r w:rsidRPr="006A2C72">
        <w:rPr>
          <w:rFonts w:ascii="Arial" w:hAnsi="Arial" w:cs="Arial"/>
        </w:rPr>
        <w:lastRenderedPageBreak/>
        <w:t>1.</w:t>
      </w:r>
      <w:r w:rsidR="00E91A82" w:rsidRPr="006A2C72">
        <w:rPr>
          <w:rFonts w:ascii="Arial" w:hAnsi="Arial" w:cs="Arial"/>
        </w:rPr>
        <w:t>2</w:t>
      </w:r>
      <w:r w:rsidRPr="006A2C72">
        <w:rPr>
          <w:rFonts w:ascii="Arial" w:hAnsi="Arial" w:cs="Arial"/>
        </w:rPr>
        <w:t xml:space="preserve"> Aims and Objectives</w:t>
      </w:r>
      <w:bookmarkEnd w:id="3"/>
    </w:p>
    <w:p w14:paraId="7926FE87" w14:textId="72E697AB" w:rsidR="00854379" w:rsidRPr="006A2C72" w:rsidRDefault="00854379" w:rsidP="004E731D">
      <w:pPr>
        <w:spacing w:line="720" w:lineRule="auto"/>
        <w:rPr>
          <w:rFonts w:ascii="Arial" w:hAnsi="Arial" w:cs="Arial"/>
        </w:rPr>
      </w:pPr>
      <w:r w:rsidRPr="006A2C72">
        <w:rPr>
          <w:rFonts w:ascii="Arial" w:hAnsi="Arial" w:cs="Arial"/>
        </w:rPr>
        <w:t>The aim of this research project is: To explore and identify the potential mental health issues that frontline officers experience. As well as: To provide further research to inform recommendations to improve the support of frontline officers.</w:t>
      </w:r>
    </w:p>
    <w:p w14:paraId="5001A124" w14:textId="5868F3F2" w:rsidR="00854379" w:rsidRPr="006A2C72" w:rsidRDefault="00854379" w:rsidP="004E731D">
      <w:pPr>
        <w:spacing w:line="720" w:lineRule="auto"/>
        <w:rPr>
          <w:rFonts w:ascii="Arial" w:hAnsi="Arial" w:cs="Arial"/>
        </w:rPr>
      </w:pPr>
      <w:r w:rsidRPr="006A2C72">
        <w:rPr>
          <w:rFonts w:ascii="Arial" w:hAnsi="Arial" w:cs="Arial"/>
        </w:rPr>
        <w:t>These aims will be achieve</w:t>
      </w:r>
      <w:r w:rsidR="000846F4" w:rsidRPr="006A2C72">
        <w:rPr>
          <w:rFonts w:ascii="Arial" w:hAnsi="Arial" w:cs="Arial"/>
        </w:rPr>
        <w:t>d</w:t>
      </w:r>
      <w:r w:rsidRPr="006A2C72">
        <w:rPr>
          <w:rFonts w:ascii="Arial" w:hAnsi="Arial" w:cs="Arial"/>
        </w:rPr>
        <w:t xml:space="preserve"> by completing the following objectives:</w:t>
      </w:r>
    </w:p>
    <w:p w14:paraId="464362D2" w14:textId="44E782BE" w:rsidR="00854379" w:rsidRPr="006A2C72" w:rsidRDefault="00854379" w:rsidP="004E731D">
      <w:pPr>
        <w:pStyle w:val="ListParagraph"/>
        <w:numPr>
          <w:ilvl w:val="0"/>
          <w:numId w:val="2"/>
        </w:numPr>
        <w:autoSpaceDE w:val="0"/>
        <w:autoSpaceDN w:val="0"/>
        <w:adjustRightInd w:val="0"/>
        <w:spacing w:after="0" w:line="720" w:lineRule="auto"/>
        <w:rPr>
          <w:rFonts w:ascii="Arial" w:hAnsi="Arial" w:cs="Arial"/>
          <w:sz w:val="22"/>
          <w:szCs w:val="22"/>
        </w:rPr>
      </w:pPr>
      <w:r w:rsidRPr="006A2C72">
        <w:rPr>
          <w:rFonts w:ascii="Arial" w:hAnsi="Arial" w:cs="Arial"/>
        </w:rPr>
        <w:t>To identify f</w:t>
      </w:r>
      <w:r w:rsidRPr="006A2C72">
        <w:rPr>
          <w:rFonts w:ascii="Arial" w:hAnsi="Arial" w:cs="Arial"/>
          <w:sz w:val="22"/>
          <w:szCs w:val="22"/>
        </w:rPr>
        <w:t xml:space="preserve">actors that impact mental health of frontline policing, </w:t>
      </w:r>
    </w:p>
    <w:p w14:paraId="2232E743" w14:textId="183ED08A" w:rsidR="00854379" w:rsidRPr="006A2C72" w:rsidRDefault="00854379" w:rsidP="004E731D">
      <w:pPr>
        <w:pStyle w:val="ListParagraph"/>
        <w:numPr>
          <w:ilvl w:val="0"/>
          <w:numId w:val="2"/>
        </w:numPr>
        <w:autoSpaceDE w:val="0"/>
        <w:autoSpaceDN w:val="0"/>
        <w:adjustRightInd w:val="0"/>
        <w:spacing w:after="0" w:line="720" w:lineRule="auto"/>
        <w:rPr>
          <w:rFonts w:ascii="Arial" w:hAnsi="Arial" w:cs="Arial"/>
          <w:sz w:val="22"/>
          <w:szCs w:val="22"/>
        </w:rPr>
      </w:pPr>
      <w:r w:rsidRPr="006A2C72">
        <w:rPr>
          <w:rFonts w:ascii="Arial" w:hAnsi="Arial" w:cs="Arial"/>
        </w:rPr>
        <w:t>To g</w:t>
      </w:r>
      <w:r w:rsidRPr="006A2C72">
        <w:rPr>
          <w:rFonts w:ascii="Arial" w:hAnsi="Arial" w:cs="Arial"/>
          <w:sz w:val="22"/>
          <w:szCs w:val="22"/>
        </w:rPr>
        <w:t xml:space="preserve">ather qualitative data from frontline officers regarding how they feel their decision making could be impacted when external factors like mental health are considered. </w:t>
      </w:r>
    </w:p>
    <w:p w14:paraId="15DEA812" w14:textId="3A7F2784" w:rsidR="00854379" w:rsidRPr="006A2C72" w:rsidRDefault="00854379" w:rsidP="004E731D">
      <w:pPr>
        <w:pStyle w:val="ListParagraph"/>
        <w:numPr>
          <w:ilvl w:val="0"/>
          <w:numId w:val="2"/>
        </w:numPr>
        <w:autoSpaceDE w:val="0"/>
        <w:autoSpaceDN w:val="0"/>
        <w:adjustRightInd w:val="0"/>
        <w:spacing w:after="0" w:line="720" w:lineRule="auto"/>
        <w:rPr>
          <w:rFonts w:ascii="Arial" w:hAnsi="Arial" w:cs="Arial"/>
          <w:sz w:val="22"/>
          <w:szCs w:val="22"/>
        </w:rPr>
      </w:pPr>
      <w:r w:rsidRPr="006A2C72">
        <w:rPr>
          <w:rFonts w:ascii="Arial" w:hAnsi="Arial" w:cs="Arial"/>
        </w:rPr>
        <w:t>To g</w:t>
      </w:r>
      <w:r w:rsidRPr="006A2C72">
        <w:rPr>
          <w:rFonts w:ascii="Arial" w:hAnsi="Arial" w:cs="Arial"/>
          <w:sz w:val="22"/>
          <w:szCs w:val="22"/>
        </w:rPr>
        <w:t xml:space="preserve">ather quantitative data how many officers feel that their decision making is impacted by mental health, and how often this occurs. </w:t>
      </w:r>
    </w:p>
    <w:p w14:paraId="19E26CE5" w14:textId="542CCE2C" w:rsidR="00854379" w:rsidRPr="006A2C72" w:rsidRDefault="00854379" w:rsidP="004E731D">
      <w:pPr>
        <w:pStyle w:val="ListParagraph"/>
        <w:numPr>
          <w:ilvl w:val="0"/>
          <w:numId w:val="2"/>
        </w:numPr>
        <w:autoSpaceDE w:val="0"/>
        <w:autoSpaceDN w:val="0"/>
        <w:adjustRightInd w:val="0"/>
        <w:spacing w:after="0" w:line="720" w:lineRule="auto"/>
        <w:rPr>
          <w:rFonts w:ascii="Arial" w:hAnsi="Arial" w:cs="Arial"/>
        </w:rPr>
      </w:pPr>
      <w:r w:rsidRPr="006A2C72">
        <w:rPr>
          <w:rFonts w:ascii="Arial" w:hAnsi="Arial" w:cs="Arial"/>
        </w:rPr>
        <w:t>To establish</w:t>
      </w:r>
      <w:r w:rsidRPr="006A2C72">
        <w:rPr>
          <w:rFonts w:ascii="Arial" w:hAnsi="Arial" w:cs="Arial"/>
          <w:sz w:val="22"/>
          <w:szCs w:val="22"/>
        </w:rPr>
        <w:t xml:space="preserve"> an understanding of when frontline staff are most likely to explore and reach out for additional support regarding their mental health. </w:t>
      </w:r>
    </w:p>
    <w:p w14:paraId="306BC527" w14:textId="77777777" w:rsidR="00854379" w:rsidRPr="006A2C72" w:rsidRDefault="00854379" w:rsidP="004E731D">
      <w:pPr>
        <w:autoSpaceDE w:val="0"/>
        <w:autoSpaceDN w:val="0"/>
        <w:adjustRightInd w:val="0"/>
        <w:spacing w:after="0" w:line="720" w:lineRule="auto"/>
        <w:rPr>
          <w:rFonts w:ascii="Arial" w:hAnsi="Arial" w:cs="Arial"/>
        </w:rPr>
      </w:pPr>
    </w:p>
    <w:p w14:paraId="1B669F5E" w14:textId="21BCAF6B" w:rsidR="00813D64" w:rsidRPr="006A2C72" w:rsidRDefault="00854379" w:rsidP="004E731D">
      <w:pPr>
        <w:pStyle w:val="Heading2"/>
        <w:spacing w:line="720" w:lineRule="auto"/>
        <w:rPr>
          <w:rFonts w:ascii="Arial" w:hAnsi="Arial" w:cs="Arial"/>
        </w:rPr>
      </w:pPr>
      <w:bookmarkStart w:id="4" w:name="_Toc233291267"/>
      <w:r w:rsidRPr="006A2C72">
        <w:rPr>
          <w:rFonts w:ascii="Arial" w:hAnsi="Arial" w:cs="Arial"/>
        </w:rPr>
        <w:lastRenderedPageBreak/>
        <w:t>1.</w:t>
      </w:r>
      <w:r w:rsidR="00E91A82" w:rsidRPr="006A2C72">
        <w:rPr>
          <w:rFonts w:ascii="Arial" w:hAnsi="Arial" w:cs="Arial"/>
        </w:rPr>
        <w:t>3</w:t>
      </w:r>
      <w:r w:rsidRPr="006A2C72">
        <w:rPr>
          <w:rFonts w:ascii="Arial" w:hAnsi="Arial" w:cs="Arial"/>
        </w:rPr>
        <w:t xml:space="preserve"> Structure</w:t>
      </w:r>
      <w:bookmarkEnd w:id="4"/>
      <w:r w:rsidRPr="006A2C72">
        <w:rPr>
          <w:rFonts w:ascii="Arial" w:hAnsi="Arial" w:cs="Arial"/>
        </w:rPr>
        <w:t xml:space="preserve"> </w:t>
      </w:r>
    </w:p>
    <w:p w14:paraId="7871CA67" w14:textId="38FB4A85" w:rsidR="00854379" w:rsidRPr="006A2C72" w:rsidRDefault="00854379" w:rsidP="004E731D">
      <w:pPr>
        <w:autoSpaceDE w:val="0"/>
        <w:autoSpaceDN w:val="0"/>
        <w:adjustRightInd w:val="0"/>
        <w:spacing w:after="0" w:line="720" w:lineRule="auto"/>
        <w:rPr>
          <w:rFonts w:ascii="Arial" w:hAnsi="Arial" w:cs="Arial"/>
        </w:rPr>
      </w:pPr>
      <w:proofErr w:type="gramStart"/>
      <w:r w:rsidRPr="006A2C72">
        <w:rPr>
          <w:rFonts w:ascii="Arial" w:hAnsi="Arial" w:cs="Arial"/>
        </w:rPr>
        <w:t>In order to</w:t>
      </w:r>
      <w:proofErr w:type="gramEnd"/>
      <w:r w:rsidRPr="006A2C72">
        <w:rPr>
          <w:rFonts w:ascii="Arial" w:hAnsi="Arial" w:cs="Arial"/>
        </w:rPr>
        <w:t xml:space="preserve"> achieve the above objectives, the chapters will be clearly laid out and aim to ensure all objectives are complete. Chapter two of this dissertation will aim to explore and critically examine previous and current academic research on the area of mental health in policing. </w:t>
      </w:r>
    </w:p>
    <w:p w14:paraId="52A97654" w14:textId="66A18649" w:rsidR="00854379" w:rsidRPr="006A2C72" w:rsidRDefault="00854379" w:rsidP="004E731D">
      <w:pPr>
        <w:autoSpaceDE w:val="0"/>
        <w:autoSpaceDN w:val="0"/>
        <w:adjustRightInd w:val="0"/>
        <w:spacing w:after="0" w:line="720" w:lineRule="auto"/>
        <w:rPr>
          <w:rFonts w:ascii="Arial" w:hAnsi="Arial" w:cs="Arial"/>
        </w:rPr>
      </w:pPr>
      <w:r w:rsidRPr="006A2C72">
        <w:rPr>
          <w:rFonts w:ascii="Arial" w:hAnsi="Arial" w:cs="Arial"/>
        </w:rPr>
        <w:t xml:space="preserve">Chapter three will identify potential research techniques and methodology and will establish which methods will be most suitable for the primary research data collection. </w:t>
      </w:r>
    </w:p>
    <w:p w14:paraId="4ED37589" w14:textId="4B598ED2" w:rsidR="00854379" w:rsidRPr="006A2C72" w:rsidRDefault="00854379" w:rsidP="004E731D">
      <w:pPr>
        <w:autoSpaceDE w:val="0"/>
        <w:autoSpaceDN w:val="0"/>
        <w:adjustRightInd w:val="0"/>
        <w:spacing w:after="0" w:line="720" w:lineRule="auto"/>
        <w:rPr>
          <w:rFonts w:ascii="Arial" w:hAnsi="Arial" w:cs="Arial"/>
        </w:rPr>
      </w:pPr>
      <w:r w:rsidRPr="006A2C72">
        <w:rPr>
          <w:rFonts w:ascii="Arial" w:hAnsi="Arial" w:cs="Arial"/>
        </w:rPr>
        <w:t xml:space="preserve">Chapter four will analyse the data that has been collected from the primary </w:t>
      </w:r>
      <w:r w:rsidR="00B23A1E" w:rsidRPr="006A2C72">
        <w:rPr>
          <w:rFonts w:ascii="Arial" w:hAnsi="Arial" w:cs="Arial"/>
        </w:rPr>
        <w:t>research and</w:t>
      </w:r>
      <w:r w:rsidRPr="006A2C72">
        <w:rPr>
          <w:rFonts w:ascii="Arial" w:hAnsi="Arial" w:cs="Arial"/>
        </w:rPr>
        <w:t xml:space="preserve"> will aim to identify trends and patterns from the data analysis, to further establish an understanding of the topic. </w:t>
      </w:r>
    </w:p>
    <w:p w14:paraId="5BA0DE27" w14:textId="77D50695" w:rsidR="00854379" w:rsidRDefault="00854379" w:rsidP="004E731D">
      <w:pPr>
        <w:autoSpaceDE w:val="0"/>
        <w:autoSpaceDN w:val="0"/>
        <w:adjustRightInd w:val="0"/>
        <w:spacing w:after="0" w:line="720" w:lineRule="auto"/>
        <w:rPr>
          <w:rFonts w:ascii="Arial" w:hAnsi="Arial" w:cs="Arial"/>
        </w:rPr>
      </w:pPr>
      <w:r w:rsidRPr="006A2C72">
        <w:rPr>
          <w:rFonts w:ascii="Arial" w:hAnsi="Arial" w:cs="Arial"/>
        </w:rPr>
        <w:t xml:space="preserve">Finally, chapter five will conclude the dissertation and will aim to address what the research project has achieved, the limitations of the research, </w:t>
      </w:r>
      <w:proofErr w:type="gramStart"/>
      <w:r w:rsidRPr="006A2C72">
        <w:rPr>
          <w:rFonts w:ascii="Arial" w:hAnsi="Arial" w:cs="Arial"/>
        </w:rPr>
        <w:t>and also</w:t>
      </w:r>
      <w:proofErr w:type="gramEnd"/>
      <w:r w:rsidRPr="006A2C72">
        <w:rPr>
          <w:rFonts w:ascii="Arial" w:hAnsi="Arial" w:cs="Arial"/>
        </w:rPr>
        <w:t xml:space="preserve"> provide academic insight into recommendations </w:t>
      </w:r>
      <w:proofErr w:type="gramStart"/>
      <w:r w:rsidRPr="006A2C72">
        <w:rPr>
          <w:rFonts w:ascii="Arial" w:hAnsi="Arial" w:cs="Arial"/>
        </w:rPr>
        <w:t>as a result of</w:t>
      </w:r>
      <w:proofErr w:type="gramEnd"/>
      <w:r w:rsidRPr="006A2C72">
        <w:rPr>
          <w:rFonts w:ascii="Arial" w:hAnsi="Arial" w:cs="Arial"/>
        </w:rPr>
        <w:t xml:space="preserve"> the research project.</w:t>
      </w:r>
    </w:p>
    <w:p w14:paraId="08D222C1" w14:textId="77777777" w:rsidR="006A2C72" w:rsidRPr="006A2C72" w:rsidRDefault="006A2C72" w:rsidP="004E731D">
      <w:pPr>
        <w:autoSpaceDE w:val="0"/>
        <w:autoSpaceDN w:val="0"/>
        <w:adjustRightInd w:val="0"/>
        <w:spacing w:after="0" w:line="720" w:lineRule="auto"/>
        <w:rPr>
          <w:rFonts w:ascii="Arial" w:hAnsi="Arial" w:cs="Arial"/>
        </w:rPr>
      </w:pPr>
    </w:p>
    <w:p w14:paraId="14F54832" w14:textId="539F4335" w:rsidR="00813D64" w:rsidRPr="006A2C72" w:rsidRDefault="00854379" w:rsidP="004E731D">
      <w:pPr>
        <w:pStyle w:val="Heading2"/>
        <w:spacing w:line="720" w:lineRule="auto"/>
        <w:rPr>
          <w:rFonts w:ascii="Arial" w:hAnsi="Arial" w:cs="Arial"/>
        </w:rPr>
      </w:pPr>
      <w:bookmarkStart w:id="5" w:name="_Toc233291268"/>
      <w:r w:rsidRPr="006A2C72">
        <w:rPr>
          <w:rFonts w:ascii="Arial" w:hAnsi="Arial" w:cs="Arial"/>
        </w:rPr>
        <w:lastRenderedPageBreak/>
        <w:t>1.</w:t>
      </w:r>
      <w:r w:rsidR="00E91A82" w:rsidRPr="006A2C72">
        <w:rPr>
          <w:rFonts w:ascii="Arial" w:hAnsi="Arial" w:cs="Arial"/>
        </w:rPr>
        <w:t>4</w:t>
      </w:r>
      <w:r w:rsidRPr="006A2C72">
        <w:rPr>
          <w:rFonts w:ascii="Arial" w:hAnsi="Arial" w:cs="Arial"/>
        </w:rPr>
        <w:t xml:space="preserve"> Conclusion</w:t>
      </w:r>
      <w:bookmarkEnd w:id="5"/>
      <w:r w:rsidRPr="006A2C72">
        <w:rPr>
          <w:rFonts w:ascii="Arial" w:hAnsi="Arial" w:cs="Arial"/>
        </w:rPr>
        <w:t xml:space="preserve"> </w:t>
      </w:r>
    </w:p>
    <w:p w14:paraId="50FB6F72" w14:textId="319B8B53" w:rsidR="00854379" w:rsidRPr="006A2C72" w:rsidRDefault="000846F4" w:rsidP="004E731D">
      <w:pPr>
        <w:autoSpaceDE w:val="0"/>
        <w:autoSpaceDN w:val="0"/>
        <w:adjustRightInd w:val="0"/>
        <w:spacing w:after="0" w:line="720" w:lineRule="auto"/>
        <w:rPr>
          <w:rFonts w:ascii="Arial" w:hAnsi="Arial" w:cs="Arial"/>
        </w:rPr>
      </w:pPr>
      <w:r w:rsidRPr="006A2C72">
        <w:rPr>
          <w:rFonts w:ascii="Arial" w:hAnsi="Arial" w:cs="Arial"/>
        </w:rPr>
        <w:t xml:space="preserve">This chapter has provided a brief background surrounding the research topic of mental health in frontline police officers. It has also met the aim of providing an outline of the research projects main aims and objectives, alongside rationalisation as to why further academic research in this area is integral. The following chapter will critically analyse previous and current academic works on this topic. </w:t>
      </w:r>
    </w:p>
    <w:p w14:paraId="4042304A" w14:textId="77777777" w:rsidR="00854379" w:rsidRPr="006A2C72" w:rsidRDefault="00854379" w:rsidP="004E731D">
      <w:pPr>
        <w:spacing w:line="720" w:lineRule="auto"/>
        <w:rPr>
          <w:rFonts w:ascii="Arial" w:hAnsi="Arial" w:cs="Arial"/>
        </w:rPr>
      </w:pPr>
    </w:p>
    <w:p w14:paraId="78E02275" w14:textId="77777777" w:rsidR="00C16514" w:rsidRPr="006A2C72" w:rsidRDefault="00C16514" w:rsidP="004E731D">
      <w:pPr>
        <w:spacing w:line="720" w:lineRule="auto"/>
        <w:rPr>
          <w:rFonts w:ascii="Arial" w:hAnsi="Arial" w:cs="Arial"/>
        </w:rPr>
      </w:pPr>
    </w:p>
    <w:p w14:paraId="34F46970" w14:textId="77777777" w:rsidR="00813D64" w:rsidRPr="006A2C72" w:rsidRDefault="00813D64" w:rsidP="004E731D">
      <w:pPr>
        <w:spacing w:line="720" w:lineRule="auto"/>
        <w:rPr>
          <w:rFonts w:ascii="Arial" w:hAnsi="Arial" w:cs="Arial"/>
        </w:rPr>
      </w:pPr>
    </w:p>
    <w:p w14:paraId="377ED62A" w14:textId="77777777" w:rsidR="00813D64" w:rsidRPr="006A2C72" w:rsidRDefault="00813D64" w:rsidP="004E731D">
      <w:pPr>
        <w:spacing w:line="720" w:lineRule="auto"/>
        <w:rPr>
          <w:rFonts w:ascii="Arial" w:hAnsi="Arial" w:cs="Arial"/>
        </w:rPr>
      </w:pPr>
    </w:p>
    <w:p w14:paraId="275C5BAC" w14:textId="77777777" w:rsidR="00813D64" w:rsidRPr="006A2C72" w:rsidRDefault="00813D64" w:rsidP="004E731D">
      <w:pPr>
        <w:spacing w:line="720" w:lineRule="auto"/>
        <w:rPr>
          <w:rFonts w:ascii="Arial" w:hAnsi="Arial" w:cs="Arial"/>
        </w:rPr>
      </w:pPr>
    </w:p>
    <w:p w14:paraId="2CE1F3DD" w14:textId="77777777" w:rsidR="00813D64" w:rsidRPr="006A2C72" w:rsidRDefault="00813D64" w:rsidP="004E731D">
      <w:pPr>
        <w:spacing w:line="720" w:lineRule="auto"/>
        <w:rPr>
          <w:rFonts w:ascii="Arial" w:hAnsi="Arial" w:cs="Arial"/>
        </w:rPr>
      </w:pPr>
    </w:p>
    <w:p w14:paraId="27104F8F" w14:textId="77777777" w:rsidR="00813D64" w:rsidRPr="006A2C72" w:rsidRDefault="00813D64" w:rsidP="004E731D">
      <w:pPr>
        <w:spacing w:line="720" w:lineRule="auto"/>
        <w:rPr>
          <w:rFonts w:ascii="Arial" w:hAnsi="Arial" w:cs="Arial"/>
        </w:rPr>
      </w:pPr>
    </w:p>
    <w:p w14:paraId="325B7F4D" w14:textId="77777777" w:rsidR="00813D64" w:rsidRPr="006A2C72" w:rsidRDefault="00813D64" w:rsidP="004E731D">
      <w:pPr>
        <w:spacing w:line="720" w:lineRule="auto"/>
        <w:rPr>
          <w:rFonts w:ascii="Arial" w:hAnsi="Arial" w:cs="Arial"/>
        </w:rPr>
      </w:pPr>
    </w:p>
    <w:p w14:paraId="00A9578B" w14:textId="77777777" w:rsidR="00813D64" w:rsidRPr="006A2C72" w:rsidRDefault="00813D64" w:rsidP="004E731D">
      <w:pPr>
        <w:spacing w:line="720" w:lineRule="auto"/>
        <w:rPr>
          <w:rFonts w:ascii="Arial" w:hAnsi="Arial" w:cs="Arial"/>
        </w:rPr>
      </w:pPr>
    </w:p>
    <w:p w14:paraId="3F674C3F" w14:textId="77777777" w:rsidR="00FE1FFB" w:rsidRPr="006A2C72" w:rsidRDefault="00FE1FFB" w:rsidP="004E731D">
      <w:pPr>
        <w:pStyle w:val="Heading1"/>
        <w:spacing w:line="720" w:lineRule="auto"/>
        <w:rPr>
          <w:rFonts w:ascii="Arial" w:hAnsi="Arial" w:cs="Arial"/>
        </w:rPr>
      </w:pPr>
      <w:bookmarkStart w:id="6" w:name="_Toc233291269"/>
      <w:r w:rsidRPr="006A2C72">
        <w:rPr>
          <w:rFonts w:ascii="Arial" w:hAnsi="Arial" w:cs="Arial"/>
        </w:rPr>
        <w:lastRenderedPageBreak/>
        <w:t>Chapter 2 – Literature Review</w:t>
      </w:r>
      <w:bookmarkEnd w:id="6"/>
    </w:p>
    <w:p w14:paraId="78E4D02B" w14:textId="2B988F9F" w:rsidR="00FE1FFB" w:rsidRPr="006A2C72" w:rsidRDefault="00FE1FFB" w:rsidP="004E731D">
      <w:pPr>
        <w:pStyle w:val="Heading2"/>
        <w:spacing w:line="720" w:lineRule="auto"/>
        <w:rPr>
          <w:rFonts w:ascii="Arial" w:hAnsi="Arial" w:cs="Arial"/>
        </w:rPr>
      </w:pPr>
      <w:bookmarkStart w:id="7" w:name="_Toc233291270"/>
      <w:r w:rsidRPr="006A2C72">
        <w:rPr>
          <w:rFonts w:ascii="Arial" w:hAnsi="Arial" w:cs="Arial"/>
        </w:rPr>
        <w:t>2.0 - Mental Health in Police Officers</w:t>
      </w:r>
      <w:bookmarkEnd w:id="7"/>
    </w:p>
    <w:p w14:paraId="7D13062A" w14:textId="77777777" w:rsidR="00FE1FFB" w:rsidRPr="006A2C72" w:rsidRDefault="00FE1FFB" w:rsidP="004E731D">
      <w:pPr>
        <w:spacing w:line="720" w:lineRule="auto"/>
        <w:rPr>
          <w:rFonts w:ascii="Arial" w:hAnsi="Arial" w:cs="Arial"/>
        </w:rPr>
      </w:pPr>
      <w:r w:rsidRPr="006A2C72">
        <w:rPr>
          <w:rFonts w:ascii="Arial" w:hAnsi="Arial" w:cs="Arial"/>
        </w:rPr>
        <w:t xml:space="preserve">Mental health refers to emotional, psychological and social well-being, which everyone has, it can influence how people act, feel and cope, dependant on </w:t>
      </w:r>
      <w:proofErr w:type="gramStart"/>
      <w:r w:rsidRPr="006A2C72">
        <w:rPr>
          <w:rFonts w:ascii="Arial" w:hAnsi="Arial" w:cs="Arial"/>
        </w:rPr>
        <w:t>a number of</w:t>
      </w:r>
      <w:proofErr w:type="gramEnd"/>
      <w:r w:rsidRPr="006A2C72">
        <w:rPr>
          <w:rFonts w:ascii="Arial" w:hAnsi="Arial" w:cs="Arial"/>
        </w:rPr>
        <w:t xml:space="preserve"> factors (Hampshire Child and Adolescent Mental Health Service, 2026). However, those experiencing poor mental health means they may be experience difficulties in coping and functioning to their normal degree, this may be in the form of episodes of poor mental health, or if the problem persists to the point that impacts their daily routine it may translate to a mental illness being present. Mental health is now a massive area that society and workplaces globally are trying to understand better and provide support to those who need it. </w:t>
      </w:r>
    </w:p>
    <w:p w14:paraId="5DE085E6" w14:textId="77777777" w:rsidR="00FE1FFB" w:rsidRPr="006A2C72" w:rsidRDefault="00FE1FFB" w:rsidP="004E731D">
      <w:pPr>
        <w:spacing w:line="720" w:lineRule="auto"/>
        <w:rPr>
          <w:rFonts w:ascii="Arial" w:hAnsi="Arial" w:cs="Arial"/>
        </w:rPr>
      </w:pPr>
      <w:r w:rsidRPr="006A2C72">
        <w:rPr>
          <w:rFonts w:ascii="Arial" w:hAnsi="Arial" w:cs="Arial"/>
        </w:rPr>
        <w:t xml:space="preserve">According to the research conducted by the Police Federation, 2024, over the financial year of 2023 – 2024 over 14,500 officers were signed off work for reasons such as stress, depression, anxiety, or post-traumatic stress disorder. Additional research from the 2025 National Police Wellbeing Survey has indicated the continuing concerns around frontline police officers’ mental health and how that is </w:t>
      </w:r>
      <w:r w:rsidRPr="006A2C72">
        <w:rPr>
          <w:rFonts w:ascii="Arial" w:hAnsi="Arial" w:cs="Arial"/>
        </w:rPr>
        <w:lastRenderedPageBreak/>
        <w:t>presenting itself. This research shows that out of 40,000 respondents 45% have reported feeling burnt out, statistically individuals working in higher-risk roles such as response show higher levels of emotional exhaustion and lower wellbeing (National Police Wellbeing Survey, 2025).</w:t>
      </w:r>
    </w:p>
    <w:p w14:paraId="097DA026" w14:textId="3A3FEED6" w:rsidR="00FE1FFB" w:rsidRPr="006A2C72" w:rsidRDefault="00FE1FFB" w:rsidP="004E731D">
      <w:pPr>
        <w:spacing w:line="720" w:lineRule="auto"/>
        <w:rPr>
          <w:rFonts w:ascii="Arial" w:hAnsi="Arial" w:cs="Arial"/>
        </w:rPr>
      </w:pPr>
      <w:r w:rsidRPr="006A2C72">
        <w:rPr>
          <w:rFonts w:ascii="Arial" w:hAnsi="Arial" w:cs="Arial"/>
        </w:rPr>
        <w:t>Building on established literature, this field of study highlights a significant volume of research regarding general policing. While existing data suggests that high risk roles are often conducive to poorer mental health outcomes, there remains a need for a more granular investigation. Consequently, this research focuses on these specific functions to gain a deeper understanding of the precise impact high risk roles exert on personal well-being.</w:t>
      </w:r>
    </w:p>
    <w:p w14:paraId="3375923E" w14:textId="77777777" w:rsidR="00FE1FFB" w:rsidRPr="006A2C72" w:rsidRDefault="00FE1FFB" w:rsidP="004E731D">
      <w:pPr>
        <w:spacing w:line="720" w:lineRule="auto"/>
        <w:rPr>
          <w:rFonts w:ascii="Arial" w:hAnsi="Arial" w:cs="Arial"/>
        </w:rPr>
      </w:pPr>
      <w:r w:rsidRPr="006A2C72">
        <w:rPr>
          <w:rFonts w:ascii="Arial" w:hAnsi="Arial" w:cs="Arial"/>
        </w:rPr>
        <w:t xml:space="preserve">Research from Porter, C. N., &amp; Gavin, P. (2024) demonstrates </w:t>
      </w:r>
      <w:proofErr w:type="gramStart"/>
      <w:r w:rsidRPr="006A2C72">
        <w:rPr>
          <w:rFonts w:ascii="Arial" w:hAnsi="Arial" w:cs="Arial"/>
        </w:rPr>
        <w:t>a number of</w:t>
      </w:r>
      <w:proofErr w:type="gramEnd"/>
      <w:r w:rsidRPr="006A2C72">
        <w:rPr>
          <w:rFonts w:ascii="Arial" w:hAnsi="Arial" w:cs="Arial"/>
        </w:rPr>
        <w:t xml:space="preserve"> areas that have been identified as being contributing factors in police officers declining mental health. These areas were broken down into organisational stress, which included shift work, mental health stigma, and being under resourced. Operational stress which refers to the exposure to traumatic situations and being burnt out. They also refer to occupational impact which includes things such as family life, and support networks.</w:t>
      </w:r>
    </w:p>
    <w:p w14:paraId="40783674" w14:textId="77777777" w:rsidR="00FE1FFB" w:rsidRPr="006A2C72" w:rsidRDefault="00FE1FFB" w:rsidP="004E731D">
      <w:pPr>
        <w:spacing w:line="720" w:lineRule="auto"/>
        <w:rPr>
          <w:rFonts w:ascii="Arial" w:hAnsi="Arial" w:cs="Arial"/>
        </w:rPr>
      </w:pPr>
      <w:r w:rsidRPr="006A2C72">
        <w:rPr>
          <w:rFonts w:ascii="Arial" w:hAnsi="Arial" w:cs="Arial"/>
        </w:rPr>
        <w:lastRenderedPageBreak/>
        <w:t xml:space="preserve">These pieces of research indicate that police officers that are within high-risk roles such as response teams can often be exposed to more factors that are linked to higher rates of poor mental health, and mental illnesses, which could have a negative impact on their ability to maintain the same work routine and their levels of performance. </w:t>
      </w:r>
    </w:p>
    <w:p w14:paraId="5ECDE97D" w14:textId="77777777" w:rsidR="00FE1FFB" w:rsidRPr="006A2C72" w:rsidRDefault="00FE1FFB" w:rsidP="004E731D">
      <w:pPr>
        <w:spacing w:line="720" w:lineRule="auto"/>
        <w:rPr>
          <w:rFonts w:ascii="Arial" w:hAnsi="Arial" w:cs="Arial"/>
        </w:rPr>
      </w:pPr>
    </w:p>
    <w:p w14:paraId="1C834916" w14:textId="70050931" w:rsidR="00FE1FFB" w:rsidRPr="006A2C72" w:rsidRDefault="00FE1FFB" w:rsidP="004E731D">
      <w:pPr>
        <w:pStyle w:val="Heading2"/>
        <w:spacing w:line="720" w:lineRule="auto"/>
        <w:rPr>
          <w:rFonts w:ascii="Arial" w:hAnsi="Arial" w:cs="Arial"/>
        </w:rPr>
      </w:pPr>
      <w:bookmarkStart w:id="8" w:name="_Toc233291271"/>
      <w:r w:rsidRPr="006A2C72">
        <w:rPr>
          <w:rFonts w:ascii="Arial" w:hAnsi="Arial" w:cs="Arial"/>
        </w:rPr>
        <w:t>2.1 – Decision Making</w:t>
      </w:r>
      <w:bookmarkEnd w:id="8"/>
    </w:p>
    <w:p w14:paraId="7397A150" w14:textId="77777777" w:rsidR="00FE1FFB" w:rsidRPr="006A2C72" w:rsidRDefault="00FE1FFB" w:rsidP="004E731D">
      <w:pPr>
        <w:spacing w:line="720" w:lineRule="auto"/>
        <w:rPr>
          <w:rFonts w:ascii="Arial" w:hAnsi="Arial" w:cs="Arial"/>
        </w:rPr>
      </w:pPr>
      <w:r w:rsidRPr="006A2C72">
        <w:rPr>
          <w:rFonts w:ascii="Arial" w:hAnsi="Arial" w:cs="Arial"/>
        </w:rPr>
        <w:t xml:space="preserve">Frontline officers have a wide range of responsibilities and expectations built into their role. Response teams are the point of call to deal with emergency calls and </w:t>
      </w:r>
      <w:proofErr w:type="gramStart"/>
      <w:r w:rsidRPr="006A2C72">
        <w:rPr>
          <w:rFonts w:ascii="Arial" w:hAnsi="Arial" w:cs="Arial"/>
        </w:rPr>
        <w:t>have to</w:t>
      </w:r>
      <w:proofErr w:type="gramEnd"/>
      <w:r w:rsidRPr="006A2C72">
        <w:rPr>
          <w:rFonts w:ascii="Arial" w:hAnsi="Arial" w:cs="Arial"/>
        </w:rPr>
        <w:t xml:space="preserve"> make continual decisions and risk assessments on how to deal and manage the very dynamic situation to the best of their abilities whilst considering safeguarding themselves, their colleagues, victims and members of the public. Frontline officers also have responsibilities to support other emergency services in a multi-agency response capacity, which includes making decisions on which service may be best suited to provide the relevant support and safeguarding. Another major aspect of their role is to deal with their own workload which involves investigating </w:t>
      </w:r>
      <w:proofErr w:type="gramStart"/>
      <w:r w:rsidRPr="006A2C72">
        <w:rPr>
          <w:rFonts w:ascii="Arial" w:hAnsi="Arial" w:cs="Arial"/>
        </w:rPr>
        <w:t xml:space="preserve">a </w:t>
      </w:r>
      <w:r w:rsidRPr="006A2C72">
        <w:rPr>
          <w:rFonts w:ascii="Arial" w:hAnsi="Arial" w:cs="Arial"/>
        </w:rPr>
        <w:lastRenderedPageBreak/>
        <w:t>number of</w:t>
      </w:r>
      <w:proofErr w:type="gramEnd"/>
      <w:r w:rsidRPr="006A2C72">
        <w:rPr>
          <w:rFonts w:ascii="Arial" w:hAnsi="Arial" w:cs="Arial"/>
        </w:rPr>
        <w:t xml:space="preserve"> crimes, responding to victims, completing investigative enquiries, and arrest enquiries. All these aspects of the role evidence the need for constant risk assessment being repeated, and re-evaluated when new information becomes available that could change the risk level. </w:t>
      </w:r>
    </w:p>
    <w:p w14:paraId="1B146F7A" w14:textId="77777777" w:rsidR="00FE1FFB" w:rsidRPr="006A2C72" w:rsidRDefault="00FE1FFB" w:rsidP="004E731D">
      <w:pPr>
        <w:spacing w:line="720" w:lineRule="auto"/>
        <w:rPr>
          <w:rFonts w:ascii="Arial" w:hAnsi="Arial" w:cs="Arial"/>
        </w:rPr>
      </w:pPr>
      <w:r w:rsidRPr="006A2C72">
        <w:rPr>
          <w:rFonts w:ascii="Arial" w:hAnsi="Arial" w:cs="Arial"/>
        </w:rPr>
        <w:t xml:space="preserve">Risk assessment is a large part of all police forces, one of the ways that UK Police forces have made strides to support officers and staff in making risk assessment decisions is the introduction of the National Decision Model (NDM). The NDM was developed and introduced in 2005, being further refined in 2012 so that this model could be applied to all decision making and risk assessments across multiple policing areas (College of Policing, 2026). </w:t>
      </w:r>
    </w:p>
    <w:p w14:paraId="7A056712" w14:textId="77777777" w:rsidR="00FE1FFB" w:rsidRPr="006A2C72" w:rsidRDefault="00FE1FFB" w:rsidP="004E731D">
      <w:pPr>
        <w:spacing w:line="720" w:lineRule="auto"/>
        <w:rPr>
          <w:rFonts w:ascii="Arial" w:hAnsi="Arial" w:cs="Arial"/>
        </w:rPr>
      </w:pPr>
      <w:r w:rsidRPr="006A2C72">
        <w:rPr>
          <w:rFonts w:ascii="Arial" w:hAnsi="Arial" w:cs="Arial"/>
        </w:rPr>
        <w:t xml:space="preserve">The NDM model is centred around the Code of Ethics, which feeds into the six key elements of this model, which is known by the acronym CIAPOAR. This refers to C for the Code of Ethics, I for Information and intelligence gathering, A is for assessing threat and risk and develop a working strategy, P is for consideration to what powers and policies are available to the officers, O is for identifying options and contingencies, and A and R relates to taking action and reviewing what happened (College of Policing, 2026). </w:t>
      </w:r>
    </w:p>
    <w:p w14:paraId="3C500FE1" w14:textId="77777777" w:rsidR="00FE1FFB" w:rsidRPr="006A2C72" w:rsidRDefault="00FE1FFB" w:rsidP="004E731D">
      <w:pPr>
        <w:spacing w:line="720" w:lineRule="auto"/>
        <w:rPr>
          <w:rFonts w:ascii="Arial" w:hAnsi="Arial" w:cs="Arial"/>
        </w:rPr>
      </w:pPr>
      <w:r w:rsidRPr="006A2C72">
        <w:rPr>
          <w:rFonts w:ascii="Arial" w:hAnsi="Arial" w:cs="Arial"/>
        </w:rPr>
        <w:lastRenderedPageBreak/>
        <w:t>The NDM was initially developed for a single agency, namely the police due to the complex nature of decisions that police have to face, and the model based around ethics and legality and was intended to be a framework for police officers and staff alike to guide and support their decision making whilst ensuring that their decisions are informed by the code of ethics consistently. Other models have been introduced to inform and support decision making not just for the police but for all emergency services, such as the Joint Decision Model – JESIP.</w:t>
      </w:r>
    </w:p>
    <w:p w14:paraId="667E0BC5" w14:textId="561C4722" w:rsidR="00FE1FFB" w:rsidRPr="006A2C72" w:rsidRDefault="00FE1FFB" w:rsidP="004E731D">
      <w:pPr>
        <w:spacing w:line="720" w:lineRule="auto"/>
        <w:rPr>
          <w:rFonts w:ascii="Arial" w:hAnsi="Arial" w:cs="Arial"/>
        </w:rPr>
      </w:pPr>
      <w:r w:rsidRPr="006A2C72">
        <w:rPr>
          <w:rFonts w:ascii="Arial" w:hAnsi="Arial" w:cs="Arial"/>
        </w:rPr>
        <w:t xml:space="preserve">The Joint Decision Model was developed directly from the National Decision Model, with one key change being the centre key component. Instead of being the code of ethics, it was changed to “working together, saving lives, reducing harm” to place an </w:t>
      </w:r>
      <w:r w:rsidR="004E731D" w:rsidRPr="006A2C72">
        <w:rPr>
          <w:rFonts w:ascii="Arial" w:hAnsi="Arial" w:cs="Arial"/>
        </w:rPr>
        <w:t>emphasis</w:t>
      </w:r>
      <w:r w:rsidRPr="006A2C72">
        <w:rPr>
          <w:rFonts w:ascii="Arial" w:hAnsi="Arial" w:cs="Arial"/>
        </w:rPr>
        <w:t xml:space="preserve"> on multi-agency working and collaboration (JESIP, 2026). The main difference between these two decision models is there uses, the National Decision Model is imbued in the </w:t>
      </w:r>
      <w:r w:rsidR="004E731D" w:rsidRPr="006A2C72">
        <w:rPr>
          <w:rFonts w:ascii="Arial" w:hAnsi="Arial" w:cs="Arial"/>
        </w:rPr>
        <w:t>everyday</w:t>
      </w:r>
      <w:r w:rsidRPr="006A2C72">
        <w:rPr>
          <w:rFonts w:ascii="Arial" w:hAnsi="Arial" w:cs="Arial"/>
        </w:rPr>
        <w:t xml:space="preserve"> decision of frontline policing and maintains a focus on making defensible decisions that maintain pubic and officer safety, whereas the Joint Decision Model is more often used in major and critical incidents whereby a collaborative response from emergency services is required to maintain to safety of the public. </w:t>
      </w:r>
    </w:p>
    <w:p w14:paraId="0C966707" w14:textId="77777777" w:rsidR="00FE1FFB" w:rsidRPr="006A2C72" w:rsidRDefault="00FE1FFB" w:rsidP="004E731D">
      <w:pPr>
        <w:spacing w:line="720" w:lineRule="auto"/>
        <w:rPr>
          <w:rFonts w:ascii="Arial" w:hAnsi="Arial" w:cs="Arial"/>
        </w:rPr>
      </w:pPr>
      <w:r w:rsidRPr="006A2C72">
        <w:rPr>
          <w:rFonts w:ascii="Arial" w:hAnsi="Arial" w:cs="Arial"/>
        </w:rPr>
        <w:lastRenderedPageBreak/>
        <w:t xml:space="preserve">Decision making in policing has been streamlined in a way that has produced </w:t>
      </w:r>
      <w:proofErr w:type="gramStart"/>
      <w:r w:rsidRPr="006A2C72">
        <w:rPr>
          <w:rFonts w:ascii="Arial" w:hAnsi="Arial" w:cs="Arial"/>
        </w:rPr>
        <w:t>a number of</w:t>
      </w:r>
      <w:proofErr w:type="gramEnd"/>
      <w:r w:rsidRPr="006A2C72">
        <w:rPr>
          <w:rFonts w:ascii="Arial" w:hAnsi="Arial" w:cs="Arial"/>
        </w:rPr>
        <w:t xml:space="preserve"> models, acronyms, and other resources to help support police in active decision making and risk assessments. Although the number of resources available to support police in these instances are well known, often a situation can be too immediate and too dynamic for frontline officers to break down their decision making in an orderly fashion to follow such models. During these occasions there is no such expectation that models can be followed entirely, and police are actively encouraged that if they cannot use the model due to the immediacy of a situation to engage in decision making as ethically as possible, keeping the safety of the public at the forefront of these decisions and allows for practicality to be maintained in these situations.</w:t>
      </w:r>
    </w:p>
    <w:p w14:paraId="00FB1E96" w14:textId="77777777" w:rsidR="00FE1FFB" w:rsidRPr="006A2C72" w:rsidRDefault="00FE1FFB" w:rsidP="004E731D">
      <w:pPr>
        <w:spacing w:line="720" w:lineRule="auto"/>
        <w:rPr>
          <w:rFonts w:ascii="Arial" w:hAnsi="Arial" w:cs="Arial"/>
        </w:rPr>
      </w:pPr>
      <w:r w:rsidRPr="006A2C72">
        <w:rPr>
          <w:rFonts w:ascii="Arial" w:hAnsi="Arial" w:cs="Arial"/>
        </w:rPr>
        <w:t xml:space="preserve">Naturally, decision making can be pressuring, or cause anxiety for a multitude of reasons and factors, for example, if a person has not dealt with that situation previously, this may leave the person without a reference of a previous incident to base a decision on and may also mean that they are not fully aware of all the options available to them. Although these models do work to the effect of breaking down </w:t>
      </w:r>
      <w:r w:rsidRPr="006A2C72">
        <w:rPr>
          <w:rFonts w:ascii="Arial" w:hAnsi="Arial" w:cs="Arial"/>
        </w:rPr>
        <w:lastRenderedPageBreak/>
        <w:t xml:space="preserve">such decisions, to ensure they are as ethical as possible, anxiety and worry over decision making can be prominent. </w:t>
      </w:r>
    </w:p>
    <w:p w14:paraId="3CD105F5" w14:textId="77777777" w:rsidR="00FE1FFB" w:rsidRPr="006A2C72" w:rsidRDefault="00FE1FFB" w:rsidP="004E731D">
      <w:pPr>
        <w:spacing w:line="720" w:lineRule="auto"/>
        <w:rPr>
          <w:rFonts w:ascii="Arial" w:hAnsi="Arial" w:cs="Arial"/>
        </w:rPr>
      </w:pPr>
      <w:r w:rsidRPr="006A2C72">
        <w:rPr>
          <w:rFonts w:ascii="Arial" w:hAnsi="Arial" w:cs="Arial"/>
        </w:rPr>
        <w:t xml:space="preserve">Although these models are designed to provide as much guidance as possible, the decision itself is still determined by that individual officer and despite how well informed they may be, the decision could still vary drastically from officer to officer. This could be affected by many variables such as previous experience or </w:t>
      </w:r>
      <w:proofErr w:type="gramStart"/>
      <w:r w:rsidRPr="006A2C72">
        <w:rPr>
          <w:rFonts w:ascii="Arial" w:hAnsi="Arial" w:cs="Arial"/>
        </w:rPr>
        <w:t>personal opinion</w:t>
      </w:r>
      <w:proofErr w:type="gramEnd"/>
      <w:r w:rsidRPr="006A2C72">
        <w:rPr>
          <w:rFonts w:ascii="Arial" w:hAnsi="Arial" w:cs="Arial"/>
        </w:rPr>
        <w:t xml:space="preserve">, but a variable that must also be considered is the individual officers mental health. </w:t>
      </w:r>
    </w:p>
    <w:p w14:paraId="39DE5AF4" w14:textId="77777777" w:rsidR="00FE1FFB" w:rsidRPr="006A2C72" w:rsidRDefault="00FE1FFB" w:rsidP="004E731D">
      <w:pPr>
        <w:spacing w:line="720" w:lineRule="auto"/>
        <w:rPr>
          <w:rFonts w:ascii="Arial" w:hAnsi="Arial" w:cs="Arial"/>
        </w:rPr>
      </w:pPr>
    </w:p>
    <w:p w14:paraId="1A5E45F4" w14:textId="77CFEC7B" w:rsidR="00FE1FFB" w:rsidRPr="006A2C72" w:rsidRDefault="00FE1FFB" w:rsidP="004E731D">
      <w:pPr>
        <w:pStyle w:val="Heading2"/>
        <w:spacing w:line="720" w:lineRule="auto"/>
        <w:rPr>
          <w:rFonts w:ascii="Arial" w:hAnsi="Arial" w:cs="Arial"/>
        </w:rPr>
      </w:pPr>
      <w:bookmarkStart w:id="9" w:name="_Toc233291272"/>
      <w:r w:rsidRPr="006A2C72">
        <w:rPr>
          <w:rFonts w:ascii="Arial" w:hAnsi="Arial" w:cs="Arial"/>
        </w:rPr>
        <w:lastRenderedPageBreak/>
        <w:t>2.3 – The Biological Impact of Decision Making and Mental Health</w:t>
      </w:r>
      <w:bookmarkEnd w:id="9"/>
      <w:r w:rsidRPr="006A2C72">
        <w:rPr>
          <w:rFonts w:ascii="Arial" w:hAnsi="Arial" w:cs="Arial"/>
        </w:rPr>
        <w:t xml:space="preserve"> </w:t>
      </w:r>
    </w:p>
    <w:p w14:paraId="0C3D95BE" w14:textId="77777777" w:rsidR="00FE1FFB" w:rsidRPr="006A2C72" w:rsidRDefault="00FE1FFB" w:rsidP="004E731D">
      <w:pPr>
        <w:spacing w:line="720" w:lineRule="auto"/>
        <w:rPr>
          <w:rFonts w:ascii="Arial" w:hAnsi="Arial" w:cs="Arial"/>
        </w:rPr>
      </w:pPr>
      <w:r w:rsidRPr="006A2C72">
        <w:rPr>
          <w:rFonts w:ascii="Arial" w:hAnsi="Arial" w:cs="Arial"/>
        </w:rPr>
        <w:t xml:space="preserve">Research conducted by Hartley and Phelps (2012) indicates that people who experience elevated levels of anxiety can directly impact the pre-frontal cortex of the brain. The pre-frontal cortex is essentially known as the “logical area” of the brain, and should there be high levels of anxiety present it can have a direct impact on this portion of the brain leading to reduced ability to process information effectively. In applying this to frontline policing, frontline officers must deal with traumatic, dynamic, and life-threatening situations daily, which poses the question of how dealing with such incidents so often could impact the officer themselves, and their decision making alike. </w:t>
      </w:r>
    </w:p>
    <w:p w14:paraId="31A65B70" w14:textId="77777777" w:rsidR="00FE1FFB" w:rsidRPr="006A2C72" w:rsidRDefault="00FE1FFB" w:rsidP="004E731D">
      <w:pPr>
        <w:spacing w:line="720" w:lineRule="auto"/>
        <w:rPr>
          <w:rFonts w:ascii="Arial" w:hAnsi="Arial" w:cs="Arial"/>
        </w:rPr>
      </w:pPr>
      <w:r w:rsidRPr="006A2C72">
        <w:rPr>
          <w:rFonts w:ascii="Arial" w:hAnsi="Arial" w:cs="Arial"/>
        </w:rPr>
        <w:t xml:space="preserve">There has been research conducted that indicates the impact stress has on things such as memory. Research conducted by Schwabe, L. 2024, demonstrates that stress can have a profound effect on </w:t>
      </w:r>
      <w:proofErr w:type="gramStart"/>
      <w:r w:rsidRPr="006A2C72">
        <w:rPr>
          <w:rFonts w:ascii="Arial" w:hAnsi="Arial" w:cs="Arial"/>
        </w:rPr>
        <w:t>a number of</w:t>
      </w:r>
      <w:proofErr w:type="gramEnd"/>
      <w:r w:rsidRPr="006A2C72">
        <w:rPr>
          <w:rFonts w:ascii="Arial" w:hAnsi="Arial" w:cs="Arial"/>
        </w:rPr>
        <w:t xml:space="preserve"> memory areas such as formation, contextualisation, retrieval, and memory flexibility. This research indicates that stress enhances memory consolidation, this means stressful events tend to be much better </w:t>
      </w:r>
      <w:r w:rsidRPr="006A2C72">
        <w:rPr>
          <w:rFonts w:ascii="Arial" w:hAnsi="Arial" w:cs="Arial"/>
        </w:rPr>
        <w:lastRenderedPageBreak/>
        <w:t xml:space="preserve">remembered than daily events. This can lead to issues related to mental health, issues such as PTSD become more prominent in individuals that have experienced stressful or traumatic incidents. </w:t>
      </w:r>
    </w:p>
    <w:p w14:paraId="560EA11E" w14:textId="77777777" w:rsidR="00FE1FFB" w:rsidRPr="006A2C72" w:rsidRDefault="00FE1FFB" w:rsidP="004E731D">
      <w:pPr>
        <w:spacing w:line="720" w:lineRule="auto"/>
        <w:rPr>
          <w:rFonts w:ascii="Arial" w:hAnsi="Arial" w:cs="Arial"/>
        </w:rPr>
      </w:pPr>
      <w:r w:rsidRPr="006A2C72">
        <w:rPr>
          <w:rFonts w:ascii="Arial" w:hAnsi="Arial" w:cs="Arial"/>
        </w:rPr>
        <w:t xml:space="preserve">At present within policing there is a lot of support and resources available for individuals that have experienced a traumatic incident, or report. One of the main services currently offered to police is through Trauma Risk Management (TRiM). TRiM is a forum that allows individuals who have been involved with traumatic incidents to talk through what happened, how they are feeling and to allow them a space to process the incident. TRiM works on a referral and individual basis, should a police officer or staff have direct involvement with a serious or traumatic incident then they will be identified and referred to the TRiM service which is voluntary. Alternatively, the service is available to police that have identified themselves they would benefit from further support following an incident (West Yorkshire Police, 2025) One drawback to this method is that as this is a voluntary service for those referred in, a major gap is the mental health stigma that is ever present in police forces. Individuals may refrain from accepting this support on the basis that they may </w:t>
      </w:r>
      <w:r w:rsidRPr="006A2C72">
        <w:rPr>
          <w:rFonts w:ascii="Arial" w:hAnsi="Arial" w:cs="Arial"/>
        </w:rPr>
        <w:lastRenderedPageBreak/>
        <w:t>be judged for their involvement in the service, or that these feelings may lead to consequences from their supervisors.</w:t>
      </w:r>
    </w:p>
    <w:p w14:paraId="0A47D60A" w14:textId="4A4CAB54" w:rsidR="00FE1FFB" w:rsidRPr="006A2C72" w:rsidRDefault="00FE1FFB" w:rsidP="004E731D">
      <w:pPr>
        <w:spacing w:line="720" w:lineRule="auto"/>
        <w:rPr>
          <w:rFonts w:ascii="Arial" w:hAnsi="Arial" w:cs="Arial"/>
        </w:rPr>
      </w:pPr>
      <w:r w:rsidRPr="006A2C72">
        <w:rPr>
          <w:rFonts w:ascii="Arial" w:hAnsi="Arial" w:cs="Arial"/>
        </w:rPr>
        <w:t xml:space="preserve">Compassion fatigue is a large issue that has become prominent within the police force. Compassion fatigue is the emotional and physical exhaustion which often comes from being regularly exposed to stressful and/or traumatic situations while delivering or being involved in the care of others. Compassion fatigue can often present similarly to PTSD, and can </w:t>
      </w:r>
      <w:r w:rsidR="00B23A1E" w:rsidRPr="006A2C72">
        <w:rPr>
          <w:rFonts w:ascii="Arial" w:hAnsi="Arial" w:cs="Arial"/>
        </w:rPr>
        <w:t>involve</w:t>
      </w:r>
      <w:r w:rsidRPr="006A2C72">
        <w:rPr>
          <w:rFonts w:ascii="Arial" w:hAnsi="Arial" w:cs="Arial"/>
        </w:rPr>
        <w:t xml:space="preserve"> changes in mood, difficulty to connect, and a rigidity to empathise (Foley &amp; Massey, 2020). In research by Stepstone Connect (2019), it is stated that compassion fatigue can be linked to adrenaline levels. This source states that when individuals consistently deliver and work under pressure it can lead to an adrenaline crash, which shows as fatigue, and brain fog. Similarly, this piece of research also indicated that elevated cortisol levels, otherwise known as the stress hormone, can worsen sleep, mood and can significantly undercut recovery. This research evidence’s that individuals in areas such as emergency services could be severely impacted by general fatigue but can also lead to compassion fatigue which could have a direct impact on officers’ ability to make clear and sound decisions. </w:t>
      </w:r>
    </w:p>
    <w:p w14:paraId="00EB04D2" w14:textId="77777777" w:rsidR="00FE1FFB" w:rsidRPr="006A2C72" w:rsidRDefault="00FE1FFB" w:rsidP="004E731D">
      <w:pPr>
        <w:spacing w:line="720" w:lineRule="auto"/>
        <w:rPr>
          <w:rFonts w:ascii="Arial" w:hAnsi="Arial" w:cs="Arial"/>
        </w:rPr>
      </w:pPr>
      <w:r w:rsidRPr="006A2C72">
        <w:rPr>
          <w:rFonts w:ascii="Arial" w:hAnsi="Arial" w:cs="Arial"/>
        </w:rPr>
        <w:lastRenderedPageBreak/>
        <w:t xml:space="preserve">Similarly, research conducted by Bournemouth University (2025) demonstrates that police officers in the UK report that due to shift work they experience higher levels of stress due to the higher rate of traumatic and difficult situations they come across during the later hours. This research also indicates that at the time of this research 54% of officers reported sleep disorders, and large number of officers reported resorting to alcohol use to manage their stress levels. This research also reflects the issues that have been found to be consistent through the other research conducted in that, fatigue and poor sleep quality has been found to significantly impair judgement, which could put the officers and the public at risk. </w:t>
      </w:r>
    </w:p>
    <w:p w14:paraId="53248ED5" w14:textId="77777777" w:rsidR="00FE1FFB" w:rsidRPr="006A2C72" w:rsidRDefault="00FE1FFB" w:rsidP="004E731D">
      <w:pPr>
        <w:spacing w:line="720" w:lineRule="auto"/>
        <w:rPr>
          <w:rFonts w:ascii="Arial" w:hAnsi="Arial" w:cs="Arial"/>
        </w:rPr>
      </w:pPr>
    </w:p>
    <w:p w14:paraId="63CEE933" w14:textId="773E6C85" w:rsidR="00FE1FFB" w:rsidRPr="006A2C72" w:rsidRDefault="00FE1FFB" w:rsidP="004E731D">
      <w:pPr>
        <w:pStyle w:val="Heading2"/>
        <w:spacing w:line="720" w:lineRule="auto"/>
        <w:rPr>
          <w:rFonts w:ascii="Arial" w:hAnsi="Arial" w:cs="Arial"/>
        </w:rPr>
      </w:pPr>
      <w:bookmarkStart w:id="10" w:name="_Toc233291273"/>
      <w:r w:rsidRPr="006A2C72">
        <w:rPr>
          <w:rFonts w:ascii="Arial" w:hAnsi="Arial" w:cs="Arial"/>
        </w:rPr>
        <w:t>2.4 – Conclusion</w:t>
      </w:r>
      <w:bookmarkEnd w:id="10"/>
    </w:p>
    <w:p w14:paraId="549C41F0" w14:textId="77777777" w:rsidR="00FE1FFB" w:rsidRPr="006A2C72" w:rsidRDefault="00FE1FFB" w:rsidP="004E731D">
      <w:pPr>
        <w:autoSpaceDE w:val="0"/>
        <w:autoSpaceDN w:val="0"/>
        <w:adjustRightInd w:val="0"/>
        <w:spacing w:after="0" w:line="720" w:lineRule="auto"/>
        <w:rPr>
          <w:rFonts w:ascii="Arial" w:hAnsi="Arial" w:cs="Arial"/>
        </w:rPr>
      </w:pPr>
      <w:r w:rsidRPr="006A2C72">
        <w:rPr>
          <w:rFonts w:ascii="Arial" w:hAnsi="Arial" w:cs="Arial"/>
        </w:rPr>
        <w:t xml:space="preserve">Preliminary research indicates a critical need for an enhanced understanding of the relationship between mental health and decision-making processes within policing, particularly as this intersection remains underrepresented in the current literature. Further investigation is essential for developing a holistic understanding of how mental health impacts all facets of law enforcement, which in turn can inform more </w:t>
      </w:r>
      <w:r w:rsidRPr="006A2C72">
        <w:rPr>
          <w:rFonts w:ascii="Arial" w:hAnsi="Arial" w:cs="Arial"/>
        </w:rPr>
        <w:lastRenderedPageBreak/>
        <w:t>robust support systems or operational choices. Current findings identify several systematic and operational stressors, such as irregular shift work, mental health stigma, chronic under-resourcing, and exposure to traumatic situations, all of which contribute to burnout and psychological distress. While identifying these root causes is vital, existing research appears to lack fundamental factors that may only be uncovered through deeper inquiry. Specifically, there is a notable absence of qualitative data sourced directly from officers regarding the specific impact of their mental health on professional judgement. The acquisition of such data remains challenging due to the pervasive stigma and potential professional consequences associated with disclosure, which may lead to guarded or untruthful answers. However, securing candid insights is necessary to provide the valuable information required to better support officers and accurately determine the effects of mental health on the integrity of the decision-making process.</w:t>
      </w:r>
    </w:p>
    <w:p w14:paraId="620DCDFA" w14:textId="77777777" w:rsidR="00813D64" w:rsidRPr="006A2C72" w:rsidRDefault="00813D64" w:rsidP="004E731D">
      <w:pPr>
        <w:spacing w:line="720" w:lineRule="auto"/>
        <w:rPr>
          <w:rFonts w:ascii="Arial" w:hAnsi="Arial" w:cs="Arial"/>
        </w:rPr>
      </w:pPr>
    </w:p>
    <w:p w14:paraId="1522E292" w14:textId="77777777" w:rsidR="00813D64" w:rsidRPr="006A2C72" w:rsidRDefault="00813D64" w:rsidP="004E731D">
      <w:pPr>
        <w:spacing w:line="720" w:lineRule="auto"/>
        <w:rPr>
          <w:rFonts w:ascii="Arial" w:hAnsi="Arial" w:cs="Arial"/>
        </w:rPr>
      </w:pPr>
    </w:p>
    <w:p w14:paraId="0E815FAA" w14:textId="77777777" w:rsidR="00813D64" w:rsidRPr="006A2C72" w:rsidRDefault="00813D64" w:rsidP="004E731D">
      <w:pPr>
        <w:spacing w:line="720" w:lineRule="auto"/>
        <w:rPr>
          <w:rFonts w:ascii="Arial" w:hAnsi="Arial" w:cs="Arial"/>
        </w:rPr>
      </w:pPr>
    </w:p>
    <w:p w14:paraId="6C24AAC6" w14:textId="77777777" w:rsidR="00813D64" w:rsidRPr="006A2C72" w:rsidRDefault="00813D64" w:rsidP="004E731D">
      <w:pPr>
        <w:spacing w:line="720" w:lineRule="auto"/>
        <w:rPr>
          <w:rFonts w:ascii="Arial" w:hAnsi="Arial" w:cs="Arial"/>
        </w:rPr>
      </w:pPr>
    </w:p>
    <w:p w14:paraId="1E40AD4B" w14:textId="77777777" w:rsidR="00813D64" w:rsidRPr="006A2C72" w:rsidRDefault="00813D64" w:rsidP="004E731D">
      <w:pPr>
        <w:spacing w:line="720" w:lineRule="auto"/>
        <w:rPr>
          <w:rFonts w:ascii="Arial" w:hAnsi="Arial" w:cs="Arial"/>
        </w:rPr>
      </w:pPr>
    </w:p>
    <w:p w14:paraId="14B6677A" w14:textId="77777777" w:rsidR="00813D64" w:rsidRPr="006A2C72" w:rsidRDefault="00813D64" w:rsidP="004E731D">
      <w:pPr>
        <w:spacing w:line="720" w:lineRule="auto"/>
        <w:rPr>
          <w:rFonts w:ascii="Arial" w:hAnsi="Arial" w:cs="Arial"/>
        </w:rPr>
      </w:pPr>
    </w:p>
    <w:p w14:paraId="54F91164" w14:textId="77777777" w:rsidR="00813D64" w:rsidRPr="006A2C72" w:rsidRDefault="00813D64" w:rsidP="004E731D">
      <w:pPr>
        <w:spacing w:line="720" w:lineRule="auto"/>
        <w:rPr>
          <w:rFonts w:ascii="Arial" w:hAnsi="Arial" w:cs="Arial"/>
        </w:rPr>
      </w:pPr>
    </w:p>
    <w:p w14:paraId="61E38E31" w14:textId="77777777" w:rsidR="00813D64" w:rsidRPr="006A2C72" w:rsidRDefault="00813D64" w:rsidP="004E731D">
      <w:pPr>
        <w:spacing w:line="720" w:lineRule="auto"/>
        <w:rPr>
          <w:rFonts w:ascii="Arial" w:hAnsi="Arial" w:cs="Arial"/>
        </w:rPr>
      </w:pPr>
    </w:p>
    <w:p w14:paraId="40529874" w14:textId="77777777" w:rsidR="00813D64" w:rsidRPr="006A2C72" w:rsidRDefault="00813D64" w:rsidP="004E731D">
      <w:pPr>
        <w:spacing w:line="720" w:lineRule="auto"/>
        <w:rPr>
          <w:rFonts w:ascii="Arial" w:hAnsi="Arial" w:cs="Arial"/>
        </w:rPr>
      </w:pPr>
    </w:p>
    <w:p w14:paraId="564EA6DA" w14:textId="77777777" w:rsidR="00813D64" w:rsidRPr="006A2C72" w:rsidRDefault="00813D64" w:rsidP="004E731D">
      <w:pPr>
        <w:spacing w:line="720" w:lineRule="auto"/>
        <w:rPr>
          <w:rFonts w:ascii="Arial" w:hAnsi="Arial" w:cs="Arial"/>
        </w:rPr>
      </w:pPr>
    </w:p>
    <w:p w14:paraId="6DABEF05" w14:textId="77777777" w:rsidR="00813D64" w:rsidRPr="006A2C72" w:rsidRDefault="00813D64" w:rsidP="004E731D">
      <w:pPr>
        <w:spacing w:line="720" w:lineRule="auto"/>
        <w:rPr>
          <w:rFonts w:ascii="Arial" w:hAnsi="Arial" w:cs="Arial"/>
        </w:rPr>
      </w:pPr>
    </w:p>
    <w:p w14:paraId="74BC216B" w14:textId="11D3DC17" w:rsidR="004E731D" w:rsidRDefault="004E731D" w:rsidP="00D37378">
      <w:pPr>
        <w:pStyle w:val="Heading1"/>
      </w:pPr>
      <w:bookmarkStart w:id="11" w:name="_Toc233291274"/>
      <w:r>
        <w:t xml:space="preserve">Chapter 3 </w:t>
      </w:r>
      <w:r w:rsidR="00D37378">
        <w:t>–</w:t>
      </w:r>
      <w:r>
        <w:t xml:space="preserve"> Methodol</w:t>
      </w:r>
      <w:r w:rsidR="00D37378">
        <w:t>ogy</w:t>
      </w:r>
      <w:bookmarkEnd w:id="11"/>
      <w:r w:rsidR="00D37378">
        <w:t xml:space="preserve"> </w:t>
      </w:r>
    </w:p>
    <w:p w14:paraId="3E86D20A" w14:textId="6432322F" w:rsidR="00903C00" w:rsidRPr="002D5888" w:rsidRDefault="00B63540" w:rsidP="004E731D">
      <w:pPr>
        <w:pStyle w:val="Heading2"/>
      </w:pPr>
      <w:bookmarkStart w:id="12" w:name="_Toc233291275"/>
      <w:r w:rsidRPr="002D5888">
        <w:t>3.</w:t>
      </w:r>
      <w:r>
        <w:t>0</w:t>
      </w:r>
      <w:r w:rsidRPr="002D5888">
        <w:t xml:space="preserve"> Introduction</w:t>
      </w:r>
      <w:bookmarkEnd w:id="12"/>
    </w:p>
    <w:p w14:paraId="5534965C" w14:textId="77777777" w:rsidR="00903C00" w:rsidRPr="002D5888" w:rsidRDefault="00903C00" w:rsidP="004E731D">
      <w:pPr>
        <w:spacing w:line="720" w:lineRule="auto"/>
        <w:rPr>
          <w:rFonts w:ascii="Arial" w:hAnsi="Arial" w:cs="Arial"/>
        </w:rPr>
      </w:pPr>
      <w:r w:rsidRPr="002D5888">
        <w:rPr>
          <w:rFonts w:ascii="Arial" w:hAnsi="Arial" w:cs="Arial"/>
        </w:rPr>
        <w:t xml:space="preserve">The previous chapter addressed </w:t>
      </w:r>
      <w:r>
        <w:rPr>
          <w:rFonts w:ascii="Arial" w:hAnsi="Arial" w:cs="Arial"/>
        </w:rPr>
        <w:t>existing</w:t>
      </w:r>
      <w:r w:rsidRPr="002D5888">
        <w:rPr>
          <w:rFonts w:ascii="Arial" w:hAnsi="Arial" w:cs="Arial"/>
        </w:rPr>
        <w:t xml:space="preserve"> literature, and previous research conducted within the area of mental health of frontline police officers and the impact this has </w:t>
      </w:r>
      <w:r>
        <w:rPr>
          <w:rFonts w:ascii="Arial" w:hAnsi="Arial" w:cs="Arial"/>
        </w:rPr>
        <w:t>o</w:t>
      </w:r>
      <w:r w:rsidRPr="002D5888">
        <w:rPr>
          <w:rFonts w:ascii="Arial" w:hAnsi="Arial" w:cs="Arial"/>
        </w:rPr>
        <w:t xml:space="preserve">n decision making. This chapter of the dissertation will aim to explore and assess different research approaches, and what </w:t>
      </w:r>
      <w:r>
        <w:rPr>
          <w:rFonts w:ascii="Arial" w:hAnsi="Arial" w:cs="Arial"/>
        </w:rPr>
        <w:t>would likely</w:t>
      </w:r>
      <w:r w:rsidRPr="002D5888">
        <w:rPr>
          <w:rFonts w:ascii="Arial" w:hAnsi="Arial" w:cs="Arial"/>
        </w:rPr>
        <w:t xml:space="preserve"> be the most suitable approach to gather</w:t>
      </w:r>
      <w:r>
        <w:rPr>
          <w:rFonts w:ascii="Arial" w:hAnsi="Arial" w:cs="Arial"/>
        </w:rPr>
        <w:t xml:space="preserve"> qualitative and quantitative</w:t>
      </w:r>
      <w:r w:rsidRPr="002D5888">
        <w:rPr>
          <w:rFonts w:ascii="Arial" w:hAnsi="Arial" w:cs="Arial"/>
        </w:rPr>
        <w:t xml:space="preserve"> data on the topic of mental health of police officers</w:t>
      </w:r>
      <w:r>
        <w:rPr>
          <w:rFonts w:ascii="Arial" w:hAnsi="Arial" w:cs="Arial"/>
        </w:rPr>
        <w:t xml:space="preserve">. This chapter will also address how the research objectives of - exploring </w:t>
      </w:r>
      <w:r>
        <w:rPr>
          <w:rFonts w:ascii="Arial" w:hAnsi="Arial" w:cs="Arial"/>
        </w:rPr>
        <w:lastRenderedPageBreak/>
        <w:t>f</w:t>
      </w:r>
      <w:r w:rsidRPr="00DB3057">
        <w:rPr>
          <w:rFonts w:ascii="Arial" w:hAnsi="Arial" w:cs="Arial"/>
        </w:rPr>
        <w:t xml:space="preserve">actors that impact mental health of frontline policing, </w:t>
      </w:r>
      <w:r>
        <w:rPr>
          <w:rFonts w:ascii="Arial" w:hAnsi="Arial" w:cs="Arial"/>
        </w:rPr>
        <w:t>gathering</w:t>
      </w:r>
      <w:r w:rsidRPr="00DB3057">
        <w:rPr>
          <w:rFonts w:ascii="Arial" w:hAnsi="Arial" w:cs="Arial"/>
        </w:rPr>
        <w:t xml:space="preserve"> qualitative data from frontline officers regarding how they feel their decision making could be impacted when external factors like mental health are considered</w:t>
      </w:r>
      <w:r>
        <w:rPr>
          <w:rFonts w:ascii="Arial" w:hAnsi="Arial" w:cs="Arial"/>
        </w:rPr>
        <w:t>, g</w:t>
      </w:r>
      <w:r w:rsidRPr="00DB3057">
        <w:rPr>
          <w:rFonts w:ascii="Arial" w:hAnsi="Arial" w:cs="Arial"/>
        </w:rPr>
        <w:t>athering quantitative data how many officers feel that their decision making is impacted by mental health, and how often this occurs</w:t>
      </w:r>
      <w:r>
        <w:rPr>
          <w:rFonts w:ascii="Arial" w:hAnsi="Arial" w:cs="Arial"/>
        </w:rPr>
        <w:t>, e</w:t>
      </w:r>
      <w:r w:rsidRPr="00DB3057">
        <w:rPr>
          <w:rFonts w:ascii="Arial" w:hAnsi="Arial" w:cs="Arial"/>
        </w:rPr>
        <w:t xml:space="preserve">stablishing an understanding of when frontline staff are most likely to explore and reach out for additional support regarding their mental health. </w:t>
      </w:r>
      <w:r>
        <w:rPr>
          <w:rFonts w:ascii="Arial" w:hAnsi="Arial" w:cs="Arial"/>
        </w:rPr>
        <w:t>This chapter will also explore how this can be analysed to best illustrate the findings and conclusions of the research</w:t>
      </w:r>
      <w:r w:rsidRPr="002D5888">
        <w:rPr>
          <w:rFonts w:ascii="Arial" w:hAnsi="Arial" w:cs="Arial"/>
        </w:rPr>
        <w:t xml:space="preserve">. </w:t>
      </w:r>
    </w:p>
    <w:p w14:paraId="5D792142" w14:textId="77777777" w:rsidR="00903C00" w:rsidRDefault="00903C00" w:rsidP="004E731D">
      <w:pPr>
        <w:spacing w:line="720" w:lineRule="auto"/>
        <w:rPr>
          <w:rFonts w:ascii="Arial" w:hAnsi="Arial" w:cs="Arial"/>
        </w:rPr>
      </w:pPr>
      <w:r w:rsidRPr="002D5888">
        <w:rPr>
          <w:rFonts w:ascii="Arial" w:hAnsi="Arial" w:cs="Arial"/>
        </w:rPr>
        <w:t xml:space="preserve">According to the Oxford Dictionary, research is defined as “the detailed study of a subject, especially in order to discover new information about something or reach a new understanding of it”. When looking further into what pertains to and within research, there are two main types of research: primary and secondary. Primary research refers to research conducted and data collected for the first time by the researcher and is specific to the research area. Secondary research refers to data already collected from other researchers, (BBC, 2026) this specifically relates to the data reviewed and analysed in the previous chapter. As per within the secondary research reviewed in the previous chapter, there was found to be a gap surrounding </w:t>
      </w:r>
      <w:r w:rsidRPr="002D5888">
        <w:rPr>
          <w:rFonts w:ascii="Arial" w:hAnsi="Arial" w:cs="Arial"/>
        </w:rPr>
        <w:lastRenderedPageBreak/>
        <w:t xml:space="preserve">specific topical research and questions associated directly with the impact that mental health has on decision making when applied to frontline police officers.  </w:t>
      </w:r>
      <w:r>
        <w:rPr>
          <w:rFonts w:ascii="Arial" w:hAnsi="Arial" w:cs="Arial"/>
        </w:rPr>
        <w:t xml:space="preserve">The primary research that has been undertaken for this research project will aim to address the gap that has been identified in previous research. </w:t>
      </w:r>
      <w:r w:rsidRPr="002D5888">
        <w:rPr>
          <w:rFonts w:ascii="Arial" w:hAnsi="Arial" w:cs="Arial"/>
        </w:rPr>
        <w:t xml:space="preserve">Due to this primary research will be invaluable in exploring the projects key areas. </w:t>
      </w:r>
    </w:p>
    <w:p w14:paraId="43490C0B" w14:textId="77777777" w:rsidR="00D37378" w:rsidRPr="00D37378" w:rsidRDefault="00D37378" w:rsidP="00D37378">
      <w:pPr>
        <w:rPr>
          <w:rFonts w:ascii="Arial" w:hAnsi="Arial" w:cs="Arial"/>
        </w:rPr>
      </w:pPr>
    </w:p>
    <w:p w14:paraId="4B0BC33A" w14:textId="77777777" w:rsidR="00D37378" w:rsidRPr="00D37378" w:rsidRDefault="00D37378" w:rsidP="00D37378">
      <w:pPr>
        <w:rPr>
          <w:rFonts w:ascii="Arial" w:hAnsi="Arial" w:cs="Arial"/>
        </w:rPr>
      </w:pPr>
    </w:p>
    <w:p w14:paraId="3C6CFC6C" w14:textId="77777777" w:rsidR="00D37378" w:rsidRDefault="00D37378" w:rsidP="00D37378">
      <w:pPr>
        <w:rPr>
          <w:rFonts w:ascii="Arial" w:hAnsi="Arial" w:cs="Arial"/>
        </w:rPr>
      </w:pPr>
    </w:p>
    <w:p w14:paraId="477B217B" w14:textId="77777777" w:rsidR="00903C00" w:rsidRPr="00B63540" w:rsidRDefault="00903C00" w:rsidP="004E731D">
      <w:pPr>
        <w:pStyle w:val="Heading2"/>
        <w:spacing w:line="720" w:lineRule="auto"/>
      </w:pPr>
      <w:bookmarkStart w:id="13" w:name="_Toc233291276"/>
      <w:r w:rsidRPr="00B63540">
        <w:t>3.1 Research Method</w:t>
      </w:r>
      <w:bookmarkEnd w:id="13"/>
    </w:p>
    <w:p w14:paraId="59C039E8" w14:textId="4074E64B" w:rsidR="00903C00" w:rsidRDefault="00903C00" w:rsidP="004E731D">
      <w:pPr>
        <w:spacing w:line="720" w:lineRule="auto"/>
        <w:rPr>
          <w:rFonts w:ascii="Arial" w:hAnsi="Arial" w:cs="Arial"/>
        </w:rPr>
      </w:pPr>
      <w:r w:rsidRPr="002D5888">
        <w:rPr>
          <w:rFonts w:ascii="Arial" w:hAnsi="Arial" w:cs="Arial"/>
        </w:rPr>
        <w:t xml:space="preserve">When reviewing research techniques in relation to the collection of primary data, there are multiple </w:t>
      </w:r>
      <w:r>
        <w:rPr>
          <w:rFonts w:ascii="Arial" w:hAnsi="Arial" w:cs="Arial"/>
        </w:rPr>
        <w:t xml:space="preserve">research methods </w:t>
      </w:r>
      <w:r w:rsidRPr="002D5888">
        <w:rPr>
          <w:rFonts w:ascii="Arial" w:hAnsi="Arial" w:cs="Arial"/>
        </w:rPr>
        <w:t>that could be applicable for this research question. Research techniques are typically split between quantitative and qualitative research. Quantitative research relates to numerical data that is measured, and analysed statistically (Hussan, 2024)</w:t>
      </w:r>
      <w:r>
        <w:rPr>
          <w:rFonts w:ascii="Arial" w:hAnsi="Arial" w:cs="Arial"/>
        </w:rPr>
        <w:t xml:space="preserve">. </w:t>
      </w:r>
      <w:r w:rsidR="00B23A1E" w:rsidRPr="002D5888">
        <w:rPr>
          <w:rFonts w:ascii="Arial" w:hAnsi="Arial" w:cs="Arial"/>
        </w:rPr>
        <w:t>Whereas</w:t>
      </w:r>
      <w:r w:rsidRPr="002D5888">
        <w:rPr>
          <w:rFonts w:ascii="Arial" w:hAnsi="Arial" w:cs="Arial"/>
        </w:rPr>
        <w:t xml:space="preserve"> qualitative data relates to non-numerical data and focuses on subjective experiences (SimplyPsychology, 2025)</w:t>
      </w:r>
      <w:r>
        <w:rPr>
          <w:rFonts w:ascii="Arial" w:hAnsi="Arial" w:cs="Arial"/>
        </w:rPr>
        <w:t xml:space="preserve">. </w:t>
      </w:r>
      <w:r w:rsidRPr="002D5888">
        <w:rPr>
          <w:rFonts w:ascii="Arial" w:hAnsi="Arial" w:cs="Arial"/>
        </w:rPr>
        <w:t xml:space="preserve">Both data types have their benefits and drawbacks, on assessment of these, given the sensitive nature of the project topic, a </w:t>
      </w:r>
      <w:r w:rsidR="00B23A1E" w:rsidRPr="002D5888">
        <w:rPr>
          <w:rFonts w:ascii="Arial" w:hAnsi="Arial" w:cs="Arial"/>
        </w:rPr>
        <w:t>mixed method</w:t>
      </w:r>
      <w:r w:rsidRPr="002D5888">
        <w:rPr>
          <w:rFonts w:ascii="Arial" w:hAnsi="Arial" w:cs="Arial"/>
        </w:rPr>
        <w:t xml:space="preserve"> has been deemed most suitable </w:t>
      </w:r>
      <w:proofErr w:type="gramStart"/>
      <w:r w:rsidRPr="002D5888">
        <w:rPr>
          <w:rFonts w:ascii="Arial" w:hAnsi="Arial" w:cs="Arial"/>
        </w:rPr>
        <w:t>in order to</w:t>
      </w:r>
      <w:proofErr w:type="gramEnd"/>
      <w:r w:rsidRPr="002D5888">
        <w:rPr>
          <w:rFonts w:ascii="Arial" w:hAnsi="Arial" w:cs="Arial"/>
        </w:rPr>
        <w:t xml:space="preserve"> gain a well-rounded insight based in both qualitative and </w:t>
      </w:r>
      <w:r w:rsidRPr="002D5888">
        <w:rPr>
          <w:rFonts w:ascii="Arial" w:hAnsi="Arial" w:cs="Arial"/>
        </w:rPr>
        <w:lastRenderedPageBreak/>
        <w:t xml:space="preserve">quantitative backgrounds. </w:t>
      </w:r>
      <w:r>
        <w:rPr>
          <w:rFonts w:ascii="Arial" w:hAnsi="Arial" w:cs="Arial"/>
        </w:rPr>
        <w:t xml:space="preserve">This will be achieved by ensuring the format of the primary research introduces questions that participants can rate using a </w:t>
      </w:r>
      <w:r w:rsidR="00B23A1E">
        <w:rPr>
          <w:rFonts w:ascii="Arial" w:hAnsi="Arial" w:cs="Arial"/>
        </w:rPr>
        <w:t xml:space="preserve">scale </w:t>
      </w:r>
      <w:proofErr w:type="gramStart"/>
      <w:r w:rsidR="00B23A1E">
        <w:rPr>
          <w:rFonts w:ascii="Arial" w:hAnsi="Arial" w:cs="Arial"/>
        </w:rPr>
        <w:t>and</w:t>
      </w:r>
      <w:r>
        <w:rPr>
          <w:rFonts w:ascii="Arial" w:hAnsi="Arial" w:cs="Arial"/>
        </w:rPr>
        <w:t xml:space="preserve"> also</w:t>
      </w:r>
      <w:proofErr w:type="gramEnd"/>
      <w:r>
        <w:rPr>
          <w:rFonts w:ascii="Arial" w:hAnsi="Arial" w:cs="Arial"/>
        </w:rPr>
        <w:t xml:space="preserve"> provided open questions for a personalised answer. </w:t>
      </w:r>
      <w:r w:rsidRPr="002D5888">
        <w:rPr>
          <w:rFonts w:ascii="Arial" w:hAnsi="Arial" w:cs="Arial"/>
        </w:rPr>
        <w:t>One major benefit of utilising a research method that promotes the collection of both data sets, is that the results of the method will allow for different perspectives on areas so that they can be compare</w:t>
      </w:r>
      <w:r>
        <w:rPr>
          <w:rFonts w:ascii="Arial" w:hAnsi="Arial" w:cs="Arial"/>
        </w:rPr>
        <w:t>d</w:t>
      </w:r>
      <w:r w:rsidRPr="002D5888">
        <w:rPr>
          <w:rFonts w:ascii="Arial" w:hAnsi="Arial" w:cs="Arial"/>
        </w:rPr>
        <w:t xml:space="preserve"> and can lead to the confirmation of the findings. According to Bell et al. </w:t>
      </w:r>
      <w:r>
        <w:rPr>
          <w:rFonts w:ascii="Arial" w:hAnsi="Arial" w:cs="Arial"/>
        </w:rPr>
        <w:t xml:space="preserve">(2024) </w:t>
      </w:r>
      <w:r w:rsidRPr="002D5888">
        <w:rPr>
          <w:rFonts w:ascii="Arial" w:hAnsi="Arial" w:cs="Arial"/>
        </w:rPr>
        <w:t>triangulation is the use of two types of data to compare and support the other form of data which can lead to confirmation of the conclusions found. This can increase the validity of the research</w:t>
      </w:r>
      <w:r>
        <w:rPr>
          <w:rFonts w:ascii="Arial" w:hAnsi="Arial" w:cs="Arial"/>
        </w:rPr>
        <w:t xml:space="preserve">. </w:t>
      </w:r>
    </w:p>
    <w:p w14:paraId="3E7A6B66" w14:textId="77777777" w:rsidR="00903C00" w:rsidRDefault="00903C00" w:rsidP="004E731D">
      <w:pPr>
        <w:spacing w:line="720" w:lineRule="auto"/>
        <w:rPr>
          <w:rFonts w:ascii="Arial" w:hAnsi="Arial" w:cs="Arial"/>
        </w:rPr>
      </w:pPr>
      <w:r w:rsidRPr="002D5888">
        <w:rPr>
          <w:rFonts w:ascii="Arial" w:hAnsi="Arial" w:cs="Arial"/>
        </w:rPr>
        <w:t xml:space="preserve">There are </w:t>
      </w:r>
      <w:proofErr w:type="gramStart"/>
      <w:r w:rsidRPr="002D5888">
        <w:rPr>
          <w:rFonts w:ascii="Arial" w:hAnsi="Arial" w:cs="Arial"/>
        </w:rPr>
        <w:t>a number of</w:t>
      </w:r>
      <w:proofErr w:type="gramEnd"/>
      <w:r w:rsidRPr="002D5888">
        <w:rPr>
          <w:rFonts w:ascii="Arial" w:hAnsi="Arial" w:cs="Arial"/>
        </w:rPr>
        <w:t xml:space="preserve"> methods that are used to collect qualitative and quantitative data, this includes, surveys/questionnaires, interviews, observations and experiments. </w:t>
      </w:r>
      <w:proofErr w:type="gramStart"/>
      <w:r w:rsidRPr="002D5888">
        <w:rPr>
          <w:rFonts w:ascii="Arial" w:hAnsi="Arial" w:cs="Arial"/>
        </w:rPr>
        <w:t>In order to</w:t>
      </w:r>
      <w:proofErr w:type="gramEnd"/>
      <w:r w:rsidRPr="002D5888">
        <w:rPr>
          <w:rFonts w:ascii="Arial" w:hAnsi="Arial" w:cs="Arial"/>
        </w:rPr>
        <w:t xml:space="preserve"> address the dissertation topic and research posed, a survey/questionnaire has been deemed the most beneficial. This method of research is very practical and</w:t>
      </w:r>
      <w:r>
        <w:rPr>
          <w:rFonts w:ascii="Arial" w:hAnsi="Arial" w:cs="Arial"/>
        </w:rPr>
        <w:t xml:space="preserve"> is a</w:t>
      </w:r>
      <w:r w:rsidRPr="002D5888">
        <w:rPr>
          <w:rFonts w:ascii="Arial" w:hAnsi="Arial" w:cs="Arial"/>
        </w:rPr>
        <w:t xml:space="preserve"> versatile tool in research, as the design of the questions can support in ensuring there is an array of data available for analysis. A questionnaire allows researchers to pose questions to candidates that will promote both qualitative and quantitative responses,</w:t>
      </w:r>
      <w:r>
        <w:rPr>
          <w:rFonts w:ascii="Arial" w:hAnsi="Arial" w:cs="Arial"/>
        </w:rPr>
        <w:t xml:space="preserve"> which ca be achieved by providing both questions that </w:t>
      </w:r>
      <w:r>
        <w:rPr>
          <w:rFonts w:ascii="Arial" w:hAnsi="Arial" w:cs="Arial"/>
        </w:rPr>
        <w:lastRenderedPageBreak/>
        <w:t>require a response using a scale / rating, and also an open question that provides a free text box, that candidates can utilise to provide personalised responses to the question posed. T</w:t>
      </w:r>
      <w:r w:rsidRPr="002D5888">
        <w:rPr>
          <w:rFonts w:ascii="Arial" w:hAnsi="Arial" w:cs="Arial"/>
        </w:rPr>
        <w:t xml:space="preserve">his will support in comparing the data, drawing clear conclusions from it, </w:t>
      </w:r>
      <w:proofErr w:type="gramStart"/>
      <w:r w:rsidRPr="002D5888">
        <w:rPr>
          <w:rFonts w:ascii="Arial" w:hAnsi="Arial" w:cs="Arial"/>
        </w:rPr>
        <w:t>and also</w:t>
      </w:r>
      <w:proofErr w:type="gramEnd"/>
      <w:r w:rsidRPr="002D5888">
        <w:rPr>
          <w:rFonts w:ascii="Arial" w:hAnsi="Arial" w:cs="Arial"/>
        </w:rPr>
        <w:t xml:space="preserve"> providing further reliability to the data, and research method. In relation to the research topic, this method of research will support in allowing participants to engage with the questions openly and honestly</w:t>
      </w:r>
      <w:r>
        <w:rPr>
          <w:rFonts w:ascii="Arial" w:hAnsi="Arial" w:cs="Arial"/>
        </w:rPr>
        <w:t>. T</w:t>
      </w:r>
      <w:r w:rsidRPr="002D5888">
        <w:rPr>
          <w:rFonts w:ascii="Arial" w:hAnsi="Arial" w:cs="Arial"/>
        </w:rPr>
        <w:t xml:space="preserve">he questionnaire </w:t>
      </w:r>
      <w:r>
        <w:rPr>
          <w:rFonts w:ascii="Arial" w:hAnsi="Arial" w:cs="Arial"/>
        </w:rPr>
        <w:t>will</w:t>
      </w:r>
      <w:r w:rsidRPr="002D5888">
        <w:rPr>
          <w:rFonts w:ascii="Arial" w:hAnsi="Arial" w:cs="Arial"/>
        </w:rPr>
        <w:t xml:space="preserve"> be posted</w:t>
      </w:r>
      <w:r>
        <w:rPr>
          <w:rFonts w:ascii="Arial" w:hAnsi="Arial" w:cs="Arial"/>
        </w:rPr>
        <w:t xml:space="preserve"> on a workplace forum to</w:t>
      </w:r>
      <w:r w:rsidRPr="002D5888">
        <w:rPr>
          <w:rFonts w:ascii="Arial" w:hAnsi="Arial" w:cs="Arial"/>
        </w:rPr>
        <w:t xml:space="preserve"> ensure a broader rea</w:t>
      </w:r>
      <w:r>
        <w:rPr>
          <w:rFonts w:ascii="Arial" w:hAnsi="Arial" w:cs="Arial"/>
        </w:rPr>
        <w:t>ch</w:t>
      </w:r>
      <w:r w:rsidRPr="002D5888">
        <w:rPr>
          <w:rFonts w:ascii="Arial" w:hAnsi="Arial" w:cs="Arial"/>
        </w:rPr>
        <w:t xml:space="preserve"> and a diverse sample of participant</w:t>
      </w:r>
      <w:r>
        <w:rPr>
          <w:rFonts w:ascii="Arial" w:hAnsi="Arial" w:cs="Arial"/>
        </w:rPr>
        <w:t>. Additionally, by posting on a workplace forum, the link will be provided and there will be no requirement for participants to identify themselves,</w:t>
      </w:r>
      <w:r w:rsidRPr="002D5888">
        <w:rPr>
          <w:rFonts w:ascii="Arial" w:hAnsi="Arial" w:cs="Arial"/>
        </w:rPr>
        <w:t xml:space="preserve"> this method further </w:t>
      </w:r>
      <w:r>
        <w:rPr>
          <w:rFonts w:ascii="Arial" w:hAnsi="Arial" w:cs="Arial"/>
        </w:rPr>
        <w:t>ensures an</w:t>
      </w:r>
      <w:r w:rsidRPr="002D5888">
        <w:rPr>
          <w:rFonts w:ascii="Arial" w:hAnsi="Arial" w:cs="Arial"/>
        </w:rPr>
        <w:t xml:space="preserve"> ethical approach of such a sensitive topic and will enable anonymity when participants are engaging with the survey. </w:t>
      </w:r>
    </w:p>
    <w:p w14:paraId="7976F407" w14:textId="77777777" w:rsidR="00903C00" w:rsidRPr="002D5888" w:rsidRDefault="00903C00" w:rsidP="004E731D">
      <w:pPr>
        <w:spacing w:line="720" w:lineRule="auto"/>
        <w:rPr>
          <w:rFonts w:ascii="Arial" w:hAnsi="Arial" w:cs="Arial"/>
        </w:rPr>
      </w:pPr>
      <w:r w:rsidRPr="002D5888">
        <w:rPr>
          <w:rFonts w:ascii="Arial" w:hAnsi="Arial" w:cs="Arial"/>
        </w:rPr>
        <w:t xml:space="preserve">There are also limitations that need to be considered when using this research method. There is potential that there may be a low number of responses to the survey, being unable to further explore responses, another limitation that has been largely considered given the sensitive nature of the subject, </w:t>
      </w:r>
      <w:proofErr w:type="gramStart"/>
      <w:r w:rsidRPr="002D5888">
        <w:rPr>
          <w:rFonts w:ascii="Arial" w:hAnsi="Arial" w:cs="Arial"/>
        </w:rPr>
        <w:t>and also</w:t>
      </w:r>
      <w:proofErr w:type="gramEnd"/>
      <w:r w:rsidRPr="002D5888">
        <w:rPr>
          <w:rFonts w:ascii="Arial" w:hAnsi="Arial" w:cs="Arial"/>
        </w:rPr>
        <w:t xml:space="preserve"> the sample group is response bias. According to Research Prospect</w:t>
      </w:r>
      <w:r>
        <w:rPr>
          <w:rFonts w:ascii="Arial" w:hAnsi="Arial" w:cs="Arial"/>
        </w:rPr>
        <w:t xml:space="preserve"> (2023)</w:t>
      </w:r>
      <w:r w:rsidRPr="002D5888">
        <w:rPr>
          <w:rFonts w:ascii="Arial" w:hAnsi="Arial" w:cs="Arial"/>
        </w:rPr>
        <w:t xml:space="preserve"> </w:t>
      </w:r>
      <w:r>
        <w:rPr>
          <w:rFonts w:ascii="Arial" w:hAnsi="Arial" w:cs="Arial"/>
        </w:rPr>
        <w:t>r</w:t>
      </w:r>
      <w:r w:rsidRPr="002D5888">
        <w:rPr>
          <w:rFonts w:ascii="Arial" w:hAnsi="Arial" w:cs="Arial"/>
        </w:rPr>
        <w:t xml:space="preserve">esponse bias is the tendency for participants to answer questions that may not accurately reflect their </w:t>
      </w:r>
      <w:r w:rsidRPr="002D5888">
        <w:rPr>
          <w:rFonts w:ascii="Arial" w:hAnsi="Arial" w:cs="Arial"/>
        </w:rPr>
        <w:lastRenderedPageBreak/>
        <w:t xml:space="preserve">own feelings or behaviours, for </w:t>
      </w:r>
      <w:proofErr w:type="gramStart"/>
      <w:r w:rsidRPr="002D5888">
        <w:rPr>
          <w:rFonts w:ascii="Arial" w:hAnsi="Arial" w:cs="Arial"/>
        </w:rPr>
        <w:t>a number of</w:t>
      </w:r>
      <w:proofErr w:type="gramEnd"/>
      <w:r w:rsidRPr="002D5888">
        <w:rPr>
          <w:rFonts w:ascii="Arial" w:hAnsi="Arial" w:cs="Arial"/>
        </w:rPr>
        <w:t xml:space="preserve"> reasons, this can massively impact on the reliability of the data. </w:t>
      </w:r>
      <w:r>
        <w:rPr>
          <w:rFonts w:ascii="Arial" w:hAnsi="Arial" w:cs="Arial"/>
        </w:rPr>
        <w:t xml:space="preserve">This is considered a limitation to the research project as it is well known that there is significant stigma </w:t>
      </w:r>
      <w:proofErr w:type="gramStart"/>
      <w:r>
        <w:rPr>
          <w:rFonts w:ascii="Arial" w:hAnsi="Arial" w:cs="Arial"/>
        </w:rPr>
        <w:t>in regard to</w:t>
      </w:r>
      <w:proofErr w:type="gramEnd"/>
      <w:r>
        <w:rPr>
          <w:rFonts w:ascii="Arial" w:hAnsi="Arial" w:cs="Arial"/>
        </w:rPr>
        <w:t xml:space="preserve"> mental health in police officers, and therefore participants may be more likely to not be completely honest in their responses. The research project responses will be completely anonymised, and participants will be provided with full information regarding how their information will be used, this will aim to mitigate the limitation of response bias as much as possible. </w:t>
      </w:r>
    </w:p>
    <w:p w14:paraId="637CB7C9" w14:textId="77777777" w:rsidR="00903C00" w:rsidRPr="002D5888" w:rsidRDefault="00903C00" w:rsidP="004E731D">
      <w:pPr>
        <w:pStyle w:val="Heading2"/>
        <w:spacing w:line="720" w:lineRule="auto"/>
      </w:pPr>
      <w:bookmarkStart w:id="14" w:name="_Toc233291277"/>
      <w:r w:rsidRPr="002D5888">
        <w:t>3.2 Sampling</w:t>
      </w:r>
      <w:bookmarkEnd w:id="14"/>
    </w:p>
    <w:p w14:paraId="42A394FA" w14:textId="203920BA" w:rsidR="00903C00" w:rsidRDefault="00903C00" w:rsidP="004E731D">
      <w:pPr>
        <w:spacing w:line="720" w:lineRule="auto"/>
        <w:rPr>
          <w:rFonts w:ascii="Arial" w:hAnsi="Arial" w:cs="Arial"/>
        </w:rPr>
      </w:pPr>
      <w:r w:rsidRPr="002D5888">
        <w:rPr>
          <w:rFonts w:ascii="Arial" w:hAnsi="Arial" w:cs="Arial"/>
        </w:rPr>
        <w:t>There are a wide range of sampling methods that are used within academic research all of which have their benefits and drawbacks. Research conducted by Brandt</w:t>
      </w:r>
      <w:r>
        <w:rPr>
          <w:rFonts w:ascii="Arial" w:hAnsi="Arial" w:cs="Arial"/>
        </w:rPr>
        <w:t xml:space="preserve"> (2020), </w:t>
      </w:r>
      <w:r w:rsidRPr="002D5888">
        <w:rPr>
          <w:rFonts w:ascii="Arial" w:hAnsi="Arial" w:cs="Arial"/>
        </w:rPr>
        <w:t xml:space="preserve">provides four sampling methods to be considered. This being, random sampling – allowing everyone to have an equal chance of being selected, systematic sampling – which is based on a systematic algorithm to choose the sample, stratified random sampling – dividing the population into smaller groups based on shared characteristics and cluster sampling – which includes naturally occurring groups. </w:t>
      </w:r>
      <w:proofErr w:type="gramStart"/>
      <w:r w:rsidRPr="002D5888">
        <w:rPr>
          <w:rFonts w:ascii="Arial" w:hAnsi="Arial" w:cs="Arial"/>
        </w:rPr>
        <w:t>In order to</w:t>
      </w:r>
      <w:proofErr w:type="gramEnd"/>
      <w:r w:rsidRPr="002D5888">
        <w:rPr>
          <w:rFonts w:ascii="Arial" w:hAnsi="Arial" w:cs="Arial"/>
        </w:rPr>
        <w:t xml:space="preserve"> address the research area of this dissertation, the most suitable sampling </w:t>
      </w:r>
      <w:r w:rsidRPr="002D5888">
        <w:rPr>
          <w:rFonts w:ascii="Arial" w:hAnsi="Arial" w:cs="Arial"/>
        </w:rPr>
        <w:lastRenderedPageBreak/>
        <w:t>method would be stratified random sampling.</w:t>
      </w:r>
      <w:r>
        <w:rPr>
          <w:rFonts w:ascii="Arial" w:hAnsi="Arial" w:cs="Arial"/>
        </w:rPr>
        <w:t xml:space="preserve"> This sampling has been chosen for this research as it provides a wide range of </w:t>
      </w:r>
      <w:r w:rsidR="00B23A1E">
        <w:rPr>
          <w:rFonts w:ascii="Arial" w:hAnsi="Arial" w:cs="Arial"/>
        </w:rPr>
        <w:t>respondents but</w:t>
      </w:r>
      <w:r>
        <w:rPr>
          <w:rFonts w:ascii="Arial" w:hAnsi="Arial" w:cs="Arial"/>
        </w:rPr>
        <w:t xml:space="preserve"> also helps in organising the analysis of the research after the data has been gathered. By disseminating the research to a large group, </w:t>
      </w:r>
      <w:proofErr w:type="gramStart"/>
      <w:r>
        <w:rPr>
          <w:rFonts w:ascii="Arial" w:hAnsi="Arial" w:cs="Arial"/>
        </w:rPr>
        <w:t>and also</w:t>
      </w:r>
      <w:proofErr w:type="gramEnd"/>
      <w:r>
        <w:rPr>
          <w:rFonts w:ascii="Arial" w:hAnsi="Arial" w:cs="Arial"/>
        </w:rPr>
        <w:t xml:space="preserve"> requesting information regarding rank / role, it enables the data to be analysed fully and for trends and themes to be more identifiable, across policing roles. The sample group of this research project has been chosen to ensure that the research is relevant to the research topic and therefore it will be disseminated to frontline police officers, and upper ranks that are directly involved with front line policing. </w:t>
      </w:r>
      <w:r w:rsidRPr="002D5888">
        <w:rPr>
          <w:rFonts w:ascii="Arial" w:hAnsi="Arial" w:cs="Arial"/>
        </w:rPr>
        <w:t xml:space="preserve">The specific sampling groups would be that the research method (questionnaire) would be available to frontline police officers only. The benefits of utilising this sample method </w:t>
      </w:r>
      <w:r w:rsidR="00B23A1E" w:rsidRPr="002D5888">
        <w:rPr>
          <w:rFonts w:ascii="Arial" w:hAnsi="Arial" w:cs="Arial"/>
        </w:rPr>
        <w:t>are</w:t>
      </w:r>
      <w:r w:rsidRPr="002D5888">
        <w:rPr>
          <w:rFonts w:ascii="Arial" w:hAnsi="Arial" w:cs="Arial"/>
        </w:rPr>
        <w:t xml:space="preserve"> that it allows for a larger data set that is applicable to the represented population, this will improve the validity of the </w:t>
      </w:r>
      <w:r w:rsidR="00B23A1E" w:rsidRPr="002D5888">
        <w:rPr>
          <w:rFonts w:ascii="Arial" w:hAnsi="Arial" w:cs="Arial"/>
        </w:rPr>
        <w:t>research and</w:t>
      </w:r>
      <w:r w:rsidRPr="002D5888">
        <w:rPr>
          <w:rFonts w:ascii="Arial" w:hAnsi="Arial" w:cs="Arial"/>
        </w:rPr>
        <w:t xml:space="preserve"> will also support in further applications of this research in the future. A limitation of this sampling method is that the sample groups could be unbalanced, or one person may fit into multiple characteristics groups. </w:t>
      </w:r>
      <w:proofErr w:type="gramStart"/>
      <w:r w:rsidRPr="002D5888">
        <w:rPr>
          <w:rFonts w:ascii="Arial" w:hAnsi="Arial" w:cs="Arial"/>
        </w:rPr>
        <w:t>In order to</w:t>
      </w:r>
      <w:proofErr w:type="gramEnd"/>
      <w:r w:rsidRPr="002D5888">
        <w:rPr>
          <w:rFonts w:ascii="Arial" w:hAnsi="Arial" w:cs="Arial"/>
        </w:rPr>
        <w:t xml:space="preserve"> overcome this limitation, there has been consideration </w:t>
      </w:r>
      <w:r>
        <w:rPr>
          <w:rFonts w:ascii="Arial" w:hAnsi="Arial" w:cs="Arial"/>
        </w:rPr>
        <w:t>t</w:t>
      </w:r>
      <w:r w:rsidRPr="002D5888">
        <w:rPr>
          <w:rFonts w:ascii="Arial" w:hAnsi="Arial" w:cs="Arial"/>
        </w:rPr>
        <w:t>o the definition of what roles “frontline” policing includes</w:t>
      </w:r>
      <w:r>
        <w:rPr>
          <w:rFonts w:ascii="Arial" w:hAnsi="Arial" w:cs="Arial"/>
        </w:rPr>
        <w:t xml:space="preserve">, and this will be communicated on the description portion </w:t>
      </w:r>
      <w:r>
        <w:rPr>
          <w:rFonts w:ascii="Arial" w:hAnsi="Arial" w:cs="Arial"/>
        </w:rPr>
        <w:lastRenderedPageBreak/>
        <w:t xml:space="preserve">of the questionnaire for participants to consider whether they fit the characteristics of the sample group. </w:t>
      </w:r>
    </w:p>
    <w:p w14:paraId="1731500A" w14:textId="77777777" w:rsidR="00D37378" w:rsidRDefault="00D37378" w:rsidP="004E731D">
      <w:pPr>
        <w:spacing w:line="720" w:lineRule="auto"/>
        <w:rPr>
          <w:rFonts w:ascii="Arial" w:hAnsi="Arial" w:cs="Arial"/>
        </w:rPr>
      </w:pPr>
    </w:p>
    <w:p w14:paraId="1897176F" w14:textId="77777777" w:rsidR="00903C00" w:rsidRPr="002D5888" w:rsidRDefault="00903C00" w:rsidP="004E731D">
      <w:pPr>
        <w:pStyle w:val="Heading2"/>
        <w:spacing w:line="720" w:lineRule="auto"/>
      </w:pPr>
      <w:bookmarkStart w:id="15" w:name="_Toc233291278"/>
      <w:r>
        <w:t>3.3 Data Collection</w:t>
      </w:r>
      <w:bookmarkEnd w:id="15"/>
    </w:p>
    <w:p w14:paraId="776AC447" w14:textId="77777777" w:rsidR="00903C00" w:rsidRDefault="00903C00" w:rsidP="004E731D">
      <w:pPr>
        <w:spacing w:line="720" w:lineRule="auto"/>
        <w:rPr>
          <w:rFonts w:ascii="Arial" w:hAnsi="Arial" w:cs="Arial"/>
        </w:rPr>
      </w:pPr>
      <w:proofErr w:type="gramStart"/>
      <w:r w:rsidRPr="002D5888">
        <w:rPr>
          <w:rFonts w:ascii="Arial" w:hAnsi="Arial" w:cs="Arial"/>
        </w:rPr>
        <w:t>In order to</w:t>
      </w:r>
      <w:proofErr w:type="gramEnd"/>
      <w:r w:rsidRPr="002D5888">
        <w:rPr>
          <w:rFonts w:ascii="Arial" w:hAnsi="Arial" w:cs="Arial"/>
        </w:rPr>
        <w:t xml:space="preserve"> explore this research area using a questionnaire, it has been considered how the data is to be collected. For this dissertation, </w:t>
      </w:r>
      <w:proofErr w:type="gramStart"/>
      <w:r w:rsidRPr="002D5888">
        <w:rPr>
          <w:rFonts w:ascii="Arial" w:hAnsi="Arial" w:cs="Arial"/>
        </w:rPr>
        <w:t>in order to</w:t>
      </w:r>
      <w:proofErr w:type="gramEnd"/>
      <w:r w:rsidRPr="002D5888">
        <w:rPr>
          <w:rFonts w:ascii="Arial" w:hAnsi="Arial" w:cs="Arial"/>
        </w:rPr>
        <w:t xml:space="preserve"> improve cost effectiveness, and convenience the questionnaire will be posted to the online internal Gwent Police forum. There will be clear instructions on the post to ensure that only those within the sample will provide responses, and this will be further established within the questionnaire. There will be pre-written questions and will include open-ended questions </w:t>
      </w:r>
      <w:proofErr w:type="gramStart"/>
      <w:r w:rsidRPr="002D5888">
        <w:rPr>
          <w:rFonts w:ascii="Arial" w:hAnsi="Arial" w:cs="Arial"/>
        </w:rPr>
        <w:t>in order to</w:t>
      </w:r>
      <w:proofErr w:type="gramEnd"/>
      <w:r w:rsidRPr="002D5888">
        <w:rPr>
          <w:rFonts w:ascii="Arial" w:hAnsi="Arial" w:cs="Arial"/>
        </w:rPr>
        <w:t xml:space="preserve"> gather qualitative data from the participants, </w:t>
      </w:r>
      <w:proofErr w:type="gramStart"/>
      <w:r w:rsidRPr="002D5888">
        <w:rPr>
          <w:rFonts w:ascii="Arial" w:hAnsi="Arial" w:cs="Arial"/>
        </w:rPr>
        <w:t>and also</w:t>
      </w:r>
      <w:proofErr w:type="gramEnd"/>
      <w:r w:rsidRPr="002D5888">
        <w:rPr>
          <w:rFonts w:ascii="Arial" w:hAnsi="Arial" w:cs="Arial"/>
        </w:rPr>
        <w:t xml:space="preserve"> close-ended, and rated questions to gather quantitative data. </w:t>
      </w:r>
    </w:p>
    <w:p w14:paraId="3819AF35" w14:textId="77777777" w:rsidR="00D37378" w:rsidRPr="002D5888" w:rsidRDefault="00D37378" w:rsidP="004E731D">
      <w:pPr>
        <w:spacing w:line="720" w:lineRule="auto"/>
        <w:rPr>
          <w:rFonts w:ascii="Arial" w:hAnsi="Arial" w:cs="Arial"/>
        </w:rPr>
      </w:pPr>
    </w:p>
    <w:p w14:paraId="55F8D885" w14:textId="77777777" w:rsidR="00903C00" w:rsidRPr="002D5888" w:rsidRDefault="00903C00" w:rsidP="004E731D">
      <w:pPr>
        <w:pStyle w:val="Heading2"/>
        <w:spacing w:line="720" w:lineRule="auto"/>
      </w:pPr>
      <w:bookmarkStart w:id="16" w:name="_Toc233291279"/>
      <w:r w:rsidRPr="002D5888">
        <w:lastRenderedPageBreak/>
        <w:t>3.3 Time Horizon</w:t>
      </w:r>
      <w:bookmarkEnd w:id="16"/>
    </w:p>
    <w:p w14:paraId="5ACFDAEF" w14:textId="77777777" w:rsidR="00D37378" w:rsidRDefault="00903C00" w:rsidP="00D37378">
      <w:pPr>
        <w:spacing w:line="720" w:lineRule="auto"/>
        <w:rPr>
          <w:rFonts w:ascii="Arial" w:hAnsi="Arial" w:cs="Arial"/>
        </w:rPr>
      </w:pPr>
      <w:r w:rsidRPr="002D5888">
        <w:rPr>
          <w:rFonts w:ascii="Arial" w:hAnsi="Arial" w:cs="Arial"/>
        </w:rPr>
        <w:t xml:space="preserve">In considering the research design, the time horizon for this research project which illustrates the denoted length the research will take. Cross-sectional studies capture data at a single point, whereas longitudinal studies involve data collection over </w:t>
      </w:r>
      <w:proofErr w:type="gramStart"/>
      <w:r w:rsidRPr="002D5888">
        <w:rPr>
          <w:rFonts w:ascii="Arial" w:hAnsi="Arial" w:cs="Arial"/>
        </w:rPr>
        <w:t>a period of time</w:t>
      </w:r>
      <w:proofErr w:type="gramEnd"/>
      <w:r w:rsidRPr="002D5888">
        <w:rPr>
          <w:rFonts w:ascii="Arial" w:hAnsi="Arial" w:cs="Arial"/>
        </w:rPr>
        <w:t xml:space="preserve">. Given the nature of the research project within this dissertation, cross-sectional is the most appropriate time horizon as it will allow for the information to be captured accurately at the time of it being completed, however could also be revisited, or reviewed using similar methods </w:t>
      </w:r>
      <w:proofErr w:type="gramStart"/>
      <w:r w:rsidRPr="002D5888">
        <w:rPr>
          <w:rFonts w:ascii="Arial" w:hAnsi="Arial" w:cs="Arial"/>
        </w:rPr>
        <w:t>at a later date</w:t>
      </w:r>
      <w:proofErr w:type="gramEnd"/>
      <w:r w:rsidRPr="002D5888">
        <w:rPr>
          <w:rFonts w:ascii="Arial" w:hAnsi="Arial" w:cs="Arial"/>
        </w:rPr>
        <w:t xml:space="preserve"> for more up to date data. </w:t>
      </w:r>
    </w:p>
    <w:p w14:paraId="1E509F1E" w14:textId="77777777" w:rsidR="00D37378" w:rsidRDefault="00D37378" w:rsidP="00D37378">
      <w:pPr>
        <w:spacing w:line="720" w:lineRule="auto"/>
        <w:rPr>
          <w:rFonts w:ascii="Arial" w:hAnsi="Arial" w:cs="Arial"/>
        </w:rPr>
      </w:pPr>
    </w:p>
    <w:p w14:paraId="33E10C11" w14:textId="730EEABF" w:rsidR="00903C00" w:rsidRPr="002D5888" w:rsidRDefault="00903C00" w:rsidP="00D37378">
      <w:pPr>
        <w:pStyle w:val="Heading2"/>
      </w:pPr>
      <w:bookmarkStart w:id="17" w:name="_Toc233291280"/>
      <w:r w:rsidRPr="002D5888">
        <w:t>3.4 Data Analysis</w:t>
      </w:r>
      <w:bookmarkEnd w:id="17"/>
    </w:p>
    <w:p w14:paraId="5B98B0C8" w14:textId="7EFAE7DD" w:rsidR="00903C00" w:rsidRDefault="00903C00" w:rsidP="004E731D">
      <w:pPr>
        <w:spacing w:line="720" w:lineRule="auto"/>
        <w:rPr>
          <w:rFonts w:ascii="Arial" w:hAnsi="Arial" w:cs="Arial"/>
        </w:rPr>
      </w:pPr>
      <w:r w:rsidRPr="002D5888">
        <w:rPr>
          <w:rFonts w:ascii="Arial" w:hAnsi="Arial" w:cs="Arial"/>
        </w:rPr>
        <w:t xml:space="preserve">Data obtained from the primary research that will be gathered via questionnaires will be analysed individually. Qualitative data will be read and analysed </w:t>
      </w:r>
      <w:r w:rsidR="00B23A1E" w:rsidRPr="002D5888">
        <w:rPr>
          <w:rFonts w:ascii="Arial" w:hAnsi="Arial" w:cs="Arial"/>
        </w:rPr>
        <w:t>independently and</w:t>
      </w:r>
      <w:r w:rsidRPr="002D5888">
        <w:rPr>
          <w:rFonts w:ascii="Arial" w:hAnsi="Arial" w:cs="Arial"/>
        </w:rPr>
        <w:t xml:space="preserve"> then brought together for a more in-depth analysis and encapsulation of the responses to garner and understanding if any trends have formed within the response</w:t>
      </w:r>
      <w:r>
        <w:rPr>
          <w:rFonts w:ascii="Arial" w:hAnsi="Arial" w:cs="Arial"/>
        </w:rPr>
        <w:t xml:space="preserve">, this data will be analysed using the thematic analysis method. This will allow for flexibility in reading </w:t>
      </w:r>
      <w:r w:rsidR="00B23A1E">
        <w:rPr>
          <w:rFonts w:ascii="Arial" w:hAnsi="Arial" w:cs="Arial"/>
        </w:rPr>
        <w:t xml:space="preserve">responses </w:t>
      </w:r>
      <w:proofErr w:type="gramStart"/>
      <w:r w:rsidR="00B23A1E">
        <w:rPr>
          <w:rFonts w:ascii="Arial" w:hAnsi="Arial" w:cs="Arial"/>
        </w:rPr>
        <w:t>and</w:t>
      </w:r>
      <w:r>
        <w:rPr>
          <w:rFonts w:ascii="Arial" w:hAnsi="Arial" w:cs="Arial"/>
        </w:rPr>
        <w:t xml:space="preserve"> also</w:t>
      </w:r>
      <w:proofErr w:type="gramEnd"/>
      <w:r>
        <w:rPr>
          <w:rFonts w:ascii="Arial" w:hAnsi="Arial" w:cs="Arial"/>
        </w:rPr>
        <w:t xml:space="preserve"> will enable for themes and patterns </w:t>
      </w:r>
      <w:r>
        <w:rPr>
          <w:rFonts w:ascii="Arial" w:hAnsi="Arial" w:cs="Arial"/>
        </w:rPr>
        <w:lastRenderedPageBreak/>
        <w:t>to be identified through the responses. Q</w:t>
      </w:r>
      <w:r w:rsidRPr="002D5888">
        <w:rPr>
          <w:rFonts w:ascii="Arial" w:hAnsi="Arial" w:cs="Arial"/>
        </w:rPr>
        <w:t>uantitative data</w:t>
      </w:r>
      <w:r>
        <w:rPr>
          <w:rFonts w:ascii="Arial" w:hAnsi="Arial" w:cs="Arial"/>
        </w:rPr>
        <w:t xml:space="preserve"> </w:t>
      </w:r>
      <w:r w:rsidRPr="002D5888">
        <w:rPr>
          <w:rFonts w:ascii="Arial" w:hAnsi="Arial" w:cs="Arial"/>
        </w:rPr>
        <w:t>will be collected and presented in tables and graphs for ease of reading and comparing the data, which will support in identifying key points and relationships within the data.</w:t>
      </w:r>
    </w:p>
    <w:p w14:paraId="6031A90A" w14:textId="77777777" w:rsidR="00D37378" w:rsidRPr="002D5888" w:rsidRDefault="00D37378" w:rsidP="004E731D">
      <w:pPr>
        <w:spacing w:line="720" w:lineRule="auto"/>
        <w:rPr>
          <w:rFonts w:ascii="Arial" w:hAnsi="Arial" w:cs="Arial"/>
        </w:rPr>
      </w:pPr>
    </w:p>
    <w:p w14:paraId="0BC2C2E0" w14:textId="77777777" w:rsidR="00903C00" w:rsidRPr="002D5888" w:rsidRDefault="00903C00" w:rsidP="004E731D">
      <w:pPr>
        <w:pStyle w:val="Heading2"/>
        <w:spacing w:line="720" w:lineRule="auto"/>
      </w:pPr>
      <w:bookmarkStart w:id="18" w:name="_Toc233291281"/>
      <w:r w:rsidRPr="002D5888">
        <w:t>3.5 Reliability and Validity</w:t>
      </w:r>
      <w:bookmarkEnd w:id="18"/>
    </w:p>
    <w:p w14:paraId="49BAB329" w14:textId="77777777" w:rsidR="00903C00" w:rsidRPr="002D5888" w:rsidRDefault="00903C00" w:rsidP="004E731D">
      <w:pPr>
        <w:spacing w:line="720" w:lineRule="auto"/>
        <w:rPr>
          <w:rFonts w:ascii="Arial" w:hAnsi="Arial" w:cs="Arial"/>
        </w:rPr>
      </w:pPr>
      <w:r w:rsidRPr="002D5888">
        <w:rPr>
          <w:rFonts w:ascii="Arial" w:hAnsi="Arial" w:cs="Arial"/>
        </w:rPr>
        <w:t>According to Olmstead</w:t>
      </w:r>
      <w:r>
        <w:rPr>
          <w:rFonts w:ascii="Arial" w:hAnsi="Arial" w:cs="Arial"/>
        </w:rPr>
        <w:t xml:space="preserve"> (2024) </w:t>
      </w:r>
      <w:r w:rsidRPr="002D5888">
        <w:rPr>
          <w:rFonts w:ascii="Arial" w:hAnsi="Arial" w:cs="Arial"/>
        </w:rPr>
        <w:t xml:space="preserve">reliability </w:t>
      </w:r>
      <w:r>
        <w:rPr>
          <w:rFonts w:ascii="Arial" w:hAnsi="Arial" w:cs="Arial"/>
        </w:rPr>
        <w:t xml:space="preserve">in research </w:t>
      </w:r>
      <w:r w:rsidRPr="002D5888">
        <w:rPr>
          <w:rFonts w:ascii="Arial" w:hAnsi="Arial" w:cs="Arial"/>
        </w:rPr>
        <w:t>refers</w:t>
      </w:r>
      <w:r>
        <w:rPr>
          <w:rFonts w:ascii="Arial" w:hAnsi="Arial" w:cs="Arial"/>
        </w:rPr>
        <w:t xml:space="preserve"> </w:t>
      </w:r>
      <w:r w:rsidRPr="00885F3F">
        <w:rPr>
          <w:rFonts w:ascii="Arial" w:hAnsi="Arial" w:cs="Arial"/>
        </w:rPr>
        <w:t>to the consistency, stability, and repeatability of results, ensuring that the same methods produce identical findings under similar conditions</w:t>
      </w:r>
      <w:r w:rsidRPr="002D5888">
        <w:rPr>
          <w:rFonts w:ascii="Arial" w:hAnsi="Arial" w:cs="Arial"/>
        </w:rPr>
        <w:t xml:space="preserve">. </w:t>
      </w:r>
      <w:proofErr w:type="gramStart"/>
      <w:r w:rsidRPr="002D5888">
        <w:rPr>
          <w:rFonts w:ascii="Arial" w:hAnsi="Arial" w:cs="Arial"/>
        </w:rPr>
        <w:t>In regard to</w:t>
      </w:r>
      <w:proofErr w:type="gramEnd"/>
      <w:r w:rsidRPr="002D5888">
        <w:rPr>
          <w:rFonts w:ascii="Arial" w:hAnsi="Arial" w:cs="Arial"/>
        </w:rPr>
        <w:t xml:space="preserve"> data collection, the reliability of a method should be illustrated by the continued and consistent results being received over time. Whereas research validity identified is a measure does or does not provide accurate results. Similarly, research conducted by Hammond and Wellington</w:t>
      </w:r>
      <w:r>
        <w:rPr>
          <w:rFonts w:ascii="Arial" w:hAnsi="Arial" w:cs="Arial"/>
        </w:rPr>
        <w:t xml:space="preserve"> (2021) </w:t>
      </w:r>
      <w:r w:rsidRPr="002D5888">
        <w:rPr>
          <w:rFonts w:ascii="Arial" w:hAnsi="Arial" w:cs="Arial"/>
        </w:rPr>
        <w:t>also demonstrates the importance of having both reliability and validity present throughout research, and the impact this can have on research. Hammond and Wellington</w:t>
      </w:r>
      <w:r>
        <w:rPr>
          <w:rFonts w:ascii="Arial" w:hAnsi="Arial" w:cs="Arial"/>
        </w:rPr>
        <w:t xml:space="preserve"> (2021) </w:t>
      </w:r>
      <w:r w:rsidRPr="002D5888">
        <w:rPr>
          <w:rFonts w:ascii="Arial" w:hAnsi="Arial" w:cs="Arial"/>
        </w:rPr>
        <w:t>states that “validity is often contrasted with reliability. Reliability represents the consistency of the measurement</w:t>
      </w:r>
      <w:r>
        <w:rPr>
          <w:rFonts w:ascii="Arial" w:hAnsi="Arial" w:cs="Arial"/>
        </w:rPr>
        <w:t>;</w:t>
      </w:r>
      <w:r w:rsidRPr="002D5888">
        <w:rPr>
          <w:rFonts w:ascii="Arial" w:hAnsi="Arial" w:cs="Arial"/>
        </w:rPr>
        <w:t xml:space="preserve"> validity considers the appropriateness of the measure”. They demonstrate that reliability of a </w:t>
      </w:r>
      <w:r w:rsidRPr="002D5888">
        <w:rPr>
          <w:rFonts w:ascii="Arial" w:hAnsi="Arial" w:cs="Arial"/>
        </w:rPr>
        <w:lastRenderedPageBreak/>
        <w:t xml:space="preserve">research project can in fact be repeated and garner the same results, and that the integrity of the data provided speaks to the validity of the project. </w:t>
      </w:r>
      <w:r>
        <w:rPr>
          <w:rFonts w:ascii="Arial" w:hAnsi="Arial" w:cs="Arial"/>
        </w:rPr>
        <w:t>In relation to the research project, reliability and validity will aim to be achieved by having a clear and concise set methodology that can be repeated by future researchers, so it can be established whether the same themes and trends in the primary research is replicated. The primary research will also ensure that all data has been collected and displayed ethically and as openly as possible to ensure that there are no external or internal factors such as bias that could impact the validity of the primary research.</w:t>
      </w:r>
    </w:p>
    <w:p w14:paraId="1A78170B" w14:textId="77777777" w:rsidR="00903C00" w:rsidRPr="002D5888" w:rsidRDefault="00903C00" w:rsidP="004E731D">
      <w:pPr>
        <w:pStyle w:val="Heading2"/>
        <w:spacing w:line="720" w:lineRule="auto"/>
      </w:pPr>
      <w:bookmarkStart w:id="19" w:name="_Toc233291282"/>
      <w:r w:rsidRPr="002D5888">
        <w:t>3.6 Ethical considerations</w:t>
      </w:r>
      <w:bookmarkEnd w:id="19"/>
      <w:r w:rsidRPr="002D5888">
        <w:t xml:space="preserve"> </w:t>
      </w:r>
    </w:p>
    <w:p w14:paraId="0C18D119" w14:textId="77777777" w:rsidR="00903C00" w:rsidRPr="002D5888" w:rsidRDefault="00903C00" w:rsidP="004E731D">
      <w:pPr>
        <w:spacing w:line="720" w:lineRule="auto"/>
        <w:rPr>
          <w:rFonts w:ascii="Arial" w:hAnsi="Arial" w:cs="Arial"/>
        </w:rPr>
      </w:pPr>
      <w:r w:rsidRPr="002D5888">
        <w:rPr>
          <w:rFonts w:ascii="Arial" w:hAnsi="Arial" w:cs="Arial"/>
        </w:rPr>
        <w:t xml:space="preserve">Due to the nature of the dissertation research area, ethical considerations have been consistently reviewed and considered at all stages. Prior to the beginning of the project an ethics form was completed to ensure that all areas of the project were considered in an ethical light and allowed for changes to be implemented and developed to maximise the ethical perspective of the research project. Prior to participants beginning the questionnaire, participants were informed of the research question that is being posed, and what the expectation of the research was. </w:t>
      </w:r>
      <w:r>
        <w:rPr>
          <w:rFonts w:ascii="Arial" w:hAnsi="Arial" w:cs="Arial"/>
        </w:rPr>
        <w:t xml:space="preserve">The </w:t>
      </w:r>
      <w:r>
        <w:rPr>
          <w:rFonts w:ascii="Arial" w:hAnsi="Arial" w:cs="Arial"/>
        </w:rPr>
        <w:lastRenderedPageBreak/>
        <w:t xml:space="preserve">participants were also provided with a clear description of what data the research was intending to gather, and how their data was going to be used, analysed and presented. </w:t>
      </w:r>
      <w:r w:rsidRPr="002D5888">
        <w:rPr>
          <w:rFonts w:ascii="Arial" w:hAnsi="Arial" w:cs="Arial"/>
        </w:rPr>
        <w:t xml:space="preserve">There was also confirmation of data retention for participants. Participation in this project was voluntary, and anonymous, the right to withdraw at any point was communicated to participants throughout. It was also ensured that no question was mandatory to answer, this was to ensure that there was no bias in answers, and participants felt that they could have their say, without being forced to answer questions where they were not comfortable to do so. </w:t>
      </w:r>
    </w:p>
    <w:p w14:paraId="2F1A663A" w14:textId="77777777" w:rsidR="00903C00" w:rsidRPr="002D5888" w:rsidRDefault="00903C00" w:rsidP="004E731D">
      <w:pPr>
        <w:pStyle w:val="Heading2"/>
        <w:spacing w:line="720" w:lineRule="auto"/>
      </w:pPr>
      <w:bookmarkStart w:id="20" w:name="_Toc233291283"/>
      <w:r w:rsidRPr="002D5888">
        <w:t>3.7 Conclusion</w:t>
      </w:r>
      <w:bookmarkEnd w:id="20"/>
      <w:r w:rsidRPr="002D5888">
        <w:t xml:space="preserve"> </w:t>
      </w:r>
    </w:p>
    <w:p w14:paraId="22D0971D" w14:textId="77777777" w:rsidR="00903C00" w:rsidRDefault="00903C00" w:rsidP="004E731D">
      <w:pPr>
        <w:spacing w:line="720" w:lineRule="auto"/>
        <w:rPr>
          <w:rFonts w:ascii="Arial" w:hAnsi="Arial" w:cs="Arial"/>
        </w:rPr>
      </w:pPr>
      <w:r w:rsidRPr="002D5888">
        <w:rPr>
          <w:rFonts w:ascii="Arial" w:hAnsi="Arial" w:cs="Arial"/>
        </w:rPr>
        <w:t xml:space="preserve">This chapter has explored and identified the most appropriate and suitable forms of methodology to address the research questions posed. The next chapter of the dissertation will aim to review and analyse the data that has been collected from the primary research. </w:t>
      </w:r>
    </w:p>
    <w:p w14:paraId="2A334B2B" w14:textId="77777777" w:rsidR="00903C00" w:rsidRDefault="00903C00" w:rsidP="004E731D">
      <w:pPr>
        <w:spacing w:line="720" w:lineRule="auto"/>
        <w:rPr>
          <w:rFonts w:ascii="Arial" w:hAnsi="Arial" w:cs="Arial"/>
        </w:rPr>
      </w:pPr>
    </w:p>
    <w:p w14:paraId="41528049" w14:textId="77777777" w:rsidR="00903C00" w:rsidRDefault="00903C00" w:rsidP="004E731D">
      <w:pPr>
        <w:spacing w:line="720" w:lineRule="auto"/>
        <w:rPr>
          <w:rFonts w:ascii="Arial" w:hAnsi="Arial" w:cs="Arial"/>
        </w:rPr>
      </w:pPr>
    </w:p>
    <w:p w14:paraId="2B411145" w14:textId="77777777" w:rsidR="00903C00" w:rsidRDefault="00903C00" w:rsidP="004E731D">
      <w:pPr>
        <w:spacing w:line="720" w:lineRule="auto"/>
        <w:rPr>
          <w:rFonts w:ascii="Arial" w:hAnsi="Arial" w:cs="Arial"/>
        </w:rPr>
      </w:pPr>
    </w:p>
    <w:p w14:paraId="10E9AFC5" w14:textId="77777777" w:rsidR="00903C00" w:rsidRDefault="00903C00" w:rsidP="004E731D">
      <w:pPr>
        <w:spacing w:line="720" w:lineRule="auto"/>
        <w:rPr>
          <w:rFonts w:ascii="Arial" w:hAnsi="Arial" w:cs="Arial"/>
        </w:rPr>
      </w:pPr>
    </w:p>
    <w:p w14:paraId="1C4396C6" w14:textId="77777777" w:rsidR="00903C00" w:rsidRDefault="00903C00" w:rsidP="004E731D">
      <w:pPr>
        <w:spacing w:line="720" w:lineRule="auto"/>
        <w:rPr>
          <w:rFonts w:ascii="Arial" w:hAnsi="Arial" w:cs="Arial"/>
        </w:rPr>
      </w:pPr>
    </w:p>
    <w:p w14:paraId="47B10AB1" w14:textId="77777777" w:rsidR="00903C00" w:rsidRDefault="00903C00" w:rsidP="004E731D">
      <w:pPr>
        <w:spacing w:line="720" w:lineRule="auto"/>
        <w:rPr>
          <w:rFonts w:ascii="Arial" w:hAnsi="Arial" w:cs="Arial"/>
        </w:rPr>
      </w:pPr>
    </w:p>
    <w:p w14:paraId="42D549D7" w14:textId="77777777" w:rsidR="00903C00" w:rsidRDefault="00903C00" w:rsidP="004E731D">
      <w:pPr>
        <w:spacing w:line="720" w:lineRule="auto"/>
        <w:rPr>
          <w:rFonts w:ascii="Arial" w:hAnsi="Arial" w:cs="Arial"/>
        </w:rPr>
      </w:pPr>
    </w:p>
    <w:p w14:paraId="11749EF8" w14:textId="77777777" w:rsidR="00903C00" w:rsidRDefault="00903C00" w:rsidP="004E731D">
      <w:pPr>
        <w:spacing w:line="720" w:lineRule="auto"/>
        <w:rPr>
          <w:rFonts w:ascii="Arial" w:hAnsi="Arial" w:cs="Arial"/>
        </w:rPr>
      </w:pPr>
    </w:p>
    <w:p w14:paraId="14CDAC7C" w14:textId="77777777" w:rsidR="00903C00" w:rsidRDefault="00903C00" w:rsidP="004E731D">
      <w:pPr>
        <w:spacing w:line="720" w:lineRule="auto"/>
        <w:rPr>
          <w:rFonts w:ascii="Arial" w:hAnsi="Arial" w:cs="Arial"/>
        </w:rPr>
      </w:pPr>
    </w:p>
    <w:p w14:paraId="1FBC6B47" w14:textId="77777777" w:rsidR="00903C00" w:rsidRDefault="00903C00" w:rsidP="004E731D">
      <w:pPr>
        <w:spacing w:line="720" w:lineRule="auto"/>
        <w:rPr>
          <w:rFonts w:ascii="Arial" w:hAnsi="Arial" w:cs="Arial"/>
        </w:rPr>
      </w:pPr>
    </w:p>
    <w:p w14:paraId="3198D878" w14:textId="77777777" w:rsidR="00D37378" w:rsidRDefault="00D37378" w:rsidP="00D37378">
      <w:pPr>
        <w:pStyle w:val="Heading1"/>
        <w:spacing w:line="720" w:lineRule="auto"/>
      </w:pPr>
      <w:bookmarkStart w:id="21" w:name="_Toc233291284"/>
      <w:r>
        <w:t>Chapter 4 – Analysis and Findings</w:t>
      </w:r>
      <w:bookmarkEnd w:id="21"/>
    </w:p>
    <w:p w14:paraId="0764E4D3" w14:textId="7F77CA4D" w:rsidR="000E7C6A" w:rsidRPr="00574E01" w:rsidRDefault="00D37378" w:rsidP="00D37378">
      <w:pPr>
        <w:pStyle w:val="Heading2"/>
      </w:pPr>
      <w:bookmarkStart w:id="22" w:name="_Toc233291285"/>
      <w:r>
        <w:t xml:space="preserve">4.0 </w:t>
      </w:r>
      <w:r w:rsidR="000E7C6A" w:rsidRPr="00574E01">
        <w:t>Introduction</w:t>
      </w:r>
      <w:bookmarkEnd w:id="22"/>
    </w:p>
    <w:p w14:paraId="44AB3783" w14:textId="1BE1B1F5" w:rsidR="000E7C6A" w:rsidRPr="004E2D7F" w:rsidRDefault="000E7C6A" w:rsidP="004E731D">
      <w:pPr>
        <w:spacing w:line="720" w:lineRule="auto"/>
        <w:rPr>
          <w:rFonts w:ascii="Calibri" w:hAnsi="Calibri" w:cs="Calibri"/>
        </w:rPr>
      </w:pPr>
      <w:r w:rsidRPr="004E2D7F">
        <w:rPr>
          <w:rFonts w:ascii="Calibri" w:hAnsi="Calibri" w:cs="Calibri"/>
        </w:rPr>
        <w:t xml:space="preserve">This chapter of the dissertation will look to provide the findings collected from the primary research </w:t>
      </w:r>
      <w:r w:rsidR="00B23A1E" w:rsidRPr="004E2D7F">
        <w:rPr>
          <w:rFonts w:ascii="Calibri" w:hAnsi="Calibri" w:cs="Calibri"/>
        </w:rPr>
        <w:t>conducted and</w:t>
      </w:r>
      <w:r w:rsidRPr="004E2D7F">
        <w:rPr>
          <w:rFonts w:ascii="Calibri" w:hAnsi="Calibri" w:cs="Calibri"/>
        </w:rPr>
        <w:t xml:space="preserve"> will </w:t>
      </w:r>
      <w:r>
        <w:rPr>
          <w:rFonts w:ascii="Calibri" w:hAnsi="Calibri" w:cs="Calibri"/>
        </w:rPr>
        <w:t>provide an analysis of</w:t>
      </w:r>
      <w:r w:rsidRPr="004E2D7F">
        <w:rPr>
          <w:rFonts w:ascii="Calibri" w:hAnsi="Calibri" w:cs="Calibri"/>
        </w:rPr>
        <w:t xml:space="preserve"> the data that has been gathered. This chapter will also aim to address and achieve objectives two and three, which is to: gather qualitative data from frontline officers regarding how they feel their decision making could be impacted when external factors like mental health are considered</w:t>
      </w:r>
      <w:r>
        <w:rPr>
          <w:rFonts w:ascii="Calibri" w:hAnsi="Calibri" w:cs="Calibri"/>
        </w:rPr>
        <w:t xml:space="preserve">. Additionally, </w:t>
      </w:r>
      <w:r w:rsidRPr="004E2D7F">
        <w:rPr>
          <w:rFonts w:ascii="Calibri" w:hAnsi="Calibri" w:cs="Calibri"/>
        </w:rPr>
        <w:lastRenderedPageBreak/>
        <w:t xml:space="preserve">gathering quantitative data how many officers feel that their decision making is impacted by mental health, and how often this occurs. </w:t>
      </w:r>
    </w:p>
    <w:p w14:paraId="777D73A7" w14:textId="6403431D" w:rsidR="000E7C6A" w:rsidRDefault="000E7C6A" w:rsidP="004E731D">
      <w:pPr>
        <w:spacing w:line="720" w:lineRule="auto"/>
        <w:rPr>
          <w:rFonts w:ascii="Calibri" w:hAnsi="Calibri" w:cs="Calibri"/>
        </w:rPr>
      </w:pPr>
      <w:r w:rsidRPr="004E2D7F">
        <w:rPr>
          <w:rFonts w:ascii="Calibri" w:hAnsi="Calibri" w:cs="Calibri"/>
        </w:rPr>
        <w:t xml:space="preserve">A blank copy of the questionnaire that was circulated to the target demographic can be found in Appendix B. As part of this research, as stated in the Methodology chapter of this dissertation project, the questionnaire was circulated to the desired demographic via email, which provided an explanation and a link to the questionnaire which allowed respondents to answer anonymously. The initial aim when circulating this questionnaire was to accrue as many responses as possible to allow for a wide data set to be </w:t>
      </w:r>
      <w:r w:rsidR="00B23A1E" w:rsidRPr="004E2D7F">
        <w:rPr>
          <w:rFonts w:ascii="Calibri" w:hAnsi="Calibri" w:cs="Calibri"/>
        </w:rPr>
        <w:t>analysed and</w:t>
      </w:r>
      <w:r w:rsidRPr="004E2D7F">
        <w:rPr>
          <w:rFonts w:ascii="Calibri" w:hAnsi="Calibri" w:cs="Calibri"/>
        </w:rPr>
        <w:t xml:space="preserve"> allow clear trends to be identified. </w:t>
      </w:r>
    </w:p>
    <w:p w14:paraId="22CAD06C" w14:textId="77777777" w:rsidR="000E7C6A" w:rsidRDefault="000E7C6A" w:rsidP="004E731D">
      <w:pPr>
        <w:spacing w:line="720" w:lineRule="auto"/>
        <w:rPr>
          <w:rFonts w:ascii="Calibri" w:hAnsi="Calibri" w:cs="Calibri"/>
        </w:rPr>
      </w:pPr>
    </w:p>
    <w:p w14:paraId="59AA715C" w14:textId="1533D64D" w:rsidR="000E7C6A" w:rsidRPr="00574E01" w:rsidRDefault="000E7C6A" w:rsidP="004E731D">
      <w:pPr>
        <w:pStyle w:val="Heading2"/>
        <w:spacing w:line="720" w:lineRule="auto"/>
      </w:pPr>
      <w:bookmarkStart w:id="23" w:name="_Toc233291286"/>
      <w:r>
        <w:t xml:space="preserve">4.1 </w:t>
      </w:r>
      <w:r w:rsidRPr="00574E01">
        <w:t>Data Analysis</w:t>
      </w:r>
      <w:bookmarkEnd w:id="23"/>
    </w:p>
    <w:p w14:paraId="762F89BD" w14:textId="6C4B1CD6" w:rsidR="000E7C6A" w:rsidRDefault="000E7C6A" w:rsidP="004E731D">
      <w:pPr>
        <w:spacing w:line="720" w:lineRule="auto"/>
        <w:rPr>
          <w:rFonts w:ascii="Calibri" w:hAnsi="Calibri" w:cs="Calibri"/>
        </w:rPr>
      </w:pPr>
      <w:r w:rsidRPr="004E2D7F">
        <w:rPr>
          <w:rFonts w:ascii="Calibri" w:hAnsi="Calibri" w:cs="Calibri"/>
        </w:rPr>
        <w:t xml:space="preserve">Data analysis, is the process of collecting, describing, and interpreting data, typically through statistical techniques (Eldridge, S., 2026). The analysis of data allows for trends and patterns to be identified in the specified data sets, that can allow for conclusions to be </w:t>
      </w:r>
      <w:r w:rsidR="00B23A1E" w:rsidRPr="004E2D7F">
        <w:rPr>
          <w:rFonts w:ascii="Calibri" w:hAnsi="Calibri" w:cs="Calibri"/>
        </w:rPr>
        <w:t xml:space="preserve">built </w:t>
      </w:r>
      <w:proofErr w:type="gramStart"/>
      <w:r w:rsidR="00B23A1E" w:rsidRPr="004E2D7F">
        <w:rPr>
          <w:rFonts w:ascii="Calibri" w:hAnsi="Calibri" w:cs="Calibri"/>
        </w:rPr>
        <w:t>and</w:t>
      </w:r>
      <w:r w:rsidRPr="004E2D7F">
        <w:rPr>
          <w:rFonts w:ascii="Calibri" w:hAnsi="Calibri" w:cs="Calibri"/>
        </w:rPr>
        <w:t xml:space="preserve"> also</w:t>
      </w:r>
      <w:proofErr w:type="gramEnd"/>
      <w:r w:rsidRPr="004E2D7F">
        <w:rPr>
          <w:rFonts w:ascii="Calibri" w:hAnsi="Calibri" w:cs="Calibri"/>
        </w:rPr>
        <w:t xml:space="preserve"> informs future research. The data analysis that will be done through this chapter will aim to </w:t>
      </w:r>
      <w:r w:rsidRPr="004E2D7F">
        <w:rPr>
          <w:rFonts w:ascii="Calibri" w:hAnsi="Calibri" w:cs="Calibri"/>
        </w:rPr>
        <w:lastRenderedPageBreak/>
        <w:t xml:space="preserve">address the main research </w:t>
      </w:r>
      <w:r>
        <w:rPr>
          <w:rFonts w:ascii="Calibri" w:hAnsi="Calibri" w:cs="Calibri"/>
        </w:rPr>
        <w:t>topic of mental health of frontline police officers and the impact on decision making.</w:t>
      </w:r>
    </w:p>
    <w:p w14:paraId="60AEC7AA" w14:textId="77777777" w:rsidR="00D37378" w:rsidRPr="00D37378" w:rsidRDefault="00D37378" w:rsidP="004E731D">
      <w:pPr>
        <w:spacing w:line="720" w:lineRule="auto"/>
        <w:rPr>
          <w:rFonts w:ascii="Calibri" w:hAnsi="Calibri" w:cs="Calibri"/>
        </w:rPr>
      </w:pPr>
    </w:p>
    <w:p w14:paraId="18C40595" w14:textId="2DBA725F" w:rsidR="000E7C6A" w:rsidRPr="00574E01" w:rsidRDefault="000E7C6A" w:rsidP="004E731D">
      <w:pPr>
        <w:pStyle w:val="Heading2"/>
        <w:spacing w:line="720" w:lineRule="auto"/>
      </w:pPr>
      <w:bookmarkStart w:id="24" w:name="_Toc233291287"/>
      <w:r>
        <w:t xml:space="preserve">4.2 </w:t>
      </w:r>
      <w:r w:rsidRPr="00574E01">
        <w:t>Method for Analysis</w:t>
      </w:r>
      <w:bookmarkEnd w:id="24"/>
    </w:p>
    <w:p w14:paraId="3316EA97" w14:textId="77777777" w:rsidR="000E7C6A" w:rsidRPr="004E2D7F" w:rsidRDefault="000E7C6A" w:rsidP="004E731D">
      <w:pPr>
        <w:spacing w:line="720" w:lineRule="auto"/>
        <w:rPr>
          <w:rFonts w:ascii="Calibri" w:hAnsi="Calibri" w:cs="Calibri"/>
        </w:rPr>
      </w:pPr>
      <w:r w:rsidRPr="004E2D7F">
        <w:rPr>
          <w:rFonts w:ascii="Calibri" w:hAnsi="Calibri" w:cs="Calibri"/>
        </w:rPr>
        <w:t xml:space="preserve">The dataset that has been accrued from the questionnaire is both quantitative and qualitative, therefore the method used to analyse this data was through Google Docs Survey Analysis tool, that is built into the programme. The questionnaire was built using google forms initially, due to the ease of use, </w:t>
      </w:r>
      <w:proofErr w:type="gramStart"/>
      <w:r w:rsidRPr="004E2D7F">
        <w:rPr>
          <w:rFonts w:ascii="Calibri" w:hAnsi="Calibri" w:cs="Calibri"/>
        </w:rPr>
        <w:t>and also</w:t>
      </w:r>
      <w:proofErr w:type="gramEnd"/>
      <w:r w:rsidRPr="004E2D7F">
        <w:rPr>
          <w:rFonts w:ascii="Calibri" w:hAnsi="Calibri" w:cs="Calibri"/>
        </w:rPr>
        <w:t xml:space="preserve"> the ability to ensure that respondents remained anonymous, additionally, the programme comes with an accurate analysis tool that displays the data collectively in pie charts, which can be found in Appendix C. More complex methods of analysis were considered such as the Likert Scale Analysis, however due to the low number of respondents and data, it was deemed unsuitable. At the initial point of planning for this research, the anticipated responses were around 20 responses, however the number of responses were significantly lower, only receiving 8 in the time the questionnaire was open, which was 2 months. Due to the low number of participants, this </w:t>
      </w:r>
      <w:r w:rsidRPr="004E2D7F">
        <w:rPr>
          <w:rFonts w:ascii="Calibri" w:hAnsi="Calibri" w:cs="Calibri"/>
        </w:rPr>
        <w:lastRenderedPageBreak/>
        <w:t xml:space="preserve">did carry some benefits as it allowed for close analysis of all responses individually, as opposed to a collective analysis. However, to further support with the analysis of this data, the data was also inputted to Microsoft Excel, and the data presented in graph format, to help in reading the data and interpreting potential trends. The graphs can also be found in Appendix C. Through these methods of analysis five key themes were identified from the data collected. </w:t>
      </w:r>
    </w:p>
    <w:p w14:paraId="113264F2" w14:textId="77777777" w:rsidR="000E7C6A" w:rsidRPr="004E2D7F" w:rsidRDefault="000E7C6A" w:rsidP="004E731D">
      <w:pPr>
        <w:spacing w:line="720" w:lineRule="auto"/>
        <w:rPr>
          <w:rFonts w:ascii="Calibri" w:hAnsi="Calibri" w:cs="Calibri"/>
        </w:rPr>
      </w:pPr>
    </w:p>
    <w:p w14:paraId="55575355" w14:textId="4DFC44B8" w:rsidR="000E7C6A" w:rsidRPr="00574E01" w:rsidRDefault="000E7C6A" w:rsidP="004E731D">
      <w:pPr>
        <w:pStyle w:val="Heading2"/>
        <w:spacing w:line="720" w:lineRule="auto"/>
      </w:pPr>
      <w:bookmarkStart w:id="25" w:name="_Toc233291288"/>
      <w:r>
        <w:t xml:space="preserve">4.3 </w:t>
      </w:r>
      <w:r w:rsidRPr="00574E01">
        <w:t>Theme One: Lack of Responses Received</w:t>
      </w:r>
      <w:bookmarkEnd w:id="25"/>
    </w:p>
    <w:p w14:paraId="1224BF4B" w14:textId="01B50EF6" w:rsidR="000E7C6A" w:rsidRPr="004E2D7F" w:rsidRDefault="000E7C6A" w:rsidP="004E731D">
      <w:pPr>
        <w:spacing w:line="720" w:lineRule="auto"/>
        <w:rPr>
          <w:rFonts w:ascii="Calibri" w:hAnsi="Calibri" w:cs="Calibri"/>
        </w:rPr>
      </w:pPr>
      <w:r w:rsidRPr="004E2D7F">
        <w:rPr>
          <w:rFonts w:ascii="Calibri" w:hAnsi="Calibri" w:cs="Calibri"/>
        </w:rPr>
        <w:t>The questionnaire was disseminated to different shifts across response and Neighbourhood Policing teams in Gwent Police, via email. The questionnaire was sent via a link, and a brief explanation as to what was being requested, and ethical considerations, including anonymity of the responses. This was initially disseminated on 9</w:t>
      </w:r>
      <w:r w:rsidRPr="004E2D7F">
        <w:rPr>
          <w:rFonts w:ascii="Calibri" w:hAnsi="Calibri" w:cs="Calibri"/>
          <w:vertAlign w:val="superscript"/>
        </w:rPr>
        <w:t>th</w:t>
      </w:r>
      <w:r w:rsidRPr="004E2D7F">
        <w:rPr>
          <w:rFonts w:ascii="Calibri" w:hAnsi="Calibri" w:cs="Calibri"/>
        </w:rPr>
        <w:t xml:space="preserve"> February, and was sent to approximately 50 people, of constable and sergeant rank to maximise data points for analysis. However, only 8 responses were received by the closing date of 20</w:t>
      </w:r>
      <w:r w:rsidRPr="004E2D7F">
        <w:rPr>
          <w:rFonts w:ascii="Calibri" w:hAnsi="Calibri" w:cs="Calibri"/>
          <w:vertAlign w:val="superscript"/>
        </w:rPr>
        <w:t>th</w:t>
      </w:r>
      <w:r w:rsidRPr="004E2D7F">
        <w:rPr>
          <w:rFonts w:ascii="Calibri" w:hAnsi="Calibri" w:cs="Calibri"/>
        </w:rPr>
        <w:t xml:space="preserve"> April. The lack of respondents could speak to </w:t>
      </w:r>
      <w:proofErr w:type="gramStart"/>
      <w:r w:rsidRPr="004E2D7F">
        <w:rPr>
          <w:rFonts w:ascii="Calibri" w:hAnsi="Calibri" w:cs="Calibri"/>
        </w:rPr>
        <w:t>a number of</w:t>
      </w:r>
      <w:proofErr w:type="gramEnd"/>
      <w:r w:rsidRPr="004E2D7F">
        <w:rPr>
          <w:rFonts w:ascii="Calibri" w:hAnsi="Calibri" w:cs="Calibri"/>
        </w:rPr>
        <w:t xml:space="preserve"> factors that have previously been addressed </w:t>
      </w:r>
      <w:r w:rsidRPr="004E2D7F">
        <w:rPr>
          <w:rFonts w:ascii="Calibri" w:hAnsi="Calibri" w:cs="Calibri"/>
        </w:rPr>
        <w:lastRenderedPageBreak/>
        <w:t xml:space="preserve">within the literature review which could be applicable to this trend identified. Such as the research conducted by Porter, C. N., &amp; Gavin, P. (2024) indicates the increasing workloads of response policing could have a massive impact on their ability to respond to optional pieces of work and research. There should also be consideration to the </w:t>
      </w:r>
      <w:proofErr w:type="gramStart"/>
      <w:r w:rsidRPr="004E2D7F">
        <w:rPr>
          <w:rFonts w:ascii="Calibri" w:hAnsi="Calibri" w:cs="Calibri"/>
        </w:rPr>
        <w:t>topic in itself, mental</w:t>
      </w:r>
      <w:proofErr w:type="gramEnd"/>
      <w:r w:rsidRPr="004E2D7F">
        <w:rPr>
          <w:rFonts w:ascii="Calibri" w:hAnsi="Calibri" w:cs="Calibri"/>
        </w:rPr>
        <w:t xml:space="preserve"> health. Mental health is generally seen as a somewhat “taboo” topic in general societal norms, although is becoming more talked about in recent years. In the world of policing, mental health being a “taboo” topic is still quite an established trend in modern day policing. Due to the topic of research </w:t>
      </w:r>
      <w:r w:rsidR="00B23A1E" w:rsidRPr="004E2D7F">
        <w:rPr>
          <w:rFonts w:ascii="Calibri" w:hAnsi="Calibri" w:cs="Calibri"/>
        </w:rPr>
        <w:t>question,</w:t>
      </w:r>
      <w:r w:rsidRPr="004E2D7F">
        <w:rPr>
          <w:rFonts w:ascii="Calibri" w:hAnsi="Calibri" w:cs="Calibri"/>
        </w:rPr>
        <w:t xml:space="preserve"> it could mean that </w:t>
      </w:r>
      <w:proofErr w:type="gramStart"/>
      <w:r w:rsidRPr="004E2D7F">
        <w:rPr>
          <w:rFonts w:ascii="Calibri" w:hAnsi="Calibri" w:cs="Calibri"/>
        </w:rPr>
        <w:t>a number of</w:t>
      </w:r>
      <w:proofErr w:type="gramEnd"/>
      <w:r w:rsidRPr="004E2D7F">
        <w:rPr>
          <w:rFonts w:ascii="Calibri" w:hAnsi="Calibri" w:cs="Calibri"/>
        </w:rPr>
        <w:t xml:space="preserve"> potential participants did not feel comfortable engaging with this </w:t>
      </w:r>
      <w:r w:rsidR="00B23A1E" w:rsidRPr="004E2D7F">
        <w:rPr>
          <w:rFonts w:ascii="Calibri" w:hAnsi="Calibri" w:cs="Calibri"/>
        </w:rPr>
        <w:t>topic or</w:t>
      </w:r>
      <w:r w:rsidRPr="004E2D7F">
        <w:rPr>
          <w:rFonts w:ascii="Calibri" w:hAnsi="Calibri" w:cs="Calibri"/>
        </w:rPr>
        <w:t xml:space="preserve"> seen the levels of questions that were being </w:t>
      </w:r>
      <w:r w:rsidR="00B23A1E" w:rsidRPr="004E2D7F">
        <w:rPr>
          <w:rFonts w:ascii="Calibri" w:hAnsi="Calibri" w:cs="Calibri"/>
        </w:rPr>
        <w:t>asked and</w:t>
      </w:r>
      <w:r w:rsidRPr="004E2D7F">
        <w:rPr>
          <w:rFonts w:ascii="Calibri" w:hAnsi="Calibri" w:cs="Calibri"/>
        </w:rPr>
        <w:t xml:space="preserve"> again felt that they </w:t>
      </w:r>
      <w:proofErr w:type="gramStart"/>
      <w:r w:rsidRPr="004E2D7F">
        <w:rPr>
          <w:rFonts w:ascii="Calibri" w:hAnsi="Calibri" w:cs="Calibri"/>
        </w:rPr>
        <w:t>were not in a position to</w:t>
      </w:r>
      <w:proofErr w:type="gramEnd"/>
      <w:r w:rsidRPr="004E2D7F">
        <w:rPr>
          <w:rFonts w:ascii="Calibri" w:hAnsi="Calibri" w:cs="Calibri"/>
        </w:rPr>
        <w:t xml:space="preserve"> answer due to this stigma. </w:t>
      </w:r>
    </w:p>
    <w:p w14:paraId="26CB6ACD" w14:textId="6911B3D2" w:rsidR="000E7C6A" w:rsidRPr="004E2D7F" w:rsidRDefault="000E7C6A" w:rsidP="004E731D">
      <w:pPr>
        <w:spacing w:line="720" w:lineRule="auto"/>
        <w:rPr>
          <w:rFonts w:ascii="Calibri" w:hAnsi="Calibri" w:cs="Calibri"/>
        </w:rPr>
      </w:pPr>
      <w:r w:rsidRPr="004E2D7F">
        <w:rPr>
          <w:rFonts w:ascii="Calibri" w:hAnsi="Calibri" w:cs="Calibri"/>
        </w:rPr>
        <w:t xml:space="preserve">This trend specifically is one that has been seen throughout </w:t>
      </w:r>
      <w:proofErr w:type="gramStart"/>
      <w:r w:rsidRPr="004E2D7F">
        <w:rPr>
          <w:rFonts w:ascii="Calibri" w:hAnsi="Calibri" w:cs="Calibri"/>
        </w:rPr>
        <w:t>a number of</w:t>
      </w:r>
      <w:proofErr w:type="gramEnd"/>
      <w:r w:rsidRPr="004E2D7F">
        <w:rPr>
          <w:rFonts w:ascii="Calibri" w:hAnsi="Calibri" w:cs="Calibri"/>
        </w:rPr>
        <w:t xml:space="preserve"> already established research pieces, some of which were cited in chapter two, and further validates this theme that mental health continues to hold some </w:t>
      </w:r>
      <w:r w:rsidR="00B23A1E" w:rsidRPr="004E2D7F">
        <w:rPr>
          <w:rFonts w:ascii="Calibri" w:hAnsi="Calibri" w:cs="Calibri"/>
        </w:rPr>
        <w:t>stigma and</w:t>
      </w:r>
      <w:r w:rsidRPr="004E2D7F">
        <w:rPr>
          <w:rFonts w:ascii="Calibri" w:hAnsi="Calibri" w:cs="Calibri"/>
        </w:rPr>
        <w:t xml:space="preserve"> could potentially play a significant role in the reasonings for the lack of responses to the questionnaire. </w:t>
      </w:r>
    </w:p>
    <w:p w14:paraId="64CD0A0B" w14:textId="77777777" w:rsidR="000E7C6A" w:rsidRPr="00F33346" w:rsidRDefault="000E7C6A" w:rsidP="004E731D">
      <w:pPr>
        <w:spacing w:line="720" w:lineRule="auto"/>
        <w:rPr>
          <w:rFonts w:ascii="Calibri" w:hAnsi="Calibri" w:cs="Calibri"/>
          <w:b/>
          <w:bCs/>
        </w:rPr>
      </w:pPr>
    </w:p>
    <w:p w14:paraId="29074474" w14:textId="12C9D2B6" w:rsidR="000E7C6A" w:rsidRPr="00F33346" w:rsidRDefault="000E7C6A" w:rsidP="004E731D">
      <w:pPr>
        <w:pStyle w:val="Heading2"/>
        <w:spacing w:line="720" w:lineRule="auto"/>
      </w:pPr>
      <w:bookmarkStart w:id="26" w:name="_Toc233291289"/>
      <w:r>
        <w:lastRenderedPageBreak/>
        <w:t xml:space="preserve">4.4 </w:t>
      </w:r>
      <w:r w:rsidRPr="00F33346">
        <w:t>Theme Two: Fatigue-Decision Link</w:t>
      </w:r>
      <w:bookmarkEnd w:id="26"/>
    </w:p>
    <w:p w14:paraId="16D9E4AB" w14:textId="77777777" w:rsidR="000E7C6A" w:rsidRPr="004E2D7F" w:rsidRDefault="000E7C6A" w:rsidP="004E731D">
      <w:pPr>
        <w:spacing w:line="720" w:lineRule="auto"/>
        <w:rPr>
          <w:rFonts w:ascii="Calibri" w:hAnsi="Calibri" w:cs="Calibri"/>
        </w:rPr>
      </w:pPr>
      <w:r w:rsidRPr="004E2D7F">
        <w:rPr>
          <w:rFonts w:ascii="Calibri" w:hAnsi="Calibri" w:cs="Calibri"/>
        </w:rPr>
        <w:t xml:space="preserve">From the responses that have been received, the data shows that 87.5% of respondents identified that they struggle to weigh options under pressure, and 62.6% will default to “gut instinct” after long, arduous shifts. This theme mirrors the findings of research cited in Chapter </w:t>
      </w:r>
      <w:r>
        <w:rPr>
          <w:rFonts w:ascii="Calibri" w:hAnsi="Calibri" w:cs="Calibri"/>
        </w:rPr>
        <w:t>two</w:t>
      </w:r>
      <w:r w:rsidRPr="004E2D7F">
        <w:rPr>
          <w:rFonts w:ascii="Calibri" w:hAnsi="Calibri" w:cs="Calibri"/>
        </w:rPr>
        <w:t xml:space="preserve">, conducted by James et al. (2017), within this research they used laboratory simulations to validate that fatigued officers are significantly more likely to be less tolerant and even more likely to escalate encounters. Research into the “Cognitive Load Theory” in policing suggests that when experiencing things such as sleep deprivation or the mental load of attending back-to-back calls, an individual has more difficulty accessing the complex reasoning required for procedural checklists. </w:t>
      </w:r>
    </w:p>
    <w:p w14:paraId="40263562" w14:textId="77777777" w:rsidR="000E7C6A" w:rsidRPr="004E2D7F" w:rsidRDefault="000E7C6A" w:rsidP="004E731D">
      <w:pPr>
        <w:spacing w:line="720" w:lineRule="auto"/>
        <w:rPr>
          <w:rFonts w:ascii="Calibri" w:hAnsi="Calibri" w:cs="Calibri"/>
        </w:rPr>
      </w:pPr>
      <w:r w:rsidRPr="004E2D7F">
        <w:rPr>
          <w:rFonts w:ascii="Calibri" w:hAnsi="Calibri" w:cs="Calibri"/>
        </w:rPr>
        <w:t xml:space="preserve">Other research such as that conducted by Vila and Kenney (2002), indicates that the fatigue that officers experience can impair their judgement as much as being intoxicated can. The data from the primary research conducted for this research project further demonstrates this trend in that officers are aware of the decline in their ability to make sound decisions when facing fatigue, however, often have no choice but to continue working. </w:t>
      </w:r>
    </w:p>
    <w:p w14:paraId="14DAD276" w14:textId="77777777" w:rsidR="000E7C6A" w:rsidRPr="004E2D7F" w:rsidRDefault="000E7C6A" w:rsidP="004E731D">
      <w:pPr>
        <w:spacing w:line="720" w:lineRule="auto"/>
        <w:rPr>
          <w:rFonts w:ascii="Calibri" w:hAnsi="Calibri" w:cs="Calibri"/>
        </w:rPr>
      </w:pPr>
    </w:p>
    <w:p w14:paraId="29C8B4E3" w14:textId="113E8166" w:rsidR="000E7C6A" w:rsidRPr="00F33346" w:rsidRDefault="000E7C6A" w:rsidP="004E731D">
      <w:pPr>
        <w:pStyle w:val="Heading2"/>
        <w:spacing w:line="720" w:lineRule="auto"/>
      </w:pPr>
      <w:bookmarkStart w:id="27" w:name="_Toc233291290"/>
      <w:r>
        <w:t xml:space="preserve">4.5 </w:t>
      </w:r>
      <w:r w:rsidRPr="00F33346">
        <w:t>Theme Three: Cynicism and Organisational Support</w:t>
      </w:r>
      <w:bookmarkEnd w:id="27"/>
    </w:p>
    <w:p w14:paraId="13D02EE7" w14:textId="77777777" w:rsidR="000E7C6A" w:rsidRPr="004E2D7F" w:rsidRDefault="000E7C6A" w:rsidP="004E731D">
      <w:pPr>
        <w:spacing w:line="720" w:lineRule="auto"/>
        <w:rPr>
          <w:rFonts w:ascii="Calibri" w:hAnsi="Calibri" w:cs="Calibri"/>
        </w:rPr>
      </w:pPr>
      <w:r w:rsidRPr="004E2D7F">
        <w:rPr>
          <w:rFonts w:ascii="Calibri" w:hAnsi="Calibri" w:cs="Calibri"/>
        </w:rPr>
        <w:t>Within the data analysis, it was found that 87.5% of participants linked recurring stress of the policing role to cynicism, whilst 75% identified that empathy was generally easier to maintain when they felt that their own mental health was supported by the organisation.</w:t>
      </w:r>
      <w:r>
        <w:rPr>
          <w:rFonts w:ascii="Calibri" w:hAnsi="Calibri" w:cs="Calibri"/>
        </w:rPr>
        <w:t xml:space="preserve"> “Cynicism” refers to the belief that others act primarily out of self-interest, an example of this relevant to policing, is an officer being disbelieving or unwilling to believe that an individual will seek support for things such as drug and alcohol abuse. This is a very broad example of what cynicism that present like in policing.</w:t>
      </w:r>
      <w:r w:rsidRPr="004E2D7F">
        <w:rPr>
          <w:rFonts w:ascii="Calibri" w:hAnsi="Calibri" w:cs="Calibri"/>
        </w:rPr>
        <w:t xml:space="preserve"> This data is further supported by recent studies such as Zeng, et al., 2020. Which demonstrates that the concept of Perceived Organisational Support is a strong indicator of burnout and cynicism. This research demonstrates that when officers feel the organisation view them as more disposable units, they develop a “us vs. them” mentality toward both the organisation and the public.</w:t>
      </w:r>
    </w:p>
    <w:p w14:paraId="34A3FD81" w14:textId="77777777" w:rsidR="000E7C6A" w:rsidRDefault="000E7C6A" w:rsidP="004E731D">
      <w:pPr>
        <w:spacing w:line="720" w:lineRule="auto"/>
        <w:rPr>
          <w:rFonts w:ascii="Calibri" w:hAnsi="Calibri" w:cs="Calibri"/>
        </w:rPr>
      </w:pPr>
      <w:r w:rsidRPr="004E2D7F">
        <w:rPr>
          <w:rFonts w:ascii="Calibri" w:hAnsi="Calibri" w:cs="Calibri"/>
        </w:rPr>
        <w:t xml:space="preserve">A number of pieces of research evidence the clear impact of compassion fatigue in emergency responders, and often the perceived, or real lack of support from organisations </w:t>
      </w:r>
      <w:r w:rsidRPr="004E2D7F">
        <w:rPr>
          <w:rFonts w:ascii="Calibri" w:hAnsi="Calibri" w:cs="Calibri"/>
        </w:rPr>
        <w:lastRenderedPageBreak/>
        <w:t>for officers has a consistent impact on their ability to interact openly with the public, and victims, potentially having an impact on the service being delivered to victims of crime.</w:t>
      </w:r>
    </w:p>
    <w:p w14:paraId="12411070" w14:textId="77777777" w:rsidR="000E7C6A" w:rsidRPr="004E2D7F" w:rsidRDefault="000E7C6A" w:rsidP="004E731D">
      <w:pPr>
        <w:spacing w:line="720" w:lineRule="auto"/>
        <w:rPr>
          <w:rFonts w:ascii="Calibri" w:hAnsi="Calibri" w:cs="Calibri"/>
        </w:rPr>
      </w:pPr>
    </w:p>
    <w:p w14:paraId="6520529B" w14:textId="518E4ADB" w:rsidR="000E7C6A" w:rsidRPr="00D37378" w:rsidRDefault="000E7C6A" w:rsidP="00D37378">
      <w:pPr>
        <w:pStyle w:val="Heading2"/>
      </w:pPr>
      <w:bookmarkStart w:id="28" w:name="_Toc233291291"/>
      <w:r w:rsidRPr="00D37378">
        <w:t>4.6 Theme Four: The Path of Least Resistance and Professional Self-Fulfilment</w:t>
      </w:r>
      <w:bookmarkEnd w:id="28"/>
      <w:r w:rsidRPr="00D37378">
        <w:t xml:space="preserve"> </w:t>
      </w:r>
    </w:p>
    <w:p w14:paraId="240DEDCF" w14:textId="305AAAF7" w:rsidR="000E7C6A" w:rsidRPr="004E2D7F" w:rsidRDefault="000E7C6A" w:rsidP="004E731D">
      <w:pPr>
        <w:spacing w:line="720" w:lineRule="auto"/>
        <w:rPr>
          <w:rFonts w:ascii="Calibri" w:hAnsi="Calibri" w:cs="Calibri"/>
        </w:rPr>
      </w:pPr>
      <w:r w:rsidRPr="004E2D7F">
        <w:rPr>
          <w:rFonts w:ascii="Calibri" w:hAnsi="Calibri" w:cs="Calibri"/>
        </w:rPr>
        <w:t xml:space="preserve">From the data gathered from the questionnaire, 75% of participants identified that they are more likely to take the path of least resistance </w:t>
      </w:r>
      <w:proofErr w:type="gramStart"/>
      <w:r w:rsidRPr="004E2D7F">
        <w:rPr>
          <w:rFonts w:ascii="Calibri" w:hAnsi="Calibri" w:cs="Calibri"/>
        </w:rPr>
        <w:t>with regard to</w:t>
      </w:r>
      <w:proofErr w:type="gramEnd"/>
      <w:r w:rsidRPr="004E2D7F">
        <w:rPr>
          <w:rFonts w:ascii="Calibri" w:hAnsi="Calibri" w:cs="Calibri"/>
        </w:rPr>
        <w:t xml:space="preserve"> administrative practices when they were feeling burnt out. </w:t>
      </w:r>
      <w:r>
        <w:rPr>
          <w:rFonts w:ascii="Calibri" w:hAnsi="Calibri" w:cs="Calibri"/>
        </w:rPr>
        <w:t xml:space="preserve">“The path of least resistance” refers to potentially using pre-written templated information such as what policies and procedures were considered when dealing with a </w:t>
      </w:r>
      <w:r w:rsidR="00B23A1E">
        <w:rPr>
          <w:rFonts w:ascii="Calibri" w:hAnsi="Calibri" w:cs="Calibri"/>
        </w:rPr>
        <w:t>call and</w:t>
      </w:r>
      <w:r>
        <w:rPr>
          <w:rFonts w:ascii="Calibri" w:hAnsi="Calibri" w:cs="Calibri"/>
        </w:rPr>
        <w:t xml:space="preserve"> will apply with this same template to a different call during write up to save time, and when dealing with burn out. </w:t>
      </w:r>
      <w:r w:rsidRPr="004E2D7F">
        <w:rPr>
          <w:rFonts w:ascii="Calibri" w:hAnsi="Calibri" w:cs="Calibri"/>
        </w:rPr>
        <w:t xml:space="preserve">Research from ResearchGate (2014) has provided an interesting insight to suggest that taking the path of least resistance could potentially be less linked to fatigue and burnout, but professional fulfilment in their role. Their research found that officers with high self-fulfilment may proactively seek complex solutions even when tired. This suggests that taking the path of least resistance may also be a motivation issue. If an officer feels that their decision making will be second guessed, which has been identified has a common theme from the qualitative data gathered from the </w:t>
      </w:r>
      <w:r w:rsidRPr="004E2D7F">
        <w:rPr>
          <w:rFonts w:ascii="Calibri" w:hAnsi="Calibri" w:cs="Calibri"/>
        </w:rPr>
        <w:lastRenderedPageBreak/>
        <w:t>primary research conducted, officers are more likely to choose the safest and simplest route, potentially to avoid perceived and actual scrutiny around decision making.</w:t>
      </w:r>
    </w:p>
    <w:p w14:paraId="4568EE73" w14:textId="77777777" w:rsidR="000E7C6A" w:rsidRDefault="000E7C6A" w:rsidP="004E731D">
      <w:pPr>
        <w:spacing w:line="720" w:lineRule="auto"/>
        <w:rPr>
          <w:rFonts w:ascii="Calibri" w:hAnsi="Calibri" w:cs="Calibri"/>
        </w:rPr>
      </w:pPr>
    </w:p>
    <w:p w14:paraId="659079DB" w14:textId="7E6E5789" w:rsidR="000E7C6A" w:rsidRPr="00F33346" w:rsidRDefault="000E7C6A" w:rsidP="004E731D">
      <w:pPr>
        <w:pStyle w:val="Heading2"/>
        <w:spacing w:line="720" w:lineRule="auto"/>
      </w:pPr>
      <w:bookmarkStart w:id="29" w:name="_Toc233291292"/>
      <w:r>
        <w:t xml:space="preserve">4.7 </w:t>
      </w:r>
      <w:r w:rsidRPr="00F33346">
        <w:t>Theme Five: Hyper-Vigilance and Use of Force</w:t>
      </w:r>
      <w:bookmarkEnd w:id="29"/>
    </w:p>
    <w:p w14:paraId="729FBCB8" w14:textId="77777777" w:rsidR="000E7C6A" w:rsidRPr="004E2D7F" w:rsidRDefault="000E7C6A" w:rsidP="004E731D">
      <w:pPr>
        <w:spacing w:line="720" w:lineRule="auto"/>
        <w:rPr>
          <w:rFonts w:ascii="Calibri" w:hAnsi="Calibri" w:cs="Calibri"/>
        </w:rPr>
      </w:pPr>
      <w:r w:rsidRPr="004E2D7F">
        <w:rPr>
          <w:rFonts w:ascii="Calibri" w:hAnsi="Calibri" w:cs="Calibri"/>
        </w:rPr>
        <w:t xml:space="preserve">A further trend identified is that 50% of participating officers identified that stress could make them more hyper vigilant when assessing and identifying threats within their role. The Official UK Use of Force Statistics (2024-2025) show a 9-10% increase in use of force reports being received. Whilst this may be down to better recording, research does suggest that this may be due to a “loop of vigilance”. In that stress creates hyper vigilance, which leads to quicker threat perception, which then leads to higher rates of use of force. This does not net necessarily indicate a misuse of such force, or that the threats perceived by officers are incorrect, but more so that they are more likely to utilise preventative and protective measures earlier on in an interaction. </w:t>
      </w:r>
    </w:p>
    <w:p w14:paraId="7517C9D7" w14:textId="77777777" w:rsidR="000E7C6A" w:rsidRDefault="000E7C6A" w:rsidP="004E731D">
      <w:pPr>
        <w:spacing w:line="720" w:lineRule="auto"/>
        <w:rPr>
          <w:rFonts w:ascii="Calibri" w:hAnsi="Calibri" w:cs="Calibri"/>
        </w:rPr>
      </w:pPr>
      <w:r w:rsidRPr="004E2D7F">
        <w:rPr>
          <w:rFonts w:ascii="Calibri" w:hAnsi="Calibri" w:cs="Calibri"/>
        </w:rPr>
        <w:t xml:space="preserve">Additionally, to be considered in this data analysis, is the fact that 50% of officers have stated they feel previous traumatic calls that they attended impact their ability to focus on </w:t>
      </w:r>
      <w:r w:rsidRPr="004E2D7F">
        <w:rPr>
          <w:rFonts w:ascii="Calibri" w:hAnsi="Calibri" w:cs="Calibri"/>
        </w:rPr>
        <w:lastRenderedPageBreak/>
        <w:t>tasks. This is concerning and significantly indicates the prevalent post-traumatic stress symptoms that are experienced by frontline policing, and the impact this can have on their current and present tasks.</w:t>
      </w:r>
    </w:p>
    <w:p w14:paraId="2CA725A2" w14:textId="77777777" w:rsidR="000E7C6A" w:rsidRPr="004E2D7F" w:rsidRDefault="000E7C6A" w:rsidP="004E731D">
      <w:pPr>
        <w:spacing w:line="720" w:lineRule="auto"/>
        <w:rPr>
          <w:rFonts w:ascii="Calibri" w:hAnsi="Calibri" w:cs="Calibri"/>
        </w:rPr>
      </w:pPr>
    </w:p>
    <w:p w14:paraId="235B7A51" w14:textId="02061D6F" w:rsidR="000E7C6A" w:rsidRPr="00F33346" w:rsidRDefault="000E7C6A" w:rsidP="004E731D">
      <w:pPr>
        <w:pStyle w:val="Heading2"/>
        <w:spacing w:line="720" w:lineRule="auto"/>
      </w:pPr>
      <w:bookmarkStart w:id="30" w:name="_Toc233291293"/>
      <w:r>
        <w:t xml:space="preserve">4.8 </w:t>
      </w:r>
      <w:r w:rsidRPr="00F33346">
        <w:t>Conclusion</w:t>
      </w:r>
      <w:bookmarkEnd w:id="30"/>
    </w:p>
    <w:p w14:paraId="07702D53" w14:textId="77777777" w:rsidR="000E7C6A" w:rsidRDefault="000E7C6A" w:rsidP="004E731D">
      <w:pPr>
        <w:spacing w:line="720" w:lineRule="auto"/>
        <w:rPr>
          <w:rFonts w:ascii="Calibri" w:hAnsi="Calibri" w:cs="Calibri"/>
        </w:rPr>
      </w:pPr>
      <w:r w:rsidRPr="004E2D7F">
        <w:rPr>
          <w:rFonts w:ascii="Calibri" w:hAnsi="Calibri" w:cs="Calibri"/>
        </w:rPr>
        <w:t xml:space="preserve">The qualitative and quantitative data that has been obtained from the primary research, although minimal, has indicated </w:t>
      </w:r>
      <w:proofErr w:type="gramStart"/>
      <w:r w:rsidRPr="004E2D7F">
        <w:rPr>
          <w:rFonts w:ascii="Calibri" w:hAnsi="Calibri" w:cs="Calibri"/>
        </w:rPr>
        <w:t>a number of</w:t>
      </w:r>
      <w:proofErr w:type="gramEnd"/>
      <w:r w:rsidRPr="004E2D7F">
        <w:rPr>
          <w:rFonts w:ascii="Calibri" w:hAnsi="Calibri" w:cs="Calibri"/>
        </w:rPr>
        <w:t xml:space="preserve"> key themes, and </w:t>
      </w:r>
      <w:r>
        <w:rPr>
          <w:rFonts w:ascii="Calibri" w:hAnsi="Calibri" w:cs="Calibri"/>
        </w:rPr>
        <w:t xml:space="preserve">has </w:t>
      </w:r>
      <w:r w:rsidRPr="004E2D7F">
        <w:rPr>
          <w:rFonts w:ascii="Calibri" w:hAnsi="Calibri" w:cs="Calibri"/>
        </w:rPr>
        <w:t xml:space="preserve">further validated already established research regarding the links between mental health in front line police officers, and their decision making. The data from this research does not just evidence the stress that officers are under, it demonstrates the consistently identified trends of the impact such a role can have on an individual, and the communities they serve. </w:t>
      </w:r>
      <w:r>
        <w:rPr>
          <w:rFonts w:ascii="Calibri" w:hAnsi="Calibri" w:cs="Calibri"/>
        </w:rPr>
        <w:t xml:space="preserve">This chapter has successfully analysed the data that was collected from the primary research and identified </w:t>
      </w:r>
      <w:proofErr w:type="gramStart"/>
      <w:r>
        <w:rPr>
          <w:rFonts w:ascii="Calibri" w:hAnsi="Calibri" w:cs="Calibri"/>
        </w:rPr>
        <w:t>a number of</w:t>
      </w:r>
      <w:proofErr w:type="gramEnd"/>
      <w:r>
        <w:rPr>
          <w:rFonts w:ascii="Calibri" w:hAnsi="Calibri" w:cs="Calibri"/>
        </w:rPr>
        <w:t xml:space="preserve"> themes and patterns from the data that links to and validates some of previous research conducted in this topic. </w:t>
      </w:r>
    </w:p>
    <w:p w14:paraId="2396DC6C" w14:textId="77777777" w:rsidR="00D37378" w:rsidRDefault="00D37378" w:rsidP="004E731D">
      <w:pPr>
        <w:spacing w:line="720" w:lineRule="auto"/>
        <w:rPr>
          <w:rFonts w:ascii="Calibri" w:hAnsi="Calibri" w:cs="Calibri"/>
        </w:rPr>
      </w:pPr>
    </w:p>
    <w:p w14:paraId="36D12E1B" w14:textId="77777777" w:rsidR="00D37378" w:rsidRPr="004E2D7F" w:rsidRDefault="00D37378" w:rsidP="004E731D">
      <w:pPr>
        <w:spacing w:line="720" w:lineRule="auto"/>
        <w:rPr>
          <w:rFonts w:ascii="Calibri" w:hAnsi="Calibri" w:cs="Calibri"/>
        </w:rPr>
      </w:pPr>
    </w:p>
    <w:p w14:paraId="5092B4DC" w14:textId="5D0B724A" w:rsidR="00D37378" w:rsidRPr="00D37378" w:rsidRDefault="00D37378" w:rsidP="00D37378">
      <w:pPr>
        <w:pStyle w:val="Heading1"/>
      </w:pPr>
      <w:bookmarkStart w:id="31" w:name="_Toc233291294"/>
      <w:r>
        <w:t>Chapter 5 - Conclusion</w:t>
      </w:r>
      <w:bookmarkEnd w:id="31"/>
    </w:p>
    <w:p w14:paraId="7A53B4DA" w14:textId="1AA1E9CA" w:rsidR="00194F30" w:rsidRPr="00FF2F7C" w:rsidRDefault="00194F30" w:rsidP="00D37378">
      <w:pPr>
        <w:pStyle w:val="Heading2"/>
      </w:pPr>
      <w:bookmarkStart w:id="32" w:name="_Toc233291295"/>
      <w:r w:rsidRPr="00FF2F7C">
        <w:t>5.0. Introduction</w:t>
      </w:r>
      <w:bookmarkEnd w:id="32"/>
    </w:p>
    <w:p w14:paraId="784E1A42" w14:textId="77777777" w:rsidR="00194F30" w:rsidRDefault="00194F30" w:rsidP="004E731D">
      <w:pPr>
        <w:spacing w:line="720" w:lineRule="auto"/>
        <w:rPr>
          <w:rFonts w:ascii="Arial" w:hAnsi="Arial" w:cs="Arial"/>
        </w:rPr>
      </w:pPr>
      <w:r w:rsidRPr="00FF2F7C">
        <w:rPr>
          <w:rFonts w:ascii="Arial" w:hAnsi="Arial" w:cs="Arial"/>
        </w:rPr>
        <w:t xml:space="preserve">Throughout the previous chapters presented within this dissertation project it has been the intention to discuss and meet </w:t>
      </w:r>
      <w:proofErr w:type="gramStart"/>
      <w:r w:rsidRPr="00FF2F7C">
        <w:rPr>
          <w:rFonts w:ascii="Arial" w:hAnsi="Arial" w:cs="Arial"/>
        </w:rPr>
        <w:t>a number of</w:t>
      </w:r>
      <w:proofErr w:type="gramEnd"/>
      <w:r w:rsidRPr="00FF2F7C">
        <w:rPr>
          <w:rFonts w:ascii="Arial" w:hAnsi="Arial" w:cs="Arial"/>
        </w:rPr>
        <w:t xml:space="preserve"> objectives around the selected research project. This chapter will aim to achieve the objective of this dissertation to establish whether the research question has been answered, the limitations of this research, </w:t>
      </w:r>
      <w:proofErr w:type="gramStart"/>
      <w:r w:rsidRPr="00FF2F7C">
        <w:rPr>
          <w:rFonts w:ascii="Arial" w:hAnsi="Arial" w:cs="Arial"/>
        </w:rPr>
        <w:t>and also</w:t>
      </w:r>
      <w:proofErr w:type="gramEnd"/>
      <w:r w:rsidRPr="00FF2F7C">
        <w:rPr>
          <w:rFonts w:ascii="Arial" w:hAnsi="Arial" w:cs="Arial"/>
        </w:rPr>
        <w:t xml:space="preserve"> recommendations </w:t>
      </w:r>
      <w:proofErr w:type="gramStart"/>
      <w:r w:rsidRPr="00FF2F7C">
        <w:rPr>
          <w:rFonts w:ascii="Arial" w:hAnsi="Arial" w:cs="Arial"/>
        </w:rPr>
        <w:t>in regard to</w:t>
      </w:r>
      <w:proofErr w:type="gramEnd"/>
      <w:r w:rsidRPr="00FF2F7C">
        <w:rPr>
          <w:rFonts w:ascii="Arial" w:hAnsi="Arial" w:cs="Arial"/>
        </w:rPr>
        <w:t xml:space="preserve"> further academic research that could be undertaken in this research area. </w:t>
      </w:r>
    </w:p>
    <w:p w14:paraId="67525AF9" w14:textId="77777777" w:rsidR="00194F30" w:rsidRPr="00FF2F7C" w:rsidRDefault="00194F30" w:rsidP="004E731D">
      <w:pPr>
        <w:spacing w:line="720" w:lineRule="auto"/>
        <w:rPr>
          <w:rFonts w:ascii="Arial" w:hAnsi="Arial" w:cs="Arial"/>
        </w:rPr>
      </w:pPr>
    </w:p>
    <w:p w14:paraId="5D78EC2E" w14:textId="77777777" w:rsidR="00194F30" w:rsidRPr="00FF2F7C" w:rsidRDefault="00194F30" w:rsidP="004E731D">
      <w:pPr>
        <w:pStyle w:val="Heading2"/>
        <w:spacing w:line="720" w:lineRule="auto"/>
      </w:pPr>
      <w:bookmarkStart w:id="33" w:name="_Toc233291296"/>
      <w:r w:rsidRPr="00FF2F7C">
        <w:t>5.1. Completion of objectives</w:t>
      </w:r>
      <w:bookmarkEnd w:id="33"/>
    </w:p>
    <w:p w14:paraId="030985DE" w14:textId="77777777" w:rsidR="00194F30" w:rsidRDefault="00194F30" w:rsidP="004E731D">
      <w:pPr>
        <w:pStyle w:val="ListParagraph"/>
        <w:numPr>
          <w:ilvl w:val="0"/>
          <w:numId w:val="7"/>
        </w:numPr>
        <w:autoSpaceDE w:val="0"/>
        <w:autoSpaceDN w:val="0"/>
        <w:adjustRightInd w:val="0"/>
        <w:spacing w:after="0" w:line="720" w:lineRule="auto"/>
        <w:rPr>
          <w:rFonts w:ascii="Arial" w:hAnsi="Arial" w:cs="Arial"/>
        </w:rPr>
      </w:pPr>
      <w:r w:rsidRPr="00FF2F7C">
        <w:rPr>
          <w:rFonts w:ascii="Arial" w:hAnsi="Arial" w:cs="Arial"/>
          <w:i/>
          <w:iCs/>
        </w:rPr>
        <w:t>To research and establish factors that impact mental health of frontline policing</w:t>
      </w:r>
      <w:r>
        <w:rPr>
          <w:rFonts w:ascii="Arial" w:hAnsi="Arial" w:cs="Arial"/>
        </w:rPr>
        <w:t>.</w:t>
      </w:r>
    </w:p>
    <w:p w14:paraId="1F61515E" w14:textId="77777777" w:rsidR="00194F30" w:rsidRPr="00FF2F7C" w:rsidRDefault="00194F30" w:rsidP="004E731D">
      <w:pPr>
        <w:autoSpaceDE w:val="0"/>
        <w:autoSpaceDN w:val="0"/>
        <w:adjustRightInd w:val="0"/>
        <w:spacing w:after="0" w:line="720" w:lineRule="auto"/>
        <w:rPr>
          <w:rFonts w:ascii="Arial" w:hAnsi="Arial" w:cs="Arial"/>
        </w:rPr>
      </w:pPr>
      <w:r>
        <w:rPr>
          <w:rFonts w:ascii="Arial" w:hAnsi="Arial" w:cs="Arial"/>
        </w:rPr>
        <w:t xml:space="preserve">The research conducted in this area has identified factors such as repeated trauma exposure, a difficulty in continued work-life balance, including long-term shift work. Research also identified organisational failings in providing support, and the mental </w:t>
      </w:r>
      <w:r>
        <w:rPr>
          <w:rFonts w:ascii="Arial" w:hAnsi="Arial" w:cs="Arial"/>
        </w:rPr>
        <w:lastRenderedPageBreak/>
        <w:t>health stigma that is often prevalent in front line policing. This objective has been completed and seen throughout chapter one and chapter two, within the literature review. These factors have also instilled informative research points throughout the research project.</w:t>
      </w:r>
    </w:p>
    <w:p w14:paraId="737B5412" w14:textId="77777777" w:rsidR="00194F30" w:rsidRPr="00FF2F7C" w:rsidRDefault="00194F30" w:rsidP="004E731D">
      <w:pPr>
        <w:pStyle w:val="ListParagraph"/>
        <w:numPr>
          <w:ilvl w:val="0"/>
          <w:numId w:val="7"/>
        </w:numPr>
        <w:autoSpaceDE w:val="0"/>
        <w:autoSpaceDN w:val="0"/>
        <w:adjustRightInd w:val="0"/>
        <w:spacing w:after="0" w:line="720" w:lineRule="auto"/>
        <w:rPr>
          <w:rFonts w:ascii="Arial" w:hAnsi="Arial" w:cs="Arial"/>
          <w:i/>
          <w:iCs/>
        </w:rPr>
      </w:pPr>
      <w:r w:rsidRPr="00FF2F7C">
        <w:rPr>
          <w:rFonts w:ascii="Arial" w:hAnsi="Arial" w:cs="Arial"/>
          <w:i/>
          <w:iCs/>
        </w:rPr>
        <w:t>Gather qualitative data from frontline officers regarding how they feel their decision making could be impacted when external factors like mental health are considered.</w:t>
      </w:r>
    </w:p>
    <w:p w14:paraId="5D552DF9" w14:textId="1BB78424" w:rsidR="00194F30" w:rsidRPr="00FF2F7C" w:rsidRDefault="00194F30" w:rsidP="004E731D">
      <w:pPr>
        <w:autoSpaceDE w:val="0"/>
        <w:autoSpaceDN w:val="0"/>
        <w:adjustRightInd w:val="0"/>
        <w:spacing w:after="0" w:line="720" w:lineRule="auto"/>
        <w:rPr>
          <w:rFonts w:ascii="Arial" w:hAnsi="Arial" w:cs="Arial"/>
        </w:rPr>
      </w:pPr>
      <w:r>
        <w:rPr>
          <w:rFonts w:ascii="Arial" w:hAnsi="Arial" w:cs="Arial"/>
        </w:rPr>
        <w:t xml:space="preserve">This was achieved within chapters one, three and four, all in which established the research methodology, and how such data was intended to be gathered. The achieved qualitative data reaffirmed the information and conclusions reached within previous studies in this area, indicating there are a high percentage of frontline officers that feel stress, and generally poor mental health can have an impact on their decision-making. Leading to </w:t>
      </w:r>
      <w:r w:rsidR="00B23A1E">
        <w:rPr>
          <w:rFonts w:ascii="Arial" w:hAnsi="Arial" w:cs="Arial"/>
        </w:rPr>
        <w:t>cynicism and</w:t>
      </w:r>
      <w:r>
        <w:rPr>
          <w:rFonts w:ascii="Arial" w:hAnsi="Arial" w:cs="Arial"/>
        </w:rPr>
        <w:t xml:space="preserve"> engaging in easier routes to deal with administrative processes.</w:t>
      </w:r>
    </w:p>
    <w:p w14:paraId="27D197FA" w14:textId="77777777" w:rsidR="00194F30" w:rsidRPr="00FF2F7C" w:rsidRDefault="00194F30" w:rsidP="004E731D">
      <w:pPr>
        <w:pStyle w:val="ListParagraph"/>
        <w:numPr>
          <w:ilvl w:val="0"/>
          <w:numId w:val="7"/>
        </w:numPr>
        <w:autoSpaceDE w:val="0"/>
        <w:autoSpaceDN w:val="0"/>
        <w:adjustRightInd w:val="0"/>
        <w:spacing w:after="0" w:line="720" w:lineRule="auto"/>
        <w:rPr>
          <w:rFonts w:ascii="Arial" w:hAnsi="Arial" w:cs="Arial"/>
          <w:i/>
          <w:iCs/>
        </w:rPr>
      </w:pPr>
      <w:r w:rsidRPr="00FF2F7C">
        <w:rPr>
          <w:rFonts w:ascii="Arial" w:hAnsi="Arial" w:cs="Arial"/>
          <w:i/>
          <w:iCs/>
        </w:rPr>
        <w:t xml:space="preserve">Gathering quantitative data how many officers feel that their decision making is impacted by mental health, and how often this occurs. </w:t>
      </w:r>
    </w:p>
    <w:p w14:paraId="2EC02897" w14:textId="5EFCF0A8" w:rsidR="00194F30" w:rsidRPr="00FF2F7C" w:rsidRDefault="00194F30" w:rsidP="004E731D">
      <w:pPr>
        <w:autoSpaceDE w:val="0"/>
        <w:autoSpaceDN w:val="0"/>
        <w:adjustRightInd w:val="0"/>
        <w:spacing w:after="0" w:line="720" w:lineRule="auto"/>
        <w:rPr>
          <w:rFonts w:ascii="Arial" w:hAnsi="Arial" w:cs="Arial"/>
        </w:rPr>
      </w:pPr>
      <w:r>
        <w:rPr>
          <w:rFonts w:ascii="Arial" w:hAnsi="Arial" w:cs="Arial"/>
        </w:rPr>
        <w:lastRenderedPageBreak/>
        <w:t xml:space="preserve">Similarly, to the above objective, this aim was met through chapters one, three and four, through the analysis of the data provided from the primary research conducted, and the key themes that were identified. The quantitative data that was gathered from the primary research also further evidences the conclusions gathered from the secondary research </w:t>
      </w:r>
      <w:r w:rsidR="00B23A1E">
        <w:rPr>
          <w:rFonts w:ascii="Arial" w:hAnsi="Arial" w:cs="Arial"/>
        </w:rPr>
        <w:t>conducted and</w:t>
      </w:r>
      <w:r>
        <w:rPr>
          <w:rFonts w:ascii="Arial" w:hAnsi="Arial" w:cs="Arial"/>
        </w:rPr>
        <w:t xml:space="preserve"> provides a clear insight into front line officers personal experiences of how mental health can impact on them. </w:t>
      </w:r>
    </w:p>
    <w:p w14:paraId="1CE1E95F" w14:textId="77777777" w:rsidR="00194F30" w:rsidRPr="00FF2F7C" w:rsidRDefault="00194F30" w:rsidP="004E731D">
      <w:pPr>
        <w:pStyle w:val="ListParagraph"/>
        <w:numPr>
          <w:ilvl w:val="0"/>
          <w:numId w:val="7"/>
        </w:numPr>
        <w:autoSpaceDE w:val="0"/>
        <w:autoSpaceDN w:val="0"/>
        <w:adjustRightInd w:val="0"/>
        <w:spacing w:after="0" w:line="720" w:lineRule="auto"/>
        <w:rPr>
          <w:rFonts w:ascii="Arial" w:hAnsi="Arial" w:cs="Arial"/>
          <w:i/>
          <w:iCs/>
        </w:rPr>
      </w:pPr>
      <w:r w:rsidRPr="00FF2F7C">
        <w:rPr>
          <w:rFonts w:ascii="Arial" w:hAnsi="Arial" w:cs="Arial"/>
          <w:i/>
          <w:iCs/>
        </w:rPr>
        <w:t xml:space="preserve">Establishing an understanding of when frontline staff are most likely to explore and reach out for additional support regarding their mental health. </w:t>
      </w:r>
    </w:p>
    <w:p w14:paraId="21C2A40D" w14:textId="245EC60E" w:rsidR="00194F30" w:rsidRDefault="00194F30" w:rsidP="004E731D">
      <w:pPr>
        <w:autoSpaceDE w:val="0"/>
        <w:autoSpaceDN w:val="0"/>
        <w:adjustRightInd w:val="0"/>
        <w:spacing w:after="0" w:line="720" w:lineRule="auto"/>
        <w:rPr>
          <w:rFonts w:ascii="Arial" w:hAnsi="Arial" w:cs="Arial"/>
        </w:rPr>
      </w:pPr>
      <w:r>
        <w:rPr>
          <w:rFonts w:ascii="Arial" w:hAnsi="Arial" w:cs="Arial"/>
        </w:rPr>
        <w:t xml:space="preserve">This was achieved throughout this research project, </w:t>
      </w:r>
      <w:r w:rsidR="00B23A1E">
        <w:rPr>
          <w:rFonts w:ascii="Arial" w:hAnsi="Arial" w:cs="Arial"/>
        </w:rPr>
        <w:t>however,</w:t>
      </w:r>
      <w:r>
        <w:rPr>
          <w:rFonts w:ascii="Arial" w:hAnsi="Arial" w:cs="Arial"/>
        </w:rPr>
        <w:t xml:space="preserve"> is addressed and achieved within chapter five. Through the research project it was identified from the responses within the primary research that frontline officers and able to identify when they need support, however from the information in the secondary research it is often due to organisational failings and lack of support mechanisms such as continuing mental health stigma that prevent officers from reaching out. </w:t>
      </w:r>
    </w:p>
    <w:p w14:paraId="431C4596" w14:textId="77777777" w:rsidR="00194F30" w:rsidRPr="00FF2F7C" w:rsidRDefault="00194F30" w:rsidP="004E731D">
      <w:pPr>
        <w:autoSpaceDE w:val="0"/>
        <w:autoSpaceDN w:val="0"/>
        <w:adjustRightInd w:val="0"/>
        <w:spacing w:after="0" w:line="720" w:lineRule="auto"/>
        <w:rPr>
          <w:rFonts w:ascii="Arial" w:hAnsi="Arial" w:cs="Arial"/>
        </w:rPr>
      </w:pPr>
    </w:p>
    <w:p w14:paraId="2EA6748B" w14:textId="77777777" w:rsidR="00194F30" w:rsidRPr="00FF2F7C" w:rsidRDefault="00194F30" w:rsidP="004E731D">
      <w:pPr>
        <w:pStyle w:val="Heading2"/>
        <w:spacing w:line="720" w:lineRule="auto"/>
      </w:pPr>
      <w:bookmarkStart w:id="34" w:name="_Toc233291297"/>
      <w:r w:rsidRPr="00FF2F7C">
        <w:lastRenderedPageBreak/>
        <w:t>5.2. Main Findings</w:t>
      </w:r>
      <w:bookmarkEnd w:id="34"/>
      <w:r w:rsidRPr="00FF2F7C">
        <w:t xml:space="preserve"> </w:t>
      </w:r>
    </w:p>
    <w:p w14:paraId="42D1C54C" w14:textId="77777777" w:rsidR="00194F30" w:rsidRPr="00FF2F7C" w:rsidRDefault="00194F30" w:rsidP="004E731D">
      <w:pPr>
        <w:autoSpaceDE w:val="0"/>
        <w:autoSpaceDN w:val="0"/>
        <w:adjustRightInd w:val="0"/>
        <w:spacing w:after="0" w:line="720" w:lineRule="auto"/>
        <w:rPr>
          <w:rFonts w:ascii="Arial" w:hAnsi="Arial" w:cs="Arial"/>
        </w:rPr>
      </w:pPr>
      <w:r w:rsidRPr="00FF2F7C">
        <w:rPr>
          <w:rFonts w:ascii="Arial" w:hAnsi="Arial" w:cs="Arial"/>
        </w:rPr>
        <w:t xml:space="preserve">As previously mentioned within the analysis chapter of this dissertation, many of the findings and trends that have emerged from the completion of the primary research support the already established understanding of this area that was highlighted within the literature reviewed in chapter 4. </w:t>
      </w:r>
    </w:p>
    <w:p w14:paraId="048AD56C" w14:textId="660B24D3" w:rsidR="00194F30" w:rsidRPr="00FF2F7C" w:rsidRDefault="00194F30" w:rsidP="004E731D">
      <w:pPr>
        <w:autoSpaceDE w:val="0"/>
        <w:autoSpaceDN w:val="0"/>
        <w:adjustRightInd w:val="0"/>
        <w:spacing w:after="0" w:line="720" w:lineRule="auto"/>
        <w:rPr>
          <w:rFonts w:ascii="Arial" w:hAnsi="Arial" w:cs="Arial"/>
        </w:rPr>
      </w:pPr>
      <w:r w:rsidRPr="00FF2F7C">
        <w:rPr>
          <w:rFonts w:ascii="Arial" w:hAnsi="Arial" w:cs="Arial"/>
        </w:rPr>
        <w:t>From the primary research conducted, and from previous research undertaken by others, it does seem that the culture in policing is still a massive hurdle for a lot of serving police office</w:t>
      </w:r>
      <w:r>
        <w:rPr>
          <w:rFonts w:ascii="Arial" w:hAnsi="Arial" w:cs="Arial"/>
        </w:rPr>
        <w:t>r</w:t>
      </w:r>
      <w:r w:rsidRPr="00FF2F7C">
        <w:rPr>
          <w:rFonts w:ascii="Arial" w:hAnsi="Arial" w:cs="Arial"/>
        </w:rPr>
        <w:t xml:space="preserve">s to allow them to identify and address their concerns in respect of a topic as sensitive as mental health. The research has indicated that when asked directly about how they personally feel their job and decision making is affected when they are experiencing poor mental health, the majority opted to not answer at all, or to only provide brief non-personal answers. This further </w:t>
      </w:r>
      <w:r>
        <w:rPr>
          <w:rFonts w:ascii="Arial" w:hAnsi="Arial" w:cs="Arial"/>
        </w:rPr>
        <w:t>suggests</w:t>
      </w:r>
      <w:r w:rsidRPr="00FF2F7C">
        <w:rPr>
          <w:rFonts w:ascii="Arial" w:hAnsi="Arial" w:cs="Arial"/>
        </w:rPr>
        <w:t xml:space="preserve"> the </w:t>
      </w:r>
      <w:r w:rsidR="00B23A1E" w:rsidRPr="00FF2F7C">
        <w:rPr>
          <w:rFonts w:ascii="Arial" w:hAnsi="Arial" w:cs="Arial"/>
        </w:rPr>
        <w:t>ever-present</w:t>
      </w:r>
      <w:r w:rsidRPr="00FF2F7C">
        <w:rPr>
          <w:rFonts w:ascii="Arial" w:hAnsi="Arial" w:cs="Arial"/>
        </w:rPr>
        <w:t xml:space="preserve"> issue in policing of stigmatisation of mental health in front line officers.</w:t>
      </w:r>
    </w:p>
    <w:p w14:paraId="5D2A376C" w14:textId="4CA07EF3" w:rsidR="00194F30" w:rsidRPr="00FF2F7C" w:rsidRDefault="00194F30" w:rsidP="004E731D">
      <w:pPr>
        <w:autoSpaceDE w:val="0"/>
        <w:autoSpaceDN w:val="0"/>
        <w:adjustRightInd w:val="0"/>
        <w:spacing w:after="0" w:line="720" w:lineRule="auto"/>
        <w:rPr>
          <w:rFonts w:ascii="Arial" w:hAnsi="Arial" w:cs="Arial"/>
        </w:rPr>
      </w:pPr>
      <w:r w:rsidRPr="00FF2F7C">
        <w:rPr>
          <w:rFonts w:ascii="Arial" w:hAnsi="Arial" w:cs="Arial"/>
        </w:rPr>
        <w:t>The findings of the research also demonstrated a similar finding to above, as per the lack of responses received overall. Although the questionnaire was issued on 9</w:t>
      </w:r>
      <w:r w:rsidRPr="00FF2F7C">
        <w:rPr>
          <w:rFonts w:ascii="Arial" w:hAnsi="Arial" w:cs="Arial"/>
          <w:vertAlign w:val="superscript"/>
        </w:rPr>
        <w:t>th</w:t>
      </w:r>
      <w:r w:rsidRPr="00FF2F7C">
        <w:rPr>
          <w:rFonts w:ascii="Arial" w:hAnsi="Arial" w:cs="Arial"/>
        </w:rPr>
        <w:t xml:space="preserve"> February 2026, with a closing date of 20</w:t>
      </w:r>
      <w:r w:rsidRPr="00FF2F7C">
        <w:rPr>
          <w:rFonts w:ascii="Arial" w:hAnsi="Arial" w:cs="Arial"/>
          <w:vertAlign w:val="superscript"/>
        </w:rPr>
        <w:t>th</w:t>
      </w:r>
      <w:r w:rsidRPr="00FF2F7C">
        <w:rPr>
          <w:rFonts w:ascii="Arial" w:hAnsi="Arial" w:cs="Arial"/>
        </w:rPr>
        <w:t xml:space="preserve"> April, to allow for maximised responses and sufficient entries. However, at the end of this term, only 8 respondents had </w:t>
      </w:r>
      <w:r w:rsidRPr="00FF2F7C">
        <w:rPr>
          <w:rFonts w:ascii="Arial" w:hAnsi="Arial" w:cs="Arial"/>
        </w:rPr>
        <w:lastRenderedPageBreak/>
        <w:t xml:space="preserve">submitted their responses. As mentioned in the previous chapter, this does indicate </w:t>
      </w:r>
      <w:proofErr w:type="gramStart"/>
      <w:r w:rsidRPr="00FF2F7C">
        <w:rPr>
          <w:rFonts w:ascii="Arial" w:hAnsi="Arial" w:cs="Arial"/>
        </w:rPr>
        <w:t>a number of</w:t>
      </w:r>
      <w:proofErr w:type="gramEnd"/>
      <w:r w:rsidRPr="00FF2F7C">
        <w:rPr>
          <w:rFonts w:ascii="Arial" w:hAnsi="Arial" w:cs="Arial"/>
        </w:rPr>
        <w:t xml:space="preserve"> issues that were raised in previous research discussed in the literature review. The lack of responses could further </w:t>
      </w:r>
      <w:r>
        <w:rPr>
          <w:rFonts w:ascii="Arial" w:hAnsi="Arial" w:cs="Arial"/>
        </w:rPr>
        <w:t>suggest</w:t>
      </w:r>
      <w:r w:rsidRPr="00FF2F7C">
        <w:rPr>
          <w:rFonts w:ascii="Arial" w:hAnsi="Arial" w:cs="Arial"/>
        </w:rPr>
        <w:t xml:space="preserve"> the previous point stated that the lack of responses may be linked to perceived judgement and stigmatism of the mental health topic. It can also demonstrate the current concerns and issues around workload levels and staffing levels that could become a barrier to responding and engaging in such research. </w:t>
      </w:r>
      <w:r>
        <w:rPr>
          <w:rFonts w:ascii="Arial" w:hAnsi="Arial" w:cs="Arial"/>
        </w:rPr>
        <w:t xml:space="preserve">It suggests that due to the current state of workloads within policing and the </w:t>
      </w:r>
      <w:r w:rsidR="00B23A1E">
        <w:rPr>
          <w:rFonts w:ascii="Arial" w:hAnsi="Arial" w:cs="Arial"/>
        </w:rPr>
        <w:t>ever-growing</w:t>
      </w:r>
      <w:r>
        <w:rPr>
          <w:rFonts w:ascii="Arial" w:hAnsi="Arial" w:cs="Arial"/>
        </w:rPr>
        <w:t xml:space="preserve"> demand on the service, frontline officers simply do not have the availability to engage in optional research and surveys. </w:t>
      </w:r>
    </w:p>
    <w:p w14:paraId="1DAF3EB5" w14:textId="27392EF1" w:rsidR="00194F30" w:rsidRDefault="00194F30" w:rsidP="004E731D">
      <w:pPr>
        <w:autoSpaceDE w:val="0"/>
        <w:autoSpaceDN w:val="0"/>
        <w:adjustRightInd w:val="0"/>
        <w:spacing w:after="0" w:line="720" w:lineRule="auto"/>
        <w:rPr>
          <w:rFonts w:ascii="Arial" w:hAnsi="Arial" w:cs="Arial"/>
        </w:rPr>
      </w:pPr>
      <w:r w:rsidRPr="00FF2F7C">
        <w:rPr>
          <w:rFonts w:ascii="Arial" w:hAnsi="Arial" w:cs="Arial"/>
        </w:rPr>
        <w:t xml:space="preserve">Finally, frontline officers’ mental health can have a direct impact on their decision-making. Based on the information provided by the respondents it can be gathered, that this specific topic is widely dependant on the </w:t>
      </w:r>
      <w:r w:rsidR="00B23A1E" w:rsidRPr="00FF2F7C">
        <w:rPr>
          <w:rFonts w:ascii="Arial" w:hAnsi="Arial" w:cs="Arial"/>
        </w:rPr>
        <w:t>individual’s</w:t>
      </w:r>
      <w:r w:rsidRPr="00FF2F7C">
        <w:rPr>
          <w:rFonts w:ascii="Arial" w:hAnsi="Arial" w:cs="Arial"/>
        </w:rPr>
        <w:t xml:space="preserve"> ability to deal and manage their own mental health. 6 of 8 respondents did indicate that they “find it easier to show empathy to victims when I feel my own mental health is well-supported by the organisation”, this finding demonstrates that feeling burnt out, or in a state of poor mental health can impact things such as engagement with the public.</w:t>
      </w:r>
    </w:p>
    <w:p w14:paraId="0F23AFBE" w14:textId="77777777" w:rsidR="00D37378" w:rsidRPr="00FF2F7C" w:rsidRDefault="00D37378" w:rsidP="004E731D">
      <w:pPr>
        <w:autoSpaceDE w:val="0"/>
        <w:autoSpaceDN w:val="0"/>
        <w:adjustRightInd w:val="0"/>
        <w:spacing w:after="0" w:line="720" w:lineRule="auto"/>
        <w:rPr>
          <w:rFonts w:ascii="Arial" w:hAnsi="Arial" w:cs="Arial"/>
        </w:rPr>
      </w:pPr>
    </w:p>
    <w:p w14:paraId="67055CE6" w14:textId="77777777" w:rsidR="00194F30" w:rsidRPr="00FF2F7C" w:rsidRDefault="00194F30" w:rsidP="004E731D">
      <w:pPr>
        <w:pStyle w:val="Heading2"/>
        <w:spacing w:line="720" w:lineRule="auto"/>
      </w:pPr>
      <w:bookmarkStart w:id="35" w:name="_Toc233291298"/>
      <w:r w:rsidRPr="00FF2F7C">
        <w:lastRenderedPageBreak/>
        <w:t>5.3. Recommendations</w:t>
      </w:r>
      <w:bookmarkEnd w:id="35"/>
      <w:r w:rsidRPr="00FF2F7C">
        <w:t xml:space="preserve"> </w:t>
      </w:r>
    </w:p>
    <w:p w14:paraId="53C9D7C5" w14:textId="77777777" w:rsidR="00194F30" w:rsidRPr="00FF2F7C" w:rsidRDefault="00194F30" w:rsidP="004E731D">
      <w:pPr>
        <w:autoSpaceDE w:val="0"/>
        <w:autoSpaceDN w:val="0"/>
        <w:adjustRightInd w:val="0"/>
        <w:spacing w:after="0" w:line="720" w:lineRule="auto"/>
        <w:rPr>
          <w:rFonts w:ascii="Arial" w:hAnsi="Arial" w:cs="Arial"/>
        </w:rPr>
      </w:pPr>
      <w:r w:rsidRPr="00FF2F7C">
        <w:rPr>
          <w:rFonts w:ascii="Arial" w:hAnsi="Arial" w:cs="Arial"/>
        </w:rPr>
        <w:t xml:space="preserve">The recommendations that have been established and stated are based entirely on the results and findings from this research project. </w:t>
      </w:r>
    </w:p>
    <w:p w14:paraId="01676FD8" w14:textId="77777777" w:rsidR="00194F30" w:rsidRPr="00FF2F7C" w:rsidRDefault="00194F30" w:rsidP="004E731D">
      <w:pPr>
        <w:autoSpaceDE w:val="0"/>
        <w:autoSpaceDN w:val="0"/>
        <w:adjustRightInd w:val="0"/>
        <w:spacing w:after="0" w:line="720" w:lineRule="auto"/>
        <w:rPr>
          <w:rFonts w:ascii="Arial" w:hAnsi="Arial" w:cs="Arial"/>
        </w:rPr>
      </w:pPr>
      <w:r w:rsidRPr="00FF2F7C">
        <w:rPr>
          <w:rFonts w:ascii="Arial" w:hAnsi="Arial" w:cs="Arial"/>
        </w:rPr>
        <w:t xml:space="preserve">Firstly, UK Police Forces need to have a further </w:t>
      </w:r>
      <w:r>
        <w:rPr>
          <w:rFonts w:ascii="Arial" w:hAnsi="Arial" w:cs="Arial"/>
        </w:rPr>
        <w:t xml:space="preserve">a more direct and easier to access services </w:t>
      </w:r>
      <w:proofErr w:type="gramStart"/>
      <w:r>
        <w:rPr>
          <w:rFonts w:ascii="Arial" w:hAnsi="Arial" w:cs="Arial"/>
        </w:rPr>
        <w:t>i</w:t>
      </w:r>
      <w:r w:rsidRPr="00FF2F7C">
        <w:rPr>
          <w:rFonts w:ascii="Arial" w:hAnsi="Arial" w:cs="Arial"/>
        </w:rPr>
        <w:t>n regard to</w:t>
      </w:r>
      <w:proofErr w:type="gramEnd"/>
      <w:r w:rsidRPr="00FF2F7C">
        <w:rPr>
          <w:rFonts w:ascii="Arial" w:hAnsi="Arial" w:cs="Arial"/>
        </w:rPr>
        <w:t xml:space="preserve"> supporting and addressing the stigma of mental health within UK policing. Similarly, workloads, and staffing levels are a main contributing factor to stress-levels and consequently poor mental health are an area that is still a widely reported concern across all UK police forces. </w:t>
      </w:r>
    </w:p>
    <w:p w14:paraId="783A6BAF" w14:textId="5641F337" w:rsidR="00194F30" w:rsidRPr="00FF2F7C" w:rsidRDefault="00194F30" w:rsidP="004E731D">
      <w:pPr>
        <w:spacing w:line="720" w:lineRule="auto"/>
        <w:rPr>
          <w:rFonts w:ascii="Arial" w:hAnsi="Arial" w:cs="Arial"/>
        </w:rPr>
      </w:pPr>
      <w:r w:rsidRPr="00FF2F7C">
        <w:rPr>
          <w:rFonts w:ascii="Arial" w:hAnsi="Arial" w:cs="Arial"/>
        </w:rPr>
        <w:t xml:space="preserve">A lack of representation </w:t>
      </w:r>
      <w:r>
        <w:rPr>
          <w:rFonts w:ascii="Arial" w:hAnsi="Arial" w:cs="Arial"/>
        </w:rPr>
        <w:t>of</w:t>
      </w:r>
      <w:r w:rsidRPr="00FF2F7C">
        <w:rPr>
          <w:rFonts w:ascii="Arial" w:hAnsi="Arial" w:cs="Arial"/>
        </w:rPr>
        <w:t xml:space="preserve"> frontline </w:t>
      </w:r>
      <w:r w:rsidR="00B23A1E" w:rsidRPr="00FF2F7C">
        <w:rPr>
          <w:rFonts w:ascii="Arial" w:hAnsi="Arial" w:cs="Arial"/>
        </w:rPr>
        <w:t>officers’</w:t>
      </w:r>
      <w:r>
        <w:rPr>
          <w:rFonts w:ascii="Arial" w:hAnsi="Arial" w:cs="Arial"/>
        </w:rPr>
        <w:t xml:space="preserve"> mental health needs to be improved upon</w:t>
      </w:r>
      <w:r w:rsidRPr="00FF2F7C">
        <w:rPr>
          <w:rFonts w:ascii="Arial" w:hAnsi="Arial" w:cs="Arial"/>
        </w:rPr>
        <w:t xml:space="preserve"> and an open, unbiased forum to discuss mental health issues, and/or concerns</w:t>
      </w:r>
      <w:r>
        <w:rPr>
          <w:rFonts w:ascii="Arial" w:hAnsi="Arial" w:cs="Arial"/>
        </w:rPr>
        <w:t xml:space="preserve"> could be a way to begin supporting in improving this</w:t>
      </w:r>
      <w:r w:rsidRPr="00FF2F7C">
        <w:rPr>
          <w:rFonts w:ascii="Arial" w:hAnsi="Arial" w:cs="Arial"/>
        </w:rPr>
        <w:t xml:space="preserve">. A lot of the findings concluded from </w:t>
      </w:r>
      <w:r>
        <w:rPr>
          <w:rFonts w:ascii="Arial" w:hAnsi="Arial" w:cs="Arial"/>
        </w:rPr>
        <w:t>the primary and secondary</w:t>
      </w:r>
      <w:r w:rsidRPr="00FF2F7C">
        <w:rPr>
          <w:rFonts w:ascii="Arial" w:hAnsi="Arial" w:cs="Arial"/>
        </w:rPr>
        <w:t xml:space="preserve"> research indicate the issues around stigma of mental health remains, and there seems to be little support in establishing a way to support </w:t>
      </w:r>
      <w:r>
        <w:rPr>
          <w:rFonts w:ascii="Arial" w:hAnsi="Arial" w:cs="Arial"/>
        </w:rPr>
        <w:t xml:space="preserve">or improve this. An open forum would allow officers to not only share </w:t>
      </w:r>
      <w:r w:rsidR="00B23A1E">
        <w:rPr>
          <w:rFonts w:ascii="Arial" w:hAnsi="Arial" w:cs="Arial"/>
        </w:rPr>
        <w:t>issues but</w:t>
      </w:r>
      <w:r>
        <w:rPr>
          <w:rFonts w:ascii="Arial" w:hAnsi="Arial" w:cs="Arial"/>
        </w:rPr>
        <w:t xml:space="preserve"> also be conducive to a more community style approach, and to either providing informal support, or identifying when formal intervention is needed. </w:t>
      </w:r>
    </w:p>
    <w:p w14:paraId="74421DF2" w14:textId="2D54123E" w:rsidR="00194F30" w:rsidRDefault="00194F30" w:rsidP="004E731D">
      <w:pPr>
        <w:spacing w:line="720" w:lineRule="auto"/>
        <w:rPr>
          <w:rFonts w:ascii="Arial" w:hAnsi="Arial" w:cs="Arial"/>
        </w:rPr>
      </w:pPr>
      <w:r w:rsidRPr="00FF2F7C">
        <w:rPr>
          <w:rFonts w:ascii="Arial" w:hAnsi="Arial" w:cs="Arial"/>
        </w:rPr>
        <w:lastRenderedPageBreak/>
        <w:t xml:space="preserve">The improvement of awareness </w:t>
      </w:r>
      <w:r>
        <w:rPr>
          <w:rFonts w:ascii="Arial" w:hAnsi="Arial" w:cs="Arial"/>
        </w:rPr>
        <w:t xml:space="preserve">training </w:t>
      </w:r>
      <w:r w:rsidRPr="00FF2F7C">
        <w:rPr>
          <w:rFonts w:ascii="Arial" w:hAnsi="Arial" w:cs="Arial"/>
        </w:rPr>
        <w:t>and support of mental health at the beginning of careers, including mental health referrals and meetings are some small changes that could make a massive difference to the workforce, and how it responds to mental health crisis.</w:t>
      </w:r>
      <w:r>
        <w:rPr>
          <w:rFonts w:ascii="Arial" w:hAnsi="Arial" w:cs="Arial"/>
        </w:rPr>
        <w:t xml:space="preserve"> Training in identifying mental health issues, </w:t>
      </w:r>
      <w:proofErr w:type="gramStart"/>
      <w:r>
        <w:rPr>
          <w:rFonts w:ascii="Arial" w:hAnsi="Arial" w:cs="Arial"/>
        </w:rPr>
        <w:t>and also</w:t>
      </w:r>
      <w:proofErr w:type="gramEnd"/>
      <w:r>
        <w:rPr>
          <w:rFonts w:ascii="Arial" w:hAnsi="Arial" w:cs="Arial"/>
        </w:rPr>
        <w:t xml:space="preserve"> clear training on what support is available could make a massive impact on mental health in policing.</w:t>
      </w:r>
      <w:r w:rsidRPr="00FF2F7C">
        <w:rPr>
          <w:rFonts w:ascii="Arial" w:hAnsi="Arial" w:cs="Arial"/>
        </w:rPr>
        <w:t xml:space="preserve"> Not only would such provisions support officers in identifying concerns with their own and </w:t>
      </w:r>
      <w:r w:rsidR="00B23A1E" w:rsidRPr="00FF2F7C">
        <w:rPr>
          <w:rFonts w:ascii="Arial" w:hAnsi="Arial" w:cs="Arial"/>
        </w:rPr>
        <w:t>colleagues’</w:t>
      </w:r>
      <w:r w:rsidRPr="00FF2F7C">
        <w:rPr>
          <w:rFonts w:ascii="Arial" w:hAnsi="Arial" w:cs="Arial"/>
        </w:rPr>
        <w:t xml:space="preserve"> mental health, but this could also potentially reduce absences due to mental </w:t>
      </w:r>
      <w:r w:rsidR="00B23A1E" w:rsidRPr="00FF2F7C">
        <w:rPr>
          <w:rFonts w:ascii="Arial" w:hAnsi="Arial" w:cs="Arial"/>
        </w:rPr>
        <w:t>health and</w:t>
      </w:r>
      <w:r w:rsidRPr="00FF2F7C">
        <w:rPr>
          <w:rFonts w:ascii="Arial" w:hAnsi="Arial" w:cs="Arial"/>
        </w:rPr>
        <w:t xml:space="preserve"> could further encourage those absent to return with such support in place.</w:t>
      </w:r>
    </w:p>
    <w:p w14:paraId="2783BE95" w14:textId="77777777" w:rsidR="00194F30" w:rsidRPr="00FF2F7C" w:rsidRDefault="00194F30" w:rsidP="004E731D">
      <w:pPr>
        <w:spacing w:line="720" w:lineRule="auto"/>
        <w:rPr>
          <w:rFonts w:ascii="Arial" w:hAnsi="Arial" w:cs="Arial"/>
        </w:rPr>
      </w:pPr>
    </w:p>
    <w:p w14:paraId="043322BD" w14:textId="77777777" w:rsidR="00194F30" w:rsidRPr="00FF2F7C" w:rsidRDefault="00194F30" w:rsidP="004E731D">
      <w:pPr>
        <w:pStyle w:val="Heading2"/>
        <w:spacing w:line="720" w:lineRule="auto"/>
      </w:pPr>
      <w:bookmarkStart w:id="36" w:name="_Toc233291299"/>
      <w:r w:rsidRPr="00FF2F7C">
        <w:t>5.4. Limitations</w:t>
      </w:r>
      <w:bookmarkEnd w:id="36"/>
    </w:p>
    <w:p w14:paraId="38C86083" w14:textId="77777777" w:rsidR="00194F30" w:rsidRPr="00FF2F7C" w:rsidRDefault="00194F30" w:rsidP="004E731D">
      <w:pPr>
        <w:spacing w:line="720" w:lineRule="auto"/>
        <w:rPr>
          <w:rFonts w:ascii="Arial" w:hAnsi="Arial" w:cs="Arial"/>
        </w:rPr>
      </w:pPr>
      <w:r w:rsidRPr="00FF2F7C">
        <w:rPr>
          <w:rFonts w:ascii="Arial" w:hAnsi="Arial" w:cs="Arial"/>
        </w:rPr>
        <w:t xml:space="preserve">The most significant limitations regarding this research project are that of topic sensitivity and sample size. As previously mentioned in chapter 4, one of the main issues with gathering conducive research to evidence findings within this project was the lack of respondents. Although the questionnaire was published at the earliest possible point and kept open for a 2-month period, only 8 responses achieved. </w:t>
      </w:r>
      <w:r w:rsidRPr="00FF2F7C">
        <w:rPr>
          <w:rFonts w:ascii="Arial" w:hAnsi="Arial" w:cs="Arial"/>
        </w:rPr>
        <w:lastRenderedPageBreak/>
        <w:t xml:space="preserve">Although this result indicated </w:t>
      </w:r>
      <w:proofErr w:type="gramStart"/>
      <w:r w:rsidRPr="00FF2F7C">
        <w:rPr>
          <w:rFonts w:ascii="Arial" w:hAnsi="Arial" w:cs="Arial"/>
        </w:rPr>
        <w:t>findings in itself, a</w:t>
      </w:r>
      <w:proofErr w:type="gramEnd"/>
      <w:r w:rsidRPr="00FF2F7C">
        <w:rPr>
          <w:rFonts w:ascii="Arial" w:hAnsi="Arial" w:cs="Arial"/>
        </w:rPr>
        <w:t xml:space="preserve"> larger sample size and responses could have attributed further understanding around the topic. </w:t>
      </w:r>
    </w:p>
    <w:p w14:paraId="7A2B4FBD" w14:textId="499CE683" w:rsidR="00194F30" w:rsidRDefault="00194F30" w:rsidP="004E731D">
      <w:pPr>
        <w:spacing w:line="720" w:lineRule="auto"/>
        <w:rPr>
          <w:rFonts w:ascii="Arial" w:hAnsi="Arial" w:cs="Arial"/>
        </w:rPr>
      </w:pPr>
      <w:r w:rsidRPr="00FF2F7C">
        <w:rPr>
          <w:rFonts w:ascii="Arial" w:hAnsi="Arial" w:cs="Arial"/>
        </w:rPr>
        <w:t xml:space="preserve">Given the topic itself, it was expected that </w:t>
      </w:r>
      <w:r>
        <w:rPr>
          <w:rFonts w:ascii="Arial" w:hAnsi="Arial" w:cs="Arial"/>
        </w:rPr>
        <w:t>there</w:t>
      </w:r>
      <w:r w:rsidRPr="00FF2F7C">
        <w:rPr>
          <w:rFonts w:ascii="Arial" w:hAnsi="Arial" w:cs="Arial"/>
        </w:rPr>
        <w:t xml:space="preserve"> may be some issues in respective of number of responses </w:t>
      </w:r>
      <w:proofErr w:type="gramStart"/>
      <w:r w:rsidRPr="00FF2F7C">
        <w:rPr>
          <w:rFonts w:ascii="Arial" w:hAnsi="Arial" w:cs="Arial"/>
        </w:rPr>
        <w:t>and also</w:t>
      </w:r>
      <w:proofErr w:type="gramEnd"/>
      <w:r w:rsidRPr="00FF2F7C">
        <w:rPr>
          <w:rFonts w:ascii="Arial" w:hAnsi="Arial" w:cs="Arial"/>
        </w:rPr>
        <w:t xml:space="preserve"> the types of responses received. This was evidenced by not only the lack of responses altogether, but also the reduced number of responses to the open questionnaire, further evidences the limitations around the sensitivity of such a topic. </w:t>
      </w:r>
      <w:r>
        <w:rPr>
          <w:rFonts w:ascii="Arial" w:hAnsi="Arial" w:cs="Arial"/>
        </w:rPr>
        <w:t xml:space="preserve">This also feeds into the final objective of the dissertation to establish and understanding of when frontline staff are most likely to seek support for their mental health. Due to the limitations outlined above, unfortunately the lack of responses to the open-ended question, meant that there is a gap in the data gathered to answer this objective. </w:t>
      </w:r>
      <w:r w:rsidR="00B23A1E">
        <w:rPr>
          <w:rFonts w:ascii="Arial" w:hAnsi="Arial" w:cs="Arial"/>
        </w:rPr>
        <w:t>Therefore,</w:t>
      </w:r>
      <w:r>
        <w:rPr>
          <w:rFonts w:ascii="Arial" w:hAnsi="Arial" w:cs="Arial"/>
        </w:rPr>
        <w:t xml:space="preserve"> although clear identified themes could be established from the lack of responses, had more responses been received, further conclusions could have been gleaned from the responses provided and informed more </w:t>
      </w:r>
      <w:r w:rsidR="00B23A1E">
        <w:rPr>
          <w:rFonts w:ascii="Arial" w:hAnsi="Arial" w:cs="Arial"/>
        </w:rPr>
        <w:t>in-depth</w:t>
      </w:r>
      <w:r>
        <w:rPr>
          <w:rFonts w:ascii="Arial" w:hAnsi="Arial" w:cs="Arial"/>
        </w:rPr>
        <w:t xml:space="preserve"> analysis. </w:t>
      </w:r>
    </w:p>
    <w:p w14:paraId="6A9EF0CE" w14:textId="77777777" w:rsidR="00194F30" w:rsidRPr="00FF2F7C" w:rsidRDefault="00194F30" w:rsidP="004E731D">
      <w:pPr>
        <w:spacing w:line="720" w:lineRule="auto"/>
        <w:rPr>
          <w:rFonts w:ascii="Arial" w:hAnsi="Arial" w:cs="Arial"/>
        </w:rPr>
      </w:pPr>
    </w:p>
    <w:p w14:paraId="6E890572" w14:textId="77777777" w:rsidR="00194F30" w:rsidRPr="00FF2F7C" w:rsidRDefault="00194F30" w:rsidP="004E731D">
      <w:pPr>
        <w:pStyle w:val="Heading2"/>
        <w:spacing w:line="720" w:lineRule="auto"/>
      </w:pPr>
      <w:bookmarkStart w:id="37" w:name="_Toc233291300"/>
      <w:r w:rsidRPr="00FF2F7C">
        <w:lastRenderedPageBreak/>
        <w:t>5.5. Future Research</w:t>
      </w:r>
      <w:bookmarkEnd w:id="37"/>
    </w:p>
    <w:p w14:paraId="19A2D4DC" w14:textId="77777777" w:rsidR="00194F30" w:rsidRDefault="00194F30" w:rsidP="004E731D">
      <w:pPr>
        <w:spacing w:line="720" w:lineRule="auto"/>
        <w:rPr>
          <w:rFonts w:ascii="Arial" w:hAnsi="Arial" w:cs="Arial"/>
        </w:rPr>
      </w:pPr>
      <w:r w:rsidRPr="00FF2F7C">
        <w:rPr>
          <w:rFonts w:ascii="Arial" w:hAnsi="Arial" w:cs="Arial"/>
        </w:rPr>
        <w:t xml:space="preserve">As a result of this research only a small amount of data was returned to be analysed. Therefore, </w:t>
      </w:r>
      <w:r>
        <w:rPr>
          <w:rFonts w:ascii="Arial" w:hAnsi="Arial" w:cs="Arial"/>
        </w:rPr>
        <w:t>f</w:t>
      </w:r>
      <w:r w:rsidRPr="000E6A16">
        <w:rPr>
          <w:rFonts w:ascii="Arial" w:hAnsi="Arial" w:cs="Arial"/>
        </w:rPr>
        <w:t xml:space="preserve">uture research could include a longer longitudinal study over </w:t>
      </w:r>
      <w:proofErr w:type="gramStart"/>
      <w:r w:rsidRPr="000E6A16">
        <w:rPr>
          <w:rFonts w:ascii="Arial" w:hAnsi="Arial" w:cs="Arial"/>
        </w:rPr>
        <w:t>a period of time</w:t>
      </w:r>
      <w:proofErr w:type="gramEnd"/>
      <w:r w:rsidRPr="000E6A16">
        <w:rPr>
          <w:rFonts w:ascii="Arial" w:hAnsi="Arial" w:cs="Arial"/>
        </w:rPr>
        <w:t xml:space="preserve"> to capture data at different points</w:t>
      </w:r>
      <w:r>
        <w:rPr>
          <w:rFonts w:ascii="Arial" w:hAnsi="Arial" w:cs="Arial"/>
        </w:rPr>
        <w:t xml:space="preserve"> of policing, including considering length of service. W</w:t>
      </w:r>
      <w:r w:rsidRPr="000E6A16">
        <w:rPr>
          <w:rFonts w:ascii="Arial" w:hAnsi="Arial" w:cs="Arial"/>
        </w:rPr>
        <w:t>ith regards to the research question. </w:t>
      </w:r>
      <w:r w:rsidRPr="00FF2F7C">
        <w:rPr>
          <w:rFonts w:ascii="Arial" w:hAnsi="Arial" w:cs="Arial"/>
        </w:rPr>
        <w:t xml:space="preserve">the topic of mental health and the impact this has on decision making within frontline police officer is one that is constantly evolving and will allow for a large focus area into this topic. </w:t>
      </w:r>
    </w:p>
    <w:p w14:paraId="16CCCBE0" w14:textId="77777777" w:rsidR="00194F30" w:rsidRDefault="00194F30" w:rsidP="004E731D">
      <w:pPr>
        <w:spacing w:line="720" w:lineRule="auto"/>
        <w:rPr>
          <w:rFonts w:ascii="Arial" w:hAnsi="Arial" w:cs="Arial"/>
        </w:rPr>
      </w:pPr>
    </w:p>
    <w:p w14:paraId="49B5FC95" w14:textId="77777777" w:rsidR="00194F30" w:rsidRPr="00FF2F7C" w:rsidRDefault="00194F30" w:rsidP="004E731D">
      <w:pPr>
        <w:pStyle w:val="Heading2"/>
        <w:spacing w:line="720" w:lineRule="auto"/>
      </w:pPr>
      <w:bookmarkStart w:id="38" w:name="_Toc233291301"/>
      <w:r w:rsidRPr="00FF2F7C">
        <w:t>5.6. Conclusion</w:t>
      </w:r>
      <w:bookmarkEnd w:id="38"/>
    </w:p>
    <w:p w14:paraId="65A7C069" w14:textId="77777777" w:rsidR="00194F30" w:rsidRPr="00FF2F7C" w:rsidRDefault="00194F30" w:rsidP="004E731D">
      <w:pPr>
        <w:spacing w:line="720" w:lineRule="auto"/>
        <w:rPr>
          <w:rFonts w:ascii="Arial" w:hAnsi="Arial" w:cs="Arial"/>
        </w:rPr>
      </w:pPr>
      <w:r w:rsidRPr="00FF2F7C">
        <w:rPr>
          <w:rFonts w:ascii="Arial" w:hAnsi="Arial" w:cs="Arial"/>
        </w:rPr>
        <w:t xml:space="preserve">This dissertation has achieved all research objectives and aims that were set out at the beginning of the research project. It has also answered the research </w:t>
      </w:r>
      <w:r>
        <w:rPr>
          <w:rFonts w:ascii="Arial" w:hAnsi="Arial" w:cs="Arial"/>
        </w:rPr>
        <w:t>topic</w:t>
      </w:r>
      <w:r w:rsidRPr="00FF2F7C">
        <w:rPr>
          <w:rFonts w:ascii="Arial" w:hAnsi="Arial" w:cs="Arial"/>
        </w:rPr>
        <w:t xml:space="preserve"> “Mental health of frontline police officers and the impact on decision making” and has also been able to demonstrate the diversity </w:t>
      </w:r>
      <w:r>
        <w:rPr>
          <w:rFonts w:ascii="Arial" w:hAnsi="Arial" w:cs="Arial"/>
        </w:rPr>
        <w:t xml:space="preserve">and breadth of the issues surrounding mental health in police officers, and the impact this has on not only the officers experiencing it, but the workforce as a whole, and the public that utilises the police service. </w:t>
      </w:r>
    </w:p>
    <w:p w14:paraId="6F8D65A4" w14:textId="77777777" w:rsidR="00194F30" w:rsidRPr="00FF2F7C" w:rsidRDefault="00194F30" w:rsidP="004E731D">
      <w:pPr>
        <w:spacing w:line="720" w:lineRule="auto"/>
        <w:rPr>
          <w:rFonts w:ascii="Arial" w:hAnsi="Arial" w:cs="Arial"/>
        </w:rPr>
      </w:pPr>
      <w:r w:rsidRPr="00FF2F7C">
        <w:rPr>
          <w:rFonts w:ascii="Arial" w:hAnsi="Arial" w:cs="Arial"/>
        </w:rPr>
        <w:lastRenderedPageBreak/>
        <w:t xml:space="preserve">This research project has successfully addressed and presented key themes and findings surrounding the primary research conducted, </w:t>
      </w:r>
      <w:proofErr w:type="gramStart"/>
      <w:r w:rsidRPr="00FF2F7C">
        <w:rPr>
          <w:rFonts w:ascii="Arial" w:hAnsi="Arial" w:cs="Arial"/>
        </w:rPr>
        <w:t>and also</w:t>
      </w:r>
      <w:proofErr w:type="gramEnd"/>
      <w:r w:rsidRPr="00FF2F7C">
        <w:rPr>
          <w:rFonts w:ascii="Arial" w:hAnsi="Arial" w:cs="Arial"/>
        </w:rPr>
        <w:t xml:space="preserve"> the gaps and limitations of such research into this topic. </w:t>
      </w:r>
    </w:p>
    <w:p w14:paraId="1E813B31" w14:textId="77777777" w:rsidR="00194F30" w:rsidRPr="00FF2F7C" w:rsidRDefault="00194F30" w:rsidP="004E731D">
      <w:pPr>
        <w:spacing w:line="720" w:lineRule="auto"/>
        <w:rPr>
          <w:rFonts w:ascii="Arial" w:hAnsi="Arial" w:cs="Arial"/>
        </w:rPr>
      </w:pPr>
      <w:r w:rsidRPr="00FF2F7C">
        <w:rPr>
          <w:rFonts w:ascii="Arial" w:hAnsi="Arial" w:cs="Arial"/>
        </w:rPr>
        <w:t xml:space="preserve">Throughout this research project, the main objective has been to not only address the main research question, but also to gain a further insight into mental health of police officers, and how officers manage this. It has been the goal to identify the key contributing factors of poor mental health in officers, and how this translates into their ability to making sound judgements and decisions. </w:t>
      </w:r>
    </w:p>
    <w:p w14:paraId="5EC88EF5" w14:textId="77777777" w:rsidR="00194F30" w:rsidRPr="00FF2F7C" w:rsidRDefault="00194F30" w:rsidP="004E731D">
      <w:pPr>
        <w:spacing w:line="720" w:lineRule="auto"/>
        <w:rPr>
          <w:rFonts w:ascii="Arial" w:hAnsi="Arial" w:cs="Arial"/>
        </w:rPr>
      </w:pPr>
      <w:r w:rsidRPr="00FF2F7C">
        <w:rPr>
          <w:rFonts w:ascii="Arial" w:hAnsi="Arial" w:cs="Arial"/>
        </w:rPr>
        <w:t xml:space="preserve">To conclude, this project has aimed to highlight the issues of mental health in police officers, and the impact this has on their day-to-day work life, and as has been evidenced throughout, how easily this can happen and how often it can be overlooked. There are significant areas and room for further research to take place in this area to further identify gaps in support, </w:t>
      </w:r>
      <w:proofErr w:type="gramStart"/>
      <w:r w:rsidRPr="00FF2F7C">
        <w:rPr>
          <w:rFonts w:ascii="Arial" w:hAnsi="Arial" w:cs="Arial"/>
        </w:rPr>
        <w:t>and also</w:t>
      </w:r>
      <w:proofErr w:type="gramEnd"/>
      <w:r w:rsidRPr="00FF2F7C">
        <w:rPr>
          <w:rFonts w:ascii="Arial" w:hAnsi="Arial" w:cs="Arial"/>
        </w:rPr>
        <w:t xml:space="preserve"> to inform further future research that could benefit UK police forces. </w:t>
      </w:r>
    </w:p>
    <w:p w14:paraId="4983CC06" w14:textId="77777777" w:rsidR="00903C00" w:rsidRDefault="00903C00" w:rsidP="004E731D">
      <w:pPr>
        <w:spacing w:line="720" w:lineRule="auto"/>
        <w:rPr>
          <w:rFonts w:ascii="Arial" w:hAnsi="Arial" w:cs="Arial"/>
        </w:rPr>
      </w:pPr>
    </w:p>
    <w:p w14:paraId="34E56F01" w14:textId="77777777" w:rsidR="00903C00" w:rsidRDefault="00903C00" w:rsidP="004E731D">
      <w:pPr>
        <w:spacing w:line="720" w:lineRule="auto"/>
        <w:rPr>
          <w:rFonts w:ascii="Arial" w:hAnsi="Arial" w:cs="Arial"/>
        </w:rPr>
      </w:pPr>
    </w:p>
    <w:p w14:paraId="542970DE" w14:textId="2AB529AE" w:rsidR="003023E6" w:rsidRPr="003023E6" w:rsidRDefault="003023E6" w:rsidP="003023E6">
      <w:pPr>
        <w:pStyle w:val="Heading1"/>
      </w:pPr>
      <w:bookmarkStart w:id="39" w:name="_Toc233291302"/>
      <w:r>
        <w:lastRenderedPageBreak/>
        <w:t>Bibliography</w:t>
      </w:r>
      <w:bookmarkEnd w:id="39"/>
    </w:p>
    <w:p w14:paraId="4D78D40A" w14:textId="7630C224" w:rsidR="001D5931" w:rsidRPr="00D01B90" w:rsidRDefault="001D5931" w:rsidP="001D5931">
      <w:pPr>
        <w:spacing w:line="720" w:lineRule="auto"/>
        <w:rPr>
          <w:rFonts w:ascii="Arial" w:hAnsi="Arial" w:cs="Arial"/>
        </w:rPr>
      </w:pPr>
      <w:r w:rsidRPr="00D01B90">
        <w:rPr>
          <w:rFonts w:ascii="Arial" w:hAnsi="Arial" w:cs="Arial"/>
        </w:rPr>
        <w:t xml:space="preserve">BBC, 2026. Planning and Organisation. Available at: </w:t>
      </w:r>
      <w:hyperlink r:id="rId7" w:history="1">
        <w:r w:rsidR="00D01B90" w:rsidRPr="002A3761">
          <w:rPr>
            <w:rStyle w:val="Hyperlink"/>
            <w:rFonts w:ascii="Arial" w:hAnsi="Arial" w:cs="Arial"/>
          </w:rPr>
          <w:t>https://www.bbc.co.uk/bitesize/guides/z9rn3k7/revision/10</w:t>
        </w:r>
      </w:hyperlink>
      <w:r w:rsidR="00D01B90">
        <w:rPr>
          <w:rFonts w:ascii="Arial" w:hAnsi="Arial" w:cs="Arial"/>
        </w:rPr>
        <w:t xml:space="preserve"> </w:t>
      </w:r>
      <w:r w:rsidRPr="00D01B90">
        <w:rPr>
          <w:rFonts w:ascii="Arial" w:hAnsi="Arial" w:cs="Arial"/>
        </w:rPr>
        <w:t>[Accessed: 12/02/2026]</w:t>
      </w:r>
    </w:p>
    <w:p w14:paraId="2F6B6CFC" w14:textId="1EC40B58" w:rsidR="001D5931" w:rsidRPr="00D01B90" w:rsidRDefault="001D5931" w:rsidP="001D5931">
      <w:pPr>
        <w:spacing w:line="720" w:lineRule="auto"/>
        <w:rPr>
          <w:rFonts w:ascii="Arial" w:hAnsi="Arial" w:cs="Arial"/>
        </w:rPr>
      </w:pPr>
      <w:r w:rsidRPr="00D01B90">
        <w:rPr>
          <w:rFonts w:ascii="Arial" w:hAnsi="Arial" w:cs="Arial"/>
        </w:rPr>
        <w:t xml:space="preserve">Bell, J., and Waters, S. 2024. Doing your Research Project: A Guide for First Time Researchers. Available at:  </w:t>
      </w:r>
      <w:hyperlink r:id="rId8" w:history="1">
        <w:r w:rsidR="00D01B90" w:rsidRPr="002A3761">
          <w:rPr>
            <w:rStyle w:val="Hyperlink"/>
            <w:rFonts w:ascii="Arial" w:hAnsi="Arial" w:cs="Arial"/>
          </w:rPr>
          <w:t>https://r3-vlebooks-com.uwtsd.idm.oclc.org/EpubReader?ean=1780335252435</w:t>
        </w:r>
      </w:hyperlink>
      <w:r w:rsidR="00D01B90">
        <w:rPr>
          <w:rFonts w:ascii="Arial" w:hAnsi="Arial" w:cs="Arial"/>
        </w:rPr>
        <w:t xml:space="preserve"> </w:t>
      </w:r>
      <w:r w:rsidRPr="00D01B90">
        <w:rPr>
          <w:rFonts w:ascii="Arial" w:hAnsi="Arial" w:cs="Arial"/>
        </w:rPr>
        <w:t>[Accessed: 08/03/2026]</w:t>
      </w:r>
    </w:p>
    <w:p w14:paraId="4740C1DC" w14:textId="5A058486" w:rsidR="001D5931" w:rsidRPr="00D01B90" w:rsidRDefault="001D5931" w:rsidP="001D5931">
      <w:pPr>
        <w:spacing w:line="720" w:lineRule="auto"/>
        <w:rPr>
          <w:rFonts w:ascii="Arial" w:hAnsi="Arial" w:cs="Arial"/>
        </w:rPr>
      </w:pPr>
      <w:r w:rsidRPr="00D01B90">
        <w:rPr>
          <w:rFonts w:ascii="Arial" w:hAnsi="Arial" w:cs="Arial"/>
        </w:rPr>
        <w:t xml:space="preserve">Berndt, E, A. 2020. Sampling Methods. Available at: </w:t>
      </w:r>
      <w:hyperlink r:id="rId9" w:history="1">
        <w:r w:rsidR="00D01B90" w:rsidRPr="002A3761">
          <w:rPr>
            <w:rStyle w:val="Hyperlink"/>
            <w:rFonts w:ascii="Arial" w:hAnsi="Arial" w:cs="Arial"/>
          </w:rPr>
          <w:t>https://journals-sagepub-com.uwtsd.idm.oclc.org/doi/pdf/10.1177/0890334420906850</w:t>
        </w:r>
      </w:hyperlink>
      <w:r w:rsidR="00D01B90">
        <w:rPr>
          <w:rFonts w:ascii="Arial" w:hAnsi="Arial" w:cs="Arial"/>
        </w:rPr>
        <w:t xml:space="preserve"> </w:t>
      </w:r>
      <w:r w:rsidRPr="00D01B90">
        <w:rPr>
          <w:rFonts w:ascii="Arial" w:hAnsi="Arial" w:cs="Arial"/>
        </w:rPr>
        <w:t>[Accessed: 16/02/2026]</w:t>
      </w:r>
    </w:p>
    <w:p w14:paraId="1A59E53F" w14:textId="7A21BA49" w:rsidR="001D5931" w:rsidRPr="00D01B90" w:rsidRDefault="001D5931" w:rsidP="001D5931">
      <w:pPr>
        <w:spacing w:line="720" w:lineRule="auto"/>
        <w:rPr>
          <w:rFonts w:ascii="Arial" w:hAnsi="Arial" w:cs="Arial"/>
        </w:rPr>
      </w:pPr>
      <w:r w:rsidRPr="00D01B90">
        <w:rPr>
          <w:rFonts w:ascii="Arial" w:hAnsi="Arial" w:cs="Arial"/>
        </w:rPr>
        <w:t xml:space="preserve">Bournemouth University (2025). Supporting Police Well-Being Through an Adaptive Shift Management System: Co-Design Study. Available at: </w:t>
      </w:r>
      <w:hyperlink r:id="rId10" w:history="1">
        <w:r w:rsidR="00D01B90" w:rsidRPr="002A3761">
          <w:rPr>
            <w:rStyle w:val="Hyperlink"/>
            <w:rFonts w:ascii="Arial" w:hAnsi="Arial" w:cs="Arial"/>
          </w:rPr>
          <w:t>https://eprints.bournemouth.ac.uk/41379/1/formative-2025-1-e69986.pdf</w:t>
        </w:r>
      </w:hyperlink>
      <w:r w:rsidR="00D01B90">
        <w:rPr>
          <w:rFonts w:ascii="Arial" w:hAnsi="Arial" w:cs="Arial"/>
        </w:rPr>
        <w:t xml:space="preserve"> </w:t>
      </w:r>
      <w:r w:rsidRPr="00D01B90">
        <w:rPr>
          <w:rFonts w:ascii="Arial" w:hAnsi="Arial" w:cs="Arial"/>
        </w:rPr>
        <w:t>[Accessed: 8th January 2026]</w:t>
      </w:r>
    </w:p>
    <w:p w14:paraId="05BC70F1" w14:textId="69D4E18E" w:rsidR="001D5931" w:rsidRPr="00D01B90" w:rsidRDefault="001D5931" w:rsidP="001D5931">
      <w:pPr>
        <w:spacing w:line="720" w:lineRule="auto"/>
        <w:rPr>
          <w:rFonts w:ascii="Arial" w:hAnsi="Arial" w:cs="Arial"/>
        </w:rPr>
      </w:pPr>
      <w:r w:rsidRPr="00D01B90">
        <w:rPr>
          <w:rFonts w:ascii="Arial" w:hAnsi="Arial" w:cs="Arial"/>
        </w:rPr>
        <w:t xml:space="preserve">Bradford, Ben &amp; Quinton, Paul. (2014). Self-legitimacy, Police Culture and Support for Democratic Policing in an English Constabulary. Available at: </w:t>
      </w:r>
      <w:hyperlink r:id="rId11" w:history="1">
        <w:r w:rsidR="00D01B90" w:rsidRPr="002A3761">
          <w:rPr>
            <w:rStyle w:val="Hyperlink"/>
            <w:rFonts w:ascii="Arial" w:hAnsi="Arial" w:cs="Arial"/>
          </w:rPr>
          <w:t>https://www.researchgate.net/publication/260890507_Self-</w:t>
        </w:r>
        <w:r w:rsidR="00D01B90" w:rsidRPr="002A3761">
          <w:rPr>
            <w:rStyle w:val="Hyperlink"/>
            <w:rFonts w:ascii="Arial" w:hAnsi="Arial" w:cs="Arial"/>
          </w:rPr>
          <w:lastRenderedPageBreak/>
          <w:t>legitimacy_Police_Culture_and_Support_for_Democratic_Policing_in_an_English_Constabulary</w:t>
        </w:r>
      </w:hyperlink>
      <w:r w:rsidR="00D01B90">
        <w:rPr>
          <w:rFonts w:ascii="Arial" w:hAnsi="Arial" w:cs="Arial"/>
        </w:rPr>
        <w:t xml:space="preserve"> </w:t>
      </w:r>
      <w:r w:rsidRPr="00D01B90">
        <w:rPr>
          <w:rFonts w:ascii="Arial" w:hAnsi="Arial" w:cs="Arial"/>
        </w:rPr>
        <w:t>[Accessed: 29th March 2026].</w:t>
      </w:r>
    </w:p>
    <w:p w14:paraId="294572DE" w14:textId="5AE363E6" w:rsidR="001D5931" w:rsidRPr="00D01B90" w:rsidRDefault="001D5931" w:rsidP="001D5931">
      <w:pPr>
        <w:spacing w:line="720" w:lineRule="auto"/>
        <w:rPr>
          <w:rFonts w:ascii="Arial" w:hAnsi="Arial" w:cs="Arial"/>
        </w:rPr>
      </w:pPr>
      <w:r w:rsidRPr="00D01B90">
        <w:rPr>
          <w:rFonts w:ascii="Arial" w:hAnsi="Arial" w:cs="Arial"/>
        </w:rPr>
        <w:t xml:space="preserve">College of Policing (2026). National Decision Model. Available at: </w:t>
      </w:r>
      <w:hyperlink r:id="rId12" w:history="1">
        <w:r w:rsidR="00D01B90" w:rsidRPr="002A3761">
          <w:rPr>
            <w:rStyle w:val="Hyperlink"/>
            <w:rFonts w:ascii="Arial" w:hAnsi="Arial" w:cs="Arial"/>
          </w:rPr>
          <w:t>https://www.college.police.uk/app/national-decision-model/national-decision-model</w:t>
        </w:r>
      </w:hyperlink>
      <w:r w:rsidR="00D01B90">
        <w:rPr>
          <w:rFonts w:ascii="Arial" w:hAnsi="Arial" w:cs="Arial"/>
        </w:rPr>
        <w:t xml:space="preserve"> </w:t>
      </w:r>
      <w:r w:rsidRPr="00D01B90">
        <w:rPr>
          <w:rFonts w:ascii="Arial" w:hAnsi="Arial" w:cs="Arial"/>
        </w:rPr>
        <w:t>[Accessed: 19th January 2026]</w:t>
      </w:r>
    </w:p>
    <w:p w14:paraId="685473A8" w14:textId="7350535D" w:rsidR="001D5931" w:rsidRPr="00D01B90" w:rsidRDefault="001D5931" w:rsidP="001D5931">
      <w:pPr>
        <w:spacing w:line="720" w:lineRule="auto"/>
        <w:rPr>
          <w:rFonts w:ascii="Arial" w:hAnsi="Arial" w:cs="Arial"/>
        </w:rPr>
      </w:pPr>
      <w:r w:rsidRPr="00D01B90">
        <w:rPr>
          <w:rFonts w:ascii="Arial" w:hAnsi="Arial" w:cs="Arial"/>
        </w:rPr>
        <w:t xml:space="preserve">Eldridge, S., 2026. Data Analysis. Available at: </w:t>
      </w:r>
      <w:hyperlink r:id="rId13" w:history="1">
        <w:r w:rsidR="00D01B90" w:rsidRPr="002A3761">
          <w:rPr>
            <w:rStyle w:val="Hyperlink"/>
            <w:rFonts w:ascii="Arial" w:hAnsi="Arial" w:cs="Arial"/>
          </w:rPr>
          <w:t>https://www.britannica.com/science/data-analysis</w:t>
        </w:r>
      </w:hyperlink>
      <w:r w:rsidR="00D01B90">
        <w:rPr>
          <w:rFonts w:ascii="Arial" w:hAnsi="Arial" w:cs="Arial"/>
        </w:rPr>
        <w:t xml:space="preserve"> </w:t>
      </w:r>
      <w:r w:rsidRPr="00D01B90">
        <w:rPr>
          <w:rFonts w:ascii="Arial" w:hAnsi="Arial" w:cs="Arial"/>
        </w:rPr>
        <w:t>[Accessed: 17th March 2026].</w:t>
      </w:r>
    </w:p>
    <w:p w14:paraId="0AE5D90A" w14:textId="5DF11236" w:rsidR="001D5931" w:rsidRPr="00D01B90" w:rsidRDefault="001D5931" w:rsidP="001D5931">
      <w:pPr>
        <w:spacing w:line="720" w:lineRule="auto"/>
        <w:rPr>
          <w:rFonts w:ascii="Arial" w:hAnsi="Arial" w:cs="Arial"/>
        </w:rPr>
      </w:pPr>
      <w:r w:rsidRPr="00D01B90">
        <w:rPr>
          <w:rFonts w:ascii="Arial" w:hAnsi="Arial" w:cs="Arial"/>
        </w:rPr>
        <w:t xml:space="preserve">Foley, J., &amp; Massey, K, L, D. (2020) The ‘cost’ of caring in policing: From burnout to PTSD in police officers in England and Wales. Available at: </w:t>
      </w:r>
      <w:hyperlink r:id="rId14" w:history="1">
        <w:r w:rsidR="00D01B90" w:rsidRPr="002A3761">
          <w:rPr>
            <w:rStyle w:val="Hyperlink"/>
            <w:rFonts w:ascii="Arial" w:hAnsi="Arial" w:cs="Arial"/>
          </w:rPr>
          <w:t>https://journals.sagepub.com/doi/10.1177/0032258X20917442</w:t>
        </w:r>
      </w:hyperlink>
      <w:r w:rsidR="00D01B90">
        <w:rPr>
          <w:rFonts w:ascii="Arial" w:hAnsi="Arial" w:cs="Arial"/>
        </w:rPr>
        <w:t xml:space="preserve"> </w:t>
      </w:r>
      <w:r w:rsidRPr="00D01B90">
        <w:rPr>
          <w:rFonts w:ascii="Arial" w:hAnsi="Arial" w:cs="Arial"/>
        </w:rPr>
        <w:t>[Accessed: 17th May 2026]</w:t>
      </w:r>
    </w:p>
    <w:p w14:paraId="2EC4026A" w14:textId="6FB7D2D8" w:rsidR="001D5931" w:rsidRPr="00D01B90" w:rsidRDefault="001D5931" w:rsidP="001D5931">
      <w:pPr>
        <w:spacing w:line="720" w:lineRule="auto"/>
        <w:rPr>
          <w:rFonts w:ascii="Arial" w:hAnsi="Arial" w:cs="Arial"/>
        </w:rPr>
      </w:pPr>
      <w:r w:rsidRPr="00D01B90">
        <w:rPr>
          <w:rFonts w:ascii="Arial" w:hAnsi="Arial" w:cs="Arial"/>
        </w:rPr>
        <w:t xml:space="preserve">Hammond, M and Wellington, J., 2021. Research Methods: The Key Concepts. Available at: </w:t>
      </w:r>
      <w:hyperlink r:id="rId15" w:history="1">
        <w:r w:rsidR="00D01B90" w:rsidRPr="002A3761">
          <w:rPr>
            <w:rStyle w:val="Hyperlink"/>
            <w:rFonts w:ascii="Arial" w:hAnsi="Arial" w:cs="Arial"/>
          </w:rPr>
          <w:t>https://www.taylorfrancis.com/reader/read-online/677e1ad1-b1d3-45e5-b4f6-66e78e573ae9/book/epub?context=ubx</w:t>
        </w:r>
      </w:hyperlink>
      <w:r w:rsidR="00D01B90">
        <w:rPr>
          <w:rFonts w:ascii="Arial" w:hAnsi="Arial" w:cs="Arial"/>
        </w:rPr>
        <w:t xml:space="preserve"> </w:t>
      </w:r>
      <w:r w:rsidRPr="00D01B90">
        <w:rPr>
          <w:rFonts w:ascii="Arial" w:hAnsi="Arial" w:cs="Arial"/>
        </w:rPr>
        <w:t>[Accessed: 02/03/2026]</w:t>
      </w:r>
    </w:p>
    <w:p w14:paraId="309D75AC" w14:textId="24834171" w:rsidR="001D5931" w:rsidRPr="00D01B90" w:rsidRDefault="001D5931" w:rsidP="001D5931">
      <w:pPr>
        <w:spacing w:line="720" w:lineRule="auto"/>
        <w:rPr>
          <w:rFonts w:ascii="Arial" w:hAnsi="Arial" w:cs="Arial"/>
        </w:rPr>
      </w:pPr>
      <w:r w:rsidRPr="00D01B90">
        <w:rPr>
          <w:rFonts w:ascii="Arial" w:hAnsi="Arial" w:cs="Arial"/>
        </w:rPr>
        <w:t xml:space="preserve">Hampshire Child and Adolescent Mental Health Service (2026). Mental Health/Illness and Resilience. Available at: </w:t>
      </w:r>
      <w:hyperlink r:id="rId16" w:history="1">
        <w:r w:rsidR="00D01B90" w:rsidRPr="002A3761">
          <w:rPr>
            <w:rStyle w:val="Hyperlink"/>
            <w:rFonts w:ascii="Arial" w:hAnsi="Arial" w:cs="Arial"/>
          </w:rPr>
          <w:t>https://hampshirecamhs.nhs.uk/issue/mental-health-and-mental-illness-professional/</w:t>
        </w:r>
      </w:hyperlink>
      <w:r w:rsidR="00D01B90">
        <w:rPr>
          <w:rFonts w:ascii="Arial" w:hAnsi="Arial" w:cs="Arial"/>
        </w:rPr>
        <w:t xml:space="preserve"> [</w:t>
      </w:r>
      <w:r w:rsidRPr="00D01B90">
        <w:rPr>
          <w:rFonts w:ascii="Arial" w:hAnsi="Arial" w:cs="Arial"/>
        </w:rPr>
        <w:t>Accessed: 12th January 2026]</w:t>
      </w:r>
    </w:p>
    <w:p w14:paraId="23B8272B" w14:textId="2BF9F7D2" w:rsidR="001D5931" w:rsidRPr="00D01B90" w:rsidRDefault="001D5931" w:rsidP="001D5931">
      <w:pPr>
        <w:spacing w:line="720" w:lineRule="auto"/>
        <w:rPr>
          <w:rFonts w:ascii="Arial" w:hAnsi="Arial" w:cs="Arial"/>
        </w:rPr>
      </w:pPr>
      <w:r w:rsidRPr="00D01B90">
        <w:rPr>
          <w:rFonts w:ascii="Arial" w:hAnsi="Arial" w:cs="Arial"/>
        </w:rPr>
        <w:t xml:space="preserve">Hartley, C. A and Phelps, E.A. (2012). Anxiety and Decision-Making. Available at: </w:t>
      </w:r>
      <w:hyperlink r:id="rId17" w:history="1">
        <w:r w:rsidR="00D01B90" w:rsidRPr="002A3761">
          <w:rPr>
            <w:rStyle w:val="Hyperlink"/>
            <w:rFonts w:ascii="Arial" w:hAnsi="Arial" w:cs="Arial"/>
          </w:rPr>
          <w:t>https://pubmed.ncbi.nlm.nih.gov/22325982/</w:t>
        </w:r>
      </w:hyperlink>
      <w:r w:rsidR="00D01B90">
        <w:rPr>
          <w:rFonts w:ascii="Arial" w:hAnsi="Arial" w:cs="Arial"/>
        </w:rPr>
        <w:t xml:space="preserve"> </w:t>
      </w:r>
      <w:r w:rsidRPr="00D01B90">
        <w:rPr>
          <w:rFonts w:ascii="Arial" w:hAnsi="Arial" w:cs="Arial"/>
        </w:rPr>
        <w:t>[Accessed 2 January 2026]</w:t>
      </w:r>
    </w:p>
    <w:p w14:paraId="6AC374BC" w14:textId="0597A708" w:rsidR="001D5931" w:rsidRPr="00D01B90" w:rsidRDefault="001D5931" w:rsidP="001D5931">
      <w:pPr>
        <w:spacing w:line="720" w:lineRule="auto"/>
        <w:rPr>
          <w:rFonts w:ascii="Arial" w:hAnsi="Arial" w:cs="Arial"/>
        </w:rPr>
      </w:pPr>
      <w:r w:rsidRPr="00D01B90">
        <w:rPr>
          <w:rFonts w:ascii="Arial" w:hAnsi="Arial" w:cs="Arial"/>
        </w:rPr>
        <w:t xml:space="preserve">Hassan, M., 2024. Quantitative Data - Types, Methods and Examples. Available at: </w:t>
      </w:r>
      <w:hyperlink r:id="rId18" w:history="1">
        <w:r w:rsidR="00D01B90" w:rsidRPr="002A3761">
          <w:rPr>
            <w:rStyle w:val="Hyperlink"/>
            <w:rFonts w:ascii="Arial" w:hAnsi="Arial" w:cs="Arial"/>
          </w:rPr>
          <w:t>https://researchmethod.net/quantitative-data/</w:t>
        </w:r>
      </w:hyperlink>
      <w:r w:rsidR="00D01B90">
        <w:rPr>
          <w:rFonts w:ascii="Arial" w:hAnsi="Arial" w:cs="Arial"/>
        </w:rPr>
        <w:t xml:space="preserve"> </w:t>
      </w:r>
      <w:r w:rsidRPr="00D01B90">
        <w:rPr>
          <w:rFonts w:ascii="Arial" w:hAnsi="Arial" w:cs="Arial"/>
        </w:rPr>
        <w:t>[Accessed: 17/02/2026]</w:t>
      </w:r>
    </w:p>
    <w:p w14:paraId="67624183" w14:textId="27F1C243" w:rsidR="001D5931" w:rsidRPr="00D01B90" w:rsidRDefault="001D5931" w:rsidP="001D5931">
      <w:pPr>
        <w:spacing w:line="720" w:lineRule="auto"/>
        <w:rPr>
          <w:rFonts w:ascii="Arial" w:hAnsi="Arial" w:cs="Arial"/>
        </w:rPr>
      </w:pPr>
      <w:r w:rsidRPr="00D01B90">
        <w:rPr>
          <w:rFonts w:ascii="Arial" w:hAnsi="Arial" w:cs="Arial"/>
        </w:rPr>
        <w:t xml:space="preserve">Home Office, 2025. Police use of force statistics, April 2024 to March 2025. Available at; </w:t>
      </w:r>
      <w:hyperlink r:id="rId19" w:history="1">
        <w:r w:rsidR="00D01B90" w:rsidRPr="002A3761">
          <w:rPr>
            <w:rStyle w:val="Hyperlink"/>
            <w:rFonts w:ascii="Arial" w:hAnsi="Arial" w:cs="Arial"/>
          </w:rPr>
          <w:t>https://www.gov.uk/government/statistics/police-use-of-force-statistics-april-2024-to-march-2025</w:t>
        </w:r>
      </w:hyperlink>
      <w:r w:rsidR="00D01B90">
        <w:rPr>
          <w:rFonts w:ascii="Arial" w:hAnsi="Arial" w:cs="Arial"/>
        </w:rPr>
        <w:t xml:space="preserve"> </w:t>
      </w:r>
      <w:r w:rsidRPr="00D01B90">
        <w:rPr>
          <w:rFonts w:ascii="Arial" w:hAnsi="Arial" w:cs="Arial"/>
        </w:rPr>
        <w:t xml:space="preserve">[Accessed: 9th April 2026]. </w:t>
      </w:r>
    </w:p>
    <w:p w14:paraId="3F782A0A" w14:textId="23659D26" w:rsidR="001D5931" w:rsidRPr="00D01B90" w:rsidRDefault="001D5931" w:rsidP="001D5931">
      <w:pPr>
        <w:spacing w:line="720" w:lineRule="auto"/>
        <w:rPr>
          <w:rFonts w:ascii="Arial" w:hAnsi="Arial" w:cs="Arial"/>
        </w:rPr>
      </w:pPr>
      <w:r w:rsidRPr="00D01B90">
        <w:rPr>
          <w:rFonts w:ascii="Arial" w:hAnsi="Arial" w:cs="Arial"/>
        </w:rPr>
        <w:t xml:space="preserve">James L, James S and Atherley L (2023) The effects of shift-work schedules on the sleep, health, safety, and quality of life of police employees during the COVID-19 pandemic. Available at: </w:t>
      </w:r>
      <w:hyperlink r:id="rId20" w:history="1">
        <w:r w:rsidR="00D01B90" w:rsidRPr="002A3761">
          <w:rPr>
            <w:rStyle w:val="Hyperlink"/>
            <w:rFonts w:ascii="Arial" w:hAnsi="Arial" w:cs="Arial"/>
          </w:rPr>
          <w:t>https://www.frontiersin.org/journals/psychology/articles/10.3389/fpsyg.2023.1128629/full</w:t>
        </w:r>
      </w:hyperlink>
      <w:r w:rsidR="00D01B90">
        <w:rPr>
          <w:rFonts w:ascii="Arial" w:hAnsi="Arial" w:cs="Arial"/>
        </w:rPr>
        <w:t xml:space="preserve"> </w:t>
      </w:r>
      <w:r w:rsidRPr="00D01B90">
        <w:rPr>
          <w:rFonts w:ascii="Arial" w:hAnsi="Arial" w:cs="Arial"/>
        </w:rPr>
        <w:t>[Accessed: 29th March 2026].</w:t>
      </w:r>
    </w:p>
    <w:p w14:paraId="7FF1873D" w14:textId="11F3BB87" w:rsidR="001D5931" w:rsidRPr="00D01B90" w:rsidRDefault="001D5931" w:rsidP="001D5931">
      <w:pPr>
        <w:spacing w:line="720" w:lineRule="auto"/>
        <w:rPr>
          <w:rFonts w:ascii="Arial" w:hAnsi="Arial" w:cs="Arial"/>
        </w:rPr>
      </w:pPr>
      <w:r w:rsidRPr="00D01B90">
        <w:rPr>
          <w:rFonts w:ascii="Arial" w:hAnsi="Arial" w:cs="Arial"/>
        </w:rPr>
        <w:t xml:space="preserve">JESIP (2026). The Joint Decision Model. Available at: </w:t>
      </w:r>
      <w:hyperlink r:id="rId21" w:history="1">
        <w:r w:rsidR="00D01B90" w:rsidRPr="002A3761">
          <w:rPr>
            <w:rStyle w:val="Hyperlink"/>
            <w:rFonts w:ascii="Arial" w:hAnsi="Arial" w:cs="Arial"/>
          </w:rPr>
          <w:t>https://www.jesip.org.uk/joint-doctrine/the-joint-decision-model-jdm</w:t>
        </w:r>
      </w:hyperlink>
      <w:r w:rsidR="00D01B90">
        <w:rPr>
          <w:rFonts w:ascii="Arial" w:hAnsi="Arial" w:cs="Arial"/>
        </w:rPr>
        <w:t xml:space="preserve"> </w:t>
      </w:r>
      <w:r w:rsidRPr="00D01B90">
        <w:rPr>
          <w:rFonts w:ascii="Arial" w:hAnsi="Arial" w:cs="Arial"/>
        </w:rPr>
        <w:t>[Accessed: 2nd January 2026</w:t>
      </w:r>
    </w:p>
    <w:p w14:paraId="6FDE258B" w14:textId="53C200F2" w:rsidR="001D5931" w:rsidRPr="00D01B90" w:rsidRDefault="001D5931" w:rsidP="001D5931">
      <w:pPr>
        <w:spacing w:line="720" w:lineRule="auto"/>
        <w:rPr>
          <w:rFonts w:ascii="Arial" w:hAnsi="Arial" w:cs="Arial"/>
        </w:rPr>
      </w:pPr>
      <w:r w:rsidRPr="00D01B90">
        <w:rPr>
          <w:rFonts w:ascii="Arial" w:hAnsi="Arial" w:cs="Arial"/>
        </w:rPr>
        <w:lastRenderedPageBreak/>
        <w:t xml:space="preserve">National Police Wellbeing Service, Kilo, O. (2025). National police wellbeing survey results published. Available at: </w:t>
      </w:r>
      <w:hyperlink r:id="rId22" w:history="1">
        <w:r w:rsidR="00D01B90" w:rsidRPr="002A3761">
          <w:rPr>
            <w:rStyle w:val="Hyperlink"/>
            <w:rFonts w:ascii="Arial" w:hAnsi="Arial" w:cs="Arial"/>
          </w:rPr>
          <w:t>https://www.oscarkilo.org.uk/news/national-police-wellbeing-survey-results-published</w:t>
        </w:r>
      </w:hyperlink>
      <w:r w:rsidR="00D01B90">
        <w:rPr>
          <w:rFonts w:ascii="Arial" w:hAnsi="Arial" w:cs="Arial"/>
        </w:rPr>
        <w:t xml:space="preserve"> </w:t>
      </w:r>
      <w:r w:rsidRPr="00D01B90">
        <w:rPr>
          <w:rFonts w:ascii="Arial" w:hAnsi="Arial" w:cs="Arial"/>
        </w:rPr>
        <w:t>[Accessed: 29th December 2025]</w:t>
      </w:r>
    </w:p>
    <w:p w14:paraId="38534566" w14:textId="34A83CBD" w:rsidR="001D5931" w:rsidRPr="00D01B90" w:rsidRDefault="001D5931" w:rsidP="001D5931">
      <w:pPr>
        <w:spacing w:line="720" w:lineRule="auto"/>
        <w:rPr>
          <w:rFonts w:ascii="Arial" w:hAnsi="Arial" w:cs="Arial"/>
        </w:rPr>
      </w:pPr>
      <w:r w:rsidRPr="00D01B90">
        <w:rPr>
          <w:rFonts w:ascii="Arial" w:hAnsi="Arial" w:cs="Arial"/>
        </w:rPr>
        <w:t xml:space="preserve">Olmstead, J. 2024. Research Reliability and Validity: Why do they matter? Available at: </w:t>
      </w:r>
      <w:hyperlink r:id="rId23" w:history="1">
        <w:r w:rsidR="00D01B90" w:rsidRPr="002A3761">
          <w:rPr>
            <w:rStyle w:val="Hyperlink"/>
            <w:rFonts w:ascii="Arial" w:hAnsi="Arial" w:cs="Arial"/>
          </w:rPr>
          <w:t>https://go.gale.com/ps/i.do?p=AONE&amp;u=walamp&amp;id=GALE%7CA828293248&amp;v=2.1&amp;it=r</w:t>
        </w:r>
      </w:hyperlink>
      <w:r w:rsidR="00D01B90">
        <w:rPr>
          <w:rFonts w:ascii="Arial" w:hAnsi="Arial" w:cs="Arial"/>
        </w:rPr>
        <w:t xml:space="preserve"> </w:t>
      </w:r>
      <w:r w:rsidRPr="00D01B90">
        <w:rPr>
          <w:rFonts w:ascii="Arial" w:hAnsi="Arial" w:cs="Arial"/>
        </w:rPr>
        <w:t>[Accessed: 12/02/2026]</w:t>
      </w:r>
    </w:p>
    <w:p w14:paraId="6D9A364A" w14:textId="42FCA105" w:rsidR="001D5931" w:rsidRPr="00D01B90" w:rsidRDefault="001D5931" w:rsidP="001D5931">
      <w:pPr>
        <w:spacing w:line="720" w:lineRule="auto"/>
        <w:rPr>
          <w:rFonts w:ascii="Arial" w:hAnsi="Arial" w:cs="Arial"/>
        </w:rPr>
      </w:pPr>
      <w:r w:rsidRPr="00D01B90">
        <w:rPr>
          <w:rFonts w:ascii="Arial" w:hAnsi="Arial" w:cs="Arial"/>
        </w:rPr>
        <w:t xml:space="preserve">Paul Gavin &amp; Cody Normitta Porter (2025). Understanding the impact of organisational and operational stressors on the mental health of police officers in Ireland. Available at: </w:t>
      </w:r>
      <w:hyperlink r:id="rId24" w:history="1">
        <w:r w:rsidR="00D01B90" w:rsidRPr="002A3761">
          <w:rPr>
            <w:rStyle w:val="Hyperlink"/>
            <w:rFonts w:ascii="Arial" w:hAnsi="Arial" w:cs="Arial"/>
          </w:rPr>
          <w:t>https://www.tandfonline.com/doi/pdf/10.1080/15614263.2024.2364247</w:t>
        </w:r>
      </w:hyperlink>
      <w:r w:rsidR="00D01B90">
        <w:rPr>
          <w:rFonts w:ascii="Arial" w:hAnsi="Arial" w:cs="Arial"/>
        </w:rPr>
        <w:t xml:space="preserve"> </w:t>
      </w:r>
      <w:r w:rsidRPr="00D01B90">
        <w:rPr>
          <w:rFonts w:ascii="Arial" w:hAnsi="Arial" w:cs="Arial"/>
        </w:rPr>
        <w:t xml:space="preserve"> [Accessed: 17th April 2026].</w:t>
      </w:r>
    </w:p>
    <w:p w14:paraId="5021A5B9" w14:textId="61092F6D" w:rsidR="001D5931" w:rsidRPr="00D01B90" w:rsidRDefault="001D5931" w:rsidP="001D5931">
      <w:pPr>
        <w:spacing w:line="720" w:lineRule="auto"/>
        <w:rPr>
          <w:rFonts w:ascii="Arial" w:hAnsi="Arial" w:cs="Arial"/>
        </w:rPr>
      </w:pPr>
      <w:r w:rsidRPr="00D01B90">
        <w:rPr>
          <w:rFonts w:ascii="Arial" w:hAnsi="Arial" w:cs="Arial"/>
        </w:rPr>
        <w:t xml:space="preserve">Police Federation (2024). Record 14,508 officers signed off with poor mental health in past year. Available at: </w:t>
      </w:r>
      <w:hyperlink r:id="rId25" w:history="1">
        <w:r w:rsidR="00D01B90" w:rsidRPr="002A3761">
          <w:rPr>
            <w:rStyle w:val="Hyperlink"/>
            <w:rFonts w:ascii="Arial" w:hAnsi="Arial" w:cs="Arial"/>
          </w:rPr>
          <w:t>https://polfed.org/news/latest-news/2024/record-14-508-officers-signed-off-with-poor-mental-health-in-past-year/</w:t>
        </w:r>
      </w:hyperlink>
      <w:r w:rsidR="00D01B90">
        <w:rPr>
          <w:rFonts w:ascii="Arial" w:hAnsi="Arial" w:cs="Arial"/>
        </w:rPr>
        <w:t xml:space="preserve"> </w:t>
      </w:r>
      <w:r w:rsidRPr="00D01B90">
        <w:rPr>
          <w:rFonts w:ascii="Arial" w:hAnsi="Arial" w:cs="Arial"/>
        </w:rPr>
        <w:t>Accessed: 21st December 2025]</w:t>
      </w:r>
    </w:p>
    <w:p w14:paraId="35DF9954" w14:textId="1519076E" w:rsidR="001D5931" w:rsidRPr="00D01B90" w:rsidRDefault="001D5931" w:rsidP="001D5931">
      <w:pPr>
        <w:spacing w:line="720" w:lineRule="auto"/>
        <w:rPr>
          <w:rFonts w:ascii="Arial" w:hAnsi="Arial" w:cs="Arial"/>
        </w:rPr>
      </w:pPr>
      <w:r w:rsidRPr="00D01B90">
        <w:rPr>
          <w:rFonts w:ascii="Arial" w:hAnsi="Arial" w:cs="Arial"/>
        </w:rPr>
        <w:lastRenderedPageBreak/>
        <w:t xml:space="preserve">Porter, C. N., &amp; Gavin, P. (2024). ‘Constant pressures from all angles’: Understanding the mental health of UK police officers. Available at: </w:t>
      </w:r>
      <w:hyperlink r:id="rId26" w:history="1">
        <w:r w:rsidR="00D01B90" w:rsidRPr="002A3761">
          <w:rPr>
            <w:rStyle w:val="Hyperlink"/>
            <w:rFonts w:ascii="Arial" w:hAnsi="Arial" w:cs="Arial"/>
          </w:rPr>
          <w:t>https://journals.sagepub.com/doi/10.1177/0032258X241280217</w:t>
        </w:r>
      </w:hyperlink>
      <w:r w:rsidR="00D01B90">
        <w:rPr>
          <w:rFonts w:ascii="Arial" w:hAnsi="Arial" w:cs="Arial"/>
        </w:rPr>
        <w:t xml:space="preserve"> </w:t>
      </w:r>
      <w:r w:rsidRPr="00D01B90">
        <w:rPr>
          <w:rFonts w:ascii="Arial" w:hAnsi="Arial" w:cs="Arial"/>
        </w:rPr>
        <w:t>[Accessed: 19th January 2026]</w:t>
      </w:r>
    </w:p>
    <w:p w14:paraId="5E09ED4D" w14:textId="63DAA1BA" w:rsidR="001D5931" w:rsidRPr="00D01B90" w:rsidRDefault="001D5931" w:rsidP="001D5931">
      <w:pPr>
        <w:spacing w:line="720" w:lineRule="auto"/>
        <w:rPr>
          <w:rFonts w:ascii="Arial" w:hAnsi="Arial" w:cs="Arial"/>
        </w:rPr>
      </w:pPr>
      <w:r w:rsidRPr="00D01B90">
        <w:rPr>
          <w:rFonts w:ascii="Arial" w:hAnsi="Arial" w:cs="Arial"/>
        </w:rPr>
        <w:t xml:space="preserve">Research Prospect, 2023. What is Response Bias – Types &amp; Examples. Available at: </w:t>
      </w:r>
      <w:hyperlink r:id="rId27" w:history="1">
        <w:r w:rsidR="00D01B90" w:rsidRPr="002A3761">
          <w:rPr>
            <w:rStyle w:val="Hyperlink"/>
            <w:rFonts w:ascii="Arial" w:hAnsi="Arial" w:cs="Arial"/>
          </w:rPr>
          <w:t>https://www.researchprospect.com/what-is-response-bias/</w:t>
        </w:r>
      </w:hyperlink>
      <w:r w:rsidR="00D01B90">
        <w:rPr>
          <w:rFonts w:ascii="Arial" w:hAnsi="Arial" w:cs="Arial"/>
        </w:rPr>
        <w:t xml:space="preserve"> </w:t>
      </w:r>
      <w:r w:rsidRPr="00D01B90">
        <w:rPr>
          <w:rFonts w:ascii="Arial" w:hAnsi="Arial" w:cs="Arial"/>
        </w:rPr>
        <w:t>[Accessed: 17/02/2026]</w:t>
      </w:r>
    </w:p>
    <w:p w14:paraId="3DE18F3F" w14:textId="7D03CF77" w:rsidR="001D5931" w:rsidRPr="00D01B90" w:rsidRDefault="001D5931" w:rsidP="001D5931">
      <w:pPr>
        <w:spacing w:line="720" w:lineRule="auto"/>
        <w:rPr>
          <w:rFonts w:ascii="Arial" w:hAnsi="Arial" w:cs="Arial"/>
        </w:rPr>
      </w:pPr>
      <w:r w:rsidRPr="00D01B90">
        <w:rPr>
          <w:rFonts w:ascii="Arial" w:hAnsi="Arial" w:cs="Arial"/>
        </w:rPr>
        <w:t xml:space="preserve">Shwabe, L. (2024). Memory Under Stress: From Adaptation to Disorder. Available at: </w:t>
      </w:r>
      <w:hyperlink r:id="rId28" w:history="1">
        <w:r w:rsidR="00D01B90" w:rsidRPr="002A3761">
          <w:rPr>
            <w:rStyle w:val="Hyperlink"/>
            <w:rFonts w:ascii="Arial" w:hAnsi="Arial" w:cs="Arial"/>
          </w:rPr>
          <w:t>https://www.sciencedirect.com/science/article/pii/S0006322324013854</w:t>
        </w:r>
      </w:hyperlink>
      <w:r w:rsidR="00D01B90">
        <w:rPr>
          <w:rFonts w:ascii="Arial" w:hAnsi="Arial" w:cs="Arial"/>
        </w:rPr>
        <w:t xml:space="preserve"> </w:t>
      </w:r>
      <w:r w:rsidRPr="00D01B90">
        <w:rPr>
          <w:rFonts w:ascii="Arial" w:hAnsi="Arial" w:cs="Arial"/>
        </w:rPr>
        <w:t>[Accessed: 3rd January 2026]</w:t>
      </w:r>
    </w:p>
    <w:p w14:paraId="1141296C" w14:textId="731C054C" w:rsidR="001D5931" w:rsidRPr="00D01B90" w:rsidRDefault="001D5931" w:rsidP="001D5931">
      <w:pPr>
        <w:spacing w:line="720" w:lineRule="auto"/>
        <w:rPr>
          <w:rFonts w:ascii="Arial" w:hAnsi="Arial" w:cs="Arial"/>
        </w:rPr>
      </w:pPr>
      <w:r w:rsidRPr="00D01B90">
        <w:rPr>
          <w:rFonts w:ascii="Arial" w:hAnsi="Arial" w:cs="Arial"/>
        </w:rPr>
        <w:t xml:space="preserve">SimplyPsychology, 2025. Qualitative vs Quantitative Research: What’s the Difference? Available at: </w:t>
      </w:r>
      <w:hyperlink r:id="rId29" w:history="1">
        <w:r w:rsidR="00D01B90" w:rsidRPr="002A3761">
          <w:rPr>
            <w:rStyle w:val="Hyperlink"/>
            <w:rFonts w:ascii="Arial" w:hAnsi="Arial" w:cs="Arial"/>
          </w:rPr>
          <w:t>https://www.simplypsychology.org/qualitative-quantitative.html</w:t>
        </w:r>
      </w:hyperlink>
      <w:r w:rsidR="00D01B90">
        <w:rPr>
          <w:rFonts w:ascii="Arial" w:hAnsi="Arial" w:cs="Arial"/>
        </w:rPr>
        <w:t xml:space="preserve"> </w:t>
      </w:r>
      <w:r w:rsidRPr="00D01B90">
        <w:rPr>
          <w:rFonts w:ascii="Arial" w:hAnsi="Arial" w:cs="Arial"/>
        </w:rPr>
        <w:t>[Accessed 28/02/2026]</w:t>
      </w:r>
    </w:p>
    <w:p w14:paraId="0BDEDD4B" w14:textId="67E6E7E3" w:rsidR="001D5931" w:rsidRPr="00D01B90" w:rsidRDefault="001D5931" w:rsidP="001D5931">
      <w:pPr>
        <w:spacing w:line="720" w:lineRule="auto"/>
        <w:rPr>
          <w:rFonts w:ascii="Arial" w:hAnsi="Arial" w:cs="Arial"/>
        </w:rPr>
      </w:pPr>
      <w:r w:rsidRPr="00D01B90">
        <w:rPr>
          <w:rFonts w:ascii="Arial" w:hAnsi="Arial" w:cs="Arial"/>
        </w:rPr>
        <w:t xml:space="preserve">Stepstone Connect (2019). Compassion Fatigue vs. Burnout for Firefighters &amp; EMS: Where the Adrenaline Dump Fits. Available at: </w:t>
      </w:r>
      <w:hyperlink r:id="rId30" w:history="1">
        <w:r w:rsidR="00D01B90" w:rsidRPr="002A3761">
          <w:rPr>
            <w:rStyle w:val="Hyperlink"/>
            <w:rFonts w:ascii="Arial" w:hAnsi="Arial" w:cs="Arial"/>
          </w:rPr>
          <w:t>https://www.stepstoneconnect.org/recover-with-stepstone/adrenaline-dump-compassion-fatigue-vs-burnout-fire-ems</w:t>
        </w:r>
      </w:hyperlink>
      <w:r w:rsidR="00D01B90">
        <w:rPr>
          <w:rFonts w:ascii="Arial" w:hAnsi="Arial" w:cs="Arial"/>
        </w:rPr>
        <w:t xml:space="preserve"> </w:t>
      </w:r>
      <w:r w:rsidRPr="00D01B90">
        <w:rPr>
          <w:rFonts w:ascii="Arial" w:hAnsi="Arial" w:cs="Arial"/>
        </w:rPr>
        <w:t xml:space="preserve">[Accessed: 19th December 2025]. </w:t>
      </w:r>
    </w:p>
    <w:p w14:paraId="7FDC3D8A" w14:textId="3D70C7E4" w:rsidR="001D5931" w:rsidRPr="00D01B90" w:rsidRDefault="001D5931" w:rsidP="001D5931">
      <w:pPr>
        <w:spacing w:line="720" w:lineRule="auto"/>
        <w:rPr>
          <w:rFonts w:ascii="Arial" w:hAnsi="Arial" w:cs="Arial"/>
        </w:rPr>
      </w:pPr>
      <w:r w:rsidRPr="00D01B90">
        <w:rPr>
          <w:rFonts w:ascii="Arial" w:hAnsi="Arial" w:cs="Arial"/>
        </w:rPr>
        <w:t xml:space="preserve">Thorne-Bailey, C. (2025) An overview of the current concerns regarding police officer mental health and interventions in place to address these. Available at: </w:t>
      </w:r>
      <w:hyperlink r:id="rId31" w:history="1">
        <w:r w:rsidR="00D01B90" w:rsidRPr="002A3761">
          <w:rPr>
            <w:rStyle w:val="Hyperlink"/>
            <w:rFonts w:ascii="Arial" w:hAnsi="Arial" w:cs="Arial"/>
          </w:rPr>
          <w:t>https://journals.leedstrinity.ac.uk/index.php/ijpcj/article/view/15</w:t>
        </w:r>
      </w:hyperlink>
      <w:r w:rsidR="00D01B90">
        <w:rPr>
          <w:rFonts w:ascii="Arial" w:hAnsi="Arial" w:cs="Arial"/>
        </w:rPr>
        <w:t xml:space="preserve"> </w:t>
      </w:r>
      <w:r w:rsidRPr="00D01B90">
        <w:rPr>
          <w:rFonts w:ascii="Arial" w:hAnsi="Arial" w:cs="Arial"/>
        </w:rPr>
        <w:t>[Accessed: 17th May 2026]</w:t>
      </w:r>
    </w:p>
    <w:p w14:paraId="3F31D949" w14:textId="4486BA87" w:rsidR="001D5931" w:rsidRPr="00D01B90" w:rsidRDefault="001D5931" w:rsidP="001D5931">
      <w:pPr>
        <w:spacing w:line="720" w:lineRule="auto"/>
        <w:rPr>
          <w:rFonts w:ascii="Arial" w:hAnsi="Arial" w:cs="Arial"/>
        </w:rPr>
      </w:pPr>
      <w:r w:rsidRPr="00D01B90">
        <w:rPr>
          <w:rFonts w:ascii="Arial" w:hAnsi="Arial" w:cs="Arial"/>
        </w:rPr>
        <w:t xml:space="preserve">Vila, B and Kenney, D., 2002. Tired Cops: The Prevalence and Potential Consequences of Police Fatigue. Available at: </w:t>
      </w:r>
      <w:hyperlink r:id="rId32" w:history="1">
        <w:r w:rsidR="00D01B90" w:rsidRPr="002A3761">
          <w:rPr>
            <w:rStyle w:val="Hyperlink"/>
            <w:rFonts w:ascii="Arial" w:hAnsi="Arial" w:cs="Arial"/>
          </w:rPr>
          <w:t>https://www.researchgate.net/publication/237432773_Tired_Cops_The_Prevalence_and_Potential_Consequences_of_Police_Fatigue</w:t>
        </w:r>
      </w:hyperlink>
      <w:r w:rsidR="00D01B90">
        <w:rPr>
          <w:rFonts w:ascii="Arial" w:hAnsi="Arial" w:cs="Arial"/>
        </w:rPr>
        <w:t xml:space="preserve"> </w:t>
      </w:r>
      <w:r w:rsidRPr="00D01B90">
        <w:rPr>
          <w:rFonts w:ascii="Arial" w:hAnsi="Arial" w:cs="Arial"/>
        </w:rPr>
        <w:t>[Accessed: 29th March 2026]</w:t>
      </w:r>
    </w:p>
    <w:p w14:paraId="76698CA0" w14:textId="4B7E6D62" w:rsidR="001D5931" w:rsidRPr="00D01B90" w:rsidRDefault="001D5931" w:rsidP="001D5931">
      <w:pPr>
        <w:spacing w:line="720" w:lineRule="auto"/>
        <w:rPr>
          <w:rFonts w:ascii="Arial" w:hAnsi="Arial" w:cs="Arial"/>
        </w:rPr>
      </w:pPr>
      <w:r w:rsidRPr="00D01B90">
        <w:rPr>
          <w:rFonts w:ascii="Arial" w:hAnsi="Arial" w:cs="Arial"/>
        </w:rPr>
        <w:t xml:space="preserve">West Yorkshire Police (2025). Trauma Risk Management (TRiM) - Force Policy. Available at: </w:t>
      </w:r>
      <w:hyperlink r:id="rId33" w:history="1">
        <w:r w:rsidR="00D01B90" w:rsidRPr="002A3761">
          <w:rPr>
            <w:rStyle w:val="Hyperlink"/>
            <w:rFonts w:ascii="Arial" w:hAnsi="Arial" w:cs="Arial"/>
          </w:rPr>
          <w:t>https://www.westyorkshire.police.uk/about-us/policies-and-procedures/policies/human-resources/trauma-risk-management-trim</w:t>
        </w:r>
      </w:hyperlink>
      <w:r w:rsidR="00D01B90">
        <w:rPr>
          <w:rFonts w:ascii="Arial" w:hAnsi="Arial" w:cs="Arial"/>
        </w:rPr>
        <w:t xml:space="preserve"> </w:t>
      </w:r>
      <w:r w:rsidRPr="00D01B90">
        <w:rPr>
          <w:rFonts w:ascii="Arial" w:hAnsi="Arial" w:cs="Arial"/>
        </w:rPr>
        <w:t xml:space="preserve">[Accessed: 25th June 2026]. </w:t>
      </w:r>
    </w:p>
    <w:p w14:paraId="36DC9728" w14:textId="7584D719" w:rsidR="00903C00" w:rsidRPr="00D01B90" w:rsidRDefault="001D5931" w:rsidP="001D5931">
      <w:pPr>
        <w:spacing w:line="720" w:lineRule="auto"/>
        <w:rPr>
          <w:rFonts w:ascii="Arial" w:hAnsi="Arial" w:cs="Arial"/>
        </w:rPr>
      </w:pPr>
      <w:r w:rsidRPr="00D01B90">
        <w:rPr>
          <w:rFonts w:ascii="Arial" w:hAnsi="Arial" w:cs="Arial"/>
        </w:rPr>
        <w:t xml:space="preserve">Zeng X, Zhang X, Chen M, Liu J and Wu C (2020). The Influence of Perceived Organizational Support on Police Job Burnout: A Moderated Mediation Model. </w:t>
      </w:r>
      <w:r w:rsidRPr="00D01B90">
        <w:rPr>
          <w:rFonts w:ascii="Arial" w:hAnsi="Arial" w:cs="Arial"/>
        </w:rPr>
        <w:lastRenderedPageBreak/>
        <w:t xml:space="preserve">Available at: </w:t>
      </w:r>
      <w:hyperlink r:id="rId34" w:history="1">
        <w:r w:rsidR="00D01B90" w:rsidRPr="002A3761">
          <w:rPr>
            <w:rStyle w:val="Hyperlink"/>
            <w:rFonts w:ascii="Arial" w:hAnsi="Arial" w:cs="Arial"/>
          </w:rPr>
          <w:t>https://www.frontiersin.org/journals/psychology/articles/10.3389/fpsyg.2020.00948/full</w:t>
        </w:r>
      </w:hyperlink>
      <w:r w:rsidR="00D01B90">
        <w:rPr>
          <w:rFonts w:ascii="Arial" w:hAnsi="Arial" w:cs="Arial"/>
        </w:rPr>
        <w:t xml:space="preserve"> </w:t>
      </w:r>
      <w:r w:rsidRPr="00D01B90">
        <w:rPr>
          <w:rFonts w:ascii="Arial" w:hAnsi="Arial" w:cs="Arial"/>
        </w:rPr>
        <w:t>[Accessed: 19th March 2026].</w:t>
      </w:r>
    </w:p>
    <w:p w14:paraId="52B16C34" w14:textId="77777777" w:rsidR="00903C00" w:rsidRPr="00D01B90" w:rsidRDefault="00903C00" w:rsidP="004E731D">
      <w:pPr>
        <w:spacing w:line="720" w:lineRule="auto"/>
        <w:rPr>
          <w:rFonts w:ascii="Arial" w:hAnsi="Arial" w:cs="Arial"/>
        </w:rPr>
      </w:pPr>
    </w:p>
    <w:p w14:paraId="00AB305E" w14:textId="77777777" w:rsidR="00903C00" w:rsidRDefault="00903C00" w:rsidP="004E731D">
      <w:pPr>
        <w:spacing w:line="720" w:lineRule="auto"/>
        <w:rPr>
          <w:rFonts w:ascii="Arial" w:hAnsi="Arial" w:cs="Arial"/>
        </w:rPr>
      </w:pPr>
    </w:p>
    <w:p w14:paraId="266C025A" w14:textId="77777777" w:rsidR="00903C00" w:rsidRDefault="00903C00" w:rsidP="004E731D">
      <w:pPr>
        <w:spacing w:line="720" w:lineRule="auto"/>
        <w:rPr>
          <w:rFonts w:ascii="Arial" w:hAnsi="Arial" w:cs="Arial"/>
        </w:rPr>
      </w:pPr>
    </w:p>
    <w:p w14:paraId="404E6581" w14:textId="77777777" w:rsidR="00903C00" w:rsidRDefault="00903C00" w:rsidP="004E731D">
      <w:pPr>
        <w:spacing w:line="720" w:lineRule="auto"/>
        <w:rPr>
          <w:rFonts w:ascii="Arial" w:hAnsi="Arial" w:cs="Arial"/>
        </w:rPr>
      </w:pPr>
    </w:p>
    <w:p w14:paraId="77829A46" w14:textId="77777777" w:rsidR="00903C00" w:rsidRDefault="00903C00" w:rsidP="004E731D">
      <w:pPr>
        <w:spacing w:line="720" w:lineRule="auto"/>
        <w:rPr>
          <w:rFonts w:ascii="Arial" w:hAnsi="Arial" w:cs="Arial"/>
        </w:rPr>
      </w:pPr>
    </w:p>
    <w:p w14:paraId="13E6294B" w14:textId="77777777" w:rsidR="00903C00" w:rsidRDefault="00903C00" w:rsidP="004E731D">
      <w:pPr>
        <w:spacing w:line="720" w:lineRule="auto"/>
        <w:rPr>
          <w:rFonts w:ascii="Arial" w:hAnsi="Arial" w:cs="Arial"/>
        </w:rPr>
      </w:pPr>
    </w:p>
    <w:p w14:paraId="232E0F1D" w14:textId="77777777" w:rsidR="00903C00" w:rsidRDefault="00903C00" w:rsidP="004E731D">
      <w:pPr>
        <w:spacing w:line="720" w:lineRule="auto"/>
        <w:rPr>
          <w:rFonts w:ascii="Arial" w:hAnsi="Arial" w:cs="Arial"/>
        </w:rPr>
      </w:pPr>
    </w:p>
    <w:p w14:paraId="4D25FB04" w14:textId="77777777" w:rsidR="00903C00" w:rsidRDefault="00903C00" w:rsidP="004E731D">
      <w:pPr>
        <w:spacing w:line="720" w:lineRule="auto"/>
        <w:rPr>
          <w:rFonts w:ascii="Arial" w:hAnsi="Arial" w:cs="Arial"/>
        </w:rPr>
      </w:pPr>
    </w:p>
    <w:p w14:paraId="4F2574D1" w14:textId="77777777" w:rsidR="00903C00" w:rsidRDefault="00903C00" w:rsidP="004E731D">
      <w:pPr>
        <w:spacing w:line="720" w:lineRule="auto"/>
        <w:rPr>
          <w:rFonts w:ascii="Arial" w:hAnsi="Arial" w:cs="Arial"/>
        </w:rPr>
      </w:pPr>
    </w:p>
    <w:p w14:paraId="5EE62C69" w14:textId="77777777" w:rsidR="00903C00" w:rsidRDefault="00903C00" w:rsidP="004E731D">
      <w:pPr>
        <w:spacing w:line="720" w:lineRule="auto"/>
        <w:rPr>
          <w:rFonts w:ascii="Arial" w:hAnsi="Arial" w:cs="Arial"/>
        </w:rPr>
      </w:pPr>
    </w:p>
    <w:p w14:paraId="785A3D0B" w14:textId="77777777" w:rsidR="00903C00" w:rsidRDefault="00903C00" w:rsidP="004E731D">
      <w:pPr>
        <w:spacing w:line="720" w:lineRule="auto"/>
        <w:rPr>
          <w:rFonts w:ascii="Arial" w:hAnsi="Arial" w:cs="Arial"/>
        </w:rPr>
      </w:pPr>
    </w:p>
    <w:p w14:paraId="3B277DB5" w14:textId="77777777" w:rsidR="00903C00" w:rsidRDefault="00903C00" w:rsidP="004E731D">
      <w:pPr>
        <w:spacing w:line="720" w:lineRule="auto"/>
        <w:rPr>
          <w:rFonts w:ascii="Arial" w:hAnsi="Arial" w:cs="Arial"/>
        </w:rPr>
      </w:pPr>
    </w:p>
    <w:p w14:paraId="44BB0973" w14:textId="55254045" w:rsidR="00903C00" w:rsidRDefault="009A2136" w:rsidP="009A2136">
      <w:pPr>
        <w:pStyle w:val="Heading1"/>
      </w:pPr>
      <w:bookmarkStart w:id="40" w:name="_Toc233291303"/>
      <w:r>
        <w:lastRenderedPageBreak/>
        <w:t>Appendices</w:t>
      </w:r>
      <w:bookmarkEnd w:id="40"/>
      <w:r>
        <w:t xml:space="preserve"> </w:t>
      </w:r>
    </w:p>
    <w:p w14:paraId="2595A979" w14:textId="27B14FFA" w:rsidR="009A2136" w:rsidRPr="00E83A0D" w:rsidRDefault="009A2136" w:rsidP="00E83A0D">
      <w:pPr>
        <w:pStyle w:val="Heading2"/>
      </w:pPr>
      <w:bookmarkStart w:id="41" w:name="_Toc233291304"/>
      <w:r>
        <w:t>Appendix A – Blank Questionnaire</w:t>
      </w:r>
      <w:bookmarkEnd w:id="41"/>
      <w:r>
        <w:t xml:space="preserve"> </w:t>
      </w:r>
      <w:r>
        <w:rPr>
          <w:rFonts w:ascii="Arial" w:hAnsi="Arial" w:cs="Arial"/>
        </w:rPr>
        <w:tab/>
      </w:r>
    </w:p>
    <w:p w14:paraId="202073BE" w14:textId="77777777" w:rsidR="00E83A0D" w:rsidRPr="00E83A0D" w:rsidRDefault="00E83A0D" w:rsidP="00E83A0D">
      <w:pPr>
        <w:keepNext/>
        <w:keepLines/>
        <w:spacing w:before="360" w:after="80" w:line="259" w:lineRule="auto"/>
        <w:outlineLvl w:val="0"/>
        <w:rPr>
          <w:rFonts w:ascii="Calibri" w:eastAsiaTheme="majorEastAsia" w:hAnsi="Calibri" w:cs="Calibri"/>
          <w:kern w:val="2"/>
          <w:sz w:val="40"/>
          <w:szCs w:val="40"/>
          <w14:ligatures w14:val="standardContextual"/>
        </w:rPr>
      </w:pPr>
      <w:bookmarkStart w:id="42" w:name="_Toc233291305"/>
      <w:r w:rsidRPr="00E83A0D">
        <w:rPr>
          <w:rFonts w:ascii="Calibri" w:eastAsiaTheme="majorEastAsia" w:hAnsi="Calibri" w:cs="Calibri"/>
          <w:kern w:val="2"/>
          <w:sz w:val="40"/>
          <w:szCs w:val="40"/>
          <w14:ligatures w14:val="standardContextual"/>
        </w:rPr>
        <w:t>Police Professional Judgment &amp; Operational Wellbeing Survey</w:t>
      </w:r>
      <w:bookmarkEnd w:id="42"/>
    </w:p>
    <w:p w14:paraId="1804F6CC" w14:textId="77777777" w:rsidR="00E83A0D" w:rsidRPr="00E83A0D" w:rsidRDefault="00E83A0D" w:rsidP="00E83A0D">
      <w:pPr>
        <w:pBdr>
          <w:top w:val="nil"/>
          <w:left w:val="nil"/>
          <w:bottom w:val="nil"/>
          <w:right w:val="nil"/>
          <w:between w:val="nil"/>
        </w:pBdr>
        <w:spacing w:after="225"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b/>
          <w:bCs/>
          <w:kern w:val="2"/>
          <w:sz w:val="22"/>
          <w:szCs w:val="22"/>
          <w14:ligatures w14:val="standardContextual"/>
        </w:rPr>
        <w:t>Introduction:</w:t>
      </w:r>
      <w:r w:rsidRPr="00E83A0D">
        <w:rPr>
          <w:rFonts w:ascii="Calibri" w:eastAsiaTheme="minorHAnsi" w:hAnsi="Calibri" w:cs="Calibri"/>
          <w:kern w:val="2"/>
          <w:sz w:val="22"/>
          <w:szCs w:val="22"/>
          <w14:ligatures w14:val="standardContextual"/>
        </w:rPr>
        <w:t xml:space="preserve"> This research project explores the relationship between operational stress and professional decision-making in policing. Your participation is entirely voluntary and anonymous. The data collected will be used to provide quantified insights into how mental wellbeing intersects with high-stakes environments. No identifying information (names, badge numbers, or IP addresses) will be recorded.</w:t>
      </w:r>
    </w:p>
    <w:p w14:paraId="117CC17C" w14:textId="77777777" w:rsidR="00E83A0D" w:rsidRPr="00E83A0D" w:rsidRDefault="00E83A0D" w:rsidP="00E83A0D">
      <w:pPr>
        <w:keepNext/>
        <w:keepLines/>
        <w:spacing w:after="80" w:line="259" w:lineRule="auto"/>
        <w:outlineLvl w:val="1"/>
        <w:rPr>
          <w:rFonts w:ascii="Calibri" w:eastAsiaTheme="majorEastAsia" w:hAnsi="Calibri" w:cs="Calibri"/>
          <w:kern w:val="2"/>
          <w:sz w:val="32"/>
          <w:szCs w:val="32"/>
          <w14:ligatures w14:val="standardContextual"/>
        </w:rPr>
      </w:pPr>
      <w:bookmarkStart w:id="43" w:name="_Toc233291306"/>
      <w:r w:rsidRPr="00E83A0D">
        <w:rPr>
          <w:rFonts w:ascii="Calibri" w:eastAsiaTheme="majorEastAsia" w:hAnsi="Calibri" w:cs="Calibri"/>
          <w:kern w:val="2"/>
          <w:sz w:val="32"/>
          <w:szCs w:val="32"/>
          <w14:ligatures w14:val="standardContextual"/>
        </w:rPr>
        <w:t>Demographic Information (Optional)</w:t>
      </w:r>
      <w:bookmarkEnd w:id="43"/>
    </w:p>
    <w:p w14:paraId="7A176F8F" w14:textId="77777777" w:rsidR="00E83A0D" w:rsidRPr="00E83A0D" w:rsidRDefault="00E83A0D" w:rsidP="00E83A0D">
      <w:pPr>
        <w:widowControl w:val="0"/>
        <w:numPr>
          <w:ilvl w:val="0"/>
          <w:numId w:val="8"/>
        </w:numPr>
        <w:pBdr>
          <w:top w:val="nil"/>
          <w:left w:val="nil"/>
          <w:bottom w:val="nil"/>
          <w:right w:val="nil"/>
          <w:between w:val="nil"/>
        </w:pBdr>
        <w:spacing w:after="0" w:line="240"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Years of Service: ________</w:t>
      </w:r>
    </w:p>
    <w:p w14:paraId="701FC605" w14:textId="77777777" w:rsidR="00E83A0D" w:rsidRPr="00E83A0D" w:rsidRDefault="00E83A0D" w:rsidP="00E83A0D">
      <w:pPr>
        <w:widowControl w:val="0"/>
        <w:numPr>
          <w:ilvl w:val="0"/>
          <w:numId w:val="8"/>
        </w:numPr>
        <w:pBdr>
          <w:top w:val="nil"/>
          <w:left w:val="nil"/>
          <w:bottom w:val="nil"/>
          <w:right w:val="nil"/>
          <w:between w:val="nil"/>
        </w:pBdr>
        <w:spacing w:after="0" w:line="240"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Primary Role (e.g., Response, Investigations, Specialist): ________</w:t>
      </w:r>
    </w:p>
    <w:p w14:paraId="0DFC9E70" w14:textId="77777777" w:rsidR="00E83A0D" w:rsidRPr="00E83A0D" w:rsidRDefault="00E83A0D" w:rsidP="00E83A0D">
      <w:pPr>
        <w:widowControl w:val="0"/>
        <w:numPr>
          <w:ilvl w:val="0"/>
          <w:numId w:val="8"/>
        </w:numPr>
        <w:pBdr>
          <w:top w:val="nil"/>
          <w:left w:val="nil"/>
          <w:bottom w:val="nil"/>
          <w:right w:val="nil"/>
          <w:between w:val="nil"/>
        </w:pBdr>
        <w:spacing w:after="0" w:line="240"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Rank: ________</w:t>
      </w:r>
    </w:p>
    <w:p w14:paraId="2F56E277" w14:textId="77777777" w:rsidR="00E83A0D" w:rsidRPr="00E83A0D" w:rsidRDefault="00E83A0D" w:rsidP="00E83A0D">
      <w:pPr>
        <w:keepNext/>
        <w:keepLines/>
        <w:spacing w:before="160" w:after="80" w:line="259" w:lineRule="auto"/>
        <w:outlineLvl w:val="1"/>
        <w:rPr>
          <w:rFonts w:ascii="Calibri" w:eastAsiaTheme="majorEastAsia" w:hAnsi="Calibri" w:cs="Calibri"/>
          <w:kern w:val="2"/>
          <w:sz w:val="32"/>
          <w:szCs w:val="32"/>
          <w14:ligatures w14:val="standardContextual"/>
        </w:rPr>
      </w:pPr>
      <w:bookmarkStart w:id="44" w:name="_Toc233291307"/>
      <w:r w:rsidRPr="00E83A0D">
        <w:rPr>
          <w:rFonts w:ascii="Calibri" w:eastAsiaTheme="majorEastAsia" w:hAnsi="Calibri" w:cs="Calibri"/>
          <w:kern w:val="2"/>
          <w:sz w:val="32"/>
          <w:szCs w:val="32"/>
          <w14:ligatures w14:val="standardContextual"/>
        </w:rPr>
        <w:t>Survey Instructions</w:t>
      </w:r>
      <w:bookmarkEnd w:id="44"/>
    </w:p>
    <w:p w14:paraId="333AB66A"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Please indicate the extent to which you agree or disagree with the following statements based on your experience over the last 6 months.</w:t>
      </w:r>
    </w:p>
    <w:tbl>
      <w:tblPr>
        <w:tblW w:w="936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60"/>
        <w:gridCol w:w="1560"/>
        <w:gridCol w:w="1560"/>
        <w:gridCol w:w="1560"/>
        <w:gridCol w:w="1560"/>
        <w:gridCol w:w="1560"/>
      </w:tblGrid>
      <w:tr w:rsidR="00E83A0D" w:rsidRPr="00E83A0D" w14:paraId="26035D62" w14:textId="77777777" w:rsidTr="00100A64">
        <w:trPr>
          <w:tblHeader/>
        </w:trPr>
        <w:tc>
          <w:tcPr>
            <w:tcW w:w="1560" w:type="dxa"/>
            <w:shd w:val="clear" w:color="auto" w:fill="F2F2F2"/>
            <w:tcMar>
              <w:top w:w="75" w:type="dxa"/>
              <w:left w:w="75" w:type="dxa"/>
              <w:bottom w:w="75" w:type="dxa"/>
              <w:right w:w="75" w:type="dxa"/>
            </w:tcMar>
          </w:tcPr>
          <w:p w14:paraId="6E74C969"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Statement</w:t>
            </w:r>
          </w:p>
        </w:tc>
        <w:tc>
          <w:tcPr>
            <w:tcW w:w="1560" w:type="dxa"/>
            <w:shd w:val="clear" w:color="auto" w:fill="F2F2F2"/>
            <w:tcMar>
              <w:top w:w="75" w:type="dxa"/>
              <w:left w:w="75" w:type="dxa"/>
              <w:bottom w:w="75" w:type="dxa"/>
              <w:right w:w="75" w:type="dxa"/>
            </w:tcMar>
          </w:tcPr>
          <w:p w14:paraId="115FB73C"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Strongly Disagree</w:t>
            </w:r>
          </w:p>
        </w:tc>
        <w:tc>
          <w:tcPr>
            <w:tcW w:w="1560" w:type="dxa"/>
            <w:shd w:val="clear" w:color="auto" w:fill="F2F2F2"/>
            <w:tcMar>
              <w:top w:w="75" w:type="dxa"/>
              <w:left w:w="75" w:type="dxa"/>
              <w:bottom w:w="75" w:type="dxa"/>
              <w:right w:w="75" w:type="dxa"/>
            </w:tcMar>
          </w:tcPr>
          <w:p w14:paraId="20053677"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Disagree</w:t>
            </w:r>
          </w:p>
        </w:tc>
        <w:tc>
          <w:tcPr>
            <w:tcW w:w="1560" w:type="dxa"/>
            <w:shd w:val="clear" w:color="auto" w:fill="F2F2F2"/>
            <w:tcMar>
              <w:top w:w="75" w:type="dxa"/>
              <w:left w:w="75" w:type="dxa"/>
              <w:bottom w:w="75" w:type="dxa"/>
              <w:right w:w="75" w:type="dxa"/>
            </w:tcMar>
          </w:tcPr>
          <w:p w14:paraId="03073984"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Neutral</w:t>
            </w:r>
          </w:p>
        </w:tc>
        <w:tc>
          <w:tcPr>
            <w:tcW w:w="1560" w:type="dxa"/>
            <w:shd w:val="clear" w:color="auto" w:fill="F2F2F2"/>
            <w:tcMar>
              <w:top w:w="75" w:type="dxa"/>
              <w:left w:w="75" w:type="dxa"/>
              <w:bottom w:w="75" w:type="dxa"/>
              <w:right w:w="75" w:type="dxa"/>
            </w:tcMar>
          </w:tcPr>
          <w:p w14:paraId="47363EF7"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Agree</w:t>
            </w:r>
          </w:p>
        </w:tc>
        <w:tc>
          <w:tcPr>
            <w:tcW w:w="1560" w:type="dxa"/>
            <w:shd w:val="clear" w:color="auto" w:fill="F2F2F2"/>
            <w:tcMar>
              <w:top w:w="75" w:type="dxa"/>
              <w:left w:w="75" w:type="dxa"/>
              <w:bottom w:w="75" w:type="dxa"/>
              <w:right w:w="75" w:type="dxa"/>
            </w:tcMar>
          </w:tcPr>
          <w:p w14:paraId="071A648D"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Strongly Agree</w:t>
            </w:r>
          </w:p>
          <w:p w14:paraId="1A901F09"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 xml:space="preserve"> </w:t>
            </w:r>
          </w:p>
        </w:tc>
      </w:tr>
      <w:tr w:rsidR="00E83A0D" w:rsidRPr="00E83A0D" w14:paraId="51769914" w14:textId="77777777" w:rsidTr="00100A64">
        <w:tc>
          <w:tcPr>
            <w:tcW w:w="1560" w:type="dxa"/>
            <w:tcMar>
              <w:top w:w="75" w:type="dxa"/>
              <w:left w:w="75" w:type="dxa"/>
              <w:bottom w:w="75" w:type="dxa"/>
              <w:right w:w="75" w:type="dxa"/>
            </w:tcMar>
          </w:tcPr>
          <w:p w14:paraId="6A224C85"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1. During high-pressure shifts, I find it more difficult to weigh multiple options before acting.</w:t>
            </w:r>
          </w:p>
        </w:tc>
        <w:tc>
          <w:tcPr>
            <w:tcW w:w="1560" w:type="dxa"/>
            <w:tcMar>
              <w:top w:w="75" w:type="dxa"/>
              <w:left w:w="75" w:type="dxa"/>
              <w:bottom w:w="75" w:type="dxa"/>
              <w:right w:w="75" w:type="dxa"/>
            </w:tcMar>
          </w:tcPr>
          <w:p w14:paraId="40DE74F1"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1</w:t>
            </w:r>
          </w:p>
        </w:tc>
        <w:tc>
          <w:tcPr>
            <w:tcW w:w="1560" w:type="dxa"/>
            <w:tcMar>
              <w:top w:w="75" w:type="dxa"/>
              <w:left w:w="75" w:type="dxa"/>
              <w:bottom w:w="75" w:type="dxa"/>
              <w:right w:w="75" w:type="dxa"/>
            </w:tcMar>
          </w:tcPr>
          <w:p w14:paraId="3139073C"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2</w:t>
            </w:r>
          </w:p>
        </w:tc>
        <w:tc>
          <w:tcPr>
            <w:tcW w:w="1560" w:type="dxa"/>
            <w:tcMar>
              <w:top w:w="75" w:type="dxa"/>
              <w:left w:w="75" w:type="dxa"/>
              <w:bottom w:w="75" w:type="dxa"/>
              <w:right w:w="75" w:type="dxa"/>
            </w:tcMar>
          </w:tcPr>
          <w:p w14:paraId="73D75FC9"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3</w:t>
            </w:r>
          </w:p>
        </w:tc>
        <w:tc>
          <w:tcPr>
            <w:tcW w:w="1560" w:type="dxa"/>
            <w:tcMar>
              <w:top w:w="75" w:type="dxa"/>
              <w:left w:w="75" w:type="dxa"/>
              <w:bottom w:w="75" w:type="dxa"/>
              <w:right w:w="75" w:type="dxa"/>
            </w:tcMar>
          </w:tcPr>
          <w:p w14:paraId="28829DCE"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4</w:t>
            </w:r>
          </w:p>
        </w:tc>
        <w:tc>
          <w:tcPr>
            <w:tcW w:w="1560" w:type="dxa"/>
            <w:tcMar>
              <w:top w:w="75" w:type="dxa"/>
              <w:left w:w="75" w:type="dxa"/>
              <w:bottom w:w="75" w:type="dxa"/>
              <w:right w:w="75" w:type="dxa"/>
            </w:tcMar>
          </w:tcPr>
          <w:p w14:paraId="35EC9E03"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5</w:t>
            </w:r>
          </w:p>
        </w:tc>
      </w:tr>
      <w:tr w:rsidR="00E83A0D" w:rsidRPr="00E83A0D" w14:paraId="1A1092BD" w14:textId="77777777" w:rsidTr="00100A64">
        <w:tc>
          <w:tcPr>
            <w:tcW w:w="1560" w:type="dxa"/>
            <w:tcMar>
              <w:top w:w="75" w:type="dxa"/>
              <w:left w:w="75" w:type="dxa"/>
              <w:bottom w:w="75" w:type="dxa"/>
              <w:right w:w="75" w:type="dxa"/>
            </w:tcMar>
          </w:tcPr>
          <w:p w14:paraId="4DDB72C0"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2. After a series of demanding shifts, I am more likely to rely on "gut instinct" than formal procedural checklists.</w:t>
            </w:r>
          </w:p>
        </w:tc>
        <w:tc>
          <w:tcPr>
            <w:tcW w:w="1560" w:type="dxa"/>
            <w:tcMar>
              <w:top w:w="75" w:type="dxa"/>
              <w:left w:w="75" w:type="dxa"/>
              <w:bottom w:w="75" w:type="dxa"/>
              <w:right w:w="75" w:type="dxa"/>
            </w:tcMar>
          </w:tcPr>
          <w:p w14:paraId="76CE0B76"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1</w:t>
            </w:r>
          </w:p>
        </w:tc>
        <w:tc>
          <w:tcPr>
            <w:tcW w:w="1560" w:type="dxa"/>
            <w:tcMar>
              <w:top w:w="75" w:type="dxa"/>
              <w:left w:w="75" w:type="dxa"/>
              <w:bottom w:w="75" w:type="dxa"/>
              <w:right w:w="75" w:type="dxa"/>
            </w:tcMar>
          </w:tcPr>
          <w:p w14:paraId="599A944B"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2</w:t>
            </w:r>
          </w:p>
        </w:tc>
        <w:tc>
          <w:tcPr>
            <w:tcW w:w="1560" w:type="dxa"/>
            <w:tcMar>
              <w:top w:w="75" w:type="dxa"/>
              <w:left w:w="75" w:type="dxa"/>
              <w:bottom w:w="75" w:type="dxa"/>
              <w:right w:w="75" w:type="dxa"/>
            </w:tcMar>
          </w:tcPr>
          <w:p w14:paraId="1A37E6C7"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3</w:t>
            </w:r>
          </w:p>
        </w:tc>
        <w:tc>
          <w:tcPr>
            <w:tcW w:w="1560" w:type="dxa"/>
            <w:tcMar>
              <w:top w:w="75" w:type="dxa"/>
              <w:left w:w="75" w:type="dxa"/>
              <w:bottom w:w="75" w:type="dxa"/>
              <w:right w:w="75" w:type="dxa"/>
            </w:tcMar>
          </w:tcPr>
          <w:p w14:paraId="6D9D187D"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4</w:t>
            </w:r>
          </w:p>
        </w:tc>
        <w:tc>
          <w:tcPr>
            <w:tcW w:w="1560" w:type="dxa"/>
            <w:tcMar>
              <w:top w:w="75" w:type="dxa"/>
              <w:left w:w="75" w:type="dxa"/>
              <w:bottom w:w="75" w:type="dxa"/>
              <w:right w:w="75" w:type="dxa"/>
            </w:tcMar>
          </w:tcPr>
          <w:p w14:paraId="3EC15617"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5</w:t>
            </w:r>
          </w:p>
        </w:tc>
      </w:tr>
      <w:tr w:rsidR="00E83A0D" w:rsidRPr="00E83A0D" w14:paraId="0E325CA3" w14:textId="77777777" w:rsidTr="00100A64">
        <w:tc>
          <w:tcPr>
            <w:tcW w:w="1560" w:type="dxa"/>
            <w:tcMar>
              <w:top w:w="75" w:type="dxa"/>
              <w:left w:w="75" w:type="dxa"/>
              <w:bottom w:w="75" w:type="dxa"/>
              <w:right w:w="75" w:type="dxa"/>
            </w:tcMar>
          </w:tcPr>
          <w:p w14:paraId="08DA2319"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lastRenderedPageBreak/>
              <w:t>3. My level of physical or mental fatigue significantly influences my patience during public interactions.</w:t>
            </w:r>
          </w:p>
        </w:tc>
        <w:tc>
          <w:tcPr>
            <w:tcW w:w="1560" w:type="dxa"/>
            <w:tcMar>
              <w:top w:w="75" w:type="dxa"/>
              <w:left w:w="75" w:type="dxa"/>
              <w:bottom w:w="75" w:type="dxa"/>
              <w:right w:w="75" w:type="dxa"/>
            </w:tcMar>
          </w:tcPr>
          <w:p w14:paraId="33811FAB"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1</w:t>
            </w:r>
          </w:p>
        </w:tc>
        <w:tc>
          <w:tcPr>
            <w:tcW w:w="1560" w:type="dxa"/>
            <w:tcMar>
              <w:top w:w="75" w:type="dxa"/>
              <w:left w:w="75" w:type="dxa"/>
              <w:bottom w:w="75" w:type="dxa"/>
              <w:right w:w="75" w:type="dxa"/>
            </w:tcMar>
          </w:tcPr>
          <w:p w14:paraId="7BA8B5B0"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2</w:t>
            </w:r>
          </w:p>
        </w:tc>
        <w:tc>
          <w:tcPr>
            <w:tcW w:w="1560" w:type="dxa"/>
            <w:tcMar>
              <w:top w:w="75" w:type="dxa"/>
              <w:left w:w="75" w:type="dxa"/>
              <w:bottom w:w="75" w:type="dxa"/>
              <w:right w:w="75" w:type="dxa"/>
            </w:tcMar>
          </w:tcPr>
          <w:p w14:paraId="124F2796"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3</w:t>
            </w:r>
          </w:p>
        </w:tc>
        <w:tc>
          <w:tcPr>
            <w:tcW w:w="1560" w:type="dxa"/>
            <w:tcMar>
              <w:top w:w="75" w:type="dxa"/>
              <w:left w:w="75" w:type="dxa"/>
              <w:bottom w:w="75" w:type="dxa"/>
              <w:right w:w="75" w:type="dxa"/>
            </w:tcMar>
          </w:tcPr>
          <w:p w14:paraId="01AE68B5"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4</w:t>
            </w:r>
          </w:p>
        </w:tc>
        <w:tc>
          <w:tcPr>
            <w:tcW w:w="1560" w:type="dxa"/>
            <w:tcMar>
              <w:top w:w="75" w:type="dxa"/>
              <w:left w:w="75" w:type="dxa"/>
              <w:bottom w:w="75" w:type="dxa"/>
              <w:right w:w="75" w:type="dxa"/>
            </w:tcMar>
          </w:tcPr>
          <w:p w14:paraId="1AF3989C"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5</w:t>
            </w:r>
          </w:p>
        </w:tc>
      </w:tr>
      <w:tr w:rsidR="00E83A0D" w:rsidRPr="00E83A0D" w14:paraId="5137813A" w14:textId="77777777" w:rsidTr="00100A64">
        <w:tc>
          <w:tcPr>
            <w:tcW w:w="1560" w:type="dxa"/>
            <w:tcMar>
              <w:top w:w="75" w:type="dxa"/>
              <w:left w:w="75" w:type="dxa"/>
              <w:bottom w:w="75" w:type="dxa"/>
              <w:right w:w="75" w:type="dxa"/>
            </w:tcMar>
          </w:tcPr>
          <w:p w14:paraId="3D189A07"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4. I feel confident that my current state of mental wellbeing allows me to remain objective during conflict resolution.</w:t>
            </w:r>
          </w:p>
        </w:tc>
        <w:tc>
          <w:tcPr>
            <w:tcW w:w="1560" w:type="dxa"/>
            <w:tcMar>
              <w:top w:w="75" w:type="dxa"/>
              <w:left w:w="75" w:type="dxa"/>
              <w:bottom w:w="75" w:type="dxa"/>
              <w:right w:w="75" w:type="dxa"/>
            </w:tcMar>
          </w:tcPr>
          <w:p w14:paraId="73D9DCF3"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1</w:t>
            </w:r>
          </w:p>
        </w:tc>
        <w:tc>
          <w:tcPr>
            <w:tcW w:w="1560" w:type="dxa"/>
            <w:tcMar>
              <w:top w:w="75" w:type="dxa"/>
              <w:left w:w="75" w:type="dxa"/>
              <w:bottom w:w="75" w:type="dxa"/>
              <w:right w:w="75" w:type="dxa"/>
            </w:tcMar>
          </w:tcPr>
          <w:p w14:paraId="07FE5163"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2</w:t>
            </w:r>
          </w:p>
        </w:tc>
        <w:tc>
          <w:tcPr>
            <w:tcW w:w="1560" w:type="dxa"/>
            <w:tcMar>
              <w:top w:w="75" w:type="dxa"/>
              <w:left w:w="75" w:type="dxa"/>
              <w:bottom w:w="75" w:type="dxa"/>
              <w:right w:w="75" w:type="dxa"/>
            </w:tcMar>
          </w:tcPr>
          <w:p w14:paraId="4285073A"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3</w:t>
            </w:r>
          </w:p>
        </w:tc>
        <w:tc>
          <w:tcPr>
            <w:tcW w:w="1560" w:type="dxa"/>
            <w:tcMar>
              <w:top w:w="75" w:type="dxa"/>
              <w:left w:w="75" w:type="dxa"/>
              <w:bottom w:w="75" w:type="dxa"/>
              <w:right w:w="75" w:type="dxa"/>
            </w:tcMar>
          </w:tcPr>
          <w:p w14:paraId="047301C2"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4</w:t>
            </w:r>
          </w:p>
        </w:tc>
        <w:tc>
          <w:tcPr>
            <w:tcW w:w="1560" w:type="dxa"/>
            <w:tcMar>
              <w:top w:w="75" w:type="dxa"/>
              <w:left w:w="75" w:type="dxa"/>
              <w:bottom w:w="75" w:type="dxa"/>
              <w:right w:w="75" w:type="dxa"/>
            </w:tcMar>
          </w:tcPr>
          <w:p w14:paraId="4B17201B"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5</w:t>
            </w:r>
          </w:p>
        </w:tc>
      </w:tr>
      <w:tr w:rsidR="00E83A0D" w:rsidRPr="00E83A0D" w14:paraId="421F838F" w14:textId="77777777" w:rsidTr="00100A64">
        <w:tc>
          <w:tcPr>
            <w:tcW w:w="1560" w:type="dxa"/>
            <w:tcMar>
              <w:top w:w="75" w:type="dxa"/>
              <w:left w:w="75" w:type="dxa"/>
              <w:bottom w:w="75" w:type="dxa"/>
              <w:right w:w="75" w:type="dxa"/>
            </w:tcMar>
          </w:tcPr>
          <w:p w14:paraId="59656A9B"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5. When I am feeling burnt out, I am more inclined to choose the "path of least resistance" in administrative decisions.</w:t>
            </w:r>
          </w:p>
        </w:tc>
        <w:tc>
          <w:tcPr>
            <w:tcW w:w="1560" w:type="dxa"/>
            <w:tcMar>
              <w:top w:w="75" w:type="dxa"/>
              <w:left w:w="75" w:type="dxa"/>
              <w:bottom w:w="75" w:type="dxa"/>
              <w:right w:w="75" w:type="dxa"/>
            </w:tcMar>
          </w:tcPr>
          <w:p w14:paraId="22B7A2AA"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1</w:t>
            </w:r>
          </w:p>
        </w:tc>
        <w:tc>
          <w:tcPr>
            <w:tcW w:w="1560" w:type="dxa"/>
            <w:tcMar>
              <w:top w:w="75" w:type="dxa"/>
              <w:left w:w="75" w:type="dxa"/>
              <w:bottom w:w="75" w:type="dxa"/>
              <w:right w:w="75" w:type="dxa"/>
            </w:tcMar>
          </w:tcPr>
          <w:p w14:paraId="79E80BE0"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2</w:t>
            </w:r>
          </w:p>
        </w:tc>
        <w:tc>
          <w:tcPr>
            <w:tcW w:w="1560" w:type="dxa"/>
            <w:tcMar>
              <w:top w:w="75" w:type="dxa"/>
              <w:left w:w="75" w:type="dxa"/>
              <w:bottom w:w="75" w:type="dxa"/>
              <w:right w:w="75" w:type="dxa"/>
            </w:tcMar>
          </w:tcPr>
          <w:p w14:paraId="561C9273"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3</w:t>
            </w:r>
          </w:p>
        </w:tc>
        <w:tc>
          <w:tcPr>
            <w:tcW w:w="1560" w:type="dxa"/>
            <w:tcMar>
              <w:top w:w="75" w:type="dxa"/>
              <w:left w:w="75" w:type="dxa"/>
              <w:bottom w:w="75" w:type="dxa"/>
              <w:right w:w="75" w:type="dxa"/>
            </w:tcMar>
          </w:tcPr>
          <w:p w14:paraId="212B2C35"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4</w:t>
            </w:r>
          </w:p>
        </w:tc>
        <w:tc>
          <w:tcPr>
            <w:tcW w:w="1560" w:type="dxa"/>
            <w:tcMar>
              <w:top w:w="75" w:type="dxa"/>
              <w:left w:w="75" w:type="dxa"/>
              <w:bottom w:w="75" w:type="dxa"/>
              <w:right w:w="75" w:type="dxa"/>
            </w:tcMar>
          </w:tcPr>
          <w:p w14:paraId="104BAC59"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5</w:t>
            </w:r>
          </w:p>
        </w:tc>
      </w:tr>
      <w:tr w:rsidR="00E83A0D" w:rsidRPr="00E83A0D" w14:paraId="4A136519" w14:textId="77777777" w:rsidTr="00100A64">
        <w:tc>
          <w:tcPr>
            <w:tcW w:w="1560" w:type="dxa"/>
            <w:tcMar>
              <w:top w:w="75" w:type="dxa"/>
              <w:left w:w="75" w:type="dxa"/>
              <w:bottom w:w="75" w:type="dxa"/>
              <w:right w:w="75" w:type="dxa"/>
            </w:tcMar>
          </w:tcPr>
          <w:p w14:paraId="4E06EBC0"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6. Intrusive thoughts from previous traumatic calls occasionally impact my focus on current tasks.</w:t>
            </w:r>
          </w:p>
        </w:tc>
        <w:tc>
          <w:tcPr>
            <w:tcW w:w="1560" w:type="dxa"/>
            <w:tcMar>
              <w:top w:w="75" w:type="dxa"/>
              <w:left w:w="75" w:type="dxa"/>
              <w:bottom w:w="75" w:type="dxa"/>
              <w:right w:w="75" w:type="dxa"/>
            </w:tcMar>
          </w:tcPr>
          <w:p w14:paraId="7A8F06AE"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1</w:t>
            </w:r>
          </w:p>
        </w:tc>
        <w:tc>
          <w:tcPr>
            <w:tcW w:w="1560" w:type="dxa"/>
            <w:tcMar>
              <w:top w:w="75" w:type="dxa"/>
              <w:left w:w="75" w:type="dxa"/>
              <w:bottom w:w="75" w:type="dxa"/>
              <w:right w:w="75" w:type="dxa"/>
            </w:tcMar>
          </w:tcPr>
          <w:p w14:paraId="5C002A8F"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2</w:t>
            </w:r>
          </w:p>
        </w:tc>
        <w:tc>
          <w:tcPr>
            <w:tcW w:w="1560" w:type="dxa"/>
            <w:tcMar>
              <w:top w:w="75" w:type="dxa"/>
              <w:left w:w="75" w:type="dxa"/>
              <w:bottom w:w="75" w:type="dxa"/>
              <w:right w:w="75" w:type="dxa"/>
            </w:tcMar>
          </w:tcPr>
          <w:p w14:paraId="0D6D98C7"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3</w:t>
            </w:r>
          </w:p>
        </w:tc>
        <w:tc>
          <w:tcPr>
            <w:tcW w:w="1560" w:type="dxa"/>
            <w:tcMar>
              <w:top w:w="75" w:type="dxa"/>
              <w:left w:w="75" w:type="dxa"/>
              <w:bottom w:w="75" w:type="dxa"/>
              <w:right w:w="75" w:type="dxa"/>
            </w:tcMar>
          </w:tcPr>
          <w:p w14:paraId="408AC231"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4</w:t>
            </w:r>
          </w:p>
        </w:tc>
        <w:tc>
          <w:tcPr>
            <w:tcW w:w="1560" w:type="dxa"/>
            <w:tcMar>
              <w:top w:w="75" w:type="dxa"/>
              <w:left w:w="75" w:type="dxa"/>
              <w:bottom w:w="75" w:type="dxa"/>
              <w:right w:w="75" w:type="dxa"/>
            </w:tcMar>
          </w:tcPr>
          <w:p w14:paraId="2648989C"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5</w:t>
            </w:r>
          </w:p>
        </w:tc>
      </w:tr>
      <w:tr w:rsidR="00E83A0D" w:rsidRPr="00E83A0D" w14:paraId="2E6915EB" w14:textId="77777777" w:rsidTr="00100A64">
        <w:tc>
          <w:tcPr>
            <w:tcW w:w="1560" w:type="dxa"/>
            <w:tcMar>
              <w:top w:w="75" w:type="dxa"/>
              <w:left w:w="75" w:type="dxa"/>
              <w:bottom w:w="75" w:type="dxa"/>
              <w:right w:w="75" w:type="dxa"/>
            </w:tcMar>
          </w:tcPr>
          <w:p w14:paraId="651A5469"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 xml:space="preserve">7. I believe that a period of high stress makes me more </w:t>
            </w:r>
            <w:r w:rsidRPr="00E83A0D">
              <w:rPr>
                <w:rFonts w:ascii="Calibri" w:eastAsiaTheme="minorHAnsi" w:hAnsi="Calibri" w:cs="Calibri"/>
                <w:kern w:val="2"/>
                <w:sz w:val="22"/>
                <w:szCs w:val="22"/>
                <w14:ligatures w14:val="standardContextual"/>
              </w:rPr>
              <w:lastRenderedPageBreak/>
              <w:t>hyper-vigilant regarding perceived threats.</w:t>
            </w:r>
          </w:p>
        </w:tc>
        <w:tc>
          <w:tcPr>
            <w:tcW w:w="1560" w:type="dxa"/>
            <w:tcMar>
              <w:top w:w="75" w:type="dxa"/>
              <w:left w:w="75" w:type="dxa"/>
              <w:bottom w:w="75" w:type="dxa"/>
              <w:right w:w="75" w:type="dxa"/>
            </w:tcMar>
          </w:tcPr>
          <w:p w14:paraId="3E25224D"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lastRenderedPageBreak/>
              <w:t>1</w:t>
            </w:r>
          </w:p>
        </w:tc>
        <w:tc>
          <w:tcPr>
            <w:tcW w:w="1560" w:type="dxa"/>
            <w:tcMar>
              <w:top w:w="75" w:type="dxa"/>
              <w:left w:w="75" w:type="dxa"/>
              <w:bottom w:w="75" w:type="dxa"/>
              <w:right w:w="75" w:type="dxa"/>
            </w:tcMar>
          </w:tcPr>
          <w:p w14:paraId="31A1BBDD"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2</w:t>
            </w:r>
          </w:p>
        </w:tc>
        <w:tc>
          <w:tcPr>
            <w:tcW w:w="1560" w:type="dxa"/>
            <w:tcMar>
              <w:top w:w="75" w:type="dxa"/>
              <w:left w:w="75" w:type="dxa"/>
              <w:bottom w:w="75" w:type="dxa"/>
              <w:right w:w="75" w:type="dxa"/>
            </w:tcMar>
          </w:tcPr>
          <w:p w14:paraId="24B0E999"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3</w:t>
            </w:r>
          </w:p>
        </w:tc>
        <w:tc>
          <w:tcPr>
            <w:tcW w:w="1560" w:type="dxa"/>
            <w:tcMar>
              <w:top w:w="75" w:type="dxa"/>
              <w:left w:w="75" w:type="dxa"/>
              <w:bottom w:w="75" w:type="dxa"/>
              <w:right w:w="75" w:type="dxa"/>
            </w:tcMar>
          </w:tcPr>
          <w:p w14:paraId="31FE6408"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4</w:t>
            </w:r>
          </w:p>
        </w:tc>
        <w:tc>
          <w:tcPr>
            <w:tcW w:w="1560" w:type="dxa"/>
            <w:tcMar>
              <w:top w:w="75" w:type="dxa"/>
              <w:left w:w="75" w:type="dxa"/>
              <w:bottom w:w="75" w:type="dxa"/>
              <w:right w:w="75" w:type="dxa"/>
            </w:tcMar>
          </w:tcPr>
          <w:p w14:paraId="07504B65"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5</w:t>
            </w:r>
          </w:p>
        </w:tc>
      </w:tr>
      <w:tr w:rsidR="00E83A0D" w:rsidRPr="00E83A0D" w14:paraId="6B7A5A0D" w14:textId="77777777" w:rsidTr="00100A64">
        <w:tc>
          <w:tcPr>
            <w:tcW w:w="1560" w:type="dxa"/>
            <w:tcMar>
              <w:top w:w="75" w:type="dxa"/>
              <w:left w:w="75" w:type="dxa"/>
              <w:bottom w:w="75" w:type="dxa"/>
              <w:right w:w="75" w:type="dxa"/>
            </w:tcMar>
          </w:tcPr>
          <w:p w14:paraId="107AA301"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8. I find it easier to show empathy to victims when I feel my own mental health is well-supported by the organization.</w:t>
            </w:r>
          </w:p>
        </w:tc>
        <w:tc>
          <w:tcPr>
            <w:tcW w:w="1560" w:type="dxa"/>
            <w:tcMar>
              <w:top w:w="75" w:type="dxa"/>
              <w:left w:w="75" w:type="dxa"/>
              <w:bottom w:w="75" w:type="dxa"/>
              <w:right w:w="75" w:type="dxa"/>
            </w:tcMar>
          </w:tcPr>
          <w:p w14:paraId="4BCC0D8B"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1</w:t>
            </w:r>
          </w:p>
        </w:tc>
        <w:tc>
          <w:tcPr>
            <w:tcW w:w="1560" w:type="dxa"/>
            <w:tcMar>
              <w:top w:w="75" w:type="dxa"/>
              <w:left w:w="75" w:type="dxa"/>
              <w:bottom w:w="75" w:type="dxa"/>
              <w:right w:w="75" w:type="dxa"/>
            </w:tcMar>
          </w:tcPr>
          <w:p w14:paraId="6E305F77"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2</w:t>
            </w:r>
          </w:p>
        </w:tc>
        <w:tc>
          <w:tcPr>
            <w:tcW w:w="1560" w:type="dxa"/>
            <w:tcMar>
              <w:top w:w="75" w:type="dxa"/>
              <w:left w:w="75" w:type="dxa"/>
              <w:bottom w:w="75" w:type="dxa"/>
              <w:right w:w="75" w:type="dxa"/>
            </w:tcMar>
          </w:tcPr>
          <w:p w14:paraId="50CB4D7E"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3</w:t>
            </w:r>
          </w:p>
        </w:tc>
        <w:tc>
          <w:tcPr>
            <w:tcW w:w="1560" w:type="dxa"/>
            <w:tcMar>
              <w:top w:w="75" w:type="dxa"/>
              <w:left w:w="75" w:type="dxa"/>
              <w:bottom w:w="75" w:type="dxa"/>
              <w:right w:w="75" w:type="dxa"/>
            </w:tcMar>
          </w:tcPr>
          <w:p w14:paraId="2268BEF4"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4</w:t>
            </w:r>
          </w:p>
        </w:tc>
        <w:tc>
          <w:tcPr>
            <w:tcW w:w="1560" w:type="dxa"/>
            <w:tcMar>
              <w:top w:w="75" w:type="dxa"/>
              <w:left w:w="75" w:type="dxa"/>
              <w:bottom w:w="75" w:type="dxa"/>
              <w:right w:w="75" w:type="dxa"/>
            </w:tcMar>
          </w:tcPr>
          <w:p w14:paraId="27726ADD"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5</w:t>
            </w:r>
          </w:p>
        </w:tc>
      </w:tr>
      <w:tr w:rsidR="00E83A0D" w:rsidRPr="00E83A0D" w14:paraId="39437CD5" w14:textId="77777777" w:rsidTr="00100A64">
        <w:tc>
          <w:tcPr>
            <w:tcW w:w="1560" w:type="dxa"/>
            <w:tcMar>
              <w:top w:w="75" w:type="dxa"/>
              <w:left w:w="75" w:type="dxa"/>
              <w:bottom w:w="75" w:type="dxa"/>
              <w:right w:w="75" w:type="dxa"/>
            </w:tcMar>
          </w:tcPr>
          <w:p w14:paraId="4FDDA6A6"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9. Recurring stress leads me to become more cynical regarding the outcomes of my professional decisions.</w:t>
            </w:r>
          </w:p>
        </w:tc>
        <w:tc>
          <w:tcPr>
            <w:tcW w:w="1560" w:type="dxa"/>
            <w:tcMar>
              <w:top w:w="75" w:type="dxa"/>
              <w:left w:w="75" w:type="dxa"/>
              <w:bottom w:w="75" w:type="dxa"/>
              <w:right w:w="75" w:type="dxa"/>
            </w:tcMar>
          </w:tcPr>
          <w:p w14:paraId="054F06F3"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1</w:t>
            </w:r>
          </w:p>
        </w:tc>
        <w:tc>
          <w:tcPr>
            <w:tcW w:w="1560" w:type="dxa"/>
            <w:tcMar>
              <w:top w:w="75" w:type="dxa"/>
              <w:left w:w="75" w:type="dxa"/>
              <w:bottom w:w="75" w:type="dxa"/>
              <w:right w:w="75" w:type="dxa"/>
            </w:tcMar>
          </w:tcPr>
          <w:p w14:paraId="43CA472F"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2</w:t>
            </w:r>
          </w:p>
        </w:tc>
        <w:tc>
          <w:tcPr>
            <w:tcW w:w="1560" w:type="dxa"/>
            <w:tcMar>
              <w:top w:w="75" w:type="dxa"/>
              <w:left w:w="75" w:type="dxa"/>
              <w:bottom w:w="75" w:type="dxa"/>
              <w:right w:w="75" w:type="dxa"/>
            </w:tcMar>
          </w:tcPr>
          <w:p w14:paraId="4219A4AD"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3</w:t>
            </w:r>
          </w:p>
        </w:tc>
        <w:tc>
          <w:tcPr>
            <w:tcW w:w="1560" w:type="dxa"/>
            <w:tcMar>
              <w:top w:w="75" w:type="dxa"/>
              <w:left w:w="75" w:type="dxa"/>
              <w:bottom w:w="75" w:type="dxa"/>
              <w:right w:w="75" w:type="dxa"/>
            </w:tcMar>
          </w:tcPr>
          <w:p w14:paraId="6CCF4913"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4</w:t>
            </w:r>
          </w:p>
        </w:tc>
        <w:tc>
          <w:tcPr>
            <w:tcW w:w="1560" w:type="dxa"/>
            <w:tcMar>
              <w:top w:w="75" w:type="dxa"/>
              <w:left w:w="75" w:type="dxa"/>
              <w:bottom w:w="75" w:type="dxa"/>
              <w:right w:w="75" w:type="dxa"/>
            </w:tcMar>
          </w:tcPr>
          <w:p w14:paraId="67336200" w14:textId="77777777" w:rsidR="00E83A0D" w:rsidRPr="00E83A0D" w:rsidRDefault="00E83A0D" w:rsidP="00E83A0D">
            <w:pPr>
              <w:pBdr>
                <w:top w:val="nil"/>
                <w:left w:val="nil"/>
                <w:bottom w:val="nil"/>
                <w:right w:val="nil"/>
                <w:between w:val="nil"/>
              </w:pBdr>
              <w:spacing w:line="259" w:lineRule="auto"/>
              <w:jc w:val="center"/>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5</w:t>
            </w:r>
          </w:p>
        </w:tc>
      </w:tr>
      <w:tr w:rsidR="00E83A0D" w:rsidRPr="00E83A0D" w14:paraId="40F90F35" w14:textId="77777777" w:rsidTr="00100A64">
        <w:tc>
          <w:tcPr>
            <w:tcW w:w="1560" w:type="dxa"/>
            <w:tcMar>
              <w:top w:w="75" w:type="dxa"/>
              <w:left w:w="75" w:type="dxa"/>
              <w:bottom w:w="75" w:type="dxa"/>
              <w:right w:w="75" w:type="dxa"/>
            </w:tcMar>
          </w:tcPr>
          <w:p w14:paraId="6D18C141"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10. Tell me what impact your mental health has on your decisions making?</w:t>
            </w:r>
          </w:p>
        </w:tc>
        <w:tc>
          <w:tcPr>
            <w:tcW w:w="7800" w:type="dxa"/>
            <w:gridSpan w:val="5"/>
            <w:tcMar>
              <w:top w:w="75" w:type="dxa"/>
              <w:left w:w="75" w:type="dxa"/>
              <w:bottom w:w="75" w:type="dxa"/>
              <w:right w:w="75" w:type="dxa"/>
            </w:tcMar>
          </w:tcPr>
          <w:p w14:paraId="69BADE8F" w14:textId="77777777" w:rsidR="00E83A0D" w:rsidRPr="00E83A0D" w:rsidRDefault="00E83A0D" w:rsidP="00E83A0D">
            <w:pPr>
              <w:pBdr>
                <w:top w:val="nil"/>
                <w:left w:val="nil"/>
                <w:bottom w:val="nil"/>
                <w:right w:val="nil"/>
                <w:between w:val="nil"/>
              </w:pBdr>
              <w:spacing w:line="276" w:lineRule="auto"/>
              <w:rPr>
                <w:rFonts w:ascii="Calibri" w:eastAsiaTheme="minorHAnsi" w:hAnsi="Calibri" w:cs="Calibri"/>
                <w:kern w:val="2"/>
                <w:sz w:val="22"/>
                <w:szCs w:val="22"/>
                <w14:ligatures w14:val="standardContextual"/>
              </w:rPr>
            </w:pPr>
          </w:p>
        </w:tc>
      </w:tr>
    </w:tbl>
    <w:p w14:paraId="2DC93660" w14:textId="77777777" w:rsidR="00E83A0D" w:rsidRPr="00E83A0D" w:rsidRDefault="00E83A0D" w:rsidP="00E83A0D">
      <w:pPr>
        <w:pBdr>
          <w:top w:val="nil"/>
          <w:left w:val="nil"/>
          <w:bottom w:val="nil"/>
          <w:right w:val="nil"/>
          <w:between w:val="nil"/>
        </w:pBdr>
        <w:spacing w:line="259" w:lineRule="auto"/>
        <w:rPr>
          <w:rFonts w:ascii="Calibri" w:eastAsiaTheme="minorHAnsi" w:hAnsi="Calibri" w:cs="Calibri"/>
          <w:kern w:val="2"/>
          <w:sz w:val="22"/>
          <w:szCs w:val="22"/>
          <w14:ligatures w14:val="standardContextual"/>
        </w:rPr>
      </w:pPr>
      <w:r w:rsidRPr="00E83A0D">
        <w:rPr>
          <w:rFonts w:ascii="Calibri" w:eastAsiaTheme="minorHAnsi" w:hAnsi="Calibri" w:cs="Calibri"/>
          <w:kern w:val="2"/>
          <w:sz w:val="22"/>
          <w:szCs w:val="22"/>
          <w14:ligatures w14:val="standardContextual"/>
        </w:rPr>
        <w:t>Thank you for your time and contribution to this research</w:t>
      </w:r>
    </w:p>
    <w:p w14:paraId="68DA4769" w14:textId="77777777" w:rsidR="009A2136" w:rsidRDefault="009A2136" w:rsidP="009A2136">
      <w:pPr>
        <w:tabs>
          <w:tab w:val="left" w:pos="5860"/>
        </w:tabs>
        <w:spacing w:line="720" w:lineRule="auto"/>
        <w:rPr>
          <w:rFonts w:ascii="Arial" w:hAnsi="Arial" w:cs="Arial"/>
        </w:rPr>
      </w:pPr>
    </w:p>
    <w:p w14:paraId="246E555F" w14:textId="77777777" w:rsidR="009A2136" w:rsidRDefault="009A2136" w:rsidP="004E731D">
      <w:pPr>
        <w:spacing w:line="720" w:lineRule="auto"/>
        <w:rPr>
          <w:rFonts w:ascii="Arial" w:hAnsi="Arial" w:cs="Arial"/>
        </w:rPr>
      </w:pPr>
    </w:p>
    <w:p w14:paraId="3089A73E" w14:textId="77777777" w:rsidR="00903C00" w:rsidRDefault="00903C00" w:rsidP="004E731D">
      <w:pPr>
        <w:spacing w:line="720" w:lineRule="auto"/>
        <w:rPr>
          <w:rFonts w:ascii="Arial" w:hAnsi="Arial" w:cs="Arial"/>
        </w:rPr>
      </w:pPr>
    </w:p>
    <w:p w14:paraId="0FDA4019" w14:textId="7CFB9D33" w:rsidR="00903C00" w:rsidRDefault="00E83A0D" w:rsidP="00E83A0D">
      <w:pPr>
        <w:pStyle w:val="Heading2"/>
      </w:pPr>
      <w:bookmarkStart w:id="45" w:name="_Toc233291308"/>
      <w:r>
        <w:lastRenderedPageBreak/>
        <w:t>Appendix B – Questionnaire Findings</w:t>
      </w:r>
      <w:bookmarkEnd w:id="45"/>
      <w:r>
        <w:t xml:space="preserve"> </w:t>
      </w:r>
    </w:p>
    <w:p w14:paraId="7D71E928" w14:textId="62B532CB" w:rsidR="00FC5A36" w:rsidRPr="00FC5A36" w:rsidRDefault="00FC5A36" w:rsidP="00FC5A36">
      <w:pPr>
        <w:pBdr>
          <w:top w:val="nil"/>
          <w:left w:val="nil"/>
          <w:bottom w:val="nil"/>
          <w:right w:val="nil"/>
          <w:between w:val="nil"/>
        </w:pBdr>
        <w:spacing w:line="259" w:lineRule="auto"/>
        <w:rPr>
          <w:rFonts w:ascii="Calibri" w:eastAsiaTheme="minorHAnsi" w:hAnsi="Calibri" w:cs="Calibri"/>
          <w:b/>
          <w:bCs/>
          <w:kern w:val="2"/>
          <w:sz w:val="22"/>
          <w:szCs w:val="22"/>
          <w:u w:val="single"/>
          <w14:ligatures w14:val="standardContextual"/>
        </w:rPr>
      </w:pPr>
    </w:p>
    <w:p w14:paraId="160AAA68" w14:textId="5C6A82C4" w:rsidR="00FC5A36" w:rsidRPr="00FC5A36" w:rsidRDefault="00336BA0" w:rsidP="00FC5A36">
      <w:pPr>
        <w:pBdr>
          <w:top w:val="nil"/>
          <w:left w:val="nil"/>
          <w:bottom w:val="nil"/>
          <w:right w:val="nil"/>
          <w:between w:val="nil"/>
        </w:pBdr>
        <w:spacing w:line="259" w:lineRule="auto"/>
        <w:rPr>
          <w:rFonts w:eastAsiaTheme="minorHAnsi"/>
          <w:noProof/>
          <w:kern w:val="2"/>
          <w:sz w:val="22"/>
          <w:szCs w:val="22"/>
          <w14:ligatures w14:val="standardContextual"/>
        </w:rPr>
      </w:pPr>
      <w:r>
        <w:rPr>
          <w:noProof/>
        </w:rPr>
        <w:drawing>
          <wp:anchor distT="0" distB="0" distL="114300" distR="114300" simplePos="0" relativeHeight="251682816" behindDoc="1" locked="0" layoutInCell="1" allowOverlap="1" wp14:anchorId="2EB43A07" wp14:editId="2EA25EA7">
            <wp:simplePos x="0" y="0"/>
            <wp:positionH relativeFrom="margin">
              <wp:posOffset>-730250</wp:posOffset>
            </wp:positionH>
            <wp:positionV relativeFrom="paragraph">
              <wp:posOffset>107315</wp:posOffset>
            </wp:positionV>
            <wp:extent cx="2951027" cy="2590800"/>
            <wp:effectExtent l="0" t="0" r="1905" b="0"/>
            <wp:wrapNone/>
            <wp:docPr id="1381490572" name="Chart 1">
              <a:extLst xmlns:a="http://schemas.openxmlformats.org/drawingml/2006/main">
                <a:ext uri="{FF2B5EF4-FFF2-40B4-BE49-F238E27FC236}">
                  <a16:creationId xmlns:a16="http://schemas.microsoft.com/office/drawing/2014/main" id="{AF1B7258-0BDD-88F1-485D-BB0C3C6B9E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margin">
              <wp14:pctWidth>0</wp14:pctWidth>
            </wp14:sizeRelH>
            <wp14:sizeRelV relativeFrom="margin">
              <wp14:pctHeight>0</wp14:pctHeight>
            </wp14:sizeRelV>
          </wp:anchor>
        </w:drawing>
      </w:r>
      <w:r w:rsidR="00FC5A36" w:rsidRPr="00FC5A36">
        <w:rPr>
          <w:rFonts w:eastAsiaTheme="minorHAnsi"/>
          <w:noProof/>
          <w:kern w:val="2"/>
          <w:sz w:val="22"/>
          <w:szCs w:val="22"/>
          <w14:ligatures w14:val="standardContextual"/>
        </w:rPr>
        <w:t xml:space="preserve"> </w:t>
      </w:r>
    </w:p>
    <w:p w14:paraId="32380976" w14:textId="584DD843"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r w:rsidRPr="00FC5A36">
        <w:rPr>
          <w:rFonts w:eastAsiaTheme="minorHAnsi"/>
          <w:noProof/>
          <w:kern w:val="2"/>
          <w:sz w:val="22"/>
          <w:szCs w:val="22"/>
          <w14:ligatures w14:val="standardContextual"/>
        </w:rPr>
        <w:drawing>
          <wp:anchor distT="0" distB="0" distL="114300" distR="114300" simplePos="0" relativeHeight="251672576" behindDoc="1" locked="0" layoutInCell="1" allowOverlap="1" wp14:anchorId="7BB835E3" wp14:editId="64F84D15">
            <wp:simplePos x="0" y="0"/>
            <wp:positionH relativeFrom="page">
              <wp:posOffset>3176633</wp:posOffset>
            </wp:positionH>
            <wp:positionV relativeFrom="paragraph">
              <wp:posOffset>5443</wp:posOffset>
            </wp:positionV>
            <wp:extent cx="4275190" cy="2057578"/>
            <wp:effectExtent l="0" t="0" r="0" b="0"/>
            <wp:wrapNone/>
            <wp:docPr id="1244888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888824" name=""/>
                    <pic:cNvPicPr/>
                  </pic:nvPicPr>
                  <pic:blipFill>
                    <a:blip r:embed="rId36">
                      <a:extLst>
                        <a:ext uri="{28A0092B-C50C-407E-A947-70E740481C1C}">
                          <a14:useLocalDpi xmlns:a14="http://schemas.microsoft.com/office/drawing/2010/main" val="0"/>
                        </a:ext>
                      </a:extLst>
                    </a:blip>
                    <a:stretch>
                      <a:fillRect/>
                    </a:stretch>
                  </pic:blipFill>
                  <pic:spPr>
                    <a:xfrm>
                      <a:off x="0" y="0"/>
                      <a:ext cx="4275190" cy="2057578"/>
                    </a:xfrm>
                    <a:prstGeom prst="rect">
                      <a:avLst/>
                    </a:prstGeom>
                  </pic:spPr>
                </pic:pic>
              </a:graphicData>
            </a:graphic>
          </wp:anchor>
        </w:drawing>
      </w:r>
    </w:p>
    <w:p w14:paraId="2ACFB7C1" w14:textId="3EDED3E1"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7DC93051" w14:textId="7F1F046C"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2A4F7F06"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46C8DCBA"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22C8935B"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03C9BDFD"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6D8A41AA"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6C05FDC8" w14:textId="77777777" w:rsidR="00FC5A36" w:rsidRPr="00FC5A36" w:rsidRDefault="00FC5A36" w:rsidP="00FC5A36">
      <w:pPr>
        <w:pBdr>
          <w:top w:val="nil"/>
          <w:left w:val="nil"/>
          <w:bottom w:val="nil"/>
          <w:right w:val="nil"/>
          <w:between w:val="nil"/>
        </w:pBdr>
        <w:tabs>
          <w:tab w:val="left" w:pos="3680"/>
        </w:tabs>
        <w:spacing w:line="259" w:lineRule="auto"/>
        <w:rPr>
          <w:rFonts w:eastAsiaTheme="minorHAnsi"/>
          <w:noProof/>
          <w:kern w:val="2"/>
          <w:sz w:val="22"/>
          <w:szCs w:val="22"/>
          <w14:ligatures w14:val="standardContextual"/>
        </w:rPr>
      </w:pPr>
      <w:r w:rsidRPr="00FC5A36">
        <w:rPr>
          <w:rFonts w:eastAsiaTheme="minorHAnsi"/>
          <w:noProof/>
          <w:kern w:val="2"/>
          <w:sz w:val="22"/>
          <w:szCs w:val="22"/>
          <w14:ligatures w14:val="standardContextual"/>
        </w:rPr>
        <w:drawing>
          <wp:anchor distT="0" distB="0" distL="114300" distR="114300" simplePos="0" relativeHeight="251661312" behindDoc="1" locked="0" layoutInCell="1" allowOverlap="1" wp14:anchorId="24B21624" wp14:editId="5F08320D">
            <wp:simplePos x="0" y="0"/>
            <wp:positionH relativeFrom="margin">
              <wp:posOffset>-729343</wp:posOffset>
            </wp:positionH>
            <wp:positionV relativeFrom="paragraph">
              <wp:posOffset>387714</wp:posOffset>
            </wp:positionV>
            <wp:extent cx="2972617" cy="2416628"/>
            <wp:effectExtent l="0" t="0" r="18415" b="3175"/>
            <wp:wrapNone/>
            <wp:docPr id="366675576" name="Chart 1">
              <a:extLst xmlns:a="http://schemas.openxmlformats.org/drawingml/2006/main">
                <a:ext uri="{FF2B5EF4-FFF2-40B4-BE49-F238E27FC236}">
                  <a16:creationId xmlns:a16="http://schemas.microsoft.com/office/drawing/2014/main" id="{0A7EE9B5-AB88-C616-B16E-4B12CF7A78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margin">
              <wp14:pctWidth>0</wp14:pctWidth>
            </wp14:sizeRelH>
            <wp14:sizeRelV relativeFrom="margin">
              <wp14:pctHeight>0</wp14:pctHeight>
            </wp14:sizeRelV>
          </wp:anchor>
        </w:drawing>
      </w:r>
    </w:p>
    <w:p w14:paraId="3CE5D891"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58B216B4"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r w:rsidRPr="00FC5A36">
        <w:rPr>
          <w:rFonts w:eastAsiaTheme="minorHAnsi"/>
          <w:noProof/>
          <w:kern w:val="2"/>
          <w:sz w:val="22"/>
          <w:szCs w:val="22"/>
          <w14:ligatures w14:val="standardContextual"/>
        </w:rPr>
        <w:drawing>
          <wp:anchor distT="0" distB="0" distL="114300" distR="114300" simplePos="0" relativeHeight="251673600" behindDoc="1" locked="0" layoutInCell="1" allowOverlap="1" wp14:anchorId="587507CB" wp14:editId="1CB8E63E">
            <wp:simplePos x="0" y="0"/>
            <wp:positionH relativeFrom="column">
              <wp:posOffset>2264229</wp:posOffset>
            </wp:positionH>
            <wp:positionV relativeFrom="paragraph">
              <wp:posOffset>11430</wp:posOffset>
            </wp:positionV>
            <wp:extent cx="4168140" cy="1981200"/>
            <wp:effectExtent l="0" t="0" r="3810" b="0"/>
            <wp:wrapNone/>
            <wp:docPr id="1533997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997362" name=""/>
                    <pic:cNvPicPr/>
                  </pic:nvPicPr>
                  <pic:blipFill>
                    <a:blip r:embed="rId38">
                      <a:extLst>
                        <a:ext uri="{28A0092B-C50C-407E-A947-70E740481C1C}">
                          <a14:useLocalDpi xmlns:a14="http://schemas.microsoft.com/office/drawing/2010/main" val="0"/>
                        </a:ext>
                      </a:extLst>
                    </a:blip>
                    <a:stretch>
                      <a:fillRect/>
                    </a:stretch>
                  </pic:blipFill>
                  <pic:spPr>
                    <a:xfrm>
                      <a:off x="0" y="0"/>
                      <a:ext cx="4168140" cy="1981200"/>
                    </a:xfrm>
                    <a:prstGeom prst="rect">
                      <a:avLst/>
                    </a:prstGeom>
                  </pic:spPr>
                </pic:pic>
              </a:graphicData>
            </a:graphic>
          </wp:anchor>
        </w:drawing>
      </w:r>
    </w:p>
    <w:p w14:paraId="431DE409"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6CC215A4"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6CC535C1"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64AC0CA5"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376E068F"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12FE7604" w14:textId="77777777" w:rsidR="00FC5A36" w:rsidRPr="00FC5A36" w:rsidRDefault="00FC5A36" w:rsidP="00FC5A36">
      <w:pPr>
        <w:pBdr>
          <w:top w:val="nil"/>
          <w:left w:val="nil"/>
          <w:bottom w:val="nil"/>
          <w:right w:val="nil"/>
          <w:between w:val="nil"/>
        </w:pBdr>
        <w:tabs>
          <w:tab w:val="left" w:pos="3653"/>
        </w:tabs>
        <w:spacing w:line="259" w:lineRule="auto"/>
        <w:rPr>
          <w:rFonts w:eastAsiaTheme="minorHAnsi"/>
          <w:noProof/>
          <w:kern w:val="2"/>
          <w:sz w:val="22"/>
          <w:szCs w:val="22"/>
          <w14:ligatures w14:val="standardContextual"/>
        </w:rPr>
      </w:pPr>
      <w:r w:rsidRPr="00FC5A36">
        <w:rPr>
          <w:rFonts w:eastAsiaTheme="minorHAnsi"/>
          <w:noProof/>
          <w:kern w:val="2"/>
          <w:sz w:val="22"/>
          <w:szCs w:val="22"/>
          <w14:ligatures w14:val="standardContextual"/>
        </w:rPr>
        <w:tab/>
      </w:r>
    </w:p>
    <w:p w14:paraId="470237AB"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3B1E6826"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r w:rsidRPr="00FC5A36">
        <w:rPr>
          <w:rFonts w:eastAsiaTheme="minorHAnsi"/>
          <w:noProof/>
          <w:kern w:val="2"/>
          <w:sz w:val="22"/>
          <w:szCs w:val="22"/>
          <w14:ligatures w14:val="standardContextual"/>
        </w:rPr>
        <w:drawing>
          <wp:anchor distT="0" distB="0" distL="114300" distR="114300" simplePos="0" relativeHeight="251670528" behindDoc="1" locked="0" layoutInCell="1" allowOverlap="1" wp14:anchorId="7C6596C9" wp14:editId="60569B0C">
            <wp:simplePos x="0" y="0"/>
            <wp:positionH relativeFrom="column">
              <wp:posOffset>-729343</wp:posOffset>
            </wp:positionH>
            <wp:positionV relativeFrom="paragraph">
              <wp:posOffset>187597</wp:posOffset>
            </wp:positionV>
            <wp:extent cx="2972617" cy="2231572"/>
            <wp:effectExtent l="0" t="0" r="18415" b="16510"/>
            <wp:wrapNone/>
            <wp:docPr id="1273441824" name="Chart 1">
              <a:extLst xmlns:a="http://schemas.openxmlformats.org/drawingml/2006/main">
                <a:ext uri="{FF2B5EF4-FFF2-40B4-BE49-F238E27FC236}">
                  <a16:creationId xmlns:a16="http://schemas.microsoft.com/office/drawing/2014/main" id="{E87E32AA-B75D-DB40-7B6E-E18700AD1C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margin">
              <wp14:pctWidth>0</wp14:pctWidth>
            </wp14:sizeRelH>
            <wp14:sizeRelV relativeFrom="margin">
              <wp14:pctHeight>0</wp14:pctHeight>
            </wp14:sizeRelV>
          </wp:anchor>
        </w:drawing>
      </w:r>
    </w:p>
    <w:p w14:paraId="188E4928"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r w:rsidRPr="00FC5A36">
        <w:rPr>
          <w:rFonts w:eastAsiaTheme="minorHAnsi"/>
          <w:noProof/>
          <w:kern w:val="2"/>
          <w:sz w:val="22"/>
          <w:szCs w:val="22"/>
          <w14:ligatures w14:val="standardContextual"/>
        </w:rPr>
        <w:drawing>
          <wp:anchor distT="0" distB="0" distL="114300" distR="114300" simplePos="0" relativeHeight="251674624" behindDoc="1" locked="0" layoutInCell="1" allowOverlap="1" wp14:anchorId="75870947" wp14:editId="587BD48A">
            <wp:simplePos x="0" y="0"/>
            <wp:positionH relativeFrom="column">
              <wp:posOffset>2264229</wp:posOffset>
            </wp:positionH>
            <wp:positionV relativeFrom="paragraph">
              <wp:posOffset>64951</wp:posOffset>
            </wp:positionV>
            <wp:extent cx="4077335" cy="1882140"/>
            <wp:effectExtent l="0" t="0" r="0" b="3810"/>
            <wp:wrapNone/>
            <wp:docPr id="5774168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077335" cy="1882140"/>
                    </a:xfrm>
                    <a:prstGeom prst="rect">
                      <a:avLst/>
                    </a:prstGeom>
                    <a:noFill/>
                  </pic:spPr>
                </pic:pic>
              </a:graphicData>
            </a:graphic>
          </wp:anchor>
        </w:drawing>
      </w:r>
    </w:p>
    <w:p w14:paraId="259944B9"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03EE21BC"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6190E96F"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0F5833C0" w14:textId="77777777" w:rsidR="00FC5A36" w:rsidRPr="00FC5A36" w:rsidRDefault="00FC5A36" w:rsidP="00FC5A36">
      <w:pPr>
        <w:pBdr>
          <w:top w:val="nil"/>
          <w:left w:val="nil"/>
          <w:bottom w:val="nil"/>
          <w:right w:val="nil"/>
          <w:between w:val="nil"/>
        </w:pBdr>
        <w:tabs>
          <w:tab w:val="left" w:pos="6453"/>
        </w:tabs>
        <w:spacing w:line="259" w:lineRule="auto"/>
        <w:rPr>
          <w:rFonts w:eastAsiaTheme="minorHAnsi"/>
          <w:noProof/>
          <w:kern w:val="2"/>
          <w:sz w:val="22"/>
          <w:szCs w:val="22"/>
          <w14:ligatures w14:val="standardContextual"/>
        </w:rPr>
      </w:pPr>
      <w:r w:rsidRPr="00FC5A36">
        <w:rPr>
          <w:rFonts w:eastAsiaTheme="minorHAnsi"/>
          <w:noProof/>
          <w:kern w:val="2"/>
          <w:sz w:val="22"/>
          <w:szCs w:val="22"/>
          <w14:ligatures w14:val="standardContextual"/>
        </w:rPr>
        <w:tab/>
      </w:r>
    </w:p>
    <w:p w14:paraId="45C5F9DB"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570F2DBC"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7C5A63B4"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32AFEB80"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p>
    <w:p w14:paraId="21EA51C3"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r w:rsidRPr="00FC5A36">
        <w:rPr>
          <w:rFonts w:eastAsiaTheme="minorHAnsi"/>
          <w:noProof/>
          <w:kern w:val="2"/>
          <w:sz w:val="22"/>
          <w:szCs w:val="22"/>
          <w14:ligatures w14:val="standardContextual"/>
        </w:rPr>
        <w:lastRenderedPageBreak/>
        <w:t xml:space="preserve"> </w:t>
      </w:r>
    </w:p>
    <w:p w14:paraId="354F6B86" w14:textId="77777777" w:rsidR="00FC5A36" w:rsidRPr="00FC5A36" w:rsidRDefault="00FC5A36" w:rsidP="00FC5A36">
      <w:pPr>
        <w:pBdr>
          <w:top w:val="nil"/>
          <w:left w:val="nil"/>
          <w:bottom w:val="nil"/>
          <w:right w:val="nil"/>
          <w:between w:val="nil"/>
        </w:pBdr>
        <w:spacing w:line="259" w:lineRule="auto"/>
        <w:rPr>
          <w:rFonts w:eastAsiaTheme="minorHAnsi"/>
          <w:noProof/>
          <w:kern w:val="2"/>
          <w:sz w:val="22"/>
          <w:szCs w:val="22"/>
          <w14:ligatures w14:val="standardContextual"/>
        </w:rPr>
      </w:pPr>
      <w:r w:rsidRPr="00FC5A36">
        <w:rPr>
          <w:rFonts w:eastAsiaTheme="minorHAnsi"/>
          <w:noProof/>
          <w:kern w:val="2"/>
          <w:sz w:val="22"/>
          <w:szCs w:val="22"/>
          <w14:ligatures w14:val="standardContextual"/>
        </w:rPr>
        <w:drawing>
          <wp:anchor distT="0" distB="0" distL="114300" distR="114300" simplePos="0" relativeHeight="251675648" behindDoc="1" locked="0" layoutInCell="1" allowOverlap="1" wp14:anchorId="219593C4" wp14:editId="025293AF">
            <wp:simplePos x="0" y="0"/>
            <wp:positionH relativeFrom="column">
              <wp:posOffset>2209800</wp:posOffset>
            </wp:positionH>
            <wp:positionV relativeFrom="paragraph">
              <wp:posOffset>-174171</wp:posOffset>
            </wp:positionV>
            <wp:extent cx="4115157" cy="1844200"/>
            <wp:effectExtent l="0" t="0" r="0" b="3810"/>
            <wp:wrapNone/>
            <wp:docPr id="844964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964902" name=""/>
                    <pic:cNvPicPr/>
                  </pic:nvPicPr>
                  <pic:blipFill>
                    <a:blip r:embed="rId41">
                      <a:extLst>
                        <a:ext uri="{28A0092B-C50C-407E-A947-70E740481C1C}">
                          <a14:useLocalDpi xmlns:a14="http://schemas.microsoft.com/office/drawing/2010/main" val="0"/>
                        </a:ext>
                      </a:extLst>
                    </a:blip>
                    <a:stretch>
                      <a:fillRect/>
                    </a:stretch>
                  </pic:blipFill>
                  <pic:spPr>
                    <a:xfrm>
                      <a:off x="0" y="0"/>
                      <a:ext cx="4115157" cy="1844200"/>
                    </a:xfrm>
                    <a:prstGeom prst="rect">
                      <a:avLst/>
                    </a:prstGeom>
                  </pic:spPr>
                </pic:pic>
              </a:graphicData>
            </a:graphic>
          </wp:anchor>
        </w:drawing>
      </w:r>
      <w:r w:rsidRPr="00FC5A36">
        <w:rPr>
          <w:rFonts w:eastAsiaTheme="minorHAnsi"/>
          <w:noProof/>
          <w:kern w:val="2"/>
          <w:sz w:val="22"/>
          <w:szCs w:val="22"/>
          <w14:ligatures w14:val="standardContextual"/>
        </w:rPr>
        <w:drawing>
          <wp:anchor distT="0" distB="0" distL="114300" distR="114300" simplePos="0" relativeHeight="251662336" behindDoc="1" locked="0" layoutInCell="1" allowOverlap="1" wp14:anchorId="34F84D02" wp14:editId="34AF148E">
            <wp:simplePos x="0" y="0"/>
            <wp:positionH relativeFrom="column">
              <wp:posOffset>-805542</wp:posOffset>
            </wp:positionH>
            <wp:positionV relativeFrom="paragraph">
              <wp:posOffset>-457200</wp:posOffset>
            </wp:positionV>
            <wp:extent cx="2971800" cy="2416629"/>
            <wp:effectExtent l="0" t="0" r="0" b="3175"/>
            <wp:wrapNone/>
            <wp:docPr id="1909827421" name="Chart 1">
              <a:extLst xmlns:a="http://schemas.openxmlformats.org/drawingml/2006/main">
                <a:ext uri="{FF2B5EF4-FFF2-40B4-BE49-F238E27FC236}">
                  <a16:creationId xmlns:a16="http://schemas.microsoft.com/office/drawing/2014/main" id="{1B634414-86D3-AE6B-4609-61622CE9DD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margin">
              <wp14:pctWidth>0</wp14:pctWidth>
            </wp14:sizeRelH>
            <wp14:sizeRelV relativeFrom="margin">
              <wp14:pctHeight>0</wp14:pctHeight>
            </wp14:sizeRelV>
          </wp:anchor>
        </w:drawing>
      </w:r>
    </w:p>
    <w:p w14:paraId="42DCCAAC" w14:textId="77777777" w:rsidR="00FC5A36" w:rsidRPr="00FC5A36" w:rsidRDefault="00FC5A36" w:rsidP="00FC5A36">
      <w:pPr>
        <w:spacing w:line="259" w:lineRule="auto"/>
        <w:rPr>
          <w:rFonts w:eastAsiaTheme="minorHAnsi"/>
          <w:kern w:val="2"/>
          <w:sz w:val="22"/>
          <w:szCs w:val="22"/>
          <w14:ligatures w14:val="standardContextual"/>
        </w:rPr>
      </w:pPr>
    </w:p>
    <w:p w14:paraId="2B57FDE7" w14:textId="77777777" w:rsidR="00FC5A36" w:rsidRPr="00FC5A36" w:rsidRDefault="00FC5A36" w:rsidP="00FC5A36">
      <w:pPr>
        <w:spacing w:line="259" w:lineRule="auto"/>
        <w:rPr>
          <w:rFonts w:eastAsiaTheme="minorHAnsi"/>
          <w:kern w:val="2"/>
          <w:sz w:val="22"/>
          <w:szCs w:val="22"/>
          <w14:ligatures w14:val="standardContextual"/>
        </w:rPr>
      </w:pPr>
      <w:r w:rsidRPr="00FC5A36">
        <w:rPr>
          <w:rFonts w:eastAsiaTheme="minorHAnsi"/>
          <w:noProof/>
          <w:kern w:val="2"/>
          <w:sz w:val="22"/>
          <w:szCs w:val="22"/>
          <w14:ligatures w14:val="standardContextual"/>
        </w:rPr>
        <w:drawing>
          <wp:anchor distT="0" distB="0" distL="114300" distR="114300" simplePos="0" relativeHeight="251664384" behindDoc="1" locked="0" layoutInCell="1" allowOverlap="1" wp14:anchorId="3BB4595D" wp14:editId="10D50D18">
            <wp:simplePos x="0" y="0"/>
            <wp:positionH relativeFrom="column">
              <wp:posOffset>0</wp:posOffset>
            </wp:positionH>
            <wp:positionV relativeFrom="paragraph">
              <wp:posOffset>-6186170</wp:posOffset>
            </wp:positionV>
            <wp:extent cx="4572000" cy="2743200"/>
            <wp:effectExtent l="0" t="0" r="0" b="0"/>
            <wp:wrapNone/>
            <wp:docPr id="1374518231" name="Chart 1">
              <a:extLst xmlns:a="http://schemas.openxmlformats.org/drawingml/2006/main">
                <a:ext uri="{FF2B5EF4-FFF2-40B4-BE49-F238E27FC236}">
                  <a16:creationId xmlns:a16="http://schemas.microsoft.com/office/drawing/2014/main" id="{BAE3D4E9-F392-301A-4EA2-233127787E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anchor>
        </w:drawing>
      </w:r>
      <w:r w:rsidRPr="00FC5A36">
        <w:rPr>
          <w:rFonts w:eastAsiaTheme="minorHAnsi"/>
          <w:noProof/>
          <w:kern w:val="2"/>
          <w:sz w:val="22"/>
          <w:szCs w:val="22"/>
          <w14:ligatures w14:val="standardContextual"/>
        </w:rPr>
        <w:drawing>
          <wp:anchor distT="0" distB="0" distL="114300" distR="114300" simplePos="0" relativeHeight="251663360" behindDoc="1" locked="0" layoutInCell="1" allowOverlap="1" wp14:anchorId="5864100F" wp14:editId="11C8EE16">
            <wp:simplePos x="0" y="0"/>
            <wp:positionH relativeFrom="column">
              <wp:posOffset>0</wp:posOffset>
            </wp:positionH>
            <wp:positionV relativeFrom="paragraph">
              <wp:posOffset>-6186170</wp:posOffset>
            </wp:positionV>
            <wp:extent cx="4572000" cy="2743200"/>
            <wp:effectExtent l="0" t="0" r="0" b="0"/>
            <wp:wrapNone/>
            <wp:docPr id="1445553975" name="Chart 1">
              <a:extLst xmlns:a="http://schemas.openxmlformats.org/drawingml/2006/main">
                <a:ext uri="{FF2B5EF4-FFF2-40B4-BE49-F238E27FC236}">
                  <a16:creationId xmlns:a16="http://schemas.microsoft.com/office/drawing/2014/main" id="{6FF41AA2-A06F-1E56-DAD1-100967A81A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anchor>
        </w:drawing>
      </w:r>
    </w:p>
    <w:p w14:paraId="69B46374" w14:textId="77777777" w:rsidR="00FC5A36" w:rsidRPr="00FC5A36" w:rsidRDefault="00FC5A36" w:rsidP="00FC5A36">
      <w:pPr>
        <w:tabs>
          <w:tab w:val="left" w:pos="8130"/>
        </w:tabs>
        <w:spacing w:line="259" w:lineRule="auto"/>
        <w:rPr>
          <w:rFonts w:eastAsiaTheme="minorHAnsi"/>
          <w:noProof/>
          <w:kern w:val="2"/>
          <w:sz w:val="22"/>
          <w:szCs w:val="22"/>
          <w14:ligatures w14:val="standardContextual"/>
        </w:rPr>
      </w:pPr>
      <w:r w:rsidRPr="00FC5A36">
        <w:rPr>
          <w:rFonts w:eastAsiaTheme="minorHAnsi"/>
          <w:noProof/>
          <w:kern w:val="2"/>
          <w:sz w:val="22"/>
          <w:szCs w:val="22"/>
          <w14:ligatures w14:val="standardContextual"/>
        </w:rPr>
        <w:t xml:space="preserve">  </w:t>
      </w:r>
    </w:p>
    <w:p w14:paraId="48583F7E" w14:textId="77777777" w:rsidR="00FC5A36" w:rsidRPr="00FC5A36" w:rsidRDefault="00FC5A36" w:rsidP="00FC5A36">
      <w:pPr>
        <w:pBdr>
          <w:top w:val="nil"/>
          <w:left w:val="nil"/>
          <w:bottom w:val="nil"/>
          <w:right w:val="nil"/>
          <w:between w:val="nil"/>
        </w:pBdr>
        <w:spacing w:line="259" w:lineRule="auto"/>
        <w:rPr>
          <w:rFonts w:ascii="Calibri" w:eastAsiaTheme="minorHAnsi" w:hAnsi="Calibri" w:cs="Calibri"/>
          <w:b/>
          <w:bCs/>
          <w:kern w:val="2"/>
          <w:sz w:val="22"/>
          <w:szCs w:val="22"/>
          <w:u w:val="single"/>
          <w14:ligatures w14:val="standardContextual"/>
        </w:rPr>
      </w:pPr>
      <w:r w:rsidRPr="00FC5A36">
        <w:rPr>
          <w:rFonts w:eastAsiaTheme="minorHAnsi"/>
          <w:noProof/>
          <w:kern w:val="2"/>
          <w:sz w:val="22"/>
          <w:szCs w:val="22"/>
          <w14:ligatures w14:val="standardContextual"/>
        </w:rPr>
        <w:drawing>
          <wp:anchor distT="0" distB="0" distL="114300" distR="114300" simplePos="0" relativeHeight="251665408" behindDoc="1" locked="0" layoutInCell="1" allowOverlap="1" wp14:anchorId="64628547" wp14:editId="329FD2FB">
            <wp:simplePos x="0" y="0"/>
            <wp:positionH relativeFrom="column">
              <wp:posOffset>0</wp:posOffset>
            </wp:positionH>
            <wp:positionV relativeFrom="paragraph">
              <wp:posOffset>-6757670</wp:posOffset>
            </wp:positionV>
            <wp:extent cx="4572000" cy="2743200"/>
            <wp:effectExtent l="0" t="0" r="0" b="0"/>
            <wp:wrapNone/>
            <wp:docPr id="1993697326" name="Chart 1">
              <a:extLst xmlns:a="http://schemas.openxmlformats.org/drawingml/2006/main">
                <a:ext uri="{FF2B5EF4-FFF2-40B4-BE49-F238E27FC236}">
                  <a16:creationId xmlns:a16="http://schemas.microsoft.com/office/drawing/2014/main" id="{350CCB11-D0E4-F921-BB82-4B86014B3A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anchor>
        </w:drawing>
      </w:r>
    </w:p>
    <w:p w14:paraId="7C88A341"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20EBF6B1"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1763A45E"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64A5693C"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r w:rsidRPr="00FC5A36">
        <w:rPr>
          <w:rFonts w:eastAsiaTheme="minorHAnsi"/>
          <w:noProof/>
          <w:kern w:val="2"/>
          <w:sz w:val="22"/>
          <w:szCs w:val="22"/>
          <w14:ligatures w14:val="standardContextual"/>
        </w:rPr>
        <w:drawing>
          <wp:anchor distT="0" distB="0" distL="114300" distR="114300" simplePos="0" relativeHeight="251666432" behindDoc="1" locked="0" layoutInCell="1" allowOverlap="1" wp14:anchorId="386DA706" wp14:editId="61AD61BA">
            <wp:simplePos x="0" y="0"/>
            <wp:positionH relativeFrom="margin">
              <wp:posOffset>-772795</wp:posOffset>
            </wp:positionH>
            <wp:positionV relativeFrom="paragraph">
              <wp:posOffset>228873</wp:posOffset>
            </wp:positionV>
            <wp:extent cx="2939143" cy="2601686"/>
            <wp:effectExtent l="0" t="0" r="13970" b="8255"/>
            <wp:wrapNone/>
            <wp:docPr id="760639105" name="Chart 1">
              <a:extLst xmlns:a="http://schemas.openxmlformats.org/drawingml/2006/main">
                <a:ext uri="{FF2B5EF4-FFF2-40B4-BE49-F238E27FC236}">
                  <a16:creationId xmlns:a16="http://schemas.microsoft.com/office/drawing/2014/main" id="{345A0FCA-118C-51B1-3725-362CC45425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14:sizeRelH relativeFrom="margin">
              <wp14:pctWidth>0</wp14:pctWidth>
            </wp14:sizeRelH>
            <wp14:sizeRelV relativeFrom="margin">
              <wp14:pctHeight>0</wp14:pctHeight>
            </wp14:sizeRelV>
          </wp:anchor>
        </w:drawing>
      </w:r>
    </w:p>
    <w:p w14:paraId="38C320C1"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30CC4C8E"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r w:rsidRPr="00FC5A36">
        <w:rPr>
          <w:rFonts w:ascii="Calibri" w:eastAsiaTheme="minorHAnsi" w:hAnsi="Calibri" w:cs="Calibri"/>
          <w:noProof/>
          <w:kern w:val="2"/>
          <w:sz w:val="22"/>
          <w:szCs w:val="22"/>
          <w14:ligatures w14:val="standardContextual"/>
        </w:rPr>
        <w:drawing>
          <wp:anchor distT="0" distB="0" distL="114300" distR="114300" simplePos="0" relativeHeight="251676672" behindDoc="1" locked="0" layoutInCell="1" allowOverlap="1" wp14:anchorId="538B0086" wp14:editId="169FFA5C">
            <wp:simplePos x="0" y="0"/>
            <wp:positionH relativeFrom="column">
              <wp:posOffset>2242457</wp:posOffset>
            </wp:positionH>
            <wp:positionV relativeFrom="paragraph">
              <wp:posOffset>6713</wp:posOffset>
            </wp:positionV>
            <wp:extent cx="4267835" cy="1752600"/>
            <wp:effectExtent l="0" t="0" r="0" b="0"/>
            <wp:wrapNone/>
            <wp:docPr id="4081063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267835" cy="1752600"/>
                    </a:xfrm>
                    <a:prstGeom prst="rect">
                      <a:avLst/>
                    </a:prstGeom>
                    <a:noFill/>
                  </pic:spPr>
                </pic:pic>
              </a:graphicData>
            </a:graphic>
          </wp:anchor>
        </w:drawing>
      </w:r>
    </w:p>
    <w:p w14:paraId="28A19F28"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5B638484"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13DFA4A2"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05BB84D1"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05E2EE9E"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6DE8C8B6"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1668D97E"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4F6C757D"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0EE41787"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r w:rsidRPr="00FC5A36">
        <w:rPr>
          <w:rFonts w:eastAsiaTheme="minorHAnsi"/>
          <w:noProof/>
          <w:kern w:val="2"/>
          <w:sz w:val="22"/>
          <w:szCs w:val="22"/>
          <w14:ligatures w14:val="standardContextual"/>
        </w:rPr>
        <w:drawing>
          <wp:anchor distT="0" distB="0" distL="114300" distR="114300" simplePos="0" relativeHeight="251667456" behindDoc="1" locked="0" layoutInCell="1" allowOverlap="1" wp14:anchorId="1254618F" wp14:editId="4A2F5F06">
            <wp:simplePos x="0" y="0"/>
            <wp:positionH relativeFrom="column">
              <wp:posOffset>-772886</wp:posOffset>
            </wp:positionH>
            <wp:positionV relativeFrom="paragraph">
              <wp:posOffset>190319</wp:posOffset>
            </wp:positionV>
            <wp:extent cx="2971800" cy="2601685"/>
            <wp:effectExtent l="0" t="0" r="0" b="8255"/>
            <wp:wrapNone/>
            <wp:docPr id="731695264" name="Chart 1">
              <a:extLst xmlns:a="http://schemas.openxmlformats.org/drawingml/2006/main">
                <a:ext uri="{FF2B5EF4-FFF2-40B4-BE49-F238E27FC236}">
                  <a16:creationId xmlns:a16="http://schemas.microsoft.com/office/drawing/2014/main" id="{BA5685C7-F202-B342-EEE9-26C47FD430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14:sizeRelH relativeFrom="margin">
              <wp14:pctWidth>0</wp14:pctWidth>
            </wp14:sizeRelH>
            <wp14:sizeRelV relativeFrom="margin">
              <wp14:pctHeight>0</wp14:pctHeight>
            </wp14:sizeRelV>
          </wp:anchor>
        </w:drawing>
      </w:r>
    </w:p>
    <w:p w14:paraId="5F6744B9"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r w:rsidRPr="00FC5A36">
        <w:rPr>
          <w:rFonts w:ascii="Calibri" w:eastAsiaTheme="minorHAnsi" w:hAnsi="Calibri" w:cs="Calibri"/>
          <w:noProof/>
          <w:kern w:val="2"/>
          <w:sz w:val="22"/>
          <w:szCs w:val="22"/>
          <w14:ligatures w14:val="standardContextual"/>
        </w:rPr>
        <w:drawing>
          <wp:anchor distT="0" distB="0" distL="114300" distR="114300" simplePos="0" relativeHeight="251677696" behindDoc="1" locked="0" layoutInCell="1" allowOverlap="1" wp14:anchorId="165D4C3D" wp14:editId="14427896">
            <wp:simplePos x="0" y="0"/>
            <wp:positionH relativeFrom="column">
              <wp:posOffset>2242457</wp:posOffset>
            </wp:positionH>
            <wp:positionV relativeFrom="paragraph">
              <wp:posOffset>264160</wp:posOffset>
            </wp:positionV>
            <wp:extent cx="4229735" cy="1767840"/>
            <wp:effectExtent l="0" t="0" r="0" b="3810"/>
            <wp:wrapNone/>
            <wp:docPr id="4266486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229735" cy="1767840"/>
                    </a:xfrm>
                    <a:prstGeom prst="rect">
                      <a:avLst/>
                    </a:prstGeom>
                    <a:noFill/>
                  </pic:spPr>
                </pic:pic>
              </a:graphicData>
            </a:graphic>
          </wp:anchor>
        </w:drawing>
      </w:r>
    </w:p>
    <w:p w14:paraId="17C44D45"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60D4FE4C"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662C8638"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5525FFAA"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2DCDF71F"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518E3C59"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58AE053C"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270BC602" w14:textId="77777777" w:rsidR="00FC5A36" w:rsidRPr="00FC5A36" w:rsidRDefault="00FC5A36" w:rsidP="00FC5A36">
      <w:pPr>
        <w:tabs>
          <w:tab w:val="left" w:pos="2520"/>
        </w:tabs>
        <w:spacing w:line="259" w:lineRule="auto"/>
        <w:rPr>
          <w:rFonts w:ascii="Calibri" w:eastAsiaTheme="minorHAnsi" w:hAnsi="Calibri" w:cs="Calibri"/>
          <w:kern w:val="2"/>
          <w:sz w:val="22"/>
          <w:szCs w:val="22"/>
          <w14:ligatures w14:val="standardContextual"/>
        </w:rPr>
      </w:pPr>
      <w:r w:rsidRPr="00FC5A36">
        <w:rPr>
          <w:rFonts w:ascii="Calibri" w:eastAsiaTheme="minorHAnsi" w:hAnsi="Calibri" w:cs="Calibri"/>
          <w:kern w:val="2"/>
          <w:sz w:val="22"/>
          <w:szCs w:val="22"/>
          <w14:ligatures w14:val="standardContextual"/>
        </w:rPr>
        <w:tab/>
      </w:r>
    </w:p>
    <w:p w14:paraId="09B81432" w14:textId="77777777" w:rsidR="00FC5A36" w:rsidRPr="00FC5A36" w:rsidRDefault="00FC5A36" w:rsidP="00FC5A36">
      <w:pPr>
        <w:tabs>
          <w:tab w:val="left" w:pos="2520"/>
        </w:tabs>
        <w:spacing w:line="259" w:lineRule="auto"/>
        <w:rPr>
          <w:rFonts w:ascii="Calibri" w:eastAsiaTheme="minorHAnsi" w:hAnsi="Calibri" w:cs="Calibri"/>
          <w:kern w:val="2"/>
          <w:sz w:val="22"/>
          <w:szCs w:val="22"/>
          <w14:ligatures w14:val="standardContextual"/>
        </w:rPr>
      </w:pPr>
    </w:p>
    <w:p w14:paraId="75EB70FE" w14:textId="77777777" w:rsidR="00FC5A36" w:rsidRPr="00FC5A36" w:rsidRDefault="00FC5A36" w:rsidP="00FC5A36">
      <w:pPr>
        <w:tabs>
          <w:tab w:val="left" w:pos="2520"/>
        </w:tabs>
        <w:spacing w:line="259" w:lineRule="auto"/>
        <w:rPr>
          <w:rFonts w:ascii="Calibri" w:eastAsiaTheme="minorHAnsi" w:hAnsi="Calibri" w:cs="Calibri"/>
          <w:kern w:val="2"/>
          <w:sz w:val="22"/>
          <w:szCs w:val="22"/>
          <w14:ligatures w14:val="standardContextual"/>
        </w:rPr>
      </w:pPr>
    </w:p>
    <w:p w14:paraId="645AAE44"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r w:rsidRPr="00FC5A36">
        <w:rPr>
          <w:rFonts w:ascii="Calibri" w:eastAsiaTheme="minorHAnsi" w:hAnsi="Calibri" w:cs="Calibri"/>
          <w:noProof/>
          <w:kern w:val="2"/>
          <w:sz w:val="22"/>
          <w:szCs w:val="22"/>
          <w14:ligatures w14:val="standardContextual"/>
        </w:rPr>
        <w:drawing>
          <wp:anchor distT="0" distB="0" distL="114300" distR="114300" simplePos="0" relativeHeight="251678720" behindDoc="1" locked="0" layoutInCell="1" allowOverlap="1" wp14:anchorId="5518BD5A" wp14:editId="3124FBA4">
            <wp:simplePos x="0" y="0"/>
            <wp:positionH relativeFrom="page">
              <wp:posOffset>3341007</wp:posOffset>
            </wp:positionH>
            <wp:positionV relativeFrom="paragraph">
              <wp:posOffset>-228146</wp:posOffset>
            </wp:positionV>
            <wp:extent cx="4099915" cy="1806097"/>
            <wp:effectExtent l="0" t="0" r="0" b="3810"/>
            <wp:wrapNone/>
            <wp:docPr id="1978736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36682" name=""/>
                    <pic:cNvPicPr/>
                  </pic:nvPicPr>
                  <pic:blipFill>
                    <a:blip r:embed="rId50">
                      <a:extLst>
                        <a:ext uri="{28A0092B-C50C-407E-A947-70E740481C1C}">
                          <a14:useLocalDpi xmlns:a14="http://schemas.microsoft.com/office/drawing/2010/main" val="0"/>
                        </a:ext>
                      </a:extLst>
                    </a:blip>
                    <a:stretch>
                      <a:fillRect/>
                    </a:stretch>
                  </pic:blipFill>
                  <pic:spPr>
                    <a:xfrm>
                      <a:off x="0" y="0"/>
                      <a:ext cx="4099915" cy="1806097"/>
                    </a:xfrm>
                    <a:prstGeom prst="rect">
                      <a:avLst/>
                    </a:prstGeom>
                  </pic:spPr>
                </pic:pic>
              </a:graphicData>
            </a:graphic>
          </wp:anchor>
        </w:drawing>
      </w:r>
      <w:r w:rsidRPr="00FC5A36">
        <w:rPr>
          <w:rFonts w:eastAsiaTheme="minorHAnsi"/>
          <w:noProof/>
          <w:kern w:val="2"/>
          <w:sz w:val="22"/>
          <w:szCs w:val="22"/>
          <w14:ligatures w14:val="standardContextual"/>
        </w:rPr>
        <w:drawing>
          <wp:anchor distT="0" distB="0" distL="114300" distR="114300" simplePos="0" relativeHeight="251668480" behindDoc="1" locked="0" layoutInCell="1" allowOverlap="1" wp14:anchorId="72D6832A" wp14:editId="2A72D221">
            <wp:simplePos x="0" y="0"/>
            <wp:positionH relativeFrom="column">
              <wp:posOffset>-685074</wp:posOffset>
            </wp:positionH>
            <wp:positionV relativeFrom="paragraph">
              <wp:posOffset>-510177</wp:posOffset>
            </wp:positionV>
            <wp:extent cx="3069772" cy="2601686"/>
            <wp:effectExtent l="0" t="0" r="16510" b="8255"/>
            <wp:wrapNone/>
            <wp:docPr id="889725923" name="Chart 1">
              <a:extLst xmlns:a="http://schemas.openxmlformats.org/drawingml/2006/main">
                <a:ext uri="{FF2B5EF4-FFF2-40B4-BE49-F238E27FC236}">
                  <a16:creationId xmlns:a16="http://schemas.microsoft.com/office/drawing/2014/main" id="{350CCB11-D0E4-F921-BB82-4B86014B3A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14:sizeRelH relativeFrom="margin">
              <wp14:pctWidth>0</wp14:pctWidth>
            </wp14:sizeRelH>
            <wp14:sizeRelV relativeFrom="margin">
              <wp14:pctHeight>0</wp14:pctHeight>
            </wp14:sizeRelV>
          </wp:anchor>
        </w:drawing>
      </w:r>
    </w:p>
    <w:p w14:paraId="05DC596C"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715F3B3B"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6D702CB5"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037019B6"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7E971BA1"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060BD864"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0F793332" w14:textId="77777777" w:rsidR="00FC5A36" w:rsidRPr="00FC5A36" w:rsidRDefault="00FC5A36" w:rsidP="00FC5A36">
      <w:pPr>
        <w:tabs>
          <w:tab w:val="left" w:pos="7860"/>
        </w:tabs>
        <w:spacing w:line="259" w:lineRule="auto"/>
        <w:rPr>
          <w:rFonts w:ascii="Calibri" w:eastAsiaTheme="minorHAnsi" w:hAnsi="Calibri" w:cs="Calibri"/>
          <w:kern w:val="2"/>
          <w:sz w:val="22"/>
          <w:szCs w:val="22"/>
          <w14:ligatures w14:val="standardContextual"/>
        </w:rPr>
      </w:pPr>
      <w:r w:rsidRPr="00FC5A36">
        <w:rPr>
          <w:rFonts w:ascii="Calibri" w:eastAsiaTheme="minorHAnsi" w:hAnsi="Calibri" w:cs="Calibri"/>
          <w:kern w:val="2"/>
          <w:sz w:val="22"/>
          <w:szCs w:val="22"/>
          <w14:ligatures w14:val="standardContextual"/>
        </w:rPr>
        <w:tab/>
      </w:r>
    </w:p>
    <w:p w14:paraId="37ADC7DA" w14:textId="77777777" w:rsidR="00FC5A36" w:rsidRPr="00FC5A36" w:rsidRDefault="00FC5A36" w:rsidP="00FC5A36">
      <w:pPr>
        <w:tabs>
          <w:tab w:val="left" w:pos="7860"/>
        </w:tabs>
        <w:spacing w:line="259" w:lineRule="auto"/>
        <w:rPr>
          <w:rFonts w:ascii="Calibri" w:eastAsiaTheme="minorHAnsi" w:hAnsi="Calibri" w:cs="Calibri"/>
          <w:kern w:val="2"/>
          <w:sz w:val="22"/>
          <w:szCs w:val="22"/>
          <w14:ligatures w14:val="standardContextual"/>
        </w:rPr>
      </w:pPr>
      <w:r w:rsidRPr="00FC5A36">
        <w:rPr>
          <w:rFonts w:eastAsiaTheme="minorHAnsi"/>
          <w:noProof/>
          <w:kern w:val="2"/>
          <w:sz w:val="22"/>
          <w:szCs w:val="22"/>
          <w14:ligatures w14:val="standardContextual"/>
        </w:rPr>
        <w:drawing>
          <wp:anchor distT="0" distB="0" distL="114300" distR="114300" simplePos="0" relativeHeight="251669504" behindDoc="1" locked="0" layoutInCell="1" allowOverlap="1" wp14:anchorId="11F3F6CF" wp14:editId="57502D3A">
            <wp:simplePos x="0" y="0"/>
            <wp:positionH relativeFrom="column">
              <wp:posOffset>-664029</wp:posOffset>
            </wp:positionH>
            <wp:positionV relativeFrom="paragraph">
              <wp:posOffset>348978</wp:posOffset>
            </wp:positionV>
            <wp:extent cx="3047819" cy="2807970"/>
            <wp:effectExtent l="0" t="0" r="635" b="11430"/>
            <wp:wrapNone/>
            <wp:docPr id="1160201287" name="Chart 1">
              <a:extLst xmlns:a="http://schemas.openxmlformats.org/drawingml/2006/main">
                <a:ext uri="{FF2B5EF4-FFF2-40B4-BE49-F238E27FC236}">
                  <a16:creationId xmlns:a16="http://schemas.microsoft.com/office/drawing/2014/main" id="{BAE3D4E9-F392-301A-4EA2-233127787E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14:sizeRelH relativeFrom="margin">
              <wp14:pctWidth>0</wp14:pctWidth>
            </wp14:sizeRelH>
            <wp14:sizeRelV relativeFrom="margin">
              <wp14:pctHeight>0</wp14:pctHeight>
            </wp14:sizeRelV>
          </wp:anchor>
        </w:drawing>
      </w:r>
    </w:p>
    <w:p w14:paraId="20D8C300" w14:textId="77777777" w:rsidR="00FC5A36" w:rsidRPr="00FC5A36" w:rsidRDefault="00FC5A36" w:rsidP="00FC5A36">
      <w:pPr>
        <w:tabs>
          <w:tab w:val="left" w:pos="7860"/>
        </w:tabs>
        <w:spacing w:line="259" w:lineRule="auto"/>
        <w:rPr>
          <w:rFonts w:ascii="Calibri" w:eastAsiaTheme="minorHAnsi" w:hAnsi="Calibri" w:cs="Calibri"/>
          <w:kern w:val="2"/>
          <w:sz w:val="22"/>
          <w:szCs w:val="22"/>
          <w14:ligatures w14:val="standardContextual"/>
        </w:rPr>
      </w:pPr>
    </w:p>
    <w:p w14:paraId="36BD9172"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r w:rsidRPr="00FC5A36">
        <w:rPr>
          <w:rFonts w:ascii="Calibri" w:eastAsiaTheme="minorHAnsi" w:hAnsi="Calibri" w:cs="Calibri"/>
          <w:noProof/>
          <w:kern w:val="2"/>
          <w:sz w:val="22"/>
          <w:szCs w:val="22"/>
          <w14:ligatures w14:val="standardContextual"/>
        </w:rPr>
        <w:drawing>
          <wp:anchor distT="0" distB="0" distL="114300" distR="114300" simplePos="0" relativeHeight="251679744" behindDoc="1" locked="0" layoutInCell="1" allowOverlap="1" wp14:anchorId="39E3F598" wp14:editId="795194CB">
            <wp:simplePos x="0" y="0"/>
            <wp:positionH relativeFrom="page">
              <wp:align>right</wp:align>
            </wp:positionH>
            <wp:positionV relativeFrom="paragraph">
              <wp:posOffset>169182</wp:posOffset>
            </wp:positionV>
            <wp:extent cx="4206240" cy="1767840"/>
            <wp:effectExtent l="0" t="0" r="3810" b="3810"/>
            <wp:wrapNone/>
            <wp:docPr id="765507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07677" name=""/>
                    <pic:cNvPicPr/>
                  </pic:nvPicPr>
                  <pic:blipFill>
                    <a:blip r:embed="rId53">
                      <a:extLst>
                        <a:ext uri="{28A0092B-C50C-407E-A947-70E740481C1C}">
                          <a14:useLocalDpi xmlns:a14="http://schemas.microsoft.com/office/drawing/2010/main" val="0"/>
                        </a:ext>
                      </a:extLst>
                    </a:blip>
                    <a:stretch>
                      <a:fillRect/>
                    </a:stretch>
                  </pic:blipFill>
                  <pic:spPr>
                    <a:xfrm>
                      <a:off x="0" y="0"/>
                      <a:ext cx="4206240" cy="1767840"/>
                    </a:xfrm>
                    <a:prstGeom prst="rect">
                      <a:avLst/>
                    </a:prstGeom>
                  </pic:spPr>
                </pic:pic>
              </a:graphicData>
            </a:graphic>
          </wp:anchor>
        </w:drawing>
      </w:r>
    </w:p>
    <w:p w14:paraId="21818FF8"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027CD080"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095762D8"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7877AF9D"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2299253F"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683698F5"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1196DC41" w14:textId="77777777" w:rsidR="00FC5A36" w:rsidRPr="00FC5A36" w:rsidRDefault="00FC5A36" w:rsidP="00FC5A36">
      <w:pPr>
        <w:spacing w:line="259" w:lineRule="auto"/>
        <w:rPr>
          <w:rFonts w:ascii="Calibri" w:eastAsiaTheme="minorHAnsi" w:hAnsi="Calibri" w:cs="Calibri"/>
          <w:kern w:val="2"/>
          <w:sz w:val="22"/>
          <w:szCs w:val="22"/>
          <w14:ligatures w14:val="standardContextual"/>
        </w:rPr>
      </w:pPr>
    </w:p>
    <w:p w14:paraId="638C56A5" w14:textId="77777777" w:rsidR="00FC5A36" w:rsidRPr="00FC5A36" w:rsidRDefault="00FC5A36" w:rsidP="00FC5A36">
      <w:pPr>
        <w:tabs>
          <w:tab w:val="left" w:pos="7740"/>
        </w:tabs>
        <w:spacing w:line="259" w:lineRule="auto"/>
        <w:rPr>
          <w:rFonts w:ascii="Calibri" w:eastAsiaTheme="minorHAnsi" w:hAnsi="Calibri" w:cs="Calibri"/>
          <w:kern w:val="2"/>
          <w:sz w:val="22"/>
          <w:szCs w:val="22"/>
          <w14:ligatures w14:val="standardContextual"/>
        </w:rPr>
      </w:pPr>
      <w:r w:rsidRPr="00FC5A36">
        <w:rPr>
          <w:rFonts w:ascii="Calibri" w:eastAsiaTheme="minorHAnsi" w:hAnsi="Calibri" w:cs="Calibri"/>
          <w:kern w:val="2"/>
          <w:sz w:val="22"/>
          <w:szCs w:val="22"/>
          <w14:ligatures w14:val="standardContextual"/>
        </w:rPr>
        <w:tab/>
      </w:r>
    </w:p>
    <w:p w14:paraId="19E4D827" w14:textId="77777777" w:rsidR="00FC5A36" w:rsidRPr="00FC5A36" w:rsidRDefault="00FC5A36" w:rsidP="00FC5A36">
      <w:pPr>
        <w:tabs>
          <w:tab w:val="left" w:pos="7740"/>
        </w:tabs>
        <w:spacing w:line="259" w:lineRule="auto"/>
        <w:rPr>
          <w:rFonts w:ascii="Calibri" w:eastAsiaTheme="minorHAnsi" w:hAnsi="Calibri" w:cs="Calibri"/>
          <w:kern w:val="2"/>
          <w:sz w:val="22"/>
          <w:szCs w:val="22"/>
          <w14:ligatures w14:val="standardContextual"/>
        </w:rPr>
      </w:pPr>
    </w:p>
    <w:p w14:paraId="7B450C55" w14:textId="77777777" w:rsidR="00FC5A36" w:rsidRPr="00FC5A36" w:rsidRDefault="00FC5A36" w:rsidP="00FC5A36">
      <w:pPr>
        <w:tabs>
          <w:tab w:val="left" w:pos="7740"/>
        </w:tabs>
        <w:spacing w:line="259" w:lineRule="auto"/>
        <w:rPr>
          <w:rFonts w:ascii="Calibri" w:eastAsiaTheme="minorHAnsi" w:hAnsi="Calibri" w:cs="Calibri"/>
          <w:kern w:val="2"/>
          <w:sz w:val="22"/>
          <w:szCs w:val="22"/>
          <w14:ligatures w14:val="standardContextual"/>
        </w:rPr>
      </w:pPr>
      <w:r w:rsidRPr="00FC5A36">
        <w:rPr>
          <w:rFonts w:eastAsiaTheme="minorHAnsi"/>
          <w:noProof/>
          <w:kern w:val="2"/>
          <w:sz w:val="22"/>
          <w:szCs w:val="22"/>
          <w14:ligatures w14:val="standardContextual"/>
        </w:rPr>
        <w:drawing>
          <wp:anchor distT="0" distB="0" distL="114300" distR="114300" simplePos="0" relativeHeight="251671552" behindDoc="1" locked="0" layoutInCell="1" allowOverlap="1" wp14:anchorId="49C62203" wp14:editId="5113A714">
            <wp:simplePos x="0" y="0"/>
            <wp:positionH relativeFrom="column">
              <wp:posOffset>-664029</wp:posOffset>
            </wp:positionH>
            <wp:positionV relativeFrom="paragraph">
              <wp:posOffset>274683</wp:posOffset>
            </wp:positionV>
            <wp:extent cx="3026229" cy="2547257"/>
            <wp:effectExtent l="0" t="0" r="3175" b="5715"/>
            <wp:wrapNone/>
            <wp:docPr id="812680147" name="Chart 1">
              <a:extLst xmlns:a="http://schemas.openxmlformats.org/drawingml/2006/main">
                <a:ext uri="{FF2B5EF4-FFF2-40B4-BE49-F238E27FC236}">
                  <a16:creationId xmlns:a16="http://schemas.microsoft.com/office/drawing/2014/main" id="{6FF41AA2-A06F-1E56-DAD1-100967A81A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H relativeFrom="margin">
              <wp14:pctWidth>0</wp14:pctWidth>
            </wp14:sizeRelH>
            <wp14:sizeRelV relativeFrom="margin">
              <wp14:pctHeight>0</wp14:pctHeight>
            </wp14:sizeRelV>
          </wp:anchor>
        </w:drawing>
      </w:r>
    </w:p>
    <w:p w14:paraId="22F7139D" w14:textId="77777777" w:rsidR="00FC5A36" w:rsidRPr="00FC5A36" w:rsidRDefault="00FC5A36" w:rsidP="00FC5A36">
      <w:pPr>
        <w:tabs>
          <w:tab w:val="left" w:pos="7740"/>
        </w:tabs>
        <w:spacing w:line="259" w:lineRule="auto"/>
        <w:rPr>
          <w:rFonts w:ascii="Calibri" w:eastAsiaTheme="minorHAnsi" w:hAnsi="Calibri" w:cs="Calibri"/>
          <w:kern w:val="2"/>
          <w:sz w:val="22"/>
          <w:szCs w:val="22"/>
          <w14:ligatures w14:val="standardContextual"/>
        </w:rPr>
      </w:pPr>
      <w:r w:rsidRPr="00FC5A36">
        <w:rPr>
          <w:rFonts w:ascii="Calibri" w:eastAsiaTheme="minorHAnsi" w:hAnsi="Calibri" w:cs="Calibri"/>
          <w:noProof/>
          <w:kern w:val="2"/>
          <w:sz w:val="22"/>
          <w:szCs w:val="22"/>
          <w14:ligatures w14:val="standardContextual"/>
        </w:rPr>
        <w:drawing>
          <wp:anchor distT="0" distB="0" distL="114300" distR="114300" simplePos="0" relativeHeight="251680768" behindDoc="1" locked="0" layoutInCell="1" allowOverlap="1" wp14:anchorId="79FD89DF" wp14:editId="0E9F2787">
            <wp:simplePos x="0" y="0"/>
            <wp:positionH relativeFrom="page">
              <wp:align>right</wp:align>
            </wp:positionH>
            <wp:positionV relativeFrom="paragraph">
              <wp:posOffset>239214</wp:posOffset>
            </wp:positionV>
            <wp:extent cx="4162697" cy="1958340"/>
            <wp:effectExtent l="0" t="0" r="9525" b="3810"/>
            <wp:wrapNone/>
            <wp:docPr id="688591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591030" name=""/>
                    <pic:cNvPicPr/>
                  </pic:nvPicPr>
                  <pic:blipFill rotWithShape="1">
                    <a:blip r:embed="rId55">
                      <a:extLst>
                        <a:ext uri="{28A0092B-C50C-407E-A947-70E740481C1C}">
                          <a14:useLocalDpi xmlns:a14="http://schemas.microsoft.com/office/drawing/2010/main" val="0"/>
                        </a:ext>
                      </a:extLst>
                    </a:blip>
                    <a:srcRect l="4496"/>
                    <a:stretch>
                      <a:fillRect/>
                    </a:stretch>
                  </pic:blipFill>
                  <pic:spPr bwMode="auto">
                    <a:xfrm>
                      <a:off x="0" y="0"/>
                      <a:ext cx="4162697" cy="1958340"/>
                    </a:xfrm>
                    <a:prstGeom prst="rect">
                      <a:avLst/>
                    </a:prstGeom>
                    <a:ln>
                      <a:noFill/>
                    </a:ln>
                    <a:extLst>
                      <a:ext uri="{53640926-AAD7-44D8-BBD7-CCE9431645EC}">
                        <a14:shadowObscured xmlns:a14="http://schemas.microsoft.com/office/drawing/2010/main"/>
                      </a:ext>
                    </a:extLst>
                  </pic:spPr>
                </pic:pic>
              </a:graphicData>
            </a:graphic>
          </wp:anchor>
        </w:drawing>
      </w:r>
    </w:p>
    <w:p w14:paraId="3869BE2B" w14:textId="77777777" w:rsidR="00903C00" w:rsidRDefault="00903C00" w:rsidP="004E731D">
      <w:pPr>
        <w:spacing w:line="720" w:lineRule="auto"/>
        <w:rPr>
          <w:rFonts w:ascii="Arial" w:hAnsi="Arial" w:cs="Arial"/>
        </w:rPr>
      </w:pPr>
    </w:p>
    <w:p w14:paraId="6BF3B485" w14:textId="77777777" w:rsidR="00903C00" w:rsidRDefault="00903C00" w:rsidP="004E731D">
      <w:pPr>
        <w:spacing w:line="720" w:lineRule="auto"/>
        <w:rPr>
          <w:rFonts w:ascii="Arial" w:hAnsi="Arial" w:cs="Arial"/>
        </w:rPr>
      </w:pPr>
    </w:p>
    <w:p w14:paraId="52711808" w14:textId="77777777" w:rsidR="00903C00" w:rsidRDefault="00903C00" w:rsidP="004E731D">
      <w:pPr>
        <w:spacing w:line="720" w:lineRule="auto"/>
        <w:rPr>
          <w:rFonts w:ascii="Arial" w:hAnsi="Arial" w:cs="Arial"/>
        </w:rPr>
      </w:pPr>
    </w:p>
    <w:p w14:paraId="71FF239C" w14:textId="77777777" w:rsidR="00E91A82" w:rsidRPr="006A2C72" w:rsidRDefault="00E91A82" w:rsidP="004E731D">
      <w:pPr>
        <w:spacing w:line="720" w:lineRule="auto"/>
        <w:rPr>
          <w:rFonts w:ascii="Arial" w:hAnsi="Arial" w:cs="Arial"/>
        </w:rPr>
      </w:pPr>
    </w:p>
    <w:sectPr w:rsidR="00E91A82" w:rsidRPr="006A2C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8431A"/>
    <w:multiLevelType w:val="multilevel"/>
    <w:tmpl w:val="104812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6E87E50"/>
    <w:multiLevelType w:val="multilevel"/>
    <w:tmpl w:val="1E8ADF04"/>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1F36D9A"/>
    <w:multiLevelType w:val="multilevel"/>
    <w:tmpl w:val="0A3E5EF8"/>
    <w:lvl w:ilvl="0">
      <w:start w:val="1"/>
      <w:numFmt w:val="bullet"/>
      <w:lvlText w:val="●"/>
      <w:lvlJc w:val="left"/>
      <w:pPr>
        <w:ind w:left="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3" w15:restartNumberingAfterBreak="0">
    <w:nsid w:val="6A9D5E0E"/>
    <w:multiLevelType w:val="multilevel"/>
    <w:tmpl w:val="357404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6E354781"/>
    <w:multiLevelType w:val="multilevel"/>
    <w:tmpl w:val="DA581BF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6FDA3EE7"/>
    <w:multiLevelType w:val="hybridMultilevel"/>
    <w:tmpl w:val="EDB02ADA"/>
    <w:lvl w:ilvl="0" w:tplc="7184507C">
      <w:start w:val="1"/>
      <w:numFmt w:val="decimal"/>
      <w:lvlText w:val="%1."/>
      <w:lvlJc w:val="left"/>
      <w:pPr>
        <w:ind w:left="720" w:hanging="360"/>
      </w:pPr>
      <w:rPr>
        <w:rFonts w:ascii="Arial" w:eastAsiaTheme="minorHAnsi" w:hAnsi="Arial" w:cs="Arial"/>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EC7C18"/>
    <w:multiLevelType w:val="hybridMultilevel"/>
    <w:tmpl w:val="78A4912A"/>
    <w:lvl w:ilvl="0" w:tplc="7B423520">
      <w:start w:val="1"/>
      <w:numFmt w:val="decimal"/>
      <w:lvlText w:val="%1."/>
      <w:lvlJc w:val="left"/>
      <w:pPr>
        <w:tabs>
          <w:tab w:val="num" w:pos="720"/>
        </w:tabs>
        <w:ind w:left="720" w:hanging="360"/>
      </w:pPr>
      <w:rPr>
        <w:rFonts w:asciiTheme="minorHAnsi" w:eastAsiaTheme="minorHAnsi" w:hAnsiTheme="minorHAnsi" w:cs="Arial"/>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A1C4EB6"/>
    <w:multiLevelType w:val="hybridMultilevel"/>
    <w:tmpl w:val="B9B28A48"/>
    <w:lvl w:ilvl="0" w:tplc="759082FE">
      <w:start w:val="1"/>
      <w:numFmt w:val="lowerLetter"/>
      <w:lvlText w:val="%1)"/>
      <w:lvlJc w:val="left"/>
      <w:pPr>
        <w:tabs>
          <w:tab w:val="num" w:pos="720"/>
        </w:tabs>
        <w:ind w:left="720" w:hanging="360"/>
      </w:pPr>
    </w:lvl>
    <w:lvl w:ilvl="1" w:tplc="BFA0D33A" w:tentative="1">
      <w:start w:val="1"/>
      <w:numFmt w:val="lowerLetter"/>
      <w:lvlText w:val="%2)"/>
      <w:lvlJc w:val="left"/>
      <w:pPr>
        <w:tabs>
          <w:tab w:val="num" w:pos="1440"/>
        </w:tabs>
        <w:ind w:left="1440" w:hanging="360"/>
      </w:pPr>
    </w:lvl>
    <w:lvl w:ilvl="2" w:tplc="DC08D240" w:tentative="1">
      <w:start w:val="1"/>
      <w:numFmt w:val="lowerLetter"/>
      <w:lvlText w:val="%3)"/>
      <w:lvlJc w:val="left"/>
      <w:pPr>
        <w:tabs>
          <w:tab w:val="num" w:pos="2160"/>
        </w:tabs>
        <w:ind w:left="2160" w:hanging="360"/>
      </w:pPr>
    </w:lvl>
    <w:lvl w:ilvl="3" w:tplc="9F9A5924" w:tentative="1">
      <w:start w:val="1"/>
      <w:numFmt w:val="lowerLetter"/>
      <w:lvlText w:val="%4)"/>
      <w:lvlJc w:val="left"/>
      <w:pPr>
        <w:tabs>
          <w:tab w:val="num" w:pos="2880"/>
        </w:tabs>
        <w:ind w:left="2880" w:hanging="360"/>
      </w:pPr>
    </w:lvl>
    <w:lvl w:ilvl="4" w:tplc="19D2CB92" w:tentative="1">
      <w:start w:val="1"/>
      <w:numFmt w:val="lowerLetter"/>
      <w:lvlText w:val="%5)"/>
      <w:lvlJc w:val="left"/>
      <w:pPr>
        <w:tabs>
          <w:tab w:val="num" w:pos="3600"/>
        </w:tabs>
        <w:ind w:left="3600" w:hanging="360"/>
      </w:pPr>
    </w:lvl>
    <w:lvl w:ilvl="5" w:tplc="52B44B78" w:tentative="1">
      <w:start w:val="1"/>
      <w:numFmt w:val="lowerLetter"/>
      <w:lvlText w:val="%6)"/>
      <w:lvlJc w:val="left"/>
      <w:pPr>
        <w:tabs>
          <w:tab w:val="num" w:pos="4320"/>
        </w:tabs>
        <w:ind w:left="4320" w:hanging="360"/>
      </w:pPr>
    </w:lvl>
    <w:lvl w:ilvl="6" w:tplc="BD5C0050" w:tentative="1">
      <w:start w:val="1"/>
      <w:numFmt w:val="lowerLetter"/>
      <w:lvlText w:val="%7)"/>
      <w:lvlJc w:val="left"/>
      <w:pPr>
        <w:tabs>
          <w:tab w:val="num" w:pos="5040"/>
        </w:tabs>
        <w:ind w:left="5040" w:hanging="360"/>
      </w:pPr>
    </w:lvl>
    <w:lvl w:ilvl="7" w:tplc="688C5AF8" w:tentative="1">
      <w:start w:val="1"/>
      <w:numFmt w:val="lowerLetter"/>
      <w:lvlText w:val="%8)"/>
      <w:lvlJc w:val="left"/>
      <w:pPr>
        <w:tabs>
          <w:tab w:val="num" w:pos="5760"/>
        </w:tabs>
        <w:ind w:left="5760" w:hanging="360"/>
      </w:pPr>
    </w:lvl>
    <w:lvl w:ilvl="8" w:tplc="4686DF90" w:tentative="1">
      <w:start w:val="1"/>
      <w:numFmt w:val="lowerLetter"/>
      <w:lvlText w:val="%9)"/>
      <w:lvlJc w:val="left"/>
      <w:pPr>
        <w:tabs>
          <w:tab w:val="num" w:pos="6480"/>
        </w:tabs>
        <w:ind w:left="6480" w:hanging="360"/>
      </w:pPr>
    </w:lvl>
  </w:abstractNum>
  <w:num w:numId="1" w16cid:durableId="1733231738">
    <w:abstractNumId w:val="0"/>
  </w:num>
  <w:num w:numId="2" w16cid:durableId="562181344">
    <w:abstractNumId w:val="6"/>
  </w:num>
  <w:num w:numId="3" w16cid:durableId="717127611">
    <w:abstractNumId w:val="7"/>
  </w:num>
  <w:num w:numId="4" w16cid:durableId="565144476">
    <w:abstractNumId w:val="1"/>
  </w:num>
  <w:num w:numId="5" w16cid:durableId="1441727809">
    <w:abstractNumId w:val="3"/>
  </w:num>
  <w:num w:numId="6" w16cid:durableId="494300974">
    <w:abstractNumId w:val="4"/>
  </w:num>
  <w:num w:numId="7" w16cid:durableId="1637711336">
    <w:abstractNumId w:val="5"/>
  </w:num>
  <w:num w:numId="8" w16cid:durableId="14364414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77F"/>
    <w:rsid w:val="00083AC8"/>
    <w:rsid w:val="000846F4"/>
    <w:rsid w:val="00090695"/>
    <w:rsid w:val="000A55CE"/>
    <w:rsid w:val="000B1F0A"/>
    <w:rsid w:val="000B6307"/>
    <w:rsid w:val="000E5129"/>
    <w:rsid w:val="000E7C6A"/>
    <w:rsid w:val="00141E0E"/>
    <w:rsid w:val="00163923"/>
    <w:rsid w:val="00194F30"/>
    <w:rsid w:val="001D5931"/>
    <w:rsid w:val="002213D4"/>
    <w:rsid w:val="00265AAA"/>
    <w:rsid w:val="002B387E"/>
    <w:rsid w:val="002B38B3"/>
    <w:rsid w:val="002F5A9B"/>
    <w:rsid w:val="003023E6"/>
    <w:rsid w:val="00314821"/>
    <w:rsid w:val="00336BA0"/>
    <w:rsid w:val="00360776"/>
    <w:rsid w:val="003C0EBF"/>
    <w:rsid w:val="003C5150"/>
    <w:rsid w:val="00402AE6"/>
    <w:rsid w:val="00426999"/>
    <w:rsid w:val="00453458"/>
    <w:rsid w:val="004D3DD9"/>
    <w:rsid w:val="004E731D"/>
    <w:rsid w:val="005155F4"/>
    <w:rsid w:val="00551945"/>
    <w:rsid w:val="005519A2"/>
    <w:rsid w:val="0060431C"/>
    <w:rsid w:val="006372CD"/>
    <w:rsid w:val="00650161"/>
    <w:rsid w:val="00666BCF"/>
    <w:rsid w:val="00676019"/>
    <w:rsid w:val="006A2C72"/>
    <w:rsid w:val="006A2EBC"/>
    <w:rsid w:val="006C1F47"/>
    <w:rsid w:val="00736B87"/>
    <w:rsid w:val="00741AD6"/>
    <w:rsid w:val="00755EBC"/>
    <w:rsid w:val="007D2133"/>
    <w:rsid w:val="007D5261"/>
    <w:rsid w:val="00813D64"/>
    <w:rsid w:val="00821001"/>
    <w:rsid w:val="0084778D"/>
    <w:rsid w:val="00851D6E"/>
    <w:rsid w:val="00854379"/>
    <w:rsid w:val="00890441"/>
    <w:rsid w:val="00903C00"/>
    <w:rsid w:val="009579B1"/>
    <w:rsid w:val="00957E66"/>
    <w:rsid w:val="009A2136"/>
    <w:rsid w:val="00A17FCA"/>
    <w:rsid w:val="00A70D5C"/>
    <w:rsid w:val="00A74B59"/>
    <w:rsid w:val="00A94681"/>
    <w:rsid w:val="00AA130E"/>
    <w:rsid w:val="00AB6C3D"/>
    <w:rsid w:val="00AC7C6E"/>
    <w:rsid w:val="00B00DC0"/>
    <w:rsid w:val="00B02BBD"/>
    <w:rsid w:val="00B23A1E"/>
    <w:rsid w:val="00B63540"/>
    <w:rsid w:val="00B65DD4"/>
    <w:rsid w:val="00BA2186"/>
    <w:rsid w:val="00BB0262"/>
    <w:rsid w:val="00BB077F"/>
    <w:rsid w:val="00BD6CEF"/>
    <w:rsid w:val="00BD72A2"/>
    <w:rsid w:val="00C16514"/>
    <w:rsid w:val="00C376FD"/>
    <w:rsid w:val="00C725F3"/>
    <w:rsid w:val="00C94D50"/>
    <w:rsid w:val="00CE1A16"/>
    <w:rsid w:val="00D01B90"/>
    <w:rsid w:val="00D17572"/>
    <w:rsid w:val="00D3524F"/>
    <w:rsid w:val="00D37378"/>
    <w:rsid w:val="00DC15B0"/>
    <w:rsid w:val="00E12213"/>
    <w:rsid w:val="00E320A9"/>
    <w:rsid w:val="00E83A0D"/>
    <w:rsid w:val="00E85EEF"/>
    <w:rsid w:val="00E91A82"/>
    <w:rsid w:val="00E9757E"/>
    <w:rsid w:val="00EA674A"/>
    <w:rsid w:val="00EC7C2E"/>
    <w:rsid w:val="00EE674B"/>
    <w:rsid w:val="00F2054F"/>
    <w:rsid w:val="00F25F20"/>
    <w:rsid w:val="00F26FF7"/>
    <w:rsid w:val="00F966E6"/>
    <w:rsid w:val="00FA4016"/>
    <w:rsid w:val="00FC5A36"/>
    <w:rsid w:val="00FD2AE2"/>
    <w:rsid w:val="00FD6FED"/>
    <w:rsid w:val="00FE1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008CD"/>
  <w15:chartTrackingRefBased/>
  <w15:docId w15:val="{10EA1EDF-CC95-44D4-A16E-F1D015831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F0A"/>
  </w:style>
  <w:style w:type="paragraph" w:styleId="Heading1">
    <w:name w:val="heading 1"/>
    <w:basedOn w:val="Normal"/>
    <w:next w:val="Normal"/>
    <w:link w:val="Heading1Char"/>
    <w:uiPriority w:val="9"/>
    <w:qFormat/>
    <w:rsid w:val="000B1F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1F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1F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1F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1F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1F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1F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1F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1F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F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1F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1F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1F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1F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1F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1F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1F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1F0A"/>
    <w:rPr>
      <w:rFonts w:eastAsiaTheme="majorEastAsia" w:cstheme="majorBidi"/>
      <w:color w:val="272727" w:themeColor="text1" w:themeTint="D8"/>
    </w:rPr>
  </w:style>
  <w:style w:type="paragraph" w:styleId="Title">
    <w:name w:val="Title"/>
    <w:basedOn w:val="Normal"/>
    <w:next w:val="Normal"/>
    <w:link w:val="TitleChar"/>
    <w:uiPriority w:val="10"/>
    <w:qFormat/>
    <w:rsid w:val="000B1F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F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1F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F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1F0A"/>
    <w:pPr>
      <w:spacing w:before="160"/>
      <w:jc w:val="center"/>
    </w:pPr>
    <w:rPr>
      <w:i/>
      <w:iCs/>
      <w:color w:val="404040" w:themeColor="text1" w:themeTint="BF"/>
    </w:rPr>
  </w:style>
  <w:style w:type="character" w:customStyle="1" w:styleId="QuoteChar">
    <w:name w:val="Quote Char"/>
    <w:basedOn w:val="DefaultParagraphFont"/>
    <w:link w:val="Quote"/>
    <w:uiPriority w:val="29"/>
    <w:rsid w:val="000B1F0A"/>
    <w:rPr>
      <w:i/>
      <w:iCs/>
      <w:color w:val="404040" w:themeColor="text1" w:themeTint="BF"/>
    </w:rPr>
  </w:style>
  <w:style w:type="paragraph" w:styleId="ListParagraph">
    <w:name w:val="List Paragraph"/>
    <w:basedOn w:val="Normal"/>
    <w:link w:val="ListParagraphChar"/>
    <w:uiPriority w:val="34"/>
    <w:qFormat/>
    <w:rsid w:val="00BB077F"/>
    <w:pPr>
      <w:ind w:left="720"/>
      <w:contextualSpacing/>
    </w:pPr>
  </w:style>
  <w:style w:type="character" w:styleId="IntenseEmphasis">
    <w:name w:val="Intense Emphasis"/>
    <w:basedOn w:val="DefaultParagraphFont"/>
    <w:uiPriority w:val="21"/>
    <w:qFormat/>
    <w:rsid w:val="000B1F0A"/>
    <w:rPr>
      <w:i/>
      <w:iCs/>
      <w:color w:val="0F4761" w:themeColor="accent1" w:themeShade="BF"/>
    </w:rPr>
  </w:style>
  <w:style w:type="paragraph" w:styleId="IntenseQuote">
    <w:name w:val="Intense Quote"/>
    <w:basedOn w:val="Normal"/>
    <w:next w:val="Normal"/>
    <w:link w:val="IntenseQuoteChar"/>
    <w:uiPriority w:val="30"/>
    <w:qFormat/>
    <w:rsid w:val="000B1F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1F0A"/>
    <w:rPr>
      <w:i/>
      <w:iCs/>
      <w:color w:val="0F4761" w:themeColor="accent1" w:themeShade="BF"/>
    </w:rPr>
  </w:style>
  <w:style w:type="character" w:styleId="IntenseReference">
    <w:name w:val="Intense Reference"/>
    <w:basedOn w:val="DefaultParagraphFont"/>
    <w:uiPriority w:val="32"/>
    <w:qFormat/>
    <w:rsid w:val="000B1F0A"/>
    <w:rPr>
      <w:b/>
      <w:bCs/>
      <w:smallCaps/>
      <w:color w:val="0F4761" w:themeColor="accent1" w:themeShade="BF"/>
      <w:spacing w:val="5"/>
    </w:rPr>
  </w:style>
  <w:style w:type="character" w:styleId="Hyperlink">
    <w:name w:val="Hyperlink"/>
    <w:basedOn w:val="DefaultParagraphFont"/>
    <w:uiPriority w:val="99"/>
    <w:unhideWhenUsed/>
    <w:rsid w:val="00A74B59"/>
    <w:rPr>
      <w:color w:val="467886" w:themeColor="hyperlink"/>
      <w:u w:val="single"/>
    </w:rPr>
  </w:style>
  <w:style w:type="character" w:styleId="UnresolvedMention">
    <w:name w:val="Unresolved Mention"/>
    <w:basedOn w:val="DefaultParagraphFont"/>
    <w:uiPriority w:val="99"/>
    <w:semiHidden/>
    <w:unhideWhenUsed/>
    <w:rsid w:val="00A74B59"/>
    <w:rPr>
      <w:color w:val="605E5C"/>
      <w:shd w:val="clear" w:color="auto" w:fill="E1DFDD"/>
    </w:rPr>
  </w:style>
  <w:style w:type="character" w:customStyle="1" w:styleId="ListParagraphChar">
    <w:name w:val="List Paragraph Char"/>
    <w:link w:val="ListParagraph"/>
    <w:uiPriority w:val="34"/>
    <w:locked/>
    <w:rsid w:val="00854379"/>
  </w:style>
  <w:style w:type="paragraph" w:styleId="Caption">
    <w:name w:val="caption"/>
    <w:basedOn w:val="Normal"/>
    <w:next w:val="Normal"/>
    <w:uiPriority w:val="35"/>
    <w:semiHidden/>
    <w:unhideWhenUsed/>
    <w:qFormat/>
    <w:rsid w:val="000B1F0A"/>
    <w:pPr>
      <w:spacing w:after="200" w:line="240" w:lineRule="auto"/>
    </w:pPr>
    <w:rPr>
      <w:i/>
      <w:iCs/>
      <w:color w:val="0E2841" w:themeColor="text2"/>
      <w:sz w:val="18"/>
      <w:szCs w:val="18"/>
    </w:rPr>
  </w:style>
  <w:style w:type="character" w:styleId="Strong">
    <w:name w:val="Strong"/>
    <w:basedOn w:val="DefaultParagraphFont"/>
    <w:uiPriority w:val="22"/>
    <w:qFormat/>
    <w:rsid w:val="000B1F0A"/>
    <w:rPr>
      <w:b/>
      <w:bCs/>
    </w:rPr>
  </w:style>
  <w:style w:type="character" w:styleId="Emphasis">
    <w:name w:val="Emphasis"/>
    <w:basedOn w:val="DefaultParagraphFont"/>
    <w:uiPriority w:val="20"/>
    <w:qFormat/>
    <w:rsid w:val="000B1F0A"/>
    <w:rPr>
      <w:i/>
      <w:iCs/>
    </w:rPr>
  </w:style>
  <w:style w:type="paragraph" w:styleId="NoSpacing">
    <w:name w:val="No Spacing"/>
    <w:uiPriority w:val="1"/>
    <w:qFormat/>
    <w:rsid w:val="000B1F0A"/>
    <w:pPr>
      <w:spacing w:after="0" w:line="240" w:lineRule="auto"/>
    </w:pPr>
  </w:style>
  <w:style w:type="character" w:styleId="SubtleEmphasis">
    <w:name w:val="Subtle Emphasis"/>
    <w:basedOn w:val="DefaultParagraphFont"/>
    <w:uiPriority w:val="19"/>
    <w:qFormat/>
    <w:rsid w:val="000B1F0A"/>
    <w:rPr>
      <w:i/>
      <w:iCs/>
      <w:color w:val="404040" w:themeColor="text1" w:themeTint="BF"/>
    </w:rPr>
  </w:style>
  <w:style w:type="character" w:styleId="SubtleReference">
    <w:name w:val="Subtle Reference"/>
    <w:basedOn w:val="DefaultParagraphFont"/>
    <w:uiPriority w:val="31"/>
    <w:qFormat/>
    <w:rsid w:val="000B1F0A"/>
    <w:rPr>
      <w:smallCaps/>
      <w:color w:val="5A5A5A" w:themeColor="text1" w:themeTint="A5"/>
    </w:rPr>
  </w:style>
  <w:style w:type="character" w:styleId="BookTitle">
    <w:name w:val="Book Title"/>
    <w:basedOn w:val="DefaultParagraphFont"/>
    <w:uiPriority w:val="33"/>
    <w:qFormat/>
    <w:rsid w:val="000B1F0A"/>
    <w:rPr>
      <w:b/>
      <w:bCs/>
      <w:i/>
      <w:iCs/>
      <w:spacing w:val="5"/>
    </w:rPr>
  </w:style>
  <w:style w:type="paragraph" w:styleId="TOCHeading">
    <w:name w:val="TOC Heading"/>
    <w:basedOn w:val="Heading1"/>
    <w:next w:val="Normal"/>
    <w:uiPriority w:val="39"/>
    <w:unhideWhenUsed/>
    <w:qFormat/>
    <w:rsid w:val="000B1F0A"/>
    <w:pPr>
      <w:spacing w:before="240" w:after="0"/>
      <w:outlineLvl w:val="9"/>
    </w:pPr>
    <w:rPr>
      <w:sz w:val="32"/>
      <w:szCs w:val="32"/>
    </w:rPr>
  </w:style>
  <w:style w:type="paragraph" w:styleId="TOC1">
    <w:name w:val="toc 1"/>
    <w:basedOn w:val="Normal"/>
    <w:next w:val="Normal"/>
    <w:autoRedefine/>
    <w:uiPriority w:val="39"/>
    <w:unhideWhenUsed/>
    <w:rsid w:val="00BA2186"/>
    <w:pPr>
      <w:spacing w:before="360" w:after="0"/>
    </w:pPr>
    <w:rPr>
      <w:rFonts w:asciiTheme="majorHAnsi" w:hAnsiTheme="majorHAnsi"/>
      <w:b/>
      <w:bCs/>
      <w:caps/>
    </w:rPr>
  </w:style>
  <w:style w:type="paragraph" w:styleId="TOC2">
    <w:name w:val="toc 2"/>
    <w:basedOn w:val="Normal"/>
    <w:next w:val="Normal"/>
    <w:autoRedefine/>
    <w:uiPriority w:val="39"/>
    <w:unhideWhenUsed/>
    <w:rsid w:val="00BA2186"/>
    <w:pPr>
      <w:spacing w:before="240" w:after="0"/>
    </w:pPr>
    <w:rPr>
      <w:b/>
      <w:bCs/>
      <w:sz w:val="20"/>
      <w:szCs w:val="20"/>
    </w:rPr>
  </w:style>
  <w:style w:type="paragraph" w:styleId="TOC3">
    <w:name w:val="toc 3"/>
    <w:basedOn w:val="Normal"/>
    <w:next w:val="Normal"/>
    <w:autoRedefine/>
    <w:uiPriority w:val="39"/>
    <w:unhideWhenUsed/>
    <w:rsid w:val="00BA2186"/>
    <w:pPr>
      <w:spacing w:after="0"/>
      <w:ind w:left="240"/>
    </w:pPr>
    <w:rPr>
      <w:sz w:val="20"/>
      <w:szCs w:val="20"/>
    </w:rPr>
  </w:style>
  <w:style w:type="paragraph" w:styleId="TOC4">
    <w:name w:val="toc 4"/>
    <w:basedOn w:val="Normal"/>
    <w:next w:val="Normal"/>
    <w:autoRedefine/>
    <w:uiPriority w:val="39"/>
    <w:unhideWhenUsed/>
    <w:rsid w:val="00BA2186"/>
    <w:pPr>
      <w:spacing w:after="0"/>
      <w:ind w:left="480"/>
    </w:pPr>
    <w:rPr>
      <w:sz w:val="20"/>
      <w:szCs w:val="20"/>
    </w:rPr>
  </w:style>
  <w:style w:type="paragraph" w:styleId="TOC5">
    <w:name w:val="toc 5"/>
    <w:basedOn w:val="Normal"/>
    <w:next w:val="Normal"/>
    <w:autoRedefine/>
    <w:uiPriority w:val="39"/>
    <w:unhideWhenUsed/>
    <w:rsid w:val="00BA2186"/>
    <w:pPr>
      <w:spacing w:after="0"/>
      <w:ind w:left="720"/>
    </w:pPr>
    <w:rPr>
      <w:sz w:val="20"/>
      <w:szCs w:val="20"/>
    </w:rPr>
  </w:style>
  <w:style w:type="paragraph" w:styleId="TOC6">
    <w:name w:val="toc 6"/>
    <w:basedOn w:val="Normal"/>
    <w:next w:val="Normal"/>
    <w:autoRedefine/>
    <w:uiPriority w:val="39"/>
    <w:unhideWhenUsed/>
    <w:rsid w:val="00BA2186"/>
    <w:pPr>
      <w:spacing w:after="0"/>
      <w:ind w:left="960"/>
    </w:pPr>
    <w:rPr>
      <w:sz w:val="20"/>
      <w:szCs w:val="20"/>
    </w:rPr>
  </w:style>
  <w:style w:type="paragraph" w:styleId="TOC7">
    <w:name w:val="toc 7"/>
    <w:basedOn w:val="Normal"/>
    <w:next w:val="Normal"/>
    <w:autoRedefine/>
    <w:uiPriority w:val="39"/>
    <w:unhideWhenUsed/>
    <w:rsid w:val="00BA2186"/>
    <w:pPr>
      <w:spacing w:after="0"/>
      <w:ind w:left="1200"/>
    </w:pPr>
    <w:rPr>
      <w:sz w:val="20"/>
      <w:szCs w:val="20"/>
    </w:rPr>
  </w:style>
  <w:style w:type="paragraph" w:styleId="TOC8">
    <w:name w:val="toc 8"/>
    <w:basedOn w:val="Normal"/>
    <w:next w:val="Normal"/>
    <w:autoRedefine/>
    <w:uiPriority w:val="39"/>
    <w:unhideWhenUsed/>
    <w:rsid w:val="00BA2186"/>
    <w:pPr>
      <w:spacing w:after="0"/>
      <w:ind w:left="1440"/>
    </w:pPr>
    <w:rPr>
      <w:sz w:val="20"/>
      <w:szCs w:val="20"/>
    </w:rPr>
  </w:style>
  <w:style w:type="paragraph" w:styleId="TOC9">
    <w:name w:val="toc 9"/>
    <w:basedOn w:val="Normal"/>
    <w:next w:val="Normal"/>
    <w:autoRedefine/>
    <w:uiPriority w:val="39"/>
    <w:unhideWhenUsed/>
    <w:rsid w:val="00BA2186"/>
    <w:pPr>
      <w:spacing w:after="0"/>
      <w:ind w:left="168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science/data-analysis" TargetMode="External"/><Relationship Id="rId18" Type="http://schemas.openxmlformats.org/officeDocument/2006/relationships/hyperlink" Target="https://researchmethod.net/quantitative-data/" TargetMode="External"/><Relationship Id="rId26" Type="http://schemas.openxmlformats.org/officeDocument/2006/relationships/hyperlink" Target="https://journals.sagepub.com/doi/10.1177/0032258X241280217" TargetMode="External"/><Relationship Id="rId39" Type="http://schemas.openxmlformats.org/officeDocument/2006/relationships/chart" Target="charts/chart3.xml"/><Relationship Id="rId21" Type="http://schemas.openxmlformats.org/officeDocument/2006/relationships/hyperlink" Target="https://www.jesip.org.uk/joint-doctrine/the-joint-decision-model-jdm" TargetMode="External"/><Relationship Id="rId34" Type="http://schemas.openxmlformats.org/officeDocument/2006/relationships/hyperlink" Target="https://www.frontiersin.org/journals/psychology/articles/10.3389/fpsyg.2020.00948/full" TargetMode="External"/><Relationship Id="rId42" Type="http://schemas.openxmlformats.org/officeDocument/2006/relationships/chart" Target="charts/chart4.xml"/><Relationship Id="rId47" Type="http://schemas.openxmlformats.org/officeDocument/2006/relationships/image" Target="media/image6.png"/><Relationship Id="rId50" Type="http://schemas.openxmlformats.org/officeDocument/2006/relationships/image" Target="media/image8.png"/><Relationship Id="rId55" Type="http://schemas.openxmlformats.org/officeDocument/2006/relationships/image" Target="media/image10.png"/><Relationship Id="rId7" Type="http://schemas.openxmlformats.org/officeDocument/2006/relationships/hyperlink" Target="https://www.bbc.co.uk/bitesize/guides/z9rn3k7/revision/10" TargetMode="External"/><Relationship Id="rId12" Type="http://schemas.openxmlformats.org/officeDocument/2006/relationships/hyperlink" Target="https://www.college.police.uk/app/national-decision-model/national-decision-model" TargetMode="External"/><Relationship Id="rId17" Type="http://schemas.openxmlformats.org/officeDocument/2006/relationships/hyperlink" Target="https://pubmed.ncbi.nlm.nih.gov/22325982/" TargetMode="External"/><Relationship Id="rId25" Type="http://schemas.openxmlformats.org/officeDocument/2006/relationships/hyperlink" Target="https://polfed.org/news/latest-news/2024/record-14-508-officers-signed-off-with-poor-mental-health-in-past-year/" TargetMode="External"/><Relationship Id="rId33" Type="http://schemas.openxmlformats.org/officeDocument/2006/relationships/hyperlink" Target="https://www.westyorkshire.police.uk/about-us/policies-and-procedures/policies/human-resources/trauma-risk-management-trim" TargetMode="External"/><Relationship Id="rId38" Type="http://schemas.openxmlformats.org/officeDocument/2006/relationships/image" Target="media/image3.png"/><Relationship Id="rId46"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hyperlink" Target="https://hampshirecamhs.nhs.uk/issue/mental-health-and-mental-illness-professional/" TargetMode="External"/><Relationship Id="rId20" Type="http://schemas.openxmlformats.org/officeDocument/2006/relationships/hyperlink" Target="https://www.frontiersin.org/journals/psychology/articles/10.3389/fpsyg.2023.1128629/full" TargetMode="External"/><Relationship Id="rId29" Type="http://schemas.openxmlformats.org/officeDocument/2006/relationships/hyperlink" Target="https://www.simplypsychology.org/qualitative-quantitative.html" TargetMode="External"/><Relationship Id="rId41" Type="http://schemas.openxmlformats.org/officeDocument/2006/relationships/image" Target="media/image5.png"/><Relationship Id="rId54"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researchgate.net/publication/260890507_Self-legitimacy_Police_Culture_and_Support_for_Democratic_Policing_in_an_English_Constabulary" TargetMode="External"/><Relationship Id="rId24" Type="http://schemas.openxmlformats.org/officeDocument/2006/relationships/hyperlink" Target="https://www.tandfonline.com/doi/pdf/10.1080/15614263.2024.2364247" TargetMode="External"/><Relationship Id="rId32" Type="http://schemas.openxmlformats.org/officeDocument/2006/relationships/hyperlink" Target="https://www.researchgate.net/publication/237432773_Tired_Cops_The_Prevalence_and_Potential_Consequences_of_Police_Fatigue" TargetMode="External"/><Relationship Id="rId37" Type="http://schemas.openxmlformats.org/officeDocument/2006/relationships/chart" Target="charts/chart2.xml"/><Relationship Id="rId40" Type="http://schemas.openxmlformats.org/officeDocument/2006/relationships/image" Target="media/image4.png"/><Relationship Id="rId45" Type="http://schemas.openxmlformats.org/officeDocument/2006/relationships/chart" Target="charts/chart7.xml"/><Relationship Id="rId53"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www.taylorfrancis.com/reader/read-online/677e1ad1-b1d3-45e5-b4f6-66e78e573ae9/book/epub?context=ubx" TargetMode="External"/><Relationship Id="rId23" Type="http://schemas.openxmlformats.org/officeDocument/2006/relationships/hyperlink" Target="https://go.gale.com/ps/i.do?p=AONE&amp;u=walamp&amp;id=GALE%7CA828293248&amp;v=2.1&amp;it=r" TargetMode="External"/><Relationship Id="rId28" Type="http://schemas.openxmlformats.org/officeDocument/2006/relationships/hyperlink" Target="https://www.sciencedirect.com/science/article/pii/S0006322324013854" TargetMode="External"/><Relationship Id="rId36" Type="http://schemas.openxmlformats.org/officeDocument/2006/relationships/image" Target="media/image2.png"/><Relationship Id="rId49" Type="http://schemas.openxmlformats.org/officeDocument/2006/relationships/image" Target="media/image7.png"/><Relationship Id="rId57" Type="http://schemas.openxmlformats.org/officeDocument/2006/relationships/theme" Target="theme/theme1.xml"/><Relationship Id="rId10" Type="http://schemas.openxmlformats.org/officeDocument/2006/relationships/hyperlink" Target="https://eprints.bournemouth.ac.uk/41379/1/formative-2025-1-e69986.pdf" TargetMode="External"/><Relationship Id="rId19" Type="http://schemas.openxmlformats.org/officeDocument/2006/relationships/hyperlink" Target="https://www.gov.uk/government/statistics/police-use-of-force-statistics-april-2024-to-march-2025" TargetMode="External"/><Relationship Id="rId31" Type="http://schemas.openxmlformats.org/officeDocument/2006/relationships/hyperlink" Target="https://journals.leedstrinity.ac.uk/index.php/ijpcj/article/view/15" TargetMode="External"/><Relationship Id="rId44" Type="http://schemas.openxmlformats.org/officeDocument/2006/relationships/chart" Target="charts/chart6.xml"/><Relationship Id="rId52"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hyperlink" Target="https://journals-sagepub-com.uwtsd.idm.oclc.org/doi/pdf/10.1177/0890334420906850" TargetMode="External"/><Relationship Id="rId14" Type="http://schemas.openxmlformats.org/officeDocument/2006/relationships/hyperlink" Target="https://journals.sagepub.com/doi/10.1177/0032258X20917442" TargetMode="External"/><Relationship Id="rId22" Type="http://schemas.openxmlformats.org/officeDocument/2006/relationships/hyperlink" Target="https://www.oscarkilo.org.uk/news/national-police-wellbeing-survey-results-published" TargetMode="External"/><Relationship Id="rId27" Type="http://schemas.openxmlformats.org/officeDocument/2006/relationships/hyperlink" Target="https://www.researchprospect.com/what-is-response-bias/" TargetMode="External"/><Relationship Id="rId30" Type="http://schemas.openxmlformats.org/officeDocument/2006/relationships/hyperlink" Target="https://www.stepstoneconnect.org/recover-with-stepstone/adrenaline-dump-compassion-fatigue-vs-burnout-fire-ems" TargetMode="External"/><Relationship Id="rId35" Type="http://schemas.openxmlformats.org/officeDocument/2006/relationships/chart" Target="charts/chart1.xml"/><Relationship Id="rId43" Type="http://schemas.openxmlformats.org/officeDocument/2006/relationships/chart" Target="charts/chart5.xml"/><Relationship Id="rId48" Type="http://schemas.openxmlformats.org/officeDocument/2006/relationships/chart" Target="charts/chart9.xml"/><Relationship Id="rId56" Type="http://schemas.openxmlformats.org/officeDocument/2006/relationships/fontTable" Target="fontTable.xml"/><Relationship Id="rId8" Type="http://schemas.openxmlformats.org/officeDocument/2006/relationships/hyperlink" Target="https://r3-vlebooks-com.uwtsd.idm.oclc.org/EpubReader?ean=1780335252435" TargetMode="External"/><Relationship Id="rId51" Type="http://schemas.openxmlformats.org/officeDocument/2006/relationships/chart" Target="charts/chart10.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https://gwentpolice-my.sharepoint.com/personal/daniel_peck2_gwent_police_uk/Documents/UNI/Year%203/Analysis%20&amp;%20Writing%20up%20(5)/Survey%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https://gwentpolice-my.sharepoint.com/personal/daniel_peck2_gwent_police_uk/Documents/UNI/Year%203/Analysis%20&amp;%20Writing%20up%20(5)/Survey%20Results.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https://gwentpolice-my.sharepoint.com/personal/daniel_peck2_gwent_police_uk/Documents/UNI/Year%203/Analysis%20&amp;%20Writing%20up%20(5)/Survey%20Results.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https://gwentpolice-my.sharepoint.com/personal/daniel_peck2_gwent_police_uk/Documents/UNI/Year%203/Analysis%20&amp;%20Writing%20up%20(5)/Survey%20Results.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https://gwentpolice-my.sharepoint.com/personal/daniel_peck2_gwent_police_uk/Documents/UNI/Year%203/Analysis%20&amp;%20Writing%20up%20(5)/Survey%20Results.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https://gwentpolice-my.sharepoint.com/personal/daniel_peck2_gwent_police_uk/Documents/UNI/Year%203/Analysis%20&amp;%20Writing%20up%20(5)/Survey%20Results.xlsx" TargetMode="Externa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https://gwentpolice-my.sharepoint.com/personal/daniel_peck2_gwent_police_uk/Documents/UNI/Year%203/Analysis%20&amp;%20Writing%20up%20(5)/Survey%20Results.xlsx" TargetMode="Externa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https://gwentpolice-my.sharepoint.com/personal/daniel_peck2_gwent_police_uk/Documents/UNI/Year%203/Analysis%20&amp;%20Writing%20up%20(5)/Survey%20Results.xlsx" TargetMode="Externa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https://gwentpolice-my.sharepoint.com/personal/daniel_peck2_gwent_police_uk/Documents/UNI/Year%203/Analysis%20&amp;%20Writing%20up%20(5)/Survey%20Results.xlsx" TargetMode="External"/></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oleObject" Target="https://gwentpolice-my.sharepoint.com/personal/daniel_peck2_gwent_police_uk/Documents/UNI/Year%203/Analysis%20&amp;%20Writing%20up%20(5)/Survey%20Results.xlsx" TargetMode="External"/></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oleObject" Target="https://gwentpolice-my.sharepoint.com/personal/daniel_peck2_gwent_police_uk/Documents/UNI/Year%203/Analysis%20&amp;%20Writing%20up%20(5)/Survey%20Results.xlsx" TargetMode="External"/></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oleObject" Target="https://gwentpolice-my.sharepoint.com/personal/daniel_peck2_gwent_police_uk/Documents/UNI/Year%203/Analysis%20&amp;%20Writing%20up%20(5)/Survey%20Resul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[Survey Results.xlsx]Sheet12!PivotTable57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During high-pressure shifts, I find it more difficult to 
weigh multiple options before acting.</a:t>
            </a:r>
          </a:p>
        </c:rich>
      </c:tx>
      <c:layout>
        <c:manualLayout>
          <c:xMode val="edge"/>
          <c:yMode val="edge"/>
          <c:x val="0.11809225585779469"/>
          <c:y val="3.431372549019608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6.2918587726566458E-2"/>
          <c:y val="0.43313725490196081"/>
          <c:w val="0.86821978111354547"/>
          <c:h val="0.45353790335031652"/>
        </c:manualLayout>
      </c:layout>
      <c:barChart>
        <c:barDir val="col"/>
        <c:grouping val="clustered"/>
        <c:varyColors val="0"/>
        <c:ser>
          <c:idx val="0"/>
          <c:order val="0"/>
          <c:tx>
            <c:strRef>
              <c:f>Sheet12!$B$3</c:f>
              <c:strCache>
                <c:ptCount val="1"/>
                <c:pt idx="0">
                  <c:v>Total</c:v>
                </c:pt>
              </c:strCache>
            </c:strRef>
          </c:tx>
          <c:spPr>
            <a:solidFill>
              <a:schemeClr val="accent1"/>
            </a:solidFill>
            <a:ln>
              <a:noFill/>
            </a:ln>
            <a:effectLst/>
          </c:spPr>
          <c:invertIfNegative val="0"/>
          <c:cat>
            <c:strRef>
              <c:f>Sheet12!$A$4:$A$6</c:f>
              <c:strCache>
                <c:ptCount val="3"/>
                <c:pt idx="0">
                  <c:v>Agree</c:v>
                </c:pt>
                <c:pt idx="1">
                  <c:v>Disagree</c:v>
                </c:pt>
                <c:pt idx="2">
                  <c:v>Neutral</c:v>
                </c:pt>
              </c:strCache>
            </c:strRef>
          </c:cat>
          <c:val>
            <c:numRef>
              <c:f>Sheet12!$B$4:$B$6</c:f>
              <c:numCache>
                <c:formatCode>General</c:formatCode>
                <c:ptCount val="3"/>
                <c:pt idx="0">
                  <c:v>3</c:v>
                </c:pt>
                <c:pt idx="1">
                  <c:v>1</c:v>
                </c:pt>
                <c:pt idx="2">
                  <c:v>4</c:v>
                </c:pt>
              </c:numCache>
            </c:numRef>
          </c:val>
          <c:extLst>
            <c:ext xmlns:c16="http://schemas.microsoft.com/office/drawing/2014/chart" uri="{C3380CC4-5D6E-409C-BE32-E72D297353CC}">
              <c16:uniqueId val="{00000000-3E6C-441C-8C77-8F08CC6EEEB1}"/>
            </c:ext>
          </c:extLst>
        </c:ser>
        <c:dLbls>
          <c:showLegendKey val="0"/>
          <c:showVal val="0"/>
          <c:showCatName val="0"/>
          <c:showSerName val="0"/>
          <c:showPercent val="0"/>
          <c:showBubbleSize val="0"/>
        </c:dLbls>
        <c:gapWidth val="219"/>
        <c:overlap val="-27"/>
        <c:axId val="977532736"/>
        <c:axId val="977539576"/>
      </c:barChart>
      <c:catAx>
        <c:axId val="977532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539576"/>
        <c:crosses val="autoZero"/>
        <c:auto val="1"/>
        <c:lblAlgn val="ctr"/>
        <c:lblOffset val="100"/>
        <c:noMultiLvlLbl val="0"/>
      </c:catAx>
      <c:valAx>
        <c:axId val="977539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5327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[Survey Results.xlsx]Sheet5!PivotTable18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My level of physical or mental fatigue significantly
 influences my patience during public interactions.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Sheet5!$B$3</c:f>
              <c:strCache>
                <c:ptCount val="1"/>
                <c:pt idx="0">
                  <c:v>Total</c:v>
                </c:pt>
              </c:strCache>
            </c:strRef>
          </c:tx>
          <c:spPr>
            <a:solidFill>
              <a:schemeClr val="accent1"/>
            </a:solidFill>
            <a:ln>
              <a:noFill/>
            </a:ln>
            <a:effectLst/>
          </c:spPr>
          <c:invertIfNegative val="0"/>
          <c:cat>
            <c:strRef>
              <c:f>Sheet5!$A$4:$A$5</c:f>
              <c:strCache>
                <c:ptCount val="2"/>
                <c:pt idx="0">
                  <c:v>Agree</c:v>
                </c:pt>
                <c:pt idx="1">
                  <c:v>Strongly Agree</c:v>
                </c:pt>
              </c:strCache>
            </c:strRef>
          </c:cat>
          <c:val>
            <c:numRef>
              <c:f>Sheet5!$B$4:$B$5</c:f>
              <c:numCache>
                <c:formatCode>General</c:formatCode>
                <c:ptCount val="2"/>
                <c:pt idx="0">
                  <c:v>4</c:v>
                </c:pt>
                <c:pt idx="1">
                  <c:v>4</c:v>
                </c:pt>
              </c:numCache>
            </c:numRef>
          </c:val>
          <c:extLst>
            <c:ext xmlns:c16="http://schemas.microsoft.com/office/drawing/2014/chart" uri="{C3380CC4-5D6E-409C-BE32-E72D297353CC}">
              <c16:uniqueId val="{00000000-9E7D-4430-A0A9-1D1E09FECD8E}"/>
            </c:ext>
          </c:extLst>
        </c:ser>
        <c:dLbls>
          <c:showLegendKey val="0"/>
          <c:showVal val="0"/>
          <c:showCatName val="0"/>
          <c:showSerName val="0"/>
          <c:showPercent val="0"/>
          <c:showBubbleSize val="0"/>
        </c:dLbls>
        <c:gapWidth val="219"/>
        <c:overlap val="-27"/>
        <c:axId val="768330888"/>
        <c:axId val="768312888"/>
      </c:barChart>
      <c:catAx>
        <c:axId val="768330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312888"/>
        <c:crosses val="autoZero"/>
        <c:auto val="1"/>
        <c:lblAlgn val="ctr"/>
        <c:lblOffset val="100"/>
        <c:noMultiLvlLbl val="0"/>
      </c:catAx>
      <c:valAx>
        <c:axId val="768312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3308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[Survey Results.xlsx]Sheet13!PivotTable62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After a series of demanding shifts, I am more likely to 
rely on "gut instinct" than formal procedural checklists.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Sheet13!$B$3</c:f>
              <c:strCache>
                <c:ptCount val="1"/>
                <c:pt idx="0">
                  <c:v>Total</c:v>
                </c:pt>
              </c:strCache>
            </c:strRef>
          </c:tx>
          <c:spPr>
            <a:solidFill>
              <a:schemeClr val="accent1"/>
            </a:solidFill>
            <a:ln>
              <a:noFill/>
            </a:ln>
            <a:effectLst/>
          </c:spPr>
          <c:invertIfNegative val="0"/>
          <c:cat>
            <c:strRef>
              <c:f>Sheet13!$A$4:$A$7</c:f>
              <c:strCache>
                <c:ptCount val="4"/>
                <c:pt idx="0">
                  <c:v>Agree</c:v>
                </c:pt>
                <c:pt idx="1">
                  <c:v>Disagree</c:v>
                </c:pt>
                <c:pt idx="2">
                  <c:v>Neutral</c:v>
                </c:pt>
                <c:pt idx="3">
                  <c:v>Strongly Disagree</c:v>
                </c:pt>
              </c:strCache>
            </c:strRef>
          </c:cat>
          <c:val>
            <c:numRef>
              <c:f>Sheet13!$B$4:$B$7</c:f>
              <c:numCache>
                <c:formatCode>General</c:formatCode>
                <c:ptCount val="4"/>
                <c:pt idx="0">
                  <c:v>3</c:v>
                </c:pt>
                <c:pt idx="1">
                  <c:v>2</c:v>
                </c:pt>
                <c:pt idx="2">
                  <c:v>2</c:v>
                </c:pt>
                <c:pt idx="3">
                  <c:v>1</c:v>
                </c:pt>
              </c:numCache>
            </c:numRef>
          </c:val>
          <c:extLst>
            <c:ext xmlns:c16="http://schemas.microsoft.com/office/drawing/2014/chart" uri="{C3380CC4-5D6E-409C-BE32-E72D297353CC}">
              <c16:uniqueId val="{00000000-0645-4253-97AF-4DE49052835C}"/>
            </c:ext>
          </c:extLst>
        </c:ser>
        <c:dLbls>
          <c:showLegendKey val="0"/>
          <c:showVal val="0"/>
          <c:showCatName val="0"/>
          <c:showSerName val="0"/>
          <c:showPercent val="0"/>
          <c:showBubbleSize val="0"/>
        </c:dLbls>
        <c:gapWidth val="182"/>
        <c:axId val="1012353312"/>
        <c:axId val="1012357272"/>
      </c:barChart>
      <c:catAx>
        <c:axId val="10123533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357272"/>
        <c:crosses val="autoZero"/>
        <c:auto val="1"/>
        <c:lblAlgn val="ctr"/>
        <c:lblOffset val="100"/>
        <c:noMultiLvlLbl val="0"/>
      </c:catAx>
      <c:valAx>
        <c:axId val="10123572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3533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Intrusive thoughts from previous traumatic calls 
occasionally impact my focus on current tasks.</a:t>
            </a:r>
          </a:p>
        </c:rich>
      </c:tx>
      <c:layout>
        <c:manualLayout>
          <c:xMode val="edge"/>
          <c:yMode val="edge"/>
          <c:x val="0.1363611111111111"/>
          <c:y val="0.1424978127734033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v>Total</c:v>
          </c:tx>
          <c:spPr>
            <a:solidFill>
              <a:schemeClr val="accent1"/>
            </a:solidFill>
            <a:ln>
              <a:noFill/>
            </a:ln>
            <a:effectLst/>
          </c:spPr>
          <c:invertIfNegative val="0"/>
          <c:cat>
            <c:strLit>
              <c:ptCount val="3"/>
              <c:pt idx="0">
                <c:v>Agree</c:v>
              </c:pt>
              <c:pt idx="1">
                <c:v>Neutral</c:v>
              </c:pt>
              <c:pt idx="2">
                <c:v>Strongly Disagree</c:v>
              </c:pt>
            </c:strLit>
          </c:cat>
          <c:val>
            <c:numLit>
              <c:formatCode>General</c:formatCode>
              <c:ptCount val="3"/>
              <c:pt idx="0">
                <c:v>3</c:v>
              </c:pt>
              <c:pt idx="1">
                <c:v>4</c:v>
              </c:pt>
              <c:pt idx="2">
                <c:v>1</c:v>
              </c:pt>
            </c:numLit>
          </c:val>
          <c:extLst>
            <c:ext xmlns:c16="http://schemas.microsoft.com/office/drawing/2014/chart" uri="{C3380CC4-5D6E-409C-BE32-E72D297353CC}">
              <c16:uniqueId val="{00000000-3538-491D-8A65-847056623986}"/>
            </c:ext>
          </c:extLst>
        </c:ser>
        <c:dLbls>
          <c:showLegendKey val="0"/>
          <c:showVal val="0"/>
          <c:showCatName val="0"/>
          <c:showSerName val="0"/>
          <c:showPercent val="0"/>
          <c:showBubbleSize val="0"/>
        </c:dLbls>
        <c:gapWidth val="182"/>
        <c:axId val="1020929280"/>
        <c:axId val="1020936120"/>
      </c:barChart>
      <c:catAx>
        <c:axId val="10209292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36120"/>
        <c:crosses val="autoZero"/>
        <c:auto val="1"/>
        <c:lblAlgn val="ctr"/>
        <c:lblOffset val="100"/>
        <c:noMultiLvlLbl val="0"/>
      </c:catAx>
      <c:valAx>
        <c:axId val="10209361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292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find it easier to show empathy to victims when I 
feel my own mental health is well-supported by
 the organization.</a:t>
            </a:r>
          </a:p>
        </c:rich>
      </c:tx>
      <c:layout>
        <c:manualLayout>
          <c:xMode val="edge"/>
          <c:yMode val="edge"/>
          <c:x val="0.12490266841644794"/>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4"/>
              <c:pt idx="0">
                <c:v>Agree</c:v>
              </c:pt>
              <c:pt idx="1">
                <c:v>Disagree</c:v>
              </c:pt>
              <c:pt idx="2">
                <c:v>Neutral</c:v>
              </c:pt>
              <c:pt idx="3">
                <c:v>Strongly Agree</c:v>
              </c:pt>
            </c:strLit>
          </c:cat>
          <c:val>
            <c:numLit>
              <c:formatCode>General</c:formatCode>
              <c:ptCount val="4"/>
              <c:pt idx="0">
                <c:v>3</c:v>
              </c:pt>
              <c:pt idx="1">
                <c:v>1</c:v>
              </c:pt>
              <c:pt idx="2">
                <c:v>1</c:v>
              </c:pt>
              <c:pt idx="3">
                <c:v>3</c:v>
              </c:pt>
            </c:numLit>
          </c:val>
          <c:extLst>
            <c:ext xmlns:c16="http://schemas.microsoft.com/office/drawing/2014/chart" uri="{C3380CC4-5D6E-409C-BE32-E72D297353CC}">
              <c16:uniqueId val="{00000000-3F7D-4587-82F9-56C91E3200E0}"/>
            </c:ext>
          </c:extLst>
        </c:ser>
        <c:dLbls>
          <c:showLegendKey val="0"/>
          <c:showVal val="0"/>
          <c:showCatName val="0"/>
          <c:showSerName val="0"/>
          <c:showPercent val="0"/>
          <c:showBubbleSize val="0"/>
        </c:dLbls>
        <c:gapWidth val="219"/>
        <c:overlap val="-27"/>
        <c:axId val="1020915960"/>
        <c:axId val="1020916320"/>
      </c:barChart>
      <c:catAx>
        <c:axId val="1020915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16320"/>
        <c:crosses val="autoZero"/>
        <c:auto val="1"/>
        <c:lblAlgn val="ctr"/>
        <c:lblOffset val="100"/>
        <c:noMultiLvlLbl val="0"/>
      </c:catAx>
      <c:valAx>
        <c:axId val="1020916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15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believe that a period of high stress makes me more 
hyper-vigilant regarding perceived threats.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v>Total</c:v>
          </c:tx>
          <c:spPr>
            <a:solidFill>
              <a:schemeClr val="accent1"/>
            </a:solidFill>
            <a:ln>
              <a:noFill/>
            </a:ln>
            <a:effectLst/>
          </c:spPr>
          <c:invertIfNegative val="0"/>
          <c:cat>
            <c:strLit>
              <c:ptCount val="4"/>
              <c:pt idx="0">
                <c:v>Agree</c:v>
              </c:pt>
              <c:pt idx="1">
                <c:v>Neutral</c:v>
              </c:pt>
              <c:pt idx="2">
                <c:v>Strongly Agree</c:v>
              </c:pt>
              <c:pt idx="3">
                <c:v>Strongly Disagree</c:v>
              </c:pt>
            </c:strLit>
          </c:cat>
          <c:val>
            <c:numLit>
              <c:formatCode>General</c:formatCode>
              <c:ptCount val="4"/>
              <c:pt idx="0">
                <c:v>3</c:v>
              </c:pt>
              <c:pt idx="1">
                <c:v>3</c:v>
              </c:pt>
              <c:pt idx="2">
                <c:v>1</c:v>
              </c:pt>
              <c:pt idx="3">
                <c:v>1</c:v>
              </c:pt>
            </c:numLit>
          </c:val>
          <c:extLst>
            <c:ext xmlns:c16="http://schemas.microsoft.com/office/drawing/2014/chart" uri="{C3380CC4-5D6E-409C-BE32-E72D297353CC}">
              <c16:uniqueId val="{00000000-5895-4949-92EB-B263716DA68B}"/>
            </c:ext>
          </c:extLst>
        </c:ser>
        <c:dLbls>
          <c:showLegendKey val="0"/>
          <c:showVal val="0"/>
          <c:showCatName val="0"/>
          <c:showSerName val="0"/>
          <c:showPercent val="0"/>
          <c:showBubbleSize val="0"/>
        </c:dLbls>
        <c:gapWidth val="182"/>
        <c:axId val="958646864"/>
        <c:axId val="958647584"/>
      </c:barChart>
      <c:catAx>
        <c:axId val="9586468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647584"/>
        <c:crosses val="autoZero"/>
        <c:auto val="1"/>
        <c:lblAlgn val="ctr"/>
        <c:lblOffset val="100"/>
        <c:noMultiLvlLbl val="0"/>
      </c:catAx>
      <c:valAx>
        <c:axId val="958647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6468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Recurring stress leads me to become more cynical
 regarding the outcomes of my professional decisions.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3"/>
              <c:pt idx="0">
                <c:v>Agree</c:v>
              </c:pt>
              <c:pt idx="1">
                <c:v>Neutral</c:v>
              </c:pt>
              <c:pt idx="2">
                <c:v>Strongly Agree</c:v>
              </c:pt>
            </c:strLit>
          </c:cat>
          <c:val>
            <c:numLit>
              <c:formatCode>General</c:formatCode>
              <c:ptCount val="3"/>
              <c:pt idx="0">
                <c:v>5</c:v>
              </c:pt>
              <c:pt idx="1">
                <c:v>1</c:v>
              </c:pt>
              <c:pt idx="2">
                <c:v>2</c:v>
              </c:pt>
            </c:numLit>
          </c:val>
          <c:extLst>
            <c:ext xmlns:c16="http://schemas.microsoft.com/office/drawing/2014/chart" uri="{C3380CC4-5D6E-409C-BE32-E72D297353CC}">
              <c16:uniqueId val="{00000000-979F-4526-9893-CB926C2239C9}"/>
            </c:ext>
          </c:extLst>
        </c:ser>
        <c:dLbls>
          <c:showLegendKey val="0"/>
          <c:showVal val="0"/>
          <c:showCatName val="0"/>
          <c:showSerName val="0"/>
          <c:showPercent val="0"/>
          <c:showBubbleSize val="0"/>
        </c:dLbls>
        <c:gapWidth val="219"/>
        <c:overlap val="-27"/>
        <c:axId val="1020928560"/>
        <c:axId val="1020928920"/>
      </c:barChart>
      <c:catAx>
        <c:axId val="1020928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28920"/>
        <c:crosses val="autoZero"/>
        <c:auto val="1"/>
        <c:lblAlgn val="ctr"/>
        <c:lblOffset val="100"/>
        <c:noMultiLvlLbl val="0"/>
      </c:catAx>
      <c:valAx>
        <c:axId val="1020928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285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[Survey Results.xlsx]Sheet6!PivotTable23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feel confident that my current state of mental
 wellbeing allows me to remain objective during
 conflict resolution.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6.0053149606299212E-2"/>
          <c:y val="0.40907407407407409"/>
          <c:w val="0.91494685039370083"/>
          <c:h val="0.48389690871974339"/>
        </c:manualLayout>
      </c:layout>
      <c:barChart>
        <c:barDir val="col"/>
        <c:grouping val="clustered"/>
        <c:varyColors val="0"/>
        <c:ser>
          <c:idx val="0"/>
          <c:order val="0"/>
          <c:tx>
            <c:strRef>
              <c:f>Sheet6!$B$3</c:f>
              <c:strCache>
                <c:ptCount val="1"/>
                <c:pt idx="0">
                  <c:v>Total</c:v>
                </c:pt>
              </c:strCache>
            </c:strRef>
          </c:tx>
          <c:spPr>
            <a:solidFill>
              <a:schemeClr val="accent1"/>
            </a:solidFill>
            <a:ln>
              <a:noFill/>
            </a:ln>
            <a:effectLst/>
          </c:spPr>
          <c:invertIfNegative val="0"/>
          <c:cat>
            <c:strRef>
              <c:f>Sheet6!$A$4:$A$6</c:f>
              <c:strCache>
                <c:ptCount val="3"/>
                <c:pt idx="0">
                  <c:v>Agree</c:v>
                </c:pt>
                <c:pt idx="1">
                  <c:v>Neutral</c:v>
                </c:pt>
                <c:pt idx="2">
                  <c:v>Strongly Agree</c:v>
                </c:pt>
              </c:strCache>
            </c:strRef>
          </c:cat>
          <c:val>
            <c:numRef>
              <c:f>Sheet6!$B$4:$B$6</c:f>
              <c:numCache>
                <c:formatCode>General</c:formatCode>
                <c:ptCount val="3"/>
                <c:pt idx="0">
                  <c:v>6</c:v>
                </c:pt>
                <c:pt idx="1">
                  <c:v>1</c:v>
                </c:pt>
                <c:pt idx="2">
                  <c:v>1</c:v>
                </c:pt>
              </c:numCache>
            </c:numRef>
          </c:val>
          <c:extLst>
            <c:ext xmlns:c16="http://schemas.microsoft.com/office/drawing/2014/chart" uri="{C3380CC4-5D6E-409C-BE32-E72D297353CC}">
              <c16:uniqueId val="{00000000-8EFD-4D11-86FB-6F7EEB0C8FEE}"/>
            </c:ext>
          </c:extLst>
        </c:ser>
        <c:dLbls>
          <c:showLegendKey val="0"/>
          <c:showVal val="0"/>
          <c:showCatName val="0"/>
          <c:showSerName val="0"/>
          <c:showPercent val="0"/>
          <c:showBubbleSize val="0"/>
        </c:dLbls>
        <c:gapWidth val="219"/>
        <c:overlap val="-27"/>
        <c:axId val="768312528"/>
        <c:axId val="768313248"/>
      </c:barChart>
      <c:catAx>
        <c:axId val="768312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313248"/>
        <c:crosses val="autoZero"/>
        <c:auto val="1"/>
        <c:lblAlgn val="ctr"/>
        <c:lblOffset val="100"/>
        <c:noMultiLvlLbl val="0"/>
      </c:catAx>
      <c:valAx>
        <c:axId val="768313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3125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[Survey Results.xlsx]Sheet7!PivotTable28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When I am feeling burnt out, I am more inclined 
to choose the "path of least resistance" in 
administrative decisions.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Sheet7!$B$3</c:f>
              <c:strCache>
                <c:ptCount val="1"/>
                <c:pt idx="0">
                  <c:v>Total</c:v>
                </c:pt>
              </c:strCache>
            </c:strRef>
          </c:tx>
          <c:spPr>
            <a:solidFill>
              <a:schemeClr val="accent1"/>
            </a:solidFill>
            <a:ln>
              <a:noFill/>
            </a:ln>
            <a:effectLst/>
          </c:spPr>
          <c:invertIfNegative val="0"/>
          <c:cat>
            <c:strRef>
              <c:f>Sheet7!$A$4:$A$5</c:f>
              <c:strCache>
                <c:ptCount val="2"/>
                <c:pt idx="0">
                  <c:v>Agree</c:v>
                </c:pt>
                <c:pt idx="1">
                  <c:v>Neutral</c:v>
                </c:pt>
              </c:strCache>
            </c:strRef>
          </c:cat>
          <c:val>
            <c:numRef>
              <c:f>Sheet7!$B$4:$B$5</c:f>
              <c:numCache>
                <c:formatCode>General</c:formatCode>
                <c:ptCount val="2"/>
                <c:pt idx="0">
                  <c:v>6</c:v>
                </c:pt>
                <c:pt idx="1">
                  <c:v>2</c:v>
                </c:pt>
              </c:numCache>
            </c:numRef>
          </c:val>
          <c:extLst>
            <c:ext xmlns:c16="http://schemas.microsoft.com/office/drawing/2014/chart" uri="{C3380CC4-5D6E-409C-BE32-E72D297353CC}">
              <c16:uniqueId val="{00000000-EC2B-4BAC-9807-4B8E523FB3BD}"/>
            </c:ext>
          </c:extLst>
        </c:ser>
        <c:dLbls>
          <c:showLegendKey val="0"/>
          <c:showVal val="0"/>
          <c:showCatName val="0"/>
          <c:showSerName val="0"/>
          <c:showPercent val="0"/>
          <c:showBubbleSize val="0"/>
        </c:dLbls>
        <c:gapWidth val="219"/>
        <c:overlap val="-27"/>
        <c:axId val="1020941520"/>
        <c:axId val="1020945840"/>
      </c:barChart>
      <c:catAx>
        <c:axId val="1020941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45840"/>
        <c:crosses val="autoZero"/>
        <c:auto val="1"/>
        <c:lblAlgn val="ctr"/>
        <c:lblOffset val="100"/>
        <c:noMultiLvlLbl val="0"/>
      </c:catAx>
      <c:valAx>
        <c:axId val="1020945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41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Recurring stress leads me to become more cynical
 regarding the outcomes of my professional decisions.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3"/>
              <c:pt idx="0">
                <c:v>Agree</c:v>
              </c:pt>
              <c:pt idx="1">
                <c:v>Neutral</c:v>
              </c:pt>
              <c:pt idx="2">
                <c:v>Strongly Agree</c:v>
              </c:pt>
            </c:strLit>
          </c:cat>
          <c:val>
            <c:numLit>
              <c:formatCode>General</c:formatCode>
              <c:ptCount val="3"/>
              <c:pt idx="0">
                <c:v>5</c:v>
              </c:pt>
              <c:pt idx="1">
                <c:v>1</c:v>
              </c:pt>
              <c:pt idx="2">
                <c:v>2</c:v>
              </c:pt>
            </c:numLit>
          </c:val>
          <c:extLst>
            <c:ext xmlns:c16="http://schemas.microsoft.com/office/drawing/2014/chart" uri="{C3380CC4-5D6E-409C-BE32-E72D297353CC}">
              <c16:uniqueId val="{00000000-6A99-4A49-85BD-1718A0F024FB}"/>
            </c:ext>
          </c:extLst>
        </c:ser>
        <c:dLbls>
          <c:showLegendKey val="0"/>
          <c:showVal val="0"/>
          <c:showCatName val="0"/>
          <c:showSerName val="0"/>
          <c:showPercent val="0"/>
          <c:showBubbleSize val="0"/>
        </c:dLbls>
        <c:gapWidth val="219"/>
        <c:overlap val="-27"/>
        <c:axId val="1020928560"/>
        <c:axId val="1020928920"/>
      </c:barChart>
      <c:catAx>
        <c:axId val="1020928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28920"/>
        <c:crosses val="autoZero"/>
        <c:auto val="1"/>
        <c:lblAlgn val="ctr"/>
        <c:lblOffset val="100"/>
        <c:noMultiLvlLbl val="0"/>
      </c:catAx>
      <c:valAx>
        <c:axId val="1020928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285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find it easier to show empathy to victims when I 
feel my own mental health is well-supported by
 the organization.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4"/>
              <c:pt idx="0">
                <c:v>Agree</c:v>
              </c:pt>
              <c:pt idx="1">
                <c:v>Disagree</c:v>
              </c:pt>
              <c:pt idx="2">
                <c:v>Neutral</c:v>
              </c:pt>
              <c:pt idx="3">
                <c:v>Strongly Agree</c:v>
              </c:pt>
            </c:strLit>
          </c:cat>
          <c:val>
            <c:numLit>
              <c:formatCode>General</c:formatCode>
              <c:ptCount val="4"/>
              <c:pt idx="0">
                <c:v>3</c:v>
              </c:pt>
              <c:pt idx="1">
                <c:v>1</c:v>
              </c:pt>
              <c:pt idx="2">
                <c:v>1</c:v>
              </c:pt>
              <c:pt idx="3">
                <c:v>3</c:v>
              </c:pt>
            </c:numLit>
          </c:val>
          <c:extLst>
            <c:ext xmlns:c16="http://schemas.microsoft.com/office/drawing/2014/chart" uri="{C3380CC4-5D6E-409C-BE32-E72D297353CC}">
              <c16:uniqueId val="{00000000-45B8-48AD-948E-317443AD73D0}"/>
            </c:ext>
          </c:extLst>
        </c:ser>
        <c:dLbls>
          <c:showLegendKey val="0"/>
          <c:showVal val="0"/>
          <c:showCatName val="0"/>
          <c:showSerName val="0"/>
          <c:showPercent val="0"/>
          <c:showBubbleSize val="0"/>
        </c:dLbls>
        <c:gapWidth val="219"/>
        <c:overlap val="-27"/>
        <c:axId val="1020915960"/>
        <c:axId val="1020916320"/>
      </c:barChart>
      <c:catAx>
        <c:axId val="1020915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16320"/>
        <c:crosses val="autoZero"/>
        <c:auto val="1"/>
        <c:lblAlgn val="ctr"/>
        <c:lblOffset val="100"/>
        <c:noMultiLvlLbl val="0"/>
      </c:catAx>
      <c:valAx>
        <c:axId val="1020916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915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believe that a period of high stress makes me more 
hyper-vigilant regarding perceived threats.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v>Total</c:v>
          </c:tx>
          <c:spPr>
            <a:solidFill>
              <a:schemeClr val="accent1"/>
            </a:solidFill>
            <a:ln>
              <a:noFill/>
            </a:ln>
            <a:effectLst/>
          </c:spPr>
          <c:invertIfNegative val="0"/>
          <c:cat>
            <c:strLit>
              <c:ptCount val="4"/>
              <c:pt idx="0">
                <c:v>Agree</c:v>
              </c:pt>
              <c:pt idx="1">
                <c:v>Neutral</c:v>
              </c:pt>
              <c:pt idx="2">
                <c:v>Strongly Agree</c:v>
              </c:pt>
              <c:pt idx="3">
                <c:v>Strongly Disagree</c:v>
              </c:pt>
            </c:strLit>
          </c:cat>
          <c:val>
            <c:numLit>
              <c:formatCode>General</c:formatCode>
              <c:ptCount val="4"/>
              <c:pt idx="0">
                <c:v>3</c:v>
              </c:pt>
              <c:pt idx="1">
                <c:v>3</c:v>
              </c:pt>
              <c:pt idx="2">
                <c:v>1</c:v>
              </c:pt>
              <c:pt idx="3">
                <c:v>1</c:v>
              </c:pt>
            </c:numLit>
          </c:val>
          <c:extLst>
            <c:ext xmlns:c16="http://schemas.microsoft.com/office/drawing/2014/chart" uri="{C3380CC4-5D6E-409C-BE32-E72D297353CC}">
              <c16:uniqueId val="{00000000-9E7B-40E9-A8FA-A3DF5DB54649}"/>
            </c:ext>
          </c:extLst>
        </c:ser>
        <c:dLbls>
          <c:showLegendKey val="0"/>
          <c:showVal val="0"/>
          <c:showCatName val="0"/>
          <c:showSerName val="0"/>
          <c:showPercent val="0"/>
          <c:showBubbleSize val="0"/>
        </c:dLbls>
        <c:gapWidth val="182"/>
        <c:axId val="958646864"/>
        <c:axId val="958647584"/>
      </c:barChart>
      <c:catAx>
        <c:axId val="9586468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647584"/>
        <c:crosses val="autoZero"/>
        <c:auto val="1"/>
        <c:lblAlgn val="ctr"/>
        <c:lblOffset val="100"/>
        <c:noMultiLvlLbl val="0"/>
      </c:catAx>
      <c:valAx>
        <c:axId val="958647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86468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0B1B37-14EC-4233-A84E-D441238C7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71</Pages>
  <Words>10966</Words>
  <Characters>62508</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Peck, Daniel</dc:creator>
  <cp:keywords/>
  <dc:description/>
  <cp:lastModifiedBy>Peck, Daniel</cp:lastModifiedBy>
  <cp:revision>95</cp:revision>
  <dcterms:created xsi:type="dcterms:W3CDTF">2026-06-25T11:04:00Z</dcterms:created>
  <dcterms:modified xsi:type="dcterms:W3CDTF">2026-06-29T09:21:00Z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2026-06-25T11:49:29Z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757eba28-7afa-4ee9-9077-89e6e535e2ee</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