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F0DD8" w14:textId="77777777" w:rsidR="006437CE" w:rsidRDefault="006437CE" w:rsidP="006437CE">
      <w:pPr>
        <w:pStyle w:val="Header"/>
      </w:pPr>
      <w:r>
        <w:t>Frances Rockhill 2004313</w:t>
      </w:r>
    </w:p>
    <w:p w14:paraId="4CF3017E" w14:textId="77777777" w:rsidR="006437CE" w:rsidRDefault="006437CE" w:rsidP="006437CE">
      <w:pPr>
        <w:pStyle w:val="Header"/>
      </w:pPr>
      <w:r>
        <w:t>Study and Research Methodology CYCS7014</w:t>
      </w:r>
    </w:p>
    <w:p w14:paraId="218D1984" w14:textId="6112D970" w:rsidR="006437CE" w:rsidRDefault="006437CE" w:rsidP="006437CE">
      <w:pPr>
        <w:pStyle w:val="Header"/>
      </w:pPr>
      <w:r>
        <w:t>Word count: 11</w:t>
      </w:r>
      <w:r w:rsidR="00CB00FF">
        <w:t>2</w:t>
      </w:r>
      <w:r w:rsidR="002E14E7">
        <w:t>7</w:t>
      </w:r>
    </w:p>
    <w:p w14:paraId="18F8238F" w14:textId="13CEFF96" w:rsidR="00167BFF" w:rsidRDefault="00F0245A" w:rsidP="00167BFF">
      <w:r>
        <w:t xml:space="preserve">Assignment </w:t>
      </w:r>
      <w:r w:rsidR="005430DE">
        <w:t xml:space="preserve">3: </w:t>
      </w:r>
      <w:r w:rsidR="00167BFF">
        <w:t>Essay plan</w:t>
      </w:r>
    </w:p>
    <w:p w14:paraId="0278D522" w14:textId="191C1460" w:rsidR="00167BFF" w:rsidRPr="00CA7340" w:rsidRDefault="00167BFF" w:rsidP="00CA7340">
      <w:pPr>
        <w:rPr>
          <w:b/>
          <w:bCs/>
        </w:rPr>
      </w:pPr>
      <w:r w:rsidRPr="00CA7340">
        <w:rPr>
          <w:b/>
          <w:bCs/>
        </w:rPr>
        <w:t>Read the question – what am I being asked</w:t>
      </w:r>
      <w:r w:rsidR="007B5064" w:rsidRPr="00CA7340">
        <w:rPr>
          <w:b/>
          <w:bCs/>
        </w:rPr>
        <w:t>?</w:t>
      </w:r>
    </w:p>
    <w:p w14:paraId="2C1F4C08" w14:textId="7931F714" w:rsidR="00102235" w:rsidRPr="007B5064" w:rsidRDefault="00102235" w:rsidP="006C402E">
      <w:r>
        <w:t>Title:</w:t>
      </w:r>
      <w:r w:rsidR="007B5064">
        <w:t xml:space="preserve"> </w:t>
      </w:r>
      <w:r w:rsidRPr="006C402E">
        <w:rPr>
          <w:rFonts w:cstheme="minorHAnsi"/>
          <w:color w:val="373A3C"/>
        </w:rPr>
        <w:t xml:space="preserve">Is it possible to determine who the ‘author’ of the Four Branches of the </w:t>
      </w:r>
      <w:proofErr w:type="spellStart"/>
      <w:r w:rsidRPr="006C402E">
        <w:rPr>
          <w:rFonts w:cstheme="minorHAnsi"/>
          <w:color w:val="373A3C"/>
        </w:rPr>
        <w:t>Mabinogi</w:t>
      </w:r>
      <w:proofErr w:type="spellEnd"/>
      <w:r w:rsidRPr="006C402E">
        <w:rPr>
          <w:rFonts w:cstheme="minorHAnsi"/>
          <w:color w:val="373A3C"/>
        </w:rPr>
        <w:t xml:space="preserve"> might have been? Evaluate the main theories that have been proposed in relation to this.</w:t>
      </w:r>
    </w:p>
    <w:p w14:paraId="3252D483" w14:textId="77777777" w:rsidR="008E1EE8" w:rsidRDefault="008E1EE8" w:rsidP="000610CB">
      <w:pPr>
        <w:spacing w:after="0"/>
      </w:pPr>
      <w:r>
        <w:t>What is the question:</w:t>
      </w:r>
    </w:p>
    <w:p w14:paraId="2EAF76BD" w14:textId="0E37BB96" w:rsidR="008E1EE8" w:rsidRDefault="008E1EE8" w:rsidP="008E1EE8">
      <w:r>
        <w:t xml:space="preserve">Evaluate the main theories that have been put forward as to who the author of the </w:t>
      </w:r>
      <w:proofErr w:type="spellStart"/>
      <w:r>
        <w:t>Mab</w:t>
      </w:r>
      <w:r w:rsidR="002E51B4">
        <w:t>inogi</w:t>
      </w:r>
      <w:proofErr w:type="spellEnd"/>
      <w:r>
        <w:t xml:space="preserve"> may be. Author is in </w:t>
      </w:r>
      <w:r w:rsidR="00D26604">
        <w:t>quotation marks</w:t>
      </w:r>
      <w:r w:rsidR="009528E3">
        <w:t xml:space="preserve">, </w:t>
      </w:r>
      <w:r>
        <w:t>what is this implying? Is there an ‘author’</w:t>
      </w:r>
      <w:r w:rsidR="00AC4551">
        <w:t xml:space="preserve">. The question is about evaluating the theories of authorship of the </w:t>
      </w:r>
      <w:proofErr w:type="spellStart"/>
      <w:r w:rsidR="00AC4551">
        <w:t>Mabinogi</w:t>
      </w:r>
      <w:proofErr w:type="spellEnd"/>
    </w:p>
    <w:p w14:paraId="1C6AFFA3" w14:textId="2502D321" w:rsidR="008E1EE8" w:rsidRDefault="00140402" w:rsidP="000610CB">
      <w:pPr>
        <w:spacing w:after="0"/>
      </w:pPr>
      <w:r>
        <w:t>What theoretical perspectives have been offered</w:t>
      </w:r>
      <w:r w:rsidR="00680668">
        <w:t>:</w:t>
      </w:r>
    </w:p>
    <w:p w14:paraId="4FDDD4EC" w14:textId="4C6B0321" w:rsidR="008E1EE8" w:rsidRDefault="00DA6E2E" w:rsidP="00680668">
      <w:pPr>
        <w:pStyle w:val="ListParagraph"/>
        <w:numPr>
          <w:ilvl w:val="0"/>
          <w:numId w:val="2"/>
        </w:numPr>
        <w:spacing w:after="0" w:line="240" w:lineRule="auto"/>
      </w:pPr>
      <w:r>
        <w:t>Can it be known that there was either one or more authors</w:t>
      </w:r>
      <w:r w:rsidR="008D272F">
        <w:t>?</w:t>
      </w:r>
      <w:r w:rsidR="001047A5">
        <w:t xml:space="preserve"> Linked to the dating of the Books</w:t>
      </w:r>
      <w:r w:rsidR="003628E8">
        <w:t>; could one person have authored across</w:t>
      </w:r>
      <w:r w:rsidR="00723450">
        <w:t xml:space="preserve"> a</w:t>
      </w:r>
      <w:r w:rsidR="003628E8">
        <w:t xml:space="preserve"> </w:t>
      </w:r>
      <w:r w:rsidR="00015B7E">
        <w:t>span of years</w:t>
      </w:r>
    </w:p>
    <w:p w14:paraId="0C3E513B" w14:textId="6B2B19FC" w:rsidR="008E1EE8" w:rsidRDefault="008E1EE8" w:rsidP="00680668">
      <w:pPr>
        <w:pStyle w:val="ListParagraph"/>
        <w:numPr>
          <w:ilvl w:val="0"/>
          <w:numId w:val="2"/>
        </w:numPr>
        <w:spacing w:after="0" w:line="240" w:lineRule="auto"/>
      </w:pPr>
      <w:r>
        <w:t>What year</w:t>
      </w:r>
      <w:r w:rsidR="008D272F">
        <w:t xml:space="preserve">(s) </w:t>
      </w:r>
      <w:r>
        <w:t>w</w:t>
      </w:r>
      <w:r w:rsidR="008D272F">
        <w:t xml:space="preserve">as the </w:t>
      </w:r>
      <w:proofErr w:type="spellStart"/>
      <w:r w:rsidR="008D272F">
        <w:t>Mabinogi</w:t>
      </w:r>
      <w:proofErr w:type="spellEnd"/>
      <w:r>
        <w:t xml:space="preserve"> recorded. Without a year we cannot know who wrote them (I may be being too literal here with the term author</w:t>
      </w:r>
      <w:r w:rsidR="005B4148">
        <w:t xml:space="preserve"> in the singular</w:t>
      </w:r>
      <w:r>
        <w:t xml:space="preserve">) </w:t>
      </w:r>
      <w:r w:rsidR="00C245B8">
        <w:t>Think about the d</w:t>
      </w:r>
      <w:r>
        <w:t xml:space="preserve">ating of the </w:t>
      </w:r>
      <w:r w:rsidR="00B06712">
        <w:t>R</w:t>
      </w:r>
      <w:r>
        <w:t xml:space="preserve">ed and </w:t>
      </w:r>
      <w:r w:rsidR="002A2EE2">
        <w:t>W</w:t>
      </w:r>
      <w:r>
        <w:t>hite book</w:t>
      </w:r>
      <w:r w:rsidR="002A2EE2">
        <w:t>s and linguistics</w:t>
      </w:r>
      <w:r w:rsidR="00DD5684">
        <w:t xml:space="preserve"> and influences</w:t>
      </w:r>
    </w:p>
    <w:p w14:paraId="15E17B15" w14:textId="28DEAA98" w:rsidR="00167BFF" w:rsidRDefault="00C245B8" w:rsidP="00F748DD">
      <w:pPr>
        <w:pStyle w:val="ListParagraph"/>
        <w:numPr>
          <w:ilvl w:val="0"/>
          <w:numId w:val="2"/>
        </w:numPr>
        <w:spacing w:after="0"/>
      </w:pPr>
      <w:r>
        <w:t>Who might have written</w:t>
      </w:r>
      <w:r w:rsidR="00E92254">
        <w:t xml:space="preserve"> them</w:t>
      </w:r>
      <w:r w:rsidR="00F04945">
        <w:t>? Theories about specific people and their occupation</w:t>
      </w:r>
      <w:r w:rsidR="003C59A7">
        <w:t xml:space="preserve"> or social status, for example a </w:t>
      </w:r>
      <w:r w:rsidR="00F04945">
        <w:t>cleric</w:t>
      </w:r>
      <w:r w:rsidR="003C59A7">
        <w:t xml:space="preserve"> or a lawyer</w:t>
      </w:r>
      <w:r w:rsidR="00DD5684">
        <w:t>. Gender</w:t>
      </w:r>
      <w:r w:rsidR="008B6EF6">
        <w:t xml:space="preserve"> – male or female?</w:t>
      </w:r>
    </w:p>
    <w:p w14:paraId="6E591816" w14:textId="77777777" w:rsidR="00F748DD" w:rsidRDefault="00F748DD" w:rsidP="004064C5">
      <w:pPr>
        <w:pStyle w:val="ListParagraph"/>
        <w:spacing w:after="0"/>
      </w:pPr>
    </w:p>
    <w:p w14:paraId="709524F5" w14:textId="1B5C82BA" w:rsidR="00167BFF" w:rsidRPr="00CA7340" w:rsidRDefault="00167BFF" w:rsidP="00CA7340">
      <w:pPr>
        <w:rPr>
          <w:b/>
          <w:bCs/>
        </w:rPr>
      </w:pPr>
      <w:r w:rsidRPr="00CA7340">
        <w:rPr>
          <w:b/>
          <w:bCs/>
        </w:rPr>
        <w:t xml:space="preserve">Research the question </w:t>
      </w:r>
    </w:p>
    <w:p w14:paraId="78CF981D" w14:textId="5A682D00" w:rsidR="005F3CD0" w:rsidRDefault="005F3CD0" w:rsidP="005F3CD0">
      <w:pPr>
        <w:pStyle w:val="ListParagraph"/>
      </w:pPr>
      <w:r>
        <w:t>Evaluate the main theories on the autho</w:t>
      </w:r>
      <w:r w:rsidR="00335E25">
        <w:t xml:space="preserve">rship of the </w:t>
      </w:r>
      <w:proofErr w:type="spellStart"/>
      <w:r w:rsidR="00335E25">
        <w:t>Mabinogi</w:t>
      </w:r>
      <w:proofErr w:type="spellEnd"/>
    </w:p>
    <w:p w14:paraId="6993523B" w14:textId="7437D584" w:rsidR="00092729" w:rsidRDefault="00092729" w:rsidP="005F3CD0">
      <w:pPr>
        <w:pStyle w:val="ListParagraph"/>
      </w:pPr>
      <w:r>
        <w:t xml:space="preserve">Search terms: </w:t>
      </w:r>
      <w:proofErr w:type="spellStart"/>
      <w:r>
        <w:t>Mabinogi</w:t>
      </w:r>
      <w:proofErr w:type="spellEnd"/>
      <w:r>
        <w:t xml:space="preserve"> authorship. </w:t>
      </w:r>
      <w:r w:rsidR="009E56FE">
        <w:t xml:space="preserve">Author of the </w:t>
      </w:r>
      <w:proofErr w:type="spellStart"/>
      <w:r w:rsidR="009E56FE">
        <w:t>Mabinogi</w:t>
      </w:r>
      <w:proofErr w:type="spellEnd"/>
      <w:r w:rsidR="009E56FE">
        <w:t xml:space="preserve">. Who wrote the </w:t>
      </w:r>
      <w:proofErr w:type="spellStart"/>
      <w:proofErr w:type="gramStart"/>
      <w:r w:rsidR="009E56FE">
        <w:t>Mabinogi</w:t>
      </w:r>
      <w:proofErr w:type="spellEnd"/>
      <w:r w:rsidR="009E56FE">
        <w:t>.</w:t>
      </w:r>
      <w:proofErr w:type="gramEnd"/>
      <w:r w:rsidR="009E56FE">
        <w:t xml:space="preserve"> </w:t>
      </w:r>
      <w:r w:rsidR="002D2BD1">
        <w:t xml:space="preserve">Dating of the </w:t>
      </w:r>
      <w:proofErr w:type="spellStart"/>
      <w:r w:rsidR="002D2BD1">
        <w:t>Mabinogi</w:t>
      </w:r>
      <w:proofErr w:type="spellEnd"/>
      <w:r w:rsidR="000A238E">
        <w:t xml:space="preserve">. Theories on authorship of </w:t>
      </w:r>
      <w:proofErr w:type="spellStart"/>
      <w:r w:rsidR="000A238E">
        <w:t>Mabinogi</w:t>
      </w:r>
      <w:proofErr w:type="spellEnd"/>
    </w:p>
    <w:p w14:paraId="672EE3F1" w14:textId="3C091B83" w:rsidR="002154F0" w:rsidRDefault="0054638F" w:rsidP="002154F0">
      <w:pPr>
        <w:pStyle w:val="ListParagraph"/>
      </w:pPr>
      <w:r>
        <w:t>Search across university library and journals. Google scholar.</w:t>
      </w:r>
      <w:r w:rsidR="000A238E">
        <w:t xml:space="preserve"> Use internet sites chosen for review</w:t>
      </w:r>
      <w:r w:rsidR="002154F0">
        <w:t xml:space="preserve">. </w:t>
      </w:r>
    </w:p>
    <w:p w14:paraId="28CED15B" w14:textId="77777777" w:rsidR="00DC5C3E" w:rsidRPr="00DC5C3E" w:rsidRDefault="00DC5C3E" w:rsidP="00DC5C3E">
      <w:pPr>
        <w:pStyle w:val="ListParagraph"/>
      </w:pPr>
    </w:p>
    <w:p w14:paraId="3A7C9E8D" w14:textId="0F9D9F55" w:rsidR="0054638F" w:rsidRPr="00CA7340" w:rsidRDefault="009528E3" w:rsidP="00CA7340">
      <w:pPr>
        <w:rPr>
          <w:b/>
          <w:bCs/>
        </w:rPr>
      </w:pPr>
      <w:r w:rsidRPr="00CA7340">
        <w:rPr>
          <w:b/>
          <w:bCs/>
        </w:rPr>
        <w:t>E</w:t>
      </w:r>
      <w:r w:rsidR="00BE6B8E" w:rsidRPr="00CA7340">
        <w:rPr>
          <w:b/>
          <w:bCs/>
        </w:rPr>
        <w:t>ssay plan</w:t>
      </w:r>
      <w:r w:rsidR="008507EF" w:rsidRPr="00CA7340">
        <w:rPr>
          <w:b/>
          <w:bCs/>
        </w:rPr>
        <w:t xml:space="preserve"> </w:t>
      </w:r>
    </w:p>
    <w:p w14:paraId="4DA0B195" w14:textId="0AC83290" w:rsidR="0054638F" w:rsidRDefault="0054638F" w:rsidP="0054638F">
      <w:pPr>
        <w:pStyle w:val="ListParagraph"/>
      </w:pPr>
      <w:r w:rsidRPr="009528E3">
        <w:rPr>
          <w:u w:val="single"/>
        </w:rPr>
        <w:t>Intro:</w:t>
      </w:r>
      <w:r w:rsidR="002D2BD1">
        <w:t xml:space="preserve"> </w:t>
      </w:r>
      <w:r w:rsidR="00A619BF">
        <w:t xml:space="preserve">Give a </w:t>
      </w:r>
      <w:r w:rsidR="00A267D3">
        <w:t xml:space="preserve">very </w:t>
      </w:r>
      <w:r w:rsidR="00A619BF">
        <w:t xml:space="preserve">brief overview of </w:t>
      </w:r>
      <w:r w:rsidR="00A267D3">
        <w:t xml:space="preserve">theories around authorship. </w:t>
      </w:r>
      <w:r w:rsidR="003730AA">
        <w:t>State intent for the main text of the essay.</w:t>
      </w:r>
    </w:p>
    <w:p w14:paraId="294DB974" w14:textId="77777777" w:rsidR="00F748DD" w:rsidRDefault="0054638F" w:rsidP="004A78B9">
      <w:pPr>
        <w:pStyle w:val="ListParagraph"/>
      </w:pPr>
      <w:r w:rsidRPr="009528E3">
        <w:rPr>
          <w:u w:val="single"/>
        </w:rPr>
        <w:t>Main body</w:t>
      </w:r>
      <w:r w:rsidR="007F45C5" w:rsidRPr="009528E3">
        <w:rPr>
          <w:u w:val="single"/>
        </w:rPr>
        <w:t>:</w:t>
      </w:r>
      <w:r w:rsidR="007F45C5">
        <w:t xml:space="preserve"> </w:t>
      </w:r>
      <w:r w:rsidR="003730AA">
        <w:t>to includ</w:t>
      </w:r>
      <w:r w:rsidR="005B3738">
        <w:t>e an</w:t>
      </w:r>
      <w:r w:rsidR="003730AA">
        <w:t xml:space="preserve"> </w:t>
      </w:r>
      <w:r w:rsidR="005B3738">
        <w:t xml:space="preserve">in-depth analysis of the theories: </w:t>
      </w:r>
    </w:p>
    <w:p w14:paraId="535F8285" w14:textId="41213CC4" w:rsidR="0054638F" w:rsidRDefault="005B3738" w:rsidP="00F748DD">
      <w:pPr>
        <w:pStyle w:val="ListParagraph"/>
        <w:numPr>
          <w:ilvl w:val="0"/>
          <w:numId w:val="3"/>
        </w:numPr>
      </w:pPr>
      <w:r w:rsidRPr="00F748DD">
        <w:rPr>
          <w:i/>
          <w:iCs/>
        </w:rPr>
        <w:t xml:space="preserve">the dating of the </w:t>
      </w:r>
      <w:proofErr w:type="spellStart"/>
      <w:r w:rsidRPr="00F748DD">
        <w:rPr>
          <w:i/>
          <w:iCs/>
        </w:rPr>
        <w:t>Mabinogi</w:t>
      </w:r>
      <w:proofErr w:type="spellEnd"/>
      <w:r w:rsidR="00F748DD">
        <w:t xml:space="preserve">: have </w:t>
      </w:r>
      <w:r w:rsidR="00C31727">
        <w:t xml:space="preserve">modern technologies </w:t>
      </w:r>
      <w:r w:rsidR="002A60B3">
        <w:t xml:space="preserve">assisted in more accurate dating of the Red </w:t>
      </w:r>
      <w:r w:rsidR="00ED0D67">
        <w:t xml:space="preserve">Book of </w:t>
      </w:r>
      <w:proofErr w:type="spellStart"/>
      <w:r w:rsidR="00203D1D">
        <w:t>Hergest</w:t>
      </w:r>
      <w:proofErr w:type="spellEnd"/>
      <w:r w:rsidR="00203D1D">
        <w:t xml:space="preserve"> </w:t>
      </w:r>
      <w:r w:rsidR="002A60B3">
        <w:t xml:space="preserve">and </w:t>
      </w:r>
      <w:r w:rsidR="00203D1D">
        <w:t xml:space="preserve">the </w:t>
      </w:r>
      <w:r w:rsidR="002A60B3">
        <w:t xml:space="preserve">White Book </w:t>
      </w:r>
      <w:r w:rsidR="00203D1D">
        <w:t xml:space="preserve">of </w:t>
      </w:r>
      <w:proofErr w:type="spellStart"/>
      <w:r w:rsidR="00203D1D">
        <w:t>Rhydderch</w:t>
      </w:r>
      <w:proofErr w:type="spellEnd"/>
      <w:r w:rsidR="0055116F">
        <w:t>?</w:t>
      </w:r>
      <w:r w:rsidR="00203D1D">
        <w:t xml:space="preserve"> </w:t>
      </w:r>
      <w:r w:rsidR="0055116F">
        <w:t>H</w:t>
      </w:r>
      <w:r w:rsidR="002A60B3">
        <w:t xml:space="preserve">ow </w:t>
      </w:r>
      <w:r w:rsidR="0055116F">
        <w:t>might this newer information</w:t>
      </w:r>
      <w:r w:rsidR="002A60B3">
        <w:t xml:space="preserve"> have </w:t>
      </w:r>
      <w:r w:rsidR="005A20DA">
        <w:t xml:space="preserve">changed and </w:t>
      </w:r>
      <w:r w:rsidR="002A60B3">
        <w:t xml:space="preserve">influenced theories of authorship. </w:t>
      </w:r>
      <w:r w:rsidR="005A20DA">
        <w:t xml:space="preserve">The dating feels like the link towards </w:t>
      </w:r>
      <w:proofErr w:type="spellStart"/>
      <w:r w:rsidR="005A20DA">
        <w:t>summising</w:t>
      </w:r>
      <w:proofErr w:type="spellEnd"/>
      <w:r w:rsidR="005A20DA">
        <w:t xml:space="preserve"> who the author(s) could have been, so t</w:t>
      </w:r>
      <w:r w:rsidR="00137AF5">
        <w:t>he theories around dating</w:t>
      </w:r>
      <w:r w:rsidR="005A20DA">
        <w:t xml:space="preserve"> </w:t>
      </w:r>
      <w:r w:rsidR="00684CF8">
        <w:t>are</w:t>
      </w:r>
      <w:r w:rsidR="005A20DA">
        <w:t xml:space="preserve"> a vital point of enquiry. </w:t>
      </w:r>
      <w:r w:rsidR="00684CF8">
        <w:t xml:space="preserve">Discuss the range of dates proposed </w:t>
      </w:r>
      <w:r w:rsidR="00543D55">
        <w:t>(</w:t>
      </w:r>
      <w:r w:rsidR="00C23ADF">
        <w:t>? circa</w:t>
      </w:r>
      <w:r w:rsidR="00543D55">
        <w:t>11</w:t>
      </w:r>
      <w:r w:rsidR="00543D55" w:rsidRPr="00543D55">
        <w:rPr>
          <w:vertAlign w:val="superscript"/>
        </w:rPr>
        <w:t>th</w:t>
      </w:r>
      <w:r w:rsidR="00543D55">
        <w:t xml:space="preserve"> century-mid 13</w:t>
      </w:r>
      <w:r w:rsidR="00543D55" w:rsidRPr="00543D55">
        <w:rPr>
          <w:vertAlign w:val="superscript"/>
        </w:rPr>
        <w:t>th</w:t>
      </w:r>
      <w:r w:rsidR="00543D55">
        <w:t xml:space="preserve"> Century)</w:t>
      </w:r>
      <w:r w:rsidR="0007271B">
        <w:t xml:space="preserve">; </w:t>
      </w:r>
      <w:r w:rsidR="00E25357">
        <w:t xml:space="preserve">the use of French loanwords </w:t>
      </w:r>
      <w:r w:rsidR="00A748B2">
        <w:t xml:space="preserve">(Breeze, A.) </w:t>
      </w:r>
      <w:r w:rsidR="00E25357">
        <w:t>and whether the 4 Branches were influenced by Arthurian legends</w:t>
      </w:r>
      <w:r w:rsidR="006F05C9">
        <w:t xml:space="preserve"> as these are time markers.</w:t>
      </w:r>
      <w:r w:rsidR="004A78B9">
        <w:t xml:space="preserve"> Bring in the age of the works undertaken, has any new information emerged since the</w:t>
      </w:r>
      <w:r w:rsidR="00AC5E73">
        <w:t>se</w:t>
      </w:r>
      <w:r w:rsidR="004A78B9">
        <w:t xml:space="preserve"> theor</w:t>
      </w:r>
      <w:r w:rsidR="00AC5E73">
        <w:t>ies</w:t>
      </w:r>
      <w:r w:rsidR="004A78B9">
        <w:t xml:space="preserve"> w</w:t>
      </w:r>
      <w:r w:rsidR="00AC5E73">
        <w:t>ere</w:t>
      </w:r>
      <w:r w:rsidR="004A78B9">
        <w:t xml:space="preserve"> put forward, not just through analysis of the dating of the Books, is there anything else. Are there any other comparative </w:t>
      </w:r>
      <w:r w:rsidR="005E31D4">
        <w:t>texts?</w:t>
      </w:r>
      <w:r w:rsidR="009E7576">
        <w:t xml:space="preserve"> (Daniel, I.)</w:t>
      </w:r>
    </w:p>
    <w:p w14:paraId="76F136DB" w14:textId="326B3E1D" w:rsidR="00886466" w:rsidRDefault="00886466" w:rsidP="00A929F3">
      <w:pPr>
        <w:pStyle w:val="ListParagraph"/>
        <w:numPr>
          <w:ilvl w:val="0"/>
          <w:numId w:val="3"/>
        </w:numPr>
      </w:pPr>
      <w:r w:rsidRPr="00B4752E">
        <w:rPr>
          <w:i/>
          <w:iCs/>
        </w:rPr>
        <w:t>Discuss theories of education, occupation, and lifestyle of the author</w:t>
      </w:r>
      <w:r w:rsidR="00B4752E">
        <w:rPr>
          <w:i/>
          <w:iCs/>
        </w:rPr>
        <w:t xml:space="preserve">: </w:t>
      </w:r>
      <w:r>
        <w:t xml:space="preserve">for </w:t>
      </w:r>
      <w:r w:rsidR="005E31D4">
        <w:t>example,</w:t>
      </w:r>
      <w:r>
        <w:t xml:space="preserve"> a cleric, or person with experience of legal matters or aware of the ways of the </w:t>
      </w:r>
      <w:r w:rsidR="00B4752E">
        <w:t xml:space="preserve">society </w:t>
      </w:r>
      <w:r w:rsidR="00B4752E">
        <w:lastRenderedPageBreak/>
        <w:t xml:space="preserve">of the </w:t>
      </w:r>
      <w:r>
        <w:t xml:space="preserve">Court. </w:t>
      </w:r>
      <w:r w:rsidR="00167780">
        <w:t>Bring in</w:t>
      </w:r>
      <w:r w:rsidR="00A748B2">
        <w:t xml:space="preserve"> </w:t>
      </w:r>
      <w:r w:rsidR="00167780">
        <w:t xml:space="preserve">Breeze’s theory </w:t>
      </w:r>
      <w:r w:rsidR="00F37024">
        <w:t xml:space="preserve">here of a female author </w:t>
      </w:r>
      <w:r w:rsidR="0010672A">
        <w:t>and his reasons for promoting this</w:t>
      </w:r>
      <w:r w:rsidR="00A748B2">
        <w:t xml:space="preserve">; use </w:t>
      </w:r>
      <w:proofErr w:type="spellStart"/>
      <w:r w:rsidR="00A748B2">
        <w:t>Luft</w:t>
      </w:r>
      <w:proofErr w:type="spellEnd"/>
      <w:r w:rsidR="00A748B2">
        <w:t xml:space="preserve">, D. and Gruber, E. for criticism. </w:t>
      </w:r>
      <w:r w:rsidR="0010672A">
        <w:t>A</w:t>
      </w:r>
      <w:r w:rsidR="001F2D3A">
        <w:t xml:space="preserve">dd in that </w:t>
      </w:r>
      <w:r w:rsidR="0010672A">
        <w:t xml:space="preserve">many academics </w:t>
      </w:r>
      <w:r w:rsidR="00EA5AFD">
        <w:t xml:space="preserve">believe that authorship is uncertain and will remain unknown. </w:t>
      </w:r>
      <w:r w:rsidR="00E851C1">
        <w:t xml:space="preserve">This topic is widely </w:t>
      </w:r>
      <w:r w:rsidR="005E31D4">
        <w:t>debated,</w:t>
      </w:r>
      <w:r w:rsidR="00E851C1">
        <w:t xml:space="preserve"> and </w:t>
      </w:r>
      <w:r w:rsidR="005634D9">
        <w:t xml:space="preserve">academic opinion is </w:t>
      </w:r>
      <w:r w:rsidR="00E851C1">
        <w:t>divided</w:t>
      </w:r>
      <w:r w:rsidR="005634D9">
        <w:t>.</w:t>
      </w:r>
      <w:r w:rsidR="00841B06">
        <w:t xml:space="preserve"> Also linked to the age of the Books.</w:t>
      </w:r>
    </w:p>
    <w:p w14:paraId="7F1C2286" w14:textId="77777777" w:rsidR="00BC0394" w:rsidRDefault="00EA5AFD" w:rsidP="0054638F">
      <w:pPr>
        <w:pStyle w:val="ListParagraph"/>
      </w:pPr>
      <w:r w:rsidRPr="00A929F3">
        <w:rPr>
          <w:i/>
          <w:iCs/>
        </w:rPr>
        <w:t xml:space="preserve">Discuss the arguments for and against a </w:t>
      </w:r>
      <w:r w:rsidR="0060720F" w:rsidRPr="00A929F3">
        <w:rPr>
          <w:i/>
          <w:iCs/>
        </w:rPr>
        <w:t>single or multiple author</w:t>
      </w:r>
      <w:r w:rsidR="00A929F3">
        <w:rPr>
          <w:i/>
          <w:iCs/>
        </w:rPr>
        <w:t xml:space="preserve">: </w:t>
      </w:r>
      <w:r>
        <w:t xml:space="preserve"> Once </w:t>
      </w:r>
      <w:r w:rsidR="0060720F">
        <w:t>again,</w:t>
      </w:r>
      <w:r>
        <w:t xml:space="preserve"> this ties in with the timeframe of the Book</w:t>
      </w:r>
      <w:r w:rsidR="00C05482">
        <w:t xml:space="preserve">s and </w:t>
      </w:r>
      <w:r w:rsidR="003F4B87">
        <w:t xml:space="preserve">the range of years. </w:t>
      </w:r>
    </w:p>
    <w:p w14:paraId="015007F1" w14:textId="77777777" w:rsidR="00BC0394" w:rsidRDefault="009E7576" w:rsidP="00BC0394">
      <w:pPr>
        <w:pStyle w:val="ListParagraph"/>
        <w:numPr>
          <w:ilvl w:val="0"/>
          <w:numId w:val="4"/>
        </w:numPr>
      </w:pPr>
      <w:r>
        <w:t>Single author: Breeze, A., Encyclopaedia Britannica;</w:t>
      </w:r>
      <w:r w:rsidR="00A748B2">
        <w:t xml:space="preserve"> Welsh, A.</w:t>
      </w:r>
      <w:r w:rsidR="00BC0394">
        <w:t>, Daniel, I. in Rodway, S.</w:t>
      </w:r>
      <w:r>
        <w:t xml:space="preserve">  </w:t>
      </w:r>
    </w:p>
    <w:p w14:paraId="0C00A53A" w14:textId="072DC0F4" w:rsidR="00BC0394" w:rsidRDefault="009E7576" w:rsidP="00BC0394">
      <w:pPr>
        <w:pStyle w:val="ListParagraph"/>
        <w:numPr>
          <w:ilvl w:val="0"/>
          <w:numId w:val="4"/>
        </w:numPr>
      </w:pPr>
      <w:r>
        <w:t>Multiple authors: Roberts, B.F., Davies, S.</w:t>
      </w:r>
      <w:r w:rsidR="00A748B2">
        <w:t xml:space="preserve">, Parker, W. </w:t>
      </w:r>
    </w:p>
    <w:p w14:paraId="735F0D72" w14:textId="4C8B030B" w:rsidR="00EA5AFD" w:rsidRDefault="00C05482" w:rsidP="00BC0394">
      <w:r>
        <w:t xml:space="preserve">Also </w:t>
      </w:r>
      <w:r w:rsidR="009E7576">
        <w:t xml:space="preserve">are the Books a single work of prose or a series of different linked/unconnected works and did the author weave them together (Roberts, B.F.) </w:t>
      </w:r>
      <w:r w:rsidR="007F5CD0">
        <w:t xml:space="preserve">Will the authorship ever be </w:t>
      </w:r>
      <w:r w:rsidR="005E31D4">
        <w:t>known?</w:t>
      </w:r>
      <w:r w:rsidR="009E7576">
        <w:t xml:space="preserve"> </w:t>
      </w:r>
    </w:p>
    <w:p w14:paraId="31768C0C" w14:textId="4DC851CF" w:rsidR="0054638F" w:rsidRDefault="0054638F" w:rsidP="0054638F">
      <w:pPr>
        <w:pStyle w:val="ListParagraph"/>
      </w:pPr>
      <w:r w:rsidRPr="009528E3">
        <w:rPr>
          <w:u w:val="single"/>
        </w:rPr>
        <w:t>Conclusion:</w:t>
      </w:r>
      <w:r w:rsidR="0060720F">
        <w:t xml:space="preserve"> </w:t>
      </w:r>
      <w:r w:rsidR="00BC0394">
        <w:t>d</w:t>
      </w:r>
      <w:r w:rsidR="0060720F">
        <w:t xml:space="preserve">oes the evidence steer my thinking in a </w:t>
      </w:r>
      <w:r w:rsidR="00803C3F">
        <w:t>certain direction. Summary of</w:t>
      </w:r>
      <w:r w:rsidR="00661448">
        <w:t xml:space="preserve"> the main points of the theories </w:t>
      </w:r>
      <w:r w:rsidR="00CB00FF">
        <w:t xml:space="preserve">stated in the introduction </w:t>
      </w:r>
      <w:r w:rsidR="002B2621">
        <w:t xml:space="preserve">and </w:t>
      </w:r>
      <w:r w:rsidR="00CB00FF">
        <w:t xml:space="preserve">briefly </w:t>
      </w:r>
      <w:r w:rsidR="002B2621">
        <w:t>evaluate</w:t>
      </w:r>
      <w:r w:rsidR="00EB75B7">
        <w:t xml:space="preserve"> the argument </w:t>
      </w:r>
      <w:r w:rsidR="007F6D74">
        <w:t xml:space="preserve">for them or against them. </w:t>
      </w:r>
    </w:p>
    <w:p w14:paraId="2E680437" w14:textId="77777777" w:rsidR="001C6454" w:rsidRPr="0054638F" w:rsidRDefault="001C6454" w:rsidP="0054638F">
      <w:pPr>
        <w:pStyle w:val="ListParagraph"/>
      </w:pPr>
    </w:p>
    <w:p w14:paraId="3857EBD0" w14:textId="3B20488E" w:rsidR="00167BFF" w:rsidRPr="00CA7340" w:rsidRDefault="005C4F49" w:rsidP="00CA7340">
      <w:pPr>
        <w:rPr>
          <w:b/>
          <w:bCs/>
        </w:rPr>
      </w:pPr>
      <w:r>
        <w:rPr>
          <w:b/>
          <w:bCs/>
        </w:rPr>
        <w:t>Sample</w:t>
      </w:r>
      <w:r w:rsidR="00857CF7">
        <w:rPr>
          <w:b/>
          <w:bCs/>
        </w:rPr>
        <w:t xml:space="preserve"> introductory</w:t>
      </w:r>
      <w:r>
        <w:rPr>
          <w:b/>
          <w:bCs/>
        </w:rPr>
        <w:t xml:space="preserve"> p</w:t>
      </w:r>
      <w:r w:rsidR="00167BFF" w:rsidRPr="00CA7340">
        <w:rPr>
          <w:b/>
          <w:bCs/>
        </w:rPr>
        <w:t>ara</w:t>
      </w:r>
      <w:r w:rsidR="00CA7340">
        <w:rPr>
          <w:b/>
          <w:bCs/>
        </w:rPr>
        <w:t>graph</w:t>
      </w:r>
      <w:r>
        <w:rPr>
          <w:b/>
          <w:bCs/>
        </w:rPr>
        <w:t xml:space="preserve"> </w:t>
      </w:r>
      <w:r w:rsidR="00167BFF" w:rsidRPr="00CA7340">
        <w:rPr>
          <w:b/>
          <w:bCs/>
        </w:rPr>
        <w:t>with referencing and footnotes</w:t>
      </w:r>
    </w:p>
    <w:p w14:paraId="24570BB1" w14:textId="4634AABB" w:rsidR="00C05482" w:rsidRDefault="00857CF7" w:rsidP="00DC5C3E">
      <w:pPr>
        <w:rPr>
          <w:rFonts w:cstheme="minorHAnsi"/>
        </w:rPr>
      </w:pPr>
      <w:r>
        <w:t xml:space="preserve">     </w:t>
      </w:r>
      <w:r w:rsidR="00621AE2">
        <w:t>The</w:t>
      </w:r>
      <w:r w:rsidR="00D44ABB">
        <w:t xml:space="preserve"> authorship of </w:t>
      </w:r>
      <w:r w:rsidR="00510750">
        <w:t xml:space="preserve">The Four Branches of </w:t>
      </w:r>
      <w:r w:rsidR="00D44ABB">
        <w:t xml:space="preserve">The </w:t>
      </w:r>
      <w:proofErr w:type="spellStart"/>
      <w:r w:rsidR="00D44ABB">
        <w:t>Mabinogi</w:t>
      </w:r>
      <w:proofErr w:type="spellEnd"/>
      <w:r w:rsidR="005D1CA5">
        <w:t xml:space="preserve"> </w:t>
      </w:r>
      <w:r w:rsidR="00147BA2">
        <w:t>has been</w:t>
      </w:r>
      <w:r w:rsidR="00DD6B01">
        <w:t xml:space="preserve"> a source of</w:t>
      </w:r>
      <w:r w:rsidR="005D1CA5">
        <w:t xml:space="preserve"> </w:t>
      </w:r>
      <w:r w:rsidR="007A6C7C">
        <w:t>contenti</w:t>
      </w:r>
      <w:r w:rsidR="00DD6B01">
        <w:t>on</w:t>
      </w:r>
      <w:r w:rsidR="007A6C7C">
        <w:t xml:space="preserve"> amongst academics</w:t>
      </w:r>
      <w:r>
        <w:t>,</w:t>
      </w:r>
      <w:r w:rsidR="00147BA2">
        <w:t xml:space="preserve"> </w:t>
      </w:r>
      <w:r w:rsidR="00841B06">
        <w:t xml:space="preserve">producing theories on the social status and gender of the author and whether the texts are the result of a single author or many. </w:t>
      </w:r>
      <w:r w:rsidR="00AE0D9D">
        <w:t>A</w:t>
      </w:r>
      <w:r w:rsidR="00841B06">
        <w:t xml:space="preserve"> primary theory</w:t>
      </w:r>
      <w:r w:rsidR="002B01C9">
        <w:t xml:space="preserve"> </w:t>
      </w:r>
      <w:r w:rsidR="00841B06">
        <w:t>centres on defining the age</w:t>
      </w:r>
      <w:r w:rsidR="00510750">
        <w:t>s</w:t>
      </w:r>
      <w:r w:rsidR="00841B06">
        <w:t xml:space="preserve"> of The White Book or </w:t>
      </w:r>
      <w:proofErr w:type="spellStart"/>
      <w:r w:rsidR="00841B06">
        <w:t>Rhydderch</w:t>
      </w:r>
      <w:proofErr w:type="spellEnd"/>
      <w:r w:rsidR="00841B06">
        <w:t xml:space="preserve"> and the Red Book of </w:t>
      </w:r>
      <w:proofErr w:type="spellStart"/>
      <w:r w:rsidR="00841B06">
        <w:t>Hergest</w:t>
      </w:r>
      <w:proofErr w:type="spellEnd"/>
      <w:r w:rsidR="004D73CA">
        <w:t xml:space="preserve"> to provide a starting point for identification of the author</w:t>
      </w:r>
      <w:r w:rsidR="002E5866">
        <w:t xml:space="preserve">, </w:t>
      </w:r>
      <w:r w:rsidR="00D14C43">
        <w:t>together</w:t>
      </w:r>
      <w:r w:rsidR="006B5AE5">
        <w:t xml:space="preserve"> </w:t>
      </w:r>
      <w:r w:rsidR="00C626D4">
        <w:t>with th</w:t>
      </w:r>
      <w:r w:rsidR="00AB4061">
        <w:t>e</w:t>
      </w:r>
      <w:r w:rsidR="002E5866">
        <w:t xml:space="preserve"> linguistic </w:t>
      </w:r>
      <w:r w:rsidR="00134511">
        <w:t>style,</w:t>
      </w:r>
      <w:r w:rsidR="002E5866">
        <w:t xml:space="preserve"> and evidence </w:t>
      </w:r>
      <w:r w:rsidR="00A716F0">
        <w:t>provided by</w:t>
      </w:r>
      <w:r w:rsidR="002E5866">
        <w:t xml:space="preserve"> comparative texts</w:t>
      </w:r>
      <w:r w:rsidR="00EE2917">
        <w:rPr>
          <w:rFonts w:cstheme="minorHAnsi"/>
        </w:rPr>
        <w:t>¹</w:t>
      </w:r>
      <w:r w:rsidR="002E5866">
        <w:t>.</w:t>
      </w:r>
      <w:r w:rsidR="00841B06">
        <w:t xml:space="preserve"> </w:t>
      </w:r>
      <w:r w:rsidR="002E5866">
        <w:t xml:space="preserve"> </w:t>
      </w:r>
      <w:r w:rsidR="00841B06">
        <w:t>Breeze</w:t>
      </w:r>
      <w:r w:rsidR="00EE2917">
        <w:rPr>
          <w:rFonts w:cstheme="minorHAnsi"/>
        </w:rPr>
        <w:t>²</w:t>
      </w:r>
      <w:r w:rsidR="00841B06">
        <w:rPr>
          <w:rFonts w:cstheme="minorHAnsi"/>
        </w:rPr>
        <w:t xml:space="preserve">, </w:t>
      </w:r>
      <w:r w:rsidR="00860E9D">
        <w:rPr>
          <w:rFonts w:cstheme="minorHAnsi"/>
        </w:rPr>
        <w:t xml:space="preserve">citing Nutt </w:t>
      </w:r>
      <w:r w:rsidR="004D73CA">
        <w:rPr>
          <w:rFonts w:cstheme="minorHAnsi"/>
        </w:rPr>
        <w:t>states the text is no older ‘than the end of the thirteenth century’; whereas other academics suggest</w:t>
      </w:r>
      <w:r w:rsidR="009E7576">
        <w:rPr>
          <w:rFonts w:cstheme="minorHAnsi"/>
        </w:rPr>
        <w:t xml:space="preserve"> specific date ranges </w:t>
      </w:r>
      <w:r w:rsidR="004D73CA">
        <w:rPr>
          <w:rFonts w:cstheme="minorHAnsi"/>
        </w:rPr>
        <w:t>between 974 and 1093</w:t>
      </w:r>
      <w:r w:rsidR="00EE2917">
        <w:rPr>
          <w:rFonts w:cstheme="minorHAnsi"/>
        </w:rPr>
        <w:t>³</w:t>
      </w:r>
      <w:r w:rsidR="00510750">
        <w:rPr>
          <w:rFonts w:cstheme="minorHAnsi"/>
        </w:rPr>
        <w:t>, and 1350</w:t>
      </w:r>
      <w:r w:rsidR="002B01C9">
        <w:rPr>
          <w:rFonts w:cstheme="minorHAnsi"/>
        </w:rPr>
        <w:t xml:space="preserve"> to </w:t>
      </w:r>
      <w:r w:rsidR="00510750">
        <w:rPr>
          <w:rFonts w:cstheme="minorHAnsi"/>
        </w:rPr>
        <w:t>1410</w:t>
      </w:r>
      <w:r w:rsidR="00EE2917">
        <w:rPr>
          <w:rFonts w:cstheme="minorHAnsi"/>
        </w:rPr>
        <w:t>⁴</w:t>
      </w:r>
      <w:r w:rsidR="00510750">
        <w:rPr>
          <w:rFonts w:cstheme="minorHAnsi"/>
        </w:rPr>
        <w:t>.</w:t>
      </w:r>
      <w:r w:rsidR="002E5866">
        <w:rPr>
          <w:rFonts w:cstheme="minorHAnsi"/>
        </w:rPr>
        <w:t xml:space="preserve"> </w:t>
      </w:r>
      <w:r w:rsidR="003F001D">
        <w:rPr>
          <w:rFonts w:cstheme="minorHAnsi"/>
        </w:rPr>
        <w:t xml:space="preserve">This essay will focus on the </w:t>
      </w:r>
      <w:r w:rsidR="00C20EAC">
        <w:rPr>
          <w:rFonts w:cstheme="minorHAnsi"/>
        </w:rPr>
        <w:t>discussions</w:t>
      </w:r>
      <w:r w:rsidR="003F001D">
        <w:rPr>
          <w:rFonts w:cstheme="minorHAnsi"/>
        </w:rPr>
        <w:t xml:space="preserve"> </w:t>
      </w:r>
      <w:r w:rsidR="000A7D2F">
        <w:rPr>
          <w:rFonts w:cstheme="minorHAnsi"/>
        </w:rPr>
        <w:t xml:space="preserve">around the dating of The Four Branches of The </w:t>
      </w:r>
      <w:proofErr w:type="spellStart"/>
      <w:r w:rsidR="000A7D2F">
        <w:rPr>
          <w:rFonts w:cstheme="minorHAnsi"/>
        </w:rPr>
        <w:t>Mabinogi</w:t>
      </w:r>
      <w:proofErr w:type="spellEnd"/>
      <w:r w:rsidR="00C16B8C">
        <w:rPr>
          <w:rFonts w:cstheme="minorHAnsi"/>
        </w:rPr>
        <w:t xml:space="preserve"> </w:t>
      </w:r>
      <w:r w:rsidR="005A1F14">
        <w:rPr>
          <w:rFonts w:cstheme="minorHAnsi"/>
        </w:rPr>
        <w:t>to explore the potential time frame</w:t>
      </w:r>
      <w:r w:rsidR="00916BA1">
        <w:rPr>
          <w:rFonts w:cstheme="minorHAnsi"/>
        </w:rPr>
        <w:t xml:space="preserve"> of </w:t>
      </w:r>
      <w:r w:rsidR="00F22F23">
        <w:rPr>
          <w:rFonts w:cstheme="minorHAnsi"/>
        </w:rPr>
        <w:t>authorship</w:t>
      </w:r>
      <w:r w:rsidR="00FB28F6">
        <w:rPr>
          <w:rFonts w:cstheme="minorHAnsi"/>
        </w:rPr>
        <w:t xml:space="preserve">; </w:t>
      </w:r>
      <w:r w:rsidR="00D607EA">
        <w:rPr>
          <w:rFonts w:cstheme="minorHAnsi"/>
        </w:rPr>
        <w:t xml:space="preserve">and </w:t>
      </w:r>
      <w:r w:rsidR="004B2B88">
        <w:rPr>
          <w:rFonts w:cstheme="minorHAnsi"/>
        </w:rPr>
        <w:t xml:space="preserve">what </w:t>
      </w:r>
      <w:r w:rsidR="00DB4CB2">
        <w:rPr>
          <w:rFonts w:cstheme="minorHAnsi"/>
        </w:rPr>
        <w:t xml:space="preserve">evidence this provides for a single </w:t>
      </w:r>
      <w:r w:rsidR="00A504D4">
        <w:rPr>
          <w:rFonts w:cstheme="minorHAnsi"/>
        </w:rPr>
        <w:t xml:space="preserve">author </w:t>
      </w:r>
      <w:r w:rsidR="00DB4CB2">
        <w:rPr>
          <w:rFonts w:cstheme="minorHAnsi"/>
        </w:rPr>
        <w:t>or multiple author</w:t>
      </w:r>
      <w:r w:rsidR="00A504D4">
        <w:rPr>
          <w:rFonts w:cstheme="minorHAnsi"/>
        </w:rPr>
        <w:t>s</w:t>
      </w:r>
      <w:r w:rsidR="0047570C">
        <w:rPr>
          <w:rFonts w:cstheme="minorHAnsi"/>
        </w:rPr>
        <w:t>hip</w:t>
      </w:r>
      <w:r w:rsidR="00545D02">
        <w:rPr>
          <w:rFonts w:cstheme="minorHAnsi"/>
        </w:rPr>
        <w:t xml:space="preserve">, </w:t>
      </w:r>
      <w:r w:rsidR="00943E4F">
        <w:rPr>
          <w:rFonts w:cstheme="minorHAnsi"/>
        </w:rPr>
        <w:t xml:space="preserve">and their </w:t>
      </w:r>
      <w:r w:rsidR="002E14E7">
        <w:rPr>
          <w:rFonts w:cstheme="minorHAnsi"/>
        </w:rPr>
        <w:t xml:space="preserve">social </w:t>
      </w:r>
      <w:r w:rsidR="00943E4F">
        <w:rPr>
          <w:rFonts w:cstheme="minorHAnsi"/>
        </w:rPr>
        <w:t xml:space="preserve">status within </w:t>
      </w:r>
      <w:r w:rsidR="00A31C05">
        <w:rPr>
          <w:rFonts w:cstheme="minorHAnsi"/>
        </w:rPr>
        <w:t xml:space="preserve">that </w:t>
      </w:r>
      <w:r w:rsidR="002E14E7">
        <w:rPr>
          <w:rFonts w:cstheme="minorHAnsi"/>
        </w:rPr>
        <w:t>timeframe</w:t>
      </w:r>
      <w:r w:rsidR="00A31C05">
        <w:rPr>
          <w:rFonts w:cstheme="minorHAnsi"/>
        </w:rPr>
        <w:t>.</w:t>
      </w:r>
    </w:p>
    <w:p w14:paraId="10AD2C13" w14:textId="795D79F4" w:rsidR="006B5AE5" w:rsidRDefault="006B5AE5" w:rsidP="00DC5C3E">
      <w:pPr>
        <w:rPr>
          <w:rFonts w:cstheme="minorHAnsi"/>
        </w:rPr>
      </w:pPr>
    </w:p>
    <w:p w14:paraId="2FEB3F05" w14:textId="3E525540" w:rsidR="00EE2917" w:rsidRDefault="00EE2917" w:rsidP="00EE2917">
      <w:pPr>
        <w:spacing w:after="0"/>
        <w:rPr>
          <w:rFonts w:cstheme="minorHAnsi"/>
          <w:i/>
          <w:iCs/>
          <w:shd w:val="clear" w:color="auto" w:fill="FFFFFF"/>
        </w:rPr>
      </w:pPr>
      <w:r>
        <w:rPr>
          <w:rFonts w:cstheme="minorHAnsi"/>
          <w:shd w:val="clear" w:color="auto" w:fill="FFFFFF"/>
        </w:rPr>
        <w:t xml:space="preserve">¹Daniel, I. ‘The Date, Origin </w:t>
      </w:r>
      <w:proofErr w:type="gramStart"/>
      <w:r>
        <w:rPr>
          <w:rFonts w:cstheme="minorHAnsi"/>
          <w:shd w:val="clear" w:color="auto" w:fill="FFFFFF"/>
        </w:rPr>
        <w:t>And</w:t>
      </w:r>
      <w:proofErr w:type="gramEnd"/>
      <w:r>
        <w:rPr>
          <w:rFonts w:cstheme="minorHAnsi"/>
          <w:shd w:val="clear" w:color="auto" w:fill="FFFFFF"/>
        </w:rPr>
        <w:t xml:space="preserve"> Authorship Of The </w:t>
      </w:r>
      <w:proofErr w:type="spellStart"/>
      <w:r>
        <w:rPr>
          <w:rFonts w:cstheme="minorHAnsi"/>
          <w:shd w:val="clear" w:color="auto" w:fill="FFFFFF"/>
        </w:rPr>
        <w:t>Mabinogion</w:t>
      </w:r>
      <w:proofErr w:type="spellEnd"/>
      <w:r>
        <w:rPr>
          <w:rFonts w:cstheme="minorHAnsi"/>
          <w:shd w:val="clear" w:color="auto" w:fill="FFFFFF"/>
        </w:rPr>
        <w:t xml:space="preserve"> In The Light Of </w:t>
      </w:r>
      <w:proofErr w:type="spellStart"/>
      <w:r>
        <w:rPr>
          <w:rFonts w:cstheme="minorHAnsi"/>
          <w:shd w:val="clear" w:color="auto" w:fill="FFFFFF"/>
        </w:rPr>
        <w:t>Ymborth</w:t>
      </w:r>
      <w:proofErr w:type="spellEnd"/>
      <w:r>
        <w:rPr>
          <w:rFonts w:cstheme="minorHAnsi"/>
          <w:shd w:val="clear" w:color="auto" w:fill="FFFFFF"/>
        </w:rPr>
        <w:t xml:space="preserve"> </w:t>
      </w:r>
      <w:proofErr w:type="spellStart"/>
      <w:r>
        <w:rPr>
          <w:rFonts w:cstheme="minorHAnsi"/>
          <w:shd w:val="clear" w:color="auto" w:fill="FFFFFF"/>
        </w:rPr>
        <w:t>Yr</w:t>
      </w:r>
      <w:proofErr w:type="spellEnd"/>
      <w:r>
        <w:rPr>
          <w:rFonts w:cstheme="minorHAnsi"/>
          <w:shd w:val="clear" w:color="auto" w:fill="FFFFFF"/>
        </w:rPr>
        <w:t xml:space="preserve"> </w:t>
      </w:r>
      <w:proofErr w:type="spellStart"/>
      <w:r>
        <w:rPr>
          <w:rFonts w:cstheme="minorHAnsi"/>
          <w:shd w:val="clear" w:color="auto" w:fill="FFFFFF"/>
        </w:rPr>
        <w:t>Enaid</w:t>
      </w:r>
      <w:proofErr w:type="spellEnd"/>
      <w:r>
        <w:rPr>
          <w:rFonts w:cstheme="minorHAnsi"/>
          <w:shd w:val="clear" w:color="auto" w:fill="FFFFFF"/>
        </w:rPr>
        <w:t xml:space="preserve">. </w:t>
      </w:r>
    </w:p>
    <w:p w14:paraId="6EDD6400" w14:textId="77777777" w:rsidR="00EE2917" w:rsidRDefault="00EE2917" w:rsidP="00EE2917">
      <w:pPr>
        <w:spacing w:after="0"/>
        <w:rPr>
          <w:rFonts w:cstheme="minorHAnsi"/>
          <w:shd w:val="clear" w:color="auto" w:fill="FFFFFF"/>
        </w:rPr>
      </w:pPr>
      <w:r>
        <w:rPr>
          <w:rFonts w:cstheme="minorHAnsi"/>
          <w:i/>
          <w:iCs/>
          <w:shd w:val="clear" w:color="auto" w:fill="FFFFFF"/>
        </w:rPr>
        <w:t xml:space="preserve">           The Journal of Celtic Studies </w:t>
      </w:r>
      <w:r>
        <w:rPr>
          <w:rFonts w:cstheme="minorHAnsi"/>
          <w:shd w:val="clear" w:color="auto" w:fill="FFFFFF"/>
        </w:rPr>
        <w:t>4. pp. 117-152</w:t>
      </w:r>
    </w:p>
    <w:p w14:paraId="121C85D9" w14:textId="77777777" w:rsidR="00EE2917" w:rsidRPr="002E5866" w:rsidRDefault="00EE2917" w:rsidP="00DC5C3E">
      <w:pPr>
        <w:rPr>
          <w:rFonts w:cstheme="minorHAnsi"/>
        </w:rPr>
      </w:pPr>
    </w:p>
    <w:p w14:paraId="18CF78F9" w14:textId="7DF1B86B" w:rsidR="002B01C9" w:rsidRDefault="00EE2917" w:rsidP="002B01C9">
      <w:pPr>
        <w:spacing w:after="0"/>
        <w:rPr>
          <w:rFonts w:cstheme="minorHAnsi"/>
          <w:shd w:val="clear" w:color="auto" w:fill="FFFFFF"/>
        </w:rPr>
      </w:pPr>
      <w:r>
        <w:rPr>
          <w:rFonts w:cstheme="minorHAnsi"/>
        </w:rPr>
        <w:t>²</w:t>
      </w:r>
      <w:r w:rsidR="00CB00FF">
        <w:rPr>
          <w:rFonts w:cstheme="minorHAnsi"/>
          <w:shd w:val="clear" w:color="auto" w:fill="FFFFFF"/>
        </w:rPr>
        <w:t xml:space="preserve">Andrew </w:t>
      </w:r>
      <w:proofErr w:type="gramStart"/>
      <w:r w:rsidR="00CB00FF">
        <w:rPr>
          <w:rFonts w:cstheme="minorHAnsi"/>
          <w:shd w:val="clear" w:color="auto" w:fill="FFFFFF"/>
        </w:rPr>
        <w:t xml:space="preserve">Breeze, </w:t>
      </w:r>
      <w:r w:rsidR="002B01C9" w:rsidRPr="00866AA2">
        <w:rPr>
          <w:rFonts w:cstheme="minorHAnsi"/>
          <w:shd w:val="clear" w:color="auto" w:fill="FFFFFF"/>
        </w:rPr>
        <w:t xml:space="preserve"> </w:t>
      </w:r>
      <w:r w:rsidR="002B01C9" w:rsidRPr="00CB00FF">
        <w:rPr>
          <w:rFonts w:cstheme="minorHAnsi"/>
          <w:i/>
          <w:iCs/>
          <w:shd w:val="clear" w:color="auto" w:fill="FFFFFF"/>
        </w:rPr>
        <w:t>‘</w:t>
      </w:r>
      <w:proofErr w:type="gramEnd"/>
      <w:r w:rsidR="002B01C9" w:rsidRPr="00CB00FF">
        <w:rPr>
          <w:rFonts w:cstheme="minorHAnsi"/>
          <w:i/>
          <w:iCs/>
          <w:shd w:val="clear" w:color="auto" w:fill="FFFFFF"/>
        </w:rPr>
        <w:t xml:space="preserve">The Dates </w:t>
      </w:r>
      <w:r w:rsidR="00BD3840" w:rsidRPr="00CB00FF">
        <w:rPr>
          <w:rFonts w:cstheme="minorHAnsi"/>
          <w:i/>
          <w:iCs/>
          <w:shd w:val="clear" w:color="auto" w:fill="FFFFFF"/>
        </w:rPr>
        <w:t>O</w:t>
      </w:r>
      <w:r w:rsidR="002B01C9" w:rsidRPr="00CB00FF">
        <w:rPr>
          <w:rFonts w:cstheme="minorHAnsi"/>
          <w:i/>
          <w:iCs/>
          <w:shd w:val="clear" w:color="auto" w:fill="FFFFFF"/>
        </w:rPr>
        <w:t xml:space="preserve">f </w:t>
      </w:r>
      <w:r w:rsidR="00BD3840" w:rsidRPr="00CB00FF">
        <w:rPr>
          <w:rFonts w:cstheme="minorHAnsi"/>
          <w:i/>
          <w:iCs/>
          <w:shd w:val="clear" w:color="auto" w:fill="FFFFFF"/>
        </w:rPr>
        <w:t>T</w:t>
      </w:r>
      <w:r w:rsidR="002B01C9" w:rsidRPr="00CB00FF">
        <w:rPr>
          <w:rFonts w:cstheme="minorHAnsi"/>
          <w:i/>
          <w:iCs/>
          <w:shd w:val="clear" w:color="auto" w:fill="FFFFFF"/>
        </w:rPr>
        <w:t xml:space="preserve">he Four Branches </w:t>
      </w:r>
      <w:r w:rsidR="00BD3840" w:rsidRPr="00CB00FF">
        <w:rPr>
          <w:rFonts w:cstheme="minorHAnsi"/>
          <w:i/>
          <w:iCs/>
          <w:shd w:val="clear" w:color="auto" w:fill="FFFFFF"/>
        </w:rPr>
        <w:t>O</w:t>
      </w:r>
      <w:r w:rsidR="002B01C9" w:rsidRPr="00CB00FF">
        <w:rPr>
          <w:rFonts w:cstheme="minorHAnsi"/>
          <w:i/>
          <w:iCs/>
          <w:shd w:val="clear" w:color="auto" w:fill="FFFFFF"/>
        </w:rPr>
        <w:t xml:space="preserve">f </w:t>
      </w:r>
      <w:r w:rsidR="00BD3840" w:rsidRPr="00CB00FF">
        <w:rPr>
          <w:rFonts w:cstheme="minorHAnsi"/>
          <w:i/>
          <w:iCs/>
          <w:shd w:val="clear" w:color="auto" w:fill="FFFFFF"/>
        </w:rPr>
        <w:t>T</w:t>
      </w:r>
      <w:r w:rsidR="002B01C9" w:rsidRPr="00CB00FF">
        <w:rPr>
          <w:rFonts w:cstheme="minorHAnsi"/>
          <w:i/>
          <w:iCs/>
          <w:shd w:val="clear" w:color="auto" w:fill="FFFFFF"/>
        </w:rPr>
        <w:t xml:space="preserve">he </w:t>
      </w:r>
      <w:proofErr w:type="spellStart"/>
      <w:r w:rsidR="002B01C9" w:rsidRPr="00CB00FF">
        <w:rPr>
          <w:rFonts w:cstheme="minorHAnsi"/>
          <w:i/>
          <w:iCs/>
          <w:shd w:val="clear" w:color="auto" w:fill="FFFFFF"/>
        </w:rPr>
        <w:t>Mabinogi</w:t>
      </w:r>
      <w:proofErr w:type="spellEnd"/>
      <w:r w:rsidR="002B01C9" w:rsidRPr="00CB00FF">
        <w:rPr>
          <w:rFonts w:cstheme="minorHAnsi"/>
          <w:i/>
          <w:iCs/>
          <w:shd w:val="clear" w:color="auto" w:fill="FFFFFF"/>
        </w:rPr>
        <w:t>’</w:t>
      </w:r>
      <w:r w:rsidR="00CB00FF">
        <w:rPr>
          <w:rFonts w:cstheme="minorHAnsi"/>
          <w:shd w:val="clear" w:color="auto" w:fill="FFFFFF"/>
        </w:rPr>
        <w:t xml:space="preserve"> (</w:t>
      </w:r>
      <w:r w:rsidR="002B01C9" w:rsidRPr="00CB00FF">
        <w:rPr>
          <w:rFonts w:cstheme="minorHAnsi"/>
        </w:rPr>
        <w:t xml:space="preserve">Studia </w:t>
      </w:r>
      <w:proofErr w:type="spellStart"/>
      <w:r w:rsidR="002B01C9" w:rsidRPr="00CB00FF">
        <w:rPr>
          <w:rFonts w:cstheme="minorHAnsi"/>
        </w:rPr>
        <w:t>Celtica</w:t>
      </w:r>
      <w:proofErr w:type="spellEnd"/>
      <w:r w:rsidR="002B01C9" w:rsidRPr="00CB00FF">
        <w:rPr>
          <w:rFonts w:cstheme="minorHAnsi"/>
        </w:rPr>
        <w:t xml:space="preserve"> </w:t>
      </w:r>
      <w:proofErr w:type="spellStart"/>
      <w:r w:rsidR="002B01C9" w:rsidRPr="00CB00FF">
        <w:rPr>
          <w:rFonts w:cstheme="minorHAnsi"/>
        </w:rPr>
        <w:t>Posnaniensia</w:t>
      </w:r>
      <w:proofErr w:type="spellEnd"/>
      <w:r w:rsidR="002B01C9" w:rsidRPr="00866AA2">
        <w:rPr>
          <w:rFonts w:cstheme="minorHAnsi"/>
          <w:shd w:val="clear" w:color="auto" w:fill="FFFFFF"/>
        </w:rPr>
        <w:t xml:space="preserve"> </w:t>
      </w:r>
    </w:p>
    <w:p w14:paraId="37FDDD74" w14:textId="2F0B4F4E" w:rsidR="00841B06" w:rsidRDefault="002B01C9" w:rsidP="002B01C9">
      <w:pPr>
        <w:spacing w:after="0"/>
        <w:rPr>
          <w:rFonts w:cstheme="minorHAnsi"/>
          <w:shd w:val="clear" w:color="auto" w:fill="FFFFFF"/>
        </w:rPr>
      </w:pPr>
      <w:r>
        <w:rPr>
          <w:rFonts w:cstheme="minorHAnsi"/>
          <w:shd w:val="clear" w:color="auto" w:fill="FFFFFF"/>
        </w:rPr>
        <w:t xml:space="preserve">  </w:t>
      </w:r>
      <w:r w:rsidR="00BD3840">
        <w:rPr>
          <w:rFonts w:cstheme="minorHAnsi"/>
          <w:shd w:val="clear" w:color="auto" w:fill="FFFFFF"/>
        </w:rPr>
        <w:t xml:space="preserve">          </w:t>
      </w:r>
      <w:r w:rsidR="00BD3840" w:rsidRPr="00866AA2">
        <w:rPr>
          <w:rFonts w:cstheme="minorHAnsi"/>
          <w:shd w:val="clear" w:color="auto" w:fill="FFFFFF"/>
        </w:rPr>
        <w:t>2018)</w:t>
      </w:r>
      <w:r w:rsidR="00BD3840">
        <w:rPr>
          <w:rFonts w:cstheme="minorHAnsi"/>
          <w:shd w:val="clear" w:color="auto" w:fill="FFFFFF"/>
        </w:rPr>
        <w:t xml:space="preserve"> </w:t>
      </w:r>
      <w:r w:rsidR="00C05482">
        <w:rPr>
          <w:rFonts w:cstheme="minorHAnsi"/>
          <w:shd w:val="clear" w:color="auto" w:fill="FFFFFF"/>
        </w:rPr>
        <w:t>p.</w:t>
      </w:r>
      <w:r>
        <w:rPr>
          <w:rFonts w:cstheme="minorHAnsi"/>
          <w:shd w:val="clear" w:color="auto" w:fill="FFFFFF"/>
        </w:rPr>
        <w:t xml:space="preserve"> </w:t>
      </w:r>
      <w:r w:rsidRPr="00866AA2">
        <w:rPr>
          <w:rFonts w:cstheme="minorHAnsi"/>
          <w:shd w:val="clear" w:color="auto" w:fill="FFFFFF"/>
        </w:rPr>
        <w:t>47</w:t>
      </w:r>
      <w:r w:rsidR="00CB00FF">
        <w:rPr>
          <w:rFonts w:cstheme="minorHAnsi"/>
          <w:shd w:val="clear" w:color="auto" w:fill="FFFFFF"/>
        </w:rPr>
        <w:t>.</w:t>
      </w:r>
    </w:p>
    <w:p w14:paraId="27517560" w14:textId="77777777" w:rsidR="002B01C9" w:rsidRPr="002B01C9" w:rsidRDefault="002B01C9" w:rsidP="002B01C9">
      <w:pPr>
        <w:spacing w:after="0"/>
        <w:rPr>
          <w:rFonts w:cstheme="minorHAnsi"/>
          <w:shd w:val="clear" w:color="auto" w:fill="FFFFFF"/>
        </w:rPr>
      </w:pPr>
    </w:p>
    <w:p w14:paraId="0706D8EA" w14:textId="70FD7913" w:rsidR="002B01C9" w:rsidRDefault="00EE2917" w:rsidP="002B01C9">
      <w:pPr>
        <w:spacing w:after="0"/>
        <w:rPr>
          <w:rFonts w:cstheme="minorHAnsi"/>
          <w:shd w:val="clear" w:color="auto" w:fill="FFFFFF"/>
        </w:rPr>
      </w:pPr>
      <w:r>
        <w:rPr>
          <w:rFonts w:cstheme="minorHAnsi"/>
        </w:rPr>
        <w:t>³</w:t>
      </w:r>
      <w:r w:rsidR="00510750">
        <w:t xml:space="preserve"> </w:t>
      </w:r>
      <w:proofErr w:type="spellStart"/>
      <w:r w:rsidR="002B01C9" w:rsidRPr="002154F0">
        <w:rPr>
          <w:rFonts w:cstheme="minorHAnsi"/>
          <w:shd w:val="clear" w:color="auto" w:fill="FFFFFF"/>
        </w:rPr>
        <w:t>Colarusso</w:t>
      </w:r>
      <w:proofErr w:type="spellEnd"/>
      <w:r w:rsidR="002B01C9" w:rsidRPr="002154F0">
        <w:rPr>
          <w:rFonts w:cstheme="minorHAnsi"/>
          <w:shd w:val="clear" w:color="auto" w:fill="FFFFFF"/>
        </w:rPr>
        <w:t>, J.</w:t>
      </w:r>
      <w:r w:rsidR="002B01C9">
        <w:rPr>
          <w:rFonts w:cstheme="minorHAnsi"/>
          <w:shd w:val="clear" w:color="auto" w:fill="FFFFFF"/>
        </w:rPr>
        <w:t>,</w:t>
      </w:r>
      <w:r w:rsidR="002B01C9" w:rsidRPr="002154F0">
        <w:rPr>
          <w:rFonts w:cstheme="minorHAnsi"/>
          <w:shd w:val="clear" w:color="auto" w:fill="FFFFFF"/>
        </w:rPr>
        <w:t xml:space="preserve"> </w:t>
      </w:r>
      <w:r w:rsidR="002B01C9" w:rsidRPr="009B4BF5">
        <w:rPr>
          <w:rFonts w:cstheme="minorHAnsi"/>
          <w:i/>
          <w:iCs/>
          <w:shd w:val="clear" w:color="auto" w:fill="FFFFFF"/>
        </w:rPr>
        <w:t xml:space="preserve">The Oldest Prose Literature, The Compilation </w:t>
      </w:r>
      <w:proofErr w:type="gramStart"/>
      <w:r w:rsidR="00BD3840">
        <w:rPr>
          <w:rFonts w:cstheme="minorHAnsi"/>
          <w:i/>
          <w:iCs/>
          <w:shd w:val="clear" w:color="auto" w:fill="FFFFFF"/>
        </w:rPr>
        <w:t>O</w:t>
      </w:r>
      <w:r w:rsidR="002B01C9" w:rsidRPr="009B4BF5">
        <w:rPr>
          <w:rFonts w:cstheme="minorHAnsi"/>
          <w:i/>
          <w:iCs/>
          <w:shd w:val="clear" w:color="auto" w:fill="FFFFFF"/>
        </w:rPr>
        <w:t>f</w:t>
      </w:r>
      <w:proofErr w:type="gramEnd"/>
      <w:r w:rsidR="002B01C9" w:rsidRPr="009B4BF5">
        <w:rPr>
          <w:rFonts w:cstheme="minorHAnsi"/>
          <w:i/>
          <w:iCs/>
          <w:shd w:val="clear" w:color="auto" w:fill="FFFFFF"/>
        </w:rPr>
        <w:t xml:space="preserve"> </w:t>
      </w:r>
      <w:r w:rsidR="00BD3840">
        <w:rPr>
          <w:rFonts w:cstheme="minorHAnsi"/>
          <w:i/>
          <w:iCs/>
          <w:shd w:val="clear" w:color="auto" w:fill="FFFFFF"/>
        </w:rPr>
        <w:t>T</w:t>
      </w:r>
      <w:r w:rsidR="002B01C9" w:rsidRPr="009B4BF5">
        <w:rPr>
          <w:rFonts w:cstheme="minorHAnsi"/>
          <w:i/>
          <w:iCs/>
          <w:shd w:val="clear" w:color="auto" w:fill="FFFFFF"/>
        </w:rPr>
        <w:t xml:space="preserve">he Four Branches </w:t>
      </w:r>
      <w:r w:rsidR="00BD3840">
        <w:rPr>
          <w:rFonts w:cstheme="minorHAnsi"/>
          <w:i/>
          <w:iCs/>
          <w:shd w:val="clear" w:color="auto" w:fill="FFFFFF"/>
        </w:rPr>
        <w:t>O</w:t>
      </w:r>
      <w:r w:rsidR="002B01C9" w:rsidRPr="009B4BF5">
        <w:rPr>
          <w:rFonts w:cstheme="minorHAnsi"/>
          <w:i/>
          <w:iCs/>
          <w:shd w:val="clear" w:color="auto" w:fill="FFFFFF"/>
        </w:rPr>
        <w:t xml:space="preserve">f </w:t>
      </w:r>
      <w:r w:rsidR="00BD3840">
        <w:rPr>
          <w:rFonts w:cstheme="minorHAnsi"/>
          <w:i/>
          <w:iCs/>
          <w:shd w:val="clear" w:color="auto" w:fill="FFFFFF"/>
        </w:rPr>
        <w:t>T</w:t>
      </w:r>
      <w:r w:rsidR="002B01C9" w:rsidRPr="009B4BF5">
        <w:rPr>
          <w:rFonts w:cstheme="minorHAnsi"/>
          <w:i/>
          <w:iCs/>
          <w:shd w:val="clear" w:color="auto" w:fill="FFFFFF"/>
        </w:rPr>
        <w:t xml:space="preserve">he </w:t>
      </w:r>
      <w:proofErr w:type="spellStart"/>
      <w:r w:rsidR="002B01C9" w:rsidRPr="009B4BF5">
        <w:rPr>
          <w:rFonts w:cstheme="minorHAnsi"/>
          <w:i/>
          <w:iCs/>
          <w:shd w:val="clear" w:color="auto" w:fill="FFFFFF"/>
        </w:rPr>
        <w:t>Mabinogi</w:t>
      </w:r>
      <w:proofErr w:type="spellEnd"/>
      <w:r w:rsidR="002B01C9">
        <w:rPr>
          <w:rFonts w:cstheme="minorHAnsi"/>
          <w:shd w:val="clear" w:color="auto" w:fill="FFFFFF"/>
        </w:rPr>
        <w:t xml:space="preserve"> </w:t>
      </w:r>
    </w:p>
    <w:p w14:paraId="2CBC34FE" w14:textId="77777777" w:rsidR="002B01C9" w:rsidRDefault="002B01C9" w:rsidP="002B01C9">
      <w:pPr>
        <w:spacing w:after="0"/>
        <w:rPr>
          <w:rFonts w:cstheme="minorHAnsi"/>
          <w:shd w:val="clear" w:color="auto" w:fill="FFFFFF"/>
        </w:rPr>
      </w:pPr>
      <w:r>
        <w:rPr>
          <w:rFonts w:cstheme="minorHAnsi"/>
          <w:shd w:val="clear" w:color="auto" w:fill="FFFFFF"/>
        </w:rPr>
        <w:t xml:space="preserve">          (Review of ‘The Oldest Prose Literature, The Compilation of the Four Branches of the </w:t>
      </w:r>
      <w:proofErr w:type="spellStart"/>
      <w:r>
        <w:rPr>
          <w:rFonts w:cstheme="minorHAnsi"/>
          <w:shd w:val="clear" w:color="auto" w:fill="FFFFFF"/>
        </w:rPr>
        <w:t>Mabinogi</w:t>
      </w:r>
      <w:proofErr w:type="spellEnd"/>
      <w:r>
        <w:rPr>
          <w:rFonts w:cstheme="minorHAnsi"/>
          <w:shd w:val="clear" w:color="auto" w:fill="FFFFFF"/>
        </w:rPr>
        <w:t xml:space="preserve">’ </w:t>
      </w:r>
    </w:p>
    <w:p w14:paraId="62DEE0FB" w14:textId="623DC8A1" w:rsidR="00510750" w:rsidRDefault="002B01C9" w:rsidP="00C05482">
      <w:pPr>
        <w:spacing w:after="0"/>
        <w:rPr>
          <w:rFonts w:cstheme="minorHAnsi"/>
          <w:shd w:val="clear" w:color="auto" w:fill="FFFFFF"/>
        </w:rPr>
      </w:pPr>
      <w:r>
        <w:rPr>
          <w:rFonts w:cstheme="minorHAnsi"/>
          <w:shd w:val="clear" w:color="auto" w:fill="FFFFFF"/>
        </w:rPr>
        <w:t xml:space="preserve">          by Nikolai Tolstoy), </w:t>
      </w:r>
      <w:r w:rsidRPr="002154F0">
        <w:rPr>
          <w:rFonts w:cstheme="minorHAnsi"/>
          <w:i/>
          <w:iCs/>
        </w:rPr>
        <w:t>Journal of Indo - European Studies</w:t>
      </w:r>
      <w:r w:rsidRPr="002154F0">
        <w:rPr>
          <w:rFonts w:cstheme="minorHAnsi"/>
          <w:shd w:val="clear" w:color="auto" w:fill="FFFFFF"/>
        </w:rPr>
        <w:t xml:space="preserve"> 38.3/4 </w:t>
      </w:r>
      <w:r>
        <w:rPr>
          <w:rFonts w:cstheme="minorHAnsi"/>
          <w:shd w:val="clear" w:color="auto" w:fill="FFFFFF"/>
        </w:rPr>
        <w:t>p.</w:t>
      </w:r>
      <w:r w:rsidR="00C05482">
        <w:rPr>
          <w:rFonts w:cstheme="minorHAnsi"/>
          <w:shd w:val="clear" w:color="auto" w:fill="FFFFFF"/>
        </w:rPr>
        <w:t xml:space="preserve"> </w:t>
      </w:r>
      <w:r w:rsidRPr="002154F0">
        <w:rPr>
          <w:rFonts w:cstheme="minorHAnsi"/>
          <w:shd w:val="clear" w:color="auto" w:fill="FFFFFF"/>
        </w:rPr>
        <w:t>444</w:t>
      </w:r>
    </w:p>
    <w:p w14:paraId="7746A519" w14:textId="77777777" w:rsidR="00C05482" w:rsidRPr="00C05482" w:rsidRDefault="00C05482" w:rsidP="00C05482">
      <w:pPr>
        <w:spacing w:after="0"/>
        <w:rPr>
          <w:rFonts w:cstheme="minorHAnsi"/>
          <w:shd w:val="clear" w:color="auto" w:fill="FFFFFF"/>
        </w:rPr>
      </w:pPr>
    </w:p>
    <w:p w14:paraId="73DE7675" w14:textId="65E9BDF4" w:rsidR="002B01C9" w:rsidRDefault="00EE2917" w:rsidP="002B01C9">
      <w:pPr>
        <w:rPr>
          <w:rFonts w:cstheme="minorHAnsi"/>
          <w:shd w:val="clear" w:color="auto" w:fill="FFFFFF"/>
        </w:rPr>
      </w:pPr>
      <w:r>
        <w:rPr>
          <w:rFonts w:cstheme="minorHAnsi"/>
        </w:rPr>
        <w:t>⁴</w:t>
      </w:r>
      <w:r w:rsidR="00510750">
        <w:t xml:space="preserve"> Davies, </w:t>
      </w:r>
      <w:r w:rsidR="00857CF7">
        <w:t>S</w:t>
      </w:r>
      <w:r w:rsidR="002B01C9">
        <w:t xml:space="preserve">. </w:t>
      </w:r>
      <w:r w:rsidR="002B01C9">
        <w:rPr>
          <w:rFonts w:cstheme="minorHAnsi"/>
          <w:shd w:val="clear" w:color="auto" w:fill="FFFFFF"/>
        </w:rPr>
        <w:t xml:space="preserve">(2007) </w:t>
      </w:r>
      <w:r w:rsidR="002B01C9">
        <w:rPr>
          <w:rFonts w:cstheme="minorHAnsi"/>
          <w:i/>
          <w:iCs/>
          <w:shd w:val="clear" w:color="auto" w:fill="FFFFFF"/>
        </w:rPr>
        <w:t xml:space="preserve">The </w:t>
      </w:r>
      <w:proofErr w:type="spellStart"/>
      <w:r w:rsidR="002B01C9">
        <w:rPr>
          <w:rFonts w:cstheme="minorHAnsi"/>
          <w:i/>
          <w:iCs/>
          <w:shd w:val="clear" w:color="auto" w:fill="FFFFFF"/>
        </w:rPr>
        <w:t>Mabinogion</w:t>
      </w:r>
      <w:proofErr w:type="spellEnd"/>
      <w:r w:rsidR="002B01C9">
        <w:rPr>
          <w:rFonts w:cstheme="minorHAnsi"/>
          <w:i/>
          <w:iCs/>
          <w:shd w:val="clear" w:color="auto" w:fill="FFFFFF"/>
        </w:rPr>
        <w:t xml:space="preserve">. </w:t>
      </w:r>
      <w:r w:rsidR="002B01C9">
        <w:rPr>
          <w:rFonts w:cstheme="minorHAnsi"/>
          <w:shd w:val="clear" w:color="auto" w:fill="FFFFFF"/>
        </w:rPr>
        <w:t xml:space="preserve">Oxford: Oxford University Press. </w:t>
      </w:r>
      <w:proofErr w:type="spellStart"/>
      <w:r w:rsidR="002B01C9" w:rsidRPr="002154F0">
        <w:rPr>
          <w:rFonts w:cstheme="minorHAnsi"/>
          <w:shd w:val="clear" w:color="auto" w:fill="FFFFFF"/>
        </w:rPr>
        <w:t>p</w:t>
      </w:r>
      <w:r w:rsidR="002B01C9">
        <w:rPr>
          <w:rFonts w:cstheme="minorHAnsi"/>
          <w:shd w:val="clear" w:color="auto" w:fill="FFFFFF"/>
        </w:rPr>
        <w:t>.</w:t>
      </w:r>
      <w:r w:rsidR="002B01C9" w:rsidRPr="002154F0">
        <w:rPr>
          <w:rFonts w:cstheme="minorHAnsi"/>
          <w:shd w:val="clear" w:color="auto" w:fill="FFFFFF"/>
        </w:rPr>
        <w:t>ix</w:t>
      </w:r>
      <w:proofErr w:type="spellEnd"/>
    </w:p>
    <w:p w14:paraId="64D9FA8C" w14:textId="6CC5A5DC" w:rsidR="00830A8A" w:rsidRDefault="00830A8A" w:rsidP="00EE2917">
      <w:pPr>
        <w:spacing w:after="0"/>
        <w:rPr>
          <w:rFonts w:cstheme="minorHAnsi"/>
          <w:shd w:val="clear" w:color="auto" w:fill="FFFFFF"/>
        </w:rPr>
      </w:pPr>
    </w:p>
    <w:p w14:paraId="3086D6BF" w14:textId="196DBA55" w:rsidR="00D97A46" w:rsidRDefault="00D97A46" w:rsidP="002B01C9">
      <w:pPr>
        <w:rPr>
          <w:rFonts w:cstheme="minorHAnsi"/>
          <w:shd w:val="clear" w:color="auto" w:fill="FFFFFF"/>
        </w:rPr>
      </w:pPr>
    </w:p>
    <w:p w14:paraId="657E150C" w14:textId="7578C920" w:rsidR="00DC5C3E" w:rsidRDefault="00DC5C3E" w:rsidP="00DC5C3E">
      <w:pPr>
        <w:rPr>
          <w:b/>
          <w:bCs/>
        </w:rPr>
      </w:pPr>
    </w:p>
    <w:p w14:paraId="35C8D985" w14:textId="754D97C2" w:rsidR="00EE2917" w:rsidRDefault="00EE2917" w:rsidP="00DC5C3E">
      <w:pPr>
        <w:rPr>
          <w:b/>
          <w:bCs/>
        </w:rPr>
      </w:pPr>
    </w:p>
    <w:p w14:paraId="3CC3E284" w14:textId="77777777" w:rsidR="00EE2917" w:rsidRPr="00DC5C3E" w:rsidRDefault="00EE2917" w:rsidP="00DC5C3E">
      <w:pPr>
        <w:rPr>
          <w:b/>
          <w:bCs/>
        </w:rPr>
      </w:pPr>
    </w:p>
    <w:p w14:paraId="4917E9BD" w14:textId="49EF4CBD" w:rsidR="00DC5C3E" w:rsidRPr="00CA7340" w:rsidRDefault="00DC5C3E" w:rsidP="00CA7340">
      <w:pPr>
        <w:rPr>
          <w:b/>
          <w:bCs/>
        </w:rPr>
      </w:pPr>
      <w:r w:rsidRPr="00CA7340">
        <w:rPr>
          <w:b/>
          <w:bCs/>
        </w:rPr>
        <w:t>Bibliography</w:t>
      </w:r>
      <w:r w:rsidR="004F75B3" w:rsidRPr="00CA7340">
        <w:rPr>
          <w:b/>
          <w:bCs/>
        </w:rPr>
        <w:t xml:space="preserve"> </w:t>
      </w:r>
    </w:p>
    <w:p w14:paraId="72D55082" w14:textId="0157EF2F" w:rsidR="00437708" w:rsidRDefault="003E5662" w:rsidP="00437708">
      <w:pPr>
        <w:spacing w:after="0"/>
        <w:rPr>
          <w:rFonts w:cstheme="minorHAnsi"/>
          <w:shd w:val="clear" w:color="auto" w:fill="FFFFFF"/>
        </w:rPr>
      </w:pPr>
      <w:bookmarkStart w:id="0" w:name="_Hlk39685287"/>
      <w:r>
        <w:rPr>
          <w:rFonts w:cstheme="minorHAnsi"/>
          <w:shd w:val="clear" w:color="auto" w:fill="FFFFFF"/>
        </w:rPr>
        <w:t>²</w:t>
      </w:r>
      <w:r w:rsidR="00866AA2" w:rsidRPr="00866AA2">
        <w:rPr>
          <w:rFonts w:cstheme="minorHAnsi"/>
          <w:shd w:val="clear" w:color="auto" w:fill="FFFFFF"/>
        </w:rPr>
        <w:t xml:space="preserve">Breeze, A. </w:t>
      </w:r>
      <w:r w:rsidR="003B2D66" w:rsidRPr="003B2D66">
        <w:rPr>
          <w:rFonts w:cstheme="minorHAnsi"/>
          <w:shd w:val="clear" w:color="auto" w:fill="FFFFFF"/>
        </w:rPr>
        <w:t>‘</w:t>
      </w:r>
      <w:r w:rsidR="00866AA2" w:rsidRPr="003B2D66">
        <w:rPr>
          <w:rFonts w:cstheme="minorHAnsi"/>
          <w:shd w:val="clear" w:color="auto" w:fill="FFFFFF"/>
        </w:rPr>
        <w:t xml:space="preserve">The Dates of the Four Branches of the </w:t>
      </w:r>
      <w:proofErr w:type="spellStart"/>
      <w:r w:rsidR="00866AA2" w:rsidRPr="003B2D66">
        <w:rPr>
          <w:rFonts w:cstheme="minorHAnsi"/>
          <w:shd w:val="clear" w:color="auto" w:fill="FFFFFF"/>
        </w:rPr>
        <w:t>Mabinogi</w:t>
      </w:r>
      <w:proofErr w:type="spellEnd"/>
      <w:r w:rsidR="003B2D66" w:rsidRPr="003B2D66">
        <w:rPr>
          <w:rFonts w:cstheme="minorHAnsi"/>
          <w:shd w:val="clear" w:color="auto" w:fill="FFFFFF"/>
        </w:rPr>
        <w:t>’</w:t>
      </w:r>
      <w:r w:rsidR="00866AA2" w:rsidRPr="00866AA2">
        <w:rPr>
          <w:rFonts w:cstheme="minorHAnsi"/>
          <w:shd w:val="clear" w:color="auto" w:fill="FFFFFF"/>
        </w:rPr>
        <w:t xml:space="preserve">. </w:t>
      </w:r>
      <w:r w:rsidR="00866AA2" w:rsidRPr="00866AA2">
        <w:rPr>
          <w:rFonts w:cstheme="minorHAnsi"/>
          <w:i/>
          <w:iCs/>
        </w:rPr>
        <w:t xml:space="preserve">Studia </w:t>
      </w:r>
      <w:proofErr w:type="spellStart"/>
      <w:r w:rsidR="00866AA2" w:rsidRPr="00866AA2">
        <w:rPr>
          <w:rFonts w:cstheme="minorHAnsi"/>
          <w:i/>
          <w:iCs/>
        </w:rPr>
        <w:t>Celtica</w:t>
      </w:r>
      <w:proofErr w:type="spellEnd"/>
      <w:r w:rsidR="00866AA2" w:rsidRPr="00866AA2">
        <w:rPr>
          <w:rFonts w:cstheme="minorHAnsi"/>
          <w:i/>
          <w:iCs/>
        </w:rPr>
        <w:t xml:space="preserve"> </w:t>
      </w:r>
      <w:proofErr w:type="spellStart"/>
      <w:r w:rsidR="00866AA2" w:rsidRPr="00866AA2">
        <w:rPr>
          <w:rFonts w:cstheme="minorHAnsi"/>
          <w:i/>
          <w:iCs/>
        </w:rPr>
        <w:t>Posnaniensia</w:t>
      </w:r>
      <w:proofErr w:type="spellEnd"/>
      <w:r w:rsidR="00866AA2" w:rsidRPr="00866AA2">
        <w:rPr>
          <w:rFonts w:cstheme="minorHAnsi"/>
          <w:shd w:val="clear" w:color="auto" w:fill="FFFFFF"/>
        </w:rPr>
        <w:t xml:space="preserve"> 3.1 (2018)</w:t>
      </w:r>
      <w:r w:rsidR="001E517C">
        <w:rPr>
          <w:rFonts w:cstheme="minorHAnsi"/>
          <w:shd w:val="clear" w:color="auto" w:fill="FFFFFF"/>
        </w:rPr>
        <w:t xml:space="preserve">   </w:t>
      </w:r>
    </w:p>
    <w:p w14:paraId="3FFF2E84" w14:textId="1E8D0833" w:rsidR="00437708" w:rsidRPr="00C2612B" w:rsidRDefault="00437708" w:rsidP="00437708">
      <w:pPr>
        <w:spacing w:after="0"/>
        <w:rPr>
          <w:rFonts w:cstheme="minorHAnsi"/>
          <w:shd w:val="clear" w:color="auto" w:fill="FFFFFF"/>
        </w:rPr>
      </w:pPr>
      <w:r>
        <w:rPr>
          <w:rFonts w:cstheme="minorHAnsi"/>
          <w:shd w:val="clear" w:color="auto" w:fill="FFFFFF"/>
        </w:rPr>
        <w:t xml:space="preserve">          </w:t>
      </w:r>
      <w:r w:rsidR="001E517C">
        <w:rPr>
          <w:rFonts w:cstheme="minorHAnsi"/>
          <w:shd w:val="clear" w:color="auto" w:fill="FFFFFF"/>
        </w:rPr>
        <w:t xml:space="preserve"> </w:t>
      </w:r>
      <w:r w:rsidR="00C05482">
        <w:rPr>
          <w:rFonts w:cstheme="minorHAnsi"/>
          <w:shd w:val="clear" w:color="auto" w:fill="FFFFFF"/>
        </w:rPr>
        <w:t xml:space="preserve">pp. </w:t>
      </w:r>
      <w:r w:rsidRPr="00866AA2">
        <w:rPr>
          <w:rFonts w:cstheme="minorHAnsi"/>
          <w:shd w:val="clear" w:color="auto" w:fill="FFFFFF"/>
        </w:rPr>
        <w:t>47-62 &lt;https://doi.org/10.2478/scp-2018-0003 [Accessed</w:t>
      </w:r>
      <w:r w:rsidR="002C4E3E">
        <w:rPr>
          <w:rFonts w:cstheme="minorHAnsi"/>
          <w:color w:val="FF0000"/>
          <w:shd w:val="clear" w:color="auto" w:fill="FFFFFF"/>
        </w:rPr>
        <w:t xml:space="preserve"> </w:t>
      </w:r>
      <w:r w:rsidR="00C2612B">
        <w:rPr>
          <w:rFonts w:cstheme="minorHAnsi"/>
          <w:shd w:val="clear" w:color="auto" w:fill="FFFFFF"/>
        </w:rPr>
        <w:t>25 April 2020]</w:t>
      </w:r>
    </w:p>
    <w:bookmarkEnd w:id="0"/>
    <w:p w14:paraId="090CA1ED" w14:textId="1794BC0E" w:rsidR="00866AA2" w:rsidRPr="00866AA2" w:rsidRDefault="001E517C" w:rsidP="00437708">
      <w:pPr>
        <w:spacing w:after="0"/>
        <w:rPr>
          <w:rFonts w:cstheme="minorHAnsi"/>
          <w:shd w:val="clear" w:color="auto" w:fill="FFFFFF"/>
        </w:rPr>
      </w:pPr>
      <w:r>
        <w:rPr>
          <w:rFonts w:cstheme="minorHAnsi"/>
          <w:shd w:val="clear" w:color="auto" w:fill="FFFFFF"/>
        </w:rPr>
        <w:t xml:space="preserve">                                   </w:t>
      </w:r>
      <w:r w:rsidR="00866AA2" w:rsidRPr="00866AA2">
        <w:rPr>
          <w:rFonts w:cstheme="minorHAnsi"/>
          <w:shd w:val="clear" w:color="auto" w:fill="FFFFFF"/>
        </w:rPr>
        <w:t xml:space="preserve"> </w:t>
      </w:r>
    </w:p>
    <w:p w14:paraId="33CBCEDB" w14:textId="738AC9FB" w:rsidR="00866AA2" w:rsidRDefault="00866AA2" w:rsidP="00437708">
      <w:pPr>
        <w:spacing w:after="0"/>
        <w:rPr>
          <w:rFonts w:cstheme="minorHAnsi"/>
          <w:shd w:val="clear" w:color="auto" w:fill="FFFFFF"/>
        </w:rPr>
      </w:pPr>
      <w:r>
        <w:rPr>
          <w:rFonts w:cstheme="minorHAnsi"/>
          <w:shd w:val="clear" w:color="auto" w:fill="FFFFFF"/>
        </w:rPr>
        <w:t xml:space="preserve">Breeze, A. ‘Doubling and Incest in the </w:t>
      </w:r>
      <w:proofErr w:type="spellStart"/>
      <w:r>
        <w:rPr>
          <w:rFonts w:cstheme="minorHAnsi"/>
          <w:shd w:val="clear" w:color="auto" w:fill="FFFFFF"/>
        </w:rPr>
        <w:t>Mabinogi</w:t>
      </w:r>
      <w:proofErr w:type="spellEnd"/>
      <w:r>
        <w:rPr>
          <w:rFonts w:cstheme="minorHAnsi"/>
          <w:shd w:val="clear" w:color="auto" w:fill="FFFFFF"/>
        </w:rPr>
        <w:t xml:space="preserve">’, </w:t>
      </w:r>
      <w:r>
        <w:rPr>
          <w:rFonts w:cstheme="minorHAnsi"/>
          <w:i/>
          <w:iCs/>
          <w:shd w:val="clear" w:color="auto" w:fill="FFFFFF"/>
        </w:rPr>
        <w:t xml:space="preserve">Speculum, </w:t>
      </w:r>
      <w:r>
        <w:rPr>
          <w:rFonts w:cstheme="minorHAnsi"/>
          <w:shd w:val="clear" w:color="auto" w:fill="FFFFFF"/>
        </w:rPr>
        <w:t xml:space="preserve">65(2) (1990), pp. 344-362 </w:t>
      </w:r>
    </w:p>
    <w:p w14:paraId="2E73A5D6" w14:textId="40F6ED12" w:rsidR="00437708" w:rsidRDefault="00437708" w:rsidP="00437708">
      <w:pPr>
        <w:spacing w:after="0"/>
        <w:rPr>
          <w:rFonts w:cstheme="minorHAnsi"/>
          <w:shd w:val="clear" w:color="auto" w:fill="FFFFFF"/>
        </w:rPr>
      </w:pPr>
      <w:r>
        <w:rPr>
          <w:rFonts w:cstheme="minorHAnsi"/>
          <w:shd w:val="clear" w:color="auto" w:fill="FFFFFF"/>
        </w:rPr>
        <w:t xml:space="preserve">          </w:t>
      </w:r>
      <w:r w:rsidR="00C05482" w:rsidRPr="00C05482">
        <w:rPr>
          <w:rFonts w:cstheme="minorHAnsi"/>
          <w:shd w:val="clear" w:color="auto" w:fill="FFFFFF"/>
        </w:rPr>
        <w:t>&lt;</w:t>
      </w:r>
      <w:hyperlink r:id="rId7" w:history="1">
        <w:r w:rsidR="00C05482" w:rsidRPr="00C05482">
          <w:rPr>
            <w:rStyle w:val="Hyperlink"/>
            <w:rFonts w:cstheme="minorHAnsi"/>
            <w:color w:val="auto"/>
            <w:u w:val="none"/>
            <w:shd w:val="clear" w:color="auto" w:fill="FFFFFF"/>
          </w:rPr>
          <w:t>https://www.jstor.org/stable/2864296</w:t>
        </w:r>
      </w:hyperlink>
      <w:r w:rsidR="00C05482" w:rsidRPr="00C05482">
        <w:rPr>
          <w:rStyle w:val="Hyperlink"/>
          <w:rFonts w:cstheme="minorHAnsi"/>
          <w:color w:val="auto"/>
          <w:u w:val="none"/>
          <w:shd w:val="clear" w:color="auto" w:fill="FFFFFF"/>
        </w:rPr>
        <w:t>&gt;</w:t>
      </w:r>
      <w:r>
        <w:rPr>
          <w:rFonts w:cstheme="minorHAnsi"/>
          <w:shd w:val="clear" w:color="auto" w:fill="FFFFFF"/>
        </w:rPr>
        <w:t xml:space="preserve"> [Accessed: 25 April 2020]</w:t>
      </w:r>
    </w:p>
    <w:p w14:paraId="66D72663" w14:textId="77777777" w:rsidR="00437708" w:rsidRDefault="00437708" w:rsidP="00437708">
      <w:pPr>
        <w:spacing w:after="0"/>
        <w:rPr>
          <w:rFonts w:cstheme="minorHAnsi"/>
          <w:shd w:val="clear" w:color="auto" w:fill="FFFFFF"/>
        </w:rPr>
      </w:pPr>
    </w:p>
    <w:p w14:paraId="588FBF50" w14:textId="74AC0ECC" w:rsidR="00866AA2" w:rsidRPr="00C05B30" w:rsidRDefault="00B13F8E" w:rsidP="00866AA2">
      <w:pPr>
        <w:rPr>
          <w:rFonts w:cstheme="minorHAnsi"/>
          <w:shd w:val="clear" w:color="auto" w:fill="FFFFFF"/>
        </w:rPr>
      </w:pPr>
      <w:r>
        <w:rPr>
          <w:rFonts w:cstheme="minorHAnsi"/>
          <w:shd w:val="clear" w:color="auto" w:fill="FFFFFF"/>
        </w:rPr>
        <w:t>Breeze, A.</w:t>
      </w:r>
      <w:r w:rsidR="002F5103">
        <w:rPr>
          <w:rFonts w:cstheme="minorHAnsi"/>
          <w:shd w:val="clear" w:color="auto" w:fill="FFFFFF"/>
        </w:rPr>
        <w:t xml:space="preserve"> </w:t>
      </w:r>
      <w:r w:rsidR="00A673D1">
        <w:rPr>
          <w:rFonts w:cstheme="minorHAnsi"/>
          <w:shd w:val="clear" w:color="auto" w:fill="FFFFFF"/>
        </w:rPr>
        <w:t>(</w:t>
      </w:r>
      <w:r w:rsidR="002F5103">
        <w:rPr>
          <w:rFonts w:cstheme="minorHAnsi"/>
          <w:shd w:val="clear" w:color="auto" w:fill="FFFFFF"/>
        </w:rPr>
        <w:t>2009</w:t>
      </w:r>
      <w:r w:rsidR="00A673D1">
        <w:rPr>
          <w:rFonts w:cstheme="minorHAnsi"/>
          <w:shd w:val="clear" w:color="auto" w:fill="FFFFFF"/>
        </w:rPr>
        <w:t>)</w:t>
      </w:r>
      <w:r>
        <w:rPr>
          <w:rFonts w:cstheme="minorHAnsi"/>
          <w:shd w:val="clear" w:color="auto" w:fill="FFFFFF"/>
        </w:rPr>
        <w:t xml:space="preserve"> </w:t>
      </w:r>
      <w:r w:rsidR="0074123A">
        <w:rPr>
          <w:rFonts w:cstheme="minorHAnsi"/>
          <w:i/>
          <w:iCs/>
          <w:shd w:val="clear" w:color="auto" w:fill="FFFFFF"/>
        </w:rPr>
        <w:t>The Origin of the Four Branches</w:t>
      </w:r>
      <w:r w:rsidR="00A6046E">
        <w:rPr>
          <w:rFonts w:cstheme="minorHAnsi"/>
          <w:i/>
          <w:iCs/>
          <w:shd w:val="clear" w:color="auto" w:fill="FFFFFF"/>
        </w:rPr>
        <w:t xml:space="preserve">, </w:t>
      </w:r>
      <w:r w:rsidR="00817A4A">
        <w:rPr>
          <w:rFonts w:cstheme="minorHAnsi"/>
          <w:shd w:val="clear" w:color="auto" w:fill="FFFFFF"/>
        </w:rPr>
        <w:t>Leominster</w:t>
      </w:r>
      <w:r w:rsidR="002F5103">
        <w:rPr>
          <w:rFonts w:cstheme="minorHAnsi"/>
          <w:shd w:val="clear" w:color="auto" w:fill="FFFFFF"/>
        </w:rPr>
        <w:t xml:space="preserve">: </w:t>
      </w:r>
      <w:proofErr w:type="spellStart"/>
      <w:r w:rsidR="0025299E">
        <w:rPr>
          <w:rFonts w:cstheme="minorHAnsi"/>
          <w:shd w:val="clear" w:color="auto" w:fill="FFFFFF"/>
        </w:rPr>
        <w:t>Gracewing</w:t>
      </w:r>
      <w:proofErr w:type="spellEnd"/>
      <w:r w:rsidR="00F3230A" w:rsidRPr="005F43CA">
        <w:rPr>
          <w:rFonts w:cstheme="minorHAnsi"/>
          <w:color w:val="FF0000"/>
          <w:shd w:val="clear" w:color="auto" w:fill="FFFFFF"/>
        </w:rPr>
        <w:t xml:space="preserve"> </w:t>
      </w:r>
      <w:r w:rsidR="00F3230A">
        <w:rPr>
          <w:rFonts w:cstheme="minorHAnsi"/>
          <w:shd w:val="clear" w:color="auto" w:fill="FFFFFF"/>
        </w:rPr>
        <w:t>pp.</w:t>
      </w:r>
      <w:r w:rsidR="00A07EB4">
        <w:rPr>
          <w:rFonts w:cstheme="minorHAnsi"/>
          <w:shd w:val="clear" w:color="auto" w:fill="FFFFFF"/>
        </w:rPr>
        <w:t xml:space="preserve"> </w:t>
      </w:r>
      <w:r w:rsidR="00A673D1">
        <w:rPr>
          <w:rFonts w:cstheme="minorHAnsi"/>
          <w:shd w:val="clear" w:color="auto" w:fill="FFFFFF"/>
        </w:rPr>
        <w:t>1</w:t>
      </w:r>
      <w:r w:rsidR="00A07EB4">
        <w:rPr>
          <w:rFonts w:cstheme="minorHAnsi"/>
          <w:shd w:val="clear" w:color="auto" w:fill="FFFFFF"/>
        </w:rPr>
        <w:t>-33.</w:t>
      </w:r>
    </w:p>
    <w:p w14:paraId="5C6DA66D" w14:textId="2C4445C6" w:rsidR="00866AA2" w:rsidRDefault="003E5662" w:rsidP="00437708">
      <w:pPr>
        <w:spacing w:after="0"/>
        <w:rPr>
          <w:rFonts w:cstheme="minorHAnsi"/>
          <w:shd w:val="clear" w:color="auto" w:fill="FFFFFF"/>
        </w:rPr>
      </w:pPr>
      <w:r>
        <w:rPr>
          <w:rFonts w:cstheme="minorHAnsi"/>
          <w:shd w:val="clear" w:color="auto" w:fill="FFFFFF"/>
        </w:rPr>
        <w:t>³</w:t>
      </w:r>
      <w:r w:rsidR="00866AA2" w:rsidRPr="002154F0">
        <w:rPr>
          <w:rFonts w:cstheme="minorHAnsi"/>
          <w:shd w:val="clear" w:color="auto" w:fill="FFFFFF"/>
        </w:rPr>
        <w:t>Colarusso, J.</w:t>
      </w:r>
      <w:r w:rsidR="00866AA2">
        <w:rPr>
          <w:rFonts w:cstheme="minorHAnsi"/>
          <w:shd w:val="clear" w:color="auto" w:fill="FFFFFF"/>
        </w:rPr>
        <w:t>,</w:t>
      </w:r>
      <w:r w:rsidR="00866AA2" w:rsidRPr="002154F0">
        <w:rPr>
          <w:rFonts w:cstheme="minorHAnsi"/>
          <w:shd w:val="clear" w:color="auto" w:fill="FFFFFF"/>
        </w:rPr>
        <w:t xml:space="preserve"> </w:t>
      </w:r>
      <w:r w:rsidR="00866AA2" w:rsidRPr="009B4BF5">
        <w:rPr>
          <w:rFonts w:cstheme="minorHAnsi"/>
          <w:i/>
          <w:iCs/>
          <w:shd w:val="clear" w:color="auto" w:fill="FFFFFF"/>
        </w:rPr>
        <w:t xml:space="preserve">The Oldest Prose Literature, The Compilation of the Four Branches of the </w:t>
      </w:r>
      <w:proofErr w:type="spellStart"/>
      <w:r w:rsidR="00866AA2" w:rsidRPr="009B4BF5">
        <w:rPr>
          <w:rFonts w:cstheme="minorHAnsi"/>
          <w:i/>
          <w:iCs/>
          <w:shd w:val="clear" w:color="auto" w:fill="FFFFFF"/>
        </w:rPr>
        <w:t>Mabinogi</w:t>
      </w:r>
      <w:proofErr w:type="spellEnd"/>
      <w:r w:rsidR="00866AA2">
        <w:rPr>
          <w:rFonts w:cstheme="minorHAnsi"/>
          <w:shd w:val="clear" w:color="auto" w:fill="FFFFFF"/>
        </w:rPr>
        <w:t xml:space="preserve"> </w:t>
      </w:r>
    </w:p>
    <w:p w14:paraId="264F2D3B" w14:textId="45464A55" w:rsidR="00437708" w:rsidRDefault="00437708" w:rsidP="00437708">
      <w:pPr>
        <w:spacing w:after="0"/>
        <w:rPr>
          <w:rFonts w:cstheme="minorHAnsi"/>
          <w:shd w:val="clear" w:color="auto" w:fill="FFFFFF"/>
        </w:rPr>
      </w:pPr>
      <w:r>
        <w:rPr>
          <w:rFonts w:cstheme="minorHAnsi"/>
          <w:shd w:val="clear" w:color="auto" w:fill="FFFFFF"/>
        </w:rPr>
        <w:t xml:space="preserve">          (Review of ‘The Oldest Prose Literature, The Compilation of the Four Branches of the </w:t>
      </w:r>
      <w:proofErr w:type="spellStart"/>
      <w:r>
        <w:rPr>
          <w:rFonts w:cstheme="minorHAnsi"/>
          <w:shd w:val="clear" w:color="auto" w:fill="FFFFFF"/>
        </w:rPr>
        <w:t>Mabinogi</w:t>
      </w:r>
      <w:proofErr w:type="spellEnd"/>
      <w:r>
        <w:rPr>
          <w:rFonts w:cstheme="minorHAnsi"/>
          <w:shd w:val="clear" w:color="auto" w:fill="FFFFFF"/>
        </w:rPr>
        <w:t xml:space="preserve">’ </w:t>
      </w:r>
    </w:p>
    <w:p w14:paraId="349E7738" w14:textId="1795BC36" w:rsidR="00437708" w:rsidRDefault="00437708" w:rsidP="00437708">
      <w:pPr>
        <w:spacing w:after="0"/>
        <w:rPr>
          <w:rFonts w:cstheme="minorHAnsi"/>
          <w:shd w:val="clear" w:color="auto" w:fill="FFFFFF"/>
        </w:rPr>
      </w:pPr>
      <w:r>
        <w:rPr>
          <w:rFonts w:cstheme="minorHAnsi"/>
          <w:shd w:val="clear" w:color="auto" w:fill="FFFFFF"/>
        </w:rPr>
        <w:t xml:space="preserve">          by Nikolai Tolstoy), </w:t>
      </w:r>
      <w:r w:rsidRPr="002154F0">
        <w:rPr>
          <w:rFonts w:cstheme="minorHAnsi"/>
          <w:i/>
          <w:iCs/>
        </w:rPr>
        <w:t>Journal of Indo - European Studies</w:t>
      </w:r>
      <w:r w:rsidRPr="002154F0">
        <w:rPr>
          <w:rFonts w:cstheme="minorHAnsi"/>
          <w:shd w:val="clear" w:color="auto" w:fill="FFFFFF"/>
        </w:rPr>
        <w:t xml:space="preserve"> 38.3/4 </w:t>
      </w:r>
      <w:r>
        <w:rPr>
          <w:rFonts w:cstheme="minorHAnsi"/>
          <w:shd w:val="clear" w:color="auto" w:fill="FFFFFF"/>
        </w:rPr>
        <w:t>pp.</w:t>
      </w:r>
      <w:r w:rsidRPr="002154F0">
        <w:rPr>
          <w:rFonts w:cstheme="minorHAnsi"/>
          <w:shd w:val="clear" w:color="auto" w:fill="FFFFFF"/>
        </w:rPr>
        <w:t xml:space="preserve"> 444-49</w:t>
      </w:r>
      <w:r>
        <w:rPr>
          <w:rFonts w:cstheme="minorHAnsi"/>
          <w:shd w:val="clear" w:color="auto" w:fill="FFFFFF"/>
        </w:rPr>
        <w:t>.</w:t>
      </w:r>
    </w:p>
    <w:p w14:paraId="66621F2F" w14:textId="77777777" w:rsidR="00437708" w:rsidRDefault="00437708" w:rsidP="00437708">
      <w:pPr>
        <w:spacing w:after="0"/>
        <w:rPr>
          <w:rFonts w:cstheme="minorHAnsi"/>
          <w:shd w:val="clear" w:color="auto" w:fill="FFFFFF"/>
        </w:rPr>
      </w:pPr>
    </w:p>
    <w:p w14:paraId="0495301F" w14:textId="523586FF" w:rsidR="00437708" w:rsidRDefault="003E5662" w:rsidP="00437708">
      <w:pPr>
        <w:spacing w:after="0"/>
        <w:rPr>
          <w:rFonts w:cstheme="minorHAnsi"/>
          <w:i/>
          <w:iCs/>
          <w:shd w:val="clear" w:color="auto" w:fill="FFFFFF"/>
        </w:rPr>
      </w:pPr>
      <w:r>
        <w:rPr>
          <w:rFonts w:cstheme="minorHAnsi"/>
          <w:shd w:val="clear" w:color="auto" w:fill="FFFFFF"/>
        </w:rPr>
        <w:t>¹</w:t>
      </w:r>
      <w:r w:rsidR="00817A4A">
        <w:rPr>
          <w:rFonts w:cstheme="minorHAnsi"/>
          <w:shd w:val="clear" w:color="auto" w:fill="FFFFFF"/>
        </w:rPr>
        <w:t>Daniel, I</w:t>
      </w:r>
      <w:r w:rsidR="00FA2DCC">
        <w:rPr>
          <w:rFonts w:cstheme="minorHAnsi"/>
          <w:shd w:val="clear" w:color="auto" w:fill="FFFFFF"/>
        </w:rPr>
        <w:t>.</w:t>
      </w:r>
      <w:r w:rsidR="007765FA">
        <w:rPr>
          <w:rFonts w:cstheme="minorHAnsi"/>
          <w:shd w:val="clear" w:color="auto" w:fill="FFFFFF"/>
        </w:rPr>
        <w:t xml:space="preserve"> </w:t>
      </w:r>
      <w:r w:rsidR="00CA30B0">
        <w:rPr>
          <w:rFonts w:cstheme="minorHAnsi"/>
          <w:shd w:val="clear" w:color="auto" w:fill="FFFFFF"/>
        </w:rPr>
        <w:t>‘The Date, Origin and Authorship</w:t>
      </w:r>
      <w:r w:rsidR="001E7EA8">
        <w:rPr>
          <w:rFonts w:cstheme="minorHAnsi"/>
          <w:shd w:val="clear" w:color="auto" w:fill="FFFFFF"/>
        </w:rPr>
        <w:t xml:space="preserve"> of The </w:t>
      </w:r>
      <w:proofErr w:type="spellStart"/>
      <w:r w:rsidR="001E7EA8">
        <w:rPr>
          <w:rFonts w:cstheme="minorHAnsi"/>
          <w:shd w:val="clear" w:color="auto" w:fill="FFFFFF"/>
        </w:rPr>
        <w:t>Mabinogion</w:t>
      </w:r>
      <w:proofErr w:type="spellEnd"/>
      <w:r w:rsidR="001E7EA8">
        <w:rPr>
          <w:rFonts w:cstheme="minorHAnsi"/>
          <w:shd w:val="clear" w:color="auto" w:fill="FFFFFF"/>
        </w:rPr>
        <w:t xml:space="preserve"> in the Light of </w:t>
      </w:r>
      <w:proofErr w:type="spellStart"/>
      <w:r w:rsidR="00412678">
        <w:rPr>
          <w:rFonts w:cstheme="minorHAnsi"/>
          <w:shd w:val="clear" w:color="auto" w:fill="FFFFFF"/>
        </w:rPr>
        <w:t>Ymborth</w:t>
      </w:r>
      <w:proofErr w:type="spellEnd"/>
      <w:r w:rsidR="00412678">
        <w:rPr>
          <w:rFonts w:cstheme="minorHAnsi"/>
          <w:shd w:val="clear" w:color="auto" w:fill="FFFFFF"/>
        </w:rPr>
        <w:t xml:space="preserve"> </w:t>
      </w:r>
      <w:proofErr w:type="spellStart"/>
      <w:r w:rsidR="00412678">
        <w:rPr>
          <w:rFonts w:cstheme="minorHAnsi"/>
          <w:shd w:val="clear" w:color="auto" w:fill="FFFFFF"/>
        </w:rPr>
        <w:t>yr</w:t>
      </w:r>
      <w:proofErr w:type="spellEnd"/>
      <w:r w:rsidR="00412678">
        <w:rPr>
          <w:rFonts w:cstheme="minorHAnsi"/>
          <w:shd w:val="clear" w:color="auto" w:fill="FFFFFF"/>
        </w:rPr>
        <w:t xml:space="preserve"> </w:t>
      </w:r>
      <w:proofErr w:type="spellStart"/>
      <w:r w:rsidR="00412678">
        <w:rPr>
          <w:rFonts w:cstheme="minorHAnsi"/>
          <w:shd w:val="clear" w:color="auto" w:fill="FFFFFF"/>
        </w:rPr>
        <w:t>Enaid</w:t>
      </w:r>
      <w:proofErr w:type="spellEnd"/>
      <w:r w:rsidR="00412678">
        <w:rPr>
          <w:rFonts w:cstheme="minorHAnsi"/>
          <w:shd w:val="clear" w:color="auto" w:fill="FFFFFF"/>
        </w:rPr>
        <w:t xml:space="preserve">. </w:t>
      </w:r>
      <w:r w:rsidR="00412678">
        <w:rPr>
          <w:rFonts w:cstheme="minorHAnsi"/>
          <w:i/>
          <w:iCs/>
          <w:shd w:val="clear" w:color="auto" w:fill="FFFFFF"/>
        </w:rPr>
        <w:t xml:space="preserve">The </w:t>
      </w:r>
    </w:p>
    <w:p w14:paraId="0FB37FD2" w14:textId="0AA4E5F5" w:rsidR="00437708" w:rsidRDefault="00437708" w:rsidP="00437708">
      <w:pPr>
        <w:spacing w:after="0"/>
        <w:rPr>
          <w:rFonts w:cstheme="minorHAnsi"/>
          <w:shd w:val="clear" w:color="auto" w:fill="FFFFFF"/>
        </w:rPr>
      </w:pPr>
      <w:r>
        <w:rPr>
          <w:rFonts w:cstheme="minorHAnsi"/>
          <w:i/>
          <w:iCs/>
          <w:shd w:val="clear" w:color="auto" w:fill="FFFFFF"/>
        </w:rPr>
        <w:t xml:space="preserve">          Journal of Celtic Studies </w:t>
      </w:r>
      <w:r>
        <w:rPr>
          <w:rFonts w:cstheme="minorHAnsi"/>
          <w:shd w:val="clear" w:color="auto" w:fill="FFFFFF"/>
        </w:rPr>
        <w:t>4. pp. 117-152</w:t>
      </w:r>
    </w:p>
    <w:p w14:paraId="73169256" w14:textId="77777777" w:rsidR="00437708" w:rsidRPr="00437708" w:rsidRDefault="00437708" w:rsidP="00437708">
      <w:pPr>
        <w:spacing w:after="0"/>
        <w:rPr>
          <w:rFonts w:cstheme="minorHAnsi"/>
          <w:i/>
          <w:iCs/>
          <w:shd w:val="clear" w:color="auto" w:fill="FFFFFF"/>
        </w:rPr>
      </w:pPr>
    </w:p>
    <w:p w14:paraId="17F39EFB" w14:textId="1B4C4C88" w:rsidR="002B01C9" w:rsidRDefault="003E5662" w:rsidP="00C05482">
      <w:pPr>
        <w:spacing w:after="0"/>
        <w:rPr>
          <w:rFonts w:cstheme="minorHAnsi"/>
          <w:shd w:val="clear" w:color="auto" w:fill="FFFFFF"/>
        </w:rPr>
      </w:pPr>
      <w:r>
        <w:rPr>
          <w:rFonts w:cstheme="minorHAnsi"/>
          <w:shd w:val="clear" w:color="auto" w:fill="FFFFFF"/>
        </w:rPr>
        <w:t>⁴</w:t>
      </w:r>
      <w:r w:rsidR="00675A76">
        <w:rPr>
          <w:rFonts w:cstheme="minorHAnsi"/>
          <w:shd w:val="clear" w:color="auto" w:fill="FFFFFF"/>
        </w:rPr>
        <w:t>Dav</w:t>
      </w:r>
      <w:r w:rsidR="000A3B07">
        <w:rPr>
          <w:rFonts w:cstheme="minorHAnsi"/>
          <w:shd w:val="clear" w:color="auto" w:fill="FFFFFF"/>
        </w:rPr>
        <w:t>ies, S.</w:t>
      </w:r>
      <w:r w:rsidR="007E2D17">
        <w:rPr>
          <w:rFonts w:cstheme="minorHAnsi"/>
          <w:shd w:val="clear" w:color="auto" w:fill="FFFFFF"/>
        </w:rPr>
        <w:t xml:space="preserve"> (2007) </w:t>
      </w:r>
      <w:r w:rsidR="000A3B07">
        <w:rPr>
          <w:rFonts w:cstheme="minorHAnsi"/>
          <w:i/>
          <w:iCs/>
          <w:shd w:val="clear" w:color="auto" w:fill="FFFFFF"/>
        </w:rPr>
        <w:t xml:space="preserve">The </w:t>
      </w:r>
      <w:proofErr w:type="spellStart"/>
      <w:r w:rsidR="000A3B07">
        <w:rPr>
          <w:rFonts w:cstheme="minorHAnsi"/>
          <w:i/>
          <w:iCs/>
          <w:shd w:val="clear" w:color="auto" w:fill="FFFFFF"/>
        </w:rPr>
        <w:t>Mabinogion</w:t>
      </w:r>
      <w:proofErr w:type="spellEnd"/>
      <w:r w:rsidR="007E2D17">
        <w:rPr>
          <w:rFonts w:cstheme="minorHAnsi"/>
          <w:i/>
          <w:iCs/>
          <w:shd w:val="clear" w:color="auto" w:fill="FFFFFF"/>
        </w:rPr>
        <w:t>.</w:t>
      </w:r>
      <w:r w:rsidR="00FD3488">
        <w:rPr>
          <w:rFonts w:cstheme="minorHAnsi"/>
          <w:i/>
          <w:iCs/>
          <w:shd w:val="clear" w:color="auto" w:fill="FFFFFF"/>
        </w:rPr>
        <w:t xml:space="preserve"> </w:t>
      </w:r>
      <w:r w:rsidR="00CF56D9">
        <w:rPr>
          <w:rFonts w:cstheme="minorHAnsi"/>
          <w:shd w:val="clear" w:color="auto" w:fill="FFFFFF"/>
        </w:rPr>
        <w:t>Oxford</w:t>
      </w:r>
      <w:r w:rsidR="005A0F30">
        <w:rPr>
          <w:rFonts w:cstheme="minorHAnsi"/>
          <w:shd w:val="clear" w:color="auto" w:fill="FFFFFF"/>
        </w:rPr>
        <w:t>: Oxford University Press</w:t>
      </w:r>
      <w:r w:rsidR="007E2D17">
        <w:rPr>
          <w:rFonts w:cstheme="minorHAnsi"/>
          <w:shd w:val="clear" w:color="auto" w:fill="FFFFFF"/>
        </w:rPr>
        <w:t xml:space="preserve">. </w:t>
      </w:r>
      <w:r w:rsidR="00866AA2" w:rsidRPr="002154F0">
        <w:rPr>
          <w:rFonts w:cstheme="minorHAnsi"/>
          <w:shd w:val="clear" w:color="auto" w:fill="FFFFFF"/>
        </w:rPr>
        <w:t>p</w:t>
      </w:r>
      <w:r w:rsidR="00675A76">
        <w:rPr>
          <w:rFonts w:cstheme="minorHAnsi"/>
          <w:shd w:val="clear" w:color="auto" w:fill="FFFFFF"/>
        </w:rPr>
        <w:t>p.</w:t>
      </w:r>
      <w:r w:rsidR="00866AA2" w:rsidRPr="002154F0">
        <w:rPr>
          <w:rFonts w:cstheme="minorHAnsi"/>
          <w:shd w:val="clear" w:color="auto" w:fill="FFFFFF"/>
        </w:rPr>
        <w:t xml:space="preserve"> ix</w:t>
      </w:r>
      <w:r w:rsidR="00675A76">
        <w:rPr>
          <w:rFonts w:cstheme="minorHAnsi"/>
          <w:shd w:val="clear" w:color="auto" w:fill="FFFFFF"/>
        </w:rPr>
        <w:t>-</w:t>
      </w:r>
      <w:r w:rsidR="00866AA2" w:rsidRPr="002154F0">
        <w:rPr>
          <w:rFonts w:cstheme="minorHAnsi"/>
          <w:shd w:val="clear" w:color="auto" w:fill="FFFFFF"/>
        </w:rPr>
        <w:t>xvii</w:t>
      </w:r>
    </w:p>
    <w:p w14:paraId="5535E3EB" w14:textId="77777777" w:rsidR="00C05482" w:rsidRDefault="00C05482" w:rsidP="00C05482">
      <w:pPr>
        <w:spacing w:after="0"/>
        <w:rPr>
          <w:rFonts w:cstheme="minorHAnsi"/>
          <w:shd w:val="clear" w:color="auto" w:fill="FFFFFF"/>
        </w:rPr>
      </w:pPr>
    </w:p>
    <w:p w14:paraId="1404457A" w14:textId="77777777" w:rsidR="00276F73" w:rsidRDefault="004828F1" w:rsidP="00276F73">
      <w:pPr>
        <w:spacing w:after="0"/>
        <w:rPr>
          <w:rFonts w:cstheme="minorHAnsi"/>
          <w:shd w:val="clear" w:color="auto" w:fill="FFFFFF"/>
        </w:rPr>
      </w:pPr>
      <w:r>
        <w:rPr>
          <w:rFonts w:cstheme="minorHAnsi"/>
          <w:shd w:val="clear" w:color="auto" w:fill="FFFFFF"/>
        </w:rPr>
        <w:t>Encyclopaedia Britannica</w:t>
      </w:r>
      <w:r w:rsidR="002B59F6">
        <w:rPr>
          <w:rFonts w:cstheme="minorHAnsi"/>
          <w:shd w:val="clear" w:color="auto" w:fill="FFFFFF"/>
        </w:rPr>
        <w:t xml:space="preserve">, The Four Branches of the </w:t>
      </w:r>
      <w:proofErr w:type="spellStart"/>
      <w:r w:rsidR="002B59F6">
        <w:rPr>
          <w:rFonts w:cstheme="minorHAnsi"/>
          <w:shd w:val="clear" w:color="auto" w:fill="FFFFFF"/>
        </w:rPr>
        <w:t>Mabinogi</w:t>
      </w:r>
      <w:proofErr w:type="spellEnd"/>
      <w:r w:rsidR="00070D8B">
        <w:rPr>
          <w:rFonts w:cstheme="minorHAnsi"/>
          <w:shd w:val="clear" w:color="auto" w:fill="FFFFFF"/>
        </w:rPr>
        <w:t>, 2015</w:t>
      </w:r>
    </w:p>
    <w:p w14:paraId="784292DF" w14:textId="77777777" w:rsidR="004F75B3" w:rsidRDefault="00276F73" w:rsidP="00276F73">
      <w:pPr>
        <w:spacing w:after="0"/>
        <w:rPr>
          <w:rFonts w:cstheme="minorHAnsi"/>
          <w:shd w:val="clear" w:color="auto" w:fill="FFFFFF"/>
        </w:rPr>
      </w:pPr>
      <w:r>
        <w:rPr>
          <w:rFonts w:cstheme="minorHAnsi"/>
          <w:shd w:val="clear" w:color="auto" w:fill="FFFFFF"/>
        </w:rPr>
        <w:t xml:space="preserve">        &lt;https://www.britannica.com/topic/The-Four-Branches-of-the-Mabinogi</w:t>
      </w:r>
    </w:p>
    <w:p w14:paraId="5A8A595B" w14:textId="1B752614" w:rsidR="00276F73" w:rsidRPr="002154F0" w:rsidRDefault="00070D8B" w:rsidP="00276F73">
      <w:pPr>
        <w:spacing w:after="0"/>
        <w:rPr>
          <w:rFonts w:cstheme="minorHAnsi"/>
          <w:shd w:val="clear" w:color="auto" w:fill="FFFFFF"/>
        </w:rPr>
      </w:pPr>
      <w:r>
        <w:rPr>
          <w:rFonts w:cstheme="minorHAnsi"/>
          <w:shd w:val="clear" w:color="auto" w:fill="FFFFFF"/>
        </w:rPr>
        <w:t xml:space="preserve"> </w:t>
      </w:r>
      <w:r w:rsidR="00953CB9">
        <w:rPr>
          <w:rFonts w:cstheme="minorHAnsi"/>
          <w:shd w:val="clear" w:color="auto" w:fill="FFFFFF"/>
        </w:rPr>
        <w:t xml:space="preserve">        </w:t>
      </w:r>
    </w:p>
    <w:p w14:paraId="2C7A4003" w14:textId="524B0F0E" w:rsidR="00765A9A" w:rsidRDefault="00765A9A" w:rsidP="00437708">
      <w:pPr>
        <w:spacing w:after="0"/>
        <w:rPr>
          <w:rFonts w:cstheme="minorHAnsi"/>
          <w:shd w:val="clear" w:color="auto" w:fill="FFFFFF"/>
        </w:rPr>
      </w:pPr>
      <w:r w:rsidRPr="002154F0">
        <w:rPr>
          <w:rFonts w:cstheme="minorHAnsi"/>
          <w:shd w:val="clear" w:color="auto" w:fill="FFFFFF"/>
        </w:rPr>
        <w:t>Gruber, E.</w:t>
      </w:r>
      <w:r w:rsidR="00EA3FB1">
        <w:rPr>
          <w:rFonts w:cstheme="minorHAnsi"/>
          <w:shd w:val="clear" w:color="auto" w:fill="FFFFFF"/>
        </w:rPr>
        <w:t>,</w:t>
      </w:r>
      <w:r w:rsidRPr="002154F0">
        <w:rPr>
          <w:rFonts w:cstheme="minorHAnsi"/>
          <w:shd w:val="clear" w:color="auto" w:fill="FFFFFF"/>
        </w:rPr>
        <w:t xml:space="preserve"> </w:t>
      </w:r>
      <w:r w:rsidRPr="00901DCE">
        <w:rPr>
          <w:rFonts w:cstheme="minorHAnsi"/>
          <w:i/>
          <w:iCs/>
          <w:shd w:val="clear" w:color="auto" w:fill="FFFFFF"/>
        </w:rPr>
        <w:t xml:space="preserve">The Origins of the Four Branches of the </w:t>
      </w:r>
      <w:proofErr w:type="spellStart"/>
      <w:r w:rsidRPr="00901DCE">
        <w:rPr>
          <w:rFonts w:cstheme="minorHAnsi"/>
          <w:i/>
          <w:iCs/>
          <w:shd w:val="clear" w:color="auto" w:fill="FFFFFF"/>
        </w:rPr>
        <w:t>Mabinogi</w:t>
      </w:r>
      <w:proofErr w:type="spellEnd"/>
      <w:r w:rsidRPr="002154F0">
        <w:rPr>
          <w:rFonts w:cstheme="minorHAnsi"/>
          <w:shd w:val="clear" w:color="auto" w:fill="FFFFFF"/>
        </w:rPr>
        <w:t xml:space="preserve"> </w:t>
      </w:r>
      <w:r w:rsidR="00901DCE">
        <w:rPr>
          <w:rFonts w:cstheme="minorHAnsi"/>
          <w:shd w:val="clear" w:color="auto" w:fill="FFFFFF"/>
        </w:rPr>
        <w:t xml:space="preserve">(Review of </w:t>
      </w:r>
      <w:r w:rsidR="00D56C09">
        <w:rPr>
          <w:rFonts w:cstheme="minorHAnsi"/>
          <w:shd w:val="clear" w:color="auto" w:fill="FFFFFF"/>
        </w:rPr>
        <w:t xml:space="preserve">‘The Four Branches of the </w:t>
      </w:r>
    </w:p>
    <w:p w14:paraId="248D7344" w14:textId="553AD442" w:rsidR="00437708" w:rsidRDefault="00437708" w:rsidP="00437708">
      <w:pPr>
        <w:spacing w:after="0"/>
        <w:rPr>
          <w:rFonts w:cstheme="minorHAnsi"/>
          <w:shd w:val="clear" w:color="auto" w:fill="FFFFFF"/>
        </w:rPr>
      </w:pPr>
      <w:r>
        <w:rPr>
          <w:rFonts w:cstheme="minorHAnsi"/>
          <w:shd w:val="clear" w:color="auto" w:fill="FFFFFF"/>
        </w:rPr>
        <w:t xml:space="preserve">          </w:t>
      </w:r>
      <w:proofErr w:type="spellStart"/>
      <w:r>
        <w:rPr>
          <w:rFonts w:cstheme="minorHAnsi"/>
          <w:shd w:val="clear" w:color="auto" w:fill="FFFFFF"/>
        </w:rPr>
        <w:t>Mabinogi</w:t>
      </w:r>
      <w:proofErr w:type="spellEnd"/>
      <w:r>
        <w:rPr>
          <w:rFonts w:cstheme="minorHAnsi"/>
          <w:shd w:val="clear" w:color="auto" w:fill="FFFFFF"/>
        </w:rPr>
        <w:t xml:space="preserve">’ by Andrew Breeze), </w:t>
      </w:r>
      <w:r w:rsidRPr="002154F0">
        <w:rPr>
          <w:rFonts w:cstheme="minorHAnsi"/>
          <w:i/>
          <w:iCs/>
        </w:rPr>
        <w:t>Modern Language Review</w:t>
      </w:r>
      <w:r w:rsidRPr="002154F0">
        <w:rPr>
          <w:rFonts w:cstheme="minorHAnsi"/>
          <w:shd w:val="clear" w:color="auto" w:fill="FFFFFF"/>
        </w:rPr>
        <w:t xml:space="preserve"> 105.3 </w:t>
      </w:r>
      <w:r>
        <w:rPr>
          <w:rFonts w:cstheme="minorHAnsi"/>
          <w:shd w:val="clear" w:color="auto" w:fill="FFFFFF"/>
        </w:rPr>
        <w:t xml:space="preserve">pp. </w:t>
      </w:r>
      <w:r w:rsidRPr="002154F0">
        <w:rPr>
          <w:rFonts w:cstheme="minorHAnsi"/>
          <w:shd w:val="clear" w:color="auto" w:fill="FFFFFF"/>
        </w:rPr>
        <w:t>830-32.</w:t>
      </w:r>
    </w:p>
    <w:p w14:paraId="4CEDDAD8" w14:textId="77777777" w:rsidR="005C162D" w:rsidRPr="002154F0" w:rsidRDefault="005C162D" w:rsidP="00437708">
      <w:pPr>
        <w:spacing w:after="0"/>
        <w:rPr>
          <w:rFonts w:cstheme="minorHAnsi"/>
          <w:shd w:val="clear" w:color="auto" w:fill="FFFFFF"/>
        </w:rPr>
      </w:pPr>
    </w:p>
    <w:p w14:paraId="747D0DB1" w14:textId="70310FB8" w:rsidR="00765A9A" w:rsidRDefault="00F517E0" w:rsidP="005C162D">
      <w:pPr>
        <w:spacing w:after="0"/>
        <w:rPr>
          <w:rFonts w:cstheme="minorHAnsi"/>
          <w:shd w:val="clear" w:color="auto" w:fill="FFFFFF"/>
        </w:rPr>
      </w:pPr>
      <w:proofErr w:type="spellStart"/>
      <w:r>
        <w:rPr>
          <w:rFonts w:cstheme="minorHAnsi"/>
          <w:shd w:val="clear" w:color="auto" w:fill="FFFFFF"/>
        </w:rPr>
        <w:t>Luft</w:t>
      </w:r>
      <w:proofErr w:type="spellEnd"/>
      <w:r>
        <w:rPr>
          <w:rFonts w:cstheme="minorHAnsi"/>
          <w:shd w:val="clear" w:color="auto" w:fill="FFFFFF"/>
        </w:rPr>
        <w:t xml:space="preserve">, D., </w:t>
      </w:r>
      <w:r>
        <w:rPr>
          <w:rFonts w:cstheme="minorHAnsi"/>
          <w:i/>
          <w:iCs/>
          <w:shd w:val="clear" w:color="auto" w:fill="FFFFFF"/>
        </w:rPr>
        <w:t xml:space="preserve">The Origin of the Four Branches of the </w:t>
      </w:r>
      <w:proofErr w:type="spellStart"/>
      <w:r>
        <w:rPr>
          <w:rFonts w:cstheme="minorHAnsi"/>
          <w:i/>
          <w:iCs/>
          <w:shd w:val="clear" w:color="auto" w:fill="FFFFFF"/>
        </w:rPr>
        <w:t>Mabinogi</w:t>
      </w:r>
      <w:proofErr w:type="spellEnd"/>
      <w:r w:rsidR="003D3E81">
        <w:rPr>
          <w:rFonts w:cstheme="minorHAnsi"/>
          <w:i/>
          <w:iCs/>
          <w:shd w:val="clear" w:color="auto" w:fill="FFFFFF"/>
        </w:rPr>
        <w:t xml:space="preserve"> </w:t>
      </w:r>
      <w:r w:rsidR="003D3E81">
        <w:rPr>
          <w:rFonts w:cstheme="minorHAnsi"/>
          <w:shd w:val="clear" w:color="auto" w:fill="FFFFFF"/>
        </w:rPr>
        <w:t xml:space="preserve">(Review of ‘The Origins of the Four </w:t>
      </w:r>
    </w:p>
    <w:p w14:paraId="0F9B2AD2" w14:textId="77777777" w:rsidR="005C162D" w:rsidRDefault="005C162D" w:rsidP="005C162D">
      <w:pPr>
        <w:spacing w:after="0"/>
        <w:rPr>
          <w:rFonts w:cstheme="minorHAnsi"/>
          <w:shd w:val="clear" w:color="auto" w:fill="FFFFFF"/>
        </w:rPr>
      </w:pPr>
      <w:r>
        <w:rPr>
          <w:rFonts w:cstheme="minorHAnsi"/>
          <w:shd w:val="clear" w:color="auto" w:fill="FFFFFF"/>
        </w:rPr>
        <w:t xml:space="preserve">          Branches of the </w:t>
      </w:r>
      <w:proofErr w:type="spellStart"/>
      <w:r>
        <w:rPr>
          <w:rFonts w:cstheme="minorHAnsi"/>
          <w:shd w:val="clear" w:color="auto" w:fill="FFFFFF"/>
        </w:rPr>
        <w:t>Mabinogi</w:t>
      </w:r>
      <w:proofErr w:type="spellEnd"/>
      <w:r>
        <w:rPr>
          <w:rFonts w:cstheme="minorHAnsi"/>
          <w:shd w:val="clear" w:color="auto" w:fill="FFFFFF"/>
        </w:rPr>
        <w:t xml:space="preserve">’ by Andrew Breeze), </w:t>
      </w:r>
      <w:r>
        <w:rPr>
          <w:rFonts w:cstheme="minorHAnsi"/>
          <w:i/>
          <w:iCs/>
          <w:shd w:val="clear" w:color="auto" w:fill="FFFFFF"/>
        </w:rPr>
        <w:t xml:space="preserve">Celtic Studies Association Newsletter </w:t>
      </w:r>
      <w:r>
        <w:rPr>
          <w:rFonts w:cstheme="minorHAnsi"/>
          <w:shd w:val="clear" w:color="auto" w:fill="FFFFFF"/>
        </w:rPr>
        <w:t xml:space="preserve">27.2 </w:t>
      </w:r>
    </w:p>
    <w:p w14:paraId="253505E6" w14:textId="6D082DC6" w:rsidR="005C162D" w:rsidRDefault="005C162D" w:rsidP="005C162D">
      <w:pPr>
        <w:spacing w:after="0"/>
        <w:rPr>
          <w:rFonts w:cstheme="minorHAnsi"/>
          <w:shd w:val="clear" w:color="auto" w:fill="FFFFFF"/>
        </w:rPr>
      </w:pPr>
      <w:r>
        <w:rPr>
          <w:rFonts w:cstheme="minorHAnsi"/>
          <w:shd w:val="clear" w:color="auto" w:fill="FFFFFF"/>
        </w:rPr>
        <w:t xml:space="preserve">          pp. 9-12.</w:t>
      </w:r>
    </w:p>
    <w:p w14:paraId="6DD0FB3D" w14:textId="77777777" w:rsidR="005C162D" w:rsidRPr="002154F0" w:rsidRDefault="005C162D" w:rsidP="005C162D">
      <w:pPr>
        <w:spacing w:after="0"/>
        <w:rPr>
          <w:rFonts w:cstheme="minorHAnsi"/>
          <w:shd w:val="clear" w:color="auto" w:fill="FFFFFF"/>
        </w:rPr>
      </w:pPr>
    </w:p>
    <w:p w14:paraId="5061DE0B" w14:textId="51E79C04" w:rsidR="00765A9A" w:rsidRPr="002154F0" w:rsidRDefault="00765A9A" w:rsidP="00765A9A">
      <w:pPr>
        <w:rPr>
          <w:rFonts w:cstheme="minorHAnsi"/>
          <w:shd w:val="clear" w:color="auto" w:fill="FFFFFF"/>
        </w:rPr>
      </w:pPr>
      <w:r w:rsidRPr="002154F0">
        <w:rPr>
          <w:rFonts w:cstheme="minorHAnsi"/>
          <w:shd w:val="clear" w:color="auto" w:fill="FFFFFF"/>
        </w:rPr>
        <w:t>Parker</w:t>
      </w:r>
      <w:r w:rsidR="006B13C1">
        <w:rPr>
          <w:rFonts w:cstheme="minorHAnsi"/>
          <w:shd w:val="clear" w:color="auto" w:fill="FFFFFF"/>
        </w:rPr>
        <w:t>, W.</w:t>
      </w:r>
      <w:r w:rsidR="006E5E93">
        <w:rPr>
          <w:rFonts w:cstheme="minorHAnsi"/>
          <w:shd w:val="clear" w:color="auto" w:fill="FFFFFF"/>
        </w:rPr>
        <w:t xml:space="preserve"> </w:t>
      </w:r>
      <w:r w:rsidR="00841F1B">
        <w:rPr>
          <w:rFonts w:cstheme="minorHAnsi"/>
          <w:shd w:val="clear" w:color="auto" w:fill="FFFFFF"/>
        </w:rPr>
        <w:t xml:space="preserve">(2005) </w:t>
      </w:r>
      <w:r w:rsidR="00841F1B">
        <w:rPr>
          <w:rFonts w:cstheme="minorHAnsi"/>
          <w:i/>
          <w:iCs/>
          <w:shd w:val="clear" w:color="auto" w:fill="FFFFFF"/>
        </w:rPr>
        <w:t xml:space="preserve">The Four Branches of the </w:t>
      </w:r>
      <w:proofErr w:type="spellStart"/>
      <w:r w:rsidR="00841F1B">
        <w:rPr>
          <w:rFonts w:cstheme="minorHAnsi"/>
          <w:i/>
          <w:iCs/>
          <w:shd w:val="clear" w:color="auto" w:fill="FFFFFF"/>
        </w:rPr>
        <w:t>Mabinogi</w:t>
      </w:r>
      <w:proofErr w:type="spellEnd"/>
      <w:r w:rsidR="007B0FCF">
        <w:rPr>
          <w:rFonts w:cstheme="minorHAnsi"/>
          <w:shd w:val="clear" w:color="auto" w:fill="FFFFFF"/>
        </w:rPr>
        <w:t xml:space="preserve"> </w:t>
      </w:r>
      <w:r w:rsidR="001A7164">
        <w:rPr>
          <w:rFonts w:cstheme="minorHAnsi"/>
          <w:shd w:val="clear" w:color="auto" w:fill="FFFFFF"/>
        </w:rPr>
        <w:t>California</w:t>
      </w:r>
      <w:r w:rsidR="003A30E2">
        <w:rPr>
          <w:rFonts w:cstheme="minorHAnsi"/>
          <w:shd w:val="clear" w:color="auto" w:fill="FFFFFF"/>
        </w:rPr>
        <w:t xml:space="preserve">: Bardic Press. </w:t>
      </w:r>
      <w:r w:rsidRPr="002154F0">
        <w:rPr>
          <w:rFonts w:cstheme="minorHAnsi"/>
          <w:shd w:val="clear" w:color="auto" w:fill="FFFFFF"/>
        </w:rPr>
        <w:t xml:space="preserve"> </w:t>
      </w:r>
    </w:p>
    <w:p w14:paraId="23DECB66" w14:textId="77777777" w:rsidR="00D86859" w:rsidRDefault="00F458B7" w:rsidP="00D86859">
      <w:pPr>
        <w:spacing w:after="0"/>
        <w:rPr>
          <w:rFonts w:cstheme="minorHAnsi"/>
          <w:i/>
          <w:iCs/>
        </w:rPr>
      </w:pPr>
      <w:r>
        <w:rPr>
          <w:rFonts w:cstheme="minorHAnsi"/>
        </w:rPr>
        <w:t xml:space="preserve">Roberts, </w:t>
      </w:r>
      <w:r w:rsidR="00983D4F">
        <w:rPr>
          <w:rFonts w:cstheme="minorHAnsi"/>
        </w:rPr>
        <w:t>B.F. ‘Where were</w:t>
      </w:r>
      <w:r w:rsidR="001D3B80">
        <w:rPr>
          <w:rFonts w:cstheme="minorHAnsi"/>
        </w:rPr>
        <w:t xml:space="preserve"> the Four Branches of the </w:t>
      </w:r>
      <w:proofErr w:type="spellStart"/>
      <w:r w:rsidR="001D3B80">
        <w:rPr>
          <w:rFonts w:cstheme="minorHAnsi"/>
        </w:rPr>
        <w:t>Mabinogi</w:t>
      </w:r>
      <w:proofErr w:type="spellEnd"/>
      <w:r w:rsidR="001D3B80">
        <w:rPr>
          <w:rFonts w:cstheme="minorHAnsi"/>
        </w:rPr>
        <w:t xml:space="preserve"> Written?’, </w:t>
      </w:r>
      <w:r w:rsidR="009C6056">
        <w:rPr>
          <w:rFonts w:cstheme="minorHAnsi"/>
        </w:rPr>
        <w:t>in Nagy, J.F. (ed)</w:t>
      </w:r>
      <w:r w:rsidR="00277A4D">
        <w:rPr>
          <w:rFonts w:cstheme="minorHAnsi"/>
        </w:rPr>
        <w:t xml:space="preserve"> </w:t>
      </w:r>
      <w:r w:rsidR="00277A4D">
        <w:rPr>
          <w:rFonts w:cstheme="minorHAnsi"/>
          <w:i/>
          <w:iCs/>
        </w:rPr>
        <w:t xml:space="preserve">The </w:t>
      </w:r>
      <w:r w:rsidR="006D66CF">
        <w:rPr>
          <w:rFonts w:cstheme="minorHAnsi"/>
          <w:i/>
          <w:iCs/>
        </w:rPr>
        <w:t xml:space="preserve"> </w:t>
      </w:r>
    </w:p>
    <w:p w14:paraId="55902B61" w14:textId="3AFEB5B2" w:rsidR="00765A9A" w:rsidRPr="005460B6" w:rsidRDefault="00D86859" w:rsidP="005460B6">
      <w:pPr>
        <w:rPr>
          <w:rFonts w:cstheme="minorHAnsi"/>
        </w:rPr>
      </w:pPr>
      <w:r>
        <w:rPr>
          <w:rFonts w:cstheme="minorHAnsi"/>
          <w:i/>
          <w:iCs/>
        </w:rPr>
        <w:t xml:space="preserve">          </w:t>
      </w:r>
      <w:r w:rsidR="006D66CF">
        <w:rPr>
          <w:rFonts w:cstheme="minorHAnsi"/>
          <w:i/>
          <w:iCs/>
        </w:rPr>
        <w:t xml:space="preserve"> </w:t>
      </w:r>
      <w:r>
        <w:rPr>
          <w:rFonts w:cstheme="minorHAnsi"/>
          <w:i/>
          <w:iCs/>
        </w:rPr>
        <w:t xml:space="preserve">Individual in Celtic Literature </w:t>
      </w:r>
      <w:r>
        <w:rPr>
          <w:rFonts w:cstheme="minorHAnsi"/>
        </w:rPr>
        <w:t>(Dublin: Four Courts Press, 2001).</w:t>
      </w:r>
    </w:p>
    <w:p w14:paraId="0C4D8427" w14:textId="72CCC053" w:rsidR="00D86859" w:rsidRDefault="005F4CEB" w:rsidP="005A1647">
      <w:pPr>
        <w:spacing w:after="0"/>
        <w:rPr>
          <w:rFonts w:cstheme="minorHAnsi"/>
        </w:rPr>
      </w:pPr>
      <w:r>
        <w:rPr>
          <w:rFonts w:cstheme="minorHAnsi"/>
        </w:rPr>
        <w:t>Rodway, S.</w:t>
      </w:r>
      <w:r w:rsidR="00512D61">
        <w:rPr>
          <w:rFonts w:cstheme="minorHAnsi"/>
        </w:rPr>
        <w:t xml:space="preserve"> ‘The Where, Who, When and Why of Medieval Welsh P</w:t>
      </w:r>
      <w:r w:rsidR="005A1647">
        <w:rPr>
          <w:rFonts w:cstheme="minorHAnsi"/>
        </w:rPr>
        <w:t xml:space="preserve">roses Texts: Some    </w:t>
      </w:r>
    </w:p>
    <w:p w14:paraId="33FB37EC" w14:textId="36051DD8" w:rsidR="005A1647" w:rsidRPr="00970500" w:rsidRDefault="005A1647" w:rsidP="005A1647">
      <w:pPr>
        <w:spacing w:after="0"/>
        <w:rPr>
          <w:rFonts w:cstheme="minorHAnsi"/>
          <w:i/>
          <w:iCs/>
        </w:rPr>
      </w:pPr>
      <w:r>
        <w:rPr>
          <w:rFonts w:cstheme="minorHAnsi"/>
        </w:rPr>
        <w:t xml:space="preserve">          Methodological Considerations’</w:t>
      </w:r>
      <w:r w:rsidR="00970500">
        <w:rPr>
          <w:rFonts w:cstheme="minorHAnsi"/>
        </w:rPr>
        <w:t xml:space="preserve">, </w:t>
      </w:r>
      <w:proofErr w:type="spellStart"/>
      <w:r w:rsidR="00970500">
        <w:rPr>
          <w:rFonts w:cstheme="minorHAnsi"/>
          <w:i/>
          <w:iCs/>
        </w:rPr>
        <w:t>Celtica</w:t>
      </w:r>
      <w:proofErr w:type="spellEnd"/>
      <w:r w:rsidR="00970500">
        <w:rPr>
          <w:rFonts w:cstheme="minorHAnsi"/>
          <w:i/>
          <w:iCs/>
        </w:rPr>
        <w:t xml:space="preserve"> Studia, </w:t>
      </w:r>
      <w:r w:rsidR="00970500" w:rsidRPr="00970500">
        <w:rPr>
          <w:rFonts w:cstheme="minorHAnsi"/>
        </w:rPr>
        <w:t>XLI (2007)</w:t>
      </w:r>
      <w:r w:rsidR="00970500">
        <w:rPr>
          <w:rFonts w:cstheme="minorHAnsi"/>
        </w:rPr>
        <w:t xml:space="preserve"> </w:t>
      </w:r>
      <w:r w:rsidR="00006DF3">
        <w:rPr>
          <w:rFonts w:cstheme="minorHAnsi"/>
        </w:rPr>
        <w:t>pp. 47-89</w:t>
      </w:r>
    </w:p>
    <w:p w14:paraId="0738FF47" w14:textId="65F9AE2E" w:rsidR="00A56964" w:rsidRDefault="00A56964"/>
    <w:p w14:paraId="369BF4DA" w14:textId="61B958AE" w:rsidR="009C0FB7" w:rsidRDefault="009C0FB7"/>
    <w:p w14:paraId="1E8BFFE0" w14:textId="3D188F28" w:rsidR="008A40E8" w:rsidRDefault="008A40E8"/>
    <w:p w14:paraId="7238BFD4" w14:textId="0624211B" w:rsidR="006437CE" w:rsidRDefault="006437CE"/>
    <w:p w14:paraId="3316AA4D" w14:textId="07902D3C" w:rsidR="006437CE" w:rsidRDefault="006437CE"/>
    <w:p w14:paraId="4124016E" w14:textId="1D57C05D" w:rsidR="006437CE" w:rsidRDefault="006437CE"/>
    <w:p w14:paraId="4A7B7CBC" w14:textId="7E6D270A" w:rsidR="006437CE" w:rsidRDefault="006437CE"/>
    <w:p w14:paraId="3C7F964E" w14:textId="77777777" w:rsidR="006437CE" w:rsidRDefault="006437CE"/>
    <w:p w14:paraId="5276FE37" w14:textId="77777777" w:rsidR="008A40E8" w:rsidRDefault="008A40E8" w:rsidP="008A40E8">
      <w:pPr>
        <w:pStyle w:val="Header"/>
      </w:pPr>
      <w:r>
        <w:lastRenderedPageBreak/>
        <w:t>Frances Rockhill 2004313</w:t>
      </w:r>
    </w:p>
    <w:p w14:paraId="3A0358A6" w14:textId="77777777" w:rsidR="008A40E8" w:rsidRDefault="008A40E8" w:rsidP="008A40E8">
      <w:pPr>
        <w:pStyle w:val="Header"/>
      </w:pPr>
      <w:r>
        <w:t>Study and Research Methodology CYCS7014</w:t>
      </w:r>
    </w:p>
    <w:p w14:paraId="2D6CBBE3" w14:textId="7BE40718" w:rsidR="008A40E8" w:rsidRDefault="008A40E8" w:rsidP="008A40E8">
      <w:pPr>
        <w:pStyle w:val="Header"/>
      </w:pPr>
      <w:r>
        <w:t>Word count 1149</w:t>
      </w:r>
    </w:p>
    <w:p w14:paraId="75F111EF" w14:textId="2B39B7FF" w:rsidR="008A40E8" w:rsidRDefault="008A40E8" w:rsidP="008A40E8">
      <w:pPr>
        <w:pStyle w:val="Header"/>
      </w:pPr>
      <w:r>
        <w:t>Assignment 4: Review of 5 websites</w:t>
      </w:r>
    </w:p>
    <w:p w14:paraId="60546EED" w14:textId="22306A44" w:rsidR="006437CE" w:rsidRDefault="006437CE" w:rsidP="008A40E8">
      <w:pPr>
        <w:pStyle w:val="Header"/>
      </w:pPr>
    </w:p>
    <w:p w14:paraId="28C91999" w14:textId="77777777" w:rsidR="006437CE" w:rsidRDefault="002E14E7" w:rsidP="006437CE">
      <w:pPr>
        <w:pStyle w:val="ListParagraph"/>
        <w:numPr>
          <w:ilvl w:val="0"/>
          <w:numId w:val="5"/>
        </w:numPr>
      </w:pPr>
      <w:hyperlink r:id="rId8" w:history="1">
        <w:r w:rsidR="006437CE" w:rsidRPr="00BB429F">
          <w:rPr>
            <w:rStyle w:val="Hyperlink"/>
          </w:rPr>
          <w:t>https://www.vanhamel.nl/codecs/home</w:t>
        </w:r>
      </w:hyperlink>
    </w:p>
    <w:p w14:paraId="45E7CC50" w14:textId="77777777" w:rsidR="006437CE" w:rsidRDefault="006437CE" w:rsidP="006437CE">
      <w:pPr>
        <w:spacing w:after="0" w:line="276" w:lineRule="auto"/>
      </w:pPr>
      <w:r>
        <w:t>CODECS: Collaborative Online Database and e-Resources for Celtic Studies</w:t>
      </w:r>
    </w:p>
    <w:p w14:paraId="6895E8B6" w14:textId="77777777" w:rsidR="006437CE" w:rsidRDefault="006437CE" w:rsidP="006437CE">
      <w:pPr>
        <w:spacing w:after="0" w:line="276" w:lineRule="auto"/>
      </w:pPr>
      <w:r>
        <w:t xml:space="preserve">     This website has the appearance of a professional resource of Celtic Studies material. It is published by the A.G. van Hamel Foundation for Celtic Studies, based in the Netherlands, and although it is described as on ongoing catalogue of texts, the site relies on financial donations and has sections that have yet to be completed because of this.</w:t>
      </w:r>
    </w:p>
    <w:p w14:paraId="5A0D6B2D" w14:textId="77777777" w:rsidR="006437CE" w:rsidRDefault="006437CE" w:rsidP="006437CE">
      <w:pPr>
        <w:spacing w:after="0" w:line="276" w:lineRule="auto"/>
      </w:pPr>
      <w:r>
        <w:t xml:space="preserve">     The navigational tool bar displays the six areas of content to search:  texts, manuscripts, bibliography, agents, other resources, and an area entitled </w:t>
      </w:r>
      <w:proofErr w:type="spellStart"/>
      <w:r>
        <w:t>Tionscadal</w:t>
      </w:r>
      <w:proofErr w:type="spellEnd"/>
      <w:r>
        <w:t xml:space="preserve"> </w:t>
      </w:r>
      <w:proofErr w:type="spellStart"/>
      <w:r>
        <w:t>na</w:t>
      </w:r>
      <w:proofErr w:type="spellEnd"/>
      <w:r>
        <w:t xml:space="preserve"> Nod which teaches how to interpret abbreviations and other scribal features in Irish manuscripts. Each search heading contains further subheadings to focus or widen an enquiry, for example by line of verse, century, or author.</w:t>
      </w:r>
    </w:p>
    <w:p w14:paraId="4FD58E1D" w14:textId="77777777" w:rsidR="006437CE" w:rsidRDefault="006437CE" w:rsidP="006437CE">
      <w:pPr>
        <w:spacing w:after="0" w:line="276" w:lineRule="auto"/>
      </w:pPr>
      <w:r>
        <w:t xml:space="preserve">     Using the search term ‘</w:t>
      </w:r>
      <w:proofErr w:type="spellStart"/>
      <w:r>
        <w:t>Mabinogi</w:t>
      </w:r>
      <w:proofErr w:type="spellEnd"/>
      <w:r>
        <w:t xml:space="preserve">’ within the general search function returned 453 results with sources from books and journals from reputable publishers. Many of the journal entries include abstracts and useful links are provided to similar articles or books elsewhere on the site. Books or journal entries are not provided in full; this site is a catalogue of texts and not a repository. This is an excellent and recommended site to discover relevant academic sources; it is easy to navigate, and it is well presented in a muted colour scheme which does not detract the eye. </w:t>
      </w:r>
    </w:p>
    <w:p w14:paraId="4EB9D689" w14:textId="77777777" w:rsidR="006437CE" w:rsidRDefault="006437CE" w:rsidP="006437CE">
      <w:pPr>
        <w:spacing w:after="0" w:line="276" w:lineRule="auto"/>
      </w:pPr>
      <w:r>
        <w:t xml:space="preserve">    </w:t>
      </w:r>
    </w:p>
    <w:p w14:paraId="4A68241B" w14:textId="77777777" w:rsidR="006437CE" w:rsidRDefault="002E14E7" w:rsidP="006437CE">
      <w:pPr>
        <w:pStyle w:val="ListParagraph"/>
        <w:numPr>
          <w:ilvl w:val="0"/>
          <w:numId w:val="5"/>
        </w:numPr>
        <w:spacing w:after="0" w:line="276" w:lineRule="auto"/>
      </w:pPr>
      <w:hyperlink r:id="rId9" w:history="1">
        <w:r w:rsidR="006437CE" w:rsidRPr="00BB429F">
          <w:rPr>
            <w:rStyle w:val="Hyperlink"/>
          </w:rPr>
          <w:t>https://www.library.wales/collections/learn-more/printed-materials/the-celtic-collection</w:t>
        </w:r>
      </w:hyperlink>
    </w:p>
    <w:p w14:paraId="183DED96" w14:textId="77777777" w:rsidR="006437CE" w:rsidRDefault="006437CE" w:rsidP="006437CE">
      <w:pPr>
        <w:spacing w:after="0" w:line="276" w:lineRule="auto"/>
      </w:pPr>
      <w:r>
        <w:t>The Celtic Collection: The National Library of Wales</w:t>
      </w:r>
    </w:p>
    <w:p w14:paraId="1AD05BCD" w14:textId="77777777" w:rsidR="006437CE" w:rsidRDefault="006437CE" w:rsidP="006437CE">
      <w:pPr>
        <w:spacing w:after="0" w:line="276" w:lineRule="auto"/>
      </w:pPr>
      <w:r>
        <w:t xml:space="preserve">     The National Library of Wales has Legal Deposit Library status meaning it receives relevant publications from the UK and Ireland; it receives donations and purchases publications from other countries to extend its collection. It is a reference library; therefore, resources are either read at the library or accessed online. The Library is sponsored by the Welsh Government and has held a Royal Charter since its establishment in 1907.  </w:t>
      </w:r>
    </w:p>
    <w:p w14:paraId="465E85D0" w14:textId="77777777" w:rsidR="006437CE" w:rsidRDefault="006437CE" w:rsidP="006437CE">
      <w:pPr>
        <w:spacing w:after="0" w:line="276" w:lineRule="auto"/>
      </w:pPr>
      <w:r>
        <w:t xml:space="preserve">     The Celtic Collection has three core areas:</w:t>
      </w:r>
    </w:p>
    <w:p w14:paraId="33405B33" w14:textId="77777777" w:rsidR="006437CE" w:rsidRDefault="006437CE" w:rsidP="006437CE">
      <w:pPr>
        <w:pStyle w:val="ListParagraph"/>
        <w:numPr>
          <w:ilvl w:val="0"/>
          <w:numId w:val="6"/>
        </w:numPr>
        <w:spacing w:after="0" w:line="276" w:lineRule="auto"/>
      </w:pPr>
      <w:r>
        <w:t>The modern Celtic languages and their literatures and any works in any language that discuss them. Collections of works in Welsh, Irish, Gaelic, Manx, Cornish, and Breton</w:t>
      </w:r>
    </w:p>
    <w:p w14:paraId="46F776D0" w14:textId="77777777" w:rsidR="006437CE" w:rsidRDefault="006437CE" w:rsidP="006437CE">
      <w:pPr>
        <w:pStyle w:val="ListParagraph"/>
        <w:numPr>
          <w:ilvl w:val="0"/>
          <w:numId w:val="6"/>
        </w:numPr>
        <w:spacing w:after="0" w:line="276" w:lineRule="auto"/>
      </w:pPr>
      <w:r>
        <w:t>The languages, history, culture, archaeology, and religion of the Ancient Celts across Europe. Essentially looking at who the Celts were and what defined them. Concentrates on finding linguistic links and relationships with publications available in an array of European languages</w:t>
      </w:r>
    </w:p>
    <w:p w14:paraId="1E95E7C0" w14:textId="77777777" w:rsidR="006437CE" w:rsidRDefault="006437CE" w:rsidP="006437CE">
      <w:pPr>
        <w:pStyle w:val="ListParagraph"/>
        <w:numPr>
          <w:ilvl w:val="0"/>
          <w:numId w:val="6"/>
        </w:numPr>
        <w:spacing w:after="0" w:line="360" w:lineRule="auto"/>
      </w:pPr>
      <w:r>
        <w:t>Brittany and Cornwall. Focussing on Arthurian literature and any related works.</w:t>
      </w:r>
    </w:p>
    <w:p w14:paraId="77E87096" w14:textId="77777777" w:rsidR="006437CE" w:rsidRDefault="006437CE" w:rsidP="006437CE">
      <w:pPr>
        <w:spacing w:after="0" w:line="276" w:lineRule="auto"/>
      </w:pPr>
      <w:r>
        <w:t xml:space="preserve">     A search of ‘author </w:t>
      </w:r>
      <w:proofErr w:type="spellStart"/>
      <w:r>
        <w:t>Mabinogi</w:t>
      </w:r>
      <w:proofErr w:type="spellEnd"/>
      <w:r>
        <w:t>’ returned 1565 articles within Welsh Journals. This was a broad search; there are options to reduce the number of returns by specifying Welsh only or English only and by selecting a range of years. The Celtic Collection is a comprehensive and recommended academic resource providing referenced works and signposting to further reading on the site.</w:t>
      </w:r>
    </w:p>
    <w:p w14:paraId="2B342168" w14:textId="2B2C786D" w:rsidR="006437CE" w:rsidRDefault="006437CE" w:rsidP="006437CE">
      <w:pPr>
        <w:spacing w:after="0" w:line="276" w:lineRule="auto"/>
      </w:pPr>
    </w:p>
    <w:p w14:paraId="6414C629" w14:textId="7667463A" w:rsidR="002E14E7" w:rsidRDefault="002E14E7" w:rsidP="006437CE">
      <w:pPr>
        <w:spacing w:after="0" w:line="276" w:lineRule="auto"/>
      </w:pPr>
    </w:p>
    <w:p w14:paraId="72FE0951" w14:textId="427C7035" w:rsidR="002E14E7" w:rsidRDefault="002E14E7" w:rsidP="006437CE">
      <w:pPr>
        <w:spacing w:after="0" w:line="276" w:lineRule="auto"/>
      </w:pPr>
    </w:p>
    <w:p w14:paraId="3AE98C07" w14:textId="77777777" w:rsidR="002E14E7" w:rsidRDefault="002E14E7" w:rsidP="006437CE">
      <w:pPr>
        <w:spacing w:after="0" w:line="276" w:lineRule="auto"/>
      </w:pPr>
    </w:p>
    <w:p w14:paraId="09F25073" w14:textId="77777777" w:rsidR="006437CE" w:rsidRDefault="002E14E7" w:rsidP="006437CE">
      <w:pPr>
        <w:pStyle w:val="ListParagraph"/>
        <w:numPr>
          <w:ilvl w:val="0"/>
          <w:numId w:val="5"/>
        </w:numPr>
        <w:spacing w:after="0" w:line="276" w:lineRule="auto"/>
      </w:pPr>
      <w:hyperlink r:id="rId10" w:history="1">
        <w:r w:rsidR="006437CE" w:rsidRPr="00BB429F">
          <w:rPr>
            <w:rStyle w:val="Hyperlink"/>
          </w:rPr>
          <w:t>https://www.digitalmedievalist.com/</w:t>
        </w:r>
      </w:hyperlink>
    </w:p>
    <w:p w14:paraId="30051210" w14:textId="77777777" w:rsidR="006437CE" w:rsidRDefault="006437CE" w:rsidP="006437CE">
      <w:pPr>
        <w:spacing w:after="0" w:line="276" w:lineRule="auto"/>
      </w:pPr>
      <w:r>
        <w:t>The Celtic Web Resource-The Site for Celtic Studies</w:t>
      </w:r>
    </w:p>
    <w:p w14:paraId="4D92B1D3" w14:textId="77777777" w:rsidR="006437CE" w:rsidRDefault="006437CE" w:rsidP="006437CE">
      <w:pPr>
        <w:spacing w:after="0" w:line="276" w:lineRule="auto"/>
      </w:pPr>
      <w:r>
        <w:t xml:space="preserve">     This website is authored and managed by Lisa L. Spangenberg PhD. Further information about Lisa is provided in the About section detailing her academic background and thesis. It is a site that expresses the opinions of the author, and this is explicitly stated. It does not have the professional academic or scholarly feel that other websites have as it contains advertisements for unrelated products as well as links to internet-based booksellers, one of which the author is affiliated to.</w:t>
      </w:r>
    </w:p>
    <w:p w14:paraId="0FBCC678" w14:textId="77777777" w:rsidR="006437CE" w:rsidRDefault="006437CE" w:rsidP="006437CE">
      <w:pPr>
        <w:spacing w:after="0" w:line="276" w:lineRule="auto"/>
      </w:pPr>
      <w:r>
        <w:t xml:space="preserve">     The navigational bar has sections entitled: About, FAQs, Links, Books, </w:t>
      </w:r>
      <w:proofErr w:type="spellStart"/>
      <w:r>
        <w:t>Sc</w:t>
      </w:r>
      <w:r>
        <w:rPr>
          <w:rFonts w:cstheme="minorHAnsi"/>
        </w:rPr>
        <w:t>è</w:t>
      </w:r>
      <w:r>
        <w:t>la</w:t>
      </w:r>
      <w:proofErr w:type="spellEnd"/>
      <w:r>
        <w:t xml:space="preserve">: A Celtic blog, and Store, which are all self-explanatory. This site does not have the depths that other sites for Celtic Studies have; it does provide some referenced material and the answers provided to questions in the FAQs section are generally referenced. The language used does not lend itself to an academic style, but this is a useful website for anyone wishing to begin an exploration of Celtic mythology or who require a starting point for reading on the subject before moving on to a more academic and structured website. </w:t>
      </w:r>
    </w:p>
    <w:p w14:paraId="5816A2C3" w14:textId="77777777" w:rsidR="006437CE" w:rsidRDefault="006437CE" w:rsidP="006437CE">
      <w:pPr>
        <w:spacing w:after="0" w:line="276" w:lineRule="auto"/>
      </w:pPr>
    </w:p>
    <w:p w14:paraId="776F0361" w14:textId="77777777" w:rsidR="006437CE" w:rsidRDefault="002E14E7" w:rsidP="006437CE">
      <w:pPr>
        <w:pStyle w:val="ListParagraph"/>
        <w:numPr>
          <w:ilvl w:val="0"/>
          <w:numId w:val="5"/>
        </w:numPr>
        <w:spacing w:after="0" w:line="276" w:lineRule="auto"/>
      </w:pPr>
      <w:hyperlink r:id="rId11" w:history="1">
        <w:r w:rsidR="006437CE" w:rsidRPr="00BB429F">
          <w:rPr>
            <w:rStyle w:val="Hyperlink"/>
          </w:rPr>
          <w:t>https://sulis.ucc.ie/cdi/</w:t>
        </w:r>
      </w:hyperlink>
    </w:p>
    <w:p w14:paraId="78E199B2" w14:textId="77777777" w:rsidR="006437CE" w:rsidRDefault="006437CE" w:rsidP="006437CE">
      <w:pPr>
        <w:spacing w:after="0" w:line="276" w:lineRule="auto"/>
      </w:pPr>
      <w:r>
        <w:t>Celtic Digital Initiative-Digital Resources-UCC</w:t>
      </w:r>
    </w:p>
    <w:p w14:paraId="01D22C71" w14:textId="77777777" w:rsidR="006437CE" w:rsidRDefault="006437CE" w:rsidP="006437CE">
      <w:pPr>
        <w:spacing w:after="0" w:line="276" w:lineRule="auto"/>
      </w:pPr>
      <w:r>
        <w:t xml:space="preserve">     This website is a digital resource from University College Cork which is available to students and scholars studying with the university and those who are not. It is a professional academic site which aims to make scarce and out of print resources available in an electronic format. It has a primary focus on Irish Celticity but does include other areas of Celtic study. The site is an ongoing project and has been jointly funded by the Department of Early and Medieval Irish and by the Quality Promotion Unit; material is continually added to the site as time and finances allow. </w:t>
      </w:r>
    </w:p>
    <w:p w14:paraId="76FF9861" w14:textId="77777777" w:rsidR="006437CE" w:rsidRDefault="006437CE" w:rsidP="006437CE">
      <w:pPr>
        <w:spacing w:after="0" w:line="276" w:lineRule="auto"/>
      </w:pPr>
      <w:r>
        <w:t xml:space="preserve">     It is easy to navigate with four major sections: Images, Text Archive, Celtic Noticeboard, and Celtic journals and other resources. The last section contains a table of contents for Celtic journals, for example, Journal of Celtic Linguistics, Journal of Celtic Studies. The journal resources were originally compiled in 1997 and have been updated and expanded in 2016.  This section also has links to bibliographies, databases, and digital tools. The Text Archive has 1000 PDFs edited by Celtic scholars that can either be downloaded or viewed online.</w:t>
      </w:r>
      <w:r w:rsidRPr="006715AC">
        <w:t xml:space="preserve"> </w:t>
      </w:r>
      <w:r>
        <w:t>This is a professional recommended university website with a wide catalogue of trustworthy and relevant resources.</w:t>
      </w:r>
    </w:p>
    <w:p w14:paraId="4685BD52" w14:textId="77777777" w:rsidR="006437CE" w:rsidRDefault="006437CE" w:rsidP="006437CE">
      <w:pPr>
        <w:spacing w:after="0" w:line="276" w:lineRule="auto"/>
      </w:pPr>
      <w:r>
        <w:t xml:space="preserve">     A general search of ‘</w:t>
      </w:r>
      <w:proofErr w:type="spellStart"/>
      <w:r>
        <w:t>Mabinogi</w:t>
      </w:r>
      <w:proofErr w:type="spellEnd"/>
      <w:r>
        <w:t xml:space="preserve">’ returned three journal titles which once clicked onto, expanded into a substantial list of each volume referencing the </w:t>
      </w:r>
      <w:proofErr w:type="spellStart"/>
      <w:r>
        <w:t>Mabinogi</w:t>
      </w:r>
      <w:proofErr w:type="spellEnd"/>
      <w:r>
        <w:t xml:space="preserve">, so a narrower search term would have been more useful! </w:t>
      </w:r>
    </w:p>
    <w:p w14:paraId="13BCDBEB" w14:textId="77777777" w:rsidR="006437CE" w:rsidRDefault="006437CE" w:rsidP="006437CE">
      <w:pPr>
        <w:spacing w:after="0" w:line="276" w:lineRule="auto"/>
      </w:pPr>
      <w:r>
        <w:t xml:space="preserve">    </w:t>
      </w:r>
    </w:p>
    <w:p w14:paraId="4F4D73C7" w14:textId="77777777" w:rsidR="006437CE" w:rsidRDefault="002E14E7" w:rsidP="006437CE">
      <w:pPr>
        <w:pStyle w:val="ListParagraph"/>
        <w:numPr>
          <w:ilvl w:val="0"/>
          <w:numId w:val="5"/>
        </w:numPr>
        <w:spacing w:after="0" w:line="276" w:lineRule="auto"/>
      </w:pPr>
      <w:hyperlink r:id="rId12" w:history="1">
        <w:r w:rsidR="006437CE" w:rsidRPr="00ED4213">
          <w:rPr>
            <w:color w:val="0000FF"/>
            <w:u w:val="single"/>
          </w:rPr>
          <w:t>https://www.ancient-origins.net/celtic-folklore</w:t>
        </w:r>
      </w:hyperlink>
    </w:p>
    <w:p w14:paraId="695F75FA" w14:textId="77777777" w:rsidR="006437CE" w:rsidRDefault="006437CE" w:rsidP="006437CE">
      <w:pPr>
        <w:spacing w:after="0" w:line="276" w:lineRule="auto"/>
        <w:ind w:left="360"/>
      </w:pPr>
      <w:r>
        <w:t>Ancient Origins: Reconstructing the story of humanity’s past</w:t>
      </w:r>
    </w:p>
    <w:p w14:paraId="0E3DEC1D" w14:textId="77777777" w:rsidR="006437CE" w:rsidRDefault="006437CE" w:rsidP="006437CE">
      <w:pPr>
        <w:spacing w:after="0" w:line="276" w:lineRule="auto"/>
      </w:pPr>
      <w:r>
        <w:t xml:space="preserve">     This website appeared in a search for ‘Celtic folklore’. It is an extremely busy site, loaded with advertisements on both sides of the pages, they also constantly pop up making this a difficult site to read and navigate through. The site is managed and co-owned by Dr </w:t>
      </w:r>
      <w:proofErr w:type="spellStart"/>
      <w:r>
        <w:t>Ioannis</w:t>
      </w:r>
      <w:proofErr w:type="spellEnd"/>
      <w:r>
        <w:t xml:space="preserve"> (John) </w:t>
      </w:r>
      <w:proofErr w:type="spellStart"/>
      <w:r>
        <w:t>Syrigos</w:t>
      </w:r>
      <w:proofErr w:type="spellEnd"/>
      <w:r>
        <w:t xml:space="preserve"> who has a PhD in artificial intelligence and a passion for ancient history, mythology, and human origins. The site is described as a pop archaeology site combining scientific research with a goal to highlight peer reviewed academic research and recent archaeological discoveries whilst offering alternative viewpoints and perspectives and bringing together top experts and authors.</w:t>
      </w:r>
    </w:p>
    <w:p w14:paraId="7897C469" w14:textId="77777777" w:rsidR="006437CE" w:rsidRDefault="006437CE" w:rsidP="006437CE">
      <w:pPr>
        <w:spacing w:after="0" w:line="276" w:lineRule="auto"/>
      </w:pPr>
      <w:r>
        <w:t xml:space="preserve">     The site proudly lists the media that have quoted from it: Smithsonian, National Geographic, the Guardian, and CNN, but does not state the articles or the context they have been quoted in. Once </w:t>
      </w:r>
      <w:r>
        <w:lastRenderedPageBreak/>
        <w:t>again, this does not have an academic or scholarly feel to it, despite its claims, which are supported by the ‘Meet the Team’ section listing a large team of enthusiasts. The site brings together a vast range of topics, 12,000+ articles are listed, but a search for ‘Celtic’ rendered just three articles written between 2018-19; whilst a search for ‘</w:t>
      </w:r>
      <w:proofErr w:type="spellStart"/>
      <w:r>
        <w:t>Mabinogion</w:t>
      </w:r>
      <w:proofErr w:type="spellEnd"/>
      <w:r>
        <w:t xml:space="preserve">’ found six. Full articles can only be read via a subscription. Taken literally, with reconstructing the story of humanity’s past in mind, this site achieves exactly that. An article describing the chase between </w:t>
      </w:r>
      <w:proofErr w:type="spellStart"/>
      <w:r>
        <w:t>Gwion</w:t>
      </w:r>
      <w:proofErr w:type="spellEnd"/>
      <w:r>
        <w:t xml:space="preserve"> Bach and </w:t>
      </w:r>
      <w:proofErr w:type="spellStart"/>
      <w:r>
        <w:t>Cerridwen</w:t>
      </w:r>
      <w:proofErr w:type="spellEnd"/>
      <w:r>
        <w:t>, rewords this into a modern viewpoint using simplistic language. This website may suit as an introduction to topics of interest, prompting further research and study.</w:t>
      </w:r>
    </w:p>
    <w:p w14:paraId="7156F2F7" w14:textId="77777777" w:rsidR="006437CE" w:rsidRDefault="006437CE" w:rsidP="006437CE">
      <w:pPr>
        <w:spacing w:after="0" w:line="276" w:lineRule="auto"/>
      </w:pPr>
      <w:r>
        <w:t xml:space="preserve">     </w:t>
      </w:r>
    </w:p>
    <w:p w14:paraId="36698952" w14:textId="77777777" w:rsidR="006437CE" w:rsidRDefault="006437CE" w:rsidP="008A40E8">
      <w:pPr>
        <w:pStyle w:val="Header"/>
      </w:pPr>
    </w:p>
    <w:p w14:paraId="67D809A4" w14:textId="65F6D4E2" w:rsidR="009C0FB7" w:rsidRDefault="009C0FB7"/>
    <w:p w14:paraId="4951C90E" w14:textId="619AE797" w:rsidR="009C0FB7" w:rsidRDefault="009C0FB7"/>
    <w:p w14:paraId="0EB36CF7" w14:textId="77777777" w:rsidR="009C0FB7" w:rsidRDefault="009C0FB7"/>
    <w:sectPr w:rsidR="009C0F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F256AB" w14:textId="77777777" w:rsidR="00A3247C" w:rsidRDefault="00A3247C" w:rsidP="008042AB">
      <w:pPr>
        <w:spacing w:after="0" w:line="240" w:lineRule="auto"/>
      </w:pPr>
      <w:r>
        <w:separator/>
      </w:r>
    </w:p>
  </w:endnote>
  <w:endnote w:type="continuationSeparator" w:id="0">
    <w:p w14:paraId="42E34F3B" w14:textId="77777777" w:rsidR="00A3247C" w:rsidRDefault="00A3247C" w:rsidP="00804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FBB9F7" w14:textId="77777777" w:rsidR="00A3247C" w:rsidRDefault="00A3247C" w:rsidP="008042AB">
      <w:pPr>
        <w:spacing w:after="0" w:line="240" w:lineRule="auto"/>
      </w:pPr>
      <w:r>
        <w:separator/>
      </w:r>
    </w:p>
  </w:footnote>
  <w:footnote w:type="continuationSeparator" w:id="0">
    <w:p w14:paraId="67F38970" w14:textId="77777777" w:rsidR="00A3247C" w:rsidRDefault="00A3247C" w:rsidP="00804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56866"/>
    <w:multiLevelType w:val="hybridMultilevel"/>
    <w:tmpl w:val="20362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DF6C48"/>
    <w:multiLevelType w:val="hybridMultilevel"/>
    <w:tmpl w:val="307C6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D0467F"/>
    <w:multiLevelType w:val="hybridMultilevel"/>
    <w:tmpl w:val="159440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C55B89"/>
    <w:multiLevelType w:val="hybridMultilevel"/>
    <w:tmpl w:val="A9C0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7543FD"/>
    <w:multiLevelType w:val="hybridMultilevel"/>
    <w:tmpl w:val="CD78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644E63"/>
    <w:multiLevelType w:val="hybridMultilevel"/>
    <w:tmpl w:val="FC9A5D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2"/>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964"/>
    <w:rsid w:val="000046E8"/>
    <w:rsid w:val="00006DF3"/>
    <w:rsid w:val="00015B7E"/>
    <w:rsid w:val="00015E57"/>
    <w:rsid w:val="00047794"/>
    <w:rsid w:val="000610CB"/>
    <w:rsid w:val="00070D8B"/>
    <w:rsid w:val="00071C69"/>
    <w:rsid w:val="0007271B"/>
    <w:rsid w:val="000760E3"/>
    <w:rsid w:val="00092729"/>
    <w:rsid w:val="000A238E"/>
    <w:rsid w:val="000A3B07"/>
    <w:rsid w:val="000A7D2F"/>
    <w:rsid w:val="000B05CB"/>
    <w:rsid w:val="000B3995"/>
    <w:rsid w:val="000F3941"/>
    <w:rsid w:val="00102235"/>
    <w:rsid w:val="001047A5"/>
    <w:rsid w:val="0010672A"/>
    <w:rsid w:val="001068D9"/>
    <w:rsid w:val="00112EF2"/>
    <w:rsid w:val="00123421"/>
    <w:rsid w:val="00134511"/>
    <w:rsid w:val="00137AF5"/>
    <w:rsid w:val="00140402"/>
    <w:rsid w:val="00147BA2"/>
    <w:rsid w:val="00150123"/>
    <w:rsid w:val="00152E22"/>
    <w:rsid w:val="0016173D"/>
    <w:rsid w:val="00163442"/>
    <w:rsid w:val="00163BE7"/>
    <w:rsid w:val="00167780"/>
    <w:rsid w:val="00167BFF"/>
    <w:rsid w:val="001770B9"/>
    <w:rsid w:val="0019413F"/>
    <w:rsid w:val="001A7164"/>
    <w:rsid w:val="001C6454"/>
    <w:rsid w:val="001D3161"/>
    <w:rsid w:val="001D3B80"/>
    <w:rsid w:val="001E517C"/>
    <w:rsid w:val="001E7EA8"/>
    <w:rsid w:val="001F2D3A"/>
    <w:rsid w:val="00203D1D"/>
    <w:rsid w:val="002154F0"/>
    <w:rsid w:val="0025299E"/>
    <w:rsid w:val="00276F73"/>
    <w:rsid w:val="00277A4D"/>
    <w:rsid w:val="00282A6A"/>
    <w:rsid w:val="002A1939"/>
    <w:rsid w:val="002A2EE2"/>
    <w:rsid w:val="002A3A23"/>
    <w:rsid w:val="002A60B3"/>
    <w:rsid w:val="002B01C9"/>
    <w:rsid w:val="002B2621"/>
    <w:rsid w:val="002B4D1F"/>
    <w:rsid w:val="002B59F6"/>
    <w:rsid w:val="002C4E3E"/>
    <w:rsid w:val="002D2BD1"/>
    <w:rsid w:val="002E14E7"/>
    <w:rsid w:val="002E51B4"/>
    <w:rsid w:val="002E5866"/>
    <w:rsid w:val="002F5103"/>
    <w:rsid w:val="002F7008"/>
    <w:rsid w:val="002F716E"/>
    <w:rsid w:val="00335E25"/>
    <w:rsid w:val="003628E8"/>
    <w:rsid w:val="003730AA"/>
    <w:rsid w:val="003A30E2"/>
    <w:rsid w:val="003B2D66"/>
    <w:rsid w:val="003C59A7"/>
    <w:rsid w:val="003C6CAB"/>
    <w:rsid w:val="003D3E81"/>
    <w:rsid w:val="003E5662"/>
    <w:rsid w:val="003F001D"/>
    <w:rsid w:val="003F4B87"/>
    <w:rsid w:val="004064C5"/>
    <w:rsid w:val="00412678"/>
    <w:rsid w:val="0042057F"/>
    <w:rsid w:val="004248DA"/>
    <w:rsid w:val="0042645E"/>
    <w:rsid w:val="00437708"/>
    <w:rsid w:val="00462BE1"/>
    <w:rsid w:val="0047570C"/>
    <w:rsid w:val="0047586F"/>
    <w:rsid w:val="004828F1"/>
    <w:rsid w:val="004872ED"/>
    <w:rsid w:val="004A2FDA"/>
    <w:rsid w:val="004A78B9"/>
    <w:rsid w:val="004B278C"/>
    <w:rsid w:val="004B2B88"/>
    <w:rsid w:val="004D73CA"/>
    <w:rsid w:val="004E5F19"/>
    <w:rsid w:val="004F75B3"/>
    <w:rsid w:val="00510750"/>
    <w:rsid w:val="00512D61"/>
    <w:rsid w:val="00517D33"/>
    <w:rsid w:val="00533288"/>
    <w:rsid w:val="005363F0"/>
    <w:rsid w:val="005430DE"/>
    <w:rsid w:val="00543D55"/>
    <w:rsid w:val="00545D02"/>
    <w:rsid w:val="005460B6"/>
    <w:rsid w:val="0054638F"/>
    <w:rsid w:val="0055116F"/>
    <w:rsid w:val="005634D9"/>
    <w:rsid w:val="0058087B"/>
    <w:rsid w:val="005867BB"/>
    <w:rsid w:val="005A0F30"/>
    <w:rsid w:val="005A1647"/>
    <w:rsid w:val="005A1F14"/>
    <w:rsid w:val="005A20DA"/>
    <w:rsid w:val="005A466C"/>
    <w:rsid w:val="005B0BC6"/>
    <w:rsid w:val="005B3738"/>
    <w:rsid w:val="005B4148"/>
    <w:rsid w:val="005C162D"/>
    <w:rsid w:val="005C4F49"/>
    <w:rsid w:val="005D1CA5"/>
    <w:rsid w:val="005D7E5D"/>
    <w:rsid w:val="005E31D4"/>
    <w:rsid w:val="005E6C2C"/>
    <w:rsid w:val="005F3CD0"/>
    <w:rsid w:val="005F43CA"/>
    <w:rsid w:val="005F4CEB"/>
    <w:rsid w:val="005F6D01"/>
    <w:rsid w:val="006014C3"/>
    <w:rsid w:val="0060720F"/>
    <w:rsid w:val="00612706"/>
    <w:rsid w:val="00614CB5"/>
    <w:rsid w:val="00621AE2"/>
    <w:rsid w:val="006437CE"/>
    <w:rsid w:val="00645368"/>
    <w:rsid w:val="00661448"/>
    <w:rsid w:val="00675A76"/>
    <w:rsid w:val="00680668"/>
    <w:rsid w:val="006822E7"/>
    <w:rsid w:val="00682F49"/>
    <w:rsid w:val="00684CF8"/>
    <w:rsid w:val="00686C28"/>
    <w:rsid w:val="006921F0"/>
    <w:rsid w:val="006B13C1"/>
    <w:rsid w:val="006B5AE5"/>
    <w:rsid w:val="006C2942"/>
    <w:rsid w:val="006C402E"/>
    <w:rsid w:val="006D44EC"/>
    <w:rsid w:val="006D66CF"/>
    <w:rsid w:val="006E5E93"/>
    <w:rsid w:val="006F05C9"/>
    <w:rsid w:val="006F2461"/>
    <w:rsid w:val="00703498"/>
    <w:rsid w:val="00723450"/>
    <w:rsid w:val="007307C3"/>
    <w:rsid w:val="0074123A"/>
    <w:rsid w:val="00765A9A"/>
    <w:rsid w:val="007765FA"/>
    <w:rsid w:val="00794CB8"/>
    <w:rsid w:val="007A6C7C"/>
    <w:rsid w:val="007B0FCF"/>
    <w:rsid w:val="007B3A4D"/>
    <w:rsid w:val="007B5064"/>
    <w:rsid w:val="007C030B"/>
    <w:rsid w:val="007E2D17"/>
    <w:rsid w:val="007F45C5"/>
    <w:rsid w:val="007F4BAD"/>
    <w:rsid w:val="007F5CD0"/>
    <w:rsid w:val="007F6D74"/>
    <w:rsid w:val="00803C3F"/>
    <w:rsid w:val="008042AB"/>
    <w:rsid w:val="00817A4A"/>
    <w:rsid w:val="00826A07"/>
    <w:rsid w:val="00830505"/>
    <w:rsid w:val="00830A8A"/>
    <w:rsid w:val="008313B8"/>
    <w:rsid w:val="00841B06"/>
    <w:rsid w:val="00841F1B"/>
    <w:rsid w:val="008507EF"/>
    <w:rsid w:val="00854C4E"/>
    <w:rsid w:val="00857CF7"/>
    <w:rsid w:val="00860E9D"/>
    <w:rsid w:val="00866AA2"/>
    <w:rsid w:val="00885E10"/>
    <w:rsid w:val="00886466"/>
    <w:rsid w:val="008A0CD4"/>
    <w:rsid w:val="008A40E8"/>
    <w:rsid w:val="008A5520"/>
    <w:rsid w:val="008B6EF6"/>
    <w:rsid w:val="008D272F"/>
    <w:rsid w:val="008E1EE8"/>
    <w:rsid w:val="00901DCE"/>
    <w:rsid w:val="00916BA1"/>
    <w:rsid w:val="00920D26"/>
    <w:rsid w:val="00943E4F"/>
    <w:rsid w:val="00945F58"/>
    <w:rsid w:val="009528E3"/>
    <w:rsid w:val="00953CB9"/>
    <w:rsid w:val="00970500"/>
    <w:rsid w:val="0097259D"/>
    <w:rsid w:val="00983D4F"/>
    <w:rsid w:val="00990FF6"/>
    <w:rsid w:val="009978F5"/>
    <w:rsid w:val="009B4BF5"/>
    <w:rsid w:val="009C0FB7"/>
    <w:rsid w:val="009C6056"/>
    <w:rsid w:val="009E30C5"/>
    <w:rsid w:val="009E56FE"/>
    <w:rsid w:val="009E7576"/>
    <w:rsid w:val="00A06650"/>
    <w:rsid w:val="00A07EB4"/>
    <w:rsid w:val="00A12421"/>
    <w:rsid w:val="00A267D3"/>
    <w:rsid w:val="00A31C05"/>
    <w:rsid w:val="00A32021"/>
    <w:rsid w:val="00A3247C"/>
    <w:rsid w:val="00A325DF"/>
    <w:rsid w:val="00A33E9E"/>
    <w:rsid w:val="00A4003D"/>
    <w:rsid w:val="00A446FC"/>
    <w:rsid w:val="00A504D4"/>
    <w:rsid w:val="00A56964"/>
    <w:rsid w:val="00A6046E"/>
    <w:rsid w:val="00A615D4"/>
    <w:rsid w:val="00A619BF"/>
    <w:rsid w:val="00A65984"/>
    <w:rsid w:val="00A673D1"/>
    <w:rsid w:val="00A716F0"/>
    <w:rsid w:val="00A748B2"/>
    <w:rsid w:val="00A845BE"/>
    <w:rsid w:val="00A929F3"/>
    <w:rsid w:val="00AA27C3"/>
    <w:rsid w:val="00AB4061"/>
    <w:rsid w:val="00AC4551"/>
    <w:rsid w:val="00AC5E73"/>
    <w:rsid w:val="00AE0D9D"/>
    <w:rsid w:val="00B06712"/>
    <w:rsid w:val="00B13F8E"/>
    <w:rsid w:val="00B33DFE"/>
    <w:rsid w:val="00B33E86"/>
    <w:rsid w:val="00B370A2"/>
    <w:rsid w:val="00B4752E"/>
    <w:rsid w:val="00B53D2D"/>
    <w:rsid w:val="00B552C3"/>
    <w:rsid w:val="00B73D31"/>
    <w:rsid w:val="00B75D90"/>
    <w:rsid w:val="00BA20B1"/>
    <w:rsid w:val="00BA4C0A"/>
    <w:rsid w:val="00BA5ACA"/>
    <w:rsid w:val="00BB6469"/>
    <w:rsid w:val="00BC0394"/>
    <w:rsid w:val="00BD3840"/>
    <w:rsid w:val="00BE6B8E"/>
    <w:rsid w:val="00BF5C36"/>
    <w:rsid w:val="00C05482"/>
    <w:rsid w:val="00C05B30"/>
    <w:rsid w:val="00C07349"/>
    <w:rsid w:val="00C07C99"/>
    <w:rsid w:val="00C16B8C"/>
    <w:rsid w:val="00C20EAC"/>
    <w:rsid w:val="00C23ADF"/>
    <w:rsid w:val="00C245B8"/>
    <w:rsid w:val="00C2612B"/>
    <w:rsid w:val="00C31727"/>
    <w:rsid w:val="00C4361F"/>
    <w:rsid w:val="00C554E3"/>
    <w:rsid w:val="00C626D4"/>
    <w:rsid w:val="00C67C95"/>
    <w:rsid w:val="00C77E2B"/>
    <w:rsid w:val="00CA30B0"/>
    <w:rsid w:val="00CA7340"/>
    <w:rsid w:val="00CB00FF"/>
    <w:rsid w:val="00CD5BF6"/>
    <w:rsid w:val="00CF56D9"/>
    <w:rsid w:val="00D04B0E"/>
    <w:rsid w:val="00D14C43"/>
    <w:rsid w:val="00D26604"/>
    <w:rsid w:val="00D35A86"/>
    <w:rsid w:val="00D44ABB"/>
    <w:rsid w:val="00D523E7"/>
    <w:rsid w:val="00D56C09"/>
    <w:rsid w:val="00D57B5D"/>
    <w:rsid w:val="00D607EA"/>
    <w:rsid w:val="00D81045"/>
    <w:rsid w:val="00D86859"/>
    <w:rsid w:val="00D97A46"/>
    <w:rsid w:val="00D97F50"/>
    <w:rsid w:val="00DA5F69"/>
    <w:rsid w:val="00DA6E2E"/>
    <w:rsid w:val="00DB4CB2"/>
    <w:rsid w:val="00DC3B3B"/>
    <w:rsid w:val="00DC5C3E"/>
    <w:rsid w:val="00DD5684"/>
    <w:rsid w:val="00DD6B01"/>
    <w:rsid w:val="00E12B5A"/>
    <w:rsid w:val="00E133CF"/>
    <w:rsid w:val="00E17266"/>
    <w:rsid w:val="00E17278"/>
    <w:rsid w:val="00E25357"/>
    <w:rsid w:val="00E85102"/>
    <w:rsid w:val="00E851C1"/>
    <w:rsid w:val="00E91D2A"/>
    <w:rsid w:val="00E92254"/>
    <w:rsid w:val="00EA3FB1"/>
    <w:rsid w:val="00EA5AFD"/>
    <w:rsid w:val="00EB75B7"/>
    <w:rsid w:val="00EC24E4"/>
    <w:rsid w:val="00ED0D67"/>
    <w:rsid w:val="00EE2917"/>
    <w:rsid w:val="00F0245A"/>
    <w:rsid w:val="00F04945"/>
    <w:rsid w:val="00F14150"/>
    <w:rsid w:val="00F22F23"/>
    <w:rsid w:val="00F3230A"/>
    <w:rsid w:val="00F353F1"/>
    <w:rsid w:val="00F35540"/>
    <w:rsid w:val="00F37024"/>
    <w:rsid w:val="00F458B7"/>
    <w:rsid w:val="00F517E0"/>
    <w:rsid w:val="00F748DD"/>
    <w:rsid w:val="00F86AB5"/>
    <w:rsid w:val="00FA2DCC"/>
    <w:rsid w:val="00FB28F6"/>
    <w:rsid w:val="00FD3488"/>
    <w:rsid w:val="00FF2867"/>
    <w:rsid w:val="00FF2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4F204"/>
  <w15:chartTrackingRefBased/>
  <w15:docId w15:val="{BF052746-3267-47CD-8E3A-D4A56B588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B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2AB"/>
  </w:style>
  <w:style w:type="paragraph" w:styleId="Footer">
    <w:name w:val="footer"/>
    <w:basedOn w:val="Normal"/>
    <w:link w:val="FooterChar"/>
    <w:uiPriority w:val="99"/>
    <w:unhideWhenUsed/>
    <w:rsid w:val="00804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2AB"/>
  </w:style>
  <w:style w:type="paragraph" w:styleId="ListParagraph">
    <w:name w:val="List Paragraph"/>
    <w:basedOn w:val="Normal"/>
    <w:uiPriority w:val="34"/>
    <w:qFormat/>
    <w:rsid w:val="00167BFF"/>
    <w:pPr>
      <w:ind w:left="720"/>
      <w:contextualSpacing/>
    </w:pPr>
  </w:style>
  <w:style w:type="paragraph" w:styleId="NormalWeb">
    <w:name w:val="Normal (Web)"/>
    <w:basedOn w:val="Normal"/>
    <w:uiPriority w:val="99"/>
    <w:semiHidden/>
    <w:unhideWhenUsed/>
    <w:rsid w:val="001022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2867"/>
    <w:rPr>
      <w:color w:val="0563C1" w:themeColor="hyperlink"/>
      <w:u w:val="single"/>
    </w:rPr>
  </w:style>
  <w:style w:type="character" w:styleId="UnresolvedMention">
    <w:name w:val="Unresolved Mention"/>
    <w:basedOn w:val="DefaultParagraphFont"/>
    <w:uiPriority w:val="99"/>
    <w:semiHidden/>
    <w:unhideWhenUsed/>
    <w:rsid w:val="00FF28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nhamel.nl/codecs/hom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stor.org/stable/2864296" TargetMode="External"/><Relationship Id="rId12" Type="http://schemas.openxmlformats.org/officeDocument/2006/relationships/hyperlink" Target="https://www.ancient-origins.net/celtic-folklo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lis.ucc.ie/cdi/" TargetMode="External"/><Relationship Id="rId5" Type="http://schemas.openxmlformats.org/officeDocument/2006/relationships/footnotes" Target="footnotes.xml"/><Relationship Id="rId10" Type="http://schemas.openxmlformats.org/officeDocument/2006/relationships/hyperlink" Target="https://www.digitalmedievalist.com/" TargetMode="External"/><Relationship Id="rId4" Type="http://schemas.openxmlformats.org/officeDocument/2006/relationships/webSettings" Target="webSettings.xml"/><Relationship Id="rId9" Type="http://schemas.openxmlformats.org/officeDocument/2006/relationships/hyperlink" Target="https://www.library.wales/collections/learn-more/printed-materials/the-celtic-colle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577</TotalTime>
  <Pages>6</Pages>
  <Words>2291</Words>
  <Characters>13063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Rockhill</dc:creator>
  <cp:keywords/>
  <dc:description/>
  <cp:lastModifiedBy>Frances Rockhill</cp:lastModifiedBy>
  <cp:revision>304</cp:revision>
  <dcterms:created xsi:type="dcterms:W3CDTF">2020-04-26T13:05:00Z</dcterms:created>
  <dcterms:modified xsi:type="dcterms:W3CDTF">2020-05-07T16:57:00Z</dcterms:modified>
</cp:coreProperties>
</file>