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016C9" w:rsidRDefault="008016C9" w:rsidP="008016C9">
      <w:pPr>
        <w:outlineLvl w:val="0"/>
        <w:rPr>
          <w:rFonts w:ascii="Arial" w:hAnsi="Arial" w:cs="Arial"/>
          <w:b/>
          <w:bCs/>
          <w:sz w:val="28"/>
          <w:szCs w:val="28"/>
          <w:lang w:val="en-GB"/>
        </w:rPr>
      </w:pPr>
    </w:p>
    <w:p w:rsidR="0086532B" w:rsidRDefault="0086532B" w:rsidP="008016C9">
      <w:pPr>
        <w:outlineLvl w:val="0"/>
        <w:rPr>
          <w:rFonts w:ascii="Arial" w:hAnsi="Arial" w:cs="Arial"/>
          <w:b/>
          <w:bCs/>
          <w:sz w:val="28"/>
          <w:szCs w:val="28"/>
          <w:lang w:val="en-GB"/>
        </w:rPr>
      </w:pPr>
    </w:p>
    <w:p w:rsidR="0086532B" w:rsidRDefault="0086532B" w:rsidP="008016C9">
      <w:pPr>
        <w:outlineLvl w:val="0"/>
        <w:rPr>
          <w:rFonts w:ascii="Arial" w:hAnsi="Arial" w:cs="Arial"/>
          <w:b/>
          <w:bCs/>
          <w:sz w:val="28"/>
          <w:szCs w:val="28"/>
          <w:lang w:val="en-GB"/>
        </w:rPr>
      </w:pPr>
    </w:p>
    <w:p w:rsidR="008016C9" w:rsidRDefault="008016C9" w:rsidP="008016C9">
      <w:pPr>
        <w:jc w:val="right"/>
        <w:outlineLvl w:val="0"/>
        <w:rPr>
          <w:rFonts w:ascii="Arial" w:hAnsi="Arial" w:cs="Arial"/>
          <w:b/>
          <w:bCs/>
          <w:sz w:val="22"/>
          <w:szCs w:val="22"/>
          <w:lang w:val="en-GB"/>
        </w:rPr>
      </w:pPr>
      <w:r>
        <w:rPr>
          <w:rFonts w:ascii="Arial" w:hAnsi="Arial" w:cs="Arial"/>
          <w:b/>
          <w:bCs/>
          <w:sz w:val="22"/>
          <w:szCs w:val="22"/>
          <w:lang w:val="en-GB"/>
        </w:rPr>
        <w:t>APPENDIX QE1b</w:t>
      </w:r>
    </w:p>
    <w:p w:rsidR="008016C9" w:rsidRDefault="008016C9" w:rsidP="008016C9">
      <w:pPr>
        <w:jc w:val="right"/>
        <w:outlineLvl w:val="0"/>
        <w:rPr>
          <w:rFonts w:ascii="Arial" w:hAnsi="Arial" w:cs="Arial"/>
          <w:b/>
          <w:bCs/>
          <w:sz w:val="22"/>
          <w:szCs w:val="22"/>
          <w:lang w:val="en-GB"/>
        </w:rPr>
      </w:pPr>
    </w:p>
    <w:p w:rsidR="008016C9" w:rsidRDefault="008016C9" w:rsidP="008016C9">
      <w:pPr>
        <w:jc w:val="right"/>
        <w:outlineLvl w:val="0"/>
        <w:rPr>
          <w:rFonts w:ascii="Arial" w:hAnsi="Arial" w:cs="Arial"/>
          <w:b/>
          <w:bCs/>
          <w:sz w:val="22"/>
          <w:szCs w:val="22"/>
          <w:lang w:val="en-GB"/>
        </w:rPr>
      </w:pPr>
    </w:p>
    <w:p w:rsidR="008016C9" w:rsidRDefault="008016C9" w:rsidP="00436846">
      <w:pPr>
        <w:outlineLvl w:val="0"/>
        <w:rPr>
          <w:rFonts w:ascii="Arial" w:hAnsi="Arial" w:cs="Arial"/>
          <w:b/>
          <w:bCs/>
          <w:sz w:val="22"/>
          <w:szCs w:val="22"/>
          <w:lang w:val="en-GB"/>
        </w:rPr>
      </w:pPr>
      <w:bookmarkStart w:id="0" w:name="_GoBack"/>
      <w:bookmarkEnd w:id="0"/>
    </w:p>
    <w:p w:rsidR="008016C9" w:rsidRDefault="008016C9" w:rsidP="008016C9">
      <w:pPr>
        <w:jc w:val="right"/>
        <w:outlineLvl w:val="0"/>
        <w:rPr>
          <w:rFonts w:ascii="Arial" w:hAnsi="Arial" w:cs="Arial"/>
          <w:b/>
          <w:bCs/>
          <w:sz w:val="22"/>
          <w:szCs w:val="22"/>
          <w:lang w:val="en-GB"/>
        </w:rPr>
      </w:pPr>
    </w:p>
    <w:p w:rsidR="008016C9" w:rsidRDefault="008016C9" w:rsidP="008016C9">
      <w:pPr>
        <w:outlineLvl w:val="0"/>
        <w:rPr>
          <w:rFonts w:ascii="Arial" w:hAnsi="Arial" w:cs="Arial"/>
          <w:b/>
          <w:bCs/>
          <w:sz w:val="22"/>
          <w:szCs w:val="22"/>
          <w:lang w:val="en-GB"/>
        </w:rPr>
      </w:pPr>
      <w:r>
        <w:rPr>
          <w:rFonts w:ascii="Arial" w:hAnsi="Arial" w:cs="Arial"/>
          <w:b/>
          <w:bCs/>
          <w:sz w:val="22"/>
          <w:szCs w:val="22"/>
          <w:lang w:val="en-GB"/>
        </w:rPr>
        <w:t xml:space="preserve">MODULE REVIEW </w:t>
      </w:r>
    </w:p>
    <w:p w:rsidR="008016C9" w:rsidRDefault="008016C9" w:rsidP="008016C9">
      <w:pPr>
        <w:outlineLvl w:val="0"/>
        <w:rPr>
          <w:rFonts w:ascii="Arial" w:hAnsi="Arial" w:cs="Arial"/>
          <w:b/>
          <w:bCs/>
          <w:sz w:val="22"/>
          <w:szCs w:val="22"/>
          <w:lang w:val="en-GB"/>
        </w:rPr>
      </w:pPr>
      <w:r>
        <w:rPr>
          <w:rFonts w:ascii="Arial" w:hAnsi="Arial" w:cs="Arial"/>
          <w:b/>
          <w:bCs/>
          <w:sz w:val="22"/>
          <w:szCs w:val="22"/>
          <w:lang w:val="en-GB"/>
        </w:rPr>
        <w:t>MODULE TUTOR - REPORT FORM</w:t>
      </w:r>
    </w:p>
    <w:p w:rsidR="008016C9" w:rsidRDefault="008016C9" w:rsidP="008016C9">
      <w:pPr>
        <w:rPr>
          <w:rFonts w:ascii="Arial" w:hAnsi="Arial" w:cs="Arial"/>
          <w:b/>
          <w:bCs/>
          <w:sz w:val="22"/>
          <w:szCs w:val="22"/>
          <w:lang w:val="en-GB"/>
        </w:rPr>
      </w:pPr>
    </w:p>
    <w:p w:rsidR="008016C9" w:rsidRDefault="008016C9" w:rsidP="008016C9">
      <w:pPr>
        <w:jc w:val="both"/>
        <w:rPr>
          <w:rFonts w:ascii="Arial" w:hAnsi="Arial" w:cs="Arial"/>
          <w:i/>
          <w:iCs/>
          <w:sz w:val="22"/>
          <w:szCs w:val="22"/>
          <w:lang w:val="en-GB"/>
        </w:rPr>
      </w:pPr>
      <w:r>
        <w:rPr>
          <w:rFonts w:ascii="Arial" w:hAnsi="Arial" w:cs="Arial"/>
          <w:i/>
          <w:iCs/>
          <w:sz w:val="22"/>
          <w:szCs w:val="22"/>
          <w:lang w:val="en-GB"/>
        </w:rPr>
        <w:t xml:space="preserve">The review of a module is carried out initially by the Module Tutor.  When the module review is completed, its findings are considered by the Head of School or Programme Director and noted at the School’s Annual Programme Review. This form is not compulsory but is provided to support the module review process.   </w:t>
      </w:r>
    </w:p>
    <w:p w:rsidR="008016C9" w:rsidRDefault="008016C9" w:rsidP="008016C9">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242"/>
      </w:tblGrid>
      <w:tr w:rsidR="008016C9" w:rsidTr="008016C9">
        <w:tc>
          <w:tcPr>
            <w:tcW w:w="9854" w:type="dxa"/>
            <w:tcBorders>
              <w:top w:val="single" w:sz="4" w:space="0" w:color="000000"/>
              <w:left w:val="single" w:sz="4" w:space="0" w:color="000000"/>
              <w:bottom w:val="single" w:sz="4" w:space="0" w:color="000000"/>
              <w:right w:val="single" w:sz="4" w:space="0" w:color="000000"/>
            </w:tcBorders>
          </w:tcPr>
          <w:p w:rsidR="008016C9" w:rsidRDefault="008016C9">
            <w:pPr>
              <w:rPr>
                <w:rFonts w:ascii="Arial" w:hAnsi="Arial" w:cs="Arial"/>
                <w:b/>
                <w:bCs/>
                <w:sz w:val="22"/>
                <w:szCs w:val="22"/>
                <w:lang w:val="en-GB"/>
              </w:rPr>
            </w:pPr>
            <w:r>
              <w:rPr>
                <w:rFonts w:ascii="Arial" w:hAnsi="Arial" w:cs="Arial"/>
                <w:b/>
                <w:bCs/>
                <w:sz w:val="22"/>
                <w:szCs w:val="22"/>
                <w:lang w:val="en-GB"/>
              </w:rPr>
              <w:t xml:space="preserve">Academic Session: 2015/16 (Semester </w:t>
            </w:r>
            <w:r w:rsidR="003D761E">
              <w:rPr>
                <w:rFonts w:ascii="Arial" w:hAnsi="Arial" w:cs="Arial"/>
                <w:b/>
                <w:bCs/>
                <w:sz w:val="22"/>
                <w:szCs w:val="22"/>
                <w:lang w:val="en-GB"/>
              </w:rPr>
              <w:t>1</w:t>
            </w:r>
            <w:r>
              <w:rPr>
                <w:rFonts w:ascii="Arial" w:hAnsi="Arial" w:cs="Arial"/>
                <w:b/>
                <w:bCs/>
                <w:sz w:val="22"/>
                <w:szCs w:val="22"/>
                <w:lang w:val="en-GB"/>
              </w:rPr>
              <w:t>)</w:t>
            </w:r>
          </w:p>
          <w:p w:rsidR="008016C9" w:rsidRDefault="008016C9">
            <w:pPr>
              <w:rPr>
                <w:rFonts w:ascii="Arial" w:hAnsi="Arial" w:cs="Arial"/>
                <w:i/>
                <w:iCs/>
                <w:sz w:val="22"/>
                <w:szCs w:val="22"/>
                <w:lang w:val="en-GB"/>
              </w:rPr>
            </w:pPr>
          </w:p>
        </w:tc>
      </w:tr>
      <w:tr w:rsidR="008016C9" w:rsidTr="008016C9">
        <w:tc>
          <w:tcPr>
            <w:tcW w:w="9854" w:type="dxa"/>
            <w:tcBorders>
              <w:top w:val="single" w:sz="4" w:space="0" w:color="000000"/>
              <w:left w:val="single" w:sz="4" w:space="0" w:color="000000"/>
              <w:bottom w:val="single" w:sz="4" w:space="0" w:color="000000"/>
              <w:right w:val="single" w:sz="4" w:space="0" w:color="000000"/>
            </w:tcBorders>
          </w:tcPr>
          <w:p w:rsidR="008016C9" w:rsidRDefault="008016C9">
            <w:pPr>
              <w:rPr>
                <w:rFonts w:ascii="Arial" w:hAnsi="Arial" w:cs="Arial"/>
                <w:b/>
                <w:sz w:val="22"/>
                <w:szCs w:val="22"/>
                <w:lang w:val="en-GB"/>
              </w:rPr>
            </w:pPr>
            <w:r>
              <w:rPr>
                <w:rFonts w:ascii="Arial" w:hAnsi="Arial" w:cs="Arial"/>
                <w:b/>
                <w:bCs/>
                <w:sz w:val="22"/>
                <w:szCs w:val="22"/>
                <w:lang w:val="en-GB"/>
              </w:rPr>
              <w:t>Module Title:</w:t>
            </w:r>
            <w:r>
              <w:rPr>
                <w:rFonts w:ascii="Arial" w:hAnsi="Arial" w:cs="Arial"/>
                <w:b/>
                <w:sz w:val="22"/>
                <w:szCs w:val="22"/>
                <w:lang w:val="en-GB"/>
              </w:rPr>
              <w:t xml:space="preserve"> </w:t>
            </w:r>
            <w:r w:rsidR="000D00D9">
              <w:rPr>
                <w:rFonts w:ascii="Arial" w:hAnsi="Arial" w:cs="Arial"/>
                <w:b/>
                <w:sz w:val="22"/>
                <w:szCs w:val="22"/>
                <w:lang w:val="en-GB"/>
              </w:rPr>
              <w:t>Maths for Software Development</w:t>
            </w:r>
          </w:p>
          <w:p w:rsidR="008016C9" w:rsidRDefault="008016C9">
            <w:pPr>
              <w:rPr>
                <w:rFonts w:ascii="Arial" w:hAnsi="Arial" w:cs="Arial"/>
                <w:i/>
                <w:iCs/>
                <w:sz w:val="22"/>
                <w:szCs w:val="22"/>
                <w:lang w:val="en-GB"/>
              </w:rPr>
            </w:pPr>
          </w:p>
        </w:tc>
      </w:tr>
      <w:tr w:rsidR="008016C9" w:rsidTr="008016C9">
        <w:tc>
          <w:tcPr>
            <w:tcW w:w="9854" w:type="dxa"/>
            <w:tcBorders>
              <w:top w:val="single" w:sz="4" w:space="0" w:color="000000"/>
              <w:left w:val="single" w:sz="4" w:space="0" w:color="000000"/>
              <w:bottom w:val="single" w:sz="4" w:space="0" w:color="000000"/>
              <w:right w:val="single" w:sz="4" w:space="0" w:color="000000"/>
            </w:tcBorders>
          </w:tcPr>
          <w:p w:rsidR="008016C9" w:rsidRDefault="008016C9">
            <w:pPr>
              <w:rPr>
                <w:rFonts w:ascii="Arial" w:hAnsi="Arial" w:cs="Arial"/>
                <w:b/>
                <w:sz w:val="22"/>
                <w:szCs w:val="22"/>
                <w:lang w:val="en-GB"/>
              </w:rPr>
            </w:pPr>
            <w:r>
              <w:rPr>
                <w:rFonts w:ascii="Arial" w:hAnsi="Arial" w:cs="Arial"/>
                <w:b/>
                <w:bCs/>
                <w:sz w:val="22"/>
                <w:szCs w:val="22"/>
                <w:lang w:val="en-GB"/>
              </w:rPr>
              <w:t>Module Code</w:t>
            </w:r>
            <w:r>
              <w:rPr>
                <w:rFonts w:ascii="Arial" w:hAnsi="Arial" w:cs="Arial"/>
                <w:b/>
                <w:sz w:val="22"/>
                <w:szCs w:val="22"/>
                <w:lang w:val="en-GB"/>
              </w:rPr>
              <w:t>:</w:t>
            </w:r>
            <w:r>
              <w:rPr>
                <w:rFonts w:ascii="Arial" w:hAnsi="Arial" w:cs="Arial"/>
                <w:b/>
                <w:sz w:val="22"/>
                <w:szCs w:val="22"/>
                <w:lang w:val="en-GB"/>
              </w:rPr>
              <w:tab/>
              <w:t>M</w:t>
            </w:r>
            <w:r w:rsidR="000D00D9">
              <w:rPr>
                <w:rFonts w:ascii="Arial" w:hAnsi="Arial" w:cs="Arial"/>
                <w:b/>
                <w:sz w:val="22"/>
                <w:szCs w:val="22"/>
                <w:lang w:val="en-GB"/>
              </w:rPr>
              <w:t>4X01015</w:t>
            </w:r>
          </w:p>
          <w:p w:rsidR="008016C9" w:rsidRDefault="008016C9">
            <w:pPr>
              <w:rPr>
                <w:rFonts w:ascii="Arial" w:hAnsi="Arial" w:cs="Arial"/>
                <w:i/>
                <w:iCs/>
                <w:sz w:val="22"/>
                <w:szCs w:val="22"/>
                <w:lang w:val="en-GB"/>
              </w:rPr>
            </w:pPr>
          </w:p>
        </w:tc>
      </w:tr>
    </w:tbl>
    <w:p w:rsidR="008016C9" w:rsidRDefault="008016C9" w:rsidP="008016C9">
      <w:pPr>
        <w:rPr>
          <w:rFonts w:ascii="Arial" w:hAnsi="Arial" w:cs="Arial"/>
          <w:i/>
          <w:iCs/>
          <w:sz w:val="22"/>
          <w:szCs w:val="22"/>
          <w:lang w:val="en-GB"/>
        </w:rPr>
      </w:pPr>
    </w:p>
    <w:p w:rsidR="008016C9" w:rsidRDefault="008016C9" w:rsidP="008016C9">
      <w:pPr>
        <w:rPr>
          <w:rFonts w:ascii="Arial" w:hAnsi="Arial" w:cs="Arial"/>
          <w:b/>
          <w:sz w:val="22"/>
          <w:szCs w:val="22"/>
          <w:lang w:val="en-GB"/>
        </w:rPr>
      </w:pPr>
    </w:p>
    <w:tbl>
      <w:tblPr>
        <w:tblW w:w="9930"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930"/>
      </w:tblGrid>
      <w:tr w:rsidR="008016C9" w:rsidTr="008016C9">
        <w:tc>
          <w:tcPr>
            <w:tcW w:w="9923" w:type="dxa"/>
            <w:tcBorders>
              <w:top w:val="single" w:sz="4" w:space="0" w:color="auto"/>
              <w:left w:val="single" w:sz="4" w:space="0" w:color="auto"/>
              <w:bottom w:val="single" w:sz="4" w:space="0" w:color="auto"/>
              <w:right w:val="single" w:sz="4" w:space="0" w:color="auto"/>
            </w:tcBorders>
          </w:tcPr>
          <w:p w:rsidR="008016C9" w:rsidRDefault="008016C9">
            <w:pPr>
              <w:jc w:val="both"/>
              <w:rPr>
                <w:rFonts w:ascii="Arial" w:hAnsi="Arial" w:cs="Arial"/>
                <w:b/>
                <w:sz w:val="22"/>
                <w:szCs w:val="22"/>
                <w:u w:val="single"/>
                <w:lang w:val="en-GB"/>
              </w:rPr>
            </w:pPr>
            <w:r>
              <w:rPr>
                <w:rFonts w:ascii="Arial" w:hAnsi="Arial" w:cs="Arial"/>
                <w:b/>
                <w:sz w:val="22"/>
                <w:szCs w:val="22"/>
                <w:u w:val="single"/>
                <w:lang w:val="en-GB"/>
              </w:rPr>
              <w:t>Student Feedback</w:t>
            </w:r>
          </w:p>
          <w:p w:rsidR="00317E22" w:rsidRDefault="003D761E" w:rsidP="003D761E">
            <w:pPr>
              <w:jc w:val="both"/>
              <w:rPr>
                <w:rFonts w:ascii="Arial" w:hAnsi="Arial" w:cs="Arial"/>
                <w:sz w:val="22"/>
                <w:szCs w:val="22"/>
                <w:lang w:val="en-GB"/>
              </w:rPr>
            </w:pPr>
            <w:r>
              <w:rPr>
                <w:rFonts w:ascii="Arial" w:hAnsi="Arial" w:cs="Arial"/>
                <w:sz w:val="22"/>
                <w:szCs w:val="22"/>
                <w:lang w:val="en-GB"/>
              </w:rPr>
              <w:t xml:space="preserve">Students felt </w:t>
            </w:r>
            <w:r w:rsidR="00BA4F60">
              <w:rPr>
                <w:rFonts w:ascii="Arial" w:hAnsi="Arial" w:cs="Arial"/>
                <w:sz w:val="22"/>
                <w:szCs w:val="22"/>
                <w:lang w:val="en-GB"/>
              </w:rPr>
              <w:t>this module was challenging but comments from students indicate that the module was interesting and enjoyable. Some thought the assignment was challenging.</w:t>
            </w:r>
          </w:p>
          <w:p w:rsidR="008016C9" w:rsidRDefault="008016C9">
            <w:pPr>
              <w:jc w:val="both"/>
              <w:rPr>
                <w:rFonts w:ascii="Arial" w:hAnsi="Arial" w:cs="Arial"/>
                <w:sz w:val="22"/>
                <w:szCs w:val="22"/>
                <w:lang w:val="en-GB"/>
              </w:rPr>
            </w:pPr>
          </w:p>
          <w:p w:rsidR="008016C9" w:rsidRDefault="008016C9">
            <w:pPr>
              <w:jc w:val="both"/>
              <w:rPr>
                <w:rFonts w:ascii="Arial" w:hAnsi="Arial" w:cs="Arial"/>
                <w:b/>
                <w:i/>
                <w:sz w:val="22"/>
                <w:szCs w:val="22"/>
                <w:lang w:val="en-GB"/>
              </w:rPr>
            </w:pPr>
            <w:r w:rsidRPr="003D761E">
              <w:rPr>
                <w:rFonts w:ascii="Arial" w:hAnsi="Arial" w:cs="Arial"/>
                <w:b/>
                <w:i/>
                <w:sz w:val="22"/>
                <w:szCs w:val="22"/>
                <w:lang w:val="en-GB"/>
              </w:rPr>
              <w:t>Module Tutor’s response to</w:t>
            </w:r>
            <w:r w:rsidR="003D761E" w:rsidRPr="003D761E">
              <w:rPr>
                <w:rFonts w:ascii="Arial" w:hAnsi="Arial" w:cs="Arial"/>
                <w:b/>
                <w:i/>
                <w:sz w:val="22"/>
                <w:szCs w:val="22"/>
                <w:lang w:val="en-GB"/>
              </w:rPr>
              <w:t xml:space="preserve"> points raised by the students:</w:t>
            </w:r>
          </w:p>
          <w:p w:rsidR="00BA4F60" w:rsidRPr="003D761E" w:rsidRDefault="00BA4F60">
            <w:pPr>
              <w:jc w:val="both"/>
              <w:rPr>
                <w:rFonts w:ascii="Arial" w:hAnsi="Arial" w:cs="Arial"/>
                <w:b/>
                <w:i/>
                <w:sz w:val="22"/>
                <w:szCs w:val="22"/>
                <w:lang w:val="en-GB"/>
              </w:rPr>
            </w:pPr>
          </w:p>
          <w:p w:rsidR="008016C9" w:rsidRDefault="00BA4F60" w:rsidP="003D761E">
            <w:pPr>
              <w:jc w:val="both"/>
              <w:rPr>
                <w:rFonts w:ascii="Arial" w:hAnsi="Arial" w:cs="Arial"/>
                <w:sz w:val="22"/>
                <w:szCs w:val="22"/>
                <w:lang w:val="en-GB"/>
              </w:rPr>
            </w:pPr>
            <w:r>
              <w:rPr>
                <w:rFonts w:ascii="Arial" w:hAnsi="Arial" w:cs="Arial"/>
                <w:sz w:val="22"/>
                <w:szCs w:val="22"/>
                <w:lang w:val="en-GB"/>
              </w:rPr>
              <w:t xml:space="preserve">The material is challenging given the low entry requirements (UCAS tariff points will be increasing next year).  Few students had studied any maths beyond level 3 which is a perennial concern.  To overcome </w:t>
            </w:r>
            <w:proofErr w:type="gramStart"/>
            <w:r>
              <w:rPr>
                <w:rFonts w:ascii="Arial" w:hAnsi="Arial" w:cs="Arial"/>
                <w:sz w:val="22"/>
                <w:szCs w:val="22"/>
                <w:lang w:val="en-GB"/>
              </w:rPr>
              <w:t>this a</w:t>
            </w:r>
            <w:proofErr w:type="gramEnd"/>
            <w:r>
              <w:rPr>
                <w:rFonts w:ascii="Arial" w:hAnsi="Arial" w:cs="Arial"/>
                <w:sz w:val="22"/>
                <w:szCs w:val="22"/>
                <w:lang w:val="en-GB"/>
              </w:rPr>
              <w:t xml:space="preserve"> significant portion of the module includes recapitulation of basic algebra, etc.  Some students who stated they were lacking confidence did do very well in the assessments – student services have been helpful here.</w:t>
            </w:r>
          </w:p>
        </w:tc>
      </w:tr>
      <w:tr w:rsidR="008016C9" w:rsidTr="008016C9">
        <w:tc>
          <w:tcPr>
            <w:tcW w:w="9923" w:type="dxa"/>
            <w:tcBorders>
              <w:top w:val="single" w:sz="4" w:space="0" w:color="auto"/>
              <w:left w:val="single" w:sz="4" w:space="0" w:color="auto"/>
              <w:bottom w:val="single" w:sz="4" w:space="0" w:color="auto"/>
              <w:right w:val="single" w:sz="4" w:space="0" w:color="auto"/>
            </w:tcBorders>
          </w:tcPr>
          <w:p w:rsidR="008016C9" w:rsidRDefault="008016C9">
            <w:pPr>
              <w:jc w:val="both"/>
              <w:rPr>
                <w:rFonts w:ascii="Arial" w:hAnsi="Arial" w:cs="Arial"/>
                <w:b/>
                <w:sz w:val="22"/>
                <w:szCs w:val="22"/>
                <w:u w:val="single"/>
                <w:lang w:val="en-GB"/>
              </w:rPr>
            </w:pPr>
            <w:r>
              <w:rPr>
                <w:rFonts w:ascii="Arial" w:hAnsi="Arial" w:cs="Arial"/>
                <w:b/>
                <w:sz w:val="22"/>
                <w:szCs w:val="22"/>
                <w:u w:val="single"/>
                <w:lang w:val="en-GB"/>
              </w:rPr>
              <w:t>Tutor Self-Reflection</w:t>
            </w:r>
          </w:p>
          <w:p w:rsidR="008016C9" w:rsidRDefault="008016C9">
            <w:pPr>
              <w:jc w:val="both"/>
              <w:rPr>
                <w:rFonts w:ascii="Arial" w:hAnsi="Arial" w:cs="Arial"/>
                <w:sz w:val="22"/>
                <w:szCs w:val="22"/>
                <w:lang w:val="en-GB"/>
              </w:rPr>
            </w:pPr>
          </w:p>
          <w:p w:rsidR="008016C9" w:rsidRPr="003D761E" w:rsidRDefault="008016C9">
            <w:pPr>
              <w:jc w:val="both"/>
              <w:rPr>
                <w:rFonts w:ascii="Arial" w:hAnsi="Arial" w:cs="Arial"/>
                <w:b/>
                <w:i/>
                <w:sz w:val="22"/>
                <w:szCs w:val="22"/>
                <w:lang w:val="en-GB"/>
              </w:rPr>
            </w:pPr>
            <w:r w:rsidRPr="003D761E">
              <w:rPr>
                <w:rFonts w:ascii="Arial" w:hAnsi="Arial" w:cs="Arial"/>
                <w:b/>
                <w:i/>
                <w:sz w:val="22"/>
                <w:szCs w:val="22"/>
                <w:lang w:val="en-GB"/>
              </w:rPr>
              <w:t xml:space="preserve">In what way might the module be improved in terms of content, delivery and assessment? </w:t>
            </w:r>
          </w:p>
          <w:p w:rsidR="008016C9" w:rsidRDefault="008016C9">
            <w:pPr>
              <w:jc w:val="both"/>
              <w:rPr>
                <w:rFonts w:ascii="Arial" w:hAnsi="Arial" w:cs="Arial"/>
                <w:sz w:val="22"/>
                <w:szCs w:val="22"/>
                <w:lang w:val="en-GB"/>
              </w:rPr>
            </w:pPr>
          </w:p>
          <w:p w:rsidR="000D00D9" w:rsidRDefault="000D00D9" w:rsidP="003D761E">
            <w:pPr>
              <w:rPr>
                <w:rFonts w:ascii="Arial" w:hAnsi="Arial" w:cs="Arial"/>
                <w:iCs/>
                <w:sz w:val="22"/>
                <w:szCs w:val="22"/>
              </w:rPr>
            </w:pPr>
            <w:r>
              <w:rPr>
                <w:rFonts w:ascii="Arial" w:hAnsi="Arial" w:cs="Arial"/>
                <w:iCs/>
                <w:sz w:val="22"/>
                <w:szCs w:val="22"/>
              </w:rPr>
              <w:t xml:space="preserve">The content matches the needs for Games, Graphics and Software Engineering students and reflects industry needs. It also supports other modules – </w:t>
            </w:r>
            <w:proofErr w:type="spellStart"/>
            <w:r>
              <w:rPr>
                <w:rFonts w:ascii="Arial" w:hAnsi="Arial" w:cs="Arial"/>
                <w:iCs/>
                <w:sz w:val="22"/>
                <w:szCs w:val="22"/>
              </w:rPr>
              <w:t>eg</w:t>
            </w:r>
            <w:proofErr w:type="spellEnd"/>
            <w:r>
              <w:rPr>
                <w:rFonts w:ascii="Arial" w:hAnsi="Arial" w:cs="Arial"/>
                <w:iCs/>
                <w:sz w:val="22"/>
                <w:szCs w:val="22"/>
              </w:rPr>
              <w:t xml:space="preserve"> Games Programming and Graphics, Advanced Graphics, Interactive Graphics Programming, Algorithms and Data Structures, Research Methods, etc.</w:t>
            </w:r>
          </w:p>
          <w:p w:rsidR="000D00D9" w:rsidRDefault="000D00D9" w:rsidP="003D761E">
            <w:pPr>
              <w:rPr>
                <w:rFonts w:ascii="Arial" w:hAnsi="Arial" w:cs="Arial"/>
                <w:iCs/>
                <w:sz w:val="22"/>
                <w:szCs w:val="22"/>
              </w:rPr>
            </w:pPr>
          </w:p>
          <w:p w:rsidR="000D00D9" w:rsidRDefault="000D00D9" w:rsidP="003D761E">
            <w:pPr>
              <w:rPr>
                <w:rFonts w:ascii="Arial" w:hAnsi="Arial" w:cs="Arial"/>
                <w:iCs/>
                <w:sz w:val="22"/>
                <w:szCs w:val="22"/>
              </w:rPr>
            </w:pPr>
            <w:r>
              <w:rPr>
                <w:rFonts w:ascii="Arial" w:hAnsi="Arial" w:cs="Arial"/>
                <w:iCs/>
                <w:sz w:val="22"/>
                <w:szCs w:val="22"/>
              </w:rPr>
              <w:t xml:space="preserve">Teaching this module in Semester 1 has caused some problems.  If some students miss a week through illness, </w:t>
            </w:r>
            <w:proofErr w:type="spellStart"/>
            <w:r>
              <w:rPr>
                <w:rFonts w:ascii="Arial" w:hAnsi="Arial" w:cs="Arial"/>
                <w:iCs/>
                <w:sz w:val="22"/>
                <w:szCs w:val="22"/>
              </w:rPr>
              <w:t>etc</w:t>
            </w:r>
            <w:proofErr w:type="spellEnd"/>
            <w:r>
              <w:rPr>
                <w:rFonts w:ascii="Arial" w:hAnsi="Arial" w:cs="Arial"/>
                <w:iCs/>
                <w:sz w:val="22"/>
                <w:szCs w:val="22"/>
              </w:rPr>
              <w:t xml:space="preserve"> then catching up is often difficult and some students have been left behind.  There is also less time for students to practice new skills. Dealing with these problems in class takes valuable time that could be better used elsewhere</w:t>
            </w:r>
            <w:r>
              <w:rPr>
                <w:rFonts w:ascii="Arial" w:hAnsi="Arial" w:cs="Arial"/>
                <w:iCs/>
                <w:sz w:val="22"/>
                <w:szCs w:val="22"/>
              </w:rPr>
              <w:t xml:space="preserve">.  </w:t>
            </w:r>
            <w:proofErr w:type="gramStart"/>
            <w:r>
              <w:rPr>
                <w:rFonts w:ascii="Arial" w:hAnsi="Arial" w:cs="Arial"/>
                <w:iCs/>
                <w:sz w:val="22"/>
                <w:szCs w:val="22"/>
              </w:rPr>
              <w:t>As</w:t>
            </w:r>
            <w:proofErr w:type="gramEnd"/>
            <w:r>
              <w:rPr>
                <w:rFonts w:ascii="Arial" w:hAnsi="Arial" w:cs="Arial"/>
                <w:iCs/>
                <w:sz w:val="22"/>
                <w:szCs w:val="22"/>
              </w:rPr>
              <w:t xml:space="preserve"> time is short my preferred method of assigning via multiple phase tests is not possible. </w:t>
            </w:r>
            <w:r>
              <w:rPr>
                <w:rFonts w:ascii="Arial" w:hAnsi="Arial" w:cs="Arial"/>
                <w:iCs/>
                <w:sz w:val="22"/>
                <w:szCs w:val="22"/>
              </w:rPr>
              <w:t>. For these reasons I</w:t>
            </w:r>
            <w:r>
              <w:rPr>
                <w:rFonts w:ascii="Arial" w:hAnsi="Arial" w:cs="Arial"/>
                <w:iCs/>
                <w:sz w:val="22"/>
                <w:szCs w:val="22"/>
              </w:rPr>
              <w:t xml:space="preserve"> </w:t>
            </w:r>
            <w:r>
              <w:rPr>
                <w:rFonts w:ascii="Arial" w:hAnsi="Arial" w:cs="Arial"/>
                <w:iCs/>
                <w:sz w:val="22"/>
                <w:szCs w:val="22"/>
              </w:rPr>
              <w:t>would prefer to teach this module over two Semesters.</w:t>
            </w:r>
          </w:p>
          <w:p w:rsidR="000D00D9" w:rsidRDefault="000D00D9" w:rsidP="003D761E">
            <w:pPr>
              <w:rPr>
                <w:rFonts w:ascii="Arial" w:hAnsi="Arial" w:cs="Arial"/>
                <w:iCs/>
                <w:sz w:val="22"/>
                <w:szCs w:val="22"/>
              </w:rPr>
            </w:pPr>
          </w:p>
          <w:p w:rsidR="003D761E" w:rsidRDefault="00BA4F60" w:rsidP="003D761E">
            <w:pPr>
              <w:rPr>
                <w:rFonts w:ascii="Arial" w:hAnsi="Arial" w:cs="Arial"/>
                <w:iCs/>
                <w:sz w:val="22"/>
                <w:szCs w:val="22"/>
              </w:rPr>
            </w:pPr>
            <w:r>
              <w:rPr>
                <w:rFonts w:ascii="Arial" w:hAnsi="Arial" w:cs="Arial"/>
                <w:iCs/>
                <w:sz w:val="22"/>
                <w:szCs w:val="22"/>
              </w:rPr>
              <w:t>This newly validated module included a practical programming assignment that uses the skills they developed in Computational Thinking and Programming modules</w:t>
            </w:r>
            <w:r w:rsidR="00097282">
              <w:rPr>
                <w:rFonts w:ascii="Arial" w:hAnsi="Arial" w:cs="Arial"/>
                <w:iCs/>
                <w:sz w:val="22"/>
                <w:szCs w:val="22"/>
              </w:rPr>
              <w:t xml:space="preserve">.  The results indicate that many students have performed better in the exam than in the practical assignment.  During the next cycle </w:t>
            </w:r>
            <w:r w:rsidR="00097282">
              <w:rPr>
                <w:rFonts w:ascii="Arial" w:hAnsi="Arial" w:cs="Arial"/>
                <w:iCs/>
                <w:sz w:val="22"/>
                <w:szCs w:val="22"/>
              </w:rPr>
              <w:lastRenderedPageBreak/>
              <w:t xml:space="preserve">I </w:t>
            </w:r>
            <w:r w:rsidR="000D00D9">
              <w:rPr>
                <w:rFonts w:ascii="Arial" w:hAnsi="Arial" w:cs="Arial"/>
                <w:iCs/>
                <w:sz w:val="22"/>
                <w:szCs w:val="22"/>
              </w:rPr>
              <w:t>will consider providing</w:t>
            </w:r>
            <w:r w:rsidR="00097282">
              <w:rPr>
                <w:rFonts w:ascii="Arial" w:hAnsi="Arial" w:cs="Arial"/>
                <w:iCs/>
                <w:sz w:val="22"/>
                <w:szCs w:val="22"/>
              </w:rPr>
              <w:t xml:space="preserve"> more time for assignment support </w:t>
            </w:r>
            <w:r w:rsidR="000D00D9">
              <w:rPr>
                <w:rFonts w:ascii="Arial" w:hAnsi="Arial" w:cs="Arial"/>
                <w:iCs/>
                <w:sz w:val="22"/>
                <w:szCs w:val="22"/>
              </w:rPr>
              <w:t xml:space="preserve">if </w:t>
            </w:r>
            <w:r w:rsidR="00097282">
              <w:rPr>
                <w:rFonts w:ascii="Arial" w:hAnsi="Arial" w:cs="Arial"/>
                <w:iCs/>
                <w:sz w:val="22"/>
                <w:szCs w:val="22"/>
              </w:rPr>
              <w:t>necessary.</w:t>
            </w:r>
          </w:p>
          <w:p w:rsidR="008016C9" w:rsidRDefault="008016C9" w:rsidP="00436846">
            <w:pPr>
              <w:rPr>
                <w:rFonts w:ascii="Arial" w:hAnsi="Arial" w:cs="Arial"/>
                <w:iCs/>
                <w:sz w:val="22"/>
                <w:szCs w:val="22"/>
              </w:rPr>
            </w:pPr>
          </w:p>
          <w:p w:rsidR="00097282" w:rsidRDefault="00097282" w:rsidP="000D00D9">
            <w:pPr>
              <w:rPr>
                <w:rFonts w:ascii="Arial" w:hAnsi="Arial" w:cs="Arial"/>
                <w:sz w:val="22"/>
                <w:szCs w:val="22"/>
                <w:lang w:val="en-GB"/>
              </w:rPr>
            </w:pPr>
          </w:p>
        </w:tc>
      </w:tr>
      <w:tr w:rsidR="008016C9" w:rsidTr="008016C9">
        <w:tc>
          <w:tcPr>
            <w:tcW w:w="9923" w:type="dxa"/>
            <w:tcBorders>
              <w:top w:val="single" w:sz="4" w:space="0" w:color="auto"/>
              <w:left w:val="single" w:sz="4" w:space="0" w:color="auto"/>
              <w:bottom w:val="single" w:sz="4" w:space="0" w:color="auto"/>
              <w:right w:val="single" w:sz="4" w:space="0" w:color="auto"/>
            </w:tcBorders>
          </w:tcPr>
          <w:p w:rsidR="008016C9" w:rsidRDefault="008016C9">
            <w:pPr>
              <w:jc w:val="both"/>
              <w:rPr>
                <w:rFonts w:ascii="Arial" w:hAnsi="Arial" w:cs="Arial"/>
                <w:sz w:val="22"/>
                <w:szCs w:val="22"/>
                <w:lang w:val="en-GB"/>
              </w:rPr>
            </w:pPr>
          </w:p>
          <w:p w:rsidR="008016C9" w:rsidRDefault="00B22024">
            <w:pPr>
              <w:tabs>
                <w:tab w:val="left" w:pos="2302"/>
              </w:tabs>
              <w:jc w:val="both"/>
              <w:rPr>
                <w:rFonts w:ascii="Arial" w:hAnsi="Arial" w:cs="Arial"/>
                <w:b/>
                <w:bCs/>
                <w:sz w:val="22"/>
                <w:szCs w:val="22"/>
                <w:lang w:val="en-GB"/>
              </w:rPr>
            </w:pPr>
            <w:r>
              <w:rPr>
                <w:rFonts w:ascii="Arial" w:hAnsi="Arial" w:cs="Arial"/>
                <w:b/>
                <w:bCs/>
                <w:sz w:val="22"/>
                <w:szCs w:val="22"/>
                <w:lang w:val="en-GB"/>
              </w:rPr>
              <w:t xml:space="preserve">Module Tutor: </w:t>
            </w:r>
            <w:r w:rsidR="008016C9">
              <w:rPr>
                <w:rFonts w:ascii="Arial" w:hAnsi="Arial" w:cs="Arial"/>
                <w:b/>
                <w:bCs/>
                <w:sz w:val="22"/>
                <w:szCs w:val="22"/>
                <w:lang w:val="en-GB"/>
              </w:rPr>
              <w:t>……</w:t>
            </w:r>
            <w:r>
              <w:rPr>
                <w:rFonts w:ascii="Arial" w:hAnsi="Arial" w:cs="Arial"/>
                <w:b/>
                <w:bCs/>
                <w:sz w:val="22"/>
                <w:szCs w:val="22"/>
                <w:lang w:val="en-GB"/>
              </w:rPr>
              <w:t>Gordon Dickers</w:t>
            </w:r>
            <w:r w:rsidR="008016C9">
              <w:rPr>
                <w:rFonts w:ascii="Arial" w:hAnsi="Arial" w:cs="Arial"/>
                <w:b/>
                <w:bCs/>
                <w:sz w:val="22"/>
                <w:szCs w:val="22"/>
                <w:lang w:val="en-GB"/>
              </w:rPr>
              <w:t xml:space="preserve">…………           </w:t>
            </w:r>
            <w:r w:rsidR="008016C9">
              <w:rPr>
                <w:rFonts w:ascii="Arial" w:hAnsi="Arial" w:cs="Arial"/>
                <w:b/>
                <w:bCs/>
                <w:sz w:val="22"/>
                <w:szCs w:val="22"/>
                <w:lang w:val="en-GB"/>
              </w:rPr>
              <w:tab/>
              <w:t>Date: …</w:t>
            </w:r>
            <w:r>
              <w:rPr>
                <w:rFonts w:ascii="Arial" w:hAnsi="Arial" w:cs="Arial"/>
                <w:b/>
                <w:bCs/>
                <w:sz w:val="22"/>
                <w:szCs w:val="22"/>
                <w:lang w:val="en-GB"/>
              </w:rPr>
              <w:t>20/5/2016</w:t>
            </w:r>
          </w:p>
          <w:p w:rsidR="008016C9" w:rsidRDefault="008016C9">
            <w:pPr>
              <w:tabs>
                <w:tab w:val="left" w:pos="2302"/>
              </w:tabs>
              <w:jc w:val="both"/>
              <w:rPr>
                <w:rFonts w:ascii="Arial" w:hAnsi="Arial" w:cs="Arial"/>
                <w:b/>
                <w:bCs/>
                <w:sz w:val="22"/>
                <w:szCs w:val="22"/>
                <w:lang w:val="en-GB"/>
              </w:rPr>
            </w:pPr>
          </w:p>
          <w:p w:rsidR="000D00D9" w:rsidRDefault="008016C9" w:rsidP="000D00D9">
            <w:pPr>
              <w:tabs>
                <w:tab w:val="left" w:pos="2302"/>
              </w:tabs>
              <w:jc w:val="both"/>
              <w:rPr>
                <w:rFonts w:ascii="Arial" w:hAnsi="Arial" w:cs="Arial"/>
                <w:b/>
                <w:bCs/>
                <w:sz w:val="22"/>
                <w:szCs w:val="22"/>
                <w:lang w:val="en-GB"/>
              </w:rPr>
            </w:pPr>
            <w:r>
              <w:rPr>
                <w:rFonts w:ascii="Arial" w:hAnsi="Arial" w:cs="Arial"/>
                <w:b/>
                <w:bCs/>
                <w:sz w:val="22"/>
                <w:szCs w:val="22"/>
                <w:lang w:val="en-GB"/>
              </w:rPr>
              <w:t>Head of School/</w:t>
            </w:r>
            <w:r w:rsidR="003D761E">
              <w:rPr>
                <w:rFonts w:ascii="Arial" w:hAnsi="Arial" w:cs="Arial"/>
                <w:b/>
                <w:bCs/>
                <w:sz w:val="22"/>
                <w:szCs w:val="22"/>
                <w:lang w:val="en-GB"/>
              </w:rPr>
              <w:t xml:space="preserve">Programme Director: </w:t>
            </w:r>
            <w:r w:rsidR="00B22024">
              <w:rPr>
                <w:rFonts w:ascii="Arial" w:hAnsi="Arial" w:cs="Arial"/>
                <w:b/>
                <w:bCs/>
                <w:sz w:val="22"/>
                <w:szCs w:val="22"/>
                <w:lang w:val="en-GB"/>
              </w:rPr>
              <w:t>Ian Wells</w:t>
            </w:r>
            <w:r w:rsidR="000D00D9">
              <w:rPr>
                <w:rFonts w:ascii="Arial" w:hAnsi="Arial" w:cs="Arial"/>
                <w:b/>
                <w:bCs/>
                <w:sz w:val="22"/>
                <w:szCs w:val="22"/>
                <w:lang w:val="en-GB"/>
              </w:rPr>
              <w:t>/Gordon Dickers</w:t>
            </w:r>
            <w:r w:rsidR="003D761E">
              <w:rPr>
                <w:rFonts w:ascii="Arial" w:hAnsi="Arial" w:cs="Arial"/>
                <w:b/>
                <w:bCs/>
                <w:sz w:val="22"/>
                <w:szCs w:val="22"/>
                <w:lang w:val="en-GB"/>
              </w:rPr>
              <w:t xml:space="preserve">   </w:t>
            </w:r>
            <w:r w:rsidR="003D761E">
              <w:rPr>
                <w:rFonts w:ascii="Arial" w:hAnsi="Arial" w:cs="Arial"/>
                <w:b/>
                <w:bCs/>
                <w:sz w:val="22"/>
                <w:szCs w:val="22"/>
                <w:lang w:val="en-GB"/>
              </w:rPr>
              <w:tab/>
              <w:t>Date: …</w:t>
            </w:r>
            <w:r w:rsidR="000D00D9">
              <w:rPr>
                <w:rFonts w:ascii="Arial" w:hAnsi="Arial" w:cs="Arial"/>
                <w:b/>
                <w:bCs/>
                <w:sz w:val="22"/>
                <w:szCs w:val="22"/>
                <w:lang w:val="en-GB"/>
              </w:rPr>
              <w:t>20/5/2016</w:t>
            </w:r>
          </w:p>
          <w:p w:rsidR="008016C9" w:rsidRDefault="008016C9">
            <w:pPr>
              <w:tabs>
                <w:tab w:val="left" w:pos="2302"/>
              </w:tabs>
              <w:jc w:val="both"/>
              <w:rPr>
                <w:rFonts w:ascii="Arial" w:hAnsi="Arial" w:cs="Arial"/>
                <w:b/>
                <w:bCs/>
                <w:sz w:val="22"/>
                <w:szCs w:val="22"/>
                <w:lang w:val="en-GB"/>
              </w:rPr>
            </w:pPr>
          </w:p>
          <w:p w:rsidR="008016C9" w:rsidRDefault="008016C9">
            <w:pPr>
              <w:jc w:val="both"/>
              <w:rPr>
                <w:rFonts w:ascii="Arial" w:hAnsi="Arial" w:cs="Arial"/>
                <w:sz w:val="22"/>
                <w:szCs w:val="22"/>
                <w:u w:val="single"/>
                <w:lang w:val="en-GB"/>
              </w:rPr>
            </w:pPr>
          </w:p>
        </w:tc>
      </w:tr>
    </w:tbl>
    <w:p w:rsidR="001D2032" w:rsidRDefault="000D00D9" w:rsidP="003D761E"/>
    <w:sectPr w:rsidR="001D20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016C9"/>
    <w:rsid w:val="00097282"/>
    <w:rsid w:val="000D00D9"/>
    <w:rsid w:val="00317E22"/>
    <w:rsid w:val="003D761E"/>
    <w:rsid w:val="00436846"/>
    <w:rsid w:val="005E68A3"/>
    <w:rsid w:val="008016C9"/>
    <w:rsid w:val="0086532B"/>
    <w:rsid w:val="008F6406"/>
    <w:rsid w:val="00A52C97"/>
    <w:rsid w:val="00B22024"/>
    <w:rsid w:val="00BA4F60"/>
    <w:rsid w:val="00DF2DF4"/>
    <w:rsid w:val="00FA1C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016C9"/>
    <w:pPr>
      <w:spacing w:after="0" w:line="240" w:lineRule="auto"/>
    </w:pPr>
    <w:rPr>
      <w:rFonts w:ascii="Times New Roman" w:eastAsia="Times New Roman"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016C9"/>
    <w:rPr>
      <w:rFonts w:ascii="Tahoma" w:eastAsiaTheme="minorHAnsi" w:hAnsi="Tahoma" w:cs="Tahoma"/>
      <w:sz w:val="16"/>
      <w:szCs w:val="16"/>
      <w:lang w:val="en-GB"/>
    </w:rPr>
  </w:style>
  <w:style w:type="character" w:customStyle="1" w:styleId="BalloonTextChar">
    <w:name w:val="Balloon Text Char"/>
    <w:basedOn w:val="DefaultParagraphFont"/>
    <w:link w:val="BalloonText"/>
    <w:uiPriority w:val="99"/>
    <w:semiHidden/>
    <w:rsid w:val="008016C9"/>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016C9"/>
    <w:pPr>
      <w:spacing w:after="0" w:line="240" w:lineRule="auto"/>
    </w:pPr>
    <w:rPr>
      <w:rFonts w:ascii="Times New Roman" w:eastAsia="Times New Roman"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016C9"/>
    <w:rPr>
      <w:rFonts w:ascii="Tahoma" w:eastAsiaTheme="minorHAnsi" w:hAnsi="Tahoma" w:cs="Tahoma"/>
      <w:sz w:val="16"/>
      <w:szCs w:val="16"/>
      <w:lang w:val="en-GB"/>
    </w:rPr>
  </w:style>
  <w:style w:type="character" w:customStyle="1" w:styleId="BalloonTextChar">
    <w:name w:val="Balloon Text Char"/>
    <w:basedOn w:val="DefaultParagraphFont"/>
    <w:link w:val="BalloonText"/>
    <w:uiPriority w:val="99"/>
    <w:semiHidden/>
    <w:rsid w:val="008016C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024261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2</Pages>
  <Words>388</Words>
  <Characters>2215</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Dickers, Gordon</dc:creator>
  <cp:lastModifiedBy>Dickers, Gordon</cp:lastModifiedBy>
  <cp:revision>2</cp:revision>
  <dcterms:created xsi:type="dcterms:W3CDTF">2016-06-13T10:35:00Z</dcterms:created>
  <dcterms:modified xsi:type="dcterms:W3CDTF">2016-06-13T10:35:00Z</dcterms:modified>
</cp:coreProperties>
</file>