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7AE41" w14:textId="448143BF" w:rsidR="00DF275E" w:rsidRPr="00DF275E" w:rsidRDefault="006D57DB" w:rsidP="00DF275E">
      <w:pPr>
        <w:rPr>
          <w:rFonts w:eastAsiaTheme="minorHAnsi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2"/>
          <w:szCs w:val="22"/>
        </w:rPr>
        <w:t>Throughout the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module </w:t>
      </w:r>
      <w:proofErr w:type="spellStart"/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>Geinor</w:t>
      </w:r>
      <w:proofErr w:type="spellEnd"/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told us what</w:t>
      </w:r>
      <w:r w:rsidR="00D20ADD">
        <w:rPr>
          <w:rFonts w:ascii="Arial" w:eastAsiaTheme="minorHAnsi" w:hAnsi="Arial" w:cs="Arial"/>
          <w:color w:val="000000"/>
          <w:sz w:val="22"/>
          <w:szCs w:val="22"/>
        </w:rPr>
        <w:t xml:space="preserve"> she wanted the play to be, including 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the phrases ‘Like a movie’, ‘naturalistic’ and the one </w:t>
      </w:r>
      <w:r>
        <w:rPr>
          <w:rFonts w:ascii="Arial" w:eastAsiaTheme="minorHAnsi" w:hAnsi="Arial" w:cs="Arial"/>
          <w:color w:val="000000"/>
          <w:sz w:val="22"/>
          <w:szCs w:val="22"/>
        </w:rPr>
        <w:t>I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found most important ‘Make the audience feel as if they are part of this world’. </w:t>
      </w:r>
    </w:p>
    <w:p w14:paraId="0404999B" w14:textId="77777777" w:rsidR="00DF275E" w:rsidRPr="00DF275E" w:rsidRDefault="00DF275E" w:rsidP="00DF275E">
      <w:pPr>
        <w:rPr>
          <w:sz w:val="24"/>
          <w:szCs w:val="24"/>
        </w:rPr>
      </w:pPr>
    </w:p>
    <w:p w14:paraId="3F85864E" w14:textId="2DE031F8" w:rsidR="00DF275E" w:rsidRPr="00DF275E" w:rsidRDefault="00DF275E" w:rsidP="00DF275E">
      <w:pPr>
        <w:rPr>
          <w:rFonts w:eastAsiaTheme="minorHAnsi"/>
          <w:sz w:val="24"/>
          <w:szCs w:val="24"/>
        </w:rPr>
      </w:pP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The first step </w:t>
      </w:r>
      <w:r w:rsidR="00A06489">
        <w:rPr>
          <w:rFonts w:ascii="Arial" w:eastAsiaTheme="minorHAnsi" w:hAnsi="Arial" w:cs="Arial"/>
          <w:color w:val="000000"/>
          <w:sz w:val="22"/>
          <w:szCs w:val="22"/>
        </w:rPr>
        <w:t xml:space="preserve">I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took to help realise </w:t>
      </w:r>
      <w:r w:rsidR="00A06489">
        <w:rPr>
          <w:rFonts w:ascii="Arial" w:eastAsiaTheme="minorHAnsi" w:hAnsi="Arial" w:cs="Arial"/>
          <w:color w:val="000000"/>
          <w:sz w:val="22"/>
          <w:szCs w:val="22"/>
        </w:rPr>
        <w:t>this vision was working on the W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essex accent, firstly</w:t>
      </w:r>
      <w:r w:rsidR="00957584">
        <w:rPr>
          <w:rFonts w:ascii="Arial" w:eastAsiaTheme="minorHAnsi" w:hAnsi="Arial" w:cs="Arial"/>
          <w:color w:val="000000"/>
          <w:sz w:val="22"/>
          <w:szCs w:val="22"/>
        </w:rPr>
        <w:t xml:space="preserve"> by researching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videos to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understand the basics,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 [1] then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learn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ing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all of my lines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exclusively in the accent to stop myself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falling into a habit of using my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own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unintentionally. This work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continued through the entire rehearsal process and</w:t>
      </w:r>
      <w:r w:rsidR="00AB1189">
        <w:rPr>
          <w:rFonts w:ascii="Arial" w:eastAsiaTheme="minorHAnsi" w:hAnsi="Arial" w:cs="Arial"/>
          <w:color w:val="000000"/>
          <w:sz w:val="22"/>
          <w:szCs w:val="22"/>
        </w:rPr>
        <w:t xml:space="preserve"> the show itself as I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want to improve every single day. I believe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everyone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is more likely to believe they are in a new location if it is reinforced by an accent that isn’t wavering throughout the show.  </w:t>
      </w:r>
    </w:p>
    <w:p w14:paraId="071B128E" w14:textId="575AA960" w:rsidR="00DF275E" w:rsidRPr="00DF275E" w:rsidRDefault="00DF275E" w:rsidP="00DF275E">
      <w:pPr>
        <w:rPr>
          <w:rFonts w:eastAsiaTheme="minorHAnsi"/>
          <w:sz w:val="24"/>
          <w:szCs w:val="24"/>
        </w:rPr>
      </w:pPr>
      <w:r w:rsidRPr="00DF275E">
        <w:rPr>
          <w:rFonts w:ascii="Arial" w:eastAsiaTheme="minorHAnsi" w:hAnsi="Arial" w:cs="Arial"/>
          <w:color w:val="000000"/>
          <w:sz w:val="22"/>
          <w:szCs w:val="22"/>
        </w:rPr>
        <w:t>Coming into the first day of rehearsal off book also helped in achieving this goal as I was able to focus on building character and understanding eve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ry relationship within the play, worrying more about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posture, </w:t>
      </w:r>
      <w:r w:rsidR="001F4183">
        <w:rPr>
          <w:rFonts w:ascii="Arial" w:eastAsiaTheme="minorHAnsi" w:hAnsi="Arial" w:cs="Arial"/>
          <w:color w:val="000000"/>
          <w:sz w:val="22"/>
          <w:szCs w:val="22"/>
        </w:rPr>
        <w:t>intonation and the blocking rather than lines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- being able to perform rather than just read. </w:t>
      </w:r>
    </w:p>
    <w:p w14:paraId="34A38B0F" w14:textId="77777777" w:rsidR="00DF275E" w:rsidRPr="00DF275E" w:rsidRDefault="00DF275E" w:rsidP="00DF275E">
      <w:pPr>
        <w:rPr>
          <w:sz w:val="24"/>
          <w:szCs w:val="24"/>
        </w:rPr>
      </w:pPr>
    </w:p>
    <w:p w14:paraId="011A89A5" w14:textId="762FBB82" w:rsidR="00DF275E" w:rsidRPr="00DF275E" w:rsidRDefault="00DF275E" w:rsidP="00DF275E">
      <w:pPr>
        <w:rPr>
          <w:rFonts w:eastAsiaTheme="minorHAnsi"/>
          <w:sz w:val="24"/>
          <w:szCs w:val="24"/>
        </w:rPr>
      </w:pPr>
      <w:r w:rsidRPr="00DF275E">
        <w:rPr>
          <w:rFonts w:ascii="Arial" w:eastAsiaTheme="minorHAnsi" w:hAnsi="Arial" w:cs="Arial"/>
          <w:color w:val="000000"/>
          <w:sz w:val="22"/>
          <w:szCs w:val="22"/>
        </w:rPr>
        <w:t>When trying to make my performance as realistic as possible, I took a lot from my own research, for me this was the most accurate way of finding a realistic representa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tion of Oak. An example is 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the shearing scene, originally looking up how grindstones would be used,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 [2]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this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 was changed to a whetstone so I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found the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proper way to use one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>.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 xml:space="preserve"> [3]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However due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 to limitations on stage I knew I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woul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dn't be able to do it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correctly - either having to take the shears apart or have a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 table to sharpen them on - so I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made sure 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to make it appear as proper </w:t>
      </w:r>
      <w:r w:rsidR="006D57DB">
        <w:rPr>
          <w:rFonts w:ascii="Arial" w:eastAsiaTheme="minorHAnsi" w:hAnsi="Arial" w:cs="Arial"/>
          <w:color w:val="000000"/>
          <w:sz w:val="22"/>
          <w:szCs w:val="22"/>
        </w:rPr>
        <w:t>as I possibly could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. </w:t>
      </w:r>
      <w:proofErr w:type="spellStart"/>
      <w:r w:rsidR="00517A05">
        <w:rPr>
          <w:rFonts w:ascii="Arial" w:eastAsiaTheme="minorHAnsi" w:hAnsi="Arial" w:cs="Arial"/>
          <w:color w:val="000000"/>
          <w:sz w:val="22"/>
          <w:szCs w:val="22"/>
        </w:rPr>
        <w:t>Geinor</w:t>
      </w:r>
      <w:proofErr w:type="spellEnd"/>
      <w:r w:rsidR="00517A05">
        <w:rPr>
          <w:rFonts w:ascii="Arial" w:eastAsiaTheme="minorHAnsi" w:hAnsi="Arial" w:cs="Arial"/>
          <w:color w:val="000000"/>
          <w:sz w:val="22"/>
          <w:szCs w:val="22"/>
        </w:rPr>
        <w:t xml:space="preserve"> told us that the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play is quite melodramatic so be careful not to fall into that and f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>ocus on keeping it naturalistic.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In order to achieve </w:t>
      </w:r>
      <w:r w:rsidR="00BE1066" w:rsidRPr="00DF275E">
        <w:rPr>
          <w:rFonts w:ascii="Arial" w:eastAsiaTheme="minorHAnsi" w:hAnsi="Arial" w:cs="Arial"/>
          <w:color w:val="000000"/>
          <w:sz w:val="22"/>
          <w:szCs w:val="22"/>
        </w:rPr>
        <w:t>this,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I made sure to not play up any comedy as the humour would come through naturally, and instead of getting carried away with the plot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>,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ground myself in the relationships Oak had with the others. This can be seen in the fi</w:t>
      </w:r>
      <w:r w:rsidR="00517A05">
        <w:rPr>
          <w:rFonts w:ascii="Arial" w:eastAsiaTheme="minorHAnsi" w:hAnsi="Arial" w:cs="Arial"/>
          <w:color w:val="000000"/>
          <w:sz w:val="22"/>
          <w:szCs w:val="22"/>
        </w:rPr>
        <w:t>r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st shearing scene, where it would be easy to fall into comedy rather than play </w:t>
      </w:r>
      <w:r w:rsidR="00D20ADD">
        <w:rPr>
          <w:rFonts w:ascii="Arial" w:eastAsiaTheme="minorHAnsi" w:hAnsi="Arial" w:cs="Arial"/>
          <w:color w:val="000000"/>
          <w:sz w:val="22"/>
          <w:szCs w:val="22"/>
        </w:rPr>
        <w:t>the frustration and anger</w:t>
      </w:r>
      <w:r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within the text.</w:t>
      </w:r>
    </w:p>
    <w:p w14:paraId="721F29D6" w14:textId="77777777" w:rsidR="00DF275E" w:rsidRPr="00DF275E" w:rsidRDefault="00DF275E" w:rsidP="00DF275E">
      <w:pPr>
        <w:rPr>
          <w:sz w:val="24"/>
          <w:szCs w:val="24"/>
        </w:rPr>
      </w:pPr>
    </w:p>
    <w:p w14:paraId="3094E35A" w14:textId="3B064753" w:rsidR="00DF275E" w:rsidRPr="00DF275E" w:rsidRDefault="00BE1066" w:rsidP="00DF275E">
      <w:pPr>
        <w:rPr>
          <w:rFonts w:eastAsiaTheme="minorHAnsi"/>
          <w:sz w:val="24"/>
          <w:szCs w:val="24"/>
        </w:rPr>
      </w:pPr>
      <w:r>
        <w:rPr>
          <w:rFonts w:ascii="Arial" w:eastAsiaTheme="minorHAnsi" w:hAnsi="Arial" w:cs="Arial"/>
          <w:color w:val="000000"/>
          <w:sz w:val="22"/>
          <w:szCs w:val="22"/>
        </w:rPr>
        <w:t xml:space="preserve">‘Like a movie’, achieving this vision 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>simply came through practise. Working t</w:t>
      </w:r>
      <w:r>
        <w:rPr>
          <w:rFonts w:ascii="Arial" w:eastAsiaTheme="minorHAnsi" w:hAnsi="Arial" w:cs="Arial"/>
          <w:color w:val="000000"/>
          <w:sz w:val="22"/>
          <w:szCs w:val="22"/>
        </w:rPr>
        <w:t>irelessly on the stylised moments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within the play such as the storm, fire, scything and the opening dream sequen</w:t>
      </w:r>
      <w:r>
        <w:rPr>
          <w:rFonts w:ascii="Arial" w:eastAsiaTheme="minorHAnsi" w:hAnsi="Arial" w:cs="Arial"/>
          <w:color w:val="000000"/>
          <w:sz w:val="22"/>
          <w:szCs w:val="22"/>
        </w:rPr>
        <w:t>ce as these need</w:t>
      </w:r>
      <w:r w:rsidR="00AA1189">
        <w:rPr>
          <w:rFonts w:ascii="Arial" w:eastAsiaTheme="minorHAnsi" w:hAnsi="Arial" w:cs="Arial"/>
          <w:color w:val="000000"/>
          <w:sz w:val="22"/>
          <w:szCs w:val="22"/>
        </w:rPr>
        <w:t>ed</w:t>
      </w:r>
      <w:r>
        <w:rPr>
          <w:rFonts w:ascii="Arial" w:eastAsiaTheme="minorHAnsi" w:hAnsi="Arial" w:cs="Arial"/>
          <w:color w:val="000000"/>
          <w:sz w:val="22"/>
          <w:szCs w:val="22"/>
        </w:rPr>
        <w:t xml:space="preserve"> to be so strong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</w:t>
      </w:r>
      <w:r w:rsidR="00D20ADD">
        <w:rPr>
          <w:rFonts w:ascii="Arial" w:eastAsiaTheme="minorHAnsi" w:hAnsi="Arial" w:cs="Arial"/>
          <w:color w:val="000000"/>
          <w:sz w:val="22"/>
          <w:szCs w:val="22"/>
        </w:rPr>
        <w:t>that the audience could</w:t>
      </w:r>
      <w:r w:rsidR="00DF275E" w:rsidRPr="00DF275E">
        <w:rPr>
          <w:rFonts w:ascii="Arial" w:eastAsiaTheme="minorHAnsi" w:hAnsi="Arial" w:cs="Arial"/>
          <w:color w:val="000000"/>
          <w:sz w:val="22"/>
          <w:szCs w:val="22"/>
        </w:rPr>
        <w:t xml:space="preserve"> believe this was happening before their eyes. Timing was paramount as the scene transitions had to be fluid to achieve this movie-like qu</w:t>
      </w:r>
      <w:r>
        <w:rPr>
          <w:rFonts w:ascii="Arial" w:eastAsiaTheme="minorHAnsi" w:hAnsi="Arial" w:cs="Arial"/>
          <w:color w:val="000000"/>
          <w:sz w:val="22"/>
          <w:szCs w:val="22"/>
        </w:rPr>
        <w:t xml:space="preserve">ality, </w:t>
      </w:r>
      <w:r w:rsidR="00D20ADD">
        <w:rPr>
          <w:rFonts w:ascii="Arial" w:eastAsiaTheme="minorHAnsi" w:hAnsi="Arial" w:cs="Arial"/>
          <w:color w:val="000000"/>
          <w:sz w:val="22"/>
          <w:szCs w:val="22"/>
        </w:rPr>
        <w:t>cutting seamlessly between scenes.</w:t>
      </w:r>
    </w:p>
    <w:p w14:paraId="5AE2D0FB" w14:textId="77777777" w:rsidR="00DF275E" w:rsidRPr="00DF275E" w:rsidRDefault="00DF275E" w:rsidP="00DF275E">
      <w:pPr>
        <w:rPr>
          <w:sz w:val="24"/>
          <w:szCs w:val="24"/>
        </w:rPr>
      </w:pPr>
    </w:p>
    <w:p w14:paraId="4A780C7E" w14:textId="7C8CF3A2" w:rsidR="00DF275E" w:rsidRPr="00090BF7" w:rsidRDefault="00DF275E" w:rsidP="00090BF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Geinor</w:t>
      </w:r>
      <w:proofErr w:type="spellEnd"/>
      <w:r>
        <w:rPr>
          <w:sz w:val="24"/>
          <w:szCs w:val="24"/>
        </w:rPr>
        <w:t xml:space="preserve"> said that although the blocking </w:t>
      </w:r>
      <w:r w:rsidR="00D20ADD">
        <w:rPr>
          <w:sz w:val="24"/>
          <w:szCs w:val="24"/>
        </w:rPr>
        <w:t>would be the same she wanted different performances from each cast</w:t>
      </w:r>
      <w:r>
        <w:rPr>
          <w:sz w:val="24"/>
          <w:szCs w:val="24"/>
        </w:rPr>
        <w:t>. I had the benefit of being able to watch KP</w:t>
      </w:r>
      <w:r>
        <w:rPr>
          <w:rFonts w:ascii="Helvetica" w:eastAsia="Helvetica" w:hAnsi="Helvetica" w:cs="Helvetica"/>
          <w:sz w:val="24"/>
          <w:szCs w:val="24"/>
        </w:rPr>
        <w:t>’</w:t>
      </w:r>
      <w:r>
        <w:rPr>
          <w:sz w:val="24"/>
          <w:szCs w:val="24"/>
        </w:rPr>
        <w:t>s</w:t>
      </w:r>
      <w:r w:rsidR="00A345CD">
        <w:rPr>
          <w:sz w:val="24"/>
          <w:szCs w:val="24"/>
        </w:rPr>
        <w:t>,</w:t>
      </w:r>
      <w:r>
        <w:rPr>
          <w:sz w:val="24"/>
          <w:szCs w:val="24"/>
        </w:rPr>
        <w:t xml:space="preserve"> Oak </w:t>
      </w:r>
      <w:r w:rsidR="00D20ADD">
        <w:rPr>
          <w:sz w:val="24"/>
          <w:szCs w:val="24"/>
        </w:rPr>
        <w:t>during</w:t>
      </w:r>
      <w:r>
        <w:rPr>
          <w:sz w:val="24"/>
          <w:szCs w:val="24"/>
        </w:rPr>
        <w:t xml:space="preserve"> the process. This </w:t>
      </w:r>
      <w:r w:rsidR="00D20ADD">
        <w:rPr>
          <w:sz w:val="24"/>
          <w:szCs w:val="24"/>
        </w:rPr>
        <w:t>allowed me to</w:t>
      </w:r>
      <w:r>
        <w:rPr>
          <w:sz w:val="24"/>
          <w:szCs w:val="24"/>
        </w:rPr>
        <w:t xml:space="preserve"> see his blocking and save </w:t>
      </w:r>
      <w:r w:rsidR="00755D82">
        <w:rPr>
          <w:sz w:val="24"/>
          <w:szCs w:val="24"/>
        </w:rPr>
        <w:t>time by</w:t>
      </w:r>
      <w:r>
        <w:rPr>
          <w:sz w:val="24"/>
          <w:szCs w:val="24"/>
        </w:rPr>
        <w:t xml:space="preserve"> taking note of it. More importantly </w:t>
      </w:r>
      <w:r w:rsidR="00755D82">
        <w:rPr>
          <w:sz w:val="24"/>
          <w:szCs w:val="24"/>
        </w:rPr>
        <w:t>however</w:t>
      </w:r>
      <w:r>
        <w:rPr>
          <w:sz w:val="24"/>
          <w:szCs w:val="24"/>
        </w:rPr>
        <w:t xml:space="preserve">, I </w:t>
      </w:r>
      <w:r w:rsidR="00487CBE">
        <w:rPr>
          <w:sz w:val="24"/>
          <w:szCs w:val="24"/>
        </w:rPr>
        <w:t xml:space="preserve">could see his acting style and choices for the character </w:t>
      </w:r>
      <w:r w:rsidR="00487CBE">
        <w:rPr>
          <w:rFonts w:ascii="Helvetica" w:eastAsia="Helvetica" w:hAnsi="Helvetica" w:cs="Helvetica"/>
          <w:sz w:val="24"/>
          <w:szCs w:val="24"/>
        </w:rPr>
        <w:t>–</w:t>
      </w:r>
      <w:r w:rsidR="00487CBE">
        <w:rPr>
          <w:sz w:val="24"/>
          <w:szCs w:val="24"/>
        </w:rPr>
        <w:t xml:space="preserve"> one of these being a strong character from the outset. This gave me the idea to play differently, t</w:t>
      </w:r>
      <w:r w:rsidR="00755D82">
        <w:rPr>
          <w:sz w:val="24"/>
          <w:szCs w:val="24"/>
        </w:rPr>
        <w:t xml:space="preserve">o </w:t>
      </w:r>
      <w:r w:rsidR="00D20ADD">
        <w:rPr>
          <w:sz w:val="24"/>
          <w:szCs w:val="24"/>
        </w:rPr>
        <w:t>be much more childish</w:t>
      </w:r>
      <w:r w:rsidR="00755D82">
        <w:rPr>
          <w:sz w:val="24"/>
          <w:szCs w:val="24"/>
        </w:rPr>
        <w:t xml:space="preserve"> at the beginning so</w:t>
      </w:r>
      <w:r w:rsidR="00487CBE">
        <w:rPr>
          <w:sz w:val="24"/>
          <w:szCs w:val="24"/>
        </w:rPr>
        <w:t xml:space="preserve"> the </w:t>
      </w:r>
      <w:r w:rsidR="00755D82">
        <w:rPr>
          <w:sz w:val="24"/>
          <w:szCs w:val="24"/>
        </w:rPr>
        <w:t>audience</w:t>
      </w:r>
      <w:r w:rsidR="00487CBE">
        <w:rPr>
          <w:sz w:val="24"/>
          <w:szCs w:val="24"/>
        </w:rPr>
        <w:t xml:space="preserve"> can see his development </w:t>
      </w:r>
      <w:r w:rsidR="00755D82">
        <w:rPr>
          <w:sz w:val="24"/>
          <w:szCs w:val="24"/>
        </w:rPr>
        <w:t>throughout the play.</w:t>
      </w:r>
    </w:p>
    <w:p w14:paraId="7A841968" w14:textId="77777777" w:rsidR="00A5634B" w:rsidRDefault="00A5634B">
      <w:pPr>
        <w:rPr>
          <w:rFonts w:asciiTheme="minorHAnsi" w:hAnsiTheme="minorHAnsi"/>
          <w:sz w:val="24"/>
          <w:szCs w:val="24"/>
        </w:rPr>
      </w:pPr>
    </w:p>
    <w:p w14:paraId="3DA1F915" w14:textId="21B86A63" w:rsidR="006D57DB" w:rsidRDefault="006D57DB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Bibliography:</w:t>
      </w:r>
    </w:p>
    <w:p w14:paraId="3AD62990" w14:textId="77777777" w:rsidR="006D57DB" w:rsidRDefault="006D57DB">
      <w:pPr>
        <w:rPr>
          <w:rFonts w:asciiTheme="minorHAnsi" w:hAnsiTheme="minorHAnsi"/>
          <w:sz w:val="24"/>
          <w:szCs w:val="24"/>
        </w:rPr>
      </w:pPr>
    </w:p>
    <w:p w14:paraId="18039BD5" w14:textId="5AEF087C" w:rsidR="00957584" w:rsidRPr="006D57DB" w:rsidRDefault="00957584" w:rsidP="006D57DB">
      <w:pPr>
        <w:pStyle w:val="ListParagraph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hyperlink r:id="rId7" w:history="1">
        <w:r w:rsidRPr="006D57DB">
          <w:rPr>
            <w:rStyle w:val="Hyperlink"/>
            <w:rFonts w:asciiTheme="minorHAnsi" w:hAnsiTheme="minorHAnsi"/>
            <w:sz w:val="24"/>
            <w:szCs w:val="24"/>
          </w:rPr>
          <w:t>https://www.youtube.com/watch?v=ahznvtDunEw</w:t>
        </w:r>
      </w:hyperlink>
      <w:r w:rsidRPr="006D57DB">
        <w:rPr>
          <w:rFonts w:asciiTheme="minorHAnsi" w:hAnsiTheme="minorHAnsi"/>
          <w:sz w:val="24"/>
          <w:szCs w:val="24"/>
        </w:rPr>
        <w:t xml:space="preserve"> </w:t>
      </w:r>
      <w:r w:rsidR="00A345CD">
        <w:rPr>
          <w:rFonts w:asciiTheme="minorHAnsi" w:hAnsiTheme="minorHAnsi"/>
          <w:sz w:val="24"/>
          <w:szCs w:val="24"/>
        </w:rPr>
        <w:t xml:space="preserve"> accessed 7</w:t>
      </w:r>
      <w:r w:rsidR="00A345CD" w:rsidRPr="00A345CD">
        <w:rPr>
          <w:rFonts w:asciiTheme="minorHAnsi" w:hAnsiTheme="minorHAnsi"/>
          <w:sz w:val="24"/>
          <w:szCs w:val="24"/>
          <w:vertAlign w:val="superscript"/>
        </w:rPr>
        <w:t>th</w:t>
      </w:r>
      <w:r w:rsidR="00A345CD">
        <w:rPr>
          <w:rFonts w:asciiTheme="minorHAnsi" w:hAnsiTheme="minorHAnsi"/>
          <w:sz w:val="24"/>
          <w:szCs w:val="24"/>
        </w:rPr>
        <w:t xml:space="preserve"> December 2017</w:t>
      </w:r>
    </w:p>
    <w:p w14:paraId="0E7B8C4F" w14:textId="77777777" w:rsidR="00957584" w:rsidRDefault="00957584">
      <w:pPr>
        <w:rPr>
          <w:rFonts w:asciiTheme="minorHAnsi" w:hAnsiTheme="minorHAnsi"/>
          <w:sz w:val="24"/>
          <w:szCs w:val="24"/>
        </w:rPr>
      </w:pPr>
    </w:p>
    <w:p w14:paraId="6B8ACB95" w14:textId="1350D808" w:rsidR="00B626EC" w:rsidRPr="006D57DB" w:rsidRDefault="00B626EC" w:rsidP="006D57DB">
      <w:pPr>
        <w:pStyle w:val="ListParagraph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hyperlink r:id="rId8" w:history="1">
        <w:r w:rsidRPr="006D57DB">
          <w:rPr>
            <w:rStyle w:val="Hyperlink"/>
            <w:rFonts w:asciiTheme="minorHAnsi" w:hAnsiTheme="minorHAnsi"/>
            <w:sz w:val="24"/>
            <w:szCs w:val="24"/>
          </w:rPr>
          <w:t>http://www.bbc.co.uk/ahistoryoftheworld/objects/gczgWhKjRQSaGbNayttb5w</w:t>
        </w:r>
      </w:hyperlink>
      <w:r w:rsidR="00A345CD">
        <w:rPr>
          <w:rFonts w:asciiTheme="minorHAnsi" w:hAnsiTheme="minorHAnsi"/>
          <w:sz w:val="24"/>
          <w:szCs w:val="24"/>
        </w:rPr>
        <w:t xml:space="preserve"> accessed 29th December 2017</w:t>
      </w:r>
    </w:p>
    <w:p w14:paraId="6069F373" w14:textId="77777777" w:rsidR="00517A05" w:rsidRDefault="00517A05">
      <w:pPr>
        <w:rPr>
          <w:rFonts w:asciiTheme="minorHAnsi" w:hAnsiTheme="minorHAnsi"/>
          <w:sz w:val="24"/>
          <w:szCs w:val="24"/>
        </w:rPr>
      </w:pPr>
    </w:p>
    <w:p w14:paraId="5BAD76B1" w14:textId="7FAE193F" w:rsidR="00517A05" w:rsidRPr="006D57DB" w:rsidRDefault="00517A05" w:rsidP="006D57DB">
      <w:pPr>
        <w:pStyle w:val="ListParagraph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hyperlink r:id="rId9" w:history="1">
        <w:r w:rsidRPr="006D57DB">
          <w:rPr>
            <w:rStyle w:val="Hyperlink"/>
            <w:rFonts w:asciiTheme="minorHAnsi" w:hAnsiTheme="minorHAnsi"/>
            <w:sz w:val="24"/>
            <w:szCs w:val="24"/>
          </w:rPr>
          <w:t>https://www.wuesthof.com/international/knowledge/honing-und-sharpening/sharpening-stones/index.jsp</w:t>
        </w:r>
      </w:hyperlink>
      <w:r w:rsidR="006D57DB">
        <w:rPr>
          <w:rFonts w:asciiTheme="minorHAnsi" w:hAnsiTheme="minorHAnsi"/>
          <w:sz w:val="24"/>
          <w:szCs w:val="24"/>
        </w:rPr>
        <w:t xml:space="preserve"> </w:t>
      </w:r>
      <w:r w:rsidR="00A345CD">
        <w:rPr>
          <w:rFonts w:asciiTheme="minorHAnsi" w:hAnsiTheme="minorHAnsi"/>
          <w:sz w:val="24"/>
          <w:szCs w:val="24"/>
        </w:rPr>
        <w:t>accessed 25th January 2018</w:t>
      </w:r>
      <w:bookmarkStart w:id="0" w:name="_GoBack"/>
      <w:bookmarkEnd w:id="0"/>
    </w:p>
    <w:p w14:paraId="63657433" w14:textId="77777777" w:rsidR="00517A05" w:rsidRDefault="00517A05">
      <w:pPr>
        <w:rPr>
          <w:rFonts w:asciiTheme="minorHAnsi" w:hAnsiTheme="minorHAnsi"/>
          <w:sz w:val="24"/>
          <w:szCs w:val="24"/>
        </w:rPr>
      </w:pPr>
    </w:p>
    <w:p w14:paraId="7CA8FDFE" w14:textId="77777777" w:rsidR="00517A05" w:rsidRPr="002E7F97" w:rsidRDefault="00517A05">
      <w:pPr>
        <w:rPr>
          <w:rFonts w:asciiTheme="minorHAnsi" w:hAnsiTheme="minorHAnsi"/>
          <w:sz w:val="24"/>
          <w:szCs w:val="24"/>
        </w:rPr>
      </w:pPr>
    </w:p>
    <w:sectPr w:rsidR="00517A05" w:rsidRPr="002E7F97" w:rsidSect="00175960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6B9D5" w14:textId="77777777" w:rsidR="00251DF6" w:rsidRDefault="00251DF6" w:rsidP="00BB1EA9">
      <w:r>
        <w:separator/>
      </w:r>
    </w:p>
  </w:endnote>
  <w:endnote w:type="continuationSeparator" w:id="0">
    <w:p w14:paraId="7DD63480" w14:textId="77777777" w:rsidR="00251DF6" w:rsidRDefault="00251DF6" w:rsidP="00BB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31941" w14:textId="77777777" w:rsidR="00251DF6" w:rsidRDefault="00251DF6" w:rsidP="00BB1EA9">
      <w:r>
        <w:separator/>
      </w:r>
    </w:p>
  </w:footnote>
  <w:footnote w:type="continuationSeparator" w:id="0">
    <w:p w14:paraId="753E2D1C" w14:textId="77777777" w:rsidR="00251DF6" w:rsidRDefault="00251DF6" w:rsidP="00BB1EA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F576EE" w14:textId="537A9988" w:rsidR="00BB1EA9" w:rsidRPr="00BB1EA9" w:rsidRDefault="00BB1EA9">
    <w:pPr>
      <w:pStyle w:val="Header"/>
    </w:pPr>
    <w:r w:rsidRPr="00BB1EA9">
      <w:t>Sean Ryan (1500796)</w:t>
    </w:r>
  </w:p>
  <w:p w14:paraId="2160C78E" w14:textId="26AF9606" w:rsidR="00BB1EA9" w:rsidRPr="00BB1EA9" w:rsidRDefault="00BB1EA9">
    <w:pPr>
      <w:pStyle w:val="Header"/>
    </w:pPr>
    <w:r w:rsidRPr="00BB1EA9">
      <w:t>Main House</w:t>
    </w:r>
  </w:p>
  <w:p w14:paraId="18D46190" w14:textId="62A61453" w:rsidR="00BB1EA9" w:rsidRDefault="00BB1EA9">
    <w:pPr>
      <w:pStyle w:val="Header"/>
    </w:pPr>
    <w:r w:rsidRPr="00BB1EA9">
      <w:t>Task 1</w:t>
    </w:r>
  </w:p>
  <w:p w14:paraId="34CC9520" w14:textId="6B36E5C7" w:rsidR="00BB1EA9" w:rsidRPr="00BB1EA9" w:rsidRDefault="00BB1EA9">
    <w:pPr>
      <w:pStyle w:val="Header"/>
    </w:pPr>
    <w:r>
      <w:rPr>
        <w:rFonts w:ascii="Helvetica" w:eastAsia="Helvetica" w:hAnsi="Helvetica" w:cs="Helvetica"/>
      </w:rPr>
      <w:t>“</w:t>
    </w:r>
    <w:r>
      <w:t>In what ways had your work on the production helped to realise the director</w:t>
    </w:r>
    <w:r>
      <w:rPr>
        <w:rFonts w:ascii="Helvetica" w:eastAsia="Helvetica" w:hAnsi="Helvetica" w:cs="Helvetica"/>
      </w:rPr>
      <w:t>’</w:t>
    </w:r>
    <w:r>
      <w:t>s intended vision of the piece?</w:t>
    </w:r>
    <w:r>
      <w:rPr>
        <w:rFonts w:ascii="Helvetica" w:eastAsia="Helvetica" w:hAnsi="Helvetica" w:cs="Helvetica"/>
      </w:rPr>
      <w:t>”</w:t>
    </w:r>
  </w:p>
  <w:p w14:paraId="391B2D4F" w14:textId="77777777" w:rsidR="00BB1EA9" w:rsidRPr="00BB1EA9" w:rsidRDefault="00BB1EA9">
    <w:pPr>
      <w:pStyle w:val="Header"/>
    </w:pPr>
  </w:p>
  <w:p w14:paraId="7D667942" w14:textId="77777777" w:rsidR="00BB1EA9" w:rsidRDefault="00BB1EA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46EDF"/>
    <w:multiLevelType w:val="hybridMultilevel"/>
    <w:tmpl w:val="E384BA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F97"/>
    <w:rsid w:val="00000BD7"/>
    <w:rsid w:val="00090BF7"/>
    <w:rsid w:val="001217D1"/>
    <w:rsid w:val="00175960"/>
    <w:rsid w:val="001C1C08"/>
    <w:rsid w:val="001F4183"/>
    <w:rsid w:val="00251DF6"/>
    <w:rsid w:val="002A774C"/>
    <w:rsid w:val="002E7F97"/>
    <w:rsid w:val="00317FCB"/>
    <w:rsid w:val="003E798E"/>
    <w:rsid w:val="00487CBE"/>
    <w:rsid w:val="00517A05"/>
    <w:rsid w:val="00523A12"/>
    <w:rsid w:val="00536C6E"/>
    <w:rsid w:val="00573CE9"/>
    <w:rsid w:val="00602C11"/>
    <w:rsid w:val="006D57DB"/>
    <w:rsid w:val="00755D82"/>
    <w:rsid w:val="009416D6"/>
    <w:rsid w:val="00957584"/>
    <w:rsid w:val="00A05825"/>
    <w:rsid w:val="00A06489"/>
    <w:rsid w:val="00A345CD"/>
    <w:rsid w:val="00A5634B"/>
    <w:rsid w:val="00AA1189"/>
    <w:rsid w:val="00AB1189"/>
    <w:rsid w:val="00B626EC"/>
    <w:rsid w:val="00BB1EA9"/>
    <w:rsid w:val="00BE1066"/>
    <w:rsid w:val="00D176F9"/>
    <w:rsid w:val="00D20ADD"/>
    <w:rsid w:val="00DC7761"/>
    <w:rsid w:val="00DE1CC0"/>
    <w:rsid w:val="00DF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12E5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E7F97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1CC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626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D57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1E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EA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B1E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EA9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youtube.com/watch?v=ahznvtDunEw" TargetMode="External"/><Relationship Id="rId8" Type="http://schemas.openxmlformats.org/officeDocument/2006/relationships/hyperlink" Target="http://www.bbc.co.uk/ahistoryoftheworld/objects/gczgWhKjRQSaGbNayttb5w" TargetMode="External"/><Relationship Id="rId9" Type="http://schemas.openxmlformats.org/officeDocument/2006/relationships/hyperlink" Target="https://www.wuesthof.com/international/knowledge/honing-und-sharpening/sharpening-stones/index.jsp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547</Words>
  <Characters>3118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Ryan (1500796)</dc:creator>
  <cp:keywords/>
  <dc:description/>
  <cp:lastModifiedBy>Sean Ryan (1500796)</cp:lastModifiedBy>
  <cp:revision>4</cp:revision>
  <dcterms:created xsi:type="dcterms:W3CDTF">2018-02-25T17:31:00Z</dcterms:created>
  <dcterms:modified xsi:type="dcterms:W3CDTF">2018-03-01T22:58:00Z</dcterms:modified>
</cp:coreProperties>
</file>