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5072425"/>
        <w:docPartObj>
          <w:docPartGallery w:val="Cover Pages"/>
          <w:docPartUnique/>
        </w:docPartObj>
      </w:sdtPr>
      <w:sdtEndPr>
        <w:rPr>
          <w:rFonts w:ascii="Calibri" w:hAnsi="Calibri" w:cs="Calibri"/>
          <w:u w:val="single"/>
        </w:rPr>
      </w:sdtEndPr>
      <w:sdtContent>
        <w:p w14:paraId="0280B079" w14:textId="0A5AFB80" w:rsidR="000F3866" w:rsidRDefault="000F3866">
          <w:r>
            <w:rPr>
              <w:noProof/>
            </w:rPr>
            <mc:AlternateContent>
              <mc:Choice Requires="wpg">
                <w:drawing>
                  <wp:anchor distT="0" distB="0" distL="114300" distR="114300" simplePos="0" relativeHeight="251719680" behindDoc="0" locked="0" layoutInCell="1" allowOverlap="1" wp14:anchorId="1DFEB999" wp14:editId="5022D96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71B4560" id="Group 8" o:spid="_x0000_s1026" style="position:absolute;margin-left:0;margin-top:0;width:8in;height:95.7pt;z-index:2517196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57641FD6" w14:textId="1A2FC052" w:rsidR="000F3866" w:rsidRDefault="000F3866">
          <w:pPr>
            <w:rPr>
              <w:rFonts w:ascii="Calibri" w:hAnsi="Calibri" w:cs="Calibri"/>
              <w:u w:val="single"/>
            </w:rPr>
          </w:pPr>
          <w:r>
            <w:rPr>
              <w:rFonts w:ascii="Calibri" w:hAnsi="Calibri" w:cs="Calibri"/>
              <w:noProof/>
            </w:rPr>
            <w:drawing>
              <wp:anchor distT="0" distB="0" distL="114300" distR="114300" simplePos="0" relativeHeight="251723776" behindDoc="1" locked="0" layoutInCell="1" allowOverlap="1" wp14:anchorId="4B9A57E0" wp14:editId="1353B264">
                <wp:simplePos x="0" y="0"/>
                <wp:positionH relativeFrom="column">
                  <wp:posOffset>-3618</wp:posOffset>
                </wp:positionH>
                <wp:positionV relativeFrom="paragraph">
                  <wp:posOffset>3590014</wp:posOffset>
                </wp:positionV>
                <wp:extent cx="5759450" cy="1525905"/>
                <wp:effectExtent l="0" t="0" r="6350" b="0"/>
                <wp:wrapNone/>
                <wp:docPr id="1735856821" name="Picture 35"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56821" name="Picture 35" descr="A white rectangular object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59450" cy="152590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rPr>
            <w:drawing>
              <wp:anchor distT="0" distB="0" distL="114300" distR="114300" simplePos="0" relativeHeight="251721728" behindDoc="1" locked="0" layoutInCell="1" allowOverlap="1" wp14:anchorId="628093AA" wp14:editId="46588E2E">
                <wp:simplePos x="0" y="0"/>
                <wp:positionH relativeFrom="column">
                  <wp:posOffset>2724880</wp:posOffset>
                </wp:positionH>
                <wp:positionV relativeFrom="paragraph">
                  <wp:posOffset>7473195</wp:posOffset>
                </wp:positionV>
                <wp:extent cx="3014345" cy="1135380"/>
                <wp:effectExtent l="0" t="0" r="0" b="0"/>
                <wp:wrapNone/>
                <wp:docPr id="1364699959" name="Picture 36" descr="A close-up of a name t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699959" name="Picture 36" descr="A close-up of a name ta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14345" cy="113538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u w:val="single"/>
            </w:rPr>
            <w:br w:type="page"/>
          </w:r>
        </w:p>
      </w:sdtContent>
    </w:sdt>
    <w:p w14:paraId="5CB894F2" w14:textId="1C0DC5A6" w:rsidR="00745858" w:rsidRDefault="00745858" w:rsidP="001D5B58">
      <w:pPr>
        <w:spacing w:line="360" w:lineRule="auto"/>
        <w:jc w:val="center"/>
        <w:rPr>
          <w:rFonts w:ascii="Calibri" w:hAnsi="Calibri" w:cs="Calibri"/>
          <w:u w:val="single"/>
        </w:rPr>
      </w:pPr>
      <w:r w:rsidRPr="00745858">
        <w:rPr>
          <w:rFonts w:ascii="Calibri" w:hAnsi="Calibri" w:cs="Calibri"/>
          <w:u w:val="single"/>
        </w:rPr>
        <w:lastRenderedPageBreak/>
        <w:t>ABSTRACT</w:t>
      </w:r>
    </w:p>
    <w:p w14:paraId="4E94F69A" w14:textId="476EAC23" w:rsidR="00745858" w:rsidRDefault="004D22F9" w:rsidP="001D5B58">
      <w:pPr>
        <w:spacing w:line="360" w:lineRule="auto"/>
        <w:rPr>
          <w:rFonts w:ascii="Calibri" w:hAnsi="Calibri" w:cs="Calibri"/>
        </w:rPr>
      </w:pPr>
      <w:r>
        <w:rPr>
          <w:rFonts w:ascii="Calibri" w:hAnsi="Calibri" w:cs="Calibri"/>
        </w:rPr>
        <w:t xml:space="preserve">This report presents the findings of a desktop analysis conducted on the Iron Age Landscape of the Aeron Valley, specifically within a 3.5-kilometre radius of Llanllyr located </w:t>
      </w:r>
      <w:r w:rsidR="00987058">
        <w:rPr>
          <w:rFonts w:ascii="Calibri" w:hAnsi="Calibri" w:cs="Calibri"/>
        </w:rPr>
        <w:t>near</w:t>
      </w:r>
      <w:r>
        <w:rPr>
          <w:rFonts w:ascii="Calibri" w:hAnsi="Calibri" w:cs="Calibri"/>
        </w:rPr>
        <w:t xml:space="preserve"> Talsarn, Lampeter, Ceredigion. </w:t>
      </w:r>
      <w:r w:rsidR="00286584">
        <w:rPr>
          <w:rFonts w:ascii="Calibri" w:hAnsi="Calibri" w:cs="Calibri"/>
        </w:rPr>
        <w:t>Hillforts or enclosures are the primary evidence of the Iron Age period in this area</w:t>
      </w:r>
      <w:r>
        <w:rPr>
          <w:rFonts w:ascii="Calibri" w:hAnsi="Calibri" w:cs="Calibri"/>
        </w:rPr>
        <w:t xml:space="preserve">. Before discussing the research results on the specific location, the report outlines the high number of Hillforts in </w:t>
      </w:r>
      <w:r w:rsidR="00E46CE4">
        <w:rPr>
          <w:rFonts w:ascii="Calibri" w:hAnsi="Calibri" w:cs="Calibri"/>
        </w:rPr>
        <w:t>southwest</w:t>
      </w:r>
      <w:r>
        <w:rPr>
          <w:rFonts w:ascii="Calibri" w:hAnsi="Calibri" w:cs="Calibri"/>
        </w:rPr>
        <w:t xml:space="preserve"> Wales. </w:t>
      </w:r>
      <w:r w:rsidR="002F58FF">
        <w:rPr>
          <w:rFonts w:ascii="Calibri" w:hAnsi="Calibri" w:cs="Calibri"/>
        </w:rPr>
        <w:t>Four Hillforts encircle Llanllyr on the uplands, with one possible barrow linked to a Hillfort. A</w:t>
      </w:r>
      <w:r>
        <w:rPr>
          <w:rFonts w:ascii="Calibri" w:hAnsi="Calibri" w:cs="Calibri"/>
        </w:rPr>
        <w:t xml:space="preserve">rchaeological excavations have been limited in these locations, and their classifications as Iron Age are mainly due to their construction methods, shapes, and locations. In conclusion, there is still much to learn about this </w:t>
      </w:r>
      <w:r w:rsidR="002D463C">
        <w:rPr>
          <w:rFonts w:ascii="Calibri" w:hAnsi="Calibri" w:cs="Calibri"/>
        </w:rPr>
        <w:t>historical period,</w:t>
      </w:r>
      <w:r>
        <w:rPr>
          <w:rFonts w:ascii="Calibri" w:hAnsi="Calibri" w:cs="Calibri"/>
        </w:rPr>
        <w:t xml:space="preserve"> and </w:t>
      </w:r>
      <w:r w:rsidR="002D463C">
        <w:rPr>
          <w:rFonts w:ascii="Calibri" w:hAnsi="Calibri" w:cs="Calibri"/>
        </w:rPr>
        <w:t>our knowledge increases with each new archaeological discovery</w:t>
      </w:r>
      <w:r>
        <w:rPr>
          <w:rFonts w:ascii="Calibri" w:hAnsi="Calibri" w:cs="Calibri"/>
        </w:rPr>
        <w:t>.</w:t>
      </w:r>
    </w:p>
    <w:p w14:paraId="7C8A044F" w14:textId="77777777" w:rsidR="00295A37" w:rsidRPr="00C66B2D" w:rsidRDefault="00295A37" w:rsidP="001D5B58">
      <w:pPr>
        <w:spacing w:line="276" w:lineRule="auto"/>
        <w:rPr>
          <w:rFonts w:ascii="Calibri" w:hAnsi="Calibri" w:cs="Calibri"/>
        </w:rPr>
      </w:pPr>
    </w:p>
    <w:p w14:paraId="43C54DBC" w14:textId="53C2B184" w:rsidR="00745858" w:rsidRDefault="00745858" w:rsidP="001D5B58">
      <w:pPr>
        <w:rPr>
          <w:rFonts w:ascii="Calibri" w:hAnsi="Calibri" w:cs="Calibri"/>
        </w:rPr>
      </w:pPr>
      <w:r w:rsidRPr="002D680F">
        <w:rPr>
          <w:rFonts w:ascii="Calibri" w:hAnsi="Calibri" w:cs="Calibri"/>
        </w:rPr>
        <w:t>K</w:t>
      </w:r>
      <w:r>
        <w:rPr>
          <w:rFonts w:ascii="Calibri" w:hAnsi="Calibri" w:cs="Calibri"/>
        </w:rPr>
        <w:t>EYWORDS</w:t>
      </w:r>
      <w:r w:rsidRPr="002D680F">
        <w:rPr>
          <w:rFonts w:ascii="Calibri" w:hAnsi="Calibri" w:cs="Calibri"/>
        </w:rPr>
        <w:t xml:space="preserve">: </w:t>
      </w:r>
      <w:r w:rsidR="0004504A">
        <w:rPr>
          <w:rFonts w:ascii="Calibri" w:hAnsi="Calibri" w:cs="Calibri"/>
        </w:rPr>
        <w:t xml:space="preserve">Landscape; </w:t>
      </w:r>
      <w:r w:rsidR="003A5A9F">
        <w:rPr>
          <w:rFonts w:ascii="Calibri" w:hAnsi="Calibri" w:cs="Calibri"/>
        </w:rPr>
        <w:t>Iron Age</w:t>
      </w:r>
      <w:r>
        <w:rPr>
          <w:rFonts w:ascii="Calibri" w:hAnsi="Calibri" w:cs="Calibri"/>
        </w:rPr>
        <w:t xml:space="preserve">; </w:t>
      </w:r>
      <w:r w:rsidR="003A5A9F">
        <w:rPr>
          <w:rFonts w:ascii="Calibri" w:hAnsi="Calibri" w:cs="Calibri"/>
        </w:rPr>
        <w:t xml:space="preserve">Hillforts; </w:t>
      </w:r>
      <w:r>
        <w:rPr>
          <w:rFonts w:ascii="Calibri" w:hAnsi="Calibri" w:cs="Calibri"/>
        </w:rPr>
        <w:t>L</w:t>
      </w:r>
      <w:r w:rsidR="003A5A9F">
        <w:rPr>
          <w:rFonts w:ascii="Calibri" w:hAnsi="Calibri" w:cs="Calibri"/>
        </w:rPr>
        <w:t>lanllyr</w:t>
      </w:r>
      <w:r>
        <w:rPr>
          <w:rFonts w:ascii="Calibri" w:hAnsi="Calibri" w:cs="Calibri"/>
        </w:rPr>
        <w:t xml:space="preserve">; </w:t>
      </w:r>
      <w:r w:rsidR="00B84875">
        <w:rPr>
          <w:rFonts w:ascii="Calibri" w:hAnsi="Calibri" w:cs="Calibri"/>
        </w:rPr>
        <w:t>Ceredigion.</w:t>
      </w:r>
      <w:r>
        <w:rPr>
          <w:rFonts w:ascii="Calibri" w:hAnsi="Calibri" w:cs="Calibri"/>
        </w:rPr>
        <w:t xml:space="preserve"> </w:t>
      </w:r>
    </w:p>
    <w:p w14:paraId="5D8CD3FB" w14:textId="77777777" w:rsidR="0018111B" w:rsidRDefault="0018111B" w:rsidP="001D5B58">
      <w:pPr>
        <w:rPr>
          <w:rFonts w:ascii="Calibri" w:hAnsi="Calibri" w:cs="Calibri"/>
        </w:rPr>
      </w:pPr>
    </w:p>
    <w:p w14:paraId="316D84FB" w14:textId="77777777" w:rsidR="00745858" w:rsidRPr="00745858" w:rsidRDefault="00745858" w:rsidP="001D5B58"/>
    <w:p w14:paraId="0E21646E" w14:textId="1B9724BB" w:rsidR="00C3361D" w:rsidRPr="00D15142" w:rsidRDefault="00B03C23" w:rsidP="004D5CD1">
      <w:pPr>
        <w:pStyle w:val="ListParagraph"/>
        <w:numPr>
          <w:ilvl w:val="0"/>
          <w:numId w:val="2"/>
        </w:numPr>
        <w:spacing w:line="360" w:lineRule="auto"/>
        <w:rPr>
          <w:rFonts w:ascii="Calibri" w:hAnsi="Calibri" w:cs="Calibri"/>
          <w:u w:val="single"/>
        </w:rPr>
      </w:pPr>
      <w:r w:rsidRPr="00D15142">
        <w:rPr>
          <w:rFonts w:ascii="Calibri" w:hAnsi="Calibri" w:cs="Calibri"/>
          <w:u w:val="single"/>
        </w:rPr>
        <w:t>INTRODUCTION</w:t>
      </w:r>
    </w:p>
    <w:p w14:paraId="2C93469A" w14:textId="365F0057" w:rsidR="00E23C6E" w:rsidRDefault="002B1A4D" w:rsidP="00345C2C">
      <w:pPr>
        <w:spacing w:line="360" w:lineRule="auto"/>
        <w:rPr>
          <w:rFonts w:ascii="Calibri" w:hAnsi="Calibri" w:cs="Calibri"/>
          <w:color w:val="000000" w:themeColor="text1"/>
        </w:rPr>
      </w:pPr>
      <w:r>
        <w:rPr>
          <w:rFonts w:ascii="Calibri" w:hAnsi="Calibri" w:cs="Calibri"/>
        </w:rPr>
        <w:t>Th</w:t>
      </w:r>
      <w:r w:rsidR="0030098A">
        <w:rPr>
          <w:rFonts w:ascii="Calibri" w:hAnsi="Calibri" w:cs="Calibri"/>
        </w:rPr>
        <w:t>is report examines</w:t>
      </w:r>
      <w:r w:rsidR="006232BA">
        <w:rPr>
          <w:rFonts w:ascii="Calibri" w:hAnsi="Calibri" w:cs="Calibri"/>
        </w:rPr>
        <w:t xml:space="preserve"> </w:t>
      </w:r>
      <w:r w:rsidR="00EB6136">
        <w:rPr>
          <w:rFonts w:ascii="Calibri" w:hAnsi="Calibri" w:cs="Calibri"/>
        </w:rPr>
        <w:t xml:space="preserve">the </w:t>
      </w:r>
      <w:r w:rsidR="000C41ED">
        <w:rPr>
          <w:rFonts w:ascii="Calibri" w:hAnsi="Calibri" w:cs="Calibri"/>
        </w:rPr>
        <w:t xml:space="preserve">Iron Age </w:t>
      </w:r>
      <w:r w:rsidR="009C14C8">
        <w:rPr>
          <w:rFonts w:ascii="Calibri" w:hAnsi="Calibri" w:cs="Calibri"/>
        </w:rPr>
        <w:t xml:space="preserve">landscape </w:t>
      </w:r>
      <w:r w:rsidR="000F34CC">
        <w:rPr>
          <w:rFonts w:ascii="Calibri" w:hAnsi="Calibri" w:cs="Calibri"/>
        </w:rPr>
        <w:t>surrounding</w:t>
      </w:r>
      <w:r>
        <w:rPr>
          <w:rFonts w:ascii="Calibri" w:hAnsi="Calibri" w:cs="Calibri"/>
        </w:rPr>
        <w:t xml:space="preserve"> Llanllyr, Talsarn, Lampeter</w:t>
      </w:r>
      <w:r w:rsidR="00BC1747">
        <w:rPr>
          <w:rFonts w:ascii="Calibri" w:hAnsi="Calibri" w:cs="Calibri"/>
        </w:rPr>
        <w:t xml:space="preserve">, Ceredigion </w:t>
      </w:r>
      <w:r>
        <w:rPr>
          <w:rFonts w:ascii="Calibri" w:hAnsi="Calibri" w:cs="Calibri"/>
        </w:rPr>
        <w:t>SA48 8QB</w:t>
      </w:r>
      <w:r w:rsidR="00EB6136">
        <w:rPr>
          <w:rFonts w:ascii="Calibri" w:hAnsi="Calibri" w:cs="Calibri"/>
        </w:rPr>
        <w:t>,</w:t>
      </w:r>
      <w:r w:rsidR="00917343">
        <w:rPr>
          <w:rFonts w:ascii="Calibri" w:hAnsi="Calibri" w:cs="Calibri"/>
        </w:rPr>
        <w:t xml:space="preserve"> </w:t>
      </w:r>
      <w:r w:rsidR="00D15142">
        <w:rPr>
          <w:rFonts w:ascii="Calibri" w:hAnsi="Calibri" w:cs="Calibri"/>
        </w:rPr>
        <w:t xml:space="preserve">located </w:t>
      </w:r>
      <w:r w:rsidR="00BC1747">
        <w:rPr>
          <w:rFonts w:ascii="Calibri" w:hAnsi="Calibri" w:cs="Calibri"/>
        </w:rPr>
        <w:t>in the</w:t>
      </w:r>
      <w:r w:rsidR="00EB6136">
        <w:rPr>
          <w:rFonts w:ascii="Calibri" w:hAnsi="Calibri" w:cs="Calibri"/>
        </w:rPr>
        <w:t xml:space="preserve"> Aeron Valley and</w:t>
      </w:r>
      <w:r w:rsidR="00BC1747">
        <w:rPr>
          <w:rFonts w:ascii="Calibri" w:hAnsi="Calibri" w:cs="Calibri"/>
        </w:rPr>
        <w:t xml:space="preserve"> community of Llanfihangel Ystrad</w:t>
      </w:r>
      <w:r w:rsidR="00EB6136">
        <w:rPr>
          <w:rFonts w:ascii="Calibri" w:hAnsi="Calibri" w:cs="Calibri"/>
        </w:rPr>
        <w:t xml:space="preserve"> (See Figures </w:t>
      </w:r>
      <w:r w:rsidR="000F34CC">
        <w:rPr>
          <w:rFonts w:ascii="Calibri" w:hAnsi="Calibri" w:cs="Calibri"/>
        </w:rPr>
        <w:t>1.1, 1.2, 1.3, 1.4, 1.5 and 1.6</w:t>
      </w:r>
      <w:r w:rsidR="00EB6136">
        <w:rPr>
          <w:rFonts w:ascii="Calibri" w:hAnsi="Calibri" w:cs="Calibri"/>
        </w:rPr>
        <w:t>)</w:t>
      </w:r>
      <w:r w:rsidR="00BC1747">
        <w:rPr>
          <w:rFonts w:ascii="Calibri" w:hAnsi="Calibri" w:cs="Calibri"/>
        </w:rPr>
        <w:t xml:space="preserve">. </w:t>
      </w:r>
      <w:r w:rsidR="00E45295">
        <w:rPr>
          <w:rFonts w:ascii="Calibri" w:hAnsi="Calibri" w:cs="Calibri"/>
          <w:color w:val="000000" w:themeColor="text1"/>
          <w:shd w:val="clear" w:color="auto" w:fill="FFFFFF"/>
        </w:rPr>
        <w:t xml:space="preserve">The Iron Age period covers approximately 800 BC to the start of the Roman conquest of Wales in AD </w:t>
      </w:r>
      <w:r w:rsidR="00295A37">
        <w:rPr>
          <w:rFonts w:ascii="Calibri" w:hAnsi="Calibri" w:cs="Calibri"/>
          <w:color w:val="000000" w:themeColor="text1"/>
          <w:shd w:val="clear" w:color="auto" w:fill="FFFFFF"/>
        </w:rPr>
        <w:t>74</w:t>
      </w:r>
      <w:r w:rsidR="00E45295">
        <w:rPr>
          <w:rFonts w:ascii="Calibri" w:hAnsi="Calibri" w:cs="Calibri"/>
          <w:color w:val="000000" w:themeColor="text1"/>
          <w:shd w:val="clear" w:color="auto" w:fill="FFFFFF"/>
        </w:rPr>
        <w:t xml:space="preserve"> (Ritchie, 2018). </w:t>
      </w:r>
      <w:r w:rsidR="003108F3">
        <w:rPr>
          <w:rFonts w:ascii="Calibri" w:hAnsi="Calibri" w:cs="Calibri"/>
          <w:color w:val="000000" w:themeColor="text1"/>
          <w:shd w:val="clear" w:color="auto" w:fill="FFFFFF"/>
        </w:rPr>
        <w:t>This report will provide an overview of Llanllyr and the res</w:t>
      </w:r>
      <w:r w:rsidR="00286584">
        <w:rPr>
          <w:rFonts w:ascii="Calibri" w:hAnsi="Calibri" w:cs="Calibri"/>
          <w:color w:val="000000" w:themeColor="text1"/>
          <w:shd w:val="clear" w:color="auto" w:fill="FFFFFF"/>
        </w:rPr>
        <w:t>earch results</w:t>
      </w:r>
      <w:r w:rsidR="003108F3">
        <w:rPr>
          <w:rFonts w:ascii="Calibri" w:hAnsi="Calibri" w:cs="Calibri"/>
          <w:color w:val="000000" w:themeColor="text1"/>
          <w:shd w:val="clear" w:color="auto" w:fill="FFFFFF"/>
        </w:rPr>
        <w:t xml:space="preserve"> on the Iron Age history and landscape of the location before discussing the findings.</w:t>
      </w:r>
    </w:p>
    <w:p w14:paraId="17063BC3" w14:textId="77BC23EA" w:rsidR="00B03619" w:rsidRDefault="00B96CC9" w:rsidP="004D5CD1">
      <w:pPr>
        <w:spacing w:line="360" w:lineRule="auto"/>
        <w:rPr>
          <w:rFonts w:ascii="Calibri" w:hAnsi="Calibri" w:cs="Calibri"/>
          <w:color w:val="000000" w:themeColor="text1"/>
        </w:rPr>
      </w:pPr>
      <w:r>
        <w:rPr>
          <w:rFonts w:ascii="Calibri" w:hAnsi="Calibri" w:cs="Calibri"/>
          <w:noProof/>
          <w:color w:val="000000" w:themeColor="text1"/>
        </w:rPr>
        <w:drawing>
          <wp:anchor distT="0" distB="0" distL="114300" distR="114300" simplePos="0" relativeHeight="251697152" behindDoc="1" locked="0" layoutInCell="1" allowOverlap="1" wp14:anchorId="5E79EC30" wp14:editId="3AF6BAEC">
            <wp:simplePos x="0" y="0"/>
            <wp:positionH relativeFrom="column">
              <wp:posOffset>-1</wp:posOffset>
            </wp:positionH>
            <wp:positionV relativeFrom="paragraph">
              <wp:posOffset>157399</wp:posOffset>
            </wp:positionV>
            <wp:extent cx="5713433" cy="2755690"/>
            <wp:effectExtent l="0" t="0" r="1905" b="635"/>
            <wp:wrapNone/>
            <wp:docPr id="1879596037" name="Picture 9"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96037" name="Picture 9" descr="A map of a countr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9324" cy="2758531"/>
                    </a:xfrm>
                    <a:prstGeom prst="rect">
                      <a:avLst/>
                    </a:prstGeom>
                  </pic:spPr>
                </pic:pic>
              </a:graphicData>
            </a:graphic>
            <wp14:sizeRelH relativeFrom="page">
              <wp14:pctWidth>0</wp14:pctWidth>
            </wp14:sizeRelH>
            <wp14:sizeRelV relativeFrom="page">
              <wp14:pctHeight>0</wp14:pctHeight>
            </wp14:sizeRelV>
          </wp:anchor>
        </w:drawing>
      </w:r>
    </w:p>
    <w:p w14:paraId="6755C6FF" w14:textId="2F1946C1" w:rsidR="00B03619" w:rsidRDefault="00B03619" w:rsidP="004D5CD1">
      <w:pPr>
        <w:spacing w:line="360" w:lineRule="auto"/>
        <w:rPr>
          <w:rFonts w:ascii="Calibri" w:hAnsi="Calibri" w:cs="Calibri"/>
          <w:color w:val="000000" w:themeColor="text1"/>
        </w:rPr>
      </w:pPr>
    </w:p>
    <w:p w14:paraId="4546C9CE" w14:textId="4CA0A910" w:rsidR="00B03619" w:rsidRDefault="00B03619" w:rsidP="004D5CD1">
      <w:pPr>
        <w:spacing w:line="360" w:lineRule="auto"/>
        <w:rPr>
          <w:rFonts w:ascii="Calibri" w:hAnsi="Calibri" w:cs="Calibri"/>
          <w:color w:val="000000" w:themeColor="text1"/>
        </w:rPr>
      </w:pPr>
    </w:p>
    <w:p w14:paraId="1531C8F2" w14:textId="43430433" w:rsidR="00B03619" w:rsidRDefault="00B03619" w:rsidP="004D5CD1">
      <w:pPr>
        <w:spacing w:line="360" w:lineRule="auto"/>
        <w:rPr>
          <w:rFonts w:ascii="Calibri" w:hAnsi="Calibri" w:cs="Calibri"/>
          <w:color w:val="000000" w:themeColor="text1"/>
        </w:rPr>
      </w:pPr>
    </w:p>
    <w:p w14:paraId="3AACA3AC" w14:textId="7D3B37DB" w:rsidR="00345C2C" w:rsidRDefault="00345C2C" w:rsidP="004D5CD1">
      <w:pPr>
        <w:spacing w:line="360" w:lineRule="auto"/>
        <w:rPr>
          <w:rFonts w:ascii="Calibri" w:hAnsi="Calibri" w:cs="Calibri"/>
          <w:color w:val="000000" w:themeColor="text1"/>
        </w:rPr>
      </w:pPr>
    </w:p>
    <w:p w14:paraId="532106BA" w14:textId="6C21C02D" w:rsidR="00345C2C" w:rsidRDefault="00345C2C" w:rsidP="004D5CD1">
      <w:pPr>
        <w:spacing w:line="360" w:lineRule="auto"/>
        <w:rPr>
          <w:rFonts w:ascii="Calibri" w:hAnsi="Calibri" w:cs="Calibri"/>
          <w:color w:val="000000" w:themeColor="text1"/>
        </w:rPr>
      </w:pPr>
    </w:p>
    <w:p w14:paraId="5E47A5BF" w14:textId="6A9593B6" w:rsidR="00B03619" w:rsidRDefault="00B03619" w:rsidP="004D5CD1">
      <w:pPr>
        <w:spacing w:line="360" w:lineRule="auto"/>
        <w:rPr>
          <w:rFonts w:ascii="Calibri" w:hAnsi="Calibri" w:cs="Calibri"/>
          <w:color w:val="000000" w:themeColor="text1"/>
        </w:rPr>
      </w:pPr>
    </w:p>
    <w:p w14:paraId="71E77487" w14:textId="73E7F4D2" w:rsidR="00917343" w:rsidRDefault="00917343">
      <w:pPr>
        <w:rPr>
          <w:rFonts w:ascii="Calibri" w:hAnsi="Calibri" w:cs="Calibri"/>
          <w:color w:val="000000" w:themeColor="text1"/>
        </w:rPr>
      </w:pPr>
    </w:p>
    <w:p w14:paraId="3578F590" w14:textId="77777777" w:rsidR="00910F47" w:rsidRDefault="00910F47" w:rsidP="00910F47">
      <w:pPr>
        <w:rPr>
          <w:rFonts w:ascii="Calibri" w:hAnsi="Calibri" w:cs="Calibri"/>
          <w:color w:val="000000" w:themeColor="text1"/>
        </w:rPr>
      </w:pPr>
    </w:p>
    <w:p w14:paraId="77B72492" w14:textId="71B1E853" w:rsidR="00910F47" w:rsidRPr="00B03619" w:rsidRDefault="00910F47" w:rsidP="00B96CC9">
      <w:pPr>
        <w:rPr>
          <w:rFonts w:ascii="Calibri" w:hAnsi="Calibri" w:cs="Calibri"/>
          <w:sz w:val="18"/>
          <w:szCs w:val="18"/>
        </w:rPr>
      </w:pPr>
      <w:r>
        <w:rPr>
          <w:rFonts w:ascii="Calibri" w:hAnsi="Calibri" w:cs="Calibri"/>
          <w:color w:val="000000" w:themeColor="text1"/>
          <w:sz w:val="18"/>
          <w:szCs w:val="18"/>
        </w:rPr>
        <w:t xml:space="preserve">              </w:t>
      </w:r>
    </w:p>
    <w:p w14:paraId="465C3557" w14:textId="27E82F2B" w:rsidR="00B96CC9" w:rsidRDefault="001D5B58" w:rsidP="00AA7423">
      <w:pPr>
        <w:rPr>
          <w:rFonts w:ascii="Calibri" w:hAnsi="Calibri" w:cs="Calibri"/>
          <w:color w:val="000000" w:themeColor="text1"/>
          <w:sz w:val="18"/>
          <w:szCs w:val="18"/>
        </w:rPr>
      </w:pPr>
      <w:r>
        <w:rPr>
          <w:rFonts w:ascii="Calibri" w:hAnsi="Calibri" w:cs="Calibri"/>
          <w:color w:val="000000" w:themeColor="text1"/>
          <w:sz w:val="18"/>
          <w:szCs w:val="18"/>
        </w:rPr>
        <w:t xml:space="preserve">         </w:t>
      </w:r>
    </w:p>
    <w:p w14:paraId="2A759BCA" w14:textId="47E480BE" w:rsidR="00B96CC9" w:rsidRDefault="00B96CC9" w:rsidP="00AA7423">
      <w:pPr>
        <w:rPr>
          <w:rFonts w:ascii="Calibri" w:hAnsi="Calibri" w:cs="Calibri"/>
          <w:color w:val="000000" w:themeColor="text1"/>
          <w:sz w:val="18"/>
          <w:szCs w:val="18"/>
        </w:rPr>
      </w:pPr>
      <w:r>
        <w:rPr>
          <w:rFonts w:ascii="Calibri" w:hAnsi="Calibri" w:cs="Calibri"/>
          <w:noProof/>
          <w:color w:val="000000" w:themeColor="text1"/>
          <w:sz w:val="18"/>
          <w:szCs w:val="18"/>
        </w:rPr>
        <w:lastRenderedPageBreak/>
        <w:drawing>
          <wp:inline distT="0" distB="0" distL="0" distR="0" wp14:anchorId="242BC5E7" wp14:editId="4B39551B">
            <wp:extent cx="5759450" cy="3014345"/>
            <wp:effectExtent l="0" t="0" r="6350" b="0"/>
            <wp:docPr id="527251614" name="Picture 10"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51614" name="Picture 10" descr="A map of a countr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59450" cy="3014345"/>
                    </a:xfrm>
                    <a:prstGeom prst="rect">
                      <a:avLst/>
                    </a:prstGeom>
                  </pic:spPr>
                </pic:pic>
              </a:graphicData>
            </a:graphic>
          </wp:inline>
        </w:drawing>
      </w:r>
    </w:p>
    <w:p w14:paraId="2F13D2E6" w14:textId="77777777" w:rsidR="00B96CC9" w:rsidRDefault="00B96CC9" w:rsidP="00AA7423">
      <w:pPr>
        <w:rPr>
          <w:rFonts w:ascii="Calibri" w:hAnsi="Calibri" w:cs="Calibri"/>
          <w:color w:val="000000" w:themeColor="text1"/>
          <w:sz w:val="18"/>
          <w:szCs w:val="18"/>
        </w:rPr>
      </w:pPr>
    </w:p>
    <w:p w14:paraId="6732E733" w14:textId="77777777" w:rsidR="00B96CC9" w:rsidRDefault="00B96CC9" w:rsidP="00AA7423">
      <w:pPr>
        <w:rPr>
          <w:rFonts w:ascii="Calibri" w:hAnsi="Calibri" w:cs="Calibri"/>
          <w:color w:val="000000" w:themeColor="text1"/>
          <w:sz w:val="18"/>
          <w:szCs w:val="18"/>
        </w:rPr>
      </w:pPr>
    </w:p>
    <w:p w14:paraId="4E26F8FD" w14:textId="77777777" w:rsidR="00B96CC9" w:rsidRDefault="00B96CC9" w:rsidP="00AA7423">
      <w:pPr>
        <w:rPr>
          <w:rFonts w:ascii="Calibri" w:hAnsi="Calibri" w:cs="Calibri"/>
          <w:color w:val="000000" w:themeColor="text1"/>
          <w:sz w:val="18"/>
          <w:szCs w:val="18"/>
        </w:rPr>
      </w:pPr>
    </w:p>
    <w:p w14:paraId="74A5A012" w14:textId="01016C59" w:rsidR="00B96CC9" w:rsidRDefault="00B96CC9" w:rsidP="00AA7423">
      <w:pPr>
        <w:rPr>
          <w:rFonts w:ascii="Calibri" w:hAnsi="Calibri" w:cs="Calibri"/>
          <w:color w:val="000000" w:themeColor="text1"/>
          <w:sz w:val="18"/>
          <w:szCs w:val="18"/>
        </w:rPr>
      </w:pPr>
      <w:r>
        <w:rPr>
          <w:rFonts w:ascii="Calibri" w:hAnsi="Calibri" w:cs="Calibri"/>
          <w:noProof/>
          <w:color w:val="000000" w:themeColor="text1"/>
          <w:sz w:val="18"/>
          <w:szCs w:val="18"/>
        </w:rPr>
        <w:drawing>
          <wp:inline distT="0" distB="0" distL="0" distR="0" wp14:anchorId="2EA638FF" wp14:editId="5110CAD2">
            <wp:extent cx="5759450" cy="2653665"/>
            <wp:effectExtent l="0" t="0" r="6350" b="635"/>
            <wp:docPr id="1524295215" name="Picture 1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95215" name="Picture 11" descr="A screenshot of a ma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59450" cy="2653665"/>
                    </a:xfrm>
                    <a:prstGeom prst="rect">
                      <a:avLst/>
                    </a:prstGeom>
                  </pic:spPr>
                </pic:pic>
              </a:graphicData>
            </a:graphic>
          </wp:inline>
        </w:drawing>
      </w:r>
    </w:p>
    <w:p w14:paraId="006B20AC" w14:textId="77777777" w:rsidR="00B96CC9" w:rsidRDefault="00B96CC9" w:rsidP="00AA7423">
      <w:pPr>
        <w:rPr>
          <w:rFonts w:ascii="Calibri" w:hAnsi="Calibri" w:cs="Calibri"/>
          <w:color w:val="000000" w:themeColor="text1"/>
          <w:sz w:val="18"/>
          <w:szCs w:val="18"/>
        </w:rPr>
      </w:pPr>
    </w:p>
    <w:p w14:paraId="792B608C" w14:textId="77777777" w:rsidR="00B96CC9" w:rsidRDefault="00B96CC9" w:rsidP="00AA7423">
      <w:pPr>
        <w:rPr>
          <w:rFonts w:ascii="Calibri" w:hAnsi="Calibri" w:cs="Calibri"/>
          <w:color w:val="000000" w:themeColor="text1"/>
          <w:sz w:val="18"/>
          <w:szCs w:val="18"/>
        </w:rPr>
      </w:pPr>
    </w:p>
    <w:p w14:paraId="47129F11" w14:textId="51DBBC43" w:rsidR="00B96CC9" w:rsidRDefault="00B96CC9" w:rsidP="00AA7423">
      <w:pPr>
        <w:rPr>
          <w:rFonts w:ascii="Calibri" w:hAnsi="Calibri" w:cs="Calibri"/>
          <w:color w:val="000000" w:themeColor="text1"/>
          <w:sz w:val="18"/>
          <w:szCs w:val="18"/>
        </w:rPr>
      </w:pPr>
      <w:r>
        <w:rPr>
          <w:rFonts w:ascii="Calibri" w:hAnsi="Calibri" w:cs="Calibri"/>
          <w:noProof/>
          <w:sz w:val="18"/>
          <w:szCs w:val="18"/>
        </w:rPr>
        <w:drawing>
          <wp:anchor distT="0" distB="0" distL="114300" distR="114300" simplePos="0" relativeHeight="251698176" behindDoc="1" locked="0" layoutInCell="1" allowOverlap="1" wp14:anchorId="10662B12" wp14:editId="617AE54E">
            <wp:simplePos x="0" y="0"/>
            <wp:positionH relativeFrom="column">
              <wp:posOffset>456591</wp:posOffset>
            </wp:positionH>
            <wp:positionV relativeFrom="paragraph">
              <wp:posOffset>34277</wp:posOffset>
            </wp:positionV>
            <wp:extent cx="4686326" cy="2378298"/>
            <wp:effectExtent l="0" t="0" r="0" b="0"/>
            <wp:wrapNone/>
            <wp:docPr id="1664588204" name="Picture 12" descr="A bird's eye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88204" name="Picture 12" descr="A bird's eye view of a building&#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86326" cy="2378298"/>
                    </a:xfrm>
                    <a:prstGeom prst="rect">
                      <a:avLst/>
                    </a:prstGeom>
                  </pic:spPr>
                </pic:pic>
              </a:graphicData>
            </a:graphic>
            <wp14:sizeRelH relativeFrom="page">
              <wp14:pctWidth>0</wp14:pctWidth>
            </wp14:sizeRelH>
            <wp14:sizeRelV relativeFrom="page">
              <wp14:pctHeight>0</wp14:pctHeight>
            </wp14:sizeRelV>
          </wp:anchor>
        </w:drawing>
      </w:r>
    </w:p>
    <w:p w14:paraId="6564004A" w14:textId="05456260" w:rsidR="00B96CC9" w:rsidRDefault="00B96CC9" w:rsidP="00AA7423">
      <w:pPr>
        <w:rPr>
          <w:rFonts w:ascii="Calibri" w:hAnsi="Calibri" w:cs="Calibri"/>
          <w:color w:val="000000" w:themeColor="text1"/>
          <w:sz w:val="18"/>
          <w:szCs w:val="18"/>
        </w:rPr>
      </w:pPr>
    </w:p>
    <w:p w14:paraId="7262FF54" w14:textId="569F96DD" w:rsidR="00B96CC9" w:rsidRDefault="00B96CC9" w:rsidP="00AA7423">
      <w:pPr>
        <w:rPr>
          <w:rFonts w:ascii="Calibri" w:hAnsi="Calibri" w:cs="Calibri"/>
          <w:color w:val="000000" w:themeColor="text1"/>
          <w:sz w:val="18"/>
          <w:szCs w:val="18"/>
        </w:rPr>
      </w:pPr>
    </w:p>
    <w:p w14:paraId="6753328D" w14:textId="605C1B7E" w:rsidR="00B96CC9" w:rsidRDefault="00B96CC9" w:rsidP="00AA7423">
      <w:pPr>
        <w:rPr>
          <w:rFonts w:ascii="Calibri" w:hAnsi="Calibri" w:cs="Calibri"/>
          <w:color w:val="000000" w:themeColor="text1"/>
          <w:sz w:val="18"/>
          <w:szCs w:val="18"/>
        </w:rPr>
      </w:pPr>
    </w:p>
    <w:p w14:paraId="5E722B20" w14:textId="77777777" w:rsidR="00B96CC9" w:rsidRDefault="00B96CC9" w:rsidP="00AA7423">
      <w:pPr>
        <w:rPr>
          <w:rFonts w:ascii="Calibri" w:hAnsi="Calibri" w:cs="Calibri"/>
          <w:color w:val="000000" w:themeColor="text1"/>
          <w:sz w:val="18"/>
          <w:szCs w:val="18"/>
        </w:rPr>
      </w:pPr>
    </w:p>
    <w:p w14:paraId="18E372D0" w14:textId="779BBC3F" w:rsidR="00B96CC9" w:rsidRDefault="00B96CC9" w:rsidP="00AA7423">
      <w:pPr>
        <w:rPr>
          <w:rFonts w:ascii="Calibri" w:hAnsi="Calibri" w:cs="Calibri"/>
          <w:color w:val="000000" w:themeColor="text1"/>
          <w:sz w:val="18"/>
          <w:szCs w:val="18"/>
        </w:rPr>
      </w:pPr>
    </w:p>
    <w:p w14:paraId="04CAA8C9" w14:textId="77777777" w:rsidR="00B96CC9" w:rsidRDefault="00B96CC9" w:rsidP="00AA7423">
      <w:pPr>
        <w:rPr>
          <w:rFonts w:ascii="Calibri" w:hAnsi="Calibri" w:cs="Calibri"/>
          <w:color w:val="000000" w:themeColor="text1"/>
          <w:sz w:val="18"/>
          <w:szCs w:val="18"/>
        </w:rPr>
      </w:pPr>
    </w:p>
    <w:p w14:paraId="5C73FABA" w14:textId="77777777" w:rsidR="00AA7423" w:rsidRDefault="00AA7423" w:rsidP="00AA7423">
      <w:pPr>
        <w:rPr>
          <w:rFonts w:ascii="Calibri" w:hAnsi="Calibri" w:cs="Calibri"/>
          <w:color w:val="000000" w:themeColor="text1"/>
          <w:sz w:val="18"/>
          <w:szCs w:val="18"/>
        </w:rPr>
      </w:pPr>
    </w:p>
    <w:p w14:paraId="426C1C64" w14:textId="77777777" w:rsidR="00AA7423" w:rsidRDefault="00AA7423" w:rsidP="00AA7423">
      <w:pPr>
        <w:rPr>
          <w:rFonts w:ascii="Calibri" w:hAnsi="Calibri" w:cs="Calibri"/>
          <w:color w:val="000000" w:themeColor="text1"/>
          <w:sz w:val="18"/>
          <w:szCs w:val="18"/>
        </w:rPr>
      </w:pPr>
    </w:p>
    <w:p w14:paraId="68E5485D" w14:textId="3719A6F0" w:rsidR="008F2369" w:rsidRDefault="008F2369" w:rsidP="00B96CC9">
      <w:pPr>
        <w:jc w:val="center"/>
        <w:rPr>
          <w:rFonts w:ascii="Calibri" w:hAnsi="Calibri" w:cs="Calibri"/>
          <w:sz w:val="18"/>
          <w:szCs w:val="18"/>
        </w:rPr>
      </w:pPr>
    </w:p>
    <w:p w14:paraId="70D9718F" w14:textId="77777777" w:rsidR="00B96CC9" w:rsidRDefault="00B96CC9" w:rsidP="00B96CC9">
      <w:pPr>
        <w:jc w:val="center"/>
        <w:rPr>
          <w:rFonts w:ascii="Calibri" w:hAnsi="Calibri" w:cs="Calibri"/>
          <w:sz w:val="18"/>
          <w:szCs w:val="18"/>
        </w:rPr>
      </w:pPr>
    </w:p>
    <w:p w14:paraId="01F03CDF" w14:textId="77777777" w:rsidR="00B96CC9" w:rsidRDefault="00B96CC9" w:rsidP="00B96CC9">
      <w:pPr>
        <w:jc w:val="center"/>
        <w:rPr>
          <w:rFonts w:ascii="Calibri" w:hAnsi="Calibri" w:cs="Calibri"/>
          <w:sz w:val="18"/>
          <w:szCs w:val="18"/>
        </w:rPr>
      </w:pPr>
    </w:p>
    <w:p w14:paraId="79706CE2" w14:textId="77777777" w:rsidR="00B96CC9" w:rsidRDefault="00B96CC9" w:rsidP="00B96CC9">
      <w:pPr>
        <w:jc w:val="center"/>
        <w:rPr>
          <w:rFonts w:ascii="Calibri" w:hAnsi="Calibri" w:cs="Calibri"/>
          <w:sz w:val="18"/>
          <w:szCs w:val="18"/>
        </w:rPr>
      </w:pPr>
    </w:p>
    <w:p w14:paraId="5BB543DC" w14:textId="77777777" w:rsidR="00B96CC9" w:rsidRDefault="00B96CC9" w:rsidP="00B96CC9">
      <w:pPr>
        <w:jc w:val="center"/>
        <w:rPr>
          <w:rFonts w:ascii="Calibri" w:hAnsi="Calibri" w:cs="Calibri"/>
          <w:sz w:val="18"/>
          <w:szCs w:val="18"/>
        </w:rPr>
      </w:pPr>
    </w:p>
    <w:p w14:paraId="1A32E048" w14:textId="77777777" w:rsidR="00B96CC9" w:rsidRDefault="00B96CC9" w:rsidP="00B96CC9">
      <w:pPr>
        <w:jc w:val="center"/>
        <w:rPr>
          <w:rFonts w:ascii="Calibri" w:hAnsi="Calibri" w:cs="Calibri"/>
          <w:sz w:val="18"/>
          <w:szCs w:val="18"/>
        </w:rPr>
      </w:pPr>
    </w:p>
    <w:p w14:paraId="2FA48C00" w14:textId="2C090EF9" w:rsidR="00B96CC9" w:rsidRDefault="00B96CC9" w:rsidP="00B96CC9">
      <w:pPr>
        <w:jc w:val="center"/>
        <w:rPr>
          <w:rFonts w:ascii="Calibri" w:hAnsi="Calibri" w:cs="Calibri"/>
          <w:sz w:val="18"/>
          <w:szCs w:val="18"/>
        </w:rPr>
      </w:pPr>
    </w:p>
    <w:p w14:paraId="2CD2BF57" w14:textId="77777777" w:rsidR="00B96CC9" w:rsidRDefault="00B96CC9" w:rsidP="00B96CC9">
      <w:pPr>
        <w:jc w:val="center"/>
        <w:rPr>
          <w:rFonts w:ascii="Calibri" w:hAnsi="Calibri" w:cs="Calibri"/>
          <w:sz w:val="18"/>
          <w:szCs w:val="18"/>
        </w:rPr>
      </w:pPr>
    </w:p>
    <w:p w14:paraId="1516F090" w14:textId="77777777" w:rsidR="00B96CC9" w:rsidRDefault="00B96CC9" w:rsidP="00B96CC9">
      <w:pPr>
        <w:jc w:val="center"/>
        <w:rPr>
          <w:rFonts w:ascii="Calibri" w:hAnsi="Calibri" w:cs="Calibri"/>
          <w:sz w:val="18"/>
          <w:szCs w:val="18"/>
        </w:rPr>
      </w:pPr>
    </w:p>
    <w:p w14:paraId="1E53896D" w14:textId="4AFE60F2" w:rsidR="008F2369" w:rsidRPr="00D47D4A" w:rsidRDefault="00E67AFA" w:rsidP="00D47D4A">
      <w:pPr>
        <w:snapToGrid w:val="0"/>
        <w:spacing w:line="360" w:lineRule="auto"/>
        <w:rPr>
          <w:rFonts w:ascii="Calibri" w:hAnsi="Calibri" w:cs="Calibri"/>
          <w:color w:val="000000" w:themeColor="text1"/>
        </w:rPr>
      </w:pPr>
      <w:r w:rsidRPr="00D47D4A">
        <w:rPr>
          <w:rFonts w:ascii="Calibri" w:hAnsi="Calibri" w:cs="Calibri"/>
        </w:rPr>
        <w:lastRenderedPageBreak/>
        <w:t>The Ordnance Survey Map Reference</w:t>
      </w:r>
      <w:r w:rsidR="000F1EE8" w:rsidRPr="00D47D4A">
        <w:rPr>
          <w:rFonts w:ascii="Calibri" w:hAnsi="Calibri" w:cs="Calibri"/>
        </w:rPr>
        <w:t xml:space="preserve"> (OS)</w:t>
      </w:r>
      <w:r w:rsidRPr="00D47D4A">
        <w:rPr>
          <w:rFonts w:ascii="Calibri" w:hAnsi="Calibri" w:cs="Calibri"/>
        </w:rPr>
        <w:t xml:space="preserve"> for Llanllyr is </w:t>
      </w:r>
      <w:r w:rsidRPr="00D47D4A">
        <w:rPr>
          <w:rFonts w:ascii="Calibri" w:hAnsi="Calibri" w:cs="Calibri"/>
          <w:color w:val="000000" w:themeColor="text1"/>
        </w:rPr>
        <w:t xml:space="preserve">SN5440055930, and the What3Words is seaside.history.valuables (Grid Reference Finder, 2024). The location is accessed via the B4337. </w:t>
      </w:r>
      <w:r w:rsidR="00021B4A" w:rsidRPr="00D47D4A">
        <w:rPr>
          <w:rFonts w:ascii="Calibri" w:hAnsi="Calibri" w:cs="Calibri"/>
          <w:color w:val="000000" w:themeColor="text1"/>
        </w:rPr>
        <w:t xml:space="preserve">Llanllyr is </w:t>
      </w:r>
      <w:r w:rsidR="009A0762" w:rsidRPr="00D47D4A">
        <w:rPr>
          <w:rFonts w:ascii="Calibri" w:hAnsi="Calibri" w:cs="Calibri"/>
        </w:rPr>
        <w:t xml:space="preserve">situated on a river terrace above the floodplain </w:t>
      </w:r>
      <w:r w:rsidR="00021B4A" w:rsidRPr="00D47D4A">
        <w:rPr>
          <w:rFonts w:ascii="Calibri" w:hAnsi="Calibri" w:cs="Calibri"/>
          <w:color w:val="000000" w:themeColor="text1"/>
        </w:rPr>
        <w:t>in the River Aeron Valley with steep slopes on both sides</w:t>
      </w:r>
      <w:r w:rsidR="00323493" w:rsidRPr="00D47D4A">
        <w:rPr>
          <w:rFonts w:ascii="Calibri" w:hAnsi="Calibri" w:cs="Calibri"/>
          <w:color w:val="000000" w:themeColor="text1"/>
        </w:rPr>
        <w:t xml:space="preserve"> </w:t>
      </w:r>
      <w:r w:rsidR="009A0762" w:rsidRPr="00D47D4A">
        <w:rPr>
          <w:rFonts w:ascii="Calibri" w:hAnsi="Calibri" w:cs="Calibri"/>
        </w:rPr>
        <w:t xml:space="preserve">(See Figures </w:t>
      </w:r>
      <w:r w:rsidR="000F34CC" w:rsidRPr="00D47D4A">
        <w:rPr>
          <w:rFonts w:ascii="Calibri" w:hAnsi="Calibri" w:cs="Calibri"/>
        </w:rPr>
        <w:t>1.7 and 1.8</w:t>
      </w:r>
      <w:r w:rsidR="00323493" w:rsidRPr="00D47D4A">
        <w:rPr>
          <w:rFonts w:ascii="Calibri" w:hAnsi="Calibri" w:cs="Calibri"/>
          <w:color w:val="000000" w:themeColor="text1"/>
        </w:rPr>
        <w:t>)</w:t>
      </w:r>
      <w:r w:rsidR="002F25FE" w:rsidRPr="00D47D4A">
        <w:rPr>
          <w:rFonts w:ascii="Calibri" w:hAnsi="Calibri" w:cs="Calibri"/>
          <w:color w:val="000000" w:themeColor="text1"/>
        </w:rPr>
        <w:t>,</w:t>
      </w:r>
      <w:r w:rsidR="009A0762" w:rsidRPr="00D47D4A">
        <w:rPr>
          <w:rFonts w:ascii="Calibri" w:hAnsi="Calibri" w:cs="Calibri"/>
          <w:color w:val="000000" w:themeColor="text1"/>
        </w:rPr>
        <w:t xml:space="preserve"> </w:t>
      </w:r>
      <w:r w:rsidR="00323493" w:rsidRPr="00D47D4A">
        <w:rPr>
          <w:rFonts w:ascii="Calibri" w:hAnsi="Calibri" w:cs="Calibri"/>
          <w:color w:val="000000" w:themeColor="text1"/>
        </w:rPr>
        <w:t>extend</w:t>
      </w:r>
      <w:r w:rsidR="00D47D4A" w:rsidRPr="00D47D4A">
        <w:rPr>
          <w:rFonts w:ascii="Calibri" w:hAnsi="Calibri" w:cs="Calibri"/>
          <w:color w:val="000000" w:themeColor="text1"/>
        </w:rPr>
        <w:t>ing</w:t>
      </w:r>
      <w:r w:rsidR="00323493" w:rsidRPr="00D47D4A">
        <w:rPr>
          <w:rFonts w:ascii="Calibri" w:hAnsi="Calibri" w:cs="Calibri"/>
          <w:color w:val="000000" w:themeColor="text1"/>
        </w:rPr>
        <w:t xml:space="preserve"> from Aberaeron to Llyn Eiddwen near the peak of Mynydd Bach </w:t>
      </w:r>
      <w:r w:rsidR="00C07D42" w:rsidRPr="00D47D4A">
        <w:rPr>
          <w:rFonts w:ascii="Calibri" w:hAnsi="Calibri" w:cs="Calibri"/>
          <w:color w:val="000000" w:themeColor="text1"/>
          <w:shd w:val="clear" w:color="auto" w:fill="FFFFFF"/>
        </w:rPr>
        <w:t>(Discover Ceredigion, 2024).</w:t>
      </w:r>
      <w:r w:rsidR="00C07D42" w:rsidRPr="00D47D4A">
        <w:rPr>
          <w:rFonts w:ascii="Open Sans" w:hAnsi="Open Sans" w:cs="Open Sans"/>
          <w:color w:val="000000" w:themeColor="text1"/>
          <w:shd w:val="clear" w:color="auto" w:fill="FFFFFF"/>
        </w:rPr>
        <w:t> </w:t>
      </w:r>
      <w:r w:rsidR="00021B4A" w:rsidRPr="00D47D4A">
        <w:rPr>
          <w:rFonts w:ascii="Calibri" w:hAnsi="Calibri" w:cs="Calibri"/>
          <w:color w:val="000000" w:themeColor="text1"/>
        </w:rPr>
        <w:t xml:space="preserve"> </w:t>
      </w:r>
    </w:p>
    <w:p w14:paraId="4A3A9384" w14:textId="1BD9FE35" w:rsidR="00B96CC9" w:rsidRPr="008F2369" w:rsidRDefault="00D47D4A" w:rsidP="00AA7423">
      <w:pPr>
        <w:snapToGrid w:val="0"/>
        <w:spacing w:before="100" w:beforeAutospacing="1" w:after="100" w:afterAutospacing="1" w:line="360" w:lineRule="auto"/>
        <w:rPr>
          <w:rFonts w:ascii="Calibri" w:hAnsi="Calibri" w:cs="Calibri"/>
          <w:color w:val="000000" w:themeColor="text1"/>
        </w:rPr>
      </w:pPr>
      <w:r w:rsidRPr="00D47D4A">
        <w:rPr>
          <w:rFonts w:ascii="Calibri" w:hAnsi="Calibri" w:cs="Calibri"/>
          <w:noProof/>
        </w:rPr>
        <w:drawing>
          <wp:anchor distT="0" distB="0" distL="114300" distR="114300" simplePos="0" relativeHeight="251699200" behindDoc="1" locked="0" layoutInCell="1" allowOverlap="1" wp14:anchorId="0386BB47" wp14:editId="28F97254">
            <wp:simplePos x="0" y="0"/>
            <wp:positionH relativeFrom="column">
              <wp:posOffset>795655</wp:posOffset>
            </wp:positionH>
            <wp:positionV relativeFrom="paragraph">
              <wp:posOffset>156116</wp:posOffset>
            </wp:positionV>
            <wp:extent cx="4264379" cy="3200400"/>
            <wp:effectExtent l="0" t="0" r="3175" b="0"/>
            <wp:wrapNone/>
            <wp:docPr id="1401469137" name="Picture 13" descr="A map with a location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69137" name="Picture 13" descr="A map with a location pi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64379" cy="3200400"/>
                    </a:xfrm>
                    <a:prstGeom prst="rect">
                      <a:avLst/>
                    </a:prstGeom>
                  </pic:spPr>
                </pic:pic>
              </a:graphicData>
            </a:graphic>
            <wp14:sizeRelH relativeFrom="page">
              <wp14:pctWidth>0</wp14:pctWidth>
            </wp14:sizeRelH>
            <wp14:sizeRelV relativeFrom="page">
              <wp14:pctHeight>0</wp14:pctHeight>
            </wp14:sizeRelV>
          </wp:anchor>
        </w:drawing>
      </w:r>
    </w:p>
    <w:p w14:paraId="43F63DCC" w14:textId="49E119C8" w:rsidR="00E67AFA" w:rsidRDefault="00E67AFA" w:rsidP="00A67FAA">
      <w:pPr>
        <w:spacing w:line="360" w:lineRule="auto"/>
        <w:jc w:val="center"/>
        <w:rPr>
          <w:rFonts w:ascii="Calibri" w:hAnsi="Calibri" w:cs="Calibri"/>
        </w:rPr>
      </w:pPr>
    </w:p>
    <w:p w14:paraId="3D393F6C" w14:textId="77777777" w:rsidR="00572522" w:rsidRDefault="00572522" w:rsidP="001C4144">
      <w:pPr>
        <w:spacing w:line="360" w:lineRule="auto"/>
        <w:jc w:val="center"/>
        <w:rPr>
          <w:rFonts w:ascii="Calibri" w:hAnsi="Calibri" w:cs="Calibri"/>
          <w:sz w:val="18"/>
          <w:szCs w:val="18"/>
        </w:rPr>
      </w:pPr>
    </w:p>
    <w:p w14:paraId="1B37B31E" w14:textId="77777777" w:rsidR="00B96CC9" w:rsidRDefault="00B96CC9" w:rsidP="001C4144">
      <w:pPr>
        <w:spacing w:line="360" w:lineRule="auto"/>
        <w:jc w:val="center"/>
        <w:rPr>
          <w:rFonts w:ascii="Calibri" w:hAnsi="Calibri" w:cs="Calibri"/>
          <w:sz w:val="18"/>
          <w:szCs w:val="18"/>
        </w:rPr>
      </w:pPr>
    </w:p>
    <w:p w14:paraId="0B2FAC74" w14:textId="77777777" w:rsidR="00B96CC9" w:rsidRDefault="00B96CC9" w:rsidP="001C4144">
      <w:pPr>
        <w:spacing w:line="360" w:lineRule="auto"/>
        <w:jc w:val="center"/>
        <w:rPr>
          <w:rFonts w:ascii="Calibri" w:hAnsi="Calibri" w:cs="Calibri"/>
          <w:sz w:val="18"/>
          <w:szCs w:val="18"/>
        </w:rPr>
      </w:pPr>
    </w:p>
    <w:p w14:paraId="398ED819" w14:textId="77777777" w:rsidR="00B96CC9" w:rsidRDefault="00B96CC9" w:rsidP="001C4144">
      <w:pPr>
        <w:spacing w:line="360" w:lineRule="auto"/>
        <w:jc w:val="center"/>
        <w:rPr>
          <w:rFonts w:ascii="Calibri" w:hAnsi="Calibri" w:cs="Calibri"/>
          <w:sz w:val="18"/>
          <w:szCs w:val="18"/>
        </w:rPr>
      </w:pPr>
    </w:p>
    <w:p w14:paraId="354760D4" w14:textId="77777777" w:rsidR="00B96CC9" w:rsidRDefault="00B96CC9" w:rsidP="001C4144">
      <w:pPr>
        <w:spacing w:line="360" w:lineRule="auto"/>
        <w:jc w:val="center"/>
        <w:rPr>
          <w:rFonts w:ascii="Calibri" w:hAnsi="Calibri" w:cs="Calibri"/>
          <w:sz w:val="18"/>
          <w:szCs w:val="18"/>
        </w:rPr>
      </w:pPr>
    </w:p>
    <w:p w14:paraId="41BB7DFB" w14:textId="77777777" w:rsidR="00B96CC9" w:rsidRDefault="00B96CC9" w:rsidP="001C4144">
      <w:pPr>
        <w:spacing w:line="360" w:lineRule="auto"/>
        <w:jc w:val="center"/>
        <w:rPr>
          <w:rFonts w:ascii="Calibri" w:hAnsi="Calibri" w:cs="Calibri"/>
          <w:sz w:val="18"/>
          <w:szCs w:val="18"/>
        </w:rPr>
      </w:pPr>
    </w:p>
    <w:p w14:paraId="427D0F85" w14:textId="77777777" w:rsidR="00B96CC9" w:rsidRDefault="00B96CC9" w:rsidP="001C4144">
      <w:pPr>
        <w:spacing w:line="360" w:lineRule="auto"/>
        <w:jc w:val="center"/>
        <w:rPr>
          <w:rFonts w:ascii="Calibri" w:hAnsi="Calibri" w:cs="Calibri"/>
          <w:sz w:val="18"/>
          <w:szCs w:val="18"/>
        </w:rPr>
      </w:pPr>
    </w:p>
    <w:p w14:paraId="0AE6F69D" w14:textId="77777777" w:rsidR="00B96CC9" w:rsidRDefault="00B96CC9" w:rsidP="001C4144">
      <w:pPr>
        <w:spacing w:line="360" w:lineRule="auto"/>
        <w:jc w:val="center"/>
        <w:rPr>
          <w:rFonts w:ascii="Calibri" w:hAnsi="Calibri" w:cs="Calibri"/>
          <w:sz w:val="18"/>
          <w:szCs w:val="18"/>
        </w:rPr>
      </w:pPr>
    </w:p>
    <w:p w14:paraId="7755EEAD" w14:textId="3D086A64" w:rsidR="00B96CC9" w:rsidRDefault="00B96CC9" w:rsidP="001C4144">
      <w:pPr>
        <w:spacing w:line="360" w:lineRule="auto"/>
        <w:jc w:val="center"/>
        <w:rPr>
          <w:rFonts w:ascii="Calibri" w:hAnsi="Calibri" w:cs="Calibri"/>
          <w:sz w:val="18"/>
          <w:szCs w:val="18"/>
        </w:rPr>
      </w:pPr>
    </w:p>
    <w:p w14:paraId="75FBCB1E" w14:textId="068A827B" w:rsidR="00B96CC9" w:rsidRDefault="00B96CC9" w:rsidP="001C4144">
      <w:pPr>
        <w:spacing w:line="360" w:lineRule="auto"/>
        <w:jc w:val="center"/>
        <w:rPr>
          <w:rFonts w:ascii="Calibri" w:hAnsi="Calibri" w:cs="Calibri"/>
          <w:sz w:val="18"/>
          <w:szCs w:val="18"/>
        </w:rPr>
      </w:pPr>
    </w:p>
    <w:p w14:paraId="042AF08A" w14:textId="35491B49" w:rsidR="00B96CC9" w:rsidRDefault="00B96CC9" w:rsidP="001C4144">
      <w:pPr>
        <w:spacing w:line="360" w:lineRule="auto"/>
        <w:jc w:val="center"/>
        <w:rPr>
          <w:rFonts w:ascii="Calibri" w:hAnsi="Calibri" w:cs="Calibri"/>
          <w:sz w:val="18"/>
          <w:szCs w:val="18"/>
        </w:rPr>
      </w:pPr>
    </w:p>
    <w:p w14:paraId="759EE7AD" w14:textId="4162A8D4" w:rsidR="00B96CC9" w:rsidRDefault="00B96CC9" w:rsidP="001C4144">
      <w:pPr>
        <w:spacing w:line="360" w:lineRule="auto"/>
        <w:jc w:val="center"/>
        <w:rPr>
          <w:rFonts w:ascii="Calibri" w:hAnsi="Calibri" w:cs="Calibri"/>
          <w:sz w:val="18"/>
          <w:szCs w:val="18"/>
        </w:rPr>
      </w:pPr>
    </w:p>
    <w:p w14:paraId="385DD4B9" w14:textId="77777777" w:rsidR="002F58FF" w:rsidRDefault="002F58FF" w:rsidP="001C4144">
      <w:pPr>
        <w:spacing w:line="360" w:lineRule="auto"/>
        <w:jc w:val="center"/>
        <w:rPr>
          <w:rFonts w:ascii="Calibri" w:hAnsi="Calibri" w:cs="Calibri"/>
          <w:sz w:val="18"/>
          <w:szCs w:val="18"/>
        </w:rPr>
      </w:pPr>
    </w:p>
    <w:p w14:paraId="3ED828B3" w14:textId="00F3B2C6" w:rsidR="00B96CC9" w:rsidRDefault="00457D57" w:rsidP="001C4144">
      <w:pPr>
        <w:spacing w:line="360" w:lineRule="auto"/>
        <w:jc w:val="center"/>
        <w:rPr>
          <w:rFonts w:ascii="Calibri" w:hAnsi="Calibri" w:cs="Calibri"/>
          <w:sz w:val="18"/>
          <w:szCs w:val="18"/>
        </w:rPr>
      </w:pPr>
      <w:r>
        <w:rPr>
          <w:rFonts w:ascii="Calibri" w:hAnsi="Calibri" w:cs="Calibri"/>
          <w:noProof/>
          <w:sz w:val="18"/>
          <w:szCs w:val="18"/>
        </w:rPr>
        <w:drawing>
          <wp:anchor distT="0" distB="0" distL="114300" distR="114300" simplePos="0" relativeHeight="251712512" behindDoc="1" locked="0" layoutInCell="1" allowOverlap="1" wp14:anchorId="46D683CD" wp14:editId="39730271">
            <wp:simplePos x="0" y="0"/>
            <wp:positionH relativeFrom="column">
              <wp:posOffset>824230</wp:posOffset>
            </wp:positionH>
            <wp:positionV relativeFrom="paragraph">
              <wp:posOffset>45720</wp:posOffset>
            </wp:positionV>
            <wp:extent cx="4157980" cy="3657600"/>
            <wp:effectExtent l="0" t="0" r="0" b="0"/>
            <wp:wrapNone/>
            <wp:docPr id="613792657" name="Picture 14" descr="A map of a ter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92657" name="Picture 14" descr="A map of a terrai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57980" cy="3657600"/>
                    </a:xfrm>
                    <a:prstGeom prst="rect">
                      <a:avLst/>
                    </a:prstGeom>
                  </pic:spPr>
                </pic:pic>
              </a:graphicData>
            </a:graphic>
            <wp14:sizeRelH relativeFrom="page">
              <wp14:pctWidth>0</wp14:pctWidth>
            </wp14:sizeRelH>
            <wp14:sizeRelV relativeFrom="page">
              <wp14:pctHeight>0</wp14:pctHeight>
            </wp14:sizeRelV>
          </wp:anchor>
        </w:drawing>
      </w:r>
    </w:p>
    <w:p w14:paraId="20DAC046" w14:textId="0AE58663" w:rsidR="00B96CC9" w:rsidRDefault="00B96CC9" w:rsidP="001C4144">
      <w:pPr>
        <w:spacing w:line="360" w:lineRule="auto"/>
        <w:jc w:val="center"/>
        <w:rPr>
          <w:rFonts w:ascii="Calibri" w:hAnsi="Calibri" w:cs="Calibri"/>
          <w:sz w:val="18"/>
          <w:szCs w:val="18"/>
        </w:rPr>
      </w:pPr>
    </w:p>
    <w:p w14:paraId="6ED54A9B" w14:textId="28B2CFD9" w:rsidR="00B96CC9" w:rsidRDefault="00B96CC9" w:rsidP="001C4144">
      <w:pPr>
        <w:spacing w:line="360" w:lineRule="auto"/>
        <w:jc w:val="center"/>
        <w:rPr>
          <w:rFonts w:ascii="Calibri" w:hAnsi="Calibri" w:cs="Calibri"/>
          <w:sz w:val="18"/>
          <w:szCs w:val="18"/>
        </w:rPr>
      </w:pPr>
    </w:p>
    <w:p w14:paraId="7CE0A4C3" w14:textId="27506087" w:rsidR="007C78BB" w:rsidRDefault="007C78BB" w:rsidP="001C4144">
      <w:pPr>
        <w:spacing w:line="360" w:lineRule="auto"/>
        <w:jc w:val="center"/>
        <w:rPr>
          <w:rFonts w:ascii="Calibri" w:hAnsi="Calibri" w:cs="Calibri"/>
          <w:sz w:val="18"/>
          <w:szCs w:val="18"/>
        </w:rPr>
      </w:pPr>
    </w:p>
    <w:p w14:paraId="7E58BBDD" w14:textId="12132B99" w:rsidR="007C78BB" w:rsidRDefault="007C78BB" w:rsidP="001C4144">
      <w:pPr>
        <w:spacing w:line="360" w:lineRule="auto"/>
        <w:jc w:val="center"/>
        <w:rPr>
          <w:rFonts w:ascii="Calibri" w:hAnsi="Calibri" w:cs="Calibri"/>
          <w:sz w:val="18"/>
          <w:szCs w:val="18"/>
        </w:rPr>
      </w:pPr>
    </w:p>
    <w:p w14:paraId="0AA74D45" w14:textId="7821B75C" w:rsidR="007C78BB" w:rsidRDefault="007C78BB" w:rsidP="001C4144">
      <w:pPr>
        <w:spacing w:line="360" w:lineRule="auto"/>
        <w:jc w:val="center"/>
        <w:rPr>
          <w:rFonts w:ascii="Calibri" w:hAnsi="Calibri" w:cs="Calibri"/>
          <w:sz w:val="18"/>
          <w:szCs w:val="18"/>
        </w:rPr>
      </w:pPr>
    </w:p>
    <w:p w14:paraId="7FA1BB4B" w14:textId="4C8E4EBA" w:rsidR="007C78BB" w:rsidRDefault="007C78BB" w:rsidP="000F34CC">
      <w:pPr>
        <w:spacing w:line="360" w:lineRule="auto"/>
        <w:jc w:val="center"/>
        <w:rPr>
          <w:rFonts w:ascii="Calibri" w:hAnsi="Calibri" w:cs="Calibri"/>
          <w:sz w:val="18"/>
          <w:szCs w:val="18"/>
        </w:rPr>
      </w:pPr>
    </w:p>
    <w:p w14:paraId="2BF42152" w14:textId="77777777" w:rsidR="007C78BB" w:rsidRDefault="007C78BB" w:rsidP="000F34CC">
      <w:pPr>
        <w:spacing w:line="360" w:lineRule="auto"/>
        <w:jc w:val="center"/>
        <w:rPr>
          <w:rFonts w:ascii="Calibri" w:hAnsi="Calibri" w:cs="Calibri"/>
          <w:sz w:val="18"/>
          <w:szCs w:val="18"/>
        </w:rPr>
      </w:pPr>
    </w:p>
    <w:p w14:paraId="0C27964D" w14:textId="24AB6101" w:rsidR="007C78BB" w:rsidRDefault="007C78BB" w:rsidP="000F34CC">
      <w:pPr>
        <w:spacing w:line="360" w:lineRule="auto"/>
        <w:jc w:val="center"/>
        <w:rPr>
          <w:rFonts w:ascii="Calibri" w:hAnsi="Calibri" w:cs="Calibri"/>
          <w:sz w:val="18"/>
          <w:szCs w:val="18"/>
        </w:rPr>
      </w:pPr>
    </w:p>
    <w:p w14:paraId="3D3FA042" w14:textId="409627BC" w:rsidR="007C78BB" w:rsidRDefault="007C78BB" w:rsidP="000F34CC">
      <w:pPr>
        <w:spacing w:line="360" w:lineRule="auto"/>
        <w:jc w:val="center"/>
        <w:rPr>
          <w:rFonts w:ascii="Calibri" w:hAnsi="Calibri" w:cs="Calibri"/>
          <w:sz w:val="18"/>
          <w:szCs w:val="18"/>
        </w:rPr>
      </w:pPr>
    </w:p>
    <w:p w14:paraId="4019090D" w14:textId="077343BF" w:rsidR="007C78BB" w:rsidRDefault="007C78BB" w:rsidP="000F34CC">
      <w:pPr>
        <w:spacing w:line="360" w:lineRule="auto"/>
        <w:jc w:val="center"/>
        <w:rPr>
          <w:rFonts w:ascii="Calibri" w:hAnsi="Calibri" w:cs="Calibri"/>
          <w:sz w:val="18"/>
          <w:szCs w:val="18"/>
        </w:rPr>
      </w:pPr>
    </w:p>
    <w:p w14:paraId="25E9EC13" w14:textId="600C9AB4" w:rsidR="007C78BB" w:rsidRDefault="007C78BB" w:rsidP="000F34CC">
      <w:pPr>
        <w:spacing w:line="360" w:lineRule="auto"/>
        <w:jc w:val="center"/>
        <w:rPr>
          <w:rFonts w:ascii="Calibri" w:hAnsi="Calibri" w:cs="Calibri"/>
          <w:sz w:val="18"/>
          <w:szCs w:val="18"/>
        </w:rPr>
      </w:pPr>
    </w:p>
    <w:p w14:paraId="1ECB892D" w14:textId="1EB1DBF1" w:rsidR="00B96CC9" w:rsidRPr="000F34CC" w:rsidRDefault="00B96CC9" w:rsidP="000F34CC">
      <w:pPr>
        <w:spacing w:line="360" w:lineRule="auto"/>
        <w:jc w:val="center"/>
        <w:rPr>
          <w:rFonts w:ascii="Calibri" w:hAnsi="Calibri" w:cs="Calibri"/>
          <w:sz w:val="18"/>
          <w:szCs w:val="18"/>
        </w:rPr>
      </w:pPr>
    </w:p>
    <w:p w14:paraId="0B97D287" w14:textId="50777AA7" w:rsidR="009A0762" w:rsidRDefault="009A0762" w:rsidP="00B96CC9">
      <w:pPr>
        <w:spacing w:line="360" w:lineRule="auto"/>
        <w:jc w:val="center"/>
        <w:rPr>
          <w:rFonts w:ascii="Calibri" w:hAnsi="Calibri" w:cs="Calibri"/>
        </w:rPr>
      </w:pPr>
    </w:p>
    <w:p w14:paraId="0490C669" w14:textId="77777777" w:rsidR="00D47D4A" w:rsidRDefault="00D47D4A" w:rsidP="002063E1">
      <w:pPr>
        <w:spacing w:line="360" w:lineRule="auto"/>
        <w:rPr>
          <w:rFonts w:ascii="Calibri" w:hAnsi="Calibri" w:cs="Calibri"/>
        </w:rPr>
      </w:pPr>
    </w:p>
    <w:p w14:paraId="5ECAFE7F" w14:textId="77777777" w:rsidR="00D47D4A" w:rsidRDefault="00D47D4A" w:rsidP="002063E1">
      <w:pPr>
        <w:spacing w:line="360" w:lineRule="auto"/>
        <w:rPr>
          <w:rFonts w:ascii="Calibri" w:hAnsi="Calibri" w:cs="Calibri"/>
        </w:rPr>
      </w:pPr>
    </w:p>
    <w:p w14:paraId="2E25B758" w14:textId="1D648113" w:rsidR="000F34CC" w:rsidRDefault="002F25FE" w:rsidP="002063E1">
      <w:pPr>
        <w:spacing w:line="360" w:lineRule="auto"/>
        <w:rPr>
          <w:rFonts w:ascii="Calibri" w:hAnsi="Calibri" w:cs="Calibri"/>
        </w:rPr>
      </w:pPr>
      <w:r>
        <w:rPr>
          <w:rFonts w:ascii="Calibri" w:hAnsi="Calibri" w:cs="Calibri"/>
        </w:rPr>
        <w:lastRenderedPageBreak/>
        <w:t>Llanllyr</w:t>
      </w:r>
      <w:r w:rsidR="00567969">
        <w:rPr>
          <w:rFonts w:ascii="Calibri" w:hAnsi="Calibri" w:cs="Calibri"/>
        </w:rPr>
        <w:t xml:space="preserve"> </w:t>
      </w:r>
      <w:r>
        <w:rPr>
          <w:rFonts w:ascii="Calibri" w:hAnsi="Calibri" w:cs="Calibri"/>
        </w:rPr>
        <w:t xml:space="preserve">is a working farm. </w:t>
      </w:r>
      <w:r w:rsidR="00400630">
        <w:rPr>
          <w:rFonts w:ascii="Calibri" w:hAnsi="Calibri" w:cs="Calibri"/>
        </w:rPr>
        <w:t>Llanllyr</w:t>
      </w:r>
      <w:r>
        <w:rPr>
          <w:rFonts w:ascii="Calibri" w:hAnsi="Calibri" w:cs="Calibri"/>
        </w:rPr>
        <w:t xml:space="preserve"> </w:t>
      </w:r>
      <w:r w:rsidR="00400630">
        <w:rPr>
          <w:rFonts w:ascii="Calibri" w:hAnsi="Calibri" w:cs="Calibri"/>
        </w:rPr>
        <w:t>H</w:t>
      </w:r>
      <w:r>
        <w:rPr>
          <w:rFonts w:ascii="Calibri" w:hAnsi="Calibri" w:cs="Calibri"/>
        </w:rPr>
        <w:t>ouse was built around 1830 to replace an earlier structure located on or near the site of the medieval Llanllyr Nunnery (Murphy, 2017).</w:t>
      </w:r>
      <w:r w:rsidR="00567969">
        <w:rPr>
          <w:rFonts w:ascii="Calibri" w:hAnsi="Calibri" w:cs="Calibri"/>
        </w:rPr>
        <w:t xml:space="preserve"> See Figures </w:t>
      </w:r>
      <w:r w:rsidR="00457D57">
        <w:rPr>
          <w:rFonts w:ascii="Calibri" w:hAnsi="Calibri" w:cs="Calibri"/>
        </w:rPr>
        <w:t>1.9</w:t>
      </w:r>
      <w:r w:rsidR="008F5F1A">
        <w:rPr>
          <w:rFonts w:ascii="Calibri" w:hAnsi="Calibri" w:cs="Calibri"/>
        </w:rPr>
        <w:t xml:space="preserve"> and </w:t>
      </w:r>
      <w:r w:rsidR="00567969">
        <w:rPr>
          <w:rFonts w:ascii="Calibri" w:hAnsi="Calibri" w:cs="Calibri"/>
        </w:rPr>
        <w:t>1.10.</w:t>
      </w:r>
    </w:p>
    <w:p w14:paraId="6AF16A6D" w14:textId="1B599976" w:rsidR="000F34CC" w:rsidRDefault="000F34CC" w:rsidP="000F34CC">
      <w:pPr>
        <w:spacing w:line="360" w:lineRule="auto"/>
        <w:jc w:val="center"/>
        <w:rPr>
          <w:rFonts w:ascii="Calibri" w:hAnsi="Calibri" w:cs="Calibri"/>
        </w:rPr>
      </w:pPr>
      <w:r>
        <w:rPr>
          <w:rFonts w:ascii="Calibri" w:hAnsi="Calibri" w:cs="Calibri"/>
          <w:noProof/>
        </w:rPr>
        <w:drawing>
          <wp:inline distT="0" distB="0" distL="0" distR="0" wp14:anchorId="42C84585" wp14:editId="6F01CA7C">
            <wp:extent cx="4514511" cy="3273979"/>
            <wp:effectExtent l="0" t="0" r="0" b="3175"/>
            <wp:docPr id="424691634" name="Picture 38" descr="A large stone building with a large chimn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691634" name="Picture 38" descr="A large stone building with a large chimney&#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551486" cy="3300794"/>
                    </a:xfrm>
                    <a:prstGeom prst="rect">
                      <a:avLst/>
                    </a:prstGeom>
                  </pic:spPr>
                </pic:pic>
              </a:graphicData>
            </a:graphic>
          </wp:inline>
        </w:drawing>
      </w:r>
    </w:p>
    <w:p w14:paraId="2E367F55" w14:textId="576112D7" w:rsidR="000F34CC" w:rsidRDefault="00AD421C" w:rsidP="002063E1">
      <w:pPr>
        <w:spacing w:line="360" w:lineRule="auto"/>
        <w:rPr>
          <w:rFonts w:ascii="Calibri" w:eastAsia="Times New Roman" w:hAnsi="Calibri" w:cs="Calibri"/>
          <w:color w:val="000000" w:themeColor="text1"/>
          <w:kern w:val="0"/>
          <w:sz w:val="18"/>
          <w:szCs w:val="18"/>
          <w:lang w:eastAsia="en-GB"/>
          <w14:ligatures w14:val="none"/>
        </w:rPr>
      </w:pPr>
      <w:r>
        <w:rPr>
          <w:rFonts w:ascii="Calibri" w:eastAsia="Times New Roman" w:hAnsi="Calibri" w:cs="Calibri"/>
          <w:noProof/>
          <w:color w:val="000000" w:themeColor="text1"/>
          <w:kern w:val="0"/>
          <w:sz w:val="18"/>
          <w:szCs w:val="18"/>
          <w:lang w:eastAsia="en-GB"/>
        </w:rPr>
        <w:drawing>
          <wp:anchor distT="0" distB="0" distL="114300" distR="114300" simplePos="0" relativeHeight="251711488" behindDoc="1" locked="0" layoutInCell="1" allowOverlap="1" wp14:anchorId="1A885596" wp14:editId="7D741CEF">
            <wp:simplePos x="0" y="0"/>
            <wp:positionH relativeFrom="column">
              <wp:posOffset>1336338</wp:posOffset>
            </wp:positionH>
            <wp:positionV relativeFrom="paragraph">
              <wp:posOffset>125338</wp:posOffset>
            </wp:positionV>
            <wp:extent cx="3103124" cy="3461041"/>
            <wp:effectExtent l="0" t="0" r="0" b="0"/>
            <wp:wrapNone/>
            <wp:docPr id="472745277" name="Picture 4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45277" name="Picture 41" descr="A close-up of a map&#10;&#10;Description automatically generated"/>
                    <pic:cNvPicPr/>
                  </pic:nvPicPr>
                  <pic:blipFill rotWithShape="1">
                    <a:blip r:embed="rId18">
                      <a:extLst>
                        <a:ext uri="{28A0092B-C50C-407E-A947-70E740481C1C}">
                          <a14:useLocalDpi xmlns:a14="http://schemas.microsoft.com/office/drawing/2010/main" val="0"/>
                        </a:ext>
                      </a:extLst>
                    </a:blip>
                    <a:srcRect r="54879"/>
                    <a:stretch/>
                  </pic:blipFill>
                  <pic:spPr bwMode="auto">
                    <a:xfrm>
                      <a:off x="0" y="0"/>
                      <a:ext cx="3103124" cy="34610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0DA942" w14:textId="39DB618C" w:rsidR="003C38B8" w:rsidRDefault="003C38B8" w:rsidP="0046703B">
      <w:pPr>
        <w:rPr>
          <w:rFonts w:ascii="Calibri" w:eastAsia="Times New Roman" w:hAnsi="Calibri" w:cs="Calibri"/>
          <w:color w:val="000000" w:themeColor="text1"/>
          <w:kern w:val="0"/>
          <w:sz w:val="18"/>
          <w:szCs w:val="18"/>
          <w:lang w:eastAsia="en-GB"/>
          <w14:ligatures w14:val="none"/>
        </w:rPr>
      </w:pPr>
    </w:p>
    <w:p w14:paraId="5F2CF94F" w14:textId="29F29E42"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533B46D9" w14:textId="108DF05D"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0B2CE6E9" w14:textId="54B24B0F"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161F2D90" w14:textId="30F4DA9C"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0288DACF" w14:textId="703CBD04" w:rsidR="003C38B8" w:rsidRDefault="003C38B8" w:rsidP="00C9533A">
      <w:pPr>
        <w:rPr>
          <w:rFonts w:ascii="Calibri" w:eastAsia="Times New Roman" w:hAnsi="Calibri" w:cs="Calibri"/>
          <w:color w:val="000000" w:themeColor="text1"/>
          <w:kern w:val="0"/>
          <w:sz w:val="18"/>
          <w:szCs w:val="18"/>
          <w:lang w:eastAsia="en-GB"/>
          <w14:ligatures w14:val="none"/>
        </w:rPr>
      </w:pPr>
    </w:p>
    <w:p w14:paraId="5245783B" w14:textId="08D8FE81"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13A6FC83" w14:textId="77777777"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7C68FCC9" w14:textId="53685AF5" w:rsidR="003C38B8" w:rsidRDefault="003C38B8" w:rsidP="00C3361D">
      <w:pPr>
        <w:jc w:val="center"/>
        <w:rPr>
          <w:rFonts w:ascii="Calibri" w:eastAsia="Times New Roman" w:hAnsi="Calibri" w:cs="Calibri"/>
          <w:color w:val="000000" w:themeColor="text1"/>
          <w:kern w:val="0"/>
          <w:sz w:val="18"/>
          <w:szCs w:val="18"/>
          <w:lang w:eastAsia="en-GB"/>
          <w14:ligatures w14:val="none"/>
        </w:rPr>
      </w:pPr>
    </w:p>
    <w:p w14:paraId="5DB4573B" w14:textId="11038F09" w:rsidR="002F25FE" w:rsidRDefault="002F25FE" w:rsidP="002F25FE">
      <w:pPr>
        <w:jc w:val="center"/>
        <w:rPr>
          <w:rFonts w:ascii="Calibri" w:eastAsia="Times New Roman" w:hAnsi="Calibri" w:cs="Calibri"/>
          <w:color w:val="000000" w:themeColor="text1"/>
          <w:kern w:val="0"/>
          <w:sz w:val="18"/>
          <w:szCs w:val="18"/>
          <w:lang w:eastAsia="en-GB"/>
          <w14:ligatures w14:val="none"/>
        </w:rPr>
      </w:pPr>
      <w:r>
        <w:rPr>
          <w:rFonts w:ascii="Calibri" w:hAnsi="Calibri" w:cs="Calibri"/>
          <w:color w:val="000000" w:themeColor="text1"/>
          <w:sz w:val="18"/>
          <w:szCs w:val="18"/>
        </w:rPr>
        <w:t xml:space="preserve">               </w:t>
      </w:r>
    </w:p>
    <w:p w14:paraId="23678EA9" w14:textId="40AFD58F" w:rsidR="00C22818" w:rsidRDefault="00C22818" w:rsidP="003C38B8">
      <w:pPr>
        <w:jc w:val="center"/>
        <w:rPr>
          <w:rFonts w:ascii="Calibri" w:hAnsi="Calibri" w:cs="Calibri"/>
          <w:color w:val="000000" w:themeColor="text1"/>
          <w:sz w:val="18"/>
          <w:szCs w:val="18"/>
        </w:rPr>
      </w:pPr>
    </w:p>
    <w:p w14:paraId="4F62E48B" w14:textId="37A5C369" w:rsidR="00C22818" w:rsidRDefault="00C22818" w:rsidP="003C38B8">
      <w:pPr>
        <w:jc w:val="center"/>
        <w:rPr>
          <w:rFonts w:ascii="Calibri" w:hAnsi="Calibri" w:cs="Calibri"/>
          <w:color w:val="000000" w:themeColor="text1"/>
          <w:sz w:val="18"/>
          <w:szCs w:val="18"/>
        </w:rPr>
      </w:pPr>
    </w:p>
    <w:p w14:paraId="50495F82" w14:textId="77777777" w:rsidR="007C78BB" w:rsidRDefault="007C78BB" w:rsidP="00B96CC9">
      <w:pPr>
        <w:spacing w:line="360" w:lineRule="auto"/>
        <w:rPr>
          <w:rFonts w:ascii="Calibri" w:hAnsi="Calibri" w:cs="Calibri"/>
        </w:rPr>
      </w:pPr>
    </w:p>
    <w:p w14:paraId="59054C05" w14:textId="77777777" w:rsidR="007C78BB" w:rsidRDefault="007C78BB" w:rsidP="00B96CC9">
      <w:pPr>
        <w:spacing w:line="360" w:lineRule="auto"/>
        <w:rPr>
          <w:rFonts w:ascii="Calibri" w:hAnsi="Calibri" w:cs="Calibri"/>
        </w:rPr>
      </w:pPr>
    </w:p>
    <w:p w14:paraId="750E8B57" w14:textId="77777777" w:rsidR="007C78BB" w:rsidRDefault="007C78BB" w:rsidP="00B96CC9">
      <w:pPr>
        <w:spacing w:line="360" w:lineRule="auto"/>
        <w:rPr>
          <w:rFonts w:ascii="Calibri" w:hAnsi="Calibri" w:cs="Calibri"/>
        </w:rPr>
      </w:pPr>
    </w:p>
    <w:p w14:paraId="290755B6" w14:textId="77777777" w:rsidR="007C78BB" w:rsidRDefault="007C78BB" w:rsidP="00B96CC9">
      <w:pPr>
        <w:spacing w:line="360" w:lineRule="auto"/>
        <w:rPr>
          <w:rFonts w:ascii="Calibri" w:hAnsi="Calibri" w:cs="Calibri"/>
        </w:rPr>
      </w:pPr>
    </w:p>
    <w:p w14:paraId="4037F32A" w14:textId="77777777" w:rsidR="0046703B" w:rsidRDefault="0046703B" w:rsidP="00B96CC9">
      <w:pPr>
        <w:spacing w:line="360" w:lineRule="auto"/>
        <w:rPr>
          <w:rFonts w:ascii="Calibri" w:hAnsi="Calibri" w:cs="Calibri"/>
        </w:rPr>
      </w:pPr>
    </w:p>
    <w:p w14:paraId="5039885B" w14:textId="77777777" w:rsidR="0046703B" w:rsidRDefault="0046703B" w:rsidP="00B96CC9">
      <w:pPr>
        <w:spacing w:line="360" w:lineRule="auto"/>
        <w:rPr>
          <w:rFonts w:ascii="Calibri" w:hAnsi="Calibri" w:cs="Calibri"/>
        </w:rPr>
      </w:pPr>
    </w:p>
    <w:p w14:paraId="52B886FB" w14:textId="77777777" w:rsidR="0046703B" w:rsidRDefault="0046703B" w:rsidP="00B96CC9">
      <w:pPr>
        <w:spacing w:line="360" w:lineRule="auto"/>
        <w:rPr>
          <w:rFonts w:ascii="Calibri" w:hAnsi="Calibri" w:cs="Calibri"/>
        </w:rPr>
      </w:pPr>
    </w:p>
    <w:p w14:paraId="564B0144" w14:textId="36FDB24F" w:rsidR="0046703B" w:rsidRPr="0046703B" w:rsidRDefault="0023292D" w:rsidP="004D5CD1">
      <w:pPr>
        <w:spacing w:line="360" w:lineRule="auto"/>
        <w:rPr>
          <w:rFonts w:ascii="Calibri" w:hAnsi="Calibri" w:cs="Calibri"/>
          <w:sz w:val="20"/>
          <w:szCs w:val="20"/>
        </w:rPr>
      </w:pPr>
      <w:r>
        <w:rPr>
          <w:rFonts w:ascii="Calibri" w:hAnsi="Calibri" w:cs="Calibri"/>
        </w:rPr>
        <w:t>This</w:t>
      </w:r>
      <w:r w:rsidR="009C14C8">
        <w:rPr>
          <w:rFonts w:ascii="Calibri" w:hAnsi="Calibri" w:cs="Calibri"/>
        </w:rPr>
        <w:t xml:space="preserve"> </w:t>
      </w:r>
      <w:r w:rsidR="00987058">
        <w:rPr>
          <w:rFonts w:ascii="Calibri" w:hAnsi="Calibri" w:cs="Calibri"/>
        </w:rPr>
        <w:t>rural area is</w:t>
      </w:r>
      <w:r w:rsidR="009C14C8">
        <w:rPr>
          <w:rFonts w:ascii="Calibri" w:hAnsi="Calibri" w:cs="Calibri"/>
        </w:rPr>
        <w:t xml:space="preserve"> known for sheep farming. The hills are composed of resistant Ordovician and Silurian formations, and the area has river systems formed by melting glaciers</w:t>
      </w:r>
      <w:r w:rsidR="00762A81">
        <w:rPr>
          <w:rFonts w:ascii="Calibri" w:hAnsi="Calibri" w:cs="Calibri"/>
        </w:rPr>
        <w:t xml:space="preserve"> </w:t>
      </w:r>
      <w:r w:rsidR="009C10A8">
        <w:rPr>
          <w:rFonts w:ascii="Calibri" w:hAnsi="Calibri" w:cs="Calibri"/>
        </w:rPr>
        <w:t>(Natural Resources Wales, 2014).</w:t>
      </w:r>
    </w:p>
    <w:p w14:paraId="0278722C" w14:textId="6F1D00E3" w:rsidR="00B84875" w:rsidRPr="00B84875" w:rsidRDefault="00B84875" w:rsidP="00B84875">
      <w:pPr>
        <w:pStyle w:val="ListParagraph"/>
        <w:numPr>
          <w:ilvl w:val="0"/>
          <w:numId w:val="2"/>
        </w:numPr>
        <w:spacing w:line="360" w:lineRule="auto"/>
        <w:rPr>
          <w:rFonts w:ascii="Calibri" w:hAnsi="Calibri" w:cs="Calibri"/>
          <w:u w:val="single"/>
        </w:rPr>
      </w:pPr>
      <w:r w:rsidRPr="00B84875">
        <w:rPr>
          <w:rFonts w:ascii="Calibri" w:hAnsi="Calibri" w:cs="Calibri"/>
          <w:u w:val="single"/>
        </w:rPr>
        <w:lastRenderedPageBreak/>
        <w:t>METHODS</w:t>
      </w:r>
    </w:p>
    <w:p w14:paraId="588AAA5E" w14:textId="411A3776" w:rsidR="00762A81" w:rsidRDefault="00987058" w:rsidP="006D5A69">
      <w:pPr>
        <w:spacing w:line="360" w:lineRule="auto"/>
        <w:rPr>
          <w:rFonts w:ascii="Calibri" w:hAnsi="Calibri" w:cs="Calibri"/>
        </w:rPr>
      </w:pPr>
      <w:r>
        <w:rPr>
          <w:rFonts w:ascii="Calibri" w:hAnsi="Calibri" w:cs="Calibri"/>
        </w:rPr>
        <w:t xml:space="preserve">A decision was made to study the Iron Age landscape surrounding Llanllyr within a 3.5-kilometre radius </w:t>
      </w:r>
      <w:r w:rsidR="004A21B0">
        <w:rPr>
          <w:rFonts w:ascii="Calibri" w:hAnsi="Calibri" w:cs="Calibri"/>
        </w:rPr>
        <w:t>(See Figure 2.1)</w:t>
      </w:r>
      <w:r w:rsidR="006D5A69">
        <w:rPr>
          <w:rFonts w:ascii="Calibri" w:hAnsi="Calibri" w:cs="Calibri"/>
        </w:rPr>
        <w:t xml:space="preserve">. Secondary research was conducted using </w:t>
      </w:r>
      <w:r w:rsidR="002D463C">
        <w:rPr>
          <w:rFonts w:ascii="Calibri" w:hAnsi="Calibri" w:cs="Calibri"/>
        </w:rPr>
        <w:t>available resources</w:t>
      </w:r>
      <w:r w:rsidR="002063E1">
        <w:rPr>
          <w:rFonts w:ascii="Calibri" w:hAnsi="Calibri" w:cs="Calibri"/>
        </w:rPr>
        <w:t>, d</w:t>
      </w:r>
      <w:r w:rsidR="006D5A69">
        <w:rPr>
          <w:rFonts w:ascii="Calibri" w:hAnsi="Calibri" w:cs="Calibri"/>
        </w:rPr>
        <w:t xml:space="preserve">ata was analysed, and the results </w:t>
      </w:r>
      <w:r w:rsidR="002F58FF">
        <w:rPr>
          <w:rFonts w:ascii="Calibri" w:hAnsi="Calibri" w:cs="Calibri"/>
        </w:rPr>
        <w:t xml:space="preserve">were </w:t>
      </w:r>
      <w:r w:rsidR="004A21B0">
        <w:rPr>
          <w:rFonts w:ascii="Calibri" w:hAnsi="Calibri" w:cs="Calibri"/>
        </w:rPr>
        <w:t>recorded.</w:t>
      </w:r>
      <w:r w:rsidR="006D5A69">
        <w:rPr>
          <w:rFonts w:ascii="Calibri" w:hAnsi="Calibri" w:cs="Calibri"/>
        </w:rPr>
        <w:t xml:space="preserve"> </w:t>
      </w:r>
      <w:r w:rsidR="00CA595A">
        <w:rPr>
          <w:rFonts w:ascii="Calibri" w:hAnsi="Calibri" w:cs="Calibri"/>
        </w:rPr>
        <w:t xml:space="preserve">  </w:t>
      </w:r>
    </w:p>
    <w:p w14:paraId="208EF4D6" w14:textId="7FAEFC36" w:rsidR="004A21B0" w:rsidRDefault="004A21B0" w:rsidP="00A06F8E">
      <w:pPr>
        <w:spacing w:line="360" w:lineRule="auto"/>
        <w:jc w:val="center"/>
        <w:rPr>
          <w:rFonts w:ascii="Calibri" w:hAnsi="Calibri" w:cs="Calibri"/>
        </w:rPr>
      </w:pPr>
      <w:r>
        <w:rPr>
          <w:rFonts w:ascii="Calibri" w:hAnsi="Calibri" w:cs="Calibri"/>
          <w:noProof/>
        </w:rPr>
        <w:drawing>
          <wp:inline distT="0" distB="0" distL="0" distR="0" wp14:anchorId="770E96C7" wp14:editId="62930ED0">
            <wp:extent cx="5467620" cy="2917672"/>
            <wp:effectExtent l="0" t="0" r="0" b="3810"/>
            <wp:docPr id="275653995" name="Picture 45" descr="A collage of ma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653995" name="Picture 45" descr="A collage of map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490406" cy="2929831"/>
                    </a:xfrm>
                    <a:prstGeom prst="rect">
                      <a:avLst/>
                    </a:prstGeom>
                  </pic:spPr>
                </pic:pic>
              </a:graphicData>
            </a:graphic>
          </wp:inline>
        </w:drawing>
      </w:r>
    </w:p>
    <w:p w14:paraId="4C524DCD" w14:textId="4F42E9ED" w:rsidR="00881E7A" w:rsidRDefault="00881E7A" w:rsidP="004A21B0">
      <w:pPr>
        <w:jc w:val="center"/>
        <w:rPr>
          <w:rFonts w:ascii="Calibri" w:hAnsi="Calibri" w:cs="Calibri"/>
        </w:rPr>
      </w:pPr>
    </w:p>
    <w:p w14:paraId="11DB4204" w14:textId="0A904242" w:rsidR="00572522" w:rsidRDefault="00572522" w:rsidP="00572522">
      <w:pPr>
        <w:pStyle w:val="NormalWeb"/>
        <w:numPr>
          <w:ilvl w:val="0"/>
          <w:numId w:val="2"/>
        </w:numPr>
        <w:shd w:val="clear" w:color="auto" w:fill="FFFFFF"/>
        <w:spacing w:before="0" w:beforeAutospacing="0" w:after="0" w:afterAutospacing="0" w:line="360" w:lineRule="auto"/>
        <w:rPr>
          <w:rFonts w:ascii="Calibri" w:hAnsi="Calibri" w:cs="Calibri"/>
          <w:color w:val="000000" w:themeColor="text1"/>
          <w:u w:val="single"/>
        </w:rPr>
      </w:pPr>
      <w:r>
        <w:rPr>
          <w:rFonts w:ascii="Calibri" w:hAnsi="Calibri" w:cs="Calibri"/>
          <w:color w:val="000000" w:themeColor="text1"/>
          <w:u w:val="single"/>
        </w:rPr>
        <w:t>RESULTS</w:t>
      </w:r>
    </w:p>
    <w:p w14:paraId="038A4B45" w14:textId="0497494C" w:rsidR="009C091C" w:rsidRPr="00ED566E" w:rsidRDefault="005E1FF0" w:rsidP="009C091C">
      <w:pPr>
        <w:pStyle w:val="NormalWeb"/>
        <w:shd w:val="clear" w:color="auto" w:fill="FFFFFF"/>
        <w:spacing w:before="0" w:beforeAutospacing="0" w:after="0" w:afterAutospacing="0" w:line="360" w:lineRule="auto"/>
        <w:jc w:val="center"/>
        <w:rPr>
          <w:rFonts w:ascii="Calibri" w:hAnsi="Calibri" w:cs="Calibri"/>
          <w:color w:val="000000" w:themeColor="text1"/>
          <w:u w:val="single"/>
        </w:rPr>
      </w:pPr>
      <w:r>
        <w:rPr>
          <w:rFonts w:ascii="Calibri" w:hAnsi="Calibri" w:cs="Calibri"/>
          <w:color w:val="000000" w:themeColor="text1"/>
          <w:u w:val="single"/>
        </w:rPr>
        <w:t xml:space="preserve">The </w:t>
      </w:r>
      <w:r w:rsidR="009C091C" w:rsidRPr="00ED566E">
        <w:rPr>
          <w:rFonts w:ascii="Calibri" w:hAnsi="Calibri" w:cs="Calibri"/>
          <w:color w:val="000000" w:themeColor="text1"/>
          <w:u w:val="single"/>
        </w:rPr>
        <w:t>Landscape</w:t>
      </w:r>
    </w:p>
    <w:p w14:paraId="6488B43D" w14:textId="388B06D0" w:rsidR="00DF3886" w:rsidRDefault="002F5FA2" w:rsidP="00DF3886">
      <w:pPr>
        <w:spacing w:line="360" w:lineRule="auto"/>
        <w:rPr>
          <w:rFonts w:ascii="Calibri" w:hAnsi="Calibri" w:cs="Calibri"/>
          <w:color w:val="1C1C1C"/>
          <w:u w:val="single"/>
          <w:shd w:val="clear" w:color="auto" w:fill="FFFFFF"/>
        </w:rPr>
      </w:pPr>
      <w:r>
        <w:rPr>
          <w:rFonts w:ascii="Calibri" w:hAnsi="Calibri" w:cs="Calibri"/>
          <w:color w:val="000000" w:themeColor="text1"/>
        </w:rPr>
        <w:t>In Wales d</w:t>
      </w:r>
      <w:r w:rsidR="00DF3886">
        <w:rPr>
          <w:rFonts w:ascii="Calibri" w:hAnsi="Calibri" w:cs="Calibri"/>
          <w:color w:val="000000" w:themeColor="text1"/>
        </w:rPr>
        <w:t xml:space="preserve">uring the Iron Age, cooler and wetter climates led to resource competition, tension, and conflict, emphasising defence and land ownership (Ritchie, 2018; Caseldine, 2018). Iron Age and Romano-British human activity impacted the landscape, as seen in the paleoenvironmental record. Woodland clearance, agriculture, crop, and animal husbandry were evident in pollen, plant, and animal remains (Caseldine, 2018). Pollen records show increasing clearance activity during the later prehistoric era, leading to a more open landscape by the end of the period (Caseldine, 2018). Pollen diagrams, specifically from Llanllyr (2024), are available for further analysis (UWTSD, 2024).  </w:t>
      </w:r>
      <w:r w:rsidR="00DF3886" w:rsidRPr="009C091C">
        <w:rPr>
          <w:rFonts w:ascii="Calibri" w:hAnsi="Calibri" w:cs="Calibri"/>
          <w:color w:val="000000" w:themeColor="text1"/>
        </w:rPr>
        <w:t xml:space="preserve">Tregaron Bog presents a comprehensive picture of human civilisation in </w:t>
      </w:r>
      <w:r w:rsidR="00DF3886">
        <w:rPr>
          <w:rFonts w:ascii="Calibri" w:hAnsi="Calibri" w:cs="Calibri"/>
          <w:color w:val="000000" w:themeColor="text1"/>
        </w:rPr>
        <w:t>West</w:t>
      </w:r>
      <w:r w:rsidR="00DF3886" w:rsidRPr="009C091C">
        <w:rPr>
          <w:rFonts w:ascii="Calibri" w:hAnsi="Calibri" w:cs="Calibri"/>
          <w:color w:val="000000" w:themeColor="text1"/>
        </w:rPr>
        <w:t xml:space="preserve"> Wales during the Iron Age, showing increased agricultural activity before and during the Roman era. The surrounding area was mainly covered by scrubby woodland during the mid to late Iron Age </w:t>
      </w:r>
      <w:r w:rsidR="00DF3886" w:rsidRPr="009C091C">
        <w:rPr>
          <w:rFonts w:ascii="Calibri" w:hAnsi="Calibri" w:cs="Calibri"/>
          <w:color w:val="000000"/>
        </w:rPr>
        <w:t>(Caseldine, 2018).</w:t>
      </w:r>
    </w:p>
    <w:p w14:paraId="1F755B3A" w14:textId="77777777" w:rsidR="002F58FF" w:rsidRDefault="002F58FF" w:rsidP="009C091C">
      <w:pPr>
        <w:spacing w:line="360" w:lineRule="auto"/>
        <w:rPr>
          <w:rFonts w:ascii="Calibri" w:hAnsi="Calibri" w:cs="Calibri"/>
          <w:color w:val="000000"/>
        </w:rPr>
      </w:pPr>
    </w:p>
    <w:p w14:paraId="3C26F68B" w14:textId="665BB72D" w:rsidR="00826B0A" w:rsidRDefault="00826B0A" w:rsidP="00826B0A">
      <w:pPr>
        <w:spacing w:line="360" w:lineRule="auto"/>
        <w:rPr>
          <w:rFonts w:ascii="Calibri" w:hAnsi="Calibri" w:cs="Calibri"/>
        </w:rPr>
      </w:pPr>
      <w:r>
        <w:rPr>
          <w:rFonts w:ascii="Calibri" w:hAnsi="Calibri" w:cs="Calibri"/>
          <w:color w:val="000000" w:themeColor="text1"/>
        </w:rPr>
        <w:t xml:space="preserve">Floodplains such as the Aeron Valley offer arable land for cereals, meadows for cattle and hay, and marsh for reeds, </w:t>
      </w:r>
      <w:r w:rsidR="005E1FF0">
        <w:rPr>
          <w:rFonts w:ascii="Calibri" w:hAnsi="Calibri" w:cs="Calibri"/>
          <w:color w:val="000000" w:themeColor="text1"/>
        </w:rPr>
        <w:t>rushes,</w:t>
      </w:r>
      <w:r>
        <w:rPr>
          <w:rFonts w:ascii="Calibri" w:hAnsi="Calibri" w:cs="Calibri"/>
          <w:color w:val="000000" w:themeColor="text1"/>
        </w:rPr>
        <w:t xml:space="preserve"> and willow for thatching, </w:t>
      </w:r>
      <w:r w:rsidR="00445036">
        <w:rPr>
          <w:rFonts w:ascii="Calibri" w:hAnsi="Calibri" w:cs="Calibri"/>
          <w:color w:val="000000" w:themeColor="text1"/>
        </w:rPr>
        <w:t>wattle,</w:t>
      </w:r>
      <w:r>
        <w:rPr>
          <w:rFonts w:ascii="Calibri" w:hAnsi="Calibri" w:cs="Calibri"/>
          <w:color w:val="000000" w:themeColor="text1"/>
        </w:rPr>
        <w:t xml:space="preserve"> and baskets </w:t>
      </w:r>
      <w:r w:rsidRPr="00E03115">
        <w:rPr>
          <w:rFonts w:ascii="Calibri" w:hAnsi="Calibri" w:cs="Calibri"/>
          <w:color w:val="000000" w:themeColor="text1"/>
        </w:rPr>
        <w:t>(</w:t>
      </w:r>
      <w:r>
        <w:rPr>
          <w:rFonts w:ascii="Calibri" w:hAnsi="Calibri" w:cs="Calibri"/>
          <w:color w:val="000000" w:themeColor="text1"/>
        </w:rPr>
        <w:t xml:space="preserve">Brown, 2009, </w:t>
      </w:r>
      <w:r w:rsidRPr="00E03115">
        <w:rPr>
          <w:rFonts w:ascii="Calibri" w:hAnsi="Calibri" w:cs="Calibri"/>
          <w:color w:val="000000" w:themeColor="text1"/>
        </w:rPr>
        <w:lastRenderedPageBreak/>
        <w:t>p.</w:t>
      </w:r>
      <w:r w:rsidR="00445036">
        <w:rPr>
          <w:rFonts w:ascii="Calibri" w:hAnsi="Calibri" w:cs="Calibri"/>
          <w:color w:val="000000" w:themeColor="text1"/>
        </w:rPr>
        <w:t xml:space="preserve"> </w:t>
      </w:r>
      <w:r w:rsidRPr="00E03115">
        <w:rPr>
          <w:rFonts w:ascii="Calibri" w:hAnsi="Calibri" w:cs="Calibri"/>
          <w:color w:val="000000" w:themeColor="text1"/>
        </w:rPr>
        <w:t>189).</w:t>
      </w:r>
      <w:r>
        <w:rPr>
          <w:rFonts w:ascii="Calibri" w:hAnsi="Calibri" w:cs="Calibri"/>
          <w:color w:val="000000" w:themeColor="text1"/>
        </w:rPr>
        <w:t xml:space="preserve"> </w:t>
      </w:r>
      <w:r w:rsidR="0012096A">
        <w:rPr>
          <w:rFonts w:ascii="Calibri" w:hAnsi="Calibri" w:cs="Calibri"/>
          <w:color w:val="000000" w:themeColor="text1"/>
        </w:rPr>
        <w:t xml:space="preserve">Herding and woodland management were the main concerns in an open plateau terrain with narrow valley bottoms and limited meadows </w:t>
      </w:r>
      <w:r>
        <w:rPr>
          <w:rFonts w:ascii="Calibri" w:hAnsi="Calibri" w:cs="Calibri"/>
          <w:color w:val="000000" w:themeColor="text1"/>
        </w:rPr>
        <w:t xml:space="preserve">(Murphy </w:t>
      </w:r>
      <w:r w:rsidRPr="00FA0CC6">
        <w:rPr>
          <w:rFonts w:ascii="Calibri" w:hAnsi="Calibri" w:cs="Calibri"/>
          <w:i/>
          <w:iCs/>
          <w:color w:val="000000" w:themeColor="text1"/>
        </w:rPr>
        <w:t>et al.,</w:t>
      </w:r>
      <w:r>
        <w:rPr>
          <w:rFonts w:ascii="Calibri" w:hAnsi="Calibri" w:cs="Calibri"/>
          <w:color w:val="000000" w:themeColor="text1"/>
        </w:rPr>
        <w:t xml:space="preserve"> 2012).</w:t>
      </w:r>
      <w:r w:rsidRPr="00AB6280">
        <w:rPr>
          <w:rFonts w:ascii="Calibri" w:hAnsi="Calibri" w:cs="Calibri"/>
          <w:i/>
          <w:iCs/>
          <w:color w:val="000000" w:themeColor="text1"/>
        </w:rPr>
        <w:t xml:space="preserve"> </w:t>
      </w:r>
      <w:r w:rsidRPr="00ED566E">
        <w:rPr>
          <w:rFonts w:ascii="Calibri" w:hAnsi="Calibri" w:cs="Calibri"/>
        </w:rPr>
        <w:t xml:space="preserve">Evidence shows cereal cultivation in Wales despite pastoral dominance. Cereal pollen found at </w:t>
      </w:r>
      <w:r>
        <w:rPr>
          <w:rFonts w:ascii="Calibri" w:hAnsi="Calibri" w:cs="Calibri"/>
        </w:rPr>
        <w:t>H</w:t>
      </w:r>
      <w:r w:rsidRPr="00ED566E">
        <w:rPr>
          <w:rFonts w:ascii="Calibri" w:hAnsi="Calibri" w:cs="Calibri"/>
        </w:rPr>
        <w:t>illforts like Caer Cadwgan</w:t>
      </w:r>
      <w:r w:rsidR="005958E4">
        <w:rPr>
          <w:rFonts w:ascii="Calibri" w:hAnsi="Calibri" w:cs="Calibri"/>
        </w:rPr>
        <w:t xml:space="preserve"> near Lampeter</w:t>
      </w:r>
      <w:r w:rsidRPr="00ED566E">
        <w:rPr>
          <w:rFonts w:ascii="Calibri" w:hAnsi="Calibri" w:cs="Calibri"/>
        </w:rPr>
        <w:t xml:space="preserve"> suggests local or regional cultivation</w:t>
      </w:r>
      <w:r>
        <w:rPr>
          <w:rFonts w:ascii="Calibri" w:hAnsi="Calibri" w:cs="Calibri"/>
        </w:rPr>
        <w:t xml:space="preserve"> (Caseldine, 2018)</w:t>
      </w:r>
      <w:r w:rsidRPr="00ED566E">
        <w:rPr>
          <w:rFonts w:ascii="Calibri" w:hAnsi="Calibri" w:cs="Calibri"/>
        </w:rPr>
        <w:t>.</w:t>
      </w:r>
    </w:p>
    <w:p w14:paraId="49181694" w14:textId="77777777" w:rsidR="00826B0A" w:rsidRDefault="00826B0A" w:rsidP="009C091C">
      <w:pPr>
        <w:spacing w:line="360" w:lineRule="auto"/>
        <w:rPr>
          <w:rFonts w:ascii="Calibri" w:hAnsi="Calibri" w:cs="Calibri"/>
          <w:color w:val="000000"/>
        </w:rPr>
      </w:pPr>
    </w:p>
    <w:p w14:paraId="7E76B48A" w14:textId="6952E776" w:rsidR="00826B0A" w:rsidRDefault="00826B0A" w:rsidP="00826B0A">
      <w:pPr>
        <w:spacing w:line="360" w:lineRule="auto"/>
        <w:jc w:val="center"/>
        <w:rPr>
          <w:rFonts w:ascii="Calibri" w:hAnsi="Calibri" w:cs="Calibri"/>
          <w:color w:val="1C1C1C"/>
          <w:u w:val="single"/>
          <w:shd w:val="clear" w:color="auto" w:fill="FFFFFF"/>
        </w:rPr>
      </w:pPr>
      <w:r>
        <w:rPr>
          <w:rFonts w:ascii="Calibri" w:hAnsi="Calibri" w:cs="Calibri"/>
          <w:color w:val="1C1C1C"/>
          <w:u w:val="single"/>
          <w:shd w:val="clear" w:color="auto" w:fill="FFFFFF"/>
        </w:rPr>
        <w:t>The Demetae Tribe</w:t>
      </w:r>
    </w:p>
    <w:p w14:paraId="2AF91C01" w14:textId="6D0AFEF7" w:rsidR="00826B0A" w:rsidRPr="005C3377" w:rsidRDefault="00826B0A" w:rsidP="00826B0A">
      <w:pPr>
        <w:spacing w:line="360" w:lineRule="auto"/>
        <w:rPr>
          <w:rFonts w:ascii="Calibri" w:hAnsi="Calibri" w:cs="Calibri"/>
          <w:color w:val="000000" w:themeColor="text1"/>
        </w:rPr>
      </w:pPr>
      <w:r>
        <w:rPr>
          <w:rFonts w:ascii="Calibri" w:hAnsi="Calibri" w:cs="Calibri"/>
          <w:color w:val="000000" w:themeColor="text1"/>
        </w:rPr>
        <w:t>Ptolemy's writings, Tacitus' descriptions, and other evidence show that Wales had at least five tribal areas</w:t>
      </w:r>
      <w:r w:rsidR="006416B1">
        <w:rPr>
          <w:rFonts w:ascii="Calibri" w:hAnsi="Calibri" w:cs="Calibri"/>
          <w:color w:val="000000" w:themeColor="text1"/>
        </w:rPr>
        <w:t xml:space="preserve"> (Cunliffe, 2005, ch. 9)</w:t>
      </w:r>
      <w:r>
        <w:rPr>
          <w:rFonts w:ascii="Calibri" w:hAnsi="Calibri" w:cs="Calibri"/>
          <w:color w:val="000000" w:themeColor="text1"/>
        </w:rPr>
        <w:t xml:space="preserve"> (See Appendix </w:t>
      </w:r>
      <w:r w:rsidR="005463B1">
        <w:rPr>
          <w:rFonts w:ascii="Calibri" w:hAnsi="Calibri" w:cs="Calibri"/>
          <w:color w:val="000000" w:themeColor="text1"/>
        </w:rPr>
        <w:t>A</w:t>
      </w:r>
      <w:r>
        <w:rPr>
          <w:rFonts w:ascii="Calibri" w:hAnsi="Calibri" w:cs="Calibri"/>
          <w:color w:val="000000" w:themeColor="text1"/>
        </w:rPr>
        <w:t xml:space="preserve">). The Demetae lived in the far southwest, which may have included the lower portion of Cardiganshire </w:t>
      </w:r>
      <w:r w:rsidRPr="00E03115">
        <w:rPr>
          <w:rFonts w:ascii="Calibri" w:hAnsi="Calibri" w:cs="Calibri"/>
          <w:color w:val="000000" w:themeColor="text1"/>
        </w:rPr>
        <w:t>(</w:t>
      </w:r>
      <w:r>
        <w:rPr>
          <w:rFonts w:ascii="Calibri" w:hAnsi="Calibri" w:cs="Calibri"/>
          <w:color w:val="000000" w:themeColor="text1"/>
        </w:rPr>
        <w:t xml:space="preserve">Davies, 1963; Cunliffe, 2005, </w:t>
      </w:r>
      <w:r w:rsidR="005E1FF0">
        <w:rPr>
          <w:rFonts w:ascii="Calibri" w:hAnsi="Calibri" w:cs="Calibri"/>
          <w:color w:val="000000" w:themeColor="text1"/>
        </w:rPr>
        <w:t>ch.</w:t>
      </w:r>
      <w:r w:rsidRPr="00E03115">
        <w:rPr>
          <w:rFonts w:ascii="Calibri" w:hAnsi="Calibri" w:cs="Calibri"/>
          <w:color w:val="000000" w:themeColor="text1"/>
        </w:rPr>
        <w:t xml:space="preserve"> 9).</w:t>
      </w:r>
      <w:r>
        <w:rPr>
          <w:rFonts w:ascii="Calibri" w:hAnsi="Calibri" w:cs="Calibri"/>
          <w:color w:val="000000" w:themeColor="text1"/>
        </w:rPr>
        <w:t xml:space="preserve"> The Roman military presence in southwest Wales was limited, possibly due to the lack of resistance. A garrison in Carmarthen was likely sufficient for the peaceful occupation of local villages and hamlets, which differs from the hostile Silurian territory </w:t>
      </w:r>
      <w:r w:rsidRPr="00E03115">
        <w:rPr>
          <w:rFonts w:ascii="Calibri" w:hAnsi="Calibri" w:cs="Calibri"/>
          <w:color w:val="000000" w:themeColor="text1"/>
        </w:rPr>
        <w:t>(</w:t>
      </w:r>
      <w:r>
        <w:rPr>
          <w:rFonts w:ascii="Calibri" w:hAnsi="Calibri" w:cs="Calibri"/>
          <w:color w:val="000000" w:themeColor="text1"/>
        </w:rPr>
        <w:t xml:space="preserve">Cunliffe, 2005, </w:t>
      </w:r>
      <w:r w:rsidR="005E1FF0">
        <w:rPr>
          <w:rFonts w:ascii="Calibri" w:hAnsi="Calibri" w:cs="Calibri"/>
          <w:color w:val="000000" w:themeColor="text1"/>
        </w:rPr>
        <w:t xml:space="preserve">ch. </w:t>
      </w:r>
      <w:r w:rsidRPr="00E03115">
        <w:rPr>
          <w:rFonts w:ascii="Calibri" w:hAnsi="Calibri" w:cs="Calibri"/>
          <w:color w:val="000000" w:themeColor="text1"/>
        </w:rPr>
        <w:t>9</w:t>
      </w:r>
      <w:r w:rsidR="001276FE">
        <w:rPr>
          <w:rFonts w:ascii="Calibri" w:hAnsi="Calibri" w:cs="Calibri"/>
          <w:color w:val="000000" w:themeColor="text1"/>
        </w:rPr>
        <w:t>; Jarrett and Mann, 1968, pp. 161-167</w:t>
      </w:r>
      <w:r w:rsidRPr="00E03115">
        <w:rPr>
          <w:rFonts w:ascii="Calibri" w:hAnsi="Calibri" w:cs="Calibri"/>
          <w:color w:val="000000" w:themeColor="text1"/>
        </w:rPr>
        <w:t>)</w:t>
      </w:r>
      <w:r>
        <w:rPr>
          <w:rFonts w:ascii="Calibri" w:hAnsi="Calibri" w:cs="Calibri"/>
          <w:color w:val="000000" w:themeColor="text1"/>
        </w:rPr>
        <w:t>. Iron Age Ceredigion had three population pockets in the north, central-east around Lampeter, and southwest around Cardigan (Driver, 2023, p. 55).</w:t>
      </w:r>
    </w:p>
    <w:p w14:paraId="5C0AABC3" w14:textId="77777777" w:rsidR="00826B0A" w:rsidRDefault="00826B0A" w:rsidP="00826B0A">
      <w:pPr>
        <w:spacing w:line="360" w:lineRule="auto"/>
        <w:rPr>
          <w:rFonts w:ascii="Calibri" w:hAnsi="Calibri" w:cs="Calibri"/>
          <w:color w:val="000000"/>
        </w:rPr>
      </w:pPr>
    </w:p>
    <w:p w14:paraId="45086BBB" w14:textId="607DFAC8" w:rsidR="00572522" w:rsidRPr="00ED566E" w:rsidRDefault="009C091C" w:rsidP="00826B0A">
      <w:pPr>
        <w:spacing w:line="360" w:lineRule="auto"/>
        <w:jc w:val="center"/>
        <w:rPr>
          <w:rFonts w:ascii="Calibri" w:hAnsi="Calibri" w:cs="Calibri"/>
          <w:u w:val="single"/>
        </w:rPr>
      </w:pPr>
      <w:r w:rsidRPr="00ED566E">
        <w:rPr>
          <w:rFonts w:ascii="Calibri" w:hAnsi="Calibri" w:cs="Calibri"/>
          <w:u w:val="single"/>
        </w:rPr>
        <w:t>Hillforts</w:t>
      </w:r>
    </w:p>
    <w:p w14:paraId="658A6B0B" w14:textId="3036C107" w:rsidR="00826B0A" w:rsidRPr="005C3377" w:rsidRDefault="00826B0A" w:rsidP="00826B0A">
      <w:pPr>
        <w:spacing w:line="360" w:lineRule="auto"/>
        <w:rPr>
          <w:rFonts w:ascii="Calibri" w:hAnsi="Calibri" w:cs="Calibri"/>
          <w:color w:val="000000" w:themeColor="text1"/>
        </w:rPr>
      </w:pPr>
      <w:r>
        <w:rPr>
          <w:rFonts w:ascii="Calibri" w:hAnsi="Calibri" w:cs="Calibri"/>
          <w:color w:val="000000" w:themeColor="text1"/>
        </w:rPr>
        <w:t xml:space="preserve">In West Wales, settlements were dispersed, and well-drained rolling plateau areas were preferred. The distribution of hillforts and the suitability of soils for farming are highly interconnected </w:t>
      </w:r>
      <w:r w:rsidRPr="00E03115">
        <w:rPr>
          <w:rFonts w:ascii="Calibri" w:hAnsi="Calibri" w:cs="Calibri"/>
          <w:color w:val="000000" w:themeColor="text1"/>
        </w:rPr>
        <w:t>(</w:t>
      </w:r>
      <w:r>
        <w:rPr>
          <w:rFonts w:ascii="Calibri" w:hAnsi="Calibri" w:cs="Calibri"/>
          <w:color w:val="000000" w:themeColor="text1"/>
        </w:rPr>
        <w:t xml:space="preserve">Brown, 2009, </w:t>
      </w:r>
      <w:r w:rsidRPr="00E03115">
        <w:rPr>
          <w:rFonts w:ascii="Calibri" w:hAnsi="Calibri" w:cs="Calibri"/>
          <w:color w:val="000000" w:themeColor="text1"/>
        </w:rPr>
        <w:t>p. 190).</w:t>
      </w:r>
      <w:r>
        <w:rPr>
          <w:rFonts w:ascii="Calibri" w:hAnsi="Calibri" w:cs="Calibri"/>
          <w:color w:val="000000" w:themeColor="text1"/>
        </w:rPr>
        <w:t xml:space="preserve"> </w:t>
      </w:r>
      <w:r>
        <w:rPr>
          <w:rFonts w:ascii="Calibri" w:hAnsi="Calibri" w:cs="Calibri"/>
          <w:color w:val="000000" w:themeColor="text1"/>
          <w:shd w:val="clear" w:color="auto" w:fill="FFFFFF"/>
        </w:rPr>
        <w:t xml:space="preserve">Chiefs and petty chiefs ruled Ceredigion's Iron Age farmers for 500 years before the Roman conquest. These leaders were based in hillforts and defended enclosures, which symbolised authority, provided refuge, and facilitated tribute collection and trade (RCAHMW, 2024). </w:t>
      </w:r>
      <w:r w:rsidRPr="00E03115">
        <w:rPr>
          <w:rFonts w:ascii="Calibri" w:hAnsi="Calibri" w:cs="Calibri"/>
          <w:color w:val="000000" w:themeColor="text1"/>
        </w:rPr>
        <w:t xml:space="preserve">Extensive networks must have existed for </w:t>
      </w:r>
      <w:r>
        <w:rPr>
          <w:rFonts w:ascii="Calibri" w:hAnsi="Calibri" w:cs="Calibri"/>
          <w:color w:val="000000" w:themeColor="text1"/>
        </w:rPr>
        <w:t xml:space="preserve">controlling surpluses and acquiring items such as iron tools (Murphy </w:t>
      </w:r>
      <w:r w:rsidRPr="00FA0CC6">
        <w:rPr>
          <w:rFonts w:ascii="Calibri" w:hAnsi="Calibri" w:cs="Calibri"/>
          <w:i/>
          <w:iCs/>
          <w:color w:val="000000" w:themeColor="text1"/>
        </w:rPr>
        <w:t>et al.,</w:t>
      </w:r>
      <w:r>
        <w:rPr>
          <w:rFonts w:ascii="Calibri" w:hAnsi="Calibri" w:cs="Calibri"/>
          <w:color w:val="000000" w:themeColor="text1"/>
        </w:rPr>
        <w:t xml:space="preserve"> 2012).</w:t>
      </w:r>
      <w:r w:rsidRPr="00AB6280">
        <w:rPr>
          <w:rFonts w:ascii="Calibri" w:hAnsi="Calibri" w:cs="Calibri"/>
          <w:i/>
          <w:iCs/>
          <w:color w:val="000000" w:themeColor="text1"/>
        </w:rPr>
        <w:t xml:space="preserve"> </w:t>
      </w:r>
      <w:r>
        <w:rPr>
          <w:rFonts w:ascii="Calibri" w:hAnsi="Calibri" w:cs="Calibri"/>
          <w:color w:val="000000" w:themeColor="text1"/>
        </w:rPr>
        <w:t xml:space="preserve">Hillforts in the Aeron Valley would have controlled trade by managing access along the river and lowland </w:t>
      </w:r>
      <w:r w:rsidRPr="00E03115">
        <w:rPr>
          <w:rFonts w:ascii="Calibri" w:hAnsi="Calibri" w:cs="Calibri"/>
          <w:color w:val="000000" w:themeColor="text1"/>
        </w:rPr>
        <w:t>(</w:t>
      </w:r>
      <w:r>
        <w:rPr>
          <w:rFonts w:ascii="Calibri" w:hAnsi="Calibri" w:cs="Calibri"/>
          <w:color w:val="000000" w:themeColor="text1"/>
        </w:rPr>
        <w:t xml:space="preserve">Brown, 2009, </w:t>
      </w:r>
      <w:r w:rsidRPr="00E03115">
        <w:rPr>
          <w:rFonts w:ascii="Calibri" w:hAnsi="Calibri" w:cs="Calibri"/>
          <w:color w:val="000000" w:themeColor="text1"/>
        </w:rPr>
        <w:t>p.</w:t>
      </w:r>
      <w:r w:rsidR="00445036">
        <w:rPr>
          <w:rFonts w:ascii="Calibri" w:hAnsi="Calibri" w:cs="Calibri"/>
          <w:color w:val="000000" w:themeColor="text1"/>
        </w:rPr>
        <w:t xml:space="preserve"> </w:t>
      </w:r>
      <w:r w:rsidRPr="00E03115">
        <w:rPr>
          <w:rFonts w:ascii="Calibri" w:hAnsi="Calibri" w:cs="Calibri"/>
          <w:color w:val="000000" w:themeColor="text1"/>
        </w:rPr>
        <w:t>197).</w:t>
      </w:r>
    </w:p>
    <w:p w14:paraId="0A3968E1" w14:textId="77777777" w:rsidR="00826B0A" w:rsidRDefault="00826B0A" w:rsidP="00826B0A">
      <w:pPr>
        <w:spacing w:line="360" w:lineRule="auto"/>
        <w:rPr>
          <w:rFonts w:ascii="Calibri" w:hAnsi="Calibri" w:cs="Calibri"/>
        </w:rPr>
      </w:pPr>
    </w:p>
    <w:p w14:paraId="57793815" w14:textId="7C52C8D4" w:rsidR="00826B0A" w:rsidRPr="005C3377" w:rsidRDefault="00826B0A" w:rsidP="00826B0A">
      <w:pPr>
        <w:spacing w:line="360" w:lineRule="auto"/>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Many Hillforts are still visible in the archaeological record of Wales from this period (See Figure 3.1) (Ritchie, 2018). Hillforts served as enclosed areas with restricted access rather than just for military purposes </w:t>
      </w:r>
      <w:r w:rsidRPr="00ED566E">
        <w:rPr>
          <w:rFonts w:ascii="Calibri" w:hAnsi="Calibri" w:cs="Calibri"/>
          <w:color w:val="000000" w:themeColor="text1"/>
          <w:shd w:val="clear" w:color="auto" w:fill="FFFFFF"/>
        </w:rPr>
        <w:t>(Harding, 2012</w:t>
      </w:r>
      <w:r w:rsidR="00445036">
        <w:rPr>
          <w:rFonts w:ascii="Calibri" w:hAnsi="Calibri" w:cs="Calibri"/>
          <w:color w:val="000000" w:themeColor="text1"/>
          <w:shd w:val="clear" w:color="auto" w:fill="FFFFFF"/>
        </w:rPr>
        <w:t>,</w:t>
      </w:r>
      <w:r w:rsidRPr="00ED566E">
        <w:rPr>
          <w:rFonts w:ascii="Calibri" w:hAnsi="Calibri" w:cs="Calibri"/>
          <w:color w:val="000000" w:themeColor="text1"/>
          <w:shd w:val="clear" w:color="auto" w:fill="FFFFFF"/>
        </w:rPr>
        <w:t xml:space="preserve"> pp. 1-5).</w:t>
      </w:r>
      <w:r>
        <w:rPr>
          <w:rFonts w:ascii="Calibri" w:hAnsi="Calibri" w:cs="Calibri"/>
          <w:color w:val="000000" w:themeColor="text1"/>
          <w:shd w:val="clear" w:color="auto" w:fill="FFFFFF"/>
        </w:rPr>
        <w:t xml:space="preserve"> </w:t>
      </w:r>
      <w:r w:rsidR="0012096A">
        <w:rPr>
          <w:rFonts w:ascii="Calibri" w:hAnsi="Calibri" w:cs="Calibri"/>
          <w:color w:val="000000" w:themeColor="text1"/>
          <w:shd w:val="clear" w:color="auto" w:fill="FFFFFF"/>
        </w:rPr>
        <w:t xml:space="preserve">Although ditched field boundaries were absent, the Late Iron Age and Romano-British periods witnessed a significant density of </w:t>
      </w:r>
      <w:r w:rsidR="0012096A">
        <w:rPr>
          <w:rFonts w:ascii="Calibri" w:hAnsi="Calibri" w:cs="Calibri"/>
          <w:color w:val="000000" w:themeColor="text1"/>
          <w:shd w:val="clear" w:color="auto" w:fill="FFFFFF"/>
        </w:rPr>
        <w:lastRenderedPageBreak/>
        <w:t>sites, which resulted in the utilisation of most of the landscape during that time</w:t>
      </w:r>
      <w:r>
        <w:rPr>
          <w:rFonts w:ascii="Calibri" w:hAnsi="Calibri" w:cs="Calibri"/>
          <w:color w:val="000000" w:themeColor="text1"/>
        </w:rPr>
        <w:t xml:space="preserve"> (Murphy </w:t>
      </w:r>
      <w:r w:rsidRPr="00FA0CC6">
        <w:rPr>
          <w:rFonts w:ascii="Calibri" w:hAnsi="Calibri" w:cs="Calibri"/>
          <w:i/>
          <w:iCs/>
          <w:color w:val="000000" w:themeColor="text1"/>
        </w:rPr>
        <w:t>et al.,</w:t>
      </w:r>
      <w:r>
        <w:rPr>
          <w:rFonts w:ascii="Calibri" w:hAnsi="Calibri" w:cs="Calibri"/>
          <w:color w:val="000000" w:themeColor="text1"/>
        </w:rPr>
        <w:t xml:space="preserve"> 2012).</w:t>
      </w:r>
      <w:r w:rsidRPr="00AB6280">
        <w:rPr>
          <w:rFonts w:ascii="Calibri" w:hAnsi="Calibri" w:cs="Calibri"/>
          <w:i/>
          <w:iCs/>
          <w:color w:val="000000" w:themeColor="text1"/>
        </w:rPr>
        <w:t xml:space="preserve"> </w:t>
      </w:r>
    </w:p>
    <w:p w14:paraId="3E52B071" w14:textId="2A5E66EA" w:rsidR="00657277" w:rsidRDefault="00657277" w:rsidP="004D5CD1">
      <w:pPr>
        <w:spacing w:line="360" w:lineRule="auto"/>
        <w:rPr>
          <w:rFonts w:ascii="Calibri" w:hAnsi="Calibri" w:cs="Calibri"/>
          <w:color w:val="000000" w:themeColor="text1"/>
        </w:rPr>
      </w:pPr>
    </w:p>
    <w:p w14:paraId="3BECC91A" w14:textId="2392DD63" w:rsidR="007541CB" w:rsidRDefault="005E1FF0" w:rsidP="00687F5A">
      <w:pPr>
        <w:rPr>
          <w:rFonts w:ascii="Calibri" w:hAnsi="Calibri" w:cs="Calibri"/>
          <w:color w:val="000000" w:themeColor="text1"/>
        </w:rPr>
      </w:pPr>
      <w:r>
        <w:rPr>
          <w:rFonts w:ascii="Calibri" w:hAnsi="Calibri" w:cs="Calibri"/>
          <w:noProof/>
          <w:color w:val="000000" w:themeColor="text1"/>
          <w:sz w:val="18"/>
          <w:szCs w:val="18"/>
          <w:shd w:val="clear" w:color="auto" w:fill="FFFFFF"/>
        </w:rPr>
        <w:drawing>
          <wp:anchor distT="0" distB="0" distL="114300" distR="114300" simplePos="0" relativeHeight="251701248" behindDoc="1" locked="0" layoutInCell="1" allowOverlap="1" wp14:anchorId="6A9CD273" wp14:editId="4511A5D8">
            <wp:simplePos x="0" y="0"/>
            <wp:positionH relativeFrom="column">
              <wp:posOffset>685480</wp:posOffset>
            </wp:positionH>
            <wp:positionV relativeFrom="paragraph">
              <wp:posOffset>114247</wp:posOffset>
            </wp:positionV>
            <wp:extent cx="4431980" cy="5359924"/>
            <wp:effectExtent l="0" t="0" r="635" b="0"/>
            <wp:wrapNone/>
            <wp:docPr id="589971448" name="Picture 18"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71448" name="Picture 18" descr="A map of the united kingdo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431980" cy="5359924"/>
                    </a:xfrm>
                    <a:prstGeom prst="rect">
                      <a:avLst/>
                    </a:prstGeom>
                  </pic:spPr>
                </pic:pic>
              </a:graphicData>
            </a:graphic>
            <wp14:sizeRelH relativeFrom="page">
              <wp14:pctWidth>0</wp14:pctWidth>
            </wp14:sizeRelH>
            <wp14:sizeRelV relativeFrom="page">
              <wp14:pctHeight>0</wp14:pctHeight>
            </wp14:sizeRelV>
          </wp:anchor>
        </w:drawing>
      </w:r>
    </w:p>
    <w:p w14:paraId="7F887DAD" w14:textId="71C81321" w:rsidR="007541CB" w:rsidRPr="00524D4B" w:rsidRDefault="007541CB" w:rsidP="007541CB">
      <w:pPr>
        <w:jc w:val="center"/>
        <w:rPr>
          <w:rFonts w:ascii="Calibri" w:hAnsi="Calibri" w:cs="Calibri"/>
          <w:color w:val="000000" w:themeColor="text1"/>
        </w:rPr>
      </w:pPr>
    </w:p>
    <w:p w14:paraId="60F04546" w14:textId="5CFEAAA8" w:rsidR="00881E7A" w:rsidRDefault="00881E7A" w:rsidP="007541CB">
      <w:pPr>
        <w:jc w:val="center"/>
        <w:rPr>
          <w:rFonts w:ascii="Calibri" w:hAnsi="Calibri" w:cs="Calibri"/>
          <w:color w:val="000000" w:themeColor="text1"/>
          <w:sz w:val="18"/>
          <w:szCs w:val="18"/>
          <w:shd w:val="clear" w:color="auto" w:fill="FFFFFF"/>
        </w:rPr>
      </w:pPr>
    </w:p>
    <w:p w14:paraId="66D8F0CB" w14:textId="4ADE387C" w:rsidR="00881E7A" w:rsidRDefault="00881E7A" w:rsidP="007541CB">
      <w:pPr>
        <w:jc w:val="center"/>
        <w:rPr>
          <w:rFonts w:ascii="Calibri" w:hAnsi="Calibri" w:cs="Calibri"/>
          <w:color w:val="000000" w:themeColor="text1"/>
          <w:sz w:val="18"/>
          <w:szCs w:val="18"/>
          <w:shd w:val="clear" w:color="auto" w:fill="FFFFFF"/>
        </w:rPr>
      </w:pPr>
    </w:p>
    <w:p w14:paraId="623E6EE6" w14:textId="45C5367C" w:rsidR="00881E7A" w:rsidRDefault="00881E7A" w:rsidP="007541CB">
      <w:pPr>
        <w:jc w:val="center"/>
        <w:rPr>
          <w:rFonts w:ascii="Calibri" w:hAnsi="Calibri" w:cs="Calibri"/>
          <w:color w:val="000000" w:themeColor="text1"/>
          <w:sz w:val="18"/>
          <w:szCs w:val="18"/>
          <w:shd w:val="clear" w:color="auto" w:fill="FFFFFF"/>
        </w:rPr>
      </w:pPr>
    </w:p>
    <w:p w14:paraId="527206FA" w14:textId="2DB84861" w:rsidR="00881E7A" w:rsidRDefault="00881E7A" w:rsidP="007541CB">
      <w:pPr>
        <w:jc w:val="center"/>
        <w:rPr>
          <w:rFonts w:ascii="Calibri" w:hAnsi="Calibri" w:cs="Calibri"/>
          <w:color w:val="000000" w:themeColor="text1"/>
          <w:sz w:val="18"/>
          <w:szCs w:val="18"/>
          <w:shd w:val="clear" w:color="auto" w:fill="FFFFFF"/>
        </w:rPr>
      </w:pPr>
    </w:p>
    <w:p w14:paraId="592220FA" w14:textId="679F4B5B" w:rsidR="00881E7A" w:rsidRDefault="00881E7A" w:rsidP="007541CB">
      <w:pPr>
        <w:jc w:val="center"/>
        <w:rPr>
          <w:rFonts w:ascii="Calibri" w:hAnsi="Calibri" w:cs="Calibri"/>
          <w:color w:val="000000" w:themeColor="text1"/>
          <w:sz w:val="18"/>
          <w:szCs w:val="18"/>
          <w:shd w:val="clear" w:color="auto" w:fill="FFFFFF"/>
        </w:rPr>
      </w:pPr>
    </w:p>
    <w:p w14:paraId="05392CB8" w14:textId="5DC69A52" w:rsidR="00881E7A" w:rsidRDefault="00881E7A" w:rsidP="007541CB">
      <w:pPr>
        <w:jc w:val="center"/>
        <w:rPr>
          <w:rFonts w:ascii="Calibri" w:hAnsi="Calibri" w:cs="Calibri"/>
          <w:color w:val="000000" w:themeColor="text1"/>
          <w:sz w:val="18"/>
          <w:szCs w:val="18"/>
          <w:shd w:val="clear" w:color="auto" w:fill="FFFFFF"/>
        </w:rPr>
      </w:pPr>
    </w:p>
    <w:p w14:paraId="1935B62B" w14:textId="3C9F042A" w:rsidR="00881E7A" w:rsidRDefault="00881E7A" w:rsidP="007541CB">
      <w:pPr>
        <w:jc w:val="center"/>
        <w:rPr>
          <w:rFonts w:ascii="Calibri" w:hAnsi="Calibri" w:cs="Calibri"/>
          <w:color w:val="000000" w:themeColor="text1"/>
          <w:sz w:val="18"/>
          <w:szCs w:val="18"/>
          <w:shd w:val="clear" w:color="auto" w:fill="FFFFFF"/>
        </w:rPr>
      </w:pPr>
    </w:p>
    <w:p w14:paraId="05016846" w14:textId="64050D1C" w:rsidR="00881E7A" w:rsidRDefault="00881E7A" w:rsidP="007541CB">
      <w:pPr>
        <w:jc w:val="center"/>
        <w:rPr>
          <w:rFonts w:ascii="Calibri" w:hAnsi="Calibri" w:cs="Calibri"/>
          <w:color w:val="000000" w:themeColor="text1"/>
          <w:sz w:val="18"/>
          <w:szCs w:val="18"/>
          <w:shd w:val="clear" w:color="auto" w:fill="FFFFFF"/>
        </w:rPr>
      </w:pPr>
    </w:p>
    <w:p w14:paraId="7605D246" w14:textId="77777777" w:rsidR="00881E7A" w:rsidRDefault="00881E7A" w:rsidP="007541CB">
      <w:pPr>
        <w:jc w:val="center"/>
        <w:rPr>
          <w:rFonts w:ascii="Calibri" w:hAnsi="Calibri" w:cs="Calibri"/>
          <w:color w:val="000000" w:themeColor="text1"/>
          <w:sz w:val="18"/>
          <w:szCs w:val="18"/>
          <w:shd w:val="clear" w:color="auto" w:fill="FFFFFF"/>
        </w:rPr>
      </w:pPr>
    </w:p>
    <w:p w14:paraId="13D7639A" w14:textId="77777777" w:rsidR="00881E7A" w:rsidRDefault="00881E7A" w:rsidP="007541CB">
      <w:pPr>
        <w:jc w:val="center"/>
        <w:rPr>
          <w:rFonts w:ascii="Calibri" w:hAnsi="Calibri" w:cs="Calibri"/>
          <w:color w:val="000000" w:themeColor="text1"/>
          <w:sz w:val="18"/>
          <w:szCs w:val="18"/>
          <w:shd w:val="clear" w:color="auto" w:fill="FFFFFF"/>
        </w:rPr>
      </w:pPr>
    </w:p>
    <w:p w14:paraId="3CD41BA8" w14:textId="77777777" w:rsidR="00881E7A" w:rsidRDefault="00881E7A" w:rsidP="007541CB">
      <w:pPr>
        <w:jc w:val="center"/>
        <w:rPr>
          <w:rFonts w:ascii="Calibri" w:hAnsi="Calibri" w:cs="Calibri"/>
          <w:color w:val="000000" w:themeColor="text1"/>
          <w:sz w:val="18"/>
          <w:szCs w:val="18"/>
          <w:shd w:val="clear" w:color="auto" w:fill="FFFFFF"/>
        </w:rPr>
      </w:pPr>
    </w:p>
    <w:p w14:paraId="1A4C955A" w14:textId="77777777" w:rsidR="00881E7A" w:rsidRDefault="00881E7A" w:rsidP="007541CB">
      <w:pPr>
        <w:jc w:val="center"/>
        <w:rPr>
          <w:rFonts w:ascii="Calibri" w:hAnsi="Calibri" w:cs="Calibri"/>
          <w:color w:val="000000" w:themeColor="text1"/>
          <w:sz w:val="18"/>
          <w:szCs w:val="18"/>
          <w:shd w:val="clear" w:color="auto" w:fill="FFFFFF"/>
        </w:rPr>
      </w:pPr>
    </w:p>
    <w:p w14:paraId="35904BDA" w14:textId="77777777" w:rsidR="00881E7A" w:rsidRDefault="00881E7A" w:rsidP="007541CB">
      <w:pPr>
        <w:jc w:val="center"/>
        <w:rPr>
          <w:rFonts w:ascii="Calibri" w:hAnsi="Calibri" w:cs="Calibri"/>
          <w:color w:val="000000" w:themeColor="text1"/>
          <w:sz w:val="18"/>
          <w:szCs w:val="18"/>
          <w:shd w:val="clear" w:color="auto" w:fill="FFFFFF"/>
        </w:rPr>
      </w:pPr>
    </w:p>
    <w:p w14:paraId="43BAE493" w14:textId="77777777" w:rsidR="00881E7A" w:rsidRDefault="00881E7A" w:rsidP="007541CB">
      <w:pPr>
        <w:jc w:val="center"/>
        <w:rPr>
          <w:rFonts w:ascii="Calibri" w:hAnsi="Calibri" w:cs="Calibri"/>
          <w:color w:val="000000" w:themeColor="text1"/>
          <w:sz w:val="18"/>
          <w:szCs w:val="18"/>
          <w:shd w:val="clear" w:color="auto" w:fill="FFFFFF"/>
        </w:rPr>
      </w:pPr>
    </w:p>
    <w:p w14:paraId="69A8CCA4" w14:textId="77777777" w:rsidR="00881E7A" w:rsidRDefault="00881E7A" w:rsidP="007541CB">
      <w:pPr>
        <w:jc w:val="center"/>
        <w:rPr>
          <w:rFonts w:ascii="Calibri" w:hAnsi="Calibri" w:cs="Calibri"/>
          <w:color w:val="000000" w:themeColor="text1"/>
          <w:sz w:val="18"/>
          <w:szCs w:val="18"/>
          <w:shd w:val="clear" w:color="auto" w:fill="FFFFFF"/>
        </w:rPr>
      </w:pPr>
    </w:p>
    <w:p w14:paraId="4F6C0F82" w14:textId="77777777" w:rsidR="00881E7A" w:rsidRDefault="00881E7A" w:rsidP="007541CB">
      <w:pPr>
        <w:jc w:val="center"/>
        <w:rPr>
          <w:rFonts w:ascii="Calibri" w:hAnsi="Calibri" w:cs="Calibri"/>
          <w:color w:val="000000" w:themeColor="text1"/>
          <w:sz w:val="18"/>
          <w:szCs w:val="18"/>
          <w:shd w:val="clear" w:color="auto" w:fill="FFFFFF"/>
        </w:rPr>
      </w:pPr>
    </w:p>
    <w:p w14:paraId="146E5BD6" w14:textId="77777777" w:rsidR="00881E7A" w:rsidRDefault="00881E7A" w:rsidP="007541CB">
      <w:pPr>
        <w:jc w:val="center"/>
        <w:rPr>
          <w:rFonts w:ascii="Calibri" w:hAnsi="Calibri" w:cs="Calibri"/>
          <w:color w:val="000000" w:themeColor="text1"/>
          <w:sz w:val="18"/>
          <w:szCs w:val="18"/>
          <w:shd w:val="clear" w:color="auto" w:fill="FFFFFF"/>
        </w:rPr>
      </w:pPr>
    </w:p>
    <w:p w14:paraId="09DB2977" w14:textId="77777777" w:rsidR="00881E7A" w:rsidRDefault="00881E7A" w:rsidP="007541CB">
      <w:pPr>
        <w:jc w:val="center"/>
        <w:rPr>
          <w:rFonts w:ascii="Calibri" w:hAnsi="Calibri" w:cs="Calibri"/>
          <w:color w:val="000000" w:themeColor="text1"/>
          <w:sz w:val="18"/>
          <w:szCs w:val="18"/>
          <w:shd w:val="clear" w:color="auto" w:fill="FFFFFF"/>
        </w:rPr>
      </w:pPr>
    </w:p>
    <w:p w14:paraId="20263AA6" w14:textId="77777777" w:rsidR="00881E7A" w:rsidRDefault="00881E7A" w:rsidP="007541CB">
      <w:pPr>
        <w:jc w:val="center"/>
        <w:rPr>
          <w:rFonts w:ascii="Calibri" w:hAnsi="Calibri" w:cs="Calibri"/>
          <w:color w:val="000000" w:themeColor="text1"/>
          <w:sz w:val="18"/>
          <w:szCs w:val="18"/>
          <w:shd w:val="clear" w:color="auto" w:fill="FFFFFF"/>
        </w:rPr>
      </w:pPr>
    </w:p>
    <w:p w14:paraId="4D8C00DF" w14:textId="77777777" w:rsidR="00881E7A" w:rsidRDefault="00881E7A" w:rsidP="007541CB">
      <w:pPr>
        <w:jc w:val="center"/>
        <w:rPr>
          <w:rFonts w:ascii="Calibri" w:hAnsi="Calibri" w:cs="Calibri"/>
          <w:color w:val="000000" w:themeColor="text1"/>
          <w:sz w:val="18"/>
          <w:szCs w:val="18"/>
          <w:shd w:val="clear" w:color="auto" w:fill="FFFFFF"/>
        </w:rPr>
      </w:pPr>
    </w:p>
    <w:p w14:paraId="6357113C" w14:textId="77777777" w:rsidR="0067134C" w:rsidRDefault="0067134C" w:rsidP="007541CB">
      <w:pPr>
        <w:jc w:val="center"/>
        <w:rPr>
          <w:rFonts w:ascii="Calibri" w:hAnsi="Calibri" w:cs="Calibri"/>
          <w:color w:val="000000" w:themeColor="text1"/>
          <w:sz w:val="18"/>
          <w:szCs w:val="18"/>
          <w:shd w:val="clear" w:color="auto" w:fill="FFFFFF"/>
        </w:rPr>
      </w:pPr>
    </w:p>
    <w:p w14:paraId="26496E7E" w14:textId="77777777" w:rsidR="0067134C" w:rsidRDefault="0067134C" w:rsidP="007541CB">
      <w:pPr>
        <w:jc w:val="center"/>
        <w:rPr>
          <w:rFonts w:ascii="Calibri" w:hAnsi="Calibri" w:cs="Calibri"/>
          <w:color w:val="000000" w:themeColor="text1"/>
          <w:sz w:val="18"/>
          <w:szCs w:val="18"/>
          <w:shd w:val="clear" w:color="auto" w:fill="FFFFFF"/>
        </w:rPr>
      </w:pPr>
    </w:p>
    <w:p w14:paraId="1A8413E7" w14:textId="77777777" w:rsidR="00881E7A" w:rsidRDefault="00881E7A" w:rsidP="007541CB">
      <w:pPr>
        <w:jc w:val="center"/>
        <w:rPr>
          <w:rFonts w:ascii="Calibri" w:hAnsi="Calibri" w:cs="Calibri"/>
          <w:color w:val="000000" w:themeColor="text1"/>
          <w:sz w:val="18"/>
          <w:szCs w:val="18"/>
          <w:shd w:val="clear" w:color="auto" w:fill="FFFFFF"/>
        </w:rPr>
      </w:pPr>
    </w:p>
    <w:p w14:paraId="12496FDF" w14:textId="77777777" w:rsidR="0067134C" w:rsidRDefault="0067134C" w:rsidP="007541CB">
      <w:pPr>
        <w:jc w:val="center"/>
        <w:rPr>
          <w:rFonts w:ascii="Calibri" w:hAnsi="Calibri" w:cs="Calibri"/>
          <w:color w:val="000000" w:themeColor="text1"/>
          <w:sz w:val="18"/>
          <w:szCs w:val="18"/>
          <w:shd w:val="clear" w:color="auto" w:fill="FFFFFF"/>
        </w:rPr>
      </w:pPr>
    </w:p>
    <w:p w14:paraId="7CB39571" w14:textId="77777777" w:rsidR="005E1FF0" w:rsidRDefault="005E1FF0" w:rsidP="005E1FF0">
      <w:pPr>
        <w:spacing w:line="360" w:lineRule="auto"/>
        <w:rPr>
          <w:rFonts w:ascii="Calibri" w:hAnsi="Calibri" w:cs="Calibri"/>
          <w:color w:val="000000" w:themeColor="text1"/>
        </w:rPr>
      </w:pPr>
    </w:p>
    <w:p w14:paraId="0EC4E71F" w14:textId="77777777" w:rsidR="005E1FF0" w:rsidRDefault="005E1FF0" w:rsidP="005E1FF0">
      <w:pPr>
        <w:spacing w:line="360" w:lineRule="auto"/>
        <w:rPr>
          <w:rFonts w:ascii="Calibri" w:hAnsi="Calibri" w:cs="Calibri"/>
          <w:color w:val="000000" w:themeColor="text1"/>
        </w:rPr>
      </w:pPr>
    </w:p>
    <w:p w14:paraId="39D22441" w14:textId="77777777" w:rsidR="005E1FF0" w:rsidRDefault="005E1FF0" w:rsidP="005E1FF0">
      <w:pPr>
        <w:spacing w:line="360" w:lineRule="auto"/>
        <w:rPr>
          <w:rFonts w:ascii="Calibri" w:hAnsi="Calibri" w:cs="Calibri"/>
          <w:color w:val="000000" w:themeColor="text1"/>
        </w:rPr>
      </w:pPr>
    </w:p>
    <w:p w14:paraId="77C8A2A6" w14:textId="77777777" w:rsidR="005E1FF0" w:rsidRDefault="005E1FF0" w:rsidP="005E1FF0">
      <w:pPr>
        <w:spacing w:line="360" w:lineRule="auto"/>
        <w:rPr>
          <w:rFonts w:ascii="Calibri" w:hAnsi="Calibri" w:cs="Calibri"/>
          <w:color w:val="000000" w:themeColor="text1"/>
        </w:rPr>
      </w:pPr>
    </w:p>
    <w:p w14:paraId="0B3727C2" w14:textId="77777777" w:rsidR="005E1FF0" w:rsidRDefault="005E1FF0" w:rsidP="005E1FF0">
      <w:pPr>
        <w:spacing w:line="360" w:lineRule="auto"/>
        <w:rPr>
          <w:rFonts w:ascii="Calibri" w:hAnsi="Calibri" w:cs="Calibri"/>
          <w:color w:val="000000" w:themeColor="text1"/>
        </w:rPr>
      </w:pPr>
    </w:p>
    <w:p w14:paraId="37592593" w14:textId="77777777" w:rsidR="005E1FF0" w:rsidRDefault="005E1FF0" w:rsidP="005E1FF0">
      <w:pPr>
        <w:spacing w:line="360" w:lineRule="auto"/>
        <w:rPr>
          <w:rFonts w:ascii="Calibri" w:hAnsi="Calibri" w:cs="Calibri"/>
          <w:color w:val="000000" w:themeColor="text1"/>
        </w:rPr>
      </w:pPr>
    </w:p>
    <w:p w14:paraId="200A8D26" w14:textId="77777777" w:rsidR="005E1FF0" w:rsidRDefault="005E1FF0" w:rsidP="005E1FF0">
      <w:pPr>
        <w:spacing w:line="360" w:lineRule="auto"/>
        <w:rPr>
          <w:rFonts w:ascii="Calibri" w:hAnsi="Calibri" w:cs="Calibri"/>
          <w:color w:val="000000" w:themeColor="text1"/>
        </w:rPr>
      </w:pPr>
    </w:p>
    <w:p w14:paraId="0926EA62" w14:textId="237E3AB7" w:rsidR="005E1FF0" w:rsidRDefault="00A85F45" w:rsidP="005E1FF0">
      <w:pPr>
        <w:spacing w:line="360" w:lineRule="auto"/>
        <w:rPr>
          <w:rFonts w:ascii="Calibri" w:hAnsi="Calibri" w:cs="Calibri"/>
          <w:color w:val="000000" w:themeColor="text1"/>
          <w:shd w:val="clear" w:color="auto" w:fill="FFFFFF"/>
        </w:rPr>
      </w:pPr>
      <w:r>
        <w:rPr>
          <w:rFonts w:ascii="Calibri" w:hAnsi="Calibri" w:cs="Calibri"/>
          <w:color w:val="000000" w:themeColor="text1"/>
        </w:rPr>
        <w:t xml:space="preserve">Hillforts in Wales were built during the 4th and 3rd centuries BC. The more significant defences were constructed in the later Iron Age, starting around the 4th century BC </w:t>
      </w:r>
      <w:r w:rsidR="003C50E0">
        <w:rPr>
          <w:rFonts w:ascii="Calibri" w:hAnsi="Calibri" w:cs="Calibri"/>
          <w:color w:val="000000" w:themeColor="text1"/>
        </w:rPr>
        <w:t>(Ritchie, 2018).</w:t>
      </w:r>
      <w:r w:rsidR="00572522">
        <w:rPr>
          <w:rFonts w:ascii="Calibri" w:hAnsi="Calibri" w:cs="Calibri"/>
          <w:color w:val="000000" w:themeColor="text1"/>
        </w:rPr>
        <w:t xml:space="preserve"> </w:t>
      </w:r>
      <w:r w:rsidR="00572522">
        <w:rPr>
          <w:rFonts w:ascii="Calibri" w:hAnsi="Calibri" w:cs="Calibri"/>
          <w:color w:val="000000" w:themeColor="text1"/>
          <w:shd w:val="clear" w:color="auto" w:fill="FEFEFF"/>
        </w:rPr>
        <w:t>Iron Age settlements in southwest Wales</w:t>
      </w:r>
      <w:r>
        <w:rPr>
          <w:rFonts w:ascii="Calibri" w:hAnsi="Calibri" w:cs="Calibri"/>
          <w:color w:val="000000" w:themeColor="text1"/>
          <w:shd w:val="clear" w:color="auto" w:fill="FEFEFF"/>
        </w:rPr>
        <w:t xml:space="preserve"> (See Figure 3.2)</w:t>
      </w:r>
      <w:r w:rsidR="00572522">
        <w:rPr>
          <w:rFonts w:ascii="Calibri" w:hAnsi="Calibri" w:cs="Calibri"/>
          <w:color w:val="000000" w:themeColor="text1"/>
          <w:shd w:val="clear" w:color="auto" w:fill="FEFEFF"/>
        </w:rPr>
        <w:t xml:space="preserve"> ranged from large </w:t>
      </w:r>
      <w:r w:rsidR="00466CC5">
        <w:rPr>
          <w:rFonts w:ascii="Calibri" w:hAnsi="Calibri" w:cs="Calibri"/>
          <w:color w:val="000000" w:themeColor="text1"/>
          <w:shd w:val="clear" w:color="auto" w:fill="FEFEFF"/>
        </w:rPr>
        <w:t>H</w:t>
      </w:r>
      <w:r w:rsidR="00572522">
        <w:rPr>
          <w:rFonts w:ascii="Calibri" w:hAnsi="Calibri" w:cs="Calibri"/>
          <w:color w:val="000000" w:themeColor="text1"/>
          <w:shd w:val="clear" w:color="auto" w:fill="FEFEFF"/>
        </w:rPr>
        <w:t xml:space="preserve">illforts to small enclosures </w:t>
      </w:r>
      <w:r w:rsidR="009C14C8">
        <w:rPr>
          <w:rFonts w:ascii="Calibri" w:hAnsi="Calibri" w:cs="Calibri"/>
          <w:color w:val="000000" w:themeColor="text1"/>
          <w:shd w:val="clear" w:color="auto" w:fill="FEFEFF"/>
        </w:rPr>
        <w:t xml:space="preserve">(Murphy and Mainwaring, 2004). </w:t>
      </w:r>
      <w:r w:rsidR="00826B0A">
        <w:rPr>
          <w:rFonts w:ascii="Calibri" w:hAnsi="Calibri" w:cs="Calibri"/>
          <w:color w:val="000000" w:themeColor="text1"/>
          <w:shd w:val="clear" w:color="auto" w:fill="FFFFFF"/>
        </w:rPr>
        <w:t xml:space="preserve">Dating Welsh settlements poses a significant challenge, as it heavily relies on the presence of Roman pottery (Harding, 2023, </w:t>
      </w:r>
      <w:r w:rsidR="005E1FF0">
        <w:rPr>
          <w:rFonts w:ascii="Calibri" w:hAnsi="Calibri" w:cs="Calibri"/>
          <w:color w:val="000000" w:themeColor="text1"/>
          <w:shd w:val="clear" w:color="auto" w:fill="FFFFFF"/>
        </w:rPr>
        <w:t>ch.</w:t>
      </w:r>
      <w:r w:rsidR="00826B0A">
        <w:rPr>
          <w:rFonts w:ascii="Calibri" w:hAnsi="Calibri" w:cs="Calibri"/>
          <w:color w:val="000000" w:themeColor="text1"/>
          <w:shd w:val="clear" w:color="auto" w:fill="FFFFFF"/>
        </w:rPr>
        <w:t xml:space="preserve"> 7).</w:t>
      </w:r>
    </w:p>
    <w:p w14:paraId="4C6B4B14" w14:textId="7E4DB26F" w:rsidR="003C7D7B" w:rsidRPr="005E1FF0" w:rsidRDefault="003C7D7B" w:rsidP="005E1FF0">
      <w:pPr>
        <w:spacing w:line="360" w:lineRule="auto"/>
        <w:rPr>
          <w:rFonts w:ascii="Calibri" w:hAnsi="Calibri" w:cs="Calibri"/>
          <w:color w:val="000000" w:themeColor="text1"/>
          <w:shd w:val="clear" w:color="auto" w:fill="FEFEFF"/>
        </w:rPr>
      </w:pPr>
    </w:p>
    <w:p w14:paraId="4048026E" w14:textId="52754255" w:rsidR="00572522" w:rsidRDefault="00572522">
      <w:pPr>
        <w:rPr>
          <w:rFonts w:ascii="Calibri" w:hAnsi="Calibri" w:cs="Calibri"/>
          <w:u w:val="single"/>
        </w:rPr>
      </w:pPr>
    </w:p>
    <w:p w14:paraId="6F46FF36" w14:textId="23D207DE" w:rsidR="00572522" w:rsidRDefault="00572522">
      <w:pPr>
        <w:rPr>
          <w:rFonts w:ascii="Calibri" w:hAnsi="Calibri" w:cs="Calibri"/>
          <w:u w:val="single"/>
        </w:rPr>
      </w:pPr>
    </w:p>
    <w:p w14:paraId="1B91AF70" w14:textId="02FDC96D" w:rsidR="00572522" w:rsidRDefault="00572522">
      <w:pPr>
        <w:rPr>
          <w:rFonts w:ascii="Calibri" w:hAnsi="Calibri" w:cs="Calibri"/>
          <w:u w:val="single"/>
        </w:rPr>
      </w:pPr>
    </w:p>
    <w:p w14:paraId="1B675D2E" w14:textId="35D08941" w:rsidR="00572522" w:rsidRDefault="00572522">
      <w:pPr>
        <w:rPr>
          <w:rFonts w:ascii="Calibri" w:hAnsi="Calibri" w:cs="Calibri"/>
          <w:u w:val="single"/>
        </w:rPr>
      </w:pPr>
    </w:p>
    <w:p w14:paraId="12F1C4D3" w14:textId="55B4E439" w:rsidR="00572522" w:rsidRDefault="00572522">
      <w:pPr>
        <w:rPr>
          <w:rFonts w:ascii="Calibri" w:hAnsi="Calibri" w:cs="Calibri"/>
          <w:u w:val="single"/>
        </w:rPr>
      </w:pPr>
    </w:p>
    <w:p w14:paraId="29B8BC53" w14:textId="77777777" w:rsidR="00572522" w:rsidRDefault="00572522">
      <w:pPr>
        <w:rPr>
          <w:rFonts w:ascii="Calibri" w:hAnsi="Calibri" w:cs="Calibri"/>
          <w:u w:val="single"/>
        </w:rPr>
      </w:pPr>
    </w:p>
    <w:p w14:paraId="18D453B4" w14:textId="2FECDFE3" w:rsidR="00572522" w:rsidRDefault="005E1FF0">
      <w:pPr>
        <w:rPr>
          <w:rFonts w:ascii="Calibri" w:hAnsi="Calibri" w:cs="Calibri"/>
          <w:u w:val="single"/>
        </w:rPr>
      </w:pPr>
      <w:r w:rsidRPr="0067134C">
        <w:rPr>
          <w:rFonts w:ascii="Calibri" w:hAnsi="Calibri" w:cs="Calibri"/>
          <w:noProof/>
        </w:rPr>
        <w:drawing>
          <wp:anchor distT="0" distB="0" distL="114300" distR="114300" simplePos="0" relativeHeight="251702272" behindDoc="1" locked="0" layoutInCell="1" allowOverlap="1" wp14:anchorId="2EC5CA37" wp14:editId="08B4E972">
            <wp:simplePos x="0" y="0"/>
            <wp:positionH relativeFrom="column">
              <wp:posOffset>687218</wp:posOffset>
            </wp:positionH>
            <wp:positionV relativeFrom="paragraph">
              <wp:posOffset>-2736</wp:posOffset>
            </wp:positionV>
            <wp:extent cx="4424502" cy="4802577"/>
            <wp:effectExtent l="0" t="0" r="0" b="0"/>
            <wp:wrapNone/>
            <wp:docPr id="805900529" name="Picture 19" descr="A map of a country with re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00529" name="Picture 19" descr="A map of a country with red dot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24502" cy="4802577"/>
                    </a:xfrm>
                    <a:prstGeom prst="rect">
                      <a:avLst/>
                    </a:prstGeom>
                  </pic:spPr>
                </pic:pic>
              </a:graphicData>
            </a:graphic>
            <wp14:sizeRelH relativeFrom="page">
              <wp14:pctWidth>0</wp14:pctWidth>
            </wp14:sizeRelH>
            <wp14:sizeRelV relativeFrom="page">
              <wp14:pctHeight>0</wp14:pctHeight>
            </wp14:sizeRelV>
          </wp:anchor>
        </w:drawing>
      </w:r>
    </w:p>
    <w:p w14:paraId="0BE77D1F" w14:textId="7D34FC06" w:rsidR="00572522" w:rsidRDefault="00572522">
      <w:pPr>
        <w:rPr>
          <w:rFonts w:ascii="Calibri" w:hAnsi="Calibri" w:cs="Calibri"/>
          <w:u w:val="single"/>
        </w:rPr>
      </w:pPr>
    </w:p>
    <w:p w14:paraId="07F1D16E" w14:textId="1CFFAD07" w:rsidR="00572522" w:rsidRDefault="00572522">
      <w:pPr>
        <w:rPr>
          <w:rFonts w:ascii="Calibri" w:hAnsi="Calibri" w:cs="Calibri"/>
          <w:u w:val="single"/>
        </w:rPr>
      </w:pPr>
    </w:p>
    <w:p w14:paraId="7B91353A" w14:textId="4DBEE891" w:rsidR="00572522" w:rsidRDefault="00572522">
      <w:pPr>
        <w:rPr>
          <w:rFonts w:ascii="Calibri" w:hAnsi="Calibri" w:cs="Calibri"/>
        </w:rPr>
      </w:pPr>
    </w:p>
    <w:p w14:paraId="70E94F92" w14:textId="53E23C34" w:rsidR="005E1FF0" w:rsidRDefault="005E1FF0">
      <w:pPr>
        <w:rPr>
          <w:rFonts w:ascii="Calibri" w:hAnsi="Calibri" w:cs="Calibri"/>
        </w:rPr>
      </w:pPr>
    </w:p>
    <w:p w14:paraId="7B568418" w14:textId="77777777" w:rsidR="005E1FF0" w:rsidRDefault="005E1FF0">
      <w:pPr>
        <w:rPr>
          <w:rFonts w:ascii="Calibri" w:hAnsi="Calibri" w:cs="Calibri"/>
        </w:rPr>
      </w:pPr>
    </w:p>
    <w:p w14:paraId="16184EDD" w14:textId="77777777" w:rsidR="005E1FF0" w:rsidRDefault="005E1FF0">
      <w:pPr>
        <w:rPr>
          <w:rFonts w:ascii="Calibri" w:hAnsi="Calibri" w:cs="Calibri"/>
        </w:rPr>
      </w:pPr>
    </w:p>
    <w:p w14:paraId="4865A8A3" w14:textId="77777777" w:rsidR="005E1FF0" w:rsidRDefault="005E1FF0">
      <w:pPr>
        <w:rPr>
          <w:rFonts w:ascii="Calibri" w:hAnsi="Calibri" w:cs="Calibri"/>
        </w:rPr>
      </w:pPr>
    </w:p>
    <w:p w14:paraId="3B5610C5" w14:textId="77777777" w:rsidR="005E1FF0" w:rsidRDefault="005E1FF0">
      <w:pPr>
        <w:rPr>
          <w:rFonts w:ascii="Calibri" w:hAnsi="Calibri" w:cs="Calibri"/>
        </w:rPr>
      </w:pPr>
    </w:p>
    <w:p w14:paraId="52BB88F0" w14:textId="77777777" w:rsidR="005E1FF0" w:rsidRDefault="005E1FF0">
      <w:pPr>
        <w:rPr>
          <w:rFonts w:ascii="Calibri" w:hAnsi="Calibri" w:cs="Calibri"/>
        </w:rPr>
      </w:pPr>
    </w:p>
    <w:p w14:paraId="1B9811AA" w14:textId="77777777" w:rsidR="005E1FF0" w:rsidRDefault="005E1FF0">
      <w:pPr>
        <w:rPr>
          <w:rFonts w:ascii="Calibri" w:hAnsi="Calibri" w:cs="Calibri"/>
        </w:rPr>
      </w:pPr>
    </w:p>
    <w:p w14:paraId="449F52E9" w14:textId="77777777" w:rsidR="005E1FF0" w:rsidRDefault="005E1FF0">
      <w:pPr>
        <w:rPr>
          <w:rFonts w:ascii="Calibri" w:hAnsi="Calibri" w:cs="Calibri"/>
        </w:rPr>
      </w:pPr>
    </w:p>
    <w:p w14:paraId="4304A7C5" w14:textId="77777777" w:rsidR="005E1FF0" w:rsidRDefault="005E1FF0">
      <w:pPr>
        <w:rPr>
          <w:rFonts w:ascii="Calibri" w:hAnsi="Calibri" w:cs="Calibri"/>
        </w:rPr>
      </w:pPr>
    </w:p>
    <w:p w14:paraId="682BA4DE" w14:textId="77777777" w:rsidR="005E1FF0" w:rsidRDefault="005E1FF0">
      <w:pPr>
        <w:rPr>
          <w:rFonts w:ascii="Calibri" w:hAnsi="Calibri" w:cs="Calibri"/>
        </w:rPr>
      </w:pPr>
    </w:p>
    <w:p w14:paraId="360D44A5" w14:textId="77777777" w:rsidR="005E1FF0" w:rsidRPr="0067134C" w:rsidRDefault="005E1FF0">
      <w:pPr>
        <w:rPr>
          <w:rFonts w:ascii="Calibri" w:hAnsi="Calibri" w:cs="Calibri"/>
        </w:rPr>
      </w:pPr>
    </w:p>
    <w:p w14:paraId="19C4AED6" w14:textId="77777777" w:rsidR="00572522" w:rsidRDefault="00572522">
      <w:pPr>
        <w:rPr>
          <w:rFonts w:ascii="Calibri" w:hAnsi="Calibri" w:cs="Calibri"/>
          <w:u w:val="single"/>
        </w:rPr>
      </w:pPr>
    </w:p>
    <w:p w14:paraId="27F5199B" w14:textId="77777777" w:rsidR="00572522" w:rsidRDefault="00572522">
      <w:pPr>
        <w:rPr>
          <w:rFonts w:ascii="Calibri" w:hAnsi="Calibri" w:cs="Calibri"/>
          <w:u w:val="single"/>
        </w:rPr>
      </w:pPr>
    </w:p>
    <w:p w14:paraId="483174D6" w14:textId="77777777" w:rsidR="00572522" w:rsidRDefault="00572522">
      <w:pPr>
        <w:rPr>
          <w:rFonts w:ascii="Calibri" w:hAnsi="Calibri" w:cs="Calibri"/>
          <w:u w:val="single"/>
        </w:rPr>
      </w:pPr>
    </w:p>
    <w:p w14:paraId="581551D0" w14:textId="77777777" w:rsidR="005E1FF0" w:rsidRDefault="005E1FF0">
      <w:pPr>
        <w:rPr>
          <w:rFonts w:ascii="Calibri" w:hAnsi="Calibri" w:cs="Calibri"/>
          <w:u w:val="single"/>
        </w:rPr>
      </w:pPr>
    </w:p>
    <w:p w14:paraId="5AAA7539" w14:textId="77777777" w:rsidR="005E1FF0" w:rsidRDefault="005E1FF0">
      <w:pPr>
        <w:rPr>
          <w:rFonts w:ascii="Calibri" w:hAnsi="Calibri" w:cs="Calibri"/>
          <w:u w:val="single"/>
        </w:rPr>
      </w:pPr>
    </w:p>
    <w:p w14:paraId="74B35DF9" w14:textId="77777777" w:rsidR="005E1FF0" w:rsidRDefault="005E1FF0">
      <w:pPr>
        <w:rPr>
          <w:rFonts w:ascii="Calibri" w:hAnsi="Calibri" w:cs="Calibri"/>
          <w:u w:val="single"/>
        </w:rPr>
      </w:pPr>
    </w:p>
    <w:p w14:paraId="628288E2" w14:textId="77777777" w:rsidR="005E1FF0" w:rsidRDefault="005E1FF0">
      <w:pPr>
        <w:rPr>
          <w:rFonts w:ascii="Calibri" w:hAnsi="Calibri" w:cs="Calibri"/>
          <w:u w:val="single"/>
        </w:rPr>
      </w:pPr>
    </w:p>
    <w:p w14:paraId="1B9C76AE" w14:textId="77777777" w:rsidR="005E1FF0" w:rsidRDefault="005E1FF0">
      <w:pPr>
        <w:rPr>
          <w:rFonts w:ascii="Calibri" w:hAnsi="Calibri" w:cs="Calibri"/>
          <w:u w:val="single"/>
        </w:rPr>
      </w:pPr>
    </w:p>
    <w:p w14:paraId="7535DE7E" w14:textId="77777777" w:rsidR="005E1FF0" w:rsidRDefault="005E1FF0">
      <w:pPr>
        <w:rPr>
          <w:rFonts w:ascii="Calibri" w:hAnsi="Calibri" w:cs="Calibri"/>
          <w:u w:val="single"/>
        </w:rPr>
      </w:pPr>
    </w:p>
    <w:p w14:paraId="1FD42E31" w14:textId="77777777" w:rsidR="005E1FF0" w:rsidRDefault="005E1FF0">
      <w:pPr>
        <w:rPr>
          <w:rFonts w:ascii="Calibri" w:hAnsi="Calibri" w:cs="Calibri"/>
          <w:u w:val="single"/>
        </w:rPr>
      </w:pPr>
    </w:p>
    <w:p w14:paraId="458B6DB6" w14:textId="59512912" w:rsidR="00863331" w:rsidRDefault="00863331" w:rsidP="002063E1">
      <w:pPr>
        <w:rPr>
          <w:rFonts w:ascii="Calibri" w:hAnsi="Calibri" w:cs="Calibri"/>
          <w:u w:val="single"/>
        </w:rPr>
      </w:pPr>
    </w:p>
    <w:p w14:paraId="5277C198" w14:textId="77777777" w:rsidR="005E1FF0" w:rsidRDefault="005E1FF0" w:rsidP="002063E1">
      <w:pPr>
        <w:rPr>
          <w:rFonts w:ascii="Calibri" w:hAnsi="Calibri" w:cs="Calibri"/>
          <w:u w:val="single"/>
        </w:rPr>
      </w:pPr>
    </w:p>
    <w:p w14:paraId="56889996" w14:textId="1CFD13A4" w:rsidR="00826B0A" w:rsidRDefault="00826B0A" w:rsidP="005E1FF0">
      <w:pPr>
        <w:pStyle w:val="NormalWeb"/>
        <w:shd w:val="clear" w:color="auto" w:fill="FFFFFF"/>
        <w:spacing w:before="0" w:beforeAutospacing="0" w:after="0" w:afterAutospacing="0" w:line="360" w:lineRule="auto"/>
        <w:rPr>
          <w:rFonts w:ascii="Calibri" w:hAnsi="Calibri" w:cs="Calibri"/>
          <w:color w:val="000000" w:themeColor="text1"/>
        </w:rPr>
      </w:pPr>
      <w:r>
        <w:rPr>
          <w:rFonts w:ascii="Calibri" w:hAnsi="Calibri" w:cs="Calibri"/>
          <w:color w:val="000000" w:themeColor="text1"/>
        </w:rPr>
        <w:t xml:space="preserve">Important Hillforts </w:t>
      </w:r>
      <w:r w:rsidR="005B630C">
        <w:rPr>
          <w:rFonts w:ascii="Calibri" w:hAnsi="Calibri" w:cs="Calibri"/>
          <w:color w:val="000000" w:themeColor="text1"/>
        </w:rPr>
        <w:t>are</w:t>
      </w:r>
      <w:r>
        <w:rPr>
          <w:rFonts w:ascii="Calibri" w:hAnsi="Calibri" w:cs="Calibri"/>
          <w:color w:val="000000" w:themeColor="text1"/>
        </w:rPr>
        <w:t xml:space="preserve"> found along the Welsh coast, including Pen Dinas in Ceredigion </w:t>
      </w:r>
      <w:r>
        <w:rPr>
          <w:rFonts w:ascii="Calibri" w:hAnsi="Calibri" w:cs="Calibri"/>
          <w:color w:val="000000" w:themeColor="text1"/>
          <w:shd w:val="clear" w:color="auto" w:fill="FFFFFF"/>
        </w:rPr>
        <w:t xml:space="preserve">(Ritchie, 2018). </w:t>
      </w:r>
      <w:r>
        <w:rPr>
          <w:rFonts w:ascii="Calibri" w:hAnsi="Calibri" w:cs="Calibri"/>
          <w:color w:val="000000" w:themeColor="text1"/>
        </w:rPr>
        <w:t xml:space="preserve">Settlements continued during the Roman occupation and beyond (Murphy </w:t>
      </w:r>
      <w:r w:rsidRPr="00826CC5">
        <w:rPr>
          <w:rFonts w:ascii="Calibri" w:hAnsi="Calibri" w:cs="Calibri"/>
          <w:i/>
          <w:iCs/>
          <w:color w:val="000000" w:themeColor="text1"/>
        </w:rPr>
        <w:t>et al.,</w:t>
      </w:r>
      <w:r>
        <w:rPr>
          <w:rFonts w:ascii="Calibri" w:hAnsi="Calibri" w:cs="Calibri"/>
          <w:color w:val="000000" w:themeColor="text1"/>
        </w:rPr>
        <w:t xml:space="preserve"> 2006). Iron Age settlements in southwest Wales became smaller and more numerous as the population grew. Defended settlements in south Ceredigion were similar in number to current large farms, indicating a comparable population size (Murphy, 2018).</w:t>
      </w:r>
    </w:p>
    <w:p w14:paraId="0DF2CE08" w14:textId="77777777" w:rsidR="00B32308" w:rsidRDefault="00B32308" w:rsidP="004D5CD1">
      <w:pPr>
        <w:spacing w:line="360" w:lineRule="auto"/>
        <w:rPr>
          <w:rFonts w:ascii="Calibri" w:hAnsi="Calibri" w:cs="Calibri"/>
          <w:color w:val="000000" w:themeColor="text1"/>
          <w:shd w:val="clear" w:color="auto" w:fill="FEFEFF"/>
        </w:rPr>
      </w:pPr>
    </w:p>
    <w:p w14:paraId="7809E2A2" w14:textId="2EA87B5F" w:rsidR="00823E7C" w:rsidRPr="005B630C" w:rsidRDefault="003C7D7B" w:rsidP="005B630C">
      <w:pPr>
        <w:spacing w:line="360" w:lineRule="auto"/>
        <w:rPr>
          <w:rStyle w:val="apple-converted-space"/>
          <w:rFonts w:ascii="Calibri" w:hAnsi="Calibri" w:cs="Calibri"/>
          <w:color w:val="000000" w:themeColor="text1"/>
          <w:shd w:val="clear" w:color="auto" w:fill="FEFEFF"/>
        </w:rPr>
      </w:pPr>
      <w:r>
        <w:rPr>
          <w:rFonts w:ascii="Calibri" w:hAnsi="Calibri" w:cs="Calibri"/>
          <w:color w:val="000000" w:themeColor="text1"/>
          <w:shd w:val="clear" w:color="auto" w:fill="FFFFFF"/>
        </w:rPr>
        <w:t xml:space="preserve">There are 227 defended enclosures and related sites in Ceredigion, of which 49 are Scheduled Ancient Monuments. Ceredigion has more Hillforts than the other two counties in southwest Wales </w:t>
      </w:r>
      <w:r w:rsidR="00C22ABD" w:rsidRPr="00ED566E">
        <w:rPr>
          <w:rFonts w:ascii="Calibri" w:hAnsi="Calibri" w:cs="Calibri"/>
          <w:color w:val="000000" w:themeColor="text1"/>
          <w:shd w:val="clear" w:color="auto" w:fill="FFFFFF"/>
        </w:rPr>
        <w:t>(</w:t>
      </w:r>
      <w:r w:rsidR="00C22ABD" w:rsidRPr="00ED566E">
        <w:rPr>
          <w:rStyle w:val="apple-converted-space"/>
          <w:rFonts w:ascii="Calibri" w:hAnsi="Calibri" w:cs="Calibri"/>
          <w:color w:val="000000" w:themeColor="text1"/>
          <w:shd w:val="clear" w:color="auto" w:fill="FFFFFF"/>
        </w:rPr>
        <w:t>Murphy and Murphy, 2010).</w:t>
      </w:r>
      <w:r w:rsidR="00E15F46">
        <w:rPr>
          <w:rStyle w:val="apple-converted-space"/>
          <w:rFonts w:ascii="Calibri" w:hAnsi="Calibri" w:cs="Calibri"/>
          <w:color w:val="000000" w:themeColor="text1"/>
          <w:shd w:val="clear" w:color="auto" w:fill="FEFEFF"/>
        </w:rPr>
        <w:t xml:space="preserve"> </w:t>
      </w:r>
      <w:r>
        <w:rPr>
          <w:rStyle w:val="apple-converted-space"/>
          <w:rFonts w:ascii="Calibri" w:hAnsi="Calibri" w:cs="Calibri"/>
          <w:color w:val="000000" w:themeColor="text1"/>
          <w:shd w:val="clear" w:color="auto" w:fill="FEFEFF"/>
        </w:rPr>
        <w:t xml:space="preserve">Research shows that there are 4 Iron Age Hillforts in the search area for this report, which are recorded as Scheduled Monuments </w:t>
      </w:r>
      <w:r w:rsidR="00CE6448" w:rsidRPr="00ED566E">
        <w:rPr>
          <w:rStyle w:val="apple-converted-space"/>
          <w:rFonts w:ascii="Calibri" w:hAnsi="Calibri" w:cs="Calibri"/>
          <w:color w:val="000000" w:themeColor="text1"/>
          <w:shd w:val="clear" w:color="auto" w:fill="FFFFFF"/>
        </w:rPr>
        <w:t>(Data Map Wales, 2024) (See Figure</w:t>
      </w:r>
      <w:r w:rsidR="00C76F2B">
        <w:rPr>
          <w:rStyle w:val="apple-converted-space"/>
          <w:rFonts w:ascii="Calibri" w:hAnsi="Calibri" w:cs="Calibri"/>
          <w:color w:val="000000" w:themeColor="text1"/>
          <w:shd w:val="clear" w:color="auto" w:fill="FFFFFF"/>
        </w:rPr>
        <w:t>s</w:t>
      </w:r>
      <w:r w:rsidR="00CE6448" w:rsidRPr="00ED566E">
        <w:rPr>
          <w:rStyle w:val="apple-converted-space"/>
          <w:rFonts w:ascii="Calibri" w:hAnsi="Calibri" w:cs="Calibri"/>
          <w:color w:val="000000" w:themeColor="text1"/>
          <w:shd w:val="clear" w:color="auto" w:fill="FFFFFF"/>
        </w:rPr>
        <w:t xml:space="preserve"> </w:t>
      </w:r>
      <w:r w:rsidR="00C76F2B">
        <w:rPr>
          <w:rStyle w:val="apple-converted-space"/>
          <w:rFonts w:ascii="Calibri" w:hAnsi="Calibri" w:cs="Calibri"/>
          <w:color w:val="000000" w:themeColor="text1"/>
          <w:shd w:val="clear" w:color="auto" w:fill="FFFFFF"/>
        </w:rPr>
        <w:t>3.3 and 3.4</w:t>
      </w:r>
      <w:r w:rsidR="00CE6448" w:rsidRPr="00ED566E">
        <w:rPr>
          <w:rStyle w:val="apple-converted-space"/>
          <w:rFonts w:ascii="Calibri" w:hAnsi="Calibri" w:cs="Calibri"/>
          <w:color w:val="000000" w:themeColor="text1"/>
          <w:shd w:val="clear" w:color="auto" w:fill="FFFFFF"/>
        </w:rPr>
        <w:t>).</w:t>
      </w:r>
    </w:p>
    <w:p w14:paraId="362FE933" w14:textId="6EE8DF18" w:rsidR="00785E15" w:rsidRDefault="005E1FF0" w:rsidP="00823E7C">
      <w:pPr>
        <w:spacing w:line="360" w:lineRule="auto"/>
        <w:jc w:val="center"/>
        <w:rPr>
          <w:rStyle w:val="apple-converted-space"/>
          <w:rFonts w:ascii="Calibri" w:hAnsi="Calibri" w:cs="Calibri"/>
          <w:color w:val="000000" w:themeColor="text1"/>
          <w:sz w:val="18"/>
          <w:szCs w:val="18"/>
          <w:shd w:val="clear" w:color="auto" w:fill="FFFFFF"/>
        </w:rPr>
      </w:pPr>
      <w:r>
        <w:rPr>
          <w:rFonts w:ascii="Calibri" w:hAnsi="Calibri" w:cs="Calibri"/>
          <w:noProof/>
          <w:color w:val="000000" w:themeColor="text1"/>
          <w:sz w:val="18"/>
          <w:szCs w:val="18"/>
          <w:shd w:val="clear" w:color="auto" w:fill="FFFFFF"/>
        </w:rPr>
        <w:lastRenderedPageBreak/>
        <w:drawing>
          <wp:anchor distT="0" distB="0" distL="114300" distR="114300" simplePos="0" relativeHeight="251703296" behindDoc="1" locked="0" layoutInCell="1" allowOverlap="1" wp14:anchorId="2881D088" wp14:editId="3F4563BD">
            <wp:simplePos x="0" y="0"/>
            <wp:positionH relativeFrom="column">
              <wp:posOffset>345559</wp:posOffset>
            </wp:positionH>
            <wp:positionV relativeFrom="paragraph">
              <wp:posOffset>-2540</wp:posOffset>
            </wp:positionV>
            <wp:extent cx="4914352" cy="5146622"/>
            <wp:effectExtent l="0" t="0" r="635" b="0"/>
            <wp:wrapNone/>
            <wp:docPr id="1751771852" name="Picture 20" descr="A map of a mountain 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71852" name="Picture 20" descr="A map of a mountain rang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914352" cy="5146622"/>
                    </a:xfrm>
                    <a:prstGeom prst="rect">
                      <a:avLst/>
                    </a:prstGeom>
                  </pic:spPr>
                </pic:pic>
              </a:graphicData>
            </a:graphic>
            <wp14:sizeRelH relativeFrom="page">
              <wp14:pctWidth>0</wp14:pctWidth>
            </wp14:sizeRelH>
            <wp14:sizeRelV relativeFrom="page">
              <wp14:pctHeight>0</wp14:pctHeight>
            </wp14:sizeRelV>
          </wp:anchor>
        </w:drawing>
      </w:r>
    </w:p>
    <w:p w14:paraId="3E341B33" w14:textId="096141F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6FFC221C"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6E330C7B"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48546A01"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0FBB720A"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57725DB6"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6A3CD4DE"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56BC8BFB"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7B1CBCB4"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0A261EF9"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69BE4684"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0B6E48D9"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1CBABE37"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6A3C49EF"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18C00D9F"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4EEAB448" w14:textId="5B82544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7C6BE739"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55105C6E"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50EDCA60" w14:textId="77777777"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3785B355" w14:textId="0BCAE902" w:rsidR="00785E15" w:rsidRDefault="00785E15" w:rsidP="00785E15">
      <w:pPr>
        <w:spacing w:line="360" w:lineRule="auto"/>
        <w:rPr>
          <w:rStyle w:val="apple-converted-space"/>
          <w:rFonts w:ascii="Calibri" w:hAnsi="Calibri" w:cs="Calibri"/>
          <w:color w:val="000000" w:themeColor="text1"/>
          <w:sz w:val="18"/>
          <w:szCs w:val="18"/>
          <w:shd w:val="clear" w:color="auto" w:fill="FFFFFF"/>
        </w:rPr>
      </w:pPr>
    </w:p>
    <w:p w14:paraId="192075CC" w14:textId="52B08473" w:rsidR="00785E15" w:rsidRDefault="00785E15" w:rsidP="00823E7C">
      <w:pPr>
        <w:spacing w:line="360" w:lineRule="auto"/>
        <w:jc w:val="center"/>
        <w:rPr>
          <w:rStyle w:val="apple-converted-space"/>
          <w:rFonts w:ascii="Calibri" w:hAnsi="Calibri" w:cs="Calibri"/>
          <w:color w:val="000000" w:themeColor="text1"/>
          <w:sz w:val="18"/>
          <w:szCs w:val="18"/>
          <w:shd w:val="clear" w:color="auto" w:fill="FFFFFF"/>
        </w:rPr>
      </w:pPr>
    </w:p>
    <w:p w14:paraId="7DBEAA6B" w14:textId="5FFF1D11" w:rsidR="00785E15" w:rsidRDefault="00785E15" w:rsidP="00785E15">
      <w:pPr>
        <w:spacing w:line="360" w:lineRule="auto"/>
        <w:rPr>
          <w:rStyle w:val="apple-converted-space"/>
          <w:rFonts w:ascii="Calibri" w:hAnsi="Calibri" w:cs="Calibri"/>
          <w:color w:val="000000" w:themeColor="text1"/>
          <w:sz w:val="18"/>
          <w:szCs w:val="18"/>
          <w:shd w:val="clear" w:color="auto" w:fill="FFFFFF"/>
        </w:rPr>
      </w:pPr>
    </w:p>
    <w:p w14:paraId="23FB6BCA" w14:textId="4871620A"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6E9CEE55" w14:textId="423197B9"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0B9E2761" w14:textId="7C63E2B4" w:rsidR="00C76F2B" w:rsidRDefault="005E1FF0" w:rsidP="00785E15">
      <w:pPr>
        <w:spacing w:line="360" w:lineRule="auto"/>
        <w:rPr>
          <w:rStyle w:val="apple-converted-space"/>
          <w:rFonts w:ascii="Calibri" w:hAnsi="Calibri" w:cs="Calibri"/>
          <w:color w:val="000000" w:themeColor="text1"/>
          <w:sz w:val="18"/>
          <w:szCs w:val="18"/>
          <w:shd w:val="clear" w:color="auto" w:fill="FFFFFF"/>
        </w:rPr>
      </w:pPr>
      <w:r>
        <w:rPr>
          <w:rFonts w:ascii="Calibri" w:hAnsi="Calibri" w:cs="Calibri"/>
          <w:noProof/>
          <w:color w:val="000000" w:themeColor="text1"/>
          <w:sz w:val="18"/>
          <w:szCs w:val="18"/>
          <w:shd w:val="clear" w:color="auto" w:fill="FFFFFF"/>
        </w:rPr>
        <w:drawing>
          <wp:anchor distT="0" distB="0" distL="114300" distR="114300" simplePos="0" relativeHeight="251713536" behindDoc="1" locked="0" layoutInCell="1" allowOverlap="1" wp14:anchorId="007BE1E5" wp14:editId="7D7E3E11">
            <wp:simplePos x="0" y="0"/>
            <wp:positionH relativeFrom="column">
              <wp:posOffset>949960</wp:posOffset>
            </wp:positionH>
            <wp:positionV relativeFrom="paragraph">
              <wp:posOffset>141765</wp:posOffset>
            </wp:positionV>
            <wp:extent cx="3844925" cy="3501390"/>
            <wp:effectExtent l="0" t="0" r="3175" b="3810"/>
            <wp:wrapNone/>
            <wp:docPr id="1525257410" name="Picture 21" descr="A map of a mountain 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257410" name="Picture 21" descr="A map of a mountain rang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844925" cy="3501390"/>
                    </a:xfrm>
                    <a:prstGeom prst="rect">
                      <a:avLst/>
                    </a:prstGeom>
                  </pic:spPr>
                </pic:pic>
              </a:graphicData>
            </a:graphic>
            <wp14:sizeRelH relativeFrom="page">
              <wp14:pctWidth>0</wp14:pctWidth>
            </wp14:sizeRelH>
            <wp14:sizeRelV relativeFrom="page">
              <wp14:pctHeight>0</wp14:pctHeight>
            </wp14:sizeRelV>
          </wp:anchor>
        </w:drawing>
      </w:r>
    </w:p>
    <w:p w14:paraId="7890D8CC" w14:textId="53AF051C"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32B651A4"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5E57BDBE"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795E6CB8"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1293FBA9"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38AF1A31"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1EEFF66F"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4D5AA6ED" w14:textId="77777777" w:rsidR="00C76F2B"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2F30867F" w14:textId="77777777" w:rsidR="00C76F2B" w:rsidRPr="00823E7C" w:rsidRDefault="00C76F2B" w:rsidP="00785E15">
      <w:pPr>
        <w:spacing w:line="360" w:lineRule="auto"/>
        <w:rPr>
          <w:rStyle w:val="apple-converted-space"/>
          <w:rFonts w:ascii="Calibri" w:hAnsi="Calibri" w:cs="Calibri"/>
          <w:color w:val="000000" w:themeColor="text1"/>
          <w:sz w:val="18"/>
          <w:szCs w:val="18"/>
          <w:shd w:val="clear" w:color="auto" w:fill="FFFFFF"/>
        </w:rPr>
      </w:pPr>
    </w:p>
    <w:p w14:paraId="0FE0BBED" w14:textId="77777777" w:rsidR="00457D57" w:rsidRDefault="00457D57" w:rsidP="004D5CD1">
      <w:pPr>
        <w:spacing w:line="360" w:lineRule="auto"/>
        <w:rPr>
          <w:rStyle w:val="apple-converted-space"/>
          <w:rFonts w:ascii="Calibri" w:hAnsi="Calibri" w:cs="Calibri"/>
          <w:color w:val="000000" w:themeColor="text1"/>
          <w:shd w:val="clear" w:color="auto" w:fill="FFFFFF"/>
        </w:rPr>
      </w:pPr>
    </w:p>
    <w:p w14:paraId="2D74DF09" w14:textId="77777777" w:rsidR="00457D57" w:rsidRDefault="00457D57" w:rsidP="004D5CD1">
      <w:pPr>
        <w:spacing w:line="360" w:lineRule="auto"/>
        <w:rPr>
          <w:rStyle w:val="apple-converted-space"/>
          <w:rFonts w:ascii="Calibri" w:hAnsi="Calibri" w:cs="Calibri"/>
          <w:color w:val="000000" w:themeColor="text1"/>
          <w:shd w:val="clear" w:color="auto" w:fill="FFFFFF"/>
        </w:rPr>
      </w:pPr>
    </w:p>
    <w:p w14:paraId="14CB81BC" w14:textId="77777777" w:rsidR="00C408A7" w:rsidRDefault="00C408A7" w:rsidP="004D5CD1">
      <w:pPr>
        <w:spacing w:line="360" w:lineRule="auto"/>
        <w:rPr>
          <w:rStyle w:val="apple-converted-space"/>
          <w:rFonts w:ascii="Calibri" w:hAnsi="Calibri" w:cs="Calibri"/>
          <w:color w:val="000000" w:themeColor="text1"/>
          <w:shd w:val="clear" w:color="auto" w:fill="FFFFFF"/>
        </w:rPr>
      </w:pPr>
    </w:p>
    <w:p w14:paraId="15063A64" w14:textId="097C6D0C" w:rsidR="00E20AA5" w:rsidRDefault="00444589" w:rsidP="004D5CD1">
      <w:pPr>
        <w:spacing w:line="360" w:lineRule="auto"/>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lastRenderedPageBreak/>
        <w:t xml:space="preserve">Further research </w:t>
      </w:r>
      <w:r w:rsidR="006B689C">
        <w:rPr>
          <w:rStyle w:val="apple-converted-space"/>
          <w:rFonts w:ascii="Calibri" w:hAnsi="Calibri" w:cs="Calibri"/>
          <w:color w:val="000000" w:themeColor="text1"/>
          <w:shd w:val="clear" w:color="auto" w:fill="FFFFFF"/>
        </w:rPr>
        <w:t xml:space="preserve">shows </w:t>
      </w:r>
      <w:r w:rsidR="0031595E">
        <w:rPr>
          <w:rStyle w:val="apple-converted-space"/>
          <w:rFonts w:ascii="Calibri" w:hAnsi="Calibri" w:cs="Calibri"/>
          <w:color w:val="000000" w:themeColor="text1"/>
          <w:shd w:val="clear" w:color="auto" w:fill="FFFFFF"/>
        </w:rPr>
        <w:t>an addition</w:t>
      </w:r>
      <w:r>
        <w:rPr>
          <w:rStyle w:val="apple-converted-space"/>
          <w:rFonts w:ascii="Calibri" w:hAnsi="Calibri" w:cs="Calibri"/>
          <w:color w:val="000000" w:themeColor="text1"/>
          <w:shd w:val="clear" w:color="auto" w:fill="FFFFFF"/>
        </w:rPr>
        <w:t>al</w:t>
      </w:r>
      <w:r w:rsidR="0031595E">
        <w:rPr>
          <w:rStyle w:val="apple-converted-space"/>
          <w:rFonts w:ascii="Calibri" w:hAnsi="Calibri" w:cs="Calibri"/>
          <w:color w:val="000000" w:themeColor="text1"/>
          <w:shd w:val="clear" w:color="auto" w:fill="FFFFFF"/>
        </w:rPr>
        <w:t xml:space="preserve"> Barrow</w:t>
      </w:r>
      <w:r w:rsidR="006C5287">
        <w:rPr>
          <w:rStyle w:val="apple-converted-space"/>
          <w:rFonts w:ascii="Calibri" w:hAnsi="Calibri" w:cs="Calibri"/>
          <w:color w:val="000000" w:themeColor="text1"/>
          <w:shd w:val="clear" w:color="auto" w:fill="FFFFFF"/>
        </w:rPr>
        <w:t>,</w:t>
      </w:r>
      <w:r w:rsidR="0031595E">
        <w:rPr>
          <w:rStyle w:val="apple-converted-space"/>
          <w:rFonts w:ascii="Calibri" w:hAnsi="Calibri" w:cs="Calibri"/>
          <w:color w:val="000000" w:themeColor="text1"/>
          <w:shd w:val="clear" w:color="auto" w:fill="FFFFFF"/>
        </w:rPr>
        <w:t xml:space="preserve"> Bryn Mynach, located near Castell Perthi-Mawr </w:t>
      </w:r>
      <w:r w:rsidR="0031595E" w:rsidRPr="00117980">
        <w:rPr>
          <w:rFonts w:ascii="Calibri" w:hAnsi="Calibri" w:cs="Calibri"/>
          <w:color w:val="000000" w:themeColor="text1"/>
        </w:rPr>
        <w:t xml:space="preserve">(Murphy </w:t>
      </w:r>
      <w:r w:rsidR="0031595E" w:rsidRPr="00117980">
        <w:rPr>
          <w:rFonts w:ascii="Calibri" w:hAnsi="Calibri" w:cs="Calibri"/>
          <w:i/>
          <w:iCs/>
          <w:color w:val="000000" w:themeColor="text1"/>
        </w:rPr>
        <w:t>et al.,</w:t>
      </w:r>
      <w:r w:rsidR="0031595E" w:rsidRPr="00117980">
        <w:rPr>
          <w:rFonts w:ascii="Calibri" w:hAnsi="Calibri" w:cs="Calibri"/>
          <w:color w:val="000000" w:themeColor="text1"/>
        </w:rPr>
        <w:t xml:space="preserve"> 2006).</w:t>
      </w:r>
      <w:r w:rsidR="0031595E">
        <w:rPr>
          <w:rStyle w:val="apple-converted-space"/>
          <w:rFonts w:ascii="Calibri" w:hAnsi="Calibri" w:cs="Calibri"/>
          <w:color w:val="000000" w:themeColor="text1"/>
          <w:shd w:val="clear" w:color="auto" w:fill="FFFFFF"/>
        </w:rPr>
        <w:t xml:space="preserve"> </w:t>
      </w:r>
      <w:r>
        <w:rPr>
          <w:rStyle w:val="apple-converted-space"/>
          <w:rFonts w:ascii="Calibri" w:hAnsi="Calibri" w:cs="Calibri"/>
          <w:color w:val="000000" w:themeColor="text1"/>
          <w:shd w:val="clear" w:color="auto" w:fill="FFFFFF"/>
        </w:rPr>
        <w:t>The five locations are listed below</w:t>
      </w:r>
      <w:r w:rsidR="006C5287">
        <w:rPr>
          <w:rStyle w:val="apple-converted-space"/>
          <w:rFonts w:ascii="Calibri" w:hAnsi="Calibri" w:cs="Calibri"/>
          <w:color w:val="000000" w:themeColor="text1"/>
          <w:shd w:val="clear" w:color="auto" w:fill="FFFFFF"/>
        </w:rPr>
        <w:t xml:space="preserve"> and displayed in Figure </w:t>
      </w:r>
      <w:r w:rsidR="00C76F2B">
        <w:rPr>
          <w:rStyle w:val="apple-converted-space"/>
          <w:rFonts w:ascii="Calibri" w:hAnsi="Calibri" w:cs="Calibri"/>
          <w:color w:val="000000" w:themeColor="text1"/>
          <w:shd w:val="clear" w:color="auto" w:fill="FFFFFF"/>
        </w:rPr>
        <w:t>3.5</w:t>
      </w:r>
      <w:r w:rsidR="000E11D2">
        <w:rPr>
          <w:rStyle w:val="apple-converted-space"/>
          <w:rFonts w:ascii="Calibri" w:hAnsi="Calibri" w:cs="Calibri"/>
          <w:color w:val="000000" w:themeColor="text1"/>
          <w:shd w:val="clear" w:color="auto" w:fill="FFFFFF"/>
        </w:rPr>
        <w:t>.</w:t>
      </w:r>
      <w:r w:rsidR="00087960">
        <w:rPr>
          <w:rStyle w:val="apple-converted-space"/>
          <w:rFonts w:ascii="Calibri" w:hAnsi="Calibri" w:cs="Calibri"/>
          <w:color w:val="000000" w:themeColor="text1"/>
          <w:shd w:val="clear" w:color="auto" w:fill="FFFFFF"/>
        </w:rPr>
        <w:t xml:space="preserve"> Further information is included in the Appendix.</w:t>
      </w:r>
    </w:p>
    <w:p w14:paraId="332CA7E3" w14:textId="3462D1D6" w:rsidR="005E1FF0" w:rsidRDefault="005E1FF0" w:rsidP="004D5CD1">
      <w:pPr>
        <w:spacing w:line="360" w:lineRule="auto"/>
        <w:rPr>
          <w:rStyle w:val="apple-converted-space"/>
          <w:rFonts w:ascii="Calibri" w:hAnsi="Calibri" w:cs="Calibri"/>
          <w:color w:val="000000" w:themeColor="text1"/>
          <w:shd w:val="clear" w:color="auto" w:fill="FFFFFF"/>
        </w:rPr>
      </w:pPr>
    </w:p>
    <w:p w14:paraId="72179FED" w14:textId="10218B02" w:rsidR="00E20AA5" w:rsidRDefault="00E20AA5" w:rsidP="00E5090C">
      <w:pPr>
        <w:pStyle w:val="ListParagraph"/>
        <w:numPr>
          <w:ilvl w:val="0"/>
          <w:numId w:val="3"/>
        </w:numPr>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Pen Clawdd-Mawr </w:t>
      </w:r>
      <w:r w:rsidR="00087960">
        <w:rPr>
          <w:rStyle w:val="apple-converted-space"/>
          <w:rFonts w:ascii="Calibri" w:hAnsi="Calibri" w:cs="Calibri"/>
          <w:color w:val="000000" w:themeColor="text1"/>
          <w:shd w:val="clear" w:color="auto" w:fill="FFFFFF"/>
        </w:rPr>
        <w:t>(</w:t>
      </w:r>
      <w:r w:rsidR="005463B1">
        <w:rPr>
          <w:rStyle w:val="apple-converted-space"/>
          <w:rFonts w:ascii="Calibri" w:hAnsi="Calibri" w:cs="Calibri"/>
          <w:color w:val="000000" w:themeColor="text1"/>
          <w:shd w:val="clear" w:color="auto" w:fill="FFFFFF"/>
        </w:rPr>
        <w:t xml:space="preserve">See </w:t>
      </w:r>
      <w:r w:rsidR="00087960">
        <w:rPr>
          <w:rStyle w:val="apple-converted-space"/>
          <w:rFonts w:ascii="Calibri" w:hAnsi="Calibri" w:cs="Calibri"/>
          <w:color w:val="000000" w:themeColor="text1"/>
          <w:shd w:val="clear" w:color="auto" w:fill="FFFFFF"/>
        </w:rPr>
        <w:t xml:space="preserve">Appendix </w:t>
      </w:r>
      <w:r w:rsidR="005463B1">
        <w:rPr>
          <w:rStyle w:val="apple-converted-space"/>
          <w:rFonts w:ascii="Calibri" w:hAnsi="Calibri" w:cs="Calibri"/>
          <w:color w:val="000000" w:themeColor="text1"/>
          <w:shd w:val="clear" w:color="auto" w:fill="FFFFFF"/>
        </w:rPr>
        <w:t>B</w:t>
      </w:r>
      <w:r w:rsidR="00087960">
        <w:rPr>
          <w:rStyle w:val="apple-converted-space"/>
          <w:rFonts w:ascii="Calibri" w:hAnsi="Calibri" w:cs="Calibri"/>
          <w:color w:val="000000" w:themeColor="text1"/>
          <w:shd w:val="clear" w:color="auto" w:fill="FFFFFF"/>
        </w:rPr>
        <w:t>).</w:t>
      </w:r>
    </w:p>
    <w:p w14:paraId="24AEC680" w14:textId="5F0C479A" w:rsidR="00E20AA5" w:rsidRDefault="00E20AA5" w:rsidP="00E5090C">
      <w:pPr>
        <w:pStyle w:val="ListParagraph"/>
        <w:numPr>
          <w:ilvl w:val="0"/>
          <w:numId w:val="3"/>
        </w:numPr>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Castell Cwmere </w:t>
      </w:r>
      <w:r w:rsidR="00087960">
        <w:rPr>
          <w:rStyle w:val="apple-converted-space"/>
          <w:rFonts w:ascii="Calibri" w:hAnsi="Calibri" w:cs="Calibri"/>
          <w:color w:val="000000" w:themeColor="text1"/>
          <w:shd w:val="clear" w:color="auto" w:fill="FFFFFF"/>
        </w:rPr>
        <w:t>(</w:t>
      </w:r>
      <w:r w:rsidR="005463B1">
        <w:rPr>
          <w:rStyle w:val="apple-converted-space"/>
          <w:rFonts w:ascii="Calibri" w:hAnsi="Calibri" w:cs="Calibri"/>
          <w:color w:val="000000" w:themeColor="text1"/>
          <w:shd w:val="clear" w:color="auto" w:fill="FFFFFF"/>
        </w:rPr>
        <w:t xml:space="preserve">See </w:t>
      </w:r>
      <w:r w:rsidR="00087960">
        <w:rPr>
          <w:rStyle w:val="apple-converted-space"/>
          <w:rFonts w:ascii="Calibri" w:hAnsi="Calibri" w:cs="Calibri"/>
          <w:color w:val="000000" w:themeColor="text1"/>
          <w:shd w:val="clear" w:color="auto" w:fill="FFFFFF"/>
        </w:rPr>
        <w:t xml:space="preserve">Appendix </w:t>
      </w:r>
      <w:r w:rsidR="005463B1">
        <w:rPr>
          <w:rStyle w:val="apple-converted-space"/>
          <w:rFonts w:ascii="Calibri" w:hAnsi="Calibri" w:cs="Calibri"/>
          <w:color w:val="000000" w:themeColor="text1"/>
          <w:shd w:val="clear" w:color="auto" w:fill="FFFFFF"/>
        </w:rPr>
        <w:t>C</w:t>
      </w:r>
      <w:r w:rsidR="00087960">
        <w:rPr>
          <w:rStyle w:val="apple-converted-space"/>
          <w:rFonts w:ascii="Calibri" w:hAnsi="Calibri" w:cs="Calibri"/>
          <w:color w:val="000000" w:themeColor="text1"/>
          <w:shd w:val="clear" w:color="auto" w:fill="FFFFFF"/>
        </w:rPr>
        <w:t>).</w:t>
      </w:r>
    </w:p>
    <w:p w14:paraId="226F07EE" w14:textId="75999524" w:rsidR="00E20AA5" w:rsidRDefault="00E20AA5" w:rsidP="00E5090C">
      <w:pPr>
        <w:pStyle w:val="ListParagraph"/>
        <w:numPr>
          <w:ilvl w:val="0"/>
          <w:numId w:val="3"/>
        </w:numPr>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Pen-y-Gaer </w:t>
      </w:r>
      <w:r w:rsidR="00087960">
        <w:rPr>
          <w:rStyle w:val="apple-converted-space"/>
          <w:rFonts w:ascii="Calibri" w:hAnsi="Calibri" w:cs="Calibri"/>
          <w:color w:val="000000" w:themeColor="text1"/>
          <w:shd w:val="clear" w:color="auto" w:fill="FFFFFF"/>
        </w:rPr>
        <w:t>(</w:t>
      </w:r>
      <w:r w:rsidR="005463B1">
        <w:rPr>
          <w:rStyle w:val="apple-converted-space"/>
          <w:rFonts w:ascii="Calibri" w:hAnsi="Calibri" w:cs="Calibri"/>
          <w:color w:val="000000" w:themeColor="text1"/>
          <w:shd w:val="clear" w:color="auto" w:fill="FFFFFF"/>
        </w:rPr>
        <w:t xml:space="preserve">See </w:t>
      </w:r>
      <w:r w:rsidR="00087960">
        <w:rPr>
          <w:rStyle w:val="apple-converted-space"/>
          <w:rFonts w:ascii="Calibri" w:hAnsi="Calibri" w:cs="Calibri"/>
          <w:color w:val="000000" w:themeColor="text1"/>
          <w:shd w:val="clear" w:color="auto" w:fill="FFFFFF"/>
        </w:rPr>
        <w:t xml:space="preserve">Appendix </w:t>
      </w:r>
      <w:r w:rsidR="005463B1">
        <w:rPr>
          <w:rStyle w:val="apple-converted-space"/>
          <w:rFonts w:ascii="Calibri" w:hAnsi="Calibri" w:cs="Calibri"/>
          <w:color w:val="000000" w:themeColor="text1"/>
          <w:shd w:val="clear" w:color="auto" w:fill="FFFFFF"/>
        </w:rPr>
        <w:t>D</w:t>
      </w:r>
      <w:r w:rsidR="00087960">
        <w:rPr>
          <w:rStyle w:val="apple-converted-space"/>
          <w:rFonts w:ascii="Calibri" w:hAnsi="Calibri" w:cs="Calibri"/>
          <w:color w:val="000000" w:themeColor="text1"/>
          <w:shd w:val="clear" w:color="auto" w:fill="FFFFFF"/>
        </w:rPr>
        <w:t>).</w:t>
      </w:r>
    </w:p>
    <w:p w14:paraId="652497AD" w14:textId="14F1BEEF" w:rsidR="00E20AA5" w:rsidRDefault="00E20AA5" w:rsidP="00E5090C">
      <w:pPr>
        <w:pStyle w:val="ListParagraph"/>
        <w:numPr>
          <w:ilvl w:val="0"/>
          <w:numId w:val="3"/>
        </w:numPr>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Castell Perthi-Mawr </w:t>
      </w:r>
      <w:r w:rsidR="00087960">
        <w:rPr>
          <w:rStyle w:val="apple-converted-space"/>
          <w:rFonts w:ascii="Calibri" w:hAnsi="Calibri" w:cs="Calibri"/>
          <w:color w:val="000000" w:themeColor="text1"/>
          <w:shd w:val="clear" w:color="auto" w:fill="FFFFFF"/>
        </w:rPr>
        <w:t>(</w:t>
      </w:r>
      <w:r w:rsidR="005463B1">
        <w:rPr>
          <w:rStyle w:val="apple-converted-space"/>
          <w:rFonts w:ascii="Calibri" w:hAnsi="Calibri" w:cs="Calibri"/>
          <w:color w:val="000000" w:themeColor="text1"/>
          <w:shd w:val="clear" w:color="auto" w:fill="FFFFFF"/>
        </w:rPr>
        <w:t xml:space="preserve">See </w:t>
      </w:r>
      <w:r w:rsidR="00087960">
        <w:rPr>
          <w:rStyle w:val="apple-converted-space"/>
          <w:rFonts w:ascii="Calibri" w:hAnsi="Calibri" w:cs="Calibri"/>
          <w:color w:val="000000" w:themeColor="text1"/>
          <w:shd w:val="clear" w:color="auto" w:fill="FFFFFF"/>
        </w:rPr>
        <w:t xml:space="preserve">Appendix </w:t>
      </w:r>
      <w:r w:rsidR="005463B1">
        <w:rPr>
          <w:rStyle w:val="apple-converted-space"/>
          <w:rFonts w:ascii="Calibri" w:hAnsi="Calibri" w:cs="Calibri"/>
          <w:color w:val="000000" w:themeColor="text1"/>
          <w:shd w:val="clear" w:color="auto" w:fill="FFFFFF"/>
        </w:rPr>
        <w:t>E</w:t>
      </w:r>
      <w:r w:rsidR="00087960">
        <w:rPr>
          <w:rStyle w:val="apple-converted-space"/>
          <w:rFonts w:ascii="Calibri" w:hAnsi="Calibri" w:cs="Calibri"/>
          <w:color w:val="000000" w:themeColor="text1"/>
          <w:shd w:val="clear" w:color="auto" w:fill="FFFFFF"/>
        </w:rPr>
        <w:t>).</w:t>
      </w:r>
    </w:p>
    <w:p w14:paraId="5980689D" w14:textId="6910A6B2" w:rsidR="00E20AA5" w:rsidRDefault="00CF20CC" w:rsidP="00E5090C">
      <w:pPr>
        <w:pStyle w:val="ListParagraph"/>
        <w:numPr>
          <w:ilvl w:val="0"/>
          <w:numId w:val="3"/>
        </w:numPr>
        <w:rPr>
          <w:rStyle w:val="apple-converted-space"/>
          <w:rFonts w:ascii="Calibri" w:hAnsi="Calibri" w:cs="Calibri"/>
          <w:color w:val="000000" w:themeColor="text1"/>
          <w:shd w:val="clear" w:color="auto" w:fill="FFFFFF"/>
        </w:rPr>
      </w:pPr>
      <w:r>
        <w:rPr>
          <w:rStyle w:val="apple-converted-space"/>
          <w:rFonts w:ascii="Calibri" w:hAnsi="Calibri" w:cs="Calibri"/>
          <w:color w:val="000000" w:themeColor="text1"/>
          <w:shd w:val="clear" w:color="auto" w:fill="FFFFFF"/>
        </w:rPr>
        <w:t xml:space="preserve">Bryn Mynach </w:t>
      </w:r>
      <w:r w:rsidR="00087960">
        <w:rPr>
          <w:rStyle w:val="apple-converted-space"/>
          <w:rFonts w:ascii="Calibri" w:hAnsi="Calibri" w:cs="Calibri"/>
          <w:color w:val="000000" w:themeColor="text1"/>
          <w:shd w:val="clear" w:color="auto" w:fill="FFFFFF"/>
        </w:rPr>
        <w:t>(</w:t>
      </w:r>
      <w:r w:rsidR="005463B1">
        <w:rPr>
          <w:rStyle w:val="apple-converted-space"/>
          <w:rFonts w:ascii="Calibri" w:hAnsi="Calibri" w:cs="Calibri"/>
          <w:color w:val="000000" w:themeColor="text1"/>
          <w:shd w:val="clear" w:color="auto" w:fill="FFFFFF"/>
        </w:rPr>
        <w:t xml:space="preserve">See </w:t>
      </w:r>
      <w:r w:rsidR="00087960">
        <w:rPr>
          <w:rStyle w:val="apple-converted-space"/>
          <w:rFonts w:ascii="Calibri" w:hAnsi="Calibri" w:cs="Calibri"/>
          <w:color w:val="000000" w:themeColor="text1"/>
          <w:shd w:val="clear" w:color="auto" w:fill="FFFFFF"/>
        </w:rPr>
        <w:t xml:space="preserve">Appendix </w:t>
      </w:r>
      <w:r w:rsidR="005463B1">
        <w:rPr>
          <w:rStyle w:val="apple-converted-space"/>
          <w:rFonts w:ascii="Calibri" w:hAnsi="Calibri" w:cs="Calibri"/>
          <w:color w:val="000000" w:themeColor="text1"/>
          <w:shd w:val="clear" w:color="auto" w:fill="FFFFFF"/>
        </w:rPr>
        <w:t>F</w:t>
      </w:r>
      <w:r w:rsidR="00087960">
        <w:rPr>
          <w:rStyle w:val="apple-converted-space"/>
          <w:rFonts w:ascii="Calibri" w:hAnsi="Calibri" w:cs="Calibri"/>
          <w:color w:val="000000" w:themeColor="text1"/>
          <w:shd w:val="clear" w:color="auto" w:fill="FFFFFF"/>
        </w:rPr>
        <w:t>).</w:t>
      </w:r>
    </w:p>
    <w:p w14:paraId="191C472C" w14:textId="425F4ADD" w:rsidR="00E15F46" w:rsidRPr="005E1FF0" w:rsidRDefault="0035350E" w:rsidP="005E1FF0">
      <w:pPr>
        <w:rPr>
          <w:rStyle w:val="apple-converted-space"/>
          <w:rFonts w:ascii="Calibri" w:hAnsi="Calibri" w:cs="Calibri"/>
          <w:color w:val="000000" w:themeColor="text1"/>
          <w:shd w:val="clear" w:color="auto" w:fill="FFFFFF"/>
        </w:rPr>
      </w:pPr>
      <w:r w:rsidRPr="003C7D7B">
        <w:rPr>
          <w:rFonts w:ascii="Calibri" w:hAnsi="Calibri" w:cs="Calibri"/>
          <w:noProof/>
          <w:color w:val="000000" w:themeColor="text1"/>
          <w:shd w:val="clear" w:color="auto" w:fill="FFFFFF"/>
        </w:rPr>
        <w:drawing>
          <wp:anchor distT="0" distB="0" distL="114300" distR="114300" simplePos="0" relativeHeight="251714560" behindDoc="1" locked="0" layoutInCell="1" allowOverlap="1" wp14:anchorId="5A30A2A0" wp14:editId="79B752EA">
            <wp:simplePos x="0" y="0"/>
            <wp:positionH relativeFrom="column">
              <wp:posOffset>113665</wp:posOffset>
            </wp:positionH>
            <wp:positionV relativeFrom="paragraph">
              <wp:posOffset>124460</wp:posOffset>
            </wp:positionV>
            <wp:extent cx="5492686" cy="6596508"/>
            <wp:effectExtent l="0" t="0" r="0" b="0"/>
            <wp:wrapNone/>
            <wp:docPr id="2077359844"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59844" name="Picture 1" descr="A screenshot of a map&#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492686" cy="6596508"/>
                    </a:xfrm>
                    <a:prstGeom prst="rect">
                      <a:avLst/>
                    </a:prstGeom>
                  </pic:spPr>
                </pic:pic>
              </a:graphicData>
            </a:graphic>
            <wp14:sizeRelH relativeFrom="page">
              <wp14:pctWidth>0</wp14:pctWidth>
            </wp14:sizeRelH>
            <wp14:sizeRelV relativeFrom="page">
              <wp14:pctHeight>0</wp14:pctHeight>
            </wp14:sizeRelV>
          </wp:anchor>
        </w:drawing>
      </w:r>
    </w:p>
    <w:p w14:paraId="78D3CF58" w14:textId="1B2E3E22" w:rsidR="006B689C" w:rsidRDefault="006B689C" w:rsidP="006B689C">
      <w:pPr>
        <w:rPr>
          <w:rStyle w:val="apple-converted-space"/>
          <w:rFonts w:ascii="Calibri" w:hAnsi="Calibri" w:cs="Calibri"/>
          <w:color w:val="000000" w:themeColor="text1"/>
          <w:u w:val="single"/>
          <w:shd w:val="clear" w:color="auto" w:fill="FFFFFF"/>
        </w:rPr>
      </w:pPr>
    </w:p>
    <w:p w14:paraId="7381EE3A" w14:textId="3D4D90B8" w:rsidR="006B689C" w:rsidRDefault="006B689C" w:rsidP="006B689C">
      <w:pPr>
        <w:rPr>
          <w:rStyle w:val="apple-converted-space"/>
          <w:rFonts w:ascii="Calibri" w:hAnsi="Calibri" w:cs="Calibri"/>
          <w:color w:val="000000" w:themeColor="text1"/>
          <w:u w:val="single"/>
          <w:shd w:val="clear" w:color="auto" w:fill="FFFFFF"/>
        </w:rPr>
      </w:pPr>
    </w:p>
    <w:p w14:paraId="599C7E50" w14:textId="46574701" w:rsidR="006B689C" w:rsidRDefault="006B689C" w:rsidP="006B689C">
      <w:pPr>
        <w:rPr>
          <w:rStyle w:val="apple-converted-space"/>
          <w:rFonts w:ascii="Calibri" w:hAnsi="Calibri" w:cs="Calibri"/>
          <w:color w:val="000000" w:themeColor="text1"/>
          <w:u w:val="single"/>
          <w:shd w:val="clear" w:color="auto" w:fill="FFFFFF"/>
        </w:rPr>
      </w:pPr>
    </w:p>
    <w:p w14:paraId="0D5C135F" w14:textId="1D4BC67C" w:rsidR="006B689C" w:rsidRDefault="0035350E" w:rsidP="006B689C">
      <w:pPr>
        <w:rPr>
          <w:rStyle w:val="apple-converted-space"/>
          <w:rFonts w:ascii="Calibri" w:hAnsi="Calibri" w:cs="Calibri"/>
          <w:color w:val="000000" w:themeColor="text1"/>
          <w:u w:val="single"/>
          <w:shd w:val="clear" w:color="auto" w:fill="FFFFFF"/>
        </w:rPr>
      </w:pPr>
      <w:r>
        <w:rPr>
          <w:rFonts w:ascii="Calibri" w:hAnsi="Calibri" w:cs="Calibri"/>
          <w:noProof/>
          <w:color w:val="000000" w:themeColor="text1"/>
          <w:u w:val="single"/>
        </w:rPr>
        <mc:AlternateContent>
          <mc:Choice Requires="wps">
            <w:drawing>
              <wp:anchor distT="0" distB="0" distL="114300" distR="114300" simplePos="0" relativeHeight="251743232" behindDoc="0" locked="0" layoutInCell="1" allowOverlap="1" wp14:anchorId="146EC345" wp14:editId="0B4F00A1">
                <wp:simplePos x="0" y="0"/>
                <wp:positionH relativeFrom="column">
                  <wp:posOffset>1601157</wp:posOffset>
                </wp:positionH>
                <wp:positionV relativeFrom="paragraph">
                  <wp:posOffset>44450</wp:posOffset>
                </wp:positionV>
                <wp:extent cx="273950" cy="228278"/>
                <wp:effectExtent l="0" t="0" r="18415" b="13335"/>
                <wp:wrapNone/>
                <wp:docPr id="425254962" name="Text Box 4"/>
                <wp:cNvGraphicFramePr/>
                <a:graphic xmlns:a="http://schemas.openxmlformats.org/drawingml/2006/main">
                  <a:graphicData uri="http://schemas.microsoft.com/office/word/2010/wordprocessingShape">
                    <wps:wsp>
                      <wps:cNvSpPr txBox="1"/>
                      <wps:spPr>
                        <a:xfrm flipH="1">
                          <a:off x="0" y="0"/>
                          <a:ext cx="273950" cy="228278"/>
                        </a:xfrm>
                        <a:prstGeom prst="rect">
                          <a:avLst/>
                        </a:prstGeom>
                        <a:solidFill>
                          <a:schemeClr val="lt1"/>
                        </a:solidFill>
                        <a:ln w="6350">
                          <a:solidFill>
                            <a:prstClr val="black"/>
                          </a:solidFill>
                        </a:ln>
                      </wps:spPr>
                      <wps:txbx>
                        <w:txbxContent>
                          <w:p w14:paraId="14EBCDCA" w14:textId="0B4E2D03" w:rsidR="0035350E" w:rsidRDefault="0035350E">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6EC345" id="_x0000_t202" coordsize="21600,21600" o:spt="202" path="m,l,21600r21600,l21600,xe">
                <v:stroke joinstyle="miter"/>
                <v:path gradientshapeok="t" o:connecttype="rect"/>
              </v:shapetype>
              <v:shape id="Text Box 4" o:spid="_x0000_s1026" type="#_x0000_t202" style="position:absolute;margin-left:126.1pt;margin-top:3.5pt;width:21.55pt;height:17.95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" fillcolor="white [3201]" strokeweight=".5pt">
                <v:textbox>
                  <w:txbxContent>
                    <w:p w14:paraId="14EBCDCA" w14:textId="0B4E2D03" w:rsidR="0035350E" w:rsidRDefault="0035350E">
                      <w:r>
                        <w:t>5</w:t>
                      </w:r>
                    </w:p>
                  </w:txbxContent>
                </v:textbox>
              </v:shape>
            </w:pict>
          </mc:Fallback>
        </mc:AlternateContent>
      </w:r>
    </w:p>
    <w:p w14:paraId="1B1D332D" w14:textId="1595E393" w:rsidR="006B689C" w:rsidRDefault="0035350E" w:rsidP="006B689C">
      <w:pPr>
        <w:rPr>
          <w:rStyle w:val="apple-converted-space"/>
          <w:rFonts w:ascii="Calibri" w:hAnsi="Calibri" w:cs="Calibri"/>
          <w:color w:val="000000" w:themeColor="text1"/>
          <w:u w:val="single"/>
          <w:shd w:val="clear" w:color="auto" w:fill="FFFFFF"/>
        </w:rPr>
      </w:pPr>
      <w:r>
        <w:rPr>
          <w:rFonts w:ascii="Calibri" w:hAnsi="Calibri" w:cs="Calibri"/>
          <w:noProof/>
          <w:color w:val="000000" w:themeColor="text1"/>
          <w:u w:val="single"/>
        </w:rPr>
        <mc:AlternateContent>
          <mc:Choice Requires="wps">
            <w:drawing>
              <wp:anchor distT="0" distB="0" distL="114300" distR="114300" simplePos="0" relativeHeight="251742208" behindDoc="0" locked="0" layoutInCell="1" allowOverlap="1" wp14:anchorId="71C76D90" wp14:editId="389714C5">
                <wp:simplePos x="0" y="0"/>
                <wp:positionH relativeFrom="column">
                  <wp:posOffset>1485265</wp:posOffset>
                </wp:positionH>
                <wp:positionV relativeFrom="paragraph">
                  <wp:posOffset>105410</wp:posOffset>
                </wp:positionV>
                <wp:extent cx="233045" cy="230505"/>
                <wp:effectExtent l="0" t="0" r="8255" b="10795"/>
                <wp:wrapNone/>
                <wp:docPr id="639232135" name="Text Box 3"/>
                <wp:cNvGraphicFramePr/>
                <a:graphic xmlns:a="http://schemas.openxmlformats.org/drawingml/2006/main">
                  <a:graphicData uri="http://schemas.microsoft.com/office/word/2010/wordprocessingShape">
                    <wps:wsp>
                      <wps:cNvSpPr txBox="1"/>
                      <wps:spPr>
                        <a:xfrm>
                          <a:off x="0" y="0"/>
                          <a:ext cx="233045" cy="230505"/>
                        </a:xfrm>
                        <a:prstGeom prst="rect">
                          <a:avLst/>
                        </a:prstGeom>
                        <a:solidFill>
                          <a:schemeClr val="lt1"/>
                        </a:solidFill>
                        <a:ln w="6350">
                          <a:solidFill>
                            <a:prstClr val="black"/>
                          </a:solidFill>
                        </a:ln>
                      </wps:spPr>
                      <wps:txbx>
                        <w:txbxContent>
                          <w:p w14:paraId="7B5D0237" w14:textId="40B68AEA" w:rsidR="0035350E" w:rsidRDefault="0035350E">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6D90" id="Text Box 3" o:spid="_x0000_s1027" type="#_x0000_t202" style="position:absolute;margin-left:116.95pt;margin-top:8.3pt;width:18.35pt;height:18.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" fillcolor="white [3201]" strokeweight=".5pt">
                <v:textbox>
                  <w:txbxContent>
                    <w:p w14:paraId="7B5D0237" w14:textId="40B68AEA" w:rsidR="0035350E" w:rsidRDefault="0035350E">
                      <w:r>
                        <w:t>4</w:t>
                      </w:r>
                    </w:p>
                  </w:txbxContent>
                </v:textbox>
              </v:shape>
            </w:pict>
          </mc:Fallback>
        </mc:AlternateContent>
      </w:r>
    </w:p>
    <w:p w14:paraId="3A1222C4" w14:textId="1EBB6171" w:rsidR="006B689C" w:rsidRDefault="006B689C" w:rsidP="006B689C">
      <w:pPr>
        <w:rPr>
          <w:rStyle w:val="apple-converted-space"/>
          <w:rFonts w:ascii="Calibri" w:hAnsi="Calibri" w:cs="Calibri"/>
          <w:color w:val="000000" w:themeColor="text1"/>
          <w:u w:val="single"/>
          <w:shd w:val="clear" w:color="auto" w:fill="FFFFFF"/>
        </w:rPr>
      </w:pPr>
    </w:p>
    <w:p w14:paraId="2DD48153" w14:textId="05A94EAF" w:rsidR="006B689C" w:rsidRDefault="006B689C" w:rsidP="006B689C">
      <w:pPr>
        <w:rPr>
          <w:rStyle w:val="apple-converted-space"/>
          <w:rFonts w:ascii="Calibri" w:hAnsi="Calibri" w:cs="Calibri"/>
          <w:color w:val="000000" w:themeColor="text1"/>
          <w:u w:val="single"/>
          <w:shd w:val="clear" w:color="auto" w:fill="FFFFFF"/>
        </w:rPr>
      </w:pPr>
    </w:p>
    <w:p w14:paraId="463DB794" w14:textId="70ACA83A" w:rsidR="006B689C" w:rsidRDefault="006B689C" w:rsidP="006B689C">
      <w:pPr>
        <w:rPr>
          <w:rStyle w:val="apple-converted-space"/>
          <w:rFonts w:ascii="Calibri" w:hAnsi="Calibri" w:cs="Calibri"/>
          <w:color w:val="000000" w:themeColor="text1"/>
          <w:u w:val="single"/>
          <w:shd w:val="clear" w:color="auto" w:fill="FFFFFF"/>
        </w:rPr>
      </w:pPr>
    </w:p>
    <w:p w14:paraId="6985A555" w14:textId="7F612386" w:rsidR="006B689C" w:rsidRDefault="006B689C" w:rsidP="006B689C">
      <w:pPr>
        <w:rPr>
          <w:rStyle w:val="apple-converted-space"/>
          <w:rFonts w:ascii="Calibri" w:hAnsi="Calibri" w:cs="Calibri"/>
          <w:color w:val="000000" w:themeColor="text1"/>
          <w:u w:val="single"/>
          <w:shd w:val="clear" w:color="auto" w:fill="FFFFFF"/>
        </w:rPr>
      </w:pPr>
    </w:p>
    <w:p w14:paraId="620F71A4" w14:textId="2794332F" w:rsidR="006B689C" w:rsidRDefault="006B689C" w:rsidP="006B689C">
      <w:pPr>
        <w:rPr>
          <w:rStyle w:val="apple-converted-space"/>
          <w:rFonts w:ascii="Calibri" w:hAnsi="Calibri" w:cs="Calibri"/>
          <w:color w:val="000000" w:themeColor="text1"/>
          <w:u w:val="single"/>
          <w:shd w:val="clear" w:color="auto" w:fill="FFFFFF"/>
        </w:rPr>
      </w:pPr>
    </w:p>
    <w:p w14:paraId="3A700109" w14:textId="32C98423" w:rsidR="006B689C" w:rsidRDefault="006B689C" w:rsidP="006B689C">
      <w:pPr>
        <w:rPr>
          <w:rStyle w:val="apple-converted-space"/>
          <w:rFonts w:ascii="Calibri" w:hAnsi="Calibri" w:cs="Calibri"/>
          <w:color w:val="000000" w:themeColor="text1"/>
          <w:u w:val="single"/>
          <w:shd w:val="clear" w:color="auto" w:fill="FFFFFF"/>
        </w:rPr>
      </w:pPr>
    </w:p>
    <w:p w14:paraId="592F19BC" w14:textId="06321540" w:rsidR="006B689C" w:rsidRDefault="006B689C" w:rsidP="006B689C">
      <w:pPr>
        <w:rPr>
          <w:rStyle w:val="apple-converted-space"/>
          <w:rFonts w:ascii="Calibri" w:hAnsi="Calibri" w:cs="Calibri"/>
          <w:color w:val="000000" w:themeColor="text1"/>
          <w:u w:val="single"/>
          <w:shd w:val="clear" w:color="auto" w:fill="FFFFFF"/>
        </w:rPr>
      </w:pPr>
    </w:p>
    <w:p w14:paraId="04F9009C" w14:textId="419567E1" w:rsidR="006B689C" w:rsidRDefault="006B689C" w:rsidP="006B689C">
      <w:pPr>
        <w:rPr>
          <w:rStyle w:val="apple-converted-space"/>
          <w:rFonts w:ascii="Calibri" w:hAnsi="Calibri" w:cs="Calibri"/>
          <w:color w:val="000000" w:themeColor="text1"/>
          <w:u w:val="single"/>
          <w:shd w:val="clear" w:color="auto" w:fill="FFFFFF"/>
        </w:rPr>
      </w:pPr>
    </w:p>
    <w:p w14:paraId="1113AB8C" w14:textId="3AC6AE00" w:rsidR="006B689C" w:rsidRDefault="006B689C" w:rsidP="006B689C">
      <w:pPr>
        <w:rPr>
          <w:rStyle w:val="apple-converted-space"/>
          <w:rFonts w:ascii="Calibri" w:hAnsi="Calibri" w:cs="Calibri"/>
          <w:color w:val="000000" w:themeColor="text1"/>
          <w:u w:val="single"/>
          <w:shd w:val="clear" w:color="auto" w:fill="FFFFFF"/>
        </w:rPr>
      </w:pPr>
    </w:p>
    <w:p w14:paraId="779DFC23" w14:textId="495D25A2" w:rsidR="006B689C" w:rsidRDefault="006B689C" w:rsidP="006B689C">
      <w:pPr>
        <w:rPr>
          <w:rStyle w:val="apple-converted-space"/>
          <w:rFonts w:ascii="Calibri" w:hAnsi="Calibri" w:cs="Calibri"/>
          <w:color w:val="000000" w:themeColor="text1"/>
          <w:u w:val="single"/>
          <w:shd w:val="clear" w:color="auto" w:fill="FFFFFF"/>
        </w:rPr>
      </w:pPr>
    </w:p>
    <w:p w14:paraId="36FBF80D" w14:textId="47B10196" w:rsidR="006B689C" w:rsidRDefault="006B689C" w:rsidP="006B689C">
      <w:pPr>
        <w:rPr>
          <w:rStyle w:val="apple-converted-space"/>
          <w:rFonts w:ascii="Calibri" w:hAnsi="Calibri" w:cs="Calibri"/>
          <w:color w:val="000000" w:themeColor="text1"/>
          <w:u w:val="single"/>
          <w:shd w:val="clear" w:color="auto" w:fill="FFFFFF"/>
        </w:rPr>
      </w:pPr>
    </w:p>
    <w:p w14:paraId="5B36F6CE" w14:textId="27430542" w:rsidR="006B689C" w:rsidRDefault="006B689C" w:rsidP="006B689C">
      <w:pPr>
        <w:rPr>
          <w:rStyle w:val="apple-converted-space"/>
          <w:rFonts w:ascii="Calibri" w:hAnsi="Calibri" w:cs="Calibri"/>
          <w:color w:val="000000" w:themeColor="text1"/>
          <w:u w:val="single"/>
          <w:shd w:val="clear" w:color="auto" w:fill="FFFFFF"/>
        </w:rPr>
      </w:pPr>
    </w:p>
    <w:p w14:paraId="367C15B9" w14:textId="512D7FAE" w:rsidR="006B689C" w:rsidRDefault="0035350E" w:rsidP="006B689C">
      <w:pPr>
        <w:rPr>
          <w:rStyle w:val="apple-converted-space"/>
          <w:rFonts w:ascii="Calibri" w:hAnsi="Calibri" w:cs="Calibri"/>
          <w:color w:val="000000" w:themeColor="text1"/>
          <w:u w:val="single"/>
          <w:shd w:val="clear" w:color="auto" w:fill="FFFFFF"/>
        </w:rPr>
      </w:pPr>
      <w:r>
        <w:rPr>
          <w:rFonts w:ascii="Calibri" w:hAnsi="Calibri" w:cs="Calibri"/>
          <w:noProof/>
          <w:color w:val="000000" w:themeColor="text1"/>
          <w:u w:val="single"/>
        </w:rPr>
        <mc:AlternateContent>
          <mc:Choice Requires="wps">
            <w:drawing>
              <wp:anchor distT="0" distB="0" distL="114300" distR="114300" simplePos="0" relativeHeight="251741184" behindDoc="0" locked="0" layoutInCell="1" allowOverlap="1" wp14:anchorId="20177575" wp14:editId="2BD9EAE9">
                <wp:simplePos x="0" y="0"/>
                <wp:positionH relativeFrom="column">
                  <wp:posOffset>447289</wp:posOffset>
                </wp:positionH>
                <wp:positionV relativeFrom="paragraph">
                  <wp:posOffset>81915</wp:posOffset>
                </wp:positionV>
                <wp:extent cx="234315" cy="236220"/>
                <wp:effectExtent l="0" t="0" r="6985" b="17780"/>
                <wp:wrapNone/>
                <wp:docPr id="1366026833" name="Text Box 2"/>
                <wp:cNvGraphicFramePr/>
                <a:graphic xmlns:a="http://schemas.openxmlformats.org/drawingml/2006/main">
                  <a:graphicData uri="http://schemas.microsoft.com/office/word/2010/wordprocessingShape">
                    <wps:wsp>
                      <wps:cNvSpPr txBox="1"/>
                      <wps:spPr>
                        <a:xfrm>
                          <a:off x="0" y="0"/>
                          <a:ext cx="234315" cy="236220"/>
                        </a:xfrm>
                        <a:prstGeom prst="rect">
                          <a:avLst/>
                        </a:prstGeom>
                        <a:solidFill>
                          <a:schemeClr val="lt1"/>
                        </a:solidFill>
                        <a:ln w="6350">
                          <a:solidFill>
                            <a:prstClr val="black"/>
                          </a:solidFill>
                        </a:ln>
                      </wps:spPr>
                      <wps:txbx>
                        <w:txbxContent>
                          <w:p w14:paraId="48B24E58" w14:textId="610F976C" w:rsidR="0035350E" w:rsidRDefault="0035350E" w:rsidP="0035350E">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77575" id="Text Box 2" o:spid="_x0000_s1028" type="#_x0000_t202" style="position:absolute;margin-left:35.2pt;margin-top:6.45pt;width:18.45pt;height:18.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" fillcolor="white [3201]" strokeweight=".5pt">
                <v:textbox>
                  <w:txbxContent>
                    <w:p w14:paraId="48B24E58" w14:textId="610F976C" w:rsidR="0035350E" w:rsidRDefault="0035350E" w:rsidP="0035350E">
                      <w:r>
                        <w:t>3</w:t>
                      </w:r>
                    </w:p>
                  </w:txbxContent>
                </v:textbox>
              </v:shape>
            </w:pict>
          </mc:Fallback>
        </mc:AlternateContent>
      </w:r>
    </w:p>
    <w:p w14:paraId="0B2CD1D0" w14:textId="4A413455" w:rsidR="006B689C" w:rsidRDefault="006B689C" w:rsidP="006B689C">
      <w:pPr>
        <w:rPr>
          <w:rStyle w:val="apple-converted-space"/>
          <w:rFonts w:ascii="Calibri" w:hAnsi="Calibri" w:cs="Calibri"/>
          <w:color w:val="000000" w:themeColor="text1"/>
          <w:u w:val="single"/>
          <w:shd w:val="clear" w:color="auto" w:fill="FFFFFF"/>
        </w:rPr>
      </w:pPr>
    </w:p>
    <w:p w14:paraId="491F6719" w14:textId="64529035" w:rsidR="006B689C" w:rsidRDefault="006B689C" w:rsidP="006B689C">
      <w:pPr>
        <w:rPr>
          <w:rStyle w:val="apple-converted-space"/>
          <w:rFonts w:ascii="Calibri" w:hAnsi="Calibri" w:cs="Calibri"/>
          <w:color w:val="000000" w:themeColor="text1"/>
          <w:u w:val="single"/>
          <w:shd w:val="clear" w:color="auto" w:fill="FFFFFF"/>
        </w:rPr>
      </w:pPr>
    </w:p>
    <w:p w14:paraId="57831187" w14:textId="507D414C" w:rsidR="006B689C" w:rsidRDefault="006B689C" w:rsidP="006B689C">
      <w:pPr>
        <w:rPr>
          <w:rStyle w:val="apple-converted-space"/>
          <w:rFonts w:ascii="Calibri" w:hAnsi="Calibri" w:cs="Calibri"/>
          <w:color w:val="000000" w:themeColor="text1"/>
          <w:u w:val="single"/>
          <w:shd w:val="clear" w:color="auto" w:fill="FFFFFF"/>
        </w:rPr>
      </w:pPr>
    </w:p>
    <w:p w14:paraId="08EDBDC6" w14:textId="51595F8F" w:rsidR="006B689C" w:rsidRDefault="006B689C" w:rsidP="006B689C">
      <w:pPr>
        <w:rPr>
          <w:rStyle w:val="apple-converted-space"/>
          <w:rFonts w:ascii="Calibri" w:hAnsi="Calibri" w:cs="Calibri"/>
          <w:color w:val="000000" w:themeColor="text1"/>
          <w:u w:val="single"/>
          <w:shd w:val="clear" w:color="auto" w:fill="FFFFFF"/>
        </w:rPr>
      </w:pPr>
    </w:p>
    <w:p w14:paraId="50D56C89" w14:textId="320ACDE7" w:rsidR="006B689C" w:rsidRDefault="006B689C" w:rsidP="006B689C">
      <w:pPr>
        <w:rPr>
          <w:rStyle w:val="apple-converted-space"/>
          <w:rFonts w:ascii="Calibri" w:hAnsi="Calibri" w:cs="Calibri"/>
          <w:color w:val="000000" w:themeColor="text1"/>
          <w:u w:val="single"/>
          <w:shd w:val="clear" w:color="auto" w:fill="FFFFFF"/>
        </w:rPr>
      </w:pPr>
    </w:p>
    <w:p w14:paraId="06E13C62" w14:textId="703EF14D" w:rsidR="006B689C" w:rsidRDefault="0035350E" w:rsidP="006B689C">
      <w:pPr>
        <w:rPr>
          <w:rStyle w:val="apple-converted-space"/>
          <w:rFonts w:ascii="Calibri" w:hAnsi="Calibri" w:cs="Calibri"/>
          <w:color w:val="000000" w:themeColor="text1"/>
          <w:u w:val="single"/>
          <w:shd w:val="clear" w:color="auto" w:fill="FFFFFF"/>
        </w:rPr>
      </w:pPr>
      <w:r>
        <w:rPr>
          <w:rFonts w:ascii="Calibri" w:hAnsi="Calibri" w:cs="Calibri"/>
          <w:noProof/>
          <w:color w:val="000000" w:themeColor="text1"/>
          <w:u w:val="single"/>
        </w:rPr>
        <mc:AlternateContent>
          <mc:Choice Requires="wps">
            <w:drawing>
              <wp:anchor distT="0" distB="0" distL="114300" distR="114300" simplePos="0" relativeHeight="251737088" behindDoc="0" locked="0" layoutInCell="1" allowOverlap="1" wp14:anchorId="2CC9541A" wp14:editId="78ADBFFA">
                <wp:simplePos x="0" y="0"/>
                <wp:positionH relativeFrom="column">
                  <wp:posOffset>4230410</wp:posOffset>
                </wp:positionH>
                <wp:positionV relativeFrom="paragraph">
                  <wp:posOffset>5755</wp:posOffset>
                </wp:positionV>
                <wp:extent cx="228037" cy="223938"/>
                <wp:effectExtent l="0" t="0" r="13335" b="17780"/>
                <wp:wrapNone/>
                <wp:docPr id="940409620" name="Text Box 2"/>
                <wp:cNvGraphicFramePr/>
                <a:graphic xmlns:a="http://schemas.openxmlformats.org/drawingml/2006/main">
                  <a:graphicData uri="http://schemas.microsoft.com/office/word/2010/wordprocessingShape">
                    <wps:wsp>
                      <wps:cNvSpPr txBox="1"/>
                      <wps:spPr>
                        <a:xfrm>
                          <a:off x="0" y="0"/>
                          <a:ext cx="228037" cy="223938"/>
                        </a:xfrm>
                        <a:prstGeom prst="rect">
                          <a:avLst/>
                        </a:prstGeom>
                        <a:solidFill>
                          <a:schemeClr val="lt1"/>
                        </a:solidFill>
                        <a:ln w="6350">
                          <a:solidFill>
                            <a:prstClr val="black"/>
                          </a:solidFill>
                        </a:ln>
                      </wps:spPr>
                      <wps:txbx>
                        <w:txbxContent>
                          <w:p w14:paraId="65369DD8" w14:textId="2DBA944B" w:rsidR="0035350E" w:rsidRDefault="0035350E" w:rsidP="0035350E">
                            <w:pPr>
                              <w:jc w:val="center"/>
                            </w:pP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9541A" id="_x0000_s1029" type="#_x0000_t202" style="position:absolute;margin-left:333.1pt;margin-top:.45pt;width:17.95pt;height:17.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" fillcolor="white [3201]" strokeweight=".5pt">
                <v:textbox>
                  <w:txbxContent>
                    <w:p w14:paraId="65369DD8" w14:textId="2DBA944B" w:rsidR="0035350E" w:rsidRDefault="0035350E" w:rsidP="0035350E">
                      <w:pPr>
                        <w:jc w:val="center"/>
                      </w:pPr>
                      <w:r>
                        <w:t>1</w:t>
                      </w:r>
                    </w:p>
                  </w:txbxContent>
                </v:textbox>
              </v:shape>
            </w:pict>
          </mc:Fallback>
        </mc:AlternateContent>
      </w:r>
    </w:p>
    <w:p w14:paraId="77F8AE06" w14:textId="77777777" w:rsidR="006B689C" w:rsidRDefault="006B689C" w:rsidP="006B689C">
      <w:pPr>
        <w:rPr>
          <w:rStyle w:val="apple-converted-space"/>
          <w:rFonts w:ascii="Calibri" w:hAnsi="Calibri" w:cs="Calibri"/>
          <w:color w:val="000000" w:themeColor="text1"/>
          <w:u w:val="single"/>
          <w:shd w:val="clear" w:color="auto" w:fill="FFFFFF"/>
        </w:rPr>
      </w:pPr>
    </w:p>
    <w:p w14:paraId="185F5741" w14:textId="77777777" w:rsidR="006B689C" w:rsidRDefault="006B689C" w:rsidP="006B689C">
      <w:pPr>
        <w:rPr>
          <w:rStyle w:val="apple-converted-space"/>
          <w:rFonts w:ascii="Calibri" w:hAnsi="Calibri" w:cs="Calibri"/>
          <w:color w:val="000000" w:themeColor="text1"/>
          <w:u w:val="single"/>
          <w:shd w:val="clear" w:color="auto" w:fill="FFFFFF"/>
        </w:rPr>
      </w:pPr>
    </w:p>
    <w:p w14:paraId="7DEDA59C" w14:textId="77777777" w:rsidR="00444589" w:rsidRDefault="00444589" w:rsidP="006B689C">
      <w:pPr>
        <w:rPr>
          <w:rStyle w:val="apple-converted-space"/>
          <w:rFonts w:ascii="Calibri" w:hAnsi="Calibri" w:cs="Calibri"/>
          <w:color w:val="000000" w:themeColor="text1"/>
          <w:u w:val="single"/>
          <w:shd w:val="clear" w:color="auto" w:fill="FFFFFF"/>
        </w:rPr>
      </w:pPr>
    </w:p>
    <w:p w14:paraId="4BA52931" w14:textId="477403CD" w:rsidR="00444589" w:rsidRDefault="0035350E" w:rsidP="006B689C">
      <w:pPr>
        <w:rPr>
          <w:rStyle w:val="apple-converted-space"/>
          <w:rFonts w:ascii="Calibri" w:hAnsi="Calibri" w:cs="Calibri"/>
          <w:color w:val="000000" w:themeColor="text1"/>
          <w:u w:val="single"/>
          <w:shd w:val="clear" w:color="auto" w:fill="FFFFFF"/>
        </w:rPr>
      </w:pPr>
      <w:r>
        <w:rPr>
          <w:rFonts w:ascii="Calibri" w:hAnsi="Calibri" w:cs="Calibri"/>
          <w:noProof/>
          <w:color w:val="000000" w:themeColor="text1"/>
          <w:u w:val="single"/>
        </w:rPr>
        <mc:AlternateContent>
          <mc:Choice Requires="wps">
            <w:drawing>
              <wp:anchor distT="0" distB="0" distL="114300" distR="114300" simplePos="0" relativeHeight="251739136" behindDoc="0" locked="0" layoutInCell="1" allowOverlap="1" wp14:anchorId="13E90C34" wp14:editId="29A813D4">
                <wp:simplePos x="0" y="0"/>
                <wp:positionH relativeFrom="column">
                  <wp:posOffset>2061604</wp:posOffset>
                </wp:positionH>
                <wp:positionV relativeFrom="paragraph">
                  <wp:posOffset>165735</wp:posOffset>
                </wp:positionV>
                <wp:extent cx="234886" cy="236333"/>
                <wp:effectExtent l="0" t="0" r="6985" b="17780"/>
                <wp:wrapNone/>
                <wp:docPr id="1498902124" name="Text Box 2"/>
                <wp:cNvGraphicFramePr/>
                <a:graphic xmlns:a="http://schemas.openxmlformats.org/drawingml/2006/main">
                  <a:graphicData uri="http://schemas.microsoft.com/office/word/2010/wordprocessingShape">
                    <wps:wsp>
                      <wps:cNvSpPr txBox="1"/>
                      <wps:spPr>
                        <a:xfrm>
                          <a:off x="0" y="0"/>
                          <a:ext cx="234886" cy="236333"/>
                        </a:xfrm>
                        <a:prstGeom prst="rect">
                          <a:avLst/>
                        </a:prstGeom>
                        <a:solidFill>
                          <a:schemeClr val="lt1"/>
                        </a:solidFill>
                        <a:ln w="6350">
                          <a:solidFill>
                            <a:prstClr val="black"/>
                          </a:solidFill>
                        </a:ln>
                      </wps:spPr>
                      <wps:txbx>
                        <w:txbxContent>
                          <w:p w14:paraId="585914C9" w14:textId="1C85AB43" w:rsidR="0035350E" w:rsidRDefault="0035350E" w:rsidP="0035350E">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90C34" id="_x0000_s1030" type="#_x0000_t202" style="position:absolute;margin-left:162.35pt;margin-top:13.05pt;width:18.5pt;height:18.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" fillcolor="white [3201]" strokeweight=".5pt">
                <v:textbox>
                  <w:txbxContent>
                    <w:p w14:paraId="585914C9" w14:textId="1C85AB43" w:rsidR="0035350E" w:rsidRDefault="0035350E" w:rsidP="0035350E">
                      <w:r>
                        <w:t>2</w:t>
                      </w:r>
                    </w:p>
                  </w:txbxContent>
                </v:textbox>
              </v:shape>
            </w:pict>
          </mc:Fallback>
        </mc:AlternateContent>
      </w:r>
    </w:p>
    <w:p w14:paraId="24D3C1D8" w14:textId="7BA6C22C" w:rsidR="00745858" w:rsidRDefault="00745858" w:rsidP="006C5287">
      <w:pPr>
        <w:pStyle w:val="NormalWeb"/>
        <w:jc w:val="center"/>
        <w:rPr>
          <w:rFonts w:ascii="Calibri" w:hAnsi="Calibri" w:cs="Calibri"/>
          <w:color w:val="000000" w:themeColor="text1"/>
          <w:sz w:val="18"/>
          <w:szCs w:val="18"/>
        </w:rPr>
      </w:pPr>
    </w:p>
    <w:p w14:paraId="6C766D52" w14:textId="77777777" w:rsidR="00745858" w:rsidRDefault="00745858" w:rsidP="006C5287">
      <w:pPr>
        <w:pStyle w:val="NormalWeb"/>
        <w:jc w:val="center"/>
        <w:rPr>
          <w:rFonts w:ascii="Calibri" w:hAnsi="Calibri" w:cs="Calibri"/>
          <w:color w:val="000000" w:themeColor="text1"/>
          <w:sz w:val="18"/>
          <w:szCs w:val="18"/>
        </w:rPr>
      </w:pPr>
    </w:p>
    <w:p w14:paraId="60E9C721" w14:textId="77777777" w:rsidR="00E15F46" w:rsidRDefault="00E15F46" w:rsidP="00E15F46">
      <w:pPr>
        <w:pStyle w:val="NormalWeb"/>
        <w:spacing w:before="0" w:beforeAutospacing="0" w:after="0" w:afterAutospacing="0"/>
        <w:rPr>
          <w:rFonts w:ascii="Calibri" w:hAnsi="Calibri" w:cs="Calibri"/>
          <w:color w:val="000000" w:themeColor="text1"/>
          <w:sz w:val="18"/>
          <w:szCs w:val="18"/>
        </w:rPr>
      </w:pPr>
    </w:p>
    <w:p w14:paraId="4062707A" w14:textId="77777777" w:rsidR="00E15F46" w:rsidRDefault="00E15F46" w:rsidP="00E15F46">
      <w:pPr>
        <w:pStyle w:val="NormalWeb"/>
        <w:spacing w:before="0" w:beforeAutospacing="0" w:after="0" w:afterAutospacing="0"/>
        <w:rPr>
          <w:rFonts w:ascii="Calibri" w:hAnsi="Calibri" w:cs="Calibri"/>
          <w:color w:val="000000" w:themeColor="text1"/>
          <w:sz w:val="18"/>
          <w:szCs w:val="18"/>
        </w:rPr>
      </w:pPr>
    </w:p>
    <w:p w14:paraId="7A9195A0" w14:textId="758F5F0E" w:rsidR="00917343" w:rsidRPr="005E1FF0" w:rsidRDefault="00917343" w:rsidP="005E1FF0">
      <w:pPr>
        <w:pStyle w:val="NormalWeb"/>
        <w:rPr>
          <w:rFonts w:ascii="Calibri" w:hAnsi="Calibri" w:cs="Calibri"/>
          <w:color w:val="000000" w:themeColor="text1"/>
          <w:sz w:val="18"/>
          <w:szCs w:val="18"/>
        </w:rPr>
      </w:pPr>
    </w:p>
    <w:p w14:paraId="23C2A9D6" w14:textId="636CBFDA" w:rsidR="00E106B8" w:rsidRDefault="00457D57" w:rsidP="00273B2A">
      <w:pPr>
        <w:jc w:val="center"/>
        <w:rPr>
          <w:rFonts w:ascii="Calibri" w:hAnsi="Calibri" w:cs="Calibri"/>
          <w:u w:val="single"/>
        </w:rPr>
      </w:pPr>
      <w:r>
        <w:rPr>
          <w:rFonts w:ascii="Calibri" w:hAnsi="Calibri" w:cs="Calibri"/>
          <w:u w:val="single"/>
        </w:rPr>
        <w:lastRenderedPageBreak/>
        <w:t>MATERIAL CULTURE</w:t>
      </w:r>
    </w:p>
    <w:p w14:paraId="26091EF4" w14:textId="77777777" w:rsidR="0004504A" w:rsidRDefault="0004504A">
      <w:pPr>
        <w:rPr>
          <w:rFonts w:ascii="Calibri" w:hAnsi="Calibri" w:cs="Calibri"/>
          <w:b/>
          <w:bCs/>
          <w:i/>
          <w:iCs/>
        </w:rPr>
      </w:pPr>
    </w:p>
    <w:p w14:paraId="6C5E88D8" w14:textId="48F548B4" w:rsidR="00917343" w:rsidRPr="00FD5979" w:rsidRDefault="0004504A" w:rsidP="00FD5979">
      <w:pPr>
        <w:spacing w:line="360" w:lineRule="auto"/>
        <w:rPr>
          <w:rFonts w:ascii="Calibri" w:hAnsi="Calibri" w:cs="Calibri"/>
        </w:rPr>
      </w:pPr>
      <w:r>
        <w:rPr>
          <w:rFonts w:ascii="Calibri" w:hAnsi="Calibri" w:cs="Calibri"/>
          <w:color w:val="000000" w:themeColor="text1"/>
          <w:shd w:val="clear" w:color="auto" w:fill="FFFFFF"/>
        </w:rPr>
        <w:t xml:space="preserve">Unfortunately, limited archaeological excavations have </w:t>
      </w:r>
      <w:r w:rsidR="005B630C">
        <w:rPr>
          <w:rFonts w:ascii="Calibri" w:hAnsi="Calibri" w:cs="Calibri"/>
          <w:color w:val="000000" w:themeColor="text1"/>
          <w:shd w:val="clear" w:color="auto" w:fill="FFFFFF"/>
        </w:rPr>
        <w:t>resulted</w:t>
      </w:r>
      <w:r>
        <w:rPr>
          <w:rFonts w:ascii="Calibri" w:hAnsi="Calibri" w:cs="Calibri"/>
          <w:color w:val="000000" w:themeColor="text1"/>
          <w:shd w:val="clear" w:color="auto" w:fill="FFFFFF"/>
        </w:rPr>
        <w:t xml:space="preserve"> in a scarcity of material culture from the Iron Age in Wales (Ritchie, 2018</w:t>
      </w:r>
      <w:r w:rsidR="00FE3AC2">
        <w:rPr>
          <w:rFonts w:ascii="Calibri" w:hAnsi="Calibri" w:cs="Calibri"/>
          <w:color w:val="000000" w:themeColor="text1"/>
          <w:shd w:val="clear" w:color="auto" w:fill="FFFFFF"/>
        </w:rPr>
        <w:t xml:space="preserve">; </w:t>
      </w:r>
      <w:r w:rsidR="00FE3AC2" w:rsidRPr="00FE3AC2">
        <w:rPr>
          <w:rFonts w:ascii="Calibri" w:hAnsi="Calibri" w:cs="Calibri"/>
        </w:rPr>
        <w:t xml:space="preserve">Murphy </w:t>
      </w:r>
      <w:r w:rsidR="00FE3AC2" w:rsidRPr="00445036">
        <w:rPr>
          <w:rFonts w:ascii="Calibri" w:hAnsi="Calibri" w:cs="Calibri"/>
          <w:i/>
          <w:iCs/>
        </w:rPr>
        <w:t>et al.,</w:t>
      </w:r>
      <w:r w:rsidR="00FE3AC2" w:rsidRPr="00FE3AC2">
        <w:rPr>
          <w:rFonts w:ascii="Calibri" w:hAnsi="Calibri" w:cs="Calibri"/>
        </w:rPr>
        <w:t xml:space="preserve"> 2012</w:t>
      </w:r>
      <w:r w:rsidRPr="00FE3AC2">
        <w:rPr>
          <w:rFonts w:ascii="Calibri" w:hAnsi="Calibri" w:cs="Calibri"/>
          <w:color w:val="000000" w:themeColor="text1"/>
          <w:shd w:val="clear" w:color="auto" w:fill="FFFFFF"/>
        </w:rPr>
        <w:t>).</w:t>
      </w:r>
      <w:r>
        <w:rPr>
          <w:rFonts w:ascii="Calibri" w:hAnsi="Calibri" w:cs="Calibri"/>
          <w:color w:val="000000" w:themeColor="text1"/>
          <w:shd w:val="clear" w:color="auto" w:fill="FFFFFF"/>
        </w:rPr>
        <w:t xml:space="preserve"> To further confound archaeological discoveries, the soils in Wales are primarily acidic, making it challenging to preserve prehistoric bone remains.</w:t>
      </w:r>
      <w:r>
        <w:rPr>
          <w:rFonts w:ascii="Calibri" w:hAnsi="Calibri" w:cs="Calibri"/>
          <w:color w:val="000000" w:themeColor="text1"/>
        </w:rPr>
        <w:t xml:space="preserve"> (Davis, 2018).</w:t>
      </w:r>
      <w:r w:rsidR="00FE3AC2">
        <w:rPr>
          <w:rFonts w:ascii="Calibri" w:hAnsi="Calibri" w:cs="Calibri"/>
          <w:i/>
          <w:iCs/>
          <w:color w:val="000000"/>
          <w:shd w:val="clear" w:color="auto" w:fill="FFFFFF"/>
        </w:rPr>
        <w:t xml:space="preserve"> </w:t>
      </w:r>
      <w:r w:rsidR="00D4603F">
        <w:rPr>
          <w:rFonts w:ascii="Calibri" w:hAnsi="Calibri" w:cs="Calibri"/>
        </w:rPr>
        <w:t xml:space="preserve">The Portable Antiquities Scheme shows no Iron Age </w:t>
      </w:r>
      <w:r w:rsidR="00E106B8">
        <w:rPr>
          <w:rFonts w:ascii="Calibri" w:hAnsi="Calibri" w:cs="Calibri"/>
        </w:rPr>
        <w:t>objects</w:t>
      </w:r>
      <w:r w:rsidR="00D4603F">
        <w:rPr>
          <w:rFonts w:ascii="Calibri" w:hAnsi="Calibri" w:cs="Calibri"/>
        </w:rPr>
        <w:t xml:space="preserve"> registered in the </w:t>
      </w:r>
      <w:r w:rsidR="00A77D33">
        <w:rPr>
          <w:rFonts w:ascii="Calibri" w:hAnsi="Calibri" w:cs="Calibri"/>
        </w:rPr>
        <w:t xml:space="preserve">search </w:t>
      </w:r>
      <w:r w:rsidR="00D4603F">
        <w:rPr>
          <w:rFonts w:ascii="Calibri" w:hAnsi="Calibri" w:cs="Calibri"/>
        </w:rPr>
        <w:t>area</w:t>
      </w:r>
      <w:r w:rsidR="00C76F2B">
        <w:rPr>
          <w:rFonts w:ascii="Calibri" w:hAnsi="Calibri" w:cs="Calibri"/>
        </w:rPr>
        <w:t xml:space="preserve"> (See Figure 3.</w:t>
      </w:r>
      <w:r w:rsidR="00FD5979">
        <w:rPr>
          <w:rFonts w:ascii="Calibri" w:hAnsi="Calibri" w:cs="Calibri"/>
        </w:rPr>
        <w:t>6</w:t>
      </w:r>
      <w:r w:rsidR="00C76F2B">
        <w:rPr>
          <w:rFonts w:ascii="Calibri" w:hAnsi="Calibri" w:cs="Calibri"/>
        </w:rPr>
        <w:t>)</w:t>
      </w:r>
      <w:r w:rsidR="00D4603F">
        <w:rPr>
          <w:rFonts w:ascii="Calibri" w:hAnsi="Calibri" w:cs="Calibri"/>
        </w:rPr>
        <w:t xml:space="preserve"> (Portable Antiquities Scheme, 2024).</w:t>
      </w:r>
    </w:p>
    <w:p w14:paraId="69E7E11F" w14:textId="27D37554" w:rsidR="00FE3AC2" w:rsidRDefault="00FD5979" w:rsidP="00FD5979">
      <w:pPr>
        <w:jc w:val="center"/>
        <w:rPr>
          <w:rFonts w:ascii="Calibri" w:hAnsi="Calibri" w:cs="Calibri"/>
          <w:u w:val="single"/>
        </w:rPr>
      </w:pPr>
      <w:r w:rsidRPr="00FD5979">
        <w:rPr>
          <w:rFonts w:ascii="Calibri" w:hAnsi="Calibri" w:cs="Calibri"/>
          <w:noProof/>
        </w:rPr>
        <w:drawing>
          <wp:inline distT="0" distB="0" distL="0" distR="0" wp14:anchorId="7648E776" wp14:editId="59ADECDA">
            <wp:extent cx="4445512" cy="2589376"/>
            <wp:effectExtent l="0" t="0" r="0" b="1905"/>
            <wp:docPr id="165389371" name="Picture 2"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9371" name="Picture 2" descr="A map of a country&#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470333" cy="2603834"/>
                    </a:xfrm>
                    <a:prstGeom prst="rect">
                      <a:avLst/>
                    </a:prstGeom>
                  </pic:spPr>
                </pic:pic>
              </a:graphicData>
            </a:graphic>
          </wp:inline>
        </w:drawing>
      </w:r>
    </w:p>
    <w:p w14:paraId="453B0C06" w14:textId="5D8AAE14" w:rsidR="00FE3AC2" w:rsidRDefault="00FE3AC2" w:rsidP="00FD5979">
      <w:pPr>
        <w:jc w:val="center"/>
        <w:rPr>
          <w:rFonts w:ascii="Calibri" w:hAnsi="Calibri" w:cs="Calibri"/>
          <w:u w:val="single"/>
        </w:rPr>
      </w:pPr>
    </w:p>
    <w:p w14:paraId="5C7EA80C" w14:textId="55670F11" w:rsidR="00FD5979" w:rsidRPr="008004F1" w:rsidRDefault="00D57672" w:rsidP="00FE3AC2">
      <w:pPr>
        <w:spacing w:line="360" w:lineRule="auto"/>
        <w:rPr>
          <w:rFonts w:ascii="Calibri" w:hAnsi="Calibri" w:cs="Calibri"/>
          <w:color w:val="000000" w:themeColor="text1"/>
        </w:rPr>
      </w:pPr>
      <w:r w:rsidRPr="00D57672">
        <w:rPr>
          <w:rFonts w:ascii="Calibri" w:hAnsi="Calibri" w:cs="Calibri"/>
        </w:rPr>
        <w:t xml:space="preserve">However, </w:t>
      </w:r>
      <w:r w:rsidR="00A77D33">
        <w:rPr>
          <w:rFonts w:ascii="Calibri" w:hAnsi="Calibri" w:cs="Calibri"/>
        </w:rPr>
        <w:t xml:space="preserve">within Ceredigion, </w:t>
      </w:r>
      <w:r w:rsidRPr="00D57672">
        <w:rPr>
          <w:rFonts w:ascii="Calibri" w:hAnsi="Calibri" w:cs="Calibri"/>
        </w:rPr>
        <w:t xml:space="preserve">finds have been recovered </w:t>
      </w:r>
      <w:r w:rsidR="0027080B">
        <w:rPr>
          <w:rFonts w:ascii="Calibri" w:hAnsi="Calibri" w:cs="Calibri"/>
        </w:rPr>
        <w:t xml:space="preserve">from rare excavations of </w:t>
      </w:r>
      <w:r w:rsidR="00466CC5">
        <w:rPr>
          <w:rFonts w:ascii="Calibri" w:hAnsi="Calibri" w:cs="Calibri"/>
        </w:rPr>
        <w:t>H</w:t>
      </w:r>
      <w:r w:rsidR="0027080B">
        <w:rPr>
          <w:rFonts w:ascii="Calibri" w:hAnsi="Calibri" w:cs="Calibri"/>
        </w:rPr>
        <w:t>illforts.</w:t>
      </w:r>
      <w:r w:rsidR="00A511A3">
        <w:rPr>
          <w:rFonts w:ascii="Calibri" w:hAnsi="Calibri" w:cs="Calibri"/>
        </w:rPr>
        <w:t xml:space="preserve"> Caer Cadwgan near Lampeter is one location of an archaeological excavation between 1984 and 1989 (</w:t>
      </w:r>
      <w:r w:rsidR="00FE3AC2">
        <w:rPr>
          <w:rFonts w:ascii="Calibri" w:hAnsi="Calibri" w:cs="Calibri"/>
        </w:rPr>
        <w:t>Coflein</w:t>
      </w:r>
      <w:r w:rsidR="00A511A3">
        <w:rPr>
          <w:rFonts w:ascii="Calibri" w:hAnsi="Calibri" w:cs="Calibri"/>
        </w:rPr>
        <w:t xml:space="preserve">, 2021). </w:t>
      </w:r>
      <w:r w:rsidR="00A77D33">
        <w:rPr>
          <w:rFonts w:ascii="Calibri" w:hAnsi="Calibri" w:cs="Calibri"/>
        </w:rPr>
        <w:t>Various finds</w:t>
      </w:r>
      <w:r w:rsidR="0027080B">
        <w:rPr>
          <w:rFonts w:ascii="Calibri" w:hAnsi="Calibri" w:cs="Calibri"/>
        </w:rPr>
        <w:t xml:space="preserve"> have been recovered from</w:t>
      </w:r>
      <w:r w:rsidR="00A77D33">
        <w:rPr>
          <w:rFonts w:ascii="Calibri" w:hAnsi="Calibri" w:cs="Calibri"/>
        </w:rPr>
        <w:t xml:space="preserve"> excavations of</w:t>
      </w:r>
      <w:r w:rsidR="0027080B">
        <w:rPr>
          <w:rFonts w:ascii="Calibri" w:hAnsi="Calibri" w:cs="Calibri"/>
        </w:rPr>
        <w:t xml:space="preserve"> the largest hillfort</w:t>
      </w:r>
      <w:r w:rsidR="00A77D33">
        <w:rPr>
          <w:rFonts w:ascii="Calibri" w:hAnsi="Calibri" w:cs="Calibri"/>
        </w:rPr>
        <w:t xml:space="preserve"> in Ceredigion</w:t>
      </w:r>
      <w:r w:rsidR="0027080B">
        <w:rPr>
          <w:rFonts w:ascii="Calibri" w:hAnsi="Calibri" w:cs="Calibri"/>
        </w:rPr>
        <w:t>, Pen Dinas in Aberystwyth (Coflein, 2021)</w:t>
      </w:r>
      <w:r w:rsidR="009B3DD6">
        <w:rPr>
          <w:rFonts w:ascii="Calibri" w:hAnsi="Calibri" w:cs="Calibri"/>
        </w:rPr>
        <w:t>. The Penbryn Spoons</w:t>
      </w:r>
      <w:r w:rsidR="00E106B8">
        <w:rPr>
          <w:rFonts w:ascii="Calibri" w:hAnsi="Calibri" w:cs="Calibri"/>
        </w:rPr>
        <w:t xml:space="preserve"> (See Figure </w:t>
      </w:r>
      <w:r w:rsidR="00C76F2B">
        <w:rPr>
          <w:rFonts w:ascii="Calibri" w:hAnsi="Calibri" w:cs="Calibri"/>
        </w:rPr>
        <w:t>3.</w:t>
      </w:r>
      <w:r w:rsidR="00FD5979">
        <w:rPr>
          <w:rFonts w:ascii="Calibri" w:hAnsi="Calibri" w:cs="Calibri"/>
        </w:rPr>
        <w:t>7</w:t>
      </w:r>
      <w:r w:rsidR="00E106B8">
        <w:rPr>
          <w:rFonts w:ascii="Calibri" w:hAnsi="Calibri" w:cs="Calibri"/>
        </w:rPr>
        <w:t>)</w:t>
      </w:r>
      <w:r w:rsidR="009B3DD6">
        <w:rPr>
          <w:rFonts w:ascii="Calibri" w:hAnsi="Calibri" w:cs="Calibri"/>
        </w:rPr>
        <w:t xml:space="preserve"> were found by a farmer at </w:t>
      </w:r>
      <w:r w:rsidR="0027080B">
        <w:rPr>
          <w:rFonts w:ascii="Calibri" w:hAnsi="Calibri" w:cs="Calibri"/>
        </w:rPr>
        <w:t>the second</w:t>
      </w:r>
      <w:r w:rsidR="00E106B8">
        <w:rPr>
          <w:rFonts w:ascii="Calibri" w:hAnsi="Calibri" w:cs="Calibri"/>
        </w:rPr>
        <w:t>-</w:t>
      </w:r>
      <w:r w:rsidR="009B3DD6">
        <w:rPr>
          <w:rFonts w:ascii="Calibri" w:hAnsi="Calibri" w:cs="Calibri"/>
        </w:rPr>
        <w:t xml:space="preserve">largest hillfort, Castell Nadolig, </w:t>
      </w:r>
      <w:r>
        <w:rPr>
          <w:rFonts w:ascii="Calibri" w:hAnsi="Calibri" w:cs="Calibri"/>
        </w:rPr>
        <w:t>in 1829 (Coflein, 2021)</w:t>
      </w:r>
      <w:r w:rsidR="008004F1">
        <w:rPr>
          <w:rFonts w:ascii="Calibri" w:hAnsi="Calibri" w:cs="Calibri"/>
        </w:rPr>
        <w:t xml:space="preserve"> and </w:t>
      </w:r>
      <w:r w:rsidR="008004F1" w:rsidRPr="008004F1">
        <w:rPr>
          <w:rFonts w:ascii="Calibri" w:hAnsi="Calibri" w:cs="Calibri"/>
          <w:color w:val="000000" w:themeColor="text1"/>
        </w:rPr>
        <w:t xml:space="preserve">are among the most elaborate examples of Iron Age artefacts. </w:t>
      </w:r>
      <w:r w:rsidR="000953DE">
        <w:rPr>
          <w:rFonts w:ascii="Calibri" w:hAnsi="Calibri" w:cs="Calibri"/>
          <w:color w:val="000000" w:themeColor="text1"/>
        </w:rPr>
        <w:t xml:space="preserve">It has been suggested that </w:t>
      </w:r>
      <w:r w:rsidR="000A7FA5">
        <w:rPr>
          <w:rFonts w:ascii="Calibri" w:hAnsi="Calibri" w:cs="Calibri"/>
          <w:color w:val="000000" w:themeColor="text1"/>
        </w:rPr>
        <w:t>religious specialists, possibly the Druids, used these spoons as tools for divination (Coflein, 2021).</w:t>
      </w:r>
    </w:p>
    <w:p w14:paraId="3F075690" w14:textId="33678835" w:rsidR="00273B2A" w:rsidRPr="005E1FF0" w:rsidRDefault="00FD5979" w:rsidP="000953DE">
      <w:pPr>
        <w:spacing w:line="360" w:lineRule="auto"/>
        <w:jc w:val="center"/>
        <w:rPr>
          <w:rFonts w:ascii="Calibri" w:hAnsi="Calibri" w:cs="Calibri"/>
        </w:rPr>
      </w:pPr>
      <w:r>
        <w:rPr>
          <w:rFonts w:ascii="Calibri" w:hAnsi="Calibri" w:cs="Calibri"/>
          <w:noProof/>
        </w:rPr>
        <w:drawing>
          <wp:inline distT="0" distB="0" distL="0" distR="0" wp14:anchorId="44DD62AA" wp14:editId="2C9FAD69">
            <wp:extent cx="2337001" cy="1775889"/>
            <wp:effectExtent l="0" t="0" r="0" b="2540"/>
            <wp:docPr id="1687039669" name="Picture 4" descr="A close-up of a pair of spo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39669" name="Picture 4" descr="A close-up of a pair of spoon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45717" cy="1782513"/>
                    </a:xfrm>
                    <a:prstGeom prst="rect">
                      <a:avLst/>
                    </a:prstGeom>
                  </pic:spPr>
                </pic:pic>
              </a:graphicData>
            </a:graphic>
          </wp:inline>
        </w:drawing>
      </w:r>
    </w:p>
    <w:p w14:paraId="61281904" w14:textId="20D2F2DB" w:rsidR="00245617" w:rsidRPr="009D784C" w:rsidRDefault="00A67FAA" w:rsidP="009D784C">
      <w:pPr>
        <w:pStyle w:val="ListParagraph"/>
        <w:numPr>
          <w:ilvl w:val="0"/>
          <w:numId w:val="2"/>
        </w:numPr>
        <w:rPr>
          <w:rFonts w:ascii="Calibri" w:hAnsi="Calibri" w:cs="Calibri"/>
          <w:u w:val="single"/>
        </w:rPr>
      </w:pPr>
      <w:r w:rsidRPr="009D784C">
        <w:rPr>
          <w:rFonts w:ascii="Calibri" w:hAnsi="Calibri" w:cs="Calibri"/>
          <w:u w:val="single"/>
        </w:rPr>
        <w:lastRenderedPageBreak/>
        <w:t>DISCUSSION</w:t>
      </w:r>
    </w:p>
    <w:p w14:paraId="01718529" w14:textId="77777777" w:rsidR="009D784C" w:rsidRDefault="009D784C" w:rsidP="001D5B58">
      <w:pPr>
        <w:rPr>
          <w:rFonts w:ascii="Calibri" w:hAnsi="Calibri" w:cs="Calibri"/>
          <w:u w:val="single"/>
        </w:rPr>
      </w:pPr>
    </w:p>
    <w:p w14:paraId="2D8255AB" w14:textId="2A0900A3" w:rsidR="000A7FA5" w:rsidRDefault="00286584" w:rsidP="000A7FA5">
      <w:pPr>
        <w:spacing w:line="360" w:lineRule="auto"/>
        <w:rPr>
          <w:rFonts w:ascii="Calibri" w:hAnsi="Calibri" w:cs="Calibri"/>
          <w:color w:val="000000" w:themeColor="text1"/>
          <w:shd w:val="clear" w:color="auto" w:fill="FEFEFF"/>
        </w:rPr>
      </w:pPr>
      <w:r>
        <w:rPr>
          <w:rFonts w:ascii="Calibri" w:hAnsi="Calibri" w:cs="Calibri"/>
          <w:color w:val="000000" w:themeColor="text1"/>
          <w:shd w:val="clear" w:color="auto" w:fill="FEFEFF"/>
        </w:rPr>
        <w:t>During the Iron Age, Wales was home to small farming communities and Hillforts. These Hillforts, located close to each other, may have belonged to separate communities in the Aeron Valley</w:t>
      </w:r>
      <w:r w:rsidR="002F5FA2">
        <w:rPr>
          <w:rFonts w:ascii="Calibri" w:hAnsi="Calibri" w:cs="Calibri"/>
          <w:color w:val="000000" w:themeColor="text1"/>
          <w:shd w:val="clear" w:color="auto" w:fill="FEFEFF"/>
        </w:rPr>
        <w:t>, possibly the Demetae tribe.</w:t>
      </w:r>
      <w:r w:rsidR="001276FE">
        <w:rPr>
          <w:rFonts w:ascii="Calibri" w:hAnsi="Calibri" w:cs="Calibri"/>
          <w:color w:val="000000" w:themeColor="text1"/>
          <w:shd w:val="clear" w:color="auto" w:fill="FEFEFF"/>
        </w:rPr>
        <w:t xml:space="preserve"> They provided little opposition to Rome, so were not impacted like other rebellious Welsh tribes. </w:t>
      </w:r>
      <w:r w:rsidR="002F5FA2">
        <w:rPr>
          <w:rFonts w:ascii="Calibri" w:hAnsi="Calibri" w:cs="Calibri"/>
          <w:color w:val="000000" w:themeColor="text1"/>
          <w:shd w:val="clear" w:color="auto" w:fill="FEFEFF"/>
        </w:rPr>
        <w:t>Floodplains like the Aeron Valley offered fertile land for crops, pastures for livestock, and wetlands for natural resources such as reeds and willow.</w:t>
      </w:r>
      <w:r w:rsidR="000A7FA5">
        <w:rPr>
          <w:rFonts w:ascii="Calibri" w:hAnsi="Calibri" w:cs="Calibri"/>
          <w:color w:val="000000" w:themeColor="text1"/>
          <w:shd w:val="clear" w:color="auto" w:fill="FEFEFF"/>
        </w:rPr>
        <w:t xml:space="preserve"> This area is still primarily a farming community where the population s</w:t>
      </w:r>
      <w:r w:rsidR="001276FE">
        <w:rPr>
          <w:rFonts w:ascii="Calibri" w:hAnsi="Calibri" w:cs="Calibri"/>
          <w:color w:val="000000" w:themeColor="text1"/>
          <w:shd w:val="clear" w:color="auto" w:fill="FEFEFF"/>
        </w:rPr>
        <w:t>peaks</w:t>
      </w:r>
      <w:r w:rsidR="000A7FA5">
        <w:rPr>
          <w:rFonts w:ascii="Calibri" w:hAnsi="Calibri" w:cs="Calibri"/>
          <w:color w:val="000000" w:themeColor="text1"/>
          <w:shd w:val="clear" w:color="auto" w:fill="FEFEFF"/>
        </w:rPr>
        <w:t xml:space="preserve"> Welsh. It is, therefore, possible to compare those aspects of the current population and the population of the Iron Age.</w:t>
      </w:r>
    </w:p>
    <w:p w14:paraId="08E9CB73" w14:textId="7C1D4EE5" w:rsidR="002F5FA2" w:rsidRPr="002F5FA2" w:rsidRDefault="002F5FA2" w:rsidP="002F5FA2">
      <w:pPr>
        <w:spacing w:line="360" w:lineRule="auto"/>
        <w:rPr>
          <w:rFonts w:ascii="Calibri" w:hAnsi="Calibri" w:cs="Calibri"/>
          <w:color w:val="000000" w:themeColor="text1"/>
          <w:shd w:val="clear" w:color="auto" w:fill="FEFEFF"/>
        </w:rPr>
      </w:pPr>
    </w:p>
    <w:p w14:paraId="4BD87EE5" w14:textId="4847D2CB" w:rsidR="00CD55BE" w:rsidRDefault="00286584" w:rsidP="00CD55BE">
      <w:pPr>
        <w:spacing w:line="360" w:lineRule="auto"/>
        <w:rPr>
          <w:rFonts w:ascii="Calibri" w:hAnsi="Calibri" w:cs="Calibri"/>
          <w:color w:val="000000" w:themeColor="text1"/>
          <w:shd w:val="clear" w:color="auto" w:fill="FEFEFF"/>
        </w:rPr>
      </w:pPr>
      <w:r>
        <w:rPr>
          <w:rFonts w:ascii="Calibri" w:hAnsi="Calibri" w:cs="Calibri"/>
          <w:color w:val="000000" w:themeColor="text1"/>
          <w:shd w:val="clear" w:color="auto" w:fill="FEFEFF"/>
        </w:rPr>
        <w:t xml:space="preserve">The report shows around 227 sites in Ceredigion, indicating </w:t>
      </w:r>
      <w:r w:rsidR="000A7FA5">
        <w:rPr>
          <w:rFonts w:ascii="Calibri" w:hAnsi="Calibri" w:cs="Calibri"/>
          <w:color w:val="000000" w:themeColor="text1"/>
          <w:shd w:val="clear" w:color="auto" w:fill="FEFEFF"/>
        </w:rPr>
        <w:t>the county's diverse population of small communities</w:t>
      </w:r>
      <w:r>
        <w:rPr>
          <w:rFonts w:ascii="Calibri" w:hAnsi="Calibri" w:cs="Calibri"/>
          <w:color w:val="000000" w:themeColor="text1"/>
          <w:shd w:val="clear" w:color="auto" w:fill="FEFEFF"/>
        </w:rPr>
        <w:t xml:space="preserve">. While </w:t>
      </w:r>
      <w:r w:rsidR="008004F1">
        <w:rPr>
          <w:rFonts w:ascii="Calibri" w:hAnsi="Calibri" w:cs="Calibri"/>
          <w:color w:val="000000" w:themeColor="text1"/>
          <w:shd w:val="clear" w:color="auto" w:fill="FEFEFF"/>
        </w:rPr>
        <w:t>most</w:t>
      </w:r>
      <w:r>
        <w:rPr>
          <w:rFonts w:ascii="Calibri" w:hAnsi="Calibri" w:cs="Calibri"/>
          <w:color w:val="000000" w:themeColor="text1"/>
          <w:shd w:val="clear" w:color="auto" w:fill="FEFEFF"/>
        </w:rPr>
        <w:t xml:space="preserve"> of these sites have not been excavated, archaeological surveys have provided sufficient </w:t>
      </w:r>
      <w:r w:rsidR="008004F1">
        <w:rPr>
          <w:rFonts w:ascii="Calibri" w:hAnsi="Calibri" w:cs="Calibri"/>
          <w:color w:val="000000" w:themeColor="text1"/>
          <w:shd w:val="clear" w:color="auto" w:fill="FEFEFF"/>
        </w:rPr>
        <w:t>data</w:t>
      </w:r>
      <w:r>
        <w:rPr>
          <w:rFonts w:ascii="Calibri" w:hAnsi="Calibri" w:cs="Calibri"/>
          <w:color w:val="000000" w:themeColor="text1"/>
          <w:shd w:val="clear" w:color="auto" w:fill="FEFEFF"/>
        </w:rPr>
        <w:t xml:space="preserve"> to date the Hillforts to the Iron Age. However, determining the exact construction</w:t>
      </w:r>
      <w:r w:rsidR="00EA7AB5">
        <w:rPr>
          <w:rFonts w:ascii="Calibri" w:hAnsi="Calibri" w:cs="Calibri"/>
          <w:color w:val="000000" w:themeColor="text1"/>
          <w:shd w:val="clear" w:color="auto" w:fill="FEFEFF"/>
        </w:rPr>
        <w:t xml:space="preserve"> and occupation</w:t>
      </w:r>
      <w:r>
        <w:rPr>
          <w:rFonts w:ascii="Calibri" w:hAnsi="Calibri" w:cs="Calibri"/>
          <w:color w:val="000000" w:themeColor="text1"/>
          <w:shd w:val="clear" w:color="auto" w:fill="FEFEFF"/>
        </w:rPr>
        <w:t xml:space="preserve"> dates would require physical excavation and material analysis.</w:t>
      </w:r>
      <w:r w:rsidR="008004F1">
        <w:rPr>
          <w:rFonts w:ascii="Calibri" w:hAnsi="Calibri" w:cs="Calibri"/>
          <w:color w:val="000000" w:themeColor="text1"/>
          <w:shd w:val="clear" w:color="auto" w:fill="FEFEFF"/>
        </w:rPr>
        <w:t xml:space="preserve"> The lack of excavations has resulted in </w:t>
      </w:r>
      <w:r w:rsidR="000A7FA5">
        <w:rPr>
          <w:rFonts w:ascii="Calibri" w:hAnsi="Calibri" w:cs="Calibri"/>
          <w:color w:val="000000" w:themeColor="text1"/>
          <w:shd w:val="clear" w:color="auto" w:fill="FEFEFF"/>
        </w:rPr>
        <w:t>few</w:t>
      </w:r>
      <w:r w:rsidR="008004F1">
        <w:rPr>
          <w:rFonts w:ascii="Calibri" w:hAnsi="Calibri" w:cs="Calibri"/>
          <w:color w:val="000000" w:themeColor="text1"/>
          <w:shd w:val="clear" w:color="auto" w:fill="FEFEFF"/>
        </w:rPr>
        <w:t xml:space="preserve"> artefacts</w:t>
      </w:r>
      <w:r w:rsidR="000A7FA5">
        <w:rPr>
          <w:rFonts w:ascii="Calibri" w:hAnsi="Calibri" w:cs="Calibri"/>
          <w:color w:val="000000" w:themeColor="text1"/>
          <w:shd w:val="clear" w:color="auto" w:fill="FEFEFF"/>
        </w:rPr>
        <w:t>,</w:t>
      </w:r>
      <w:r w:rsidR="008004F1">
        <w:rPr>
          <w:rFonts w:ascii="Calibri" w:hAnsi="Calibri" w:cs="Calibri"/>
          <w:color w:val="000000" w:themeColor="text1"/>
          <w:shd w:val="clear" w:color="auto" w:fill="FEFEFF"/>
        </w:rPr>
        <w:t xml:space="preserve"> but the Penbryn spoons</w:t>
      </w:r>
      <w:r w:rsidR="000953DE">
        <w:rPr>
          <w:rFonts w:ascii="Calibri" w:hAnsi="Calibri" w:cs="Calibri"/>
          <w:color w:val="000000" w:themeColor="text1"/>
          <w:shd w:val="clear" w:color="auto" w:fill="FEFEFF"/>
        </w:rPr>
        <w:t xml:space="preserve"> reflect their advanced culture. </w:t>
      </w:r>
      <w:r>
        <w:rPr>
          <w:rFonts w:ascii="Calibri" w:hAnsi="Calibri" w:cs="Calibri"/>
          <w:color w:val="000000" w:themeColor="text1"/>
          <w:shd w:val="clear" w:color="auto" w:fill="FEFEFF"/>
        </w:rPr>
        <w:t>The four Hillforts</w:t>
      </w:r>
      <w:r w:rsidR="000953DE">
        <w:rPr>
          <w:rFonts w:ascii="Calibri" w:hAnsi="Calibri" w:cs="Calibri"/>
          <w:color w:val="000000" w:themeColor="text1"/>
          <w:shd w:val="clear" w:color="auto" w:fill="FEFEFF"/>
        </w:rPr>
        <w:t xml:space="preserve"> found within the scope of this report</w:t>
      </w:r>
      <w:r>
        <w:rPr>
          <w:rFonts w:ascii="Calibri" w:hAnsi="Calibri" w:cs="Calibri"/>
          <w:color w:val="000000" w:themeColor="text1"/>
          <w:shd w:val="clear" w:color="auto" w:fill="FEFEFF"/>
        </w:rPr>
        <w:t xml:space="preserve"> were strategically placed on elevated positions in the uplands, overlooking the fertile valley below, abundant in resources for hunting and livestock management. </w:t>
      </w:r>
      <w:r w:rsidR="002F5FA2">
        <w:rPr>
          <w:rFonts w:ascii="Calibri" w:hAnsi="Calibri" w:cs="Calibri"/>
          <w:color w:val="000000" w:themeColor="text1"/>
          <w:shd w:val="clear" w:color="auto" w:fill="FEFEFF"/>
        </w:rPr>
        <w:t>The position of the hillforts would have controlled trade and access through the valley, begin</w:t>
      </w:r>
      <w:r w:rsidR="000953DE">
        <w:rPr>
          <w:rFonts w:ascii="Calibri" w:hAnsi="Calibri" w:cs="Calibri"/>
          <w:color w:val="000000" w:themeColor="text1"/>
          <w:shd w:val="clear" w:color="auto" w:fill="FEFEFF"/>
        </w:rPr>
        <w:t>ning</w:t>
      </w:r>
      <w:r w:rsidR="002F5FA2">
        <w:rPr>
          <w:rFonts w:ascii="Calibri" w:hAnsi="Calibri" w:cs="Calibri"/>
          <w:color w:val="000000" w:themeColor="text1"/>
          <w:shd w:val="clear" w:color="auto" w:fill="FEFEFF"/>
        </w:rPr>
        <w:t xml:space="preserve"> on the coast at Aberaeron and lead</w:t>
      </w:r>
      <w:r w:rsidR="000953DE">
        <w:rPr>
          <w:rFonts w:ascii="Calibri" w:hAnsi="Calibri" w:cs="Calibri"/>
          <w:color w:val="000000" w:themeColor="text1"/>
          <w:shd w:val="clear" w:color="auto" w:fill="FEFEFF"/>
        </w:rPr>
        <w:t>ing</w:t>
      </w:r>
      <w:r w:rsidR="002F5FA2">
        <w:rPr>
          <w:rFonts w:ascii="Calibri" w:hAnsi="Calibri" w:cs="Calibri"/>
        </w:rPr>
        <w:t xml:space="preserve"> inland</w:t>
      </w:r>
      <w:r w:rsidR="008004F1">
        <w:rPr>
          <w:rFonts w:ascii="Calibri" w:hAnsi="Calibri" w:cs="Calibri"/>
        </w:rPr>
        <w:t>.</w:t>
      </w:r>
      <w:r w:rsidR="000A7FA5">
        <w:rPr>
          <w:rFonts w:ascii="Calibri" w:hAnsi="Calibri" w:cs="Calibri"/>
          <w:color w:val="000000" w:themeColor="text1"/>
          <w:shd w:val="clear" w:color="auto" w:fill="FEFEFF"/>
        </w:rPr>
        <w:t xml:space="preserve"> </w:t>
      </w:r>
      <w:r>
        <w:rPr>
          <w:rFonts w:ascii="Calibri" w:hAnsi="Calibri" w:cs="Calibri"/>
          <w:color w:val="000000" w:themeColor="text1"/>
          <w:shd w:val="clear" w:color="auto" w:fill="FEFEFF"/>
        </w:rPr>
        <w:t>During this time, woodland clearance increased, leading to a more open landscape in the valley. The local warrior aristocracy controlled the surplus agricultural produce, which was stored and redistributed</w:t>
      </w:r>
      <w:r w:rsidR="00987058">
        <w:rPr>
          <w:rFonts w:ascii="Calibri" w:hAnsi="Calibri" w:cs="Calibri"/>
          <w:color w:val="000000" w:themeColor="text1"/>
          <w:shd w:val="clear" w:color="auto" w:fill="FEFEFF"/>
        </w:rPr>
        <w:t xml:space="preserve"> in Hillforts</w:t>
      </w:r>
      <w:r>
        <w:rPr>
          <w:rFonts w:ascii="Calibri" w:hAnsi="Calibri" w:cs="Calibri"/>
          <w:color w:val="000000" w:themeColor="text1"/>
          <w:shd w:val="clear" w:color="auto" w:fill="FEFEFF"/>
        </w:rPr>
        <w:t xml:space="preserve">, reinforcing their dominant position. </w:t>
      </w:r>
    </w:p>
    <w:p w14:paraId="069FEFDF" w14:textId="77777777" w:rsidR="00A40D1C" w:rsidRPr="00CD55BE" w:rsidRDefault="00A40D1C" w:rsidP="00CD55BE">
      <w:pPr>
        <w:spacing w:line="360" w:lineRule="auto"/>
        <w:rPr>
          <w:rFonts w:ascii="Calibri" w:hAnsi="Calibri" w:cs="Calibri"/>
          <w:color w:val="000000" w:themeColor="text1"/>
        </w:rPr>
      </w:pPr>
    </w:p>
    <w:p w14:paraId="4CE5B67A" w14:textId="366A3885" w:rsidR="00FE3AC2" w:rsidRPr="00A40D1C" w:rsidRDefault="00987058" w:rsidP="00273B2A">
      <w:pPr>
        <w:spacing w:line="360" w:lineRule="auto"/>
        <w:rPr>
          <w:rFonts w:ascii="Calibri" w:hAnsi="Calibri" w:cs="Calibri"/>
          <w:color w:val="000000"/>
          <w:shd w:val="clear" w:color="auto" w:fill="FFFFFF"/>
        </w:rPr>
      </w:pPr>
      <w:r>
        <w:rPr>
          <w:rFonts w:ascii="Calibri" w:hAnsi="Calibri" w:cs="Calibri"/>
          <w:color w:val="000000"/>
          <w:shd w:val="clear" w:color="auto" w:fill="FFFFFF"/>
        </w:rPr>
        <w:t>New technology has revolutioni</w:t>
      </w:r>
      <w:r w:rsidR="00F4188C">
        <w:rPr>
          <w:rFonts w:ascii="Calibri" w:hAnsi="Calibri" w:cs="Calibri"/>
          <w:color w:val="000000"/>
          <w:shd w:val="clear" w:color="auto" w:fill="FFFFFF"/>
        </w:rPr>
        <w:t>s</w:t>
      </w:r>
      <w:r>
        <w:rPr>
          <w:rFonts w:ascii="Calibri" w:hAnsi="Calibri" w:cs="Calibri"/>
          <w:color w:val="000000"/>
          <w:shd w:val="clear" w:color="auto" w:fill="FFFFFF"/>
        </w:rPr>
        <w:t>ed surveying of Iron Age sites</w:t>
      </w:r>
      <w:r w:rsidR="008D25C4">
        <w:rPr>
          <w:rFonts w:ascii="Calibri" w:hAnsi="Calibri" w:cs="Calibri"/>
          <w:color w:val="000000"/>
          <w:shd w:val="clear" w:color="auto" w:fill="FFFFFF"/>
        </w:rPr>
        <w:t>, with airborne remote sensing, LiDAR, and drones being the most efficient methods</w:t>
      </w:r>
      <w:r>
        <w:rPr>
          <w:rFonts w:ascii="Calibri" w:hAnsi="Calibri" w:cs="Calibri"/>
          <w:color w:val="000000"/>
          <w:shd w:val="clear" w:color="auto" w:fill="FFFFFF"/>
        </w:rPr>
        <w:t>. Protecting</w:t>
      </w:r>
      <w:r w:rsidR="000953DE">
        <w:rPr>
          <w:rFonts w:ascii="Calibri" w:hAnsi="Calibri" w:cs="Calibri"/>
          <w:color w:val="000000"/>
          <w:shd w:val="clear" w:color="auto" w:fill="FFFFFF"/>
        </w:rPr>
        <w:t xml:space="preserve"> and investigating</w:t>
      </w:r>
      <w:r>
        <w:rPr>
          <w:rFonts w:ascii="Calibri" w:hAnsi="Calibri" w:cs="Calibri"/>
          <w:color w:val="000000"/>
          <w:shd w:val="clear" w:color="auto" w:fill="FFFFFF"/>
        </w:rPr>
        <w:t xml:space="preserve"> the historical environment is crucial for preserving the identity of local communities. </w:t>
      </w:r>
    </w:p>
    <w:p w14:paraId="55BDDB5A" w14:textId="77777777" w:rsidR="00FE3AC2" w:rsidRDefault="00FE3AC2" w:rsidP="00273B2A">
      <w:pPr>
        <w:spacing w:line="360" w:lineRule="auto"/>
        <w:rPr>
          <w:rFonts w:ascii="Calibri" w:hAnsi="Calibri" w:cs="Calibri"/>
          <w:u w:val="single"/>
        </w:rPr>
      </w:pPr>
    </w:p>
    <w:p w14:paraId="3DFFECE6" w14:textId="77777777" w:rsidR="00FE3AC2" w:rsidRDefault="00FE3AC2" w:rsidP="00273B2A">
      <w:pPr>
        <w:spacing w:line="360" w:lineRule="auto"/>
        <w:rPr>
          <w:rFonts w:ascii="Calibri" w:hAnsi="Calibri" w:cs="Calibri"/>
          <w:u w:val="single"/>
        </w:rPr>
      </w:pPr>
    </w:p>
    <w:p w14:paraId="2DFF99E5" w14:textId="77777777" w:rsidR="00E46CE4" w:rsidRDefault="00E46CE4" w:rsidP="00273B2A">
      <w:pPr>
        <w:spacing w:line="360" w:lineRule="auto"/>
        <w:rPr>
          <w:rFonts w:ascii="Calibri" w:hAnsi="Calibri" w:cs="Calibri"/>
          <w:u w:val="single"/>
        </w:rPr>
      </w:pPr>
    </w:p>
    <w:p w14:paraId="4D313D35" w14:textId="77777777" w:rsidR="00E46CE4" w:rsidRDefault="00E46CE4" w:rsidP="00273B2A">
      <w:pPr>
        <w:spacing w:line="360" w:lineRule="auto"/>
        <w:rPr>
          <w:rFonts w:ascii="Calibri" w:hAnsi="Calibri" w:cs="Calibri"/>
          <w:u w:val="single"/>
        </w:rPr>
      </w:pPr>
    </w:p>
    <w:p w14:paraId="3DDEDBBF" w14:textId="62909C77" w:rsidR="009D43FE" w:rsidRPr="00BC6EA9" w:rsidRDefault="009D43FE">
      <w:pPr>
        <w:rPr>
          <w:rFonts w:ascii="Calibri" w:hAnsi="Calibri" w:cs="Calibri"/>
          <w:b/>
          <w:bCs/>
          <w:u w:val="single"/>
        </w:rPr>
      </w:pPr>
      <w:r w:rsidRPr="00BC6EA9">
        <w:rPr>
          <w:rFonts w:ascii="Calibri" w:hAnsi="Calibri" w:cs="Calibri"/>
          <w:b/>
          <w:bCs/>
          <w:u w:val="single"/>
        </w:rPr>
        <w:lastRenderedPageBreak/>
        <w:t>REFERENCES</w:t>
      </w:r>
    </w:p>
    <w:p w14:paraId="78DF7667" w14:textId="77777777" w:rsidR="00E46CE4" w:rsidRDefault="00E46CE4">
      <w:pPr>
        <w:rPr>
          <w:rFonts w:ascii="Calibri" w:hAnsi="Calibri" w:cs="Calibri"/>
          <w:u w:val="single"/>
        </w:rPr>
      </w:pPr>
    </w:p>
    <w:p w14:paraId="0A8709B5" w14:textId="77777777" w:rsidR="00E46CE4" w:rsidRPr="00C862DA" w:rsidRDefault="00E46CE4" w:rsidP="00E46CE4">
      <w:pPr>
        <w:rPr>
          <w:rFonts w:ascii="Calibri" w:hAnsi="Calibri" w:cs="Calibri"/>
          <w:color w:val="000000" w:themeColor="text1"/>
          <w:shd w:val="clear" w:color="auto" w:fill="FFFFFF"/>
        </w:rPr>
      </w:pPr>
      <w:r w:rsidRPr="00C862DA">
        <w:rPr>
          <w:rFonts w:ascii="Calibri" w:hAnsi="Calibri" w:cs="Calibri"/>
          <w:color w:val="000000" w:themeColor="text1"/>
          <w:shd w:val="clear" w:color="auto" w:fill="FFFFFF"/>
        </w:rPr>
        <w:t>Brown, I. (2009)</w:t>
      </w:r>
      <w:r w:rsidRPr="00C862DA">
        <w:rPr>
          <w:rStyle w:val="apple-converted-space"/>
          <w:rFonts w:ascii="Calibri" w:hAnsi="Calibri" w:cs="Calibri"/>
          <w:color w:val="000000" w:themeColor="text1"/>
          <w:shd w:val="clear" w:color="auto" w:fill="FFFFFF"/>
        </w:rPr>
        <w:t> </w:t>
      </w:r>
      <w:r w:rsidRPr="00C862DA">
        <w:rPr>
          <w:rFonts w:ascii="Calibri" w:hAnsi="Calibri" w:cs="Calibri"/>
          <w:i/>
          <w:iCs/>
          <w:color w:val="000000" w:themeColor="text1"/>
        </w:rPr>
        <w:t>Beacons in the Landscape: The Hillforts of England and Wales</w:t>
      </w:r>
      <w:r w:rsidRPr="00C862DA">
        <w:rPr>
          <w:rFonts w:ascii="Calibri" w:hAnsi="Calibri" w:cs="Calibri"/>
          <w:color w:val="000000" w:themeColor="text1"/>
          <w:shd w:val="clear" w:color="auto" w:fill="FFFFFF"/>
        </w:rPr>
        <w:t xml:space="preserve">. 1st </w:t>
      </w:r>
      <w:proofErr w:type="spellStart"/>
      <w:r w:rsidRPr="00C862DA">
        <w:rPr>
          <w:rFonts w:ascii="Calibri" w:hAnsi="Calibri" w:cs="Calibri"/>
          <w:color w:val="000000" w:themeColor="text1"/>
          <w:shd w:val="clear" w:color="auto" w:fill="FFFFFF"/>
        </w:rPr>
        <w:t>edn</w:t>
      </w:r>
      <w:proofErr w:type="spellEnd"/>
      <w:r w:rsidRPr="00C862DA">
        <w:rPr>
          <w:rFonts w:ascii="Calibri" w:hAnsi="Calibri" w:cs="Calibri"/>
          <w:color w:val="000000" w:themeColor="text1"/>
          <w:shd w:val="clear" w:color="auto" w:fill="FFFFFF"/>
        </w:rPr>
        <w:t xml:space="preserve">. Havertown: </w:t>
      </w:r>
      <w:proofErr w:type="spellStart"/>
      <w:r w:rsidRPr="00C862DA">
        <w:rPr>
          <w:rFonts w:ascii="Calibri" w:hAnsi="Calibri" w:cs="Calibri"/>
          <w:color w:val="000000" w:themeColor="text1"/>
          <w:shd w:val="clear" w:color="auto" w:fill="FFFFFF"/>
        </w:rPr>
        <w:t>Windgather</w:t>
      </w:r>
      <w:proofErr w:type="spellEnd"/>
      <w:r w:rsidRPr="00C862DA">
        <w:rPr>
          <w:rFonts w:ascii="Calibri" w:hAnsi="Calibri" w:cs="Calibri"/>
          <w:color w:val="000000" w:themeColor="text1"/>
          <w:shd w:val="clear" w:color="auto" w:fill="FFFFFF"/>
        </w:rPr>
        <w:t xml:space="preserve"> Press. Available at: </w:t>
      </w:r>
      <w:hyperlink r:id="rId27" w:history="1">
        <w:r w:rsidRPr="00C862DA">
          <w:rPr>
            <w:rStyle w:val="Hyperlink"/>
            <w:rFonts w:ascii="Calibri" w:hAnsi="Calibri" w:cs="Calibri"/>
            <w:color w:val="000000" w:themeColor="text1"/>
            <w:shd w:val="clear" w:color="auto" w:fill="FFFFFF"/>
          </w:rPr>
          <w:t>https://doi.org/10.2307/j.ctv13gvg4j</w:t>
        </w:r>
      </w:hyperlink>
      <w:r w:rsidRPr="00C862DA">
        <w:rPr>
          <w:rFonts w:ascii="Calibri" w:hAnsi="Calibri" w:cs="Calibri"/>
          <w:color w:val="000000" w:themeColor="text1"/>
          <w:shd w:val="clear" w:color="auto" w:fill="FFFFFF"/>
        </w:rPr>
        <w:t>.</w:t>
      </w:r>
    </w:p>
    <w:p w14:paraId="798C1F6B" w14:textId="77777777" w:rsidR="00E46CE4" w:rsidRPr="00C862DA" w:rsidRDefault="00E46CE4" w:rsidP="00E46CE4">
      <w:pPr>
        <w:rPr>
          <w:rFonts w:ascii="Calibri" w:hAnsi="Calibri" w:cs="Calibri"/>
          <w:color w:val="000000" w:themeColor="text1"/>
          <w:shd w:val="clear" w:color="auto" w:fill="FFFFFF"/>
        </w:rPr>
      </w:pPr>
    </w:p>
    <w:p w14:paraId="2A2D181A" w14:textId="0C336819" w:rsidR="00C76F2B" w:rsidRDefault="00C76F2B">
      <w:pPr>
        <w:rPr>
          <w:rFonts w:ascii="Calibri" w:hAnsi="Calibri" w:cs="Calibri"/>
          <w:color w:val="000000" w:themeColor="text1"/>
          <w:shd w:val="clear" w:color="auto" w:fill="FFFFFF"/>
        </w:rPr>
      </w:pPr>
      <w:r w:rsidRPr="0004504A">
        <w:rPr>
          <w:rFonts w:ascii="Calibri" w:hAnsi="Calibri" w:cs="Calibri"/>
          <w:color w:val="000000" w:themeColor="text1"/>
          <w:shd w:val="clear" w:color="auto" w:fill="FFFFFF"/>
        </w:rPr>
        <w:t xml:space="preserve">Caseldine, A. E. (2018) ‘Humans and Landscape’, </w:t>
      </w:r>
      <w:r w:rsidRPr="0004504A">
        <w:rPr>
          <w:rFonts w:ascii="Calibri" w:hAnsi="Calibri" w:cs="Calibri"/>
          <w:i/>
          <w:iCs/>
          <w:color w:val="000000" w:themeColor="text1"/>
          <w:shd w:val="clear" w:color="auto" w:fill="FFFFFF"/>
        </w:rPr>
        <w:t>Internet Archaeology</w:t>
      </w:r>
      <w:r w:rsidRPr="0004504A">
        <w:rPr>
          <w:rFonts w:ascii="Calibri" w:hAnsi="Calibri" w:cs="Calibri"/>
          <w:color w:val="000000" w:themeColor="text1"/>
          <w:shd w:val="clear" w:color="auto" w:fill="FFFFFF"/>
        </w:rPr>
        <w:t>, </w:t>
      </w:r>
      <w:r w:rsidRPr="0004504A">
        <w:rPr>
          <w:rFonts w:ascii="Calibri" w:hAnsi="Calibri" w:cs="Calibri"/>
          <w:i/>
          <w:iCs/>
          <w:color w:val="000000" w:themeColor="text1"/>
          <w:shd w:val="clear" w:color="auto" w:fill="FFFFFF"/>
        </w:rPr>
        <w:t>48</w:t>
      </w:r>
      <w:r w:rsidRPr="0004504A">
        <w:rPr>
          <w:rFonts w:ascii="Calibri" w:hAnsi="Calibri" w:cs="Calibri"/>
          <w:color w:val="000000" w:themeColor="text1"/>
          <w:shd w:val="clear" w:color="auto" w:fill="FFFFFF"/>
        </w:rPr>
        <w:t xml:space="preserve">. Available at: </w:t>
      </w:r>
      <w:hyperlink r:id="rId28" w:history="1">
        <w:r w:rsidRPr="003B3F58">
          <w:rPr>
            <w:rStyle w:val="Hyperlink"/>
            <w:rFonts w:ascii="Calibri" w:hAnsi="Calibri" w:cs="Calibri"/>
            <w:shd w:val="clear" w:color="auto" w:fill="FFFFFF"/>
          </w:rPr>
          <w:t>https://doi.org/10.11141/ia.48.4</w:t>
        </w:r>
      </w:hyperlink>
    </w:p>
    <w:p w14:paraId="457B2E7F" w14:textId="77777777" w:rsidR="00C76F2B" w:rsidRPr="0004504A" w:rsidRDefault="00C76F2B">
      <w:pPr>
        <w:rPr>
          <w:rFonts w:ascii="Calibri" w:hAnsi="Calibri" w:cs="Calibri"/>
          <w:color w:val="000000" w:themeColor="text1"/>
          <w:u w:val="single"/>
        </w:rPr>
      </w:pPr>
    </w:p>
    <w:p w14:paraId="1F026275" w14:textId="77777777" w:rsidR="00C76F2B" w:rsidRDefault="00C76F2B">
      <w:pPr>
        <w:rPr>
          <w:rFonts w:ascii="Calibri" w:hAnsi="Calibri" w:cs="Calibri"/>
        </w:rPr>
      </w:pPr>
      <w:r w:rsidRPr="00A511A3">
        <w:rPr>
          <w:rFonts w:ascii="Calibri" w:hAnsi="Calibri" w:cs="Calibri"/>
        </w:rPr>
        <w:t xml:space="preserve">Coflein (2021) </w:t>
      </w:r>
      <w:r w:rsidRPr="00A511A3">
        <w:rPr>
          <w:rFonts w:ascii="Calibri" w:hAnsi="Calibri" w:cs="Calibri"/>
          <w:i/>
          <w:iCs/>
        </w:rPr>
        <w:t>Caer Cadwgan.</w:t>
      </w:r>
      <w:r w:rsidRPr="00A511A3">
        <w:rPr>
          <w:rFonts w:ascii="Calibri" w:hAnsi="Calibri" w:cs="Calibri"/>
        </w:rPr>
        <w:t xml:space="preserve"> Available at: </w:t>
      </w:r>
      <w:hyperlink r:id="rId29" w:history="1">
        <w:r w:rsidRPr="00A511A3">
          <w:rPr>
            <w:rStyle w:val="Hyperlink"/>
            <w:rFonts w:ascii="Calibri" w:hAnsi="Calibri" w:cs="Calibri"/>
            <w:u w:val="none"/>
          </w:rPr>
          <w:t>https://coflein.gov.uk/en/site/92307</w:t>
        </w:r>
      </w:hyperlink>
      <w:r w:rsidRPr="00A511A3">
        <w:rPr>
          <w:rFonts w:ascii="Calibri" w:hAnsi="Calibri" w:cs="Calibri"/>
        </w:rPr>
        <w:t xml:space="preserve"> (Accessed: 26 April 2024).</w:t>
      </w:r>
    </w:p>
    <w:p w14:paraId="35748211" w14:textId="77777777" w:rsidR="00C76F2B" w:rsidRPr="00A511A3" w:rsidRDefault="00C76F2B">
      <w:pPr>
        <w:rPr>
          <w:rFonts w:ascii="Calibri" w:hAnsi="Calibri" w:cs="Calibri"/>
        </w:rPr>
      </w:pPr>
    </w:p>
    <w:p w14:paraId="3987E125" w14:textId="77777777" w:rsidR="00C76F2B" w:rsidRPr="00D57672" w:rsidRDefault="00C76F2B">
      <w:pPr>
        <w:rPr>
          <w:rFonts w:ascii="Calibri" w:hAnsi="Calibri" w:cs="Calibri"/>
        </w:rPr>
      </w:pPr>
      <w:r w:rsidRPr="00D57672">
        <w:rPr>
          <w:rFonts w:ascii="Calibri" w:hAnsi="Calibri" w:cs="Calibri"/>
        </w:rPr>
        <w:t xml:space="preserve">Coflein (2021) </w:t>
      </w:r>
      <w:r w:rsidRPr="00D57672">
        <w:rPr>
          <w:rFonts w:ascii="Calibri" w:hAnsi="Calibri" w:cs="Calibri"/>
          <w:i/>
          <w:iCs/>
        </w:rPr>
        <w:t>Castell Nadolig.</w:t>
      </w:r>
      <w:r w:rsidRPr="00D57672">
        <w:rPr>
          <w:rFonts w:ascii="Calibri" w:hAnsi="Calibri" w:cs="Calibri"/>
        </w:rPr>
        <w:t xml:space="preserve"> Available at: </w:t>
      </w:r>
      <w:hyperlink r:id="rId30" w:history="1">
        <w:r w:rsidRPr="00D57672">
          <w:rPr>
            <w:rStyle w:val="Hyperlink"/>
            <w:rFonts w:ascii="Calibri" w:hAnsi="Calibri" w:cs="Calibri"/>
            <w:u w:val="none"/>
          </w:rPr>
          <w:t>https://coflein.gov.uk/en/site/304136</w:t>
        </w:r>
      </w:hyperlink>
      <w:r w:rsidRPr="00D57672">
        <w:rPr>
          <w:rFonts w:ascii="Calibri" w:hAnsi="Calibri" w:cs="Calibri"/>
        </w:rPr>
        <w:t xml:space="preserve"> (Accessed: 26 April 2024).</w:t>
      </w:r>
    </w:p>
    <w:p w14:paraId="2CD51C96" w14:textId="77777777" w:rsidR="00C76F2B" w:rsidRPr="00144894" w:rsidRDefault="00C76F2B" w:rsidP="00DA7600">
      <w:pPr>
        <w:pStyle w:val="Heading1"/>
        <w:spacing w:before="225" w:after="225"/>
        <w:rPr>
          <w:rFonts w:ascii="Calibri" w:hAnsi="Calibri" w:cs="Calibri"/>
          <w:color w:val="000000" w:themeColor="text1"/>
          <w:sz w:val="24"/>
          <w:szCs w:val="24"/>
        </w:rPr>
      </w:pPr>
      <w:r w:rsidRPr="00144894">
        <w:rPr>
          <w:rFonts w:ascii="Calibri" w:hAnsi="Calibri" w:cs="Calibri"/>
          <w:color w:val="000000" w:themeColor="text1"/>
          <w:sz w:val="24"/>
          <w:szCs w:val="24"/>
        </w:rPr>
        <w:t xml:space="preserve">Coflein (2021) </w:t>
      </w:r>
      <w:r w:rsidRPr="00144894">
        <w:rPr>
          <w:rFonts w:ascii="Calibri" w:hAnsi="Calibri" w:cs="Calibri"/>
          <w:i/>
          <w:iCs/>
          <w:color w:val="000000" w:themeColor="text1"/>
          <w:sz w:val="24"/>
          <w:szCs w:val="24"/>
        </w:rPr>
        <w:t xml:space="preserve">Castell Perthi-Mawr; Castell </w:t>
      </w:r>
      <w:proofErr w:type="spellStart"/>
      <w:r w:rsidRPr="00144894">
        <w:rPr>
          <w:rFonts w:ascii="Calibri" w:hAnsi="Calibri" w:cs="Calibri"/>
          <w:i/>
          <w:iCs/>
          <w:color w:val="000000" w:themeColor="text1"/>
          <w:sz w:val="24"/>
          <w:szCs w:val="24"/>
        </w:rPr>
        <w:t>Cilcennin</w:t>
      </w:r>
      <w:proofErr w:type="spellEnd"/>
      <w:r w:rsidRPr="00144894">
        <w:rPr>
          <w:rFonts w:ascii="Calibri" w:hAnsi="Calibri" w:cs="Calibri"/>
          <w:i/>
          <w:iCs/>
          <w:color w:val="000000" w:themeColor="text1"/>
          <w:sz w:val="24"/>
          <w:szCs w:val="24"/>
        </w:rPr>
        <w:t xml:space="preserve">. </w:t>
      </w:r>
      <w:r w:rsidRPr="00144894">
        <w:rPr>
          <w:rFonts w:ascii="Calibri" w:hAnsi="Calibri" w:cs="Calibri"/>
          <w:color w:val="000000" w:themeColor="text1"/>
          <w:sz w:val="24"/>
          <w:szCs w:val="24"/>
        </w:rPr>
        <w:t xml:space="preserve">Available at: </w:t>
      </w:r>
      <w:hyperlink r:id="rId31" w:history="1">
        <w:r w:rsidRPr="00144894">
          <w:rPr>
            <w:rStyle w:val="Hyperlink"/>
            <w:rFonts w:ascii="Calibri" w:hAnsi="Calibri" w:cs="Calibri"/>
            <w:color w:val="000000" w:themeColor="text1"/>
            <w:sz w:val="24"/>
            <w:szCs w:val="24"/>
          </w:rPr>
          <w:t>https://coflein.gov.uk/en/site/300148/</w:t>
        </w:r>
      </w:hyperlink>
      <w:r w:rsidRPr="00144894">
        <w:rPr>
          <w:rFonts w:ascii="Calibri" w:hAnsi="Calibri" w:cs="Calibri"/>
          <w:color w:val="000000" w:themeColor="text1"/>
          <w:sz w:val="24"/>
          <w:szCs w:val="24"/>
        </w:rPr>
        <w:t xml:space="preserve"> (Accessed: 19 April 2024).</w:t>
      </w:r>
    </w:p>
    <w:p w14:paraId="06B67FA9" w14:textId="77777777" w:rsidR="00C76F2B" w:rsidRDefault="00C76F2B" w:rsidP="000C41ED">
      <w:pPr>
        <w:rPr>
          <w:rFonts w:ascii="Calibri" w:hAnsi="Calibri" w:cs="Calibri"/>
        </w:rPr>
      </w:pPr>
      <w:r w:rsidRPr="00144894">
        <w:rPr>
          <w:rFonts w:ascii="Calibri" w:hAnsi="Calibri" w:cs="Calibri"/>
        </w:rPr>
        <w:t>C</w:t>
      </w:r>
      <w:r>
        <w:rPr>
          <w:rFonts w:ascii="Calibri" w:hAnsi="Calibri" w:cs="Calibri"/>
        </w:rPr>
        <w:t>oflein</w:t>
      </w:r>
      <w:r w:rsidRPr="00144894">
        <w:rPr>
          <w:rFonts w:ascii="Calibri" w:hAnsi="Calibri" w:cs="Calibri"/>
        </w:rPr>
        <w:t xml:space="preserve"> (2021) </w:t>
      </w:r>
      <w:r w:rsidRPr="00144894">
        <w:rPr>
          <w:rFonts w:ascii="Calibri" w:hAnsi="Calibri" w:cs="Calibri"/>
          <w:i/>
          <w:iCs/>
        </w:rPr>
        <w:t>Llanllyr, Talsarn.</w:t>
      </w:r>
      <w:r w:rsidRPr="00144894">
        <w:rPr>
          <w:rFonts w:ascii="Calibri" w:hAnsi="Calibri" w:cs="Calibri"/>
        </w:rPr>
        <w:t xml:space="preserve"> Available at: </w:t>
      </w:r>
      <w:hyperlink r:id="rId32" w:history="1">
        <w:r w:rsidRPr="00144894">
          <w:rPr>
            <w:rStyle w:val="Hyperlink"/>
            <w:rFonts w:ascii="Calibri" w:hAnsi="Calibri" w:cs="Calibri"/>
          </w:rPr>
          <w:t>https://coflein.gov.uk/en/site/5654?term=llanllyr</w:t>
        </w:r>
      </w:hyperlink>
      <w:r w:rsidRPr="00144894">
        <w:rPr>
          <w:rFonts w:ascii="Calibri" w:hAnsi="Calibri" w:cs="Calibri"/>
        </w:rPr>
        <w:t xml:space="preserve"> (Accessed: 19 April 2024).</w:t>
      </w:r>
    </w:p>
    <w:p w14:paraId="320CD8D6" w14:textId="77777777" w:rsidR="00C76F2B" w:rsidRDefault="00C76F2B" w:rsidP="000C41ED">
      <w:pPr>
        <w:rPr>
          <w:rFonts w:ascii="Calibri" w:hAnsi="Calibri" w:cs="Calibri"/>
        </w:rPr>
      </w:pPr>
    </w:p>
    <w:p w14:paraId="224C2FB8" w14:textId="77777777" w:rsidR="00C76F2B" w:rsidRDefault="00C76F2B" w:rsidP="000C41ED">
      <w:pPr>
        <w:rPr>
          <w:rFonts w:ascii="Calibri" w:hAnsi="Calibri" w:cs="Calibri"/>
        </w:rPr>
      </w:pPr>
      <w:r>
        <w:rPr>
          <w:rFonts w:ascii="Calibri" w:hAnsi="Calibri" w:cs="Calibri"/>
        </w:rPr>
        <w:t>Coflein (2021) Pe</w:t>
      </w:r>
      <w:r w:rsidRPr="0027080B">
        <w:rPr>
          <w:rFonts w:ascii="Calibri" w:hAnsi="Calibri" w:cs="Calibri"/>
          <w:i/>
          <w:iCs/>
        </w:rPr>
        <w:t xml:space="preserve">n Dinas. </w:t>
      </w:r>
      <w:r>
        <w:rPr>
          <w:rFonts w:ascii="Calibri" w:hAnsi="Calibri" w:cs="Calibri"/>
        </w:rPr>
        <w:t xml:space="preserve">Available at: </w:t>
      </w:r>
      <w:hyperlink r:id="rId33" w:history="1">
        <w:r w:rsidRPr="003B3F58">
          <w:rPr>
            <w:rStyle w:val="Hyperlink"/>
            <w:rFonts w:ascii="Calibri" w:hAnsi="Calibri" w:cs="Calibri"/>
          </w:rPr>
          <w:t>https://coflein.gov.uk/en/site/92236</w:t>
        </w:r>
      </w:hyperlink>
      <w:r>
        <w:rPr>
          <w:rFonts w:ascii="Calibri" w:hAnsi="Calibri" w:cs="Calibri"/>
        </w:rPr>
        <w:t xml:space="preserve"> (Accessed: 26 April 2024).</w:t>
      </w:r>
    </w:p>
    <w:p w14:paraId="54ABE047" w14:textId="711F40EA" w:rsidR="000953DE" w:rsidRPr="00745CDE" w:rsidRDefault="000953DE" w:rsidP="00745CDE">
      <w:pPr>
        <w:pStyle w:val="Heading1"/>
        <w:spacing w:before="225" w:after="225"/>
        <w:rPr>
          <w:rFonts w:ascii="Calibri" w:hAnsi="Calibri" w:cs="Calibri"/>
          <w:color w:val="000000" w:themeColor="text1"/>
          <w:sz w:val="24"/>
          <w:szCs w:val="24"/>
        </w:rPr>
      </w:pPr>
      <w:r w:rsidRPr="000953DE">
        <w:rPr>
          <w:rFonts w:ascii="Calibri" w:hAnsi="Calibri" w:cs="Calibri"/>
          <w:color w:val="000000" w:themeColor="text1"/>
          <w:sz w:val="24"/>
          <w:szCs w:val="24"/>
        </w:rPr>
        <w:t xml:space="preserve">Coflein (2021) </w:t>
      </w:r>
      <w:r w:rsidRPr="000953DE">
        <w:rPr>
          <w:rFonts w:ascii="Calibri" w:hAnsi="Calibri" w:cs="Calibri"/>
          <w:i/>
          <w:iCs/>
          <w:color w:val="000000" w:themeColor="text1"/>
          <w:sz w:val="24"/>
          <w:szCs w:val="24"/>
        </w:rPr>
        <w:t>Castell Nadolig Hillfort, Findspot of The Late Iron Age Penbryn Spoons</w:t>
      </w:r>
      <w:r>
        <w:rPr>
          <w:rFonts w:ascii="Calibri" w:hAnsi="Calibri" w:cs="Calibri"/>
          <w:i/>
          <w:iCs/>
          <w:color w:val="000000" w:themeColor="text1"/>
          <w:sz w:val="24"/>
          <w:szCs w:val="24"/>
        </w:rPr>
        <w:t xml:space="preserve">. </w:t>
      </w:r>
      <w:r>
        <w:rPr>
          <w:rFonts w:ascii="Calibri" w:hAnsi="Calibri" w:cs="Calibri"/>
          <w:color w:val="000000" w:themeColor="text1"/>
          <w:sz w:val="24"/>
          <w:szCs w:val="24"/>
        </w:rPr>
        <w:t xml:space="preserve">Available at: </w:t>
      </w:r>
      <w:hyperlink r:id="rId34" w:history="1">
        <w:r w:rsidRPr="00A134F8">
          <w:rPr>
            <w:rStyle w:val="Hyperlink"/>
            <w:rFonts w:ascii="Calibri" w:hAnsi="Calibri" w:cs="Calibri"/>
            <w:sz w:val="24"/>
            <w:szCs w:val="24"/>
          </w:rPr>
          <w:t>https://coflein.gov.uk/en/site/304136/</w:t>
        </w:r>
      </w:hyperlink>
      <w:r>
        <w:rPr>
          <w:rFonts w:ascii="Calibri" w:hAnsi="Calibri" w:cs="Calibri"/>
          <w:color w:val="000000" w:themeColor="text1"/>
          <w:sz w:val="24"/>
          <w:szCs w:val="24"/>
        </w:rPr>
        <w:t xml:space="preserve"> (Accessed: 9 May 2024).</w:t>
      </w:r>
    </w:p>
    <w:p w14:paraId="1C137380" w14:textId="468F731B" w:rsidR="00E46CE4" w:rsidRPr="00C862DA" w:rsidRDefault="00E46CE4" w:rsidP="00E46CE4">
      <w:pPr>
        <w:rPr>
          <w:rFonts w:ascii="Calibri" w:hAnsi="Calibri" w:cs="Calibri"/>
          <w:color w:val="000000" w:themeColor="text1"/>
        </w:rPr>
      </w:pPr>
      <w:r w:rsidRPr="00C862DA">
        <w:rPr>
          <w:rFonts w:ascii="Calibri" w:hAnsi="Calibri" w:cs="Calibri"/>
          <w:color w:val="000000" w:themeColor="text1"/>
          <w:shd w:val="clear" w:color="auto" w:fill="FFFFFF"/>
        </w:rPr>
        <w:t>Cunliffe, B. W. (2005). </w:t>
      </w:r>
      <w:r w:rsidRPr="00C862DA">
        <w:rPr>
          <w:rFonts w:ascii="Calibri" w:hAnsi="Calibri" w:cs="Calibri"/>
          <w:i/>
          <w:iCs/>
          <w:color w:val="000000" w:themeColor="text1"/>
          <w:shd w:val="clear" w:color="auto" w:fill="FFFFFF"/>
        </w:rPr>
        <w:t xml:space="preserve">Iron Age communities in Britain : an account of England, </w:t>
      </w:r>
      <w:proofErr w:type="gramStart"/>
      <w:r w:rsidRPr="00C862DA">
        <w:rPr>
          <w:rFonts w:ascii="Calibri" w:hAnsi="Calibri" w:cs="Calibri"/>
          <w:i/>
          <w:iCs/>
          <w:color w:val="000000" w:themeColor="text1"/>
          <w:shd w:val="clear" w:color="auto" w:fill="FFFFFF"/>
        </w:rPr>
        <w:t>Scotland</w:t>
      </w:r>
      <w:proofErr w:type="gramEnd"/>
      <w:r w:rsidRPr="00C862DA">
        <w:rPr>
          <w:rFonts w:ascii="Calibri" w:hAnsi="Calibri" w:cs="Calibri"/>
          <w:i/>
          <w:iCs/>
          <w:color w:val="000000" w:themeColor="text1"/>
          <w:shd w:val="clear" w:color="auto" w:fill="FFFFFF"/>
        </w:rPr>
        <w:t xml:space="preserve"> and Wales from the seventh century BC until the Roman conquest</w:t>
      </w:r>
      <w:r w:rsidRPr="00C862DA">
        <w:rPr>
          <w:rFonts w:ascii="Calibri" w:hAnsi="Calibri" w:cs="Calibri"/>
          <w:color w:val="000000" w:themeColor="text1"/>
          <w:shd w:val="clear" w:color="auto" w:fill="FFFFFF"/>
        </w:rPr>
        <w:t xml:space="preserve"> (4th ed.). Routledge. </w:t>
      </w:r>
      <w:r w:rsidR="001536F7">
        <w:rPr>
          <w:rFonts w:ascii="Calibri" w:hAnsi="Calibri" w:cs="Calibri"/>
          <w:color w:val="000000" w:themeColor="text1"/>
          <w:shd w:val="clear" w:color="auto" w:fill="FFFFFF"/>
        </w:rPr>
        <w:t xml:space="preserve">Available at: </w:t>
      </w:r>
      <w:r w:rsidRPr="00C862DA">
        <w:rPr>
          <w:rFonts w:ascii="Calibri" w:hAnsi="Calibri" w:cs="Calibri"/>
          <w:color w:val="000000" w:themeColor="text1"/>
          <w:shd w:val="clear" w:color="auto" w:fill="FFFFFF"/>
        </w:rPr>
        <w:t>https://doi.org/10.4324/9780203326053</w:t>
      </w:r>
    </w:p>
    <w:p w14:paraId="77809CFC" w14:textId="77777777" w:rsidR="00E46CE4" w:rsidRDefault="00E46CE4" w:rsidP="000C41ED">
      <w:pPr>
        <w:rPr>
          <w:rFonts w:ascii="Calibri" w:hAnsi="Calibri" w:cs="Calibri"/>
        </w:rPr>
      </w:pPr>
    </w:p>
    <w:p w14:paraId="5FCF5798" w14:textId="77777777" w:rsidR="00C76F2B" w:rsidRDefault="00C76F2B" w:rsidP="00823E7C">
      <w:pPr>
        <w:rPr>
          <w:rFonts w:ascii="Calibri" w:hAnsi="Calibri" w:cs="Calibri"/>
        </w:rPr>
      </w:pPr>
      <w:r>
        <w:rPr>
          <w:rFonts w:ascii="Calibri" w:hAnsi="Calibri" w:cs="Calibri"/>
        </w:rPr>
        <w:t xml:space="preserve">Data Map Wales (2024) </w:t>
      </w:r>
      <w:r w:rsidRPr="00106095">
        <w:rPr>
          <w:rFonts w:ascii="Calibri" w:hAnsi="Calibri" w:cs="Calibri"/>
          <w:i/>
          <w:iCs/>
        </w:rPr>
        <w:t>LiDAR Viewer.</w:t>
      </w:r>
      <w:r>
        <w:rPr>
          <w:rFonts w:ascii="Calibri" w:hAnsi="Calibri" w:cs="Calibri"/>
        </w:rPr>
        <w:t xml:space="preserve"> Available at: </w:t>
      </w:r>
      <w:hyperlink r:id="rId35" w:anchor="/" w:history="1">
        <w:r w:rsidRPr="004B6A61">
          <w:rPr>
            <w:rStyle w:val="Hyperlink"/>
            <w:rFonts w:ascii="Calibri" w:hAnsi="Calibri" w:cs="Calibri"/>
          </w:rPr>
          <w:t>https://datamap.gov.wales/maps/lidar-viewer/view#/</w:t>
        </w:r>
      </w:hyperlink>
      <w:r>
        <w:rPr>
          <w:rFonts w:ascii="Calibri" w:hAnsi="Calibri" w:cs="Calibri"/>
        </w:rPr>
        <w:t xml:space="preserve">  (Accessed: 22 April 2024).</w:t>
      </w:r>
    </w:p>
    <w:p w14:paraId="4243F4D4" w14:textId="77777777" w:rsidR="00C76F2B" w:rsidRDefault="00C76F2B" w:rsidP="00823E7C">
      <w:pPr>
        <w:rPr>
          <w:rFonts w:ascii="Calibri" w:hAnsi="Calibri" w:cs="Calibri"/>
        </w:rPr>
      </w:pPr>
    </w:p>
    <w:p w14:paraId="30605370"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Data Map Wales (2024) </w:t>
      </w:r>
      <w:r w:rsidRPr="00CE6448">
        <w:rPr>
          <w:rFonts w:ascii="Calibri" w:hAnsi="Calibri" w:cs="Calibri"/>
          <w:i/>
          <w:iCs/>
          <w:color w:val="000000" w:themeColor="text1"/>
          <w:shd w:val="clear" w:color="auto" w:fill="FFFFFF"/>
        </w:rPr>
        <w:t>Scheduled Monuments.</w:t>
      </w:r>
      <w:r>
        <w:rPr>
          <w:rFonts w:ascii="Calibri" w:hAnsi="Calibri" w:cs="Calibri"/>
          <w:color w:val="000000" w:themeColor="text1"/>
          <w:shd w:val="clear" w:color="auto" w:fill="FFFFFF"/>
        </w:rPr>
        <w:t xml:space="preserve"> Available at: </w:t>
      </w:r>
      <w:hyperlink r:id="rId36" w:anchor="/" w:history="1">
        <w:r w:rsidRPr="004B6A61">
          <w:rPr>
            <w:rStyle w:val="Hyperlink"/>
            <w:rFonts w:ascii="Calibri" w:hAnsi="Calibri" w:cs="Calibri"/>
            <w:shd w:val="clear" w:color="auto" w:fill="FFFFFF"/>
          </w:rPr>
          <w:t>https://datamap.gov.wales/maps/new?layer=inspire-wg:Cadw_SAM#/</w:t>
        </w:r>
      </w:hyperlink>
      <w:r>
        <w:rPr>
          <w:rFonts w:ascii="Calibri" w:hAnsi="Calibri" w:cs="Calibri"/>
          <w:color w:val="000000" w:themeColor="text1"/>
          <w:shd w:val="clear" w:color="auto" w:fill="FFFFFF"/>
        </w:rPr>
        <w:t xml:space="preserve"> (Accessed: 21 April 2024).</w:t>
      </w:r>
    </w:p>
    <w:p w14:paraId="7A59F910" w14:textId="77777777" w:rsidR="001536F7" w:rsidRDefault="001536F7" w:rsidP="00236AB1">
      <w:pPr>
        <w:rPr>
          <w:rFonts w:ascii="Calibri" w:hAnsi="Calibri" w:cs="Calibri"/>
          <w:color w:val="000000" w:themeColor="text1"/>
          <w:shd w:val="clear" w:color="auto" w:fill="FFFFFF"/>
        </w:rPr>
      </w:pPr>
    </w:p>
    <w:p w14:paraId="404A7E61" w14:textId="00855273" w:rsidR="00E46CE4" w:rsidRDefault="00E46CE4" w:rsidP="00236AB1">
      <w:pPr>
        <w:rPr>
          <w:rFonts w:ascii="Calibri" w:hAnsi="Calibri" w:cs="Calibri"/>
          <w:color w:val="000000" w:themeColor="text1"/>
          <w:shd w:val="clear" w:color="auto" w:fill="FFFFFF"/>
        </w:rPr>
      </w:pPr>
      <w:r w:rsidRPr="00C862DA">
        <w:rPr>
          <w:rFonts w:ascii="Calibri" w:hAnsi="Calibri" w:cs="Calibri"/>
          <w:color w:val="000000" w:themeColor="text1"/>
          <w:shd w:val="clear" w:color="auto" w:fill="FFFFFF"/>
        </w:rPr>
        <w:t xml:space="preserve">Davies, W.H. (1963) ‘The Romans in  Cardiganshire’, </w:t>
      </w:r>
      <w:r w:rsidRPr="00C862DA">
        <w:rPr>
          <w:rFonts w:ascii="Calibri" w:hAnsi="Calibri" w:cs="Calibri"/>
          <w:i/>
          <w:iCs/>
          <w:color w:val="000000" w:themeColor="text1"/>
          <w:shd w:val="clear" w:color="auto" w:fill="FFFFFF"/>
        </w:rPr>
        <w:t>Journal of the Cardiganshire Antiquarian Society</w:t>
      </w:r>
      <w:r w:rsidRPr="00C862DA">
        <w:rPr>
          <w:rFonts w:ascii="Calibri" w:hAnsi="Calibri" w:cs="Calibri"/>
          <w:color w:val="000000" w:themeColor="text1"/>
          <w:shd w:val="clear" w:color="auto" w:fill="FFFFFF"/>
        </w:rPr>
        <w:t xml:space="preserve">, 4 (1-4). Available at: </w:t>
      </w:r>
      <w:hyperlink r:id="rId37" w:anchor="?cv=104&amp;m=3&amp;h=Romans%2BOR%2Bin%2BOR%2BCardiganshire&amp;xywh=-1823%2C-207%2C6428%2C4125" w:history="1">
        <w:r w:rsidRPr="00C862DA">
          <w:rPr>
            <w:rStyle w:val="Hyperlink"/>
            <w:rFonts w:ascii="Calibri" w:hAnsi="Calibri" w:cs="Calibri"/>
            <w:color w:val="000000" w:themeColor="text1"/>
            <w:shd w:val="clear" w:color="auto" w:fill="FFFFFF"/>
          </w:rPr>
          <w:t>https://journals.library.wales/view/1093205/1094155/104#?cv=104&amp;m=3&amp;h=Romans%2BOR%2Bin%2BOR%2BCardiganshire&amp;xywh=-1823%2C-207%2C6428%2C4125</w:t>
        </w:r>
      </w:hyperlink>
      <w:r w:rsidRPr="00C862DA">
        <w:rPr>
          <w:rFonts w:ascii="Calibri" w:hAnsi="Calibri" w:cs="Calibri"/>
          <w:color w:val="000000" w:themeColor="text1"/>
          <w:shd w:val="clear" w:color="auto" w:fill="FFFFFF"/>
        </w:rPr>
        <w:t xml:space="preserve"> (Accessed: 7 May 2024).</w:t>
      </w:r>
    </w:p>
    <w:p w14:paraId="59CB4C6B" w14:textId="77777777" w:rsidR="00C76F2B" w:rsidRDefault="00C76F2B" w:rsidP="00236AB1">
      <w:pPr>
        <w:rPr>
          <w:rFonts w:ascii="Calibri" w:hAnsi="Calibri" w:cs="Calibri"/>
          <w:color w:val="000000" w:themeColor="text1"/>
          <w:shd w:val="clear" w:color="auto" w:fill="FFFFFF"/>
        </w:rPr>
      </w:pPr>
    </w:p>
    <w:p w14:paraId="7A6DB4C5" w14:textId="77777777" w:rsidR="00C76F2B" w:rsidRDefault="00C76F2B" w:rsidP="00687F5A">
      <w:pPr>
        <w:rPr>
          <w:rFonts w:ascii="Calibri" w:hAnsi="Calibri" w:cs="Calibri"/>
          <w:color w:val="000000" w:themeColor="text1"/>
          <w:shd w:val="clear" w:color="auto" w:fill="FFFFFF"/>
        </w:rPr>
      </w:pPr>
      <w:r w:rsidRPr="00144894">
        <w:rPr>
          <w:rFonts w:ascii="Calibri" w:hAnsi="Calibri" w:cs="Calibri"/>
          <w:color w:val="000000" w:themeColor="text1"/>
          <w:shd w:val="clear" w:color="auto" w:fill="FFFFFF"/>
        </w:rPr>
        <w:t xml:space="preserve">Davis, O. (2018) </w:t>
      </w:r>
      <w:r>
        <w:rPr>
          <w:rFonts w:ascii="Calibri" w:hAnsi="Calibri" w:cs="Calibri"/>
          <w:color w:val="000000" w:themeColor="text1"/>
          <w:shd w:val="clear" w:color="auto" w:fill="FFFFFF"/>
        </w:rPr>
        <w:t>‘</w:t>
      </w:r>
      <w:r w:rsidRPr="00144894">
        <w:rPr>
          <w:rFonts w:ascii="Calibri" w:hAnsi="Calibri" w:cs="Calibri"/>
          <w:color w:val="000000" w:themeColor="text1"/>
          <w:shd w:val="clear" w:color="auto" w:fill="FFFFFF"/>
        </w:rPr>
        <w:t>Iron Age Burial in Wales: Patterns, Practices and Problems</w:t>
      </w:r>
      <w:r>
        <w:rPr>
          <w:rFonts w:ascii="Calibri" w:hAnsi="Calibri" w:cs="Calibri"/>
          <w:color w:val="000000" w:themeColor="text1"/>
          <w:shd w:val="clear" w:color="auto" w:fill="FFFFFF"/>
        </w:rPr>
        <w:t>’,</w:t>
      </w:r>
      <w:r w:rsidRPr="00144894">
        <w:rPr>
          <w:rStyle w:val="apple-converted-space"/>
          <w:rFonts w:ascii="Calibri" w:hAnsi="Calibri" w:cs="Calibri"/>
          <w:color w:val="000000" w:themeColor="text1"/>
          <w:shd w:val="clear" w:color="auto" w:fill="FFFFFF"/>
        </w:rPr>
        <w:t> </w:t>
      </w:r>
      <w:r w:rsidRPr="00144894">
        <w:rPr>
          <w:rFonts w:ascii="Calibri" w:hAnsi="Calibri" w:cs="Calibri"/>
          <w:i/>
          <w:iCs/>
          <w:color w:val="000000" w:themeColor="text1"/>
        </w:rPr>
        <w:t>Oxford Journal of Archaeology</w:t>
      </w:r>
      <w:r w:rsidRPr="00144894">
        <w:rPr>
          <w:rFonts w:ascii="Calibri" w:hAnsi="Calibri" w:cs="Calibri"/>
          <w:color w:val="000000" w:themeColor="text1"/>
          <w:shd w:val="clear" w:color="auto" w:fill="FFFFFF"/>
        </w:rPr>
        <w:t xml:space="preserve">, 37(1), pp. 61–97. Available at: </w:t>
      </w:r>
      <w:hyperlink r:id="rId38" w:history="1">
        <w:r w:rsidRPr="00144894">
          <w:rPr>
            <w:rStyle w:val="Hyperlink"/>
            <w:rFonts w:ascii="Calibri" w:hAnsi="Calibri" w:cs="Calibri"/>
            <w:color w:val="000000" w:themeColor="text1"/>
            <w:shd w:val="clear" w:color="auto" w:fill="FFFFFF"/>
          </w:rPr>
          <w:t>https://doi.org/10.1111/ojoa.12131</w:t>
        </w:r>
      </w:hyperlink>
      <w:r w:rsidRPr="00144894">
        <w:rPr>
          <w:rFonts w:ascii="Calibri" w:hAnsi="Calibri" w:cs="Calibri"/>
          <w:color w:val="000000" w:themeColor="text1"/>
          <w:shd w:val="clear" w:color="auto" w:fill="FFFFFF"/>
        </w:rPr>
        <w:t xml:space="preserve">. </w:t>
      </w:r>
    </w:p>
    <w:p w14:paraId="0A0F5C3E" w14:textId="77777777" w:rsidR="00C76F2B" w:rsidRDefault="00C76F2B" w:rsidP="00687F5A">
      <w:pPr>
        <w:rPr>
          <w:rFonts w:ascii="Calibri" w:hAnsi="Calibri" w:cs="Calibri"/>
          <w:color w:val="000000" w:themeColor="text1"/>
          <w:shd w:val="clear" w:color="auto" w:fill="FFFFFF"/>
        </w:rPr>
      </w:pPr>
    </w:p>
    <w:p w14:paraId="5DBCD589" w14:textId="77777777" w:rsidR="00C76F2B" w:rsidRDefault="00C76F2B" w:rsidP="00687F5A">
      <w:pPr>
        <w:rPr>
          <w:rFonts w:ascii="Calibri" w:hAnsi="Calibri" w:cs="Calibri"/>
          <w:color w:val="000000" w:themeColor="text1"/>
          <w:shd w:val="clear" w:color="auto" w:fill="FFFFFF"/>
        </w:rPr>
      </w:pPr>
      <w:r>
        <w:rPr>
          <w:rFonts w:ascii="Calibri" w:hAnsi="Calibri" w:cs="Calibri"/>
          <w:color w:val="000000" w:themeColor="text1"/>
          <w:shd w:val="clear" w:color="auto" w:fill="FFFFFF"/>
        </w:rPr>
        <w:lastRenderedPageBreak/>
        <w:t xml:space="preserve">Discover Ceredigion (2024) </w:t>
      </w:r>
      <w:r w:rsidRPr="00C07D42">
        <w:rPr>
          <w:rFonts w:ascii="Calibri" w:hAnsi="Calibri" w:cs="Calibri"/>
          <w:i/>
          <w:iCs/>
          <w:color w:val="000000" w:themeColor="text1"/>
          <w:shd w:val="clear" w:color="auto" w:fill="FFFFFF"/>
        </w:rPr>
        <w:t>Aeron Valley and the Mynydd Bach.</w:t>
      </w:r>
      <w:r>
        <w:rPr>
          <w:rFonts w:ascii="Calibri" w:hAnsi="Calibri" w:cs="Calibri"/>
          <w:color w:val="000000" w:themeColor="text1"/>
          <w:shd w:val="clear" w:color="auto" w:fill="FFFFFF"/>
        </w:rPr>
        <w:t xml:space="preserve"> Available at: </w:t>
      </w:r>
      <w:hyperlink r:id="rId39" w:history="1">
        <w:r w:rsidRPr="004B6A61">
          <w:rPr>
            <w:rStyle w:val="Hyperlink"/>
            <w:rFonts w:ascii="Calibri" w:hAnsi="Calibri" w:cs="Calibri"/>
            <w:shd w:val="clear" w:color="auto" w:fill="FFFFFF"/>
          </w:rPr>
          <w:t>https://www.discoverceredigion.wales/areas-of-ceredigion/ceredigions-river-valley-routes/aeron-arth-and-wyre/</w:t>
        </w:r>
      </w:hyperlink>
      <w:r>
        <w:rPr>
          <w:rFonts w:ascii="Calibri" w:hAnsi="Calibri" w:cs="Calibri"/>
          <w:color w:val="000000" w:themeColor="text1"/>
          <w:shd w:val="clear" w:color="auto" w:fill="FFFFFF"/>
        </w:rPr>
        <w:t xml:space="preserve"> (Accessed: 21 April 2024).</w:t>
      </w:r>
    </w:p>
    <w:p w14:paraId="14FEA797" w14:textId="77777777" w:rsidR="00C76F2B" w:rsidRPr="00C07D42" w:rsidRDefault="00C76F2B" w:rsidP="00687F5A">
      <w:pPr>
        <w:rPr>
          <w:rFonts w:ascii="Calibri" w:hAnsi="Calibri" w:cs="Calibri"/>
          <w:color w:val="000000" w:themeColor="text1"/>
          <w:shd w:val="clear" w:color="auto" w:fill="FFFFFF"/>
        </w:rPr>
      </w:pPr>
    </w:p>
    <w:p w14:paraId="3058DF3C" w14:textId="77777777" w:rsidR="00C76F2B" w:rsidRDefault="00C76F2B">
      <w:pPr>
        <w:rPr>
          <w:rFonts w:ascii="Calibri" w:hAnsi="Calibri" w:cs="Calibri"/>
        </w:rPr>
      </w:pPr>
      <w:r w:rsidRPr="00144894">
        <w:rPr>
          <w:rFonts w:ascii="Calibri" w:hAnsi="Calibri" w:cs="Calibri"/>
        </w:rPr>
        <w:t xml:space="preserve">Driver, T. (2023) </w:t>
      </w:r>
      <w:r w:rsidRPr="00144894">
        <w:rPr>
          <w:rFonts w:ascii="Calibri" w:hAnsi="Calibri" w:cs="Calibri"/>
          <w:i/>
          <w:iCs/>
        </w:rPr>
        <w:t>The Hillforts of Iron Age Wales.</w:t>
      </w:r>
      <w:r w:rsidRPr="00144894">
        <w:rPr>
          <w:rFonts w:ascii="Calibri" w:hAnsi="Calibri" w:cs="Calibri"/>
        </w:rPr>
        <w:t xml:space="preserve"> 1</w:t>
      </w:r>
      <w:r w:rsidRPr="00144894">
        <w:rPr>
          <w:rFonts w:ascii="Calibri" w:hAnsi="Calibri" w:cs="Calibri"/>
          <w:vertAlign w:val="superscript"/>
        </w:rPr>
        <w:t>st</w:t>
      </w:r>
      <w:r w:rsidRPr="00144894">
        <w:rPr>
          <w:rFonts w:ascii="Calibri" w:hAnsi="Calibri" w:cs="Calibri"/>
        </w:rPr>
        <w:t xml:space="preserve"> </w:t>
      </w:r>
      <w:proofErr w:type="spellStart"/>
      <w:r w:rsidRPr="00144894">
        <w:rPr>
          <w:rFonts w:ascii="Calibri" w:hAnsi="Calibri" w:cs="Calibri"/>
        </w:rPr>
        <w:t>edn</w:t>
      </w:r>
      <w:proofErr w:type="spellEnd"/>
      <w:r w:rsidRPr="00144894">
        <w:rPr>
          <w:rFonts w:ascii="Calibri" w:hAnsi="Calibri" w:cs="Calibri"/>
        </w:rPr>
        <w:t xml:space="preserve">. </w:t>
      </w:r>
      <w:proofErr w:type="spellStart"/>
      <w:r w:rsidRPr="00144894">
        <w:rPr>
          <w:rFonts w:ascii="Calibri" w:hAnsi="Calibri" w:cs="Calibri"/>
        </w:rPr>
        <w:t>Eardisley</w:t>
      </w:r>
      <w:proofErr w:type="spellEnd"/>
      <w:r w:rsidRPr="00144894">
        <w:rPr>
          <w:rFonts w:ascii="Calibri" w:hAnsi="Calibri" w:cs="Calibri"/>
        </w:rPr>
        <w:t xml:space="preserve">: </w:t>
      </w:r>
      <w:proofErr w:type="spellStart"/>
      <w:r w:rsidRPr="00144894">
        <w:rPr>
          <w:rFonts w:ascii="Calibri" w:hAnsi="Calibri" w:cs="Calibri"/>
        </w:rPr>
        <w:t>Fircone</w:t>
      </w:r>
      <w:proofErr w:type="spellEnd"/>
      <w:r w:rsidRPr="00144894">
        <w:rPr>
          <w:rFonts w:ascii="Calibri" w:hAnsi="Calibri" w:cs="Calibri"/>
        </w:rPr>
        <w:t xml:space="preserve"> Books.</w:t>
      </w:r>
    </w:p>
    <w:p w14:paraId="4EB10E60" w14:textId="77777777" w:rsidR="00C76F2B" w:rsidRDefault="00C76F2B">
      <w:pPr>
        <w:rPr>
          <w:rFonts w:ascii="Calibri" w:hAnsi="Calibri" w:cs="Calibri"/>
        </w:rPr>
      </w:pPr>
    </w:p>
    <w:p w14:paraId="5C78BAF1" w14:textId="77777777" w:rsidR="00C76F2B" w:rsidRDefault="00C76F2B">
      <w:pPr>
        <w:rPr>
          <w:rFonts w:ascii="Calibri" w:hAnsi="Calibri" w:cs="Calibri"/>
        </w:rPr>
      </w:pPr>
      <w:r>
        <w:rPr>
          <w:rFonts w:ascii="Calibri" w:hAnsi="Calibri" w:cs="Calibri"/>
        </w:rPr>
        <w:t xml:space="preserve">Google Earth (2024) </w:t>
      </w:r>
      <w:r w:rsidRPr="00AA7423">
        <w:rPr>
          <w:rFonts w:ascii="Calibri" w:hAnsi="Calibri" w:cs="Calibri"/>
          <w:i/>
          <w:iCs/>
        </w:rPr>
        <w:t>Location of Llanllyr.</w:t>
      </w:r>
      <w:r>
        <w:rPr>
          <w:rFonts w:ascii="Calibri" w:hAnsi="Calibri" w:cs="Calibri"/>
        </w:rPr>
        <w:t xml:space="preserve"> Available at: </w:t>
      </w:r>
      <w:hyperlink r:id="rId40" w:history="1">
        <w:r w:rsidRPr="003B3F58">
          <w:rPr>
            <w:rStyle w:val="Hyperlink"/>
            <w:rFonts w:ascii="Calibri" w:hAnsi="Calibri" w:cs="Calibri"/>
          </w:rPr>
          <w:t>https://earth.google.com/web/search/Maes+Aeron,+Tal-sarn,+Lampeter+SA48+8QB/@52.25760063,-4.28566125,-1.29806088a,98552.65364449d,35y,-0.00000001h,60.38156746t,-0r/data=CigiJgokCfKb7w5zIkpAEYQGUeUrEkpAGRWC9vtYZw_AIejlPkd0BBHAOgMKATA</w:t>
        </w:r>
      </w:hyperlink>
      <w:r>
        <w:rPr>
          <w:rFonts w:ascii="Calibri" w:hAnsi="Calibri" w:cs="Calibri"/>
        </w:rPr>
        <w:t xml:space="preserve"> (Accessed: 26 April 2024).</w:t>
      </w:r>
    </w:p>
    <w:p w14:paraId="6FFBD769" w14:textId="77777777" w:rsidR="00C76F2B" w:rsidRDefault="00C76F2B">
      <w:pPr>
        <w:rPr>
          <w:rFonts w:ascii="Calibri" w:hAnsi="Calibri" w:cs="Calibri"/>
        </w:rPr>
      </w:pPr>
    </w:p>
    <w:p w14:paraId="1EA88798" w14:textId="77777777" w:rsidR="00C76F2B" w:rsidRDefault="00C76F2B" w:rsidP="0058715E">
      <w:pPr>
        <w:rPr>
          <w:rStyle w:val="Emphasis"/>
          <w:rFonts w:ascii="Calibri" w:hAnsi="Calibri" w:cs="Calibri"/>
          <w:i w:val="0"/>
          <w:iCs w:val="0"/>
          <w:color w:val="000000" w:themeColor="text1"/>
        </w:rPr>
      </w:pPr>
      <w:r w:rsidRPr="00144894">
        <w:rPr>
          <w:rStyle w:val="Emphasis"/>
          <w:rFonts w:ascii="Calibri" w:hAnsi="Calibri" w:cs="Calibri"/>
          <w:i w:val="0"/>
          <w:iCs w:val="0"/>
          <w:color w:val="000000" w:themeColor="text1"/>
        </w:rPr>
        <w:t xml:space="preserve">Google Maps (2024) </w:t>
      </w:r>
      <w:r w:rsidRPr="00144894">
        <w:rPr>
          <w:rStyle w:val="Emphasis"/>
          <w:rFonts w:ascii="Calibri" w:hAnsi="Calibri" w:cs="Calibri"/>
          <w:color w:val="000000" w:themeColor="text1"/>
        </w:rPr>
        <w:t>Llanfihangel Ystrad Community.</w:t>
      </w:r>
      <w:r w:rsidRPr="00144894">
        <w:rPr>
          <w:rStyle w:val="Emphasis"/>
          <w:rFonts w:ascii="Calibri" w:hAnsi="Calibri" w:cs="Calibri"/>
          <w:i w:val="0"/>
          <w:iCs w:val="0"/>
          <w:color w:val="000000" w:themeColor="text1"/>
        </w:rPr>
        <w:t xml:space="preserve"> Available at: </w:t>
      </w:r>
      <w:hyperlink r:id="rId41" w:history="1">
        <w:r w:rsidRPr="00144894">
          <w:rPr>
            <w:rStyle w:val="Hyperlink"/>
            <w:rFonts w:ascii="Calibri" w:hAnsi="Calibri" w:cs="Calibri"/>
          </w:rPr>
          <w:t>https://www.google.com/maps/place/Llanfihangel+Ystrad,+Lampeter/@52.1632199,-4.2437448,12z/data=!4m6!3m5!1s0x486f0e525585c66b:0x50d8b23d498d520!8m2!3d52.170954!4d-4.1654879!16s%2Fm%2F0nb11jq?entry=ttu</w:t>
        </w:r>
      </w:hyperlink>
      <w:r w:rsidRPr="00144894">
        <w:rPr>
          <w:rStyle w:val="Emphasis"/>
          <w:rFonts w:ascii="Calibri" w:hAnsi="Calibri" w:cs="Calibri"/>
          <w:i w:val="0"/>
          <w:iCs w:val="0"/>
          <w:color w:val="000000" w:themeColor="text1"/>
        </w:rPr>
        <w:t xml:space="preserve"> (Accessed: 20 April 2024).</w:t>
      </w:r>
    </w:p>
    <w:p w14:paraId="0D2E3539" w14:textId="77777777" w:rsidR="001536F7" w:rsidRDefault="001536F7" w:rsidP="0058715E">
      <w:pPr>
        <w:rPr>
          <w:rStyle w:val="Emphasis"/>
          <w:rFonts w:ascii="Calibri" w:hAnsi="Calibri" w:cs="Calibri"/>
          <w:i w:val="0"/>
          <w:iCs w:val="0"/>
          <w:color w:val="000000" w:themeColor="text1"/>
        </w:rPr>
      </w:pPr>
    </w:p>
    <w:p w14:paraId="4266961B" w14:textId="77777777" w:rsidR="00C76F2B" w:rsidRDefault="00C76F2B" w:rsidP="0058715E">
      <w:pPr>
        <w:rPr>
          <w:rStyle w:val="Emphasis"/>
          <w:rFonts w:ascii="Calibri" w:hAnsi="Calibri" w:cs="Calibri"/>
          <w:i w:val="0"/>
          <w:iCs w:val="0"/>
          <w:color w:val="000000" w:themeColor="text1"/>
        </w:rPr>
      </w:pPr>
      <w:r w:rsidRPr="00144894">
        <w:rPr>
          <w:rStyle w:val="Emphasis"/>
          <w:rFonts w:ascii="Calibri" w:hAnsi="Calibri" w:cs="Calibri"/>
          <w:i w:val="0"/>
          <w:iCs w:val="0"/>
          <w:color w:val="000000" w:themeColor="text1"/>
        </w:rPr>
        <w:t xml:space="preserve">Google Maps (2024) </w:t>
      </w:r>
      <w:r w:rsidRPr="00144894">
        <w:rPr>
          <w:rStyle w:val="Emphasis"/>
          <w:rFonts w:ascii="Calibri" w:hAnsi="Calibri" w:cs="Calibri"/>
          <w:color w:val="000000" w:themeColor="text1"/>
        </w:rPr>
        <w:t>Llanllyr, Talsarn, Ceredigion.</w:t>
      </w:r>
      <w:r w:rsidRPr="00144894">
        <w:rPr>
          <w:rStyle w:val="Emphasis"/>
          <w:rFonts w:ascii="Calibri" w:hAnsi="Calibri" w:cs="Calibri"/>
          <w:i w:val="0"/>
          <w:iCs w:val="0"/>
          <w:color w:val="000000" w:themeColor="text1"/>
        </w:rPr>
        <w:t xml:space="preserve"> Available at: </w:t>
      </w:r>
      <w:hyperlink r:id="rId42" w:history="1">
        <w:r w:rsidRPr="00144894">
          <w:rPr>
            <w:rStyle w:val="Hyperlink"/>
            <w:rFonts w:ascii="Calibri" w:hAnsi="Calibri" w:cs="Calibri"/>
          </w:rPr>
          <w:t>https://www.google.com/maps/search/llanllyr+mansion/@52.182256,-4.1312236,407m/data=!3m1!1e3?entry=ttu</w:t>
        </w:r>
      </w:hyperlink>
      <w:r w:rsidRPr="00144894">
        <w:rPr>
          <w:rStyle w:val="Emphasis"/>
          <w:rFonts w:ascii="Calibri" w:hAnsi="Calibri" w:cs="Calibri"/>
          <w:i w:val="0"/>
          <w:iCs w:val="0"/>
          <w:color w:val="000000" w:themeColor="text1"/>
        </w:rPr>
        <w:t xml:space="preserve"> (Accessed: 20 April 2024).</w:t>
      </w:r>
    </w:p>
    <w:p w14:paraId="79FAD952" w14:textId="77777777" w:rsidR="00C76F2B" w:rsidRDefault="00C76F2B" w:rsidP="0058715E">
      <w:pPr>
        <w:rPr>
          <w:rStyle w:val="Emphasis"/>
          <w:rFonts w:ascii="Calibri" w:hAnsi="Calibri" w:cs="Calibri"/>
          <w:i w:val="0"/>
          <w:iCs w:val="0"/>
          <w:color w:val="000000" w:themeColor="text1"/>
        </w:rPr>
      </w:pPr>
    </w:p>
    <w:p w14:paraId="74995303"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Google Translate (2024) </w:t>
      </w:r>
      <w:r w:rsidRPr="009A757B">
        <w:rPr>
          <w:rFonts w:ascii="Calibri" w:hAnsi="Calibri" w:cs="Calibri"/>
          <w:i/>
          <w:iCs/>
          <w:color w:val="000000" w:themeColor="text1"/>
          <w:shd w:val="clear" w:color="auto" w:fill="FFFFFF"/>
        </w:rPr>
        <w:t>Gaer.</w:t>
      </w:r>
      <w:r>
        <w:rPr>
          <w:rFonts w:ascii="Calibri" w:hAnsi="Calibri" w:cs="Calibri"/>
          <w:color w:val="000000" w:themeColor="text1"/>
          <w:shd w:val="clear" w:color="auto" w:fill="FFFFFF"/>
        </w:rPr>
        <w:t xml:space="preserve"> Available at: </w:t>
      </w:r>
      <w:hyperlink r:id="rId43" w:history="1">
        <w:r w:rsidRPr="004B6A61">
          <w:rPr>
            <w:rStyle w:val="Hyperlink"/>
            <w:rFonts w:ascii="Calibri" w:hAnsi="Calibri" w:cs="Calibri"/>
            <w:shd w:val="clear" w:color="auto" w:fill="FFFFFF"/>
          </w:rPr>
          <w:t>https://www.google.com/search?q=gaer+translate&amp;sca_esv=17f72efe5b819f76&amp;biw=1707&amp;bih=905&amp;sxsrf=ACQVn0_BB94E2OKf3Jn6Pny0fpcA4Qx1ng%3A1713686888585&amp;ei=aMkkZuiwI5avhbIPq8mvgA4&amp;ved=0ahUKEwjohICS7dKFAxWWV0EAHavkC-AQ4dUDCBA&amp;uact=5&amp;oq=gaer+translate&amp;gs_lp=Egxnd3Mtd2l6LXNlcnAiDmdhZXIgdHJhbnNsYXRlMggQABgWGAoYHjILEAAYgAQYhgMYigUyCxAAGIAEGIYDGIoFMggQABiABBiiBDIIEAAYgAQYogQyCBAAGIAEGKIESJEfUABY-xxwAHgAkAEAmAHCAqABhQ-qAQc3LjUuMS4xuAEDyAEA-AEBmAIOoALZD8ICChAjGIAEGCcYigXCAgQQIxgnwgILEAAYgAQYkQIYigXCAhEQLhiABBixAxjRAxiDARjHAcICCxAAGIAEGLEDGIMBwgIIEAAYgAQYsQPCAg4QABiABBiRAhixAxiKBcICDhAAGIAEGLEDGIMBGIoFwgILEC4YgAQYxwEYrwHCAggQLhiABBixA8ICBRAuGIAEwgIHEAAYgAQYCsICDhAuGIAEGMcBGI4FGK8BwgIFEAAYgATCAgcQABiABBgNwgIIEAAYFhgeGA-YAwCSBwc3LjUuMS4xoAfEnwE&amp;sclient=gws-wiz-serp</w:t>
        </w:r>
      </w:hyperlink>
      <w:r>
        <w:rPr>
          <w:rFonts w:ascii="Calibri" w:hAnsi="Calibri" w:cs="Calibri"/>
          <w:color w:val="000000" w:themeColor="text1"/>
          <w:shd w:val="clear" w:color="auto" w:fill="FFFFFF"/>
        </w:rPr>
        <w:t xml:space="preserve"> (Accessed: 21 April 2024).</w:t>
      </w:r>
    </w:p>
    <w:p w14:paraId="11597F82" w14:textId="77777777" w:rsidR="00C76F2B" w:rsidRDefault="00C76F2B" w:rsidP="00236AB1">
      <w:pPr>
        <w:rPr>
          <w:rFonts w:ascii="Calibri" w:hAnsi="Calibri" w:cs="Calibri"/>
          <w:color w:val="000000" w:themeColor="text1"/>
          <w:shd w:val="clear" w:color="auto" w:fill="FFFFFF"/>
        </w:rPr>
      </w:pPr>
    </w:p>
    <w:p w14:paraId="391285B0"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Google Translate (2024) </w:t>
      </w:r>
      <w:r w:rsidRPr="006C73E4">
        <w:rPr>
          <w:rFonts w:ascii="Calibri" w:hAnsi="Calibri" w:cs="Calibri"/>
          <w:i/>
          <w:iCs/>
          <w:color w:val="000000" w:themeColor="text1"/>
          <w:shd w:val="clear" w:color="auto" w:fill="FFFFFF"/>
        </w:rPr>
        <w:t>Mynach.</w:t>
      </w:r>
      <w:r>
        <w:rPr>
          <w:rFonts w:ascii="Calibri" w:hAnsi="Calibri" w:cs="Calibri"/>
          <w:color w:val="000000" w:themeColor="text1"/>
          <w:shd w:val="clear" w:color="auto" w:fill="FFFFFF"/>
        </w:rPr>
        <w:t xml:space="preserve"> Available at: </w:t>
      </w:r>
      <w:hyperlink r:id="rId44" w:history="1">
        <w:r w:rsidRPr="004B6A61">
          <w:rPr>
            <w:rStyle w:val="Hyperlink"/>
            <w:rFonts w:ascii="Calibri" w:hAnsi="Calibri" w:cs="Calibri"/>
            <w:shd w:val="clear" w:color="auto" w:fill="FFFFFF"/>
          </w:rPr>
          <w:t>https://www.google.com/search?q=mynach+translate&amp;sca_esv=17f72efe5b819f76&amp;biw=1707&amp;bih=905&amp;sxsrf=ACQVn08S_787aHAaC3CVdGVlSE7UxpDXrg%3A1713687150936&amp;ei=bsokZvfTOO6-hbIPtbCT0AE&amp;ved=0ahUKEwj3woyP7tKFAxVuX0EAHTXYBBoQ4dUDCBA&amp;uact=5&amp;oq=mynach+translate&amp;gs_lp=Egxnd3Mtd2l6LXNlcnAiEG15bmFjaCB0cmFuc2xhdGUyBhAAGB4YDzIGEAAYHhgPMgsQABiABBiGAxiKBTILEAAYgAQYhgMYigUyCxAAGIAEGIYDGIoFMggQABiABBiiBDIIEAAYgAQYogQyCBAAGIAEGKIESLwVUABY2ApwAHgAkAEAmAGrAqABhQeqAQU0LjAuMrgBA8gBAPgBAZgCBaACigXCAgYQABgHGB7CAggQABgHGAoYHsICCBAAGAcYHhgPmAMAkgcHMy4xLjAuMaAHtyQ&amp;sclient=gws-wiz-serp</w:t>
        </w:r>
      </w:hyperlink>
      <w:r>
        <w:rPr>
          <w:rFonts w:ascii="Calibri" w:hAnsi="Calibri" w:cs="Calibri"/>
          <w:color w:val="000000" w:themeColor="text1"/>
          <w:shd w:val="clear" w:color="auto" w:fill="FFFFFF"/>
        </w:rPr>
        <w:t xml:space="preserve"> (Accessed: 21 April 2024).</w:t>
      </w:r>
    </w:p>
    <w:p w14:paraId="2E8665A5" w14:textId="77777777" w:rsidR="00C76F2B" w:rsidRDefault="00C76F2B" w:rsidP="00236AB1">
      <w:pPr>
        <w:rPr>
          <w:rFonts w:ascii="Calibri" w:hAnsi="Calibri" w:cs="Calibri"/>
          <w:color w:val="000000" w:themeColor="text1"/>
          <w:shd w:val="clear" w:color="auto" w:fill="FFFFFF"/>
        </w:rPr>
      </w:pPr>
    </w:p>
    <w:p w14:paraId="169F847C"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lastRenderedPageBreak/>
        <w:t xml:space="preserve">Google Translate (2024) </w:t>
      </w:r>
      <w:r w:rsidRPr="009A757B">
        <w:rPr>
          <w:rFonts w:ascii="Calibri" w:hAnsi="Calibri" w:cs="Calibri"/>
          <w:i/>
          <w:iCs/>
          <w:color w:val="000000" w:themeColor="text1"/>
          <w:shd w:val="clear" w:color="auto" w:fill="FFFFFF"/>
        </w:rPr>
        <w:t>Perthi.</w:t>
      </w:r>
      <w:r>
        <w:rPr>
          <w:rFonts w:ascii="Calibri" w:hAnsi="Calibri" w:cs="Calibri"/>
          <w:color w:val="000000" w:themeColor="text1"/>
          <w:shd w:val="clear" w:color="auto" w:fill="FFFFFF"/>
        </w:rPr>
        <w:t xml:space="preserve"> Available at: </w:t>
      </w:r>
      <w:hyperlink r:id="rId45" w:history="1">
        <w:r w:rsidRPr="004B6A61">
          <w:rPr>
            <w:rStyle w:val="Hyperlink"/>
            <w:rFonts w:ascii="Calibri" w:hAnsi="Calibri" w:cs="Calibri"/>
            <w:shd w:val="clear" w:color="auto" w:fill="FFFFFF"/>
          </w:rPr>
          <w:t>https://www.google.com/search?q=perthi+translate&amp;sca_esv=17f72efe5b819f76&amp;biw=1707&amp;bih=905&amp;sxsrf=ACQVn09vQhI9tzN9kyl_LSDtSETqhtELFw%3A1713686982311&amp;ei=xskkZv7GEpm6hbIPvJetmAc&amp;ved=0ahUKEwj-wdi-7dKFAxUZXUEAHbxLC3MQ4dUDCBA&amp;uact=5&amp;oq=perthi+translate&amp;gs_lp=Egxnd3Mtd2l6LXNlcnAiEHBlcnRoaSB0cmFuc2xhdGUyCBAAGAoYHhgPMgsQABiABBiGAxiKBTILEAAYgAQYhgMYigUyCxAAGIAEGIYDGIoFMgsQABiABBiGAxiKBTIIEAAYgAQYogQyCBAAGIAEGKIEMggQABiABBiiBEiOFVAAWJgIcAB4AJABAJgBwgGgAdwEqgEDNC4yuAEDyAEA-AEBmAIFoAK9A8ICBhAAGAcYHsICCBAAGAcYChgewgIKEAAYBxgKGB4YD8ICBxAAGIAEGArCAgoQABgHGAgYHhgPwgIGEAAYHhgPwgIGEAAYCBgewgIIEAAYCBgeGA-YAwCSBwM0LjGgB7wk&amp;sclient=gws-wiz-serp</w:t>
        </w:r>
      </w:hyperlink>
      <w:r>
        <w:rPr>
          <w:rFonts w:ascii="Calibri" w:hAnsi="Calibri" w:cs="Calibri"/>
          <w:color w:val="000000" w:themeColor="text1"/>
          <w:shd w:val="clear" w:color="auto" w:fill="FFFFFF"/>
        </w:rPr>
        <w:t xml:space="preserve"> (Accessed: 21 April 2024).</w:t>
      </w:r>
    </w:p>
    <w:p w14:paraId="22838ED4" w14:textId="77777777" w:rsidR="00C76F2B" w:rsidRDefault="00C76F2B" w:rsidP="00236AB1">
      <w:pPr>
        <w:rPr>
          <w:rFonts w:ascii="Calibri" w:hAnsi="Calibri" w:cs="Calibri"/>
          <w:color w:val="000000" w:themeColor="text1"/>
          <w:shd w:val="clear" w:color="auto" w:fill="FFFFFF"/>
        </w:rPr>
      </w:pPr>
    </w:p>
    <w:p w14:paraId="00AA50D5"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Grid Reference Finder (2024) </w:t>
      </w:r>
      <w:r w:rsidRPr="00CF20CC">
        <w:rPr>
          <w:rFonts w:ascii="Calibri" w:hAnsi="Calibri" w:cs="Calibri"/>
          <w:i/>
          <w:iCs/>
          <w:color w:val="000000" w:themeColor="text1"/>
          <w:shd w:val="clear" w:color="auto" w:fill="FFFFFF"/>
        </w:rPr>
        <w:t>Bryn Mynach</w:t>
      </w:r>
      <w:r>
        <w:rPr>
          <w:rFonts w:ascii="Calibri" w:hAnsi="Calibri" w:cs="Calibri"/>
          <w:i/>
          <w:iCs/>
          <w:color w:val="000000" w:themeColor="text1"/>
          <w:shd w:val="clear" w:color="auto" w:fill="FFFFFF"/>
        </w:rPr>
        <w:t>, SN5293059110</w:t>
      </w:r>
      <w:r w:rsidRPr="00CF20CC">
        <w:rPr>
          <w:rFonts w:ascii="Calibri" w:hAnsi="Calibri" w:cs="Calibri"/>
          <w:i/>
          <w:iCs/>
          <w:color w:val="000000" w:themeColor="text1"/>
          <w:shd w:val="clear" w:color="auto" w:fill="FFFFFF"/>
        </w:rPr>
        <w:t>.</w:t>
      </w:r>
      <w:r>
        <w:rPr>
          <w:rFonts w:ascii="Calibri" w:hAnsi="Calibri" w:cs="Calibri"/>
          <w:color w:val="000000" w:themeColor="text1"/>
          <w:shd w:val="clear" w:color="auto" w:fill="FFFFFF"/>
        </w:rPr>
        <w:t xml:space="preserve"> Available at: </w:t>
      </w:r>
      <w:hyperlink r:id="rId46" w:anchor="gr=SN5550055300|SN555553|1,SN5330054420|SN53305442|1,SN5160056500|SN516565|1,SN5280058990|SN52805899|1,SN5293059110|SN5293059110|1,SN5440055930|SN5440055930|1" w:history="1">
        <w:r w:rsidRPr="004B6A61">
          <w:rPr>
            <w:rStyle w:val="Hyperlink"/>
            <w:rFonts w:ascii="Calibri" w:hAnsi="Calibri" w:cs="Calibri"/>
            <w:shd w:val="clear" w:color="auto" w:fill="FFFFFF"/>
          </w:rPr>
          <w:t>https://gridreferencefinder.com/#gr=SN5550055300|SN555553|1,SN5330054420|SN53305442|1,SN5160056500|SN516565|1,SN5280058990|SN52805899|1,SN5293059110|SN5293059110|1,SN5440055930|SN5440055930|1</w:t>
        </w:r>
      </w:hyperlink>
      <w:r>
        <w:rPr>
          <w:rFonts w:ascii="Calibri" w:hAnsi="Calibri" w:cs="Calibri"/>
          <w:color w:val="000000" w:themeColor="text1"/>
          <w:shd w:val="clear" w:color="auto" w:fill="FFFFFF"/>
        </w:rPr>
        <w:t xml:space="preserve"> (Accessed: 21 April 2024).</w:t>
      </w:r>
    </w:p>
    <w:p w14:paraId="40CA3757" w14:textId="77777777" w:rsidR="00C76F2B" w:rsidRDefault="00C76F2B" w:rsidP="00236AB1">
      <w:pPr>
        <w:rPr>
          <w:rFonts w:ascii="Calibri" w:hAnsi="Calibri" w:cs="Calibri"/>
          <w:color w:val="000000" w:themeColor="text1"/>
          <w:shd w:val="clear" w:color="auto" w:fill="FFFFFF"/>
        </w:rPr>
      </w:pPr>
    </w:p>
    <w:p w14:paraId="5F8FF1F9" w14:textId="7E73774E" w:rsidR="003C7D7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Grid Reference Finder (2024) </w:t>
      </w:r>
      <w:r w:rsidRPr="00E20AA5">
        <w:rPr>
          <w:rFonts w:ascii="Calibri" w:hAnsi="Calibri" w:cs="Calibri"/>
          <w:i/>
          <w:iCs/>
          <w:color w:val="000000" w:themeColor="text1"/>
          <w:shd w:val="clear" w:color="auto" w:fill="FFFFFF"/>
        </w:rPr>
        <w:t>Castell Cwmere</w:t>
      </w:r>
      <w:r>
        <w:rPr>
          <w:rFonts w:ascii="Calibri" w:hAnsi="Calibri" w:cs="Calibri"/>
          <w:i/>
          <w:iCs/>
          <w:color w:val="000000" w:themeColor="text1"/>
          <w:shd w:val="clear" w:color="auto" w:fill="FFFFFF"/>
        </w:rPr>
        <w:t>, SN53305442</w:t>
      </w:r>
      <w:r w:rsidRPr="00E20AA5">
        <w:rPr>
          <w:rFonts w:ascii="Calibri" w:hAnsi="Calibri" w:cs="Calibri"/>
          <w:i/>
          <w:iCs/>
          <w:color w:val="000000" w:themeColor="text1"/>
          <w:shd w:val="clear" w:color="auto" w:fill="FFFFFF"/>
        </w:rPr>
        <w:t>.</w:t>
      </w:r>
      <w:r>
        <w:rPr>
          <w:rFonts w:ascii="Calibri" w:hAnsi="Calibri" w:cs="Calibri"/>
          <w:color w:val="000000" w:themeColor="text1"/>
          <w:shd w:val="clear" w:color="auto" w:fill="FFFFFF"/>
        </w:rPr>
        <w:t xml:space="preserve"> Available at: </w:t>
      </w:r>
      <w:r w:rsidRPr="00CF20CC">
        <w:rPr>
          <w:rFonts w:ascii="Calibri" w:hAnsi="Calibri" w:cs="Calibri"/>
          <w:color w:val="000000" w:themeColor="text1"/>
          <w:shd w:val="clear" w:color="auto" w:fill="FFFFFF"/>
        </w:rPr>
        <w:t xml:space="preserve">https://gridreferencefinder.com/#gr=SN5550055300|SN555553|1,SN5330054420|SN53305442|1,SN5160056500|SN516565|1,SN5280058990|SN52805899|1,SN5293059110|SN5293059110|1,SN5440055930|SN5440055930|1 </w:t>
      </w:r>
    </w:p>
    <w:p w14:paraId="20EBAF4E" w14:textId="6503D85A"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(Accessed: 21 April 2024).</w:t>
      </w:r>
    </w:p>
    <w:p w14:paraId="7D4CD072" w14:textId="77777777" w:rsidR="00C76F2B" w:rsidRDefault="00C76F2B" w:rsidP="00236AB1">
      <w:pPr>
        <w:rPr>
          <w:rFonts w:ascii="Calibri" w:hAnsi="Calibri" w:cs="Calibri"/>
          <w:color w:val="000000" w:themeColor="text1"/>
          <w:shd w:val="clear" w:color="auto" w:fill="FFFFFF"/>
        </w:rPr>
      </w:pPr>
    </w:p>
    <w:p w14:paraId="0CB11876" w14:textId="2EB4F32F"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Grid Reference Finder (2024) </w:t>
      </w:r>
      <w:r w:rsidRPr="00CF20CC">
        <w:rPr>
          <w:rFonts w:ascii="Calibri" w:hAnsi="Calibri" w:cs="Calibri"/>
          <w:i/>
          <w:iCs/>
          <w:color w:val="000000" w:themeColor="text1"/>
          <w:shd w:val="clear" w:color="auto" w:fill="FFFFFF"/>
        </w:rPr>
        <w:t>Castell Perthi-Mawr</w:t>
      </w:r>
      <w:r>
        <w:rPr>
          <w:rFonts w:ascii="Calibri" w:hAnsi="Calibri" w:cs="Calibri"/>
          <w:i/>
          <w:iCs/>
          <w:color w:val="000000" w:themeColor="text1"/>
          <w:shd w:val="clear" w:color="auto" w:fill="FFFFFF"/>
        </w:rPr>
        <w:t>, SN52805899</w:t>
      </w:r>
      <w:r w:rsidRPr="00CF20CC">
        <w:rPr>
          <w:rFonts w:ascii="Calibri" w:hAnsi="Calibri" w:cs="Calibri"/>
          <w:i/>
          <w:iCs/>
          <w:color w:val="000000" w:themeColor="text1"/>
          <w:shd w:val="clear" w:color="auto" w:fill="FFFFFF"/>
        </w:rPr>
        <w:t>.</w:t>
      </w:r>
      <w:r>
        <w:rPr>
          <w:rFonts w:ascii="Calibri" w:hAnsi="Calibri" w:cs="Calibri"/>
          <w:color w:val="000000" w:themeColor="text1"/>
          <w:shd w:val="clear" w:color="auto" w:fill="FFFFFF"/>
        </w:rPr>
        <w:t xml:space="preserve"> Available at: </w:t>
      </w:r>
      <w:r w:rsidRPr="00CF20CC">
        <w:rPr>
          <w:rFonts w:ascii="Calibri" w:hAnsi="Calibri" w:cs="Calibri"/>
          <w:color w:val="000000" w:themeColor="text1"/>
          <w:shd w:val="clear" w:color="auto" w:fill="FFFFFF"/>
        </w:rPr>
        <w:t xml:space="preserve">https://gridreferencefinder.com/#gr=SN5550055300|SN555553|1,SN5330054420|SN53305442|1,SN5160056500|SN516565|1,SN5280058990|SN52805899|1,SN5293059110|SN5293059110|1,SN5440055930|SN5440055930|1 </w:t>
      </w:r>
      <w:r>
        <w:rPr>
          <w:rFonts w:ascii="Calibri" w:hAnsi="Calibri" w:cs="Calibri"/>
          <w:color w:val="000000" w:themeColor="text1"/>
          <w:shd w:val="clear" w:color="auto" w:fill="FFFFFF"/>
        </w:rPr>
        <w:t>(Accessed: 21 April 2024).</w:t>
      </w:r>
    </w:p>
    <w:p w14:paraId="31CD7EA2" w14:textId="77777777" w:rsidR="00C76F2B" w:rsidRDefault="00C76F2B" w:rsidP="00236AB1">
      <w:pPr>
        <w:rPr>
          <w:rFonts w:ascii="Calibri" w:hAnsi="Calibri" w:cs="Calibri"/>
          <w:color w:val="000000" w:themeColor="text1"/>
          <w:shd w:val="clear" w:color="auto" w:fill="FFFFFF"/>
        </w:rPr>
      </w:pPr>
    </w:p>
    <w:p w14:paraId="01040CAC" w14:textId="77777777" w:rsidR="00C76F2B" w:rsidRDefault="00C76F2B">
      <w:pPr>
        <w:rPr>
          <w:rFonts w:ascii="Calibri" w:hAnsi="Calibri" w:cs="Calibri"/>
        </w:rPr>
      </w:pPr>
      <w:r w:rsidRPr="00144894">
        <w:rPr>
          <w:rFonts w:ascii="Calibri" w:hAnsi="Calibri" w:cs="Calibri"/>
        </w:rPr>
        <w:t xml:space="preserve">Grid Reference Finder (2024) </w:t>
      </w:r>
      <w:r>
        <w:rPr>
          <w:rFonts w:ascii="Calibri" w:hAnsi="Calibri" w:cs="Calibri"/>
          <w:i/>
          <w:iCs/>
        </w:rPr>
        <w:t>Llanllyr Mansion, SN5440055930</w:t>
      </w:r>
      <w:r w:rsidRPr="00144894">
        <w:rPr>
          <w:rFonts w:ascii="Calibri" w:hAnsi="Calibri" w:cs="Calibri"/>
        </w:rPr>
        <w:t xml:space="preserve">. Available at: </w:t>
      </w:r>
      <w:hyperlink r:id="rId47" w:anchor="gr=SN5440055930|SN5440055930|1" w:history="1">
        <w:r w:rsidRPr="00144894">
          <w:rPr>
            <w:rStyle w:val="Hyperlink"/>
            <w:rFonts w:ascii="Calibri" w:hAnsi="Calibri" w:cs="Calibri"/>
          </w:rPr>
          <w:t>https://gridreferencefinder.com/os.php#gr=SN5440055930|SN5440055930|1</w:t>
        </w:r>
      </w:hyperlink>
      <w:r w:rsidRPr="00144894">
        <w:rPr>
          <w:rFonts w:ascii="Calibri" w:hAnsi="Calibri" w:cs="Calibri"/>
        </w:rPr>
        <w:t xml:space="preserve"> (Accessed: 20 April 2024).</w:t>
      </w:r>
    </w:p>
    <w:p w14:paraId="482A3ADE" w14:textId="77777777" w:rsidR="00C76F2B" w:rsidRDefault="00C76F2B">
      <w:pPr>
        <w:rPr>
          <w:rFonts w:ascii="Calibri" w:hAnsi="Calibri" w:cs="Calibri"/>
        </w:rPr>
      </w:pPr>
    </w:p>
    <w:p w14:paraId="1366DB3F"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Grid Reference Finder (2024) </w:t>
      </w:r>
      <w:r w:rsidRPr="00E20AA5">
        <w:rPr>
          <w:rFonts w:ascii="Calibri" w:hAnsi="Calibri" w:cs="Calibri"/>
          <w:i/>
          <w:iCs/>
          <w:color w:val="000000" w:themeColor="text1"/>
          <w:shd w:val="clear" w:color="auto" w:fill="FFFFFF"/>
        </w:rPr>
        <w:t>Pen Clawdd-Mawr</w:t>
      </w:r>
      <w:r>
        <w:rPr>
          <w:rFonts w:ascii="Calibri" w:hAnsi="Calibri" w:cs="Calibri"/>
          <w:i/>
          <w:iCs/>
          <w:color w:val="000000" w:themeColor="text1"/>
          <w:shd w:val="clear" w:color="auto" w:fill="FFFFFF"/>
        </w:rPr>
        <w:t>, SN555553</w:t>
      </w:r>
      <w:r w:rsidRPr="00E20AA5">
        <w:rPr>
          <w:rFonts w:ascii="Calibri" w:hAnsi="Calibri" w:cs="Calibri"/>
          <w:i/>
          <w:iCs/>
          <w:color w:val="000000" w:themeColor="text1"/>
          <w:shd w:val="clear" w:color="auto" w:fill="FFFFFF"/>
        </w:rPr>
        <w:t>.</w:t>
      </w:r>
      <w:r>
        <w:rPr>
          <w:rFonts w:ascii="Calibri" w:hAnsi="Calibri" w:cs="Calibri"/>
          <w:color w:val="000000" w:themeColor="text1"/>
          <w:shd w:val="clear" w:color="auto" w:fill="FFFFFF"/>
        </w:rPr>
        <w:t xml:space="preserve"> Available at: </w:t>
      </w:r>
      <w:r w:rsidRPr="00CF20CC">
        <w:rPr>
          <w:rFonts w:ascii="Calibri" w:hAnsi="Calibri" w:cs="Calibri"/>
          <w:color w:val="000000" w:themeColor="text1"/>
          <w:shd w:val="clear" w:color="auto" w:fill="FFFFFF"/>
        </w:rPr>
        <w:t xml:space="preserve">https://gridreferencefinder.com/#gr=SN5550055300|SN555553|1,SN5330054420|SN53305442|1,SN5160056500|SN516565|1,SN5280058990|SN52805899|1,SN5293059110|SN5293059110|1,SN5440055930|SN5440055930|1 </w:t>
      </w:r>
      <w:r>
        <w:rPr>
          <w:rFonts w:ascii="Calibri" w:hAnsi="Calibri" w:cs="Calibri"/>
          <w:color w:val="000000" w:themeColor="text1"/>
          <w:shd w:val="clear" w:color="auto" w:fill="FFFFFF"/>
        </w:rPr>
        <w:t>(Accessed: 21 April 2024).</w:t>
      </w:r>
    </w:p>
    <w:p w14:paraId="6EDDE220" w14:textId="77777777" w:rsidR="00C76F2B" w:rsidRDefault="00C76F2B" w:rsidP="00236AB1">
      <w:pPr>
        <w:rPr>
          <w:rFonts w:ascii="Calibri" w:hAnsi="Calibri" w:cs="Calibri"/>
          <w:color w:val="000000" w:themeColor="text1"/>
          <w:shd w:val="clear" w:color="auto" w:fill="FFFFFF"/>
        </w:rPr>
      </w:pPr>
    </w:p>
    <w:p w14:paraId="6BF5B6EC"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Grid Reference Finder (2024) </w:t>
      </w:r>
      <w:r w:rsidRPr="00E20AA5">
        <w:rPr>
          <w:rFonts w:ascii="Calibri" w:hAnsi="Calibri" w:cs="Calibri"/>
          <w:i/>
          <w:iCs/>
          <w:color w:val="000000" w:themeColor="text1"/>
          <w:shd w:val="clear" w:color="auto" w:fill="FFFFFF"/>
        </w:rPr>
        <w:t>Pen-y-Gaer</w:t>
      </w:r>
      <w:r>
        <w:rPr>
          <w:rFonts w:ascii="Calibri" w:hAnsi="Calibri" w:cs="Calibri"/>
          <w:i/>
          <w:iCs/>
          <w:color w:val="000000" w:themeColor="text1"/>
          <w:shd w:val="clear" w:color="auto" w:fill="FFFFFF"/>
        </w:rPr>
        <w:t>, SN516565</w:t>
      </w:r>
      <w:r w:rsidRPr="00E20AA5">
        <w:rPr>
          <w:rFonts w:ascii="Calibri" w:hAnsi="Calibri" w:cs="Calibri"/>
          <w:i/>
          <w:iCs/>
          <w:color w:val="000000" w:themeColor="text1"/>
          <w:shd w:val="clear" w:color="auto" w:fill="FFFFFF"/>
        </w:rPr>
        <w:t xml:space="preserve">. </w:t>
      </w:r>
      <w:r>
        <w:rPr>
          <w:rFonts w:ascii="Calibri" w:hAnsi="Calibri" w:cs="Calibri"/>
          <w:color w:val="000000" w:themeColor="text1"/>
          <w:shd w:val="clear" w:color="auto" w:fill="FFFFFF"/>
        </w:rPr>
        <w:t xml:space="preserve">Available at: </w:t>
      </w:r>
      <w:r w:rsidRPr="00CF20CC">
        <w:rPr>
          <w:rFonts w:ascii="Calibri" w:hAnsi="Calibri" w:cs="Calibri"/>
          <w:color w:val="000000" w:themeColor="text1"/>
          <w:shd w:val="clear" w:color="auto" w:fill="FFFFFF"/>
        </w:rPr>
        <w:t xml:space="preserve">https://gridreferencefinder.com/#gr=SN5550055300|SN555553|1,SN5330054420|SN53305442|1,SN5160056500|SN516565|1,SN5280058990|SN52805899|1,SN5293059110|SN5293059110|1,SN5440055930|SN5440055930|1 </w:t>
      </w:r>
      <w:r>
        <w:rPr>
          <w:rFonts w:ascii="Calibri" w:hAnsi="Calibri" w:cs="Calibri"/>
          <w:color w:val="000000" w:themeColor="text1"/>
          <w:shd w:val="clear" w:color="auto" w:fill="FFFFFF"/>
        </w:rPr>
        <w:t>(Accessed: 21 April 2024).</w:t>
      </w:r>
    </w:p>
    <w:p w14:paraId="0A1B9E4A" w14:textId="77777777" w:rsidR="00C76F2B" w:rsidRDefault="00C76F2B" w:rsidP="00236AB1">
      <w:pPr>
        <w:rPr>
          <w:rFonts w:ascii="Calibri" w:hAnsi="Calibri" w:cs="Calibri"/>
          <w:color w:val="000000" w:themeColor="text1"/>
          <w:shd w:val="clear" w:color="auto" w:fill="FFFFFF"/>
        </w:rPr>
      </w:pPr>
    </w:p>
    <w:p w14:paraId="4C775DD1" w14:textId="77777777" w:rsidR="00C76F2B" w:rsidRDefault="00C76F2B" w:rsidP="008F2369">
      <w:pPr>
        <w:rPr>
          <w:rFonts w:ascii="Calibri" w:hAnsi="Calibri" w:cs="Calibri"/>
        </w:rPr>
      </w:pPr>
      <w:r>
        <w:rPr>
          <w:rFonts w:ascii="Calibri" w:hAnsi="Calibri" w:cs="Calibri"/>
        </w:rPr>
        <w:t xml:space="preserve">Harding, D. (2012) </w:t>
      </w:r>
      <w:r w:rsidRPr="00657277">
        <w:rPr>
          <w:rFonts w:ascii="Calibri" w:hAnsi="Calibri" w:cs="Calibri"/>
          <w:i/>
          <w:iCs/>
        </w:rPr>
        <w:t>Iron Age Hillforts in Britain and Beyond</w:t>
      </w:r>
      <w:r>
        <w:rPr>
          <w:rFonts w:ascii="Calibri" w:hAnsi="Calibri" w:cs="Calibri"/>
        </w:rPr>
        <w:t xml:space="preserve">. London: MPG Books Group. Available at: </w:t>
      </w:r>
      <w:hyperlink r:id="rId48" w:anchor="v=onepage&amp;q=definition%20of%20the%20term%20hillfort&amp;f=false" w:history="1">
        <w:r w:rsidRPr="003B3F58">
          <w:rPr>
            <w:rStyle w:val="Hyperlink"/>
            <w:rFonts w:ascii="Calibri" w:hAnsi="Calibri" w:cs="Calibri"/>
          </w:rPr>
          <w:t>https://books.google.co.uk/books?hl=en&amp;lr=&amp;id=0I1oAgAAQBAJ&amp;oi=fnd&amp;pg=PP1&amp;dq=definition+of+the+term+hillfort&amp;ots=CVNL2wZJUs&amp;sig=WTqz9wximvOx4ToHtmPfIcZjniw&amp;redir_e</w:t>
        </w:r>
        <w:r w:rsidRPr="003B3F58">
          <w:rPr>
            <w:rStyle w:val="Hyperlink"/>
            <w:rFonts w:ascii="Calibri" w:hAnsi="Calibri" w:cs="Calibri"/>
          </w:rPr>
          <w:lastRenderedPageBreak/>
          <w:t>sc=y#v=onepage&amp;q=definition%20of%20the%20term%20hillfort&amp;f=false</w:t>
        </w:r>
      </w:hyperlink>
      <w:r>
        <w:rPr>
          <w:rFonts w:ascii="Calibri" w:hAnsi="Calibri" w:cs="Calibri"/>
        </w:rPr>
        <w:t xml:space="preserve"> (Accessed: 26 April 2024).</w:t>
      </w:r>
    </w:p>
    <w:p w14:paraId="29C3CBAA" w14:textId="77777777" w:rsidR="00E46CE4" w:rsidRDefault="00E46CE4" w:rsidP="008F2369">
      <w:pPr>
        <w:rPr>
          <w:rFonts w:ascii="Calibri" w:hAnsi="Calibri" w:cs="Calibri"/>
        </w:rPr>
      </w:pPr>
    </w:p>
    <w:p w14:paraId="755D04DB" w14:textId="2D7BE241" w:rsidR="00E46CE4" w:rsidRDefault="00E46CE4" w:rsidP="008F2369">
      <w:pPr>
        <w:rPr>
          <w:rFonts w:ascii="Calibri" w:hAnsi="Calibri" w:cs="Calibri"/>
          <w:color w:val="000000" w:themeColor="text1"/>
          <w:shd w:val="clear" w:color="auto" w:fill="FFFFFF"/>
        </w:rPr>
      </w:pPr>
      <w:r w:rsidRPr="00C862DA">
        <w:rPr>
          <w:rFonts w:ascii="Calibri" w:hAnsi="Calibri" w:cs="Calibri"/>
          <w:color w:val="000000" w:themeColor="text1"/>
          <w:shd w:val="clear" w:color="auto" w:fill="FFFFFF"/>
        </w:rPr>
        <w:t>Harding, D. W. (2023). </w:t>
      </w:r>
      <w:r w:rsidRPr="00C862DA">
        <w:rPr>
          <w:rFonts w:ascii="Calibri" w:hAnsi="Calibri" w:cs="Calibri"/>
          <w:i/>
          <w:iCs/>
          <w:color w:val="000000" w:themeColor="text1"/>
          <w:shd w:val="clear" w:color="auto" w:fill="FFFFFF"/>
        </w:rPr>
        <w:t>Rethinking roundhouses : later prehistoric settlement in Britain and beyond</w:t>
      </w:r>
      <w:r w:rsidRPr="00C862DA">
        <w:rPr>
          <w:rFonts w:ascii="Calibri" w:hAnsi="Calibri" w:cs="Calibri"/>
          <w:color w:val="000000" w:themeColor="text1"/>
          <w:shd w:val="clear" w:color="auto" w:fill="FFFFFF"/>
        </w:rPr>
        <w:t>. Oxford University Press.</w:t>
      </w:r>
      <w:r w:rsidR="00745CDE">
        <w:rPr>
          <w:rFonts w:ascii="Calibri" w:hAnsi="Calibri" w:cs="Calibri"/>
          <w:color w:val="000000" w:themeColor="text1"/>
          <w:shd w:val="clear" w:color="auto" w:fill="FFFFFF"/>
        </w:rPr>
        <w:t xml:space="preserve"> Available at:</w:t>
      </w:r>
      <w:r w:rsidR="00745CDE" w:rsidRPr="00745CDE">
        <w:t xml:space="preserve"> </w:t>
      </w:r>
      <w:hyperlink r:id="rId49" w:history="1">
        <w:r w:rsidR="00745CDE" w:rsidRPr="00A134F8">
          <w:rPr>
            <w:rStyle w:val="Hyperlink"/>
            <w:rFonts w:ascii="Calibri" w:hAnsi="Calibri" w:cs="Calibri"/>
            <w:shd w:val="clear" w:color="auto" w:fill="FFFFFF"/>
          </w:rPr>
          <w:t>https://academic.oup.com/book/45402?login=true</w:t>
        </w:r>
      </w:hyperlink>
      <w:r w:rsidR="00745CDE">
        <w:rPr>
          <w:rFonts w:ascii="Calibri" w:hAnsi="Calibri" w:cs="Calibri"/>
          <w:color w:val="000000" w:themeColor="text1"/>
          <w:shd w:val="clear" w:color="auto" w:fill="FFFFFF"/>
        </w:rPr>
        <w:t xml:space="preserve"> (Accessed: 7 May 2024).</w:t>
      </w:r>
    </w:p>
    <w:p w14:paraId="3EA3E5C3" w14:textId="77777777" w:rsidR="001276FE" w:rsidRDefault="001276FE" w:rsidP="008F2369">
      <w:pPr>
        <w:rPr>
          <w:rFonts w:ascii="Calibri" w:hAnsi="Calibri" w:cs="Calibri"/>
          <w:color w:val="000000" w:themeColor="text1"/>
          <w:shd w:val="clear" w:color="auto" w:fill="FFFFFF"/>
        </w:rPr>
      </w:pPr>
    </w:p>
    <w:p w14:paraId="42BE51AB" w14:textId="3638FC5D" w:rsidR="001276FE" w:rsidRPr="001276FE" w:rsidRDefault="001276FE" w:rsidP="008F2369">
      <w:pPr>
        <w:rPr>
          <w:rFonts w:ascii="Calibri" w:hAnsi="Calibri" w:cs="Calibri"/>
          <w:color w:val="000000" w:themeColor="text1"/>
          <w:shd w:val="clear" w:color="auto" w:fill="FFFFFF"/>
        </w:rPr>
      </w:pPr>
      <w:r w:rsidRPr="001276FE">
        <w:rPr>
          <w:rFonts w:ascii="Calibri" w:hAnsi="Calibri" w:cs="Calibri"/>
          <w:color w:val="000000" w:themeColor="text1"/>
          <w:shd w:val="clear" w:color="auto" w:fill="FFFFFF"/>
        </w:rPr>
        <w:t>Jarrett, M. G., &amp; Mann, J. C. (1968)  ‘The Tribes of Wales’,  </w:t>
      </w:r>
      <w:r w:rsidRPr="001276FE">
        <w:rPr>
          <w:rFonts w:ascii="Calibri" w:hAnsi="Calibri" w:cs="Calibri"/>
          <w:i/>
          <w:iCs/>
          <w:color w:val="000000" w:themeColor="text1"/>
          <w:shd w:val="clear" w:color="auto" w:fill="FFFFFF"/>
        </w:rPr>
        <w:t>Welsh History Review</w:t>
      </w:r>
      <w:r w:rsidRPr="001276FE">
        <w:rPr>
          <w:rFonts w:ascii="Calibri" w:hAnsi="Calibri" w:cs="Calibri"/>
          <w:color w:val="000000" w:themeColor="text1"/>
          <w:shd w:val="clear" w:color="auto" w:fill="FFFFFF"/>
        </w:rPr>
        <w:t>, </w:t>
      </w:r>
      <w:r w:rsidRPr="001276FE">
        <w:rPr>
          <w:rFonts w:ascii="Calibri" w:hAnsi="Calibri" w:cs="Calibri"/>
          <w:i/>
          <w:iCs/>
          <w:color w:val="000000" w:themeColor="text1"/>
          <w:shd w:val="clear" w:color="auto" w:fill="FFFFFF"/>
        </w:rPr>
        <w:t>4</w:t>
      </w:r>
      <w:r w:rsidRPr="001276FE">
        <w:rPr>
          <w:rFonts w:ascii="Calibri" w:hAnsi="Calibri" w:cs="Calibri"/>
          <w:color w:val="000000" w:themeColor="text1"/>
          <w:shd w:val="clear" w:color="auto" w:fill="FFFFFF"/>
        </w:rPr>
        <w:t xml:space="preserve">, pp. 161-167. Available at: </w:t>
      </w:r>
      <w:hyperlink r:id="rId50" w:history="1">
        <w:r w:rsidRPr="001276FE">
          <w:rPr>
            <w:rStyle w:val="Hyperlink"/>
            <w:rFonts w:ascii="Calibri" w:hAnsi="Calibri" w:cs="Calibri"/>
            <w:color w:val="000000" w:themeColor="text1"/>
            <w:shd w:val="clear" w:color="auto" w:fill="FFFFFF"/>
          </w:rPr>
          <w:t>https://www.proquest.com/docview/1310500076/fulltextPDF/16E70DCA7ED44BDFPQ/1?accountid=130472&amp;sourcetype=Scholarly%20Journals</w:t>
        </w:r>
      </w:hyperlink>
      <w:r w:rsidRPr="001276FE">
        <w:rPr>
          <w:rFonts w:ascii="Calibri" w:hAnsi="Calibri" w:cs="Calibri"/>
          <w:color w:val="000000" w:themeColor="text1"/>
          <w:shd w:val="clear" w:color="auto" w:fill="FFFFFF"/>
        </w:rPr>
        <w:t xml:space="preserve"> (Accessed: 9 May 2024).</w:t>
      </w:r>
    </w:p>
    <w:p w14:paraId="2DA04729" w14:textId="77777777" w:rsidR="00C76F2B" w:rsidRPr="004A5E99" w:rsidRDefault="00C76F2B" w:rsidP="008F2369">
      <w:pPr>
        <w:rPr>
          <w:rFonts w:ascii="Calibri" w:hAnsi="Calibri" w:cs="Calibri"/>
        </w:rPr>
      </w:pPr>
    </w:p>
    <w:p w14:paraId="1A56EBED" w14:textId="77777777" w:rsidR="00C76F2B" w:rsidRDefault="00C76F2B" w:rsidP="008F2369">
      <w:pPr>
        <w:rPr>
          <w:rFonts w:ascii="Calibri" w:hAnsi="Calibri" w:cs="Calibri"/>
        </w:rPr>
      </w:pPr>
      <w:r>
        <w:rPr>
          <w:rFonts w:ascii="Calibri" w:hAnsi="Calibri" w:cs="Calibri"/>
        </w:rPr>
        <w:t>Maps and Directions (2023)</w:t>
      </w:r>
      <w:r w:rsidRPr="00B72222">
        <w:rPr>
          <w:rFonts w:ascii="Calibri" w:hAnsi="Calibri" w:cs="Calibri"/>
          <w:i/>
          <w:iCs/>
        </w:rPr>
        <w:t xml:space="preserve"> Measure Circle/Radius on a Map</w:t>
      </w:r>
      <w:r>
        <w:rPr>
          <w:rFonts w:ascii="Calibri" w:hAnsi="Calibri" w:cs="Calibri"/>
        </w:rPr>
        <w:t>. Available at:</w:t>
      </w:r>
      <w:r w:rsidRPr="00B72222">
        <w:t xml:space="preserve"> </w:t>
      </w:r>
      <w:hyperlink r:id="rId51" w:history="1">
        <w:r w:rsidRPr="004B6A61">
          <w:rPr>
            <w:rStyle w:val="Hyperlink"/>
            <w:rFonts w:ascii="Calibri" w:hAnsi="Calibri" w:cs="Calibri"/>
          </w:rPr>
          <w:t>https://www.mapsdirections.info/en/measure-map-radius/</w:t>
        </w:r>
      </w:hyperlink>
      <w:r>
        <w:rPr>
          <w:rFonts w:ascii="Calibri" w:hAnsi="Calibri" w:cs="Calibri"/>
        </w:rPr>
        <w:t xml:space="preserve"> (Accessed: 22 April 2024).</w:t>
      </w:r>
    </w:p>
    <w:p w14:paraId="03DF33C4" w14:textId="77777777" w:rsidR="00F457BD" w:rsidRDefault="00F457BD" w:rsidP="008F2369">
      <w:pPr>
        <w:rPr>
          <w:rFonts w:ascii="Calibri" w:hAnsi="Calibri" w:cs="Calibri"/>
        </w:rPr>
      </w:pPr>
    </w:p>
    <w:p w14:paraId="6CED5D38" w14:textId="41794681" w:rsidR="00F457BD" w:rsidRDefault="00F457BD" w:rsidP="00F457BD">
      <w:pPr>
        <w:rPr>
          <w:rFonts w:ascii="Calibri" w:hAnsi="Calibri" w:cs="Calibri"/>
          <w:color w:val="000000" w:themeColor="text1"/>
          <w:shd w:val="clear" w:color="auto" w:fill="FFFFFF"/>
        </w:rPr>
      </w:pPr>
      <w:r w:rsidRPr="00144894">
        <w:rPr>
          <w:rFonts w:ascii="Calibri" w:hAnsi="Calibri" w:cs="Calibri"/>
          <w:color w:val="000000" w:themeColor="text1"/>
          <w:shd w:val="clear" w:color="auto" w:fill="FFFFFF"/>
        </w:rPr>
        <w:t xml:space="preserve">Murphy, K, and Murphy, F. (2010) </w:t>
      </w:r>
      <w:r>
        <w:rPr>
          <w:rFonts w:ascii="Calibri" w:hAnsi="Calibri" w:cs="Calibri"/>
          <w:color w:val="000000" w:themeColor="text1"/>
          <w:shd w:val="clear" w:color="auto" w:fill="FFFFFF"/>
        </w:rPr>
        <w:t>‘</w:t>
      </w:r>
      <w:r w:rsidRPr="00144894">
        <w:rPr>
          <w:rFonts w:ascii="Calibri" w:hAnsi="Calibri" w:cs="Calibri"/>
          <w:color w:val="000000" w:themeColor="text1"/>
          <w:shd w:val="clear" w:color="auto" w:fill="FFFFFF"/>
        </w:rPr>
        <w:t>Iron Age Hillforts and Defended Enclosures in Southwest Wales</w:t>
      </w:r>
      <w:r>
        <w:rPr>
          <w:rFonts w:ascii="Calibri" w:hAnsi="Calibri" w:cs="Calibri"/>
          <w:color w:val="000000" w:themeColor="text1"/>
          <w:shd w:val="clear" w:color="auto" w:fill="FFFFFF"/>
        </w:rPr>
        <w:t>’,</w:t>
      </w:r>
      <w:r w:rsidRPr="00144894">
        <w:rPr>
          <w:rStyle w:val="apple-converted-space"/>
          <w:rFonts w:ascii="Calibri" w:hAnsi="Calibri" w:cs="Calibri"/>
          <w:color w:val="000000" w:themeColor="text1"/>
          <w:shd w:val="clear" w:color="auto" w:fill="FFFFFF"/>
        </w:rPr>
        <w:t> </w:t>
      </w:r>
      <w:r w:rsidRPr="00144894">
        <w:rPr>
          <w:rFonts w:ascii="Calibri" w:hAnsi="Calibri" w:cs="Calibri"/>
          <w:i/>
          <w:iCs/>
          <w:color w:val="000000" w:themeColor="text1"/>
        </w:rPr>
        <w:t xml:space="preserve">Internet </w:t>
      </w:r>
      <w:r>
        <w:rPr>
          <w:rFonts w:ascii="Calibri" w:hAnsi="Calibri" w:cs="Calibri"/>
          <w:i/>
          <w:iCs/>
          <w:color w:val="000000" w:themeColor="text1"/>
        </w:rPr>
        <w:t>A</w:t>
      </w:r>
      <w:r w:rsidRPr="00144894">
        <w:rPr>
          <w:rFonts w:ascii="Calibri" w:hAnsi="Calibri" w:cs="Calibri"/>
          <w:i/>
          <w:iCs/>
          <w:color w:val="000000" w:themeColor="text1"/>
        </w:rPr>
        <w:t>rchaeology</w:t>
      </w:r>
      <w:r w:rsidRPr="00144894">
        <w:rPr>
          <w:rFonts w:ascii="Calibri" w:hAnsi="Calibri" w:cs="Calibri"/>
          <w:color w:val="000000" w:themeColor="text1"/>
          <w:shd w:val="clear" w:color="auto" w:fill="FFFFFF"/>
        </w:rPr>
        <w:t xml:space="preserve">, 28. Available at: </w:t>
      </w:r>
      <w:hyperlink r:id="rId52" w:history="1">
        <w:r w:rsidRPr="00144894">
          <w:rPr>
            <w:rStyle w:val="Hyperlink"/>
            <w:rFonts w:ascii="Calibri" w:hAnsi="Calibri" w:cs="Calibri"/>
            <w:shd w:val="clear" w:color="auto" w:fill="FFFFFF"/>
          </w:rPr>
          <w:t>https://doi.org/10.11141/ia.28.1</w:t>
        </w:r>
      </w:hyperlink>
      <w:r w:rsidRPr="00144894">
        <w:rPr>
          <w:rFonts w:ascii="Calibri" w:hAnsi="Calibri" w:cs="Calibri"/>
          <w:color w:val="000000" w:themeColor="text1"/>
          <w:shd w:val="clear" w:color="auto" w:fill="FFFFFF"/>
        </w:rPr>
        <w:t xml:space="preserve">. </w:t>
      </w:r>
    </w:p>
    <w:p w14:paraId="2382A67E" w14:textId="77777777" w:rsidR="00E46CE4" w:rsidRDefault="00E46CE4" w:rsidP="00F457BD">
      <w:pPr>
        <w:rPr>
          <w:rFonts w:ascii="Calibri" w:hAnsi="Calibri" w:cs="Calibri"/>
          <w:color w:val="000000" w:themeColor="text1"/>
          <w:shd w:val="clear" w:color="auto" w:fill="FFFFFF"/>
        </w:rPr>
      </w:pPr>
    </w:p>
    <w:p w14:paraId="58CC7D85" w14:textId="6B8E0FEC" w:rsidR="00E46CE4" w:rsidRPr="00E46CE4" w:rsidRDefault="00E46CE4" w:rsidP="00F457BD">
      <w:pPr>
        <w:rPr>
          <w:rFonts w:ascii="Calibri" w:hAnsi="Calibri" w:cs="Calibri"/>
          <w:color w:val="000000" w:themeColor="text1"/>
          <w:shd w:val="clear" w:color="auto" w:fill="FFFFFF"/>
        </w:rPr>
      </w:pPr>
      <w:r w:rsidRPr="00C862DA">
        <w:rPr>
          <w:rFonts w:ascii="Calibri" w:hAnsi="Calibri" w:cs="Calibri"/>
          <w:color w:val="000000" w:themeColor="text1"/>
          <w:shd w:val="clear" w:color="auto" w:fill="FFFFFF"/>
        </w:rPr>
        <w:t xml:space="preserve">Murphy, K., Mytum, H., Austin, L., Caseldine, A. E., Griffiths, C. J., </w:t>
      </w:r>
      <w:proofErr w:type="spellStart"/>
      <w:r w:rsidRPr="00C862DA">
        <w:rPr>
          <w:rFonts w:ascii="Calibri" w:hAnsi="Calibri" w:cs="Calibri"/>
          <w:color w:val="000000" w:themeColor="text1"/>
          <w:shd w:val="clear" w:color="auto" w:fill="FFFFFF"/>
        </w:rPr>
        <w:t>Gwilt</w:t>
      </w:r>
      <w:proofErr w:type="spellEnd"/>
      <w:r w:rsidRPr="00C862DA">
        <w:rPr>
          <w:rFonts w:ascii="Calibri" w:hAnsi="Calibri" w:cs="Calibri"/>
          <w:color w:val="000000" w:themeColor="text1"/>
          <w:shd w:val="clear" w:color="auto" w:fill="FFFFFF"/>
        </w:rPr>
        <w:t>, A., Webster, P., &amp; Young, T. P. (2012)</w:t>
      </w:r>
      <w:r>
        <w:rPr>
          <w:rFonts w:ascii="Calibri" w:hAnsi="Calibri" w:cs="Calibri"/>
          <w:color w:val="000000" w:themeColor="text1"/>
          <w:shd w:val="clear" w:color="auto" w:fill="FFFFFF"/>
        </w:rPr>
        <w:t xml:space="preserve"> ‘</w:t>
      </w:r>
      <w:r w:rsidRPr="00C862DA">
        <w:rPr>
          <w:rFonts w:ascii="Calibri" w:hAnsi="Calibri" w:cs="Calibri"/>
          <w:color w:val="000000" w:themeColor="text1"/>
          <w:shd w:val="clear" w:color="auto" w:fill="FFFFFF"/>
        </w:rPr>
        <w:t>Iron Age Enclosed Settlements in West Wales</w:t>
      </w:r>
      <w:r>
        <w:rPr>
          <w:rFonts w:ascii="Calibri" w:hAnsi="Calibri" w:cs="Calibri"/>
          <w:color w:val="000000" w:themeColor="text1"/>
          <w:shd w:val="clear" w:color="auto" w:fill="FFFFFF"/>
        </w:rPr>
        <w:t>’,</w:t>
      </w:r>
      <w:r w:rsidRPr="00C862DA">
        <w:rPr>
          <w:rFonts w:ascii="Calibri" w:hAnsi="Calibri" w:cs="Calibri"/>
          <w:color w:val="000000" w:themeColor="text1"/>
          <w:shd w:val="clear" w:color="auto" w:fill="FFFFFF"/>
        </w:rPr>
        <w:t> </w:t>
      </w:r>
      <w:r w:rsidRPr="00C862DA">
        <w:rPr>
          <w:rFonts w:ascii="Calibri" w:hAnsi="Calibri" w:cs="Calibri"/>
          <w:i/>
          <w:iCs/>
          <w:color w:val="000000" w:themeColor="text1"/>
          <w:shd w:val="clear" w:color="auto" w:fill="FFFFFF"/>
        </w:rPr>
        <w:t>Proceedings of the Prehistoric Society</w:t>
      </w:r>
      <w:r w:rsidRPr="00C862DA">
        <w:rPr>
          <w:rFonts w:ascii="Calibri" w:hAnsi="Calibri" w:cs="Calibri"/>
          <w:color w:val="000000" w:themeColor="text1"/>
          <w:shd w:val="clear" w:color="auto" w:fill="FFFFFF"/>
        </w:rPr>
        <w:t>, </w:t>
      </w:r>
      <w:r w:rsidRPr="00745CDE">
        <w:rPr>
          <w:rFonts w:ascii="Calibri" w:hAnsi="Calibri" w:cs="Calibri"/>
          <w:color w:val="000000" w:themeColor="text1"/>
          <w:shd w:val="clear" w:color="auto" w:fill="FFFFFF"/>
        </w:rPr>
        <w:t>78</w:t>
      </w:r>
      <w:r w:rsidRPr="00C862DA">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 xml:space="preserve">pp. </w:t>
      </w:r>
      <w:r w:rsidRPr="00C862DA">
        <w:rPr>
          <w:rFonts w:ascii="Calibri" w:hAnsi="Calibri" w:cs="Calibri"/>
          <w:color w:val="000000" w:themeColor="text1"/>
          <w:shd w:val="clear" w:color="auto" w:fill="FFFFFF"/>
        </w:rPr>
        <w:t xml:space="preserve">263–313. </w:t>
      </w:r>
      <w:hyperlink r:id="rId53" w:history="1">
        <w:r w:rsidRPr="00C862DA">
          <w:rPr>
            <w:rStyle w:val="Hyperlink"/>
            <w:rFonts w:ascii="Calibri" w:hAnsi="Calibri" w:cs="Calibri"/>
            <w:color w:val="000000" w:themeColor="text1"/>
            <w:shd w:val="clear" w:color="auto" w:fill="FFFFFF"/>
          </w:rPr>
          <w:t>https://doi.org/10.1017/S0079497X00027171</w:t>
        </w:r>
      </w:hyperlink>
    </w:p>
    <w:p w14:paraId="3B3EA283" w14:textId="77777777" w:rsidR="00F457BD" w:rsidRDefault="00F457BD" w:rsidP="008F2369">
      <w:pPr>
        <w:rPr>
          <w:rFonts w:ascii="Calibri" w:hAnsi="Calibri" w:cs="Calibri"/>
        </w:rPr>
      </w:pPr>
    </w:p>
    <w:p w14:paraId="13A5A423" w14:textId="77777777" w:rsidR="00C76F2B" w:rsidRDefault="00C76F2B">
      <w:pPr>
        <w:rPr>
          <w:rFonts w:ascii="Calibri" w:hAnsi="Calibri" w:cs="Calibri"/>
        </w:rPr>
      </w:pPr>
      <w:r w:rsidRPr="00144894">
        <w:rPr>
          <w:rFonts w:ascii="Calibri" w:hAnsi="Calibri" w:cs="Calibri"/>
        </w:rPr>
        <w:t xml:space="preserve">Murphy, F. (2017) </w:t>
      </w:r>
      <w:r w:rsidRPr="00144894">
        <w:rPr>
          <w:rFonts w:ascii="Calibri" w:hAnsi="Calibri" w:cs="Calibri"/>
          <w:i/>
          <w:iCs/>
        </w:rPr>
        <w:t xml:space="preserve">Survey and Excavation at Llanllyr Medieval Nunnery and Post Medieval Mansion, Ceredigion, 2014-2015. </w:t>
      </w:r>
      <w:r w:rsidRPr="00144894">
        <w:rPr>
          <w:rFonts w:ascii="Calibri" w:hAnsi="Calibri" w:cs="Calibri"/>
        </w:rPr>
        <w:t xml:space="preserve">Available at: </w:t>
      </w:r>
      <w:hyperlink r:id="rId54" w:history="1">
        <w:r w:rsidRPr="00144894">
          <w:rPr>
            <w:rStyle w:val="Hyperlink"/>
            <w:rFonts w:ascii="Calibri" w:hAnsi="Calibri" w:cs="Calibri"/>
          </w:rPr>
          <w:t>https://www.dyfedarchaeology.org.uk/wp/wp-content/uploads/llanllyrreport2017.pdf</w:t>
        </w:r>
      </w:hyperlink>
      <w:r w:rsidRPr="00144894">
        <w:rPr>
          <w:rFonts w:ascii="Calibri" w:hAnsi="Calibri" w:cs="Calibri"/>
        </w:rPr>
        <w:t xml:space="preserve"> (Accessed: 20 April 2024).</w:t>
      </w:r>
    </w:p>
    <w:p w14:paraId="54969FAA" w14:textId="77777777" w:rsidR="00C76F2B" w:rsidRPr="00144894" w:rsidRDefault="00C76F2B" w:rsidP="00C7018D">
      <w:pPr>
        <w:pStyle w:val="NormalWeb"/>
        <w:rPr>
          <w:rFonts w:ascii="Calibri" w:hAnsi="Calibri" w:cs="Calibri"/>
          <w:color w:val="000000" w:themeColor="text1"/>
        </w:rPr>
      </w:pPr>
      <w:r w:rsidRPr="00144894">
        <w:rPr>
          <w:rFonts w:ascii="Calibri" w:hAnsi="Calibri" w:cs="Calibri"/>
          <w:color w:val="000000" w:themeColor="text1"/>
        </w:rPr>
        <w:t xml:space="preserve">Murphy, K, Ramsey, </w:t>
      </w:r>
      <w:proofErr w:type="gramStart"/>
      <w:r w:rsidRPr="00144894">
        <w:rPr>
          <w:rFonts w:ascii="Calibri" w:hAnsi="Calibri" w:cs="Calibri"/>
          <w:color w:val="000000" w:themeColor="text1"/>
        </w:rPr>
        <w:t>R.</w:t>
      </w:r>
      <w:proofErr w:type="gramEnd"/>
      <w:r w:rsidRPr="00144894">
        <w:rPr>
          <w:rFonts w:ascii="Calibri" w:hAnsi="Calibri" w:cs="Calibri"/>
          <w:color w:val="000000" w:themeColor="text1"/>
        </w:rPr>
        <w:t xml:space="preserve"> and Cage. M. (2006) </w:t>
      </w:r>
      <w:r w:rsidRPr="00144894">
        <w:rPr>
          <w:rFonts w:ascii="Calibri" w:hAnsi="Calibri" w:cs="Calibri"/>
          <w:i/>
          <w:iCs/>
          <w:color w:val="000000" w:themeColor="text1"/>
        </w:rPr>
        <w:t>A Survey of defended enclosures in Ceredigion, 2006: Gazetteer of ordnance survey grid squares SN54 and SN55</w:t>
      </w:r>
      <w:r w:rsidRPr="00144894">
        <w:rPr>
          <w:rFonts w:ascii="Calibri" w:hAnsi="Calibri" w:cs="Calibri"/>
          <w:color w:val="000000" w:themeColor="text1"/>
        </w:rPr>
        <w:t xml:space="preserve">. Available at: </w:t>
      </w:r>
      <w:hyperlink r:id="rId55" w:history="1">
        <w:r w:rsidRPr="00144894">
          <w:rPr>
            <w:rStyle w:val="Hyperlink"/>
            <w:rFonts w:ascii="Calibri" w:hAnsi="Calibri" w:cs="Calibri"/>
            <w:color w:val="000000" w:themeColor="text1"/>
          </w:rPr>
          <w:t>https://www.dyfedarchaeology.org.uk/wp/wp-content/uploads/SN54AND55GAZETTEER.pdf</w:t>
        </w:r>
      </w:hyperlink>
      <w:r w:rsidRPr="00144894">
        <w:rPr>
          <w:rFonts w:ascii="Calibri" w:hAnsi="Calibri" w:cs="Calibri"/>
          <w:color w:val="000000" w:themeColor="text1"/>
        </w:rPr>
        <w:t xml:space="preserve"> (Accessed: 19 April 2024). </w:t>
      </w:r>
    </w:p>
    <w:p w14:paraId="31782B81" w14:textId="7FB5D7CB" w:rsidR="00C76F2B" w:rsidRDefault="00C76F2B" w:rsidP="0058715E">
      <w:pPr>
        <w:rPr>
          <w:rStyle w:val="Emphasis"/>
          <w:rFonts w:ascii="Calibri" w:hAnsi="Calibri" w:cs="Calibri"/>
          <w:i w:val="0"/>
          <w:iCs w:val="0"/>
          <w:color w:val="000000" w:themeColor="text1"/>
        </w:rPr>
      </w:pPr>
      <w:r w:rsidRPr="00144894">
        <w:rPr>
          <w:rFonts w:ascii="Calibri" w:hAnsi="Calibri" w:cs="Calibri"/>
        </w:rPr>
        <w:t xml:space="preserve">Murphy, </w:t>
      </w:r>
      <w:r w:rsidR="001536F7" w:rsidRPr="00144894">
        <w:rPr>
          <w:rFonts w:ascii="Calibri" w:hAnsi="Calibri" w:cs="Calibri"/>
        </w:rPr>
        <w:t>K.,</w:t>
      </w:r>
      <w:r w:rsidRPr="00144894">
        <w:rPr>
          <w:rFonts w:ascii="Calibri" w:hAnsi="Calibri" w:cs="Calibri"/>
        </w:rPr>
        <w:t xml:space="preserve"> and M, Manwaring.</w:t>
      </w:r>
      <w:r w:rsidRPr="00144894">
        <w:rPr>
          <w:rFonts w:ascii="Calibri" w:hAnsi="Calibri" w:cs="Calibri"/>
          <w:color w:val="000000" w:themeColor="text1"/>
        </w:rPr>
        <w:t xml:space="preserve"> (2004) </w:t>
      </w:r>
      <w:r w:rsidRPr="00144894">
        <w:rPr>
          <w:rStyle w:val="Emphasis"/>
          <w:rFonts w:ascii="Calibri" w:hAnsi="Calibri" w:cs="Calibri"/>
          <w:color w:val="000000" w:themeColor="text1"/>
        </w:rPr>
        <w:t>Prehistoric defended enclosures</w:t>
      </w:r>
      <w:r w:rsidRPr="00144894">
        <w:rPr>
          <w:rStyle w:val="Emphasis"/>
          <w:rFonts w:ascii="Calibri" w:hAnsi="Calibri" w:cs="Calibri"/>
          <w:i w:val="0"/>
          <w:iCs w:val="0"/>
          <w:color w:val="000000" w:themeColor="text1"/>
        </w:rPr>
        <w:t>.</w:t>
      </w:r>
      <w:r w:rsidRPr="00144894">
        <w:rPr>
          <w:rStyle w:val="Emphasis"/>
          <w:rFonts w:ascii="Calibri" w:hAnsi="Calibri" w:cs="Calibri"/>
          <w:color w:val="000000" w:themeColor="text1"/>
        </w:rPr>
        <w:t xml:space="preserve"> </w:t>
      </w:r>
      <w:r w:rsidRPr="00144894">
        <w:rPr>
          <w:rStyle w:val="Emphasis"/>
          <w:rFonts w:ascii="Calibri" w:hAnsi="Calibri" w:cs="Calibri"/>
          <w:i w:val="0"/>
          <w:iCs w:val="0"/>
          <w:color w:val="000000" w:themeColor="text1"/>
        </w:rPr>
        <w:t xml:space="preserve">Available at: </w:t>
      </w:r>
      <w:hyperlink r:id="rId56" w:history="1">
        <w:r w:rsidRPr="00144894">
          <w:rPr>
            <w:rStyle w:val="Hyperlink"/>
            <w:rFonts w:ascii="Calibri" w:hAnsi="Calibri" w:cs="Calibri"/>
            <w:color w:val="000000" w:themeColor="text1"/>
          </w:rPr>
          <w:t>https://www.dyfedarchaeology.org.uk/wp/discovery/projects/prehistoric-defended-enclosures/</w:t>
        </w:r>
      </w:hyperlink>
      <w:r w:rsidRPr="00144894">
        <w:rPr>
          <w:rStyle w:val="Emphasis"/>
          <w:rFonts w:ascii="Calibri" w:hAnsi="Calibri" w:cs="Calibri"/>
          <w:i w:val="0"/>
          <w:iCs w:val="0"/>
          <w:color w:val="000000" w:themeColor="text1"/>
        </w:rPr>
        <w:t xml:space="preserve"> (Accessed: 19 April 2024).</w:t>
      </w:r>
    </w:p>
    <w:p w14:paraId="0F9EAED6" w14:textId="77777777" w:rsidR="0071012E" w:rsidRDefault="0071012E" w:rsidP="0058715E">
      <w:pPr>
        <w:rPr>
          <w:rStyle w:val="Emphasis"/>
          <w:rFonts w:ascii="Calibri" w:hAnsi="Calibri" w:cs="Calibri"/>
          <w:i w:val="0"/>
          <w:iCs w:val="0"/>
          <w:color w:val="000000" w:themeColor="text1"/>
        </w:rPr>
      </w:pPr>
    </w:p>
    <w:p w14:paraId="6A29B92B" w14:textId="77777777" w:rsidR="00C76F2B" w:rsidRDefault="00C76F2B" w:rsidP="00687F5A">
      <w:pPr>
        <w:rPr>
          <w:rFonts w:ascii="Calibri" w:hAnsi="Calibri" w:cs="Calibri"/>
          <w:color w:val="000000" w:themeColor="text1"/>
          <w:shd w:val="clear" w:color="auto" w:fill="FFFFFF"/>
        </w:rPr>
      </w:pPr>
      <w:r w:rsidRPr="00144894">
        <w:rPr>
          <w:rFonts w:ascii="Calibri" w:hAnsi="Calibri" w:cs="Calibri"/>
          <w:color w:val="000000" w:themeColor="text1"/>
          <w:shd w:val="clear" w:color="auto" w:fill="FFFFFF"/>
        </w:rPr>
        <w:t>Murphy, K.</w:t>
      </w:r>
      <w:r w:rsidRPr="00144894">
        <w:rPr>
          <w:rStyle w:val="apple-converted-space"/>
          <w:rFonts w:ascii="Calibri" w:hAnsi="Calibri" w:cs="Calibri"/>
          <w:color w:val="000000" w:themeColor="text1"/>
          <w:shd w:val="clear" w:color="auto" w:fill="FFFFFF"/>
        </w:rPr>
        <w:t> </w:t>
      </w:r>
      <w:r w:rsidRPr="00144894">
        <w:rPr>
          <w:rFonts w:ascii="Calibri" w:hAnsi="Calibri" w:cs="Calibri"/>
          <w:i/>
          <w:iCs/>
          <w:color w:val="000000" w:themeColor="text1"/>
        </w:rPr>
        <w:t>et al.</w:t>
      </w:r>
      <w:r w:rsidRPr="00144894">
        <w:rPr>
          <w:rStyle w:val="apple-converted-space"/>
          <w:rFonts w:ascii="Calibri" w:hAnsi="Calibri" w:cs="Calibri"/>
          <w:color w:val="000000" w:themeColor="text1"/>
          <w:shd w:val="clear" w:color="auto" w:fill="FFFFFF"/>
        </w:rPr>
        <w:t> </w:t>
      </w:r>
      <w:r w:rsidRPr="00144894">
        <w:rPr>
          <w:rFonts w:ascii="Calibri" w:hAnsi="Calibri" w:cs="Calibri"/>
          <w:color w:val="000000" w:themeColor="text1"/>
          <w:shd w:val="clear" w:color="auto" w:fill="FFFFFF"/>
        </w:rPr>
        <w:t xml:space="preserve">(2012) </w:t>
      </w:r>
      <w:r>
        <w:rPr>
          <w:rFonts w:ascii="Calibri" w:hAnsi="Calibri" w:cs="Calibri"/>
          <w:color w:val="000000" w:themeColor="text1"/>
          <w:shd w:val="clear" w:color="auto" w:fill="FFFFFF"/>
        </w:rPr>
        <w:t>‘</w:t>
      </w:r>
      <w:r w:rsidRPr="00144894">
        <w:rPr>
          <w:rFonts w:ascii="Calibri" w:hAnsi="Calibri" w:cs="Calibri"/>
          <w:color w:val="000000" w:themeColor="text1"/>
          <w:shd w:val="clear" w:color="auto" w:fill="FFFFFF"/>
        </w:rPr>
        <w:t>Iron Age Enclosed Settlements in West Wales</w:t>
      </w:r>
      <w:r>
        <w:rPr>
          <w:rFonts w:ascii="Calibri" w:hAnsi="Calibri" w:cs="Calibri"/>
          <w:color w:val="000000" w:themeColor="text1"/>
          <w:shd w:val="clear" w:color="auto" w:fill="FFFFFF"/>
        </w:rPr>
        <w:t>’,</w:t>
      </w:r>
      <w:r w:rsidRPr="00144894">
        <w:rPr>
          <w:rStyle w:val="apple-converted-space"/>
          <w:rFonts w:ascii="Calibri" w:hAnsi="Calibri" w:cs="Calibri"/>
          <w:color w:val="000000" w:themeColor="text1"/>
          <w:shd w:val="clear" w:color="auto" w:fill="FFFFFF"/>
        </w:rPr>
        <w:t> </w:t>
      </w:r>
      <w:r w:rsidRPr="00144894">
        <w:rPr>
          <w:rFonts w:ascii="Calibri" w:hAnsi="Calibri" w:cs="Calibri"/>
          <w:i/>
          <w:iCs/>
          <w:color w:val="000000" w:themeColor="text1"/>
        </w:rPr>
        <w:t>Proceedings of the Prehistoric Society</w:t>
      </w:r>
      <w:r w:rsidRPr="00144894">
        <w:rPr>
          <w:rFonts w:ascii="Calibri" w:hAnsi="Calibri" w:cs="Calibri"/>
          <w:color w:val="000000" w:themeColor="text1"/>
          <w:shd w:val="clear" w:color="auto" w:fill="FFFFFF"/>
        </w:rPr>
        <w:t xml:space="preserve">, 78(78), pp. 263–313. Available at: </w:t>
      </w:r>
      <w:hyperlink r:id="rId57" w:history="1">
        <w:r w:rsidRPr="00144894">
          <w:rPr>
            <w:rStyle w:val="Hyperlink"/>
            <w:rFonts w:ascii="Calibri" w:hAnsi="Calibri" w:cs="Calibri"/>
            <w:shd w:val="clear" w:color="auto" w:fill="FFFFFF"/>
          </w:rPr>
          <w:t>https://doi.org/10.1017/S0079497X00027171</w:t>
        </w:r>
      </w:hyperlink>
      <w:r w:rsidRPr="00144894">
        <w:rPr>
          <w:rFonts w:ascii="Calibri" w:hAnsi="Calibri" w:cs="Calibri"/>
          <w:color w:val="000000" w:themeColor="text1"/>
          <w:shd w:val="clear" w:color="auto" w:fill="FFFFFF"/>
        </w:rPr>
        <w:t xml:space="preserve">. </w:t>
      </w:r>
    </w:p>
    <w:p w14:paraId="05BCFEA5" w14:textId="77777777" w:rsidR="00E46CE4" w:rsidRDefault="00E46CE4" w:rsidP="00687F5A">
      <w:pPr>
        <w:rPr>
          <w:rFonts w:ascii="Calibri" w:hAnsi="Calibri" w:cs="Calibri"/>
          <w:color w:val="000000" w:themeColor="text1"/>
          <w:shd w:val="clear" w:color="auto" w:fill="FFFFFF"/>
        </w:rPr>
      </w:pPr>
    </w:p>
    <w:p w14:paraId="11BE56AF" w14:textId="5D1CA5B9" w:rsidR="00E46CE4" w:rsidRDefault="00E46CE4" w:rsidP="00687F5A">
      <w:pPr>
        <w:rPr>
          <w:rFonts w:ascii="Calibri" w:hAnsi="Calibri" w:cs="Calibri"/>
          <w:color w:val="000000" w:themeColor="text1"/>
          <w:shd w:val="clear" w:color="auto" w:fill="FFFFFF"/>
        </w:rPr>
      </w:pPr>
      <w:r w:rsidRPr="00C862DA">
        <w:rPr>
          <w:rFonts w:ascii="Calibri" w:hAnsi="Calibri" w:cs="Calibri"/>
          <w:color w:val="000000" w:themeColor="text1"/>
          <w:shd w:val="clear" w:color="auto" w:fill="FFFFFF"/>
        </w:rPr>
        <w:t xml:space="preserve">Murphy, K, (2018) ‘The Atlantic Coast,’ </w:t>
      </w:r>
      <w:r w:rsidRPr="00C862DA">
        <w:rPr>
          <w:rFonts w:ascii="Calibri" w:hAnsi="Calibri" w:cs="Calibri"/>
          <w:i/>
          <w:iCs/>
          <w:color w:val="000000" w:themeColor="text1"/>
          <w:shd w:val="clear" w:color="auto" w:fill="FFFFFF"/>
        </w:rPr>
        <w:t>Internet Archaeology</w:t>
      </w:r>
      <w:r w:rsidRPr="00C862DA">
        <w:rPr>
          <w:rFonts w:ascii="Calibri" w:hAnsi="Calibri" w:cs="Calibri"/>
          <w:color w:val="000000" w:themeColor="text1"/>
          <w:shd w:val="clear" w:color="auto" w:fill="FFFFFF"/>
        </w:rPr>
        <w:t>, </w:t>
      </w:r>
      <w:r w:rsidRPr="00C862DA">
        <w:rPr>
          <w:rFonts w:ascii="Calibri" w:hAnsi="Calibri" w:cs="Calibri"/>
          <w:i/>
          <w:iCs/>
          <w:color w:val="000000" w:themeColor="text1"/>
          <w:shd w:val="clear" w:color="auto" w:fill="FFFFFF"/>
        </w:rPr>
        <w:t>48</w:t>
      </w:r>
      <w:r w:rsidRPr="00C862DA">
        <w:rPr>
          <w:rFonts w:ascii="Calibri" w:hAnsi="Calibri" w:cs="Calibri"/>
          <w:color w:val="000000" w:themeColor="text1"/>
          <w:shd w:val="clear" w:color="auto" w:fill="FFFFFF"/>
        </w:rPr>
        <w:t>. Available at: https://doi.org/10.11141/ia.48.5</w:t>
      </w:r>
    </w:p>
    <w:p w14:paraId="0DF54FF0" w14:textId="77777777" w:rsidR="001536F7" w:rsidRDefault="001536F7" w:rsidP="00DA7600">
      <w:pPr>
        <w:rPr>
          <w:rFonts w:ascii="Calibri" w:hAnsi="Calibri" w:cs="Calibri"/>
        </w:rPr>
      </w:pPr>
    </w:p>
    <w:p w14:paraId="03739D2A" w14:textId="6A81BB24" w:rsidR="00C76F2B" w:rsidRDefault="00C76F2B" w:rsidP="00DA7600">
      <w:pPr>
        <w:rPr>
          <w:rFonts w:ascii="Calibri" w:hAnsi="Calibri" w:cs="Calibri"/>
        </w:rPr>
      </w:pPr>
      <w:r w:rsidRPr="00144894">
        <w:rPr>
          <w:rFonts w:ascii="Calibri" w:hAnsi="Calibri" w:cs="Calibri"/>
        </w:rPr>
        <w:t xml:space="preserve">National Library of Wales (2024) </w:t>
      </w:r>
      <w:r w:rsidRPr="00144894">
        <w:rPr>
          <w:rFonts w:ascii="Calibri" w:hAnsi="Calibri" w:cs="Calibri"/>
          <w:i/>
          <w:iCs/>
        </w:rPr>
        <w:t>Castell Perthi Mawr Map 1888-1913.</w:t>
      </w:r>
      <w:r w:rsidRPr="00144894">
        <w:rPr>
          <w:rFonts w:ascii="Calibri" w:hAnsi="Calibri" w:cs="Calibri"/>
        </w:rPr>
        <w:t xml:space="preserve"> Available at: </w:t>
      </w:r>
      <w:hyperlink r:id="rId58" w:history="1">
        <w:r w:rsidRPr="00144894">
          <w:rPr>
            <w:rStyle w:val="Hyperlink"/>
            <w:rFonts w:ascii="Calibri" w:hAnsi="Calibri" w:cs="Calibri"/>
          </w:rPr>
          <w:t>https://places.library.wales/browse/52.243/-4.258/14?page=1&amp;alt=&amp;alt=&amp;leaflet-base-layers_66=on</w:t>
        </w:r>
      </w:hyperlink>
      <w:r w:rsidRPr="00144894">
        <w:rPr>
          <w:rFonts w:ascii="Calibri" w:hAnsi="Calibri" w:cs="Calibri"/>
        </w:rPr>
        <w:t xml:space="preserve"> (Accessed: 19 April 2024).</w:t>
      </w:r>
    </w:p>
    <w:p w14:paraId="75EC7359" w14:textId="77777777" w:rsidR="00C76F2B" w:rsidRDefault="00C76F2B" w:rsidP="00DA7600">
      <w:pPr>
        <w:rPr>
          <w:rFonts w:ascii="Calibri" w:hAnsi="Calibri" w:cs="Calibri"/>
        </w:rPr>
      </w:pPr>
    </w:p>
    <w:p w14:paraId="05610890" w14:textId="07EBBB66" w:rsidR="00C76F2B" w:rsidRDefault="00C76F2B" w:rsidP="00A330EF">
      <w:pPr>
        <w:rPr>
          <w:rFonts w:ascii="Calibri" w:hAnsi="Calibri" w:cs="Calibri"/>
        </w:rPr>
      </w:pPr>
      <w:r w:rsidRPr="00144894">
        <w:rPr>
          <w:rFonts w:ascii="Calibri" w:hAnsi="Calibri" w:cs="Calibri"/>
        </w:rPr>
        <w:lastRenderedPageBreak/>
        <w:t>National Library of Wales (2024)</w:t>
      </w:r>
      <w:r w:rsidRPr="00144894">
        <w:rPr>
          <w:rFonts w:ascii="Calibri" w:hAnsi="Calibri" w:cs="Calibri"/>
          <w:i/>
          <w:iCs/>
        </w:rPr>
        <w:t xml:space="preserve"> Castell Cwmere Mawr Map 1888-1913. </w:t>
      </w:r>
      <w:r w:rsidRPr="00144894">
        <w:rPr>
          <w:rFonts w:ascii="Calibri" w:hAnsi="Calibri" w:cs="Calibri"/>
        </w:rPr>
        <w:t xml:space="preserve">Available at: </w:t>
      </w:r>
      <w:hyperlink r:id="rId59" w:history="1">
        <w:r w:rsidRPr="00144894">
          <w:rPr>
            <w:rStyle w:val="Hyperlink"/>
            <w:rFonts w:ascii="Calibri" w:hAnsi="Calibri" w:cs="Calibri"/>
          </w:rPr>
          <w:t>https://places.library.wales/browse/52.243/-4.258/14?page=1&amp;alt=&amp;alt=&amp;leaflet-base-layers_66=on</w:t>
        </w:r>
      </w:hyperlink>
      <w:r w:rsidRPr="00144894">
        <w:rPr>
          <w:rFonts w:ascii="Calibri" w:hAnsi="Calibri" w:cs="Calibri"/>
        </w:rPr>
        <w:t xml:space="preserve"> (Accessed: 19 April 2024).</w:t>
      </w:r>
    </w:p>
    <w:p w14:paraId="4E0744EB" w14:textId="77777777" w:rsidR="00C76F2B" w:rsidRDefault="00C76F2B" w:rsidP="00A330EF">
      <w:pPr>
        <w:rPr>
          <w:rFonts w:ascii="Calibri" w:hAnsi="Calibri" w:cs="Calibri"/>
        </w:rPr>
      </w:pPr>
    </w:p>
    <w:p w14:paraId="7692278B" w14:textId="77777777" w:rsidR="00C76F2B" w:rsidRDefault="00C76F2B" w:rsidP="000C41ED">
      <w:pPr>
        <w:rPr>
          <w:rFonts w:ascii="Calibri" w:hAnsi="Calibri" w:cs="Calibri"/>
        </w:rPr>
      </w:pPr>
      <w:r w:rsidRPr="00144894">
        <w:rPr>
          <w:rFonts w:ascii="Calibri" w:hAnsi="Calibri" w:cs="Calibri"/>
        </w:rPr>
        <w:t xml:space="preserve">National Library of Wales (2024) </w:t>
      </w:r>
      <w:r w:rsidRPr="00144894">
        <w:rPr>
          <w:rFonts w:ascii="Calibri" w:hAnsi="Calibri" w:cs="Calibri"/>
          <w:i/>
          <w:iCs/>
        </w:rPr>
        <w:t>Llanllyr Map 1888-1913</w:t>
      </w:r>
      <w:r w:rsidRPr="00144894">
        <w:rPr>
          <w:rFonts w:ascii="Calibri" w:hAnsi="Calibri" w:cs="Calibri"/>
        </w:rPr>
        <w:t xml:space="preserve">. Available at: </w:t>
      </w:r>
      <w:hyperlink r:id="rId60" w:history="1">
        <w:r w:rsidRPr="00144894">
          <w:rPr>
            <w:rStyle w:val="Hyperlink"/>
            <w:rFonts w:ascii="Calibri" w:hAnsi="Calibri" w:cs="Calibri"/>
          </w:rPr>
          <w:t>https://places.library.wales/browse/52.243/-4.258/14?page=1&amp;alt=&amp;alt=&amp;leaflet-base-layers_66=on</w:t>
        </w:r>
      </w:hyperlink>
      <w:r w:rsidRPr="00144894">
        <w:rPr>
          <w:rFonts w:ascii="Calibri" w:hAnsi="Calibri" w:cs="Calibri"/>
        </w:rPr>
        <w:t xml:space="preserve"> (Accessed: 19 April 2024).</w:t>
      </w:r>
    </w:p>
    <w:p w14:paraId="61CD1298" w14:textId="77777777" w:rsidR="00C76F2B" w:rsidRDefault="00C76F2B" w:rsidP="000C41ED">
      <w:pPr>
        <w:rPr>
          <w:rFonts w:ascii="Calibri" w:hAnsi="Calibri" w:cs="Calibri"/>
        </w:rPr>
      </w:pPr>
    </w:p>
    <w:p w14:paraId="6003F847" w14:textId="77777777" w:rsidR="00C76F2B" w:rsidRDefault="00C76F2B" w:rsidP="00597C87">
      <w:pPr>
        <w:rPr>
          <w:rFonts w:ascii="Calibri" w:hAnsi="Calibri" w:cs="Calibri"/>
        </w:rPr>
      </w:pPr>
      <w:r w:rsidRPr="00144894">
        <w:rPr>
          <w:rFonts w:ascii="Calibri" w:hAnsi="Calibri" w:cs="Calibri"/>
        </w:rPr>
        <w:t xml:space="preserve">National Library of Wales (2024) </w:t>
      </w:r>
      <w:r w:rsidRPr="00144894">
        <w:rPr>
          <w:rFonts w:ascii="Calibri" w:hAnsi="Calibri" w:cs="Calibri"/>
          <w:i/>
          <w:iCs/>
        </w:rPr>
        <w:t xml:space="preserve">Pen </w:t>
      </w:r>
      <w:proofErr w:type="spellStart"/>
      <w:r w:rsidRPr="00144894">
        <w:rPr>
          <w:rFonts w:ascii="Calibri" w:hAnsi="Calibri" w:cs="Calibri"/>
          <w:i/>
          <w:iCs/>
        </w:rPr>
        <w:t>Clawdd</w:t>
      </w:r>
      <w:proofErr w:type="spellEnd"/>
      <w:r w:rsidRPr="00144894">
        <w:rPr>
          <w:rFonts w:ascii="Calibri" w:hAnsi="Calibri" w:cs="Calibri"/>
          <w:i/>
          <w:iCs/>
        </w:rPr>
        <w:t xml:space="preserve"> Mawr Map 1888-1913.</w:t>
      </w:r>
      <w:r w:rsidRPr="00144894">
        <w:rPr>
          <w:rFonts w:ascii="Calibri" w:hAnsi="Calibri" w:cs="Calibri"/>
        </w:rPr>
        <w:t xml:space="preserve"> Available at: </w:t>
      </w:r>
      <w:hyperlink r:id="rId61" w:history="1">
        <w:r w:rsidRPr="00144894">
          <w:rPr>
            <w:rStyle w:val="Hyperlink"/>
            <w:rFonts w:ascii="Calibri" w:hAnsi="Calibri" w:cs="Calibri"/>
          </w:rPr>
          <w:t>https://places.library.wales/browse/52.243/-4.258/14?page=1&amp;alt=&amp;alt=&amp;leaflet-base-layers_66=on</w:t>
        </w:r>
      </w:hyperlink>
      <w:r w:rsidRPr="00144894">
        <w:rPr>
          <w:rFonts w:ascii="Calibri" w:hAnsi="Calibri" w:cs="Calibri"/>
        </w:rPr>
        <w:t xml:space="preserve"> (Accessed: 19 April 2024).</w:t>
      </w:r>
    </w:p>
    <w:p w14:paraId="61A0942F" w14:textId="77777777" w:rsidR="00C76F2B" w:rsidRDefault="00C76F2B" w:rsidP="00597C87">
      <w:pPr>
        <w:rPr>
          <w:rFonts w:ascii="Calibri" w:hAnsi="Calibri" w:cs="Calibri"/>
        </w:rPr>
      </w:pPr>
    </w:p>
    <w:p w14:paraId="1358B481" w14:textId="77777777" w:rsidR="00C76F2B" w:rsidRDefault="00C76F2B">
      <w:pPr>
        <w:rPr>
          <w:rFonts w:ascii="Calibri" w:hAnsi="Calibri" w:cs="Calibri"/>
        </w:rPr>
      </w:pPr>
      <w:r w:rsidRPr="00144894">
        <w:rPr>
          <w:rFonts w:ascii="Calibri" w:hAnsi="Calibri" w:cs="Calibri"/>
        </w:rPr>
        <w:t xml:space="preserve">National Library Scotland (2024) </w:t>
      </w:r>
      <w:r w:rsidRPr="00144894">
        <w:rPr>
          <w:rFonts w:ascii="Calibri" w:hAnsi="Calibri" w:cs="Calibri"/>
          <w:i/>
          <w:iCs/>
        </w:rPr>
        <w:t>Ceredigion Boundary</w:t>
      </w:r>
      <w:r w:rsidRPr="00144894">
        <w:rPr>
          <w:rFonts w:ascii="Calibri" w:hAnsi="Calibri" w:cs="Calibri"/>
        </w:rPr>
        <w:t xml:space="preserve">. Available at: </w:t>
      </w:r>
      <w:hyperlink r:id="rId62" w:anchor="zoom=9.1&amp;lat=52.34431&amp;lon=-4.32803&amp;b=1&amp;o=100&amp;dates=2021&amp;point=52.2830,-4.0277" w:history="1">
        <w:r w:rsidRPr="00144894">
          <w:rPr>
            <w:rStyle w:val="Hyperlink"/>
            <w:rFonts w:ascii="Calibri" w:hAnsi="Calibri" w:cs="Calibri"/>
          </w:rPr>
          <w:t>https://maps.nls.uk/geo/boundaries/#zoom=9.1&amp;lat=52.34431&amp;lon=-4.32803&amp;b=1&amp;o=100&amp;dates=2021&amp;point=52.2830,-4.0277</w:t>
        </w:r>
      </w:hyperlink>
      <w:r w:rsidRPr="00144894">
        <w:rPr>
          <w:rFonts w:ascii="Calibri" w:hAnsi="Calibri" w:cs="Calibri"/>
        </w:rPr>
        <w:t xml:space="preserve"> (Accessed: 19 April 2024).</w:t>
      </w:r>
    </w:p>
    <w:p w14:paraId="0A1D76B2" w14:textId="77777777" w:rsidR="00C76F2B" w:rsidRDefault="00C76F2B">
      <w:pPr>
        <w:rPr>
          <w:rFonts w:ascii="Calibri" w:hAnsi="Calibri" w:cs="Calibri"/>
        </w:rPr>
      </w:pPr>
    </w:p>
    <w:p w14:paraId="4D11843E" w14:textId="77777777" w:rsidR="00C76F2B" w:rsidRDefault="00C76F2B">
      <w:pPr>
        <w:rPr>
          <w:rFonts w:ascii="Calibri" w:hAnsi="Calibri" w:cs="Calibri"/>
        </w:rPr>
      </w:pPr>
      <w:r w:rsidRPr="00144894">
        <w:rPr>
          <w:rFonts w:ascii="Calibri" w:hAnsi="Calibri" w:cs="Calibri"/>
        </w:rPr>
        <w:t xml:space="preserve">National Library Scotland (2024) </w:t>
      </w:r>
      <w:r w:rsidRPr="00144894">
        <w:rPr>
          <w:rFonts w:ascii="Calibri" w:hAnsi="Calibri" w:cs="Calibri"/>
          <w:i/>
          <w:iCs/>
        </w:rPr>
        <w:t xml:space="preserve">OS Map 1887.  </w:t>
      </w:r>
      <w:r w:rsidRPr="00144894">
        <w:rPr>
          <w:rFonts w:ascii="Calibri" w:hAnsi="Calibri" w:cs="Calibri"/>
        </w:rPr>
        <w:t xml:space="preserve">Available at: </w:t>
      </w:r>
      <w:hyperlink r:id="rId63" w:history="1">
        <w:r w:rsidRPr="00144894">
          <w:rPr>
            <w:rStyle w:val="Hyperlink"/>
            <w:rFonts w:ascii="Calibri" w:hAnsi="Calibri" w:cs="Calibri"/>
          </w:rPr>
          <w:t>https://maps.nls.uk/view/101608306</w:t>
        </w:r>
      </w:hyperlink>
      <w:r w:rsidRPr="00144894">
        <w:rPr>
          <w:rFonts w:ascii="Calibri" w:hAnsi="Calibri" w:cs="Calibri"/>
        </w:rPr>
        <w:t xml:space="preserve"> (Accessed: 19 April 2024).</w:t>
      </w:r>
    </w:p>
    <w:p w14:paraId="0AC049B0" w14:textId="77777777" w:rsidR="00C76F2B" w:rsidRDefault="00C76F2B">
      <w:pPr>
        <w:rPr>
          <w:rFonts w:ascii="Calibri" w:hAnsi="Calibri" w:cs="Calibri"/>
        </w:rPr>
      </w:pPr>
    </w:p>
    <w:p w14:paraId="340B0E06" w14:textId="77777777" w:rsidR="00C76F2B" w:rsidRDefault="00C76F2B">
      <w:pPr>
        <w:rPr>
          <w:rFonts w:ascii="Calibri" w:hAnsi="Calibri" w:cs="Calibri"/>
        </w:rPr>
      </w:pPr>
      <w:r w:rsidRPr="00144894">
        <w:rPr>
          <w:rFonts w:ascii="Calibri" w:hAnsi="Calibri" w:cs="Calibri"/>
        </w:rPr>
        <w:t xml:space="preserve">Natural Resources Wales (2014) </w:t>
      </w:r>
      <w:r w:rsidRPr="00144894">
        <w:rPr>
          <w:rFonts w:ascii="Calibri" w:hAnsi="Calibri" w:cs="Calibri"/>
          <w:i/>
          <w:iCs/>
        </w:rPr>
        <w:t xml:space="preserve">National Landscape Character: Bro Ceredigion. </w:t>
      </w:r>
      <w:r w:rsidRPr="00144894">
        <w:rPr>
          <w:rFonts w:ascii="Calibri" w:hAnsi="Calibri" w:cs="Calibri"/>
        </w:rPr>
        <w:t xml:space="preserve">Available at: </w:t>
      </w:r>
      <w:hyperlink r:id="rId64" w:history="1">
        <w:r w:rsidRPr="00144894">
          <w:rPr>
            <w:rStyle w:val="Hyperlink"/>
            <w:rFonts w:ascii="Calibri" w:hAnsi="Calibri" w:cs="Calibri"/>
          </w:rPr>
          <w:t>https://cdn.cyfoethnaturiol.cymru/media/682599/nlca25-bro-ceredigion-description.pdf?mode=pad&amp;amp;rnd=131550589443100000</w:t>
        </w:r>
      </w:hyperlink>
      <w:r w:rsidRPr="00144894">
        <w:rPr>
          <w:rFonts w:ascii="Calibri" w:hAnsi="Calibri" w:cs="Calibri"/>
        </w:rPr>
        <w:t xml:space="preserve"> (Accessed: 20 April 2024).</w:t>
      </w:r>
    </w:p>
    <w:p w14:paraId="21723E07" w14:textId="77777777" w:rsidR="00C76F2B" w:rsidRDefault="00C76F2B">
      <w:pPr>
        <w:rPr>
          <w:rFonts w:ascii="Calibri" w:hAnsi="Calibri" w:cs="Calibri"/>
        </w:rPr>
      </w:pPr>
    </w:p>
    <w:p w14:paraId="2725CB4E" w14:textId="77777777" w:rsidR="00C76F2B" w:rsidRDefault="00C76F2B">
      <w:pPr>
        <w:rPr>
          <w:rFonts w:ascii="Calibri" w:hAnsi="Calibri" w:cs="Calibri"/>
        </w:rPr>
      </w:pPr>
      <w:r w:rsidRPr="00144894">
        <w:rPr>
          <w:rFonts w:ascii="Calibri" w:hAnsi="Calibri" w:cs="Calibri"/>
        </w:rPr>
        <w:t xml:space="preserve">Natural Resources Wales (2024) </w:t>
      </w:r>
      <w:proofErr w:type="spellStart"/>
      <w:r w:rsidRPr="00144894">
        <w:rPr>
          <w:rFonts w:ascii="Calibri" w:hAnsi="Calibri" w:cs="Calibri"/>
          <w:i/>
          <w:iCs/>
        </w:rPr>
        <w:t>Cors</w:t>
      </w:r>
      <w:proofErr w:type="spellEnd"/>
      <w:r w:rsidRPr="00144894">
        <w:rPr>
          <w:rFonts w:ascii="Calibri" w:hAnsi="Calibri" w:cs="Calibri"/>
          <w:i/>
          <w:iCs/>
        </w:rPr>
        <w:t xml:space="preserve"> Caron National Nature Reserve, near Tregaron.</w:t>
      </w:r>
      <w:r w:rsidRPr="00144894">
        <w:rPr>
          <w:rFonts w:ascii="Calibri" w:hAnsi="Calibri" w:cs="Calibri"/>
        </w:rPr>
        <w:t xml:space="preserve"> Available at: </w:t>
      </w:r>
      <w:hyperlink r:id="rId65" w:history="1">
        <w:r w:rsidRPr="00144894">
          <w:rPr>
            <w:rStyle w:val="Hyperlink"/>
            <w:rFonts w:ascii="Calibri" w:hAnsi="Calibri" w:cs="Calibri"/>
          </w:rPr>
          <w:t>https://naturalresources.wales/days-out/places-to-visit/mid-wales/cors-caron-national-nature-reserve/?lang=en</w:t>
        </w:r>
      </w:hyperlink>
      <w:r w:rsidRPr="00144894">
        <w:rPr>
          <w:rFonts w:ascii="Calibri" w:hAnsi="Calibri" w:cs="Calibri"/>
        </w:rPr>
        <w:t xml:space="preserve"> (Accessed: 20 April 2024).</w:t>
      </w:r>
    </w:p>
    <w:p w14:paraId="5AB0C9B0" w14:textId="77777777" w:rsidR="00C76F2B" w:rsidRDefault="00C76F2B">
      <w:pPr>
        <w:rPr>
          <w:rFonts w:ascii="Calibri" w:hAnsi="Calibri" w:cs="Calibri"/>
        </w:rPr>
      </w:pPr>
    </w:p>
    <w:p w14:paraId="6FF541FB" w14:textId="77777777" w:rsidR="00C76F2B" w:rsidRDefault="00C76F2B">
      <w:pPr>
        <w:rPr>
          <w:rFonts w:ascii="Calibri" w:hAnsi="Calibri" w:cs="Calibri"/>
        </w:rPr>
      </w:pPr>
      <w:r>
        <w:rPr>
          <w:rFonts w:ascii="Calibri" w:hAnsi="Calibri" w:cs="Calibri"/>
        </w:rPr>
        <w:t xml:space="preserve">OS Maps (2024) </w:t>
      </w:r>
      <w:r w:rsidRPr="001C4144">
        <w:rPr>
          <w:rFonts w:ascii="Calibri" w:hAnsi="Calibri" w:cs="Calibri"/>
          <w:i/>
          <w:iCs/>
        </w:rPr>
        <w:t>Location of Llanllyr in the Aeron Valley.</w:t>
      </w:r>
      <w:r>
        <w:rPr>
          <w:rFonts w:ascii="Calibri" w:hAnsi="Calibri" w:cs="Calibri"/>
        </w:rPr>
        <w:t xml:space="preserve"> Available at: </w:t>
      </w:r>
      <w:hyperlink r:id="rId66" w:history="1">
        <w:r w:rsidRPr="004B6A61">
          <w:rPr>
            <w:rStyle w:val="Hyperlink"/>
            <w:rFonts w:ascii="Calibri" w:hAnsi="Calibri" w:cs="Calibri"/>
          </w:rPr>
          <w:t>https://explore.osmaps.com/location?lat=52.182353&amp;lon=-4.131019&amp;zoom=12.0000&amp;style=Standard&amp;type=2d&amp;locationName=U2FsdGVkX19mxkNMi2IBuPj4hjBygvawoXxKqSfTG5rXBAQus6gDx8k9m%2FCj5tR7&amp;locationCoordinates=-4.131018820679482%2C52.18235264042084</w:t>
        </w:r>
      </w:hyperlink>
      <w:r>
        <w:rPr>
          <w:rFonts w:ascii="Calibri" w:hAnsi="Calibri" w:cs="Calibri"/>
        </w:rPr>
        <w:t xml:space="preserve"> (Accessed: 21 April 2024).</w:t>
      </w:r>
    </w:p>
    <w:p w14:paraId="7210C3A2" w14:textId="77777777" w:rsidR="00230324" w:rsidRDefault="00230324">
      <w:pPr>
        <w:rPr>
          <w:rFonts w:ascii="Calibri" w:hAnsi="Calibri" w:cs="Calibri"/>
        </w:rPr>
      </w:pPr>
    </w:p>
    <w:p w14:paraId="2EF12170" w14:textId="77777777" w:rsidR="00C76F2B" w:rsidRDefault="00C76F2B">
      <w:pPr>
        <w:rPr>
          <w:rFonts w:ascii="Calibri" w:hAnsi="Calibri" w:cs="Calibri"/>
        </w:rPr>
      </w:pPr>
      <w:r w:rsidRPr="00D4603F">
        <w:rPr>
          <w:rFonts w:ascii="Calibri" w:hAnsi="Calibri" w:cs="Calibri"/>
        </w:rPr>
        <w:t xml:space="preserve">Portable Antiquities Scheme (2024) </w:t>
      </w:r>
      <w:r w:rsidRPr="00D4603F">
        <w:rPr>
          <w:rFonts w:ascii="Calibri" w:hAnsi="Calibri" w:cs="Calibri"/>
          <w:i/>
          <w:iCs/>
        </w:rPr>
        <w:t>Research results for Iron Age in the locality</w:t>
      </w:r>
      <w:r>
        <w:rPr>
          <w:rFonts w:ascii="Calibri" w:hAnsi="Calibri" w:cs="Calibri"/>
          <w:i/>
          <w:iCs/>
        </w:rPr>
        <w:t xml:space="preserve">. </w:t>
      </w:r>
      <w:r w:rsidRPr="00D4603F">
        <w:rPr>
          <w:rFonts w:ascii="Calibri" w:hAnsi="Calibri" w:cs="Calibri"/>
        </w:rPr>
        <w:t>Available at:</w:t>
      </w:r>
      <w:r>
        <w:rPr>
          <w:rFonts w:ascii="Calibri" w:hAnsi="Calibri" w:cs="Calibri"/>
          <w:i/>
          <w:iCs/>
        </w:rPr>
        <w:t xml:space="preserve"> </w:t>
      </w:r>
      <w:hyperlink r:id="rId67" w:history="1">
        <w:r w:rsidRPr="00BC5703">
          <w:rPr>
            <w:rStyle w:val="Hyperlink"/>
            <w:rFonts w:ascii="Calibri" w:hAnsi="Calibri" w:cs="Calibri"/>
          </w:rPr>
          <w:t>https://finds.org.uk/database/search/map/q/iron+age/county/Powys/broadperiod/IRON+AGE</w:t>
        </w:r>
      </w:hyperlink>
      <w:r w:rsidRPr="00BC5703">
        <w:rPr>
          <w:rFonts w:ascii="Calibri" w:hAnsi="Calibri" w:cs="Calibri"/>
        </w:rPr>
        <w:t xml:space="preserve"> (</w:t>
      </w:r>
      <w:r>
        <w:rPr>
          <w:rFonts w:ascii="Calibri" w:hAnsi="Calibri" w:cs="Calibri"/>
        </w:rPr>
        <w:t>Accessed: 26 April 2024).</w:t>
      </w:r>
    </w:p>
    <w:p w14:paraId="7CCDD60C" w14:textId="77777777" w:rsidR="00C76F2B" w:rsidRDefault="00C76F2B">
      <w:pPr>
        <w:rPr>
          <w:rFonts w:ascii="Calibri" w:hAnsi="Calibri" w:cs="Calibri"/>
        </w:rPr>
      </w:pPr>
    </w:p>
    <w:p w14:paraId="781A3F46" w14:textId="77777777" w:rsidR="00E46CE4" w:rsidRPr="00C862DA" w:rsidRDefault="00E46CE4" w:rsidP="00E46CE4">
      <w:pPr>
        <w:rPr>
          <w:rFonts w:ascii="Calibri" w:hAnsi="Calibri" w:cs="Calibri"/>
          <w:color w:val="000000" w:themeColor="text1"/>
        </w:rPr>
      </w:pPr>
      <w:r w:rsidRPr="00C862DA">
        <w:rPr>
          <w:rFonts w:ascii="Calibri" w:hAnsi="Calibri" w:cs="Calibri"/>
          <w:color w:val="000000" w:themeColor="text1"/>
        </w:rPr>
        <w:t xml:space="preserve">RCAHMW (2024) </w:t>
      </w:r>
      <w:r w:rsidRPr="001536F7">
        <w:rPr>
          <w:rFonts w:ascii="Calibri" w:hAnsi="Calibri" w:cs="Calibri"/>
          <w:i/>
          <w:iCs/>
          <w:color w:val="000000" w:themeColor="text1"/>
        </w:rPr>
        <w:t>Ceredigion: Iron Age Hillforts</w:t>
      </w:r>
      <w:r w:rsidRPr="00C862DA">
        <w:rPr>
          <w:rFonts w:ascii="Calibri" w:hAnsi="Calibri" w:cs="Calibri"/>
          <w:color w:val="000000" w:themeColor="text1"/>
        </w:rPr>
        <w:t xml:space="preserve">. Available at: </w:t>
      </w:r>
      <w:hyperlink r:id="rId68" w:history="1">
        <w:r w:rsidRPr="00C862DA">
          <w:rPr>
            <w:rStyle w:val="Hyperlink"/>
            <w:rFonts w:ascii="Calibri" w:hAnsi="Calibri" w:cs="Calibri"/>
            <w:color w:val="000000" w:themeColor="text1"/>
          </w:rPr>
          <w:t>https://rcahmw.gov.uk/ceredigion-iron-age-forts/</w:t>
        </w:r>
      </w:hyperlink>
      <w:r w:rsidRPr="00C862DA">
        <w:rPr>
          <w:rFonts w:ascii="Calibri" w:hAnsi="Calibri" w:cs="Calibri"/>
          <w:color w:val="000000" w:themeColor="text1"/>
        </w:rPr>
        <w:t xml:space="preserve"> (Accessed: 7 May 2024).</w:t>
      </w:r>
    </w:p>
    <w:p w14:paraId="23EDE295" w14:textId="77777777" w:rsidR="00E46CE4" w:rsidRPr="00D4603F" w:rsidRDefault="00E46CE4">
      <w:pPr>
        <w:rPr>
          <w:rFonts w:ascii="Calibri" w:hAnsi="Calibri" w:cs="Calibri"/>
        </w:rPr>
      </w:pPr>
    </w:p>
    <w:p w14:paraId="739C84D9" w14:textId="6EFCAAE7" w:rsidR="00C76F2B" w:rsidRDefault="00C76F2B" w:rsidP="00236AB1">
      <w:pPr>
        <w:rPr>
          <w:rFonts w:ascii="Calibri" w:hAnsi="Calibri" w:cs="Calibri"/>
          <w:color w:val="000000" w:themeColor="text1"/>
          <w:shd w:val="clear" w:color="auto" w:fill="FFFFFF"/>
        </w:rPr>
      </w:pPr>
      <w:r w:rsidRPr="00144894">
        <w:rPr>
          <w:rFonts w:ascii="Calibri" w:hAnsi="Calibri" w:cs="Calibri"/>
          <w:color w:val="000000" w:themeColor="text1"/>
          <w:shd w:val="clear" w:color="auto" w:fill="FFFFFF"/>
        </w:rPr>
        <w:t>Ritchie</w:t>
      </w:r>
      <w:r>
        <w:rPr>
          <w:rFonts w:ascii="Calibri" w:hAnsi="Calibri" w:cs="Calibri"/>
          <w:color w:val="000000" w:themeColor="text1"/>
          <w:shd w:val="clear" w:color="auto" w:fill="FFFFFF"/>
        </w:rPr>
        <w:t>, M.</w:t>
      </w:r>
      <w:r w:rsidRPr="00144894">
        <w:rPr>
          <w:rFonts w:ascii="Calibri" w:hAnsi="Calibri" w:cs="Calibri"/>
          <w:color w:val="000000" w:themeColor="text1"/>
          <w:shd w:val="clear" w:color="auto" w:fill="FFFFFF"/>
        </w:rPr>
        <w:t xml:space="preserve"> (2018) </w:t>
      </w:r>
      <w:r>
        <w:rPr>
          <w:rFonts w:ascii="Calibri" w:hAnsi="Calibri" w:cs="Calibri"/>
          <w:color w:val="000000" w:themeColor="text1"/>
          <w:shd w:val="clear" w:color="auto" w:fill="FFFFFF"/>
        </w:rPr>
        <w:t>‘</w:t>
      </w:r>
      <w:r w:rsidRPr="00144894">
        <w:rPr>
          <w:rFonts w:ascii="Calibri" w:hAnsi="Calibri" w:cs="Calibri"/>
          <w:color w:val="000000" w:themeColor="text1"/>
          <w:shd w:val="clear" w:color="auto" w:fill="FFFFFF"/>
        </w:rPr>
        <w:t>A Brief Introduction to Iron Age Settlement in Wales</w:t>
      </w:r>
      <w:r>
        <w:rPr>
          <w:rFonts w:ascii="Calibri" w:hAnsi="Calibri" w:cs="Calibri"/>
          <w:color w:val="000000" w:themeColor="text1"/>
          <w:shd w:val="clear" w:color="auto" w:fill="FFFFFF"/>
        </w:rPr>
        <w:t>’,</w:t>
      </w:r>
      <w:r w:rsidRPr="00144894">
        <w:rPr>
          <w:rStyle w:val="apple-converted-space"/>
          <w:rFonts w:ascii="Calibri" w:hAnsi="Calibri" w:cs="Calibri"/>
          <w:color w:val="000000" w:themeColor="text1"/>
          <w:shd w:val="clear" w:color="auto" w:fill="FFFFFF"/>
        </w:rPr>
        <w:t> </w:t>
      </w:r>
      <w:r w:rsidRPr="00144894">
        <w:rPr>
          <w:rFonts w:ascii="Calibri" w:hAnsi="Calibri" w:cs="Calibri"/>
          <w:i/>
          <w:iCs/>
          <w:color w:val="000000" w:themeColor="text1"/>
        </w:rPr>
        <w:t xml:space="preserve">Internet </w:t>
      </w:r>
      <w:r>
        <w:rPr>
          <w:rFonts w:ascii="Calibri" w:hAnsi="Calibri" w:cs="Calibri"/>
          <w:i/>
          <w:iCs/>
          <w:color w:val="000000" w:themeColor="text1"/>
        </w:rPr>
        <w:t>A</w:t>
      </w:r>
      <w:r w:rsidRPr="00144894">
        <w:rPr>
          <w:rFonts w:ascii="Calibri" w:hAnsi="Calibri" w:cs="Calibri"/>
          <w:i/>
          <w:iCs/>
          <w:color w:val="000000" w:themeColor="text1"/>
        </w:rPr>
        <w:t>rchaeology</w:t>
      </w:r>
      <w:r w:rsidRPr="00144894">
        <w:rPr>
          <w:rFonts w:ascii="Calibri" w:hAnsi="Calibri" w:cs="Calibri"/>
          <w:color w:val="000000" w:themeColor="text1"/>
          <w:shd w:val="clear" w:color="auto" w:fill="FFFFFF"/>
        </w:rPr>
        <w:t xml:space="preserve">, 48. Available at: </w:t>
      </w:r>
      <w:hyperlink r:id="rId69" w:history="1">
        <w:r w:rsidRPr="00144894">
          <w:rPr>
            <w:rStyle w:val="Hyperlink"/>
            <w:rFonts w:ascii="Calibri" w:hAnsi="Calibri" w:cs="Calibri"/>
            <w:color w:val="000000" w:themeColor="text1"/>
            <w:shd w:val="clear" w:color="auto" w:fill="FFFFFF"/>
          </w:rPr>
          <w:t>https://doi.org/10.11141/ia.48.2</w:t>
        </w:r>
      </w:hyperlink>
      <w:r w:rsidRPr="00144894">
        <w:rPr>
          <w:rFonts w:ascii="Calibri" w:hAnsi="Calibri" w:cs="Calibri"/>
          <w:color w:val="000000" w:themeColor="text1"/>
          <w:shd w:val="clear" w:color="auto" w:fill="FFFFFF"/>
        </w:rPr>
        <w:t xml:space="preserve">. </w:t>
      </w:r>
    </w:p>
    <w:p w14:paraId="3D352CCA" w14:textId="77777777" w:rsidR="00C76F2B" w:rsidRDefault="00C76F2B" w:rsidP="00236AB1">
      <w:pPr>
        <w:rPr>
          <w:rFonts w:ascii="Calibri" w:hAnsi="Calibri" w:cs="Calibri"/>
          <w:color w:val="000000" w:themeColor="text1"/>
          <w:shd w:val="clear" w:color="auto" w:fill="FFFFFF"/>
        </w:rPr>
      </w:pPr>
    </w:p>
    <w:p w14:paraId="56A17DC1"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University of Oxford (2011) </w:t>
      </w:r>
      <w:r w:rsidRPr="009B3DD6">
        <w:rPr>
          <w:rFonts w:ascii="Calibri" w:hAnsi="Calibri" w:cs="Calibri"/>
          <w:i/>
          <w:iCs/>
          <w:color w:val="000000" w:themeColor="text1"/>
          <w:shd w:val="clear" w:color="auto" w:fill="FFFFFF"/>
        </w:rPr>
        <w:t>The Penbryn Spoons.</w:t>
      </w:r>
      <w:r>
        <w:rPr>
          <w:rFonts w:ascii="Calibri" w:hAnsi="Calibri" w:cs="Calibri"/>
          <w:color w:val="000000" w:themeColor="text1"/>
          <w:shd w:val="clear" w:color="auto" w:fill="FFFFFF"/>
        </w:rPr>
        <w:t xml:space="preserve"> Available at: </w:t>
      </w:r>
      <w:hyperlink r:id="rId70" w:history="1">
        <w:r w:rsidRPr="003B3F58">
          <w:rPr>
            <w:rStyle w:val="Hyperlink"/>
            <w:rFonts w:ascii="Calibri" w:hAnsi="Calibri" w:cs="Calibri"/>
            <w:shd w:val="clear" w:color="auto" w:fill="FFFFFF"/>
          </w:rPr>
          <w:t>https://britisharchaeology.ashmus.ox.ac.uk/highlights/penbryn-spoons.html</w:t>
        </w:r>
      </w:hyperlink>
      <w:r>
        <w:rPr>
          <w:rFonts w:ascii="Calibri" w:hAnsi="Calibri" w:cs="Calibri"/>
          <w:color w:val="000000" w:themeColor="text1"/>
          <w:shd w:val="clear" w:color="auto" w:fill="FFFFFF"/>
        </w:rPr>
        <w:t xml:space="preserve"> (Accessed: 26 April 2024).</w:t>
      </w:r>
    </w:p>
    <w:p w14:paraId="02BDC098" w14:textId="77777777" w:rsidR="00C76F2B" w:rsidRDefault="00C76F2B" w:rsidP="00236AB1">
      <w:pPr>
        <w:rPr>
          <w:rFonts w:ascii="Calibri" w:hAnsi="Calibri" w:cs="Calibri"/>
          <w:color w:val="000000" w:themeColor="text1"/>
          <w:shd w:val="clear" w:color="auto" w:fill="FFFFFF"/>
        </w:rPr>
      </w:pPr>
    </w:p>
    <w:p w14:paraId="0C6237F2" w14:textId="77777777" w:rsidR="00C76F2B" w:rsidRDefault="00C76F2B"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lastRenderedPageBreak/>
        <w:t xml:space="preserve">UWTSD (2024) </w:t>
      </w:r>
      <w:r w:rsidRPr="00B44617">
        <w:rPr>
          <w:rFonts w:ascii="Calibri" w:hAnsi="Calibri" w:cs="Calibri"/>
          <w:i/>
          <w:iCs/>
          <w:color w:val="000000" w:themeColor="text1"/>
          <w:shd w:val="clear" w:color="auto" w:fill="FFFFFF"/>
        </w:rPr>
        <w:t>Moodle: Into the Field. Pollen Diagrams from Llanllyr 2024.</w:t>
      </w:r>
      <w:r>
        <w:rPr>
          <w:rFonts w:ascii="Calibri" w:hAnsi="Calibri" w:cs="Calibri"/>
          <w:color w:val="000000" w:themeColor="text1"/>
          <w:shd w:val="clear" w:color="auto" w:fill="FFFFFF"/>
        </w:rPr>
        <w:t xml:space="preserve">  Available at: </w:t>
      </w:r>
      <w:hyperlink r:id="rId71" w:history="1">
        <w:r w:rsidRPr="003B3F58">
          <w:rPr>
            <w:rStyle w:val="Hyperlink"/>
            <w:rFonts w:ascii="Calibri" w:hAnsi="Calibri" w:cs="Calibri"/>
            <w:shd w:val="clear" w:color="auto" w:fill="FFFFFF"/>
          </w:rPr>
          <w:t>https://moodle.uwtsd.ac.uk/course/view.php?id=6038</w:t>
        </w:r>
      </w:hyperlink>
      <w:r>
        <w:rPr>
          <w:rFonts w:ascii="Calibri" w:hAnsi="Calibri" w:cs="Calibri"/>
          <w:color w:val="000000" w:themeColor="text1"/>
          <w:shd w:val="clear" w:color="auto" w:fill="FFFFFF"/>
        </w:rPr>
        <w:t xml:space="preserve"> (Accessed: 26 April 2024).</w:t>
      </w:r>
    </w:p>
    <w:p w14:paraId="28982C86" w14:textId="77777777" w:rsidR="00464FD1" w:rsidRDefault="00464FD1" w:rsidP="00236AB1">
      <w:pPr>
        <w:rPr>
          <w:rFonts w:ascii="Calibri" w:hAnsi="Calibri" w:cs="Calibri"/>
          <w:color w:val="000000" w:themeColor="text1"/>
          <w:shd w:val="clear" w:color="auto" w:fill="FFFFFF"/>
        </w:rPr>
      </w:pPr>
    </w:p>
    <w:p w14:paraId="615410AC" w14:textId="366DC374" w:rsidR="00464FD1" w:rsidRDefault="00464FD1" w:rsidP="00236AB1">
      <w:pPr>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UWTSD (2024) </w:t>
      </w:r>
      <w:r w:rsidRPr="00464FD1">
        <w:rPr>
          <w:rFonts w:ascii="Calibri" w:hAnsi="Calibri" w:cs="Calibri"/>
          <w:i/>
          <w:iCs/>
          <w:color w:val="000000" w:themeColor="text1"/>
          <w:shd w:val="clear" w:color="auto" w:fill="FFFFFF"/>
        </w:rPr>
        <w:t>Moodle: MRB PP Presentation from Intro Week 2024.</w:t>
      </w:r>
      <w:r>
        <w:rPr>
          <w:rFonts w:ascii="Calibri" w:hAnsi="Calibri" w:cs="Calibri"/>
          <w:color w:val="000000" w:themeColor="text1"/>
          <w:shd w:val="clear" w:color="auto" w:fill="FFFFFF"/>
        </w:rPr>
        <w:t xml:space="preserve"> Available at: </w:t>
      </w:r>
      <w:hyperlink r:id="rId72" w:history="1">
        <w:r w:rsidRPr="00420635">
          <w:rPr>
            <w:rStyle w:val="Hyperlink"/>
            <w:rFonts w:ascii="Calibri" w:hAnsi="Calibri" w:cs="Calibri"/>
            <w:shd w:val="clear" w:color="auto" w:fill="FFFFFF"/>
          </w:rPr>
          <w:t>https://moodle.uwtsd.ac.uk/course/view.php?id=6038</w:t>
        </w:r>
      </w:hyperlink>
      <w:r>
        <w:rPr>
          <w:rFonts w:ascii="Calibri" w:hAnsi="Calibri" w:cs="Calibri"/>
          <w:color w:val="000000" w:themeColor="text1"/>
          <w:shd w:val="clear" w:color="auto" w:fill="FFFFFF"/>
        </w:rPr>
        <w:t xml:space="preserve"> (Accessed: 5 May 2024).</w:t>
      </w:r>
    </w:p>
    <w:p w14:paraId="0C72ECF1" w14:textId="77777777" w:rsidR="00087960" w:rsidRDefault="00087960" w:rsidP="00236AB1">
      <w:pPr>
        <w:rPr>
          <w:rFonts w:ascii="Calibri" w:hAnsi="Calibri" w:cs="Calibri"/>
          <w:color w:val="000000" w:themeColor="text1"/>
          <w:shd w:val="clear" w:color="auto" w:fill="FFFFFF"/>
        </w:rPr>
      </w:pPr>
    </w:p>
    <w:p w14:paraId="6C83A002" w14:textId="77777777" w:rsidR="00087960" w:rsidRDefault="00087960" w:rsidP="00236AB1">
      <w:pPr>
        <w:rPr>
          <w:rFonts w:ascii="Calibri" w:hAnsi="Calibri" w:cs="Calibri"/>
          <w:color w:val="000000" w:themeColor="text1"/>
          <w:shd w:val="clear" w:color="auto" w:fill="FFFFFF"/>
        </w:rPr>
      </w:pPr>
    </w:p>
    <w:p w14:paraId="24B52707" w14:textId="77777777" w:rsidR="00087960" w:rsidRDefault="00087960" w:rsidP="00236AB1">
      <w:pPr>
        <w:rPr>
          <w:rFonts w:ascii="Calibri" w:hAnsi="Calibri" w:cs="Calibri"/>
          <w:color w:val="000000" w:themeColor="text1"/>
          <w:shd w:val="clear" w:color="auto" w:fill="FFFFFF"/>
        </w:rPr>
      </w:pPr>
    </w:p>
    <w:p w14:paraId="22E64CBD" w14:textId="77777777" w:rsidR="00087960" w:rsidRDefault="00087960" w:rsidP="00236AB1">
      <w:pPr>
        <w:rPr>
          <w:rFonts w:ascii="Calibri" w:hAnsi="Calibri" w:cs="Calibri"/>
          <w:color w:val="000000" w:themeColor="text1"/>
          <w:shd w:val="clear" w:color="auto" w:fill="FFFFFF"/>
        </w:rPr>
      </w:pPr>
    </w:p>
    <w:p w14:paraId="35CFD094" w14:textId="77777777" w:rsidR="00087960" w:rsidRDefault="00087960" w:rsidP="00236AB1">
      <w:pPr>
        <w:rPr>
          <w:rFonts w:ascii="Calibri" w:hAnsi="Calibri" w:cs="Calibri"/>
          <w:color w:val="000000" w:themeColor="text1"/>
          <w:shd w:val="clear" w:color="auto" w:fill="FFFFFF"/>
        </w:rPr>
      </w:pPr>
    </w:p>
    <w:p w14:paraId="6B4A9C16" w14:textId="77777777" w:rsidR="000953DE" w:rsidRDefault="000953DE" w:rsidP="00236AB1">
      <w:pPr>
        <w:rPr>
          <w:rFonts w:ascii="Calibri" w:hAnsi="Calibri" w:cs="Calibri"/>
          <w:color w:val="000000" w:themeColor="text1"/>
          <w:shd w:val="clear" w:color="auto" w:fill="FFFFFF"/>
        </w:rPr>
      </w:pPr>
    </w:p>
    <w:p w14:paraId="10AF776F" w14:textId="77777777" w:rsidR="000953DE" w:rsidRDefault="000953DE" w:rsidP="00236AB1">
      <w:pPr>
        <w:rPr>
          <w:rFonts w:ascii="Calibri" w:hAnsi="Calibri" w:cs="Calibri"/>
          <w:color w:val="000000" w:themeColor="text1"/>
          <w:shd w:val="clear" w:color="auto" w:fill="FFFFFF"/>
        </w:rPr>
      </w:pPr>
    </w:p>
    <w:p w14:paraId="3D69F623" w14:textId="77777777" w:rsidR="000953DE" w:rsidRDefault="000953DE" w:rsidP="00236AB1">
      <w:pPr>
        <w:rPr>
          <w:rFonts w:ascii="Calibri" w:hAnsi="Calibri" w:cs="Calibri"/>
          <w:color w:val="000000" w:themeColor="text1"/>
          <w:shd w:val="clear" w:color="auto" w:fill="FFFFFF"/>
        </w:rPr>
      </w:pPr>
    </w:p>
    <w:p w14:paraId="1B1DEDE4" w14:textId="77777777" w:rsidR="000953DE" w:rsidRDefault="000953DE" w:rsidP="00236AB1">
      <w:pPr>
        <w:rPr>
          <w:rFonts w:ascii="Calibri" w:hAnsi="Calibri" w:cs="Calibri"/>
          <w:color w:val="000000" w:themeColor="text1"/>
          <w:shd w:val="clear" w:color="auto" w:fill="FFFFFF"/>
        </w:rPr>
      </w:pPr>
    </w:p>
    <w:p w14:paraId="2A11A8E4" w14:textId="77777777" w:rsidR="000953DE" w:rsidRDefault="000953DE" w:rsidP="00236AB1">
      <w:pPr>
        <w:rPr>
          <w:rFonts w:ascii="Calibri" w:hAnsi="Calibri" w:cs="Calibri"/>
          <w:color w:val="000000" w:themeColor="text1"/>
          <w:shd w:val="clear" w:color="auto" w:fill="FFFFFF"/>
        </w:rPr>
      </w:pPr>
    </w:p>
    <w:p w14:paraId="5CFA41D6" w14:textId="77777777" w:rsidR="000953DE" w:rsidRDefault="000953DE" w:rsidP="00236AB1">
      <w:pPr>
        <w:rPr>
          <w:rFonts w:ascii="Calibri" w:hAnsi="Calibri" w:cs="Calibri"/>
          <w:color w:val="000000" w:themeColor="text1"/>
          <w:shd w:val="clear" w:color="auto" w:fill="FFFFFF"/>
        </w:rPr>
      </w:pPr>
    </w:p>
    <w:p w14:paraId="6A7C9A83" w14:textId="77777777" w:rsidR="000953DE" w:rsidRDefault="000953DE" w:rsidP="00236AB1">
      <w:pPr>
        <w:rPr>
          <w:rFonts w:ascii="Calibri" w:hAnsi="Calibri" w:cs="Calibri"/>
          <w:color w:val="000000" w:themeColor="text1"/>
          <w:shd w:val="clear" w:color="auto" w:fill="FFFFFF"/>
        </w:rPr>
      </w:pPr>
    </w:p>
    <w:p w14:paraId="4B4ABD40" w14:textId="77777777" w:rsidR="000953DE" w:rsidRDefault="000953DE" w:rsidP="00236AB1">
      <w:pPr>
        <w:rPr>
          <w:rFonts w:ascii="Calibri" w:hAnsi="Calibri" w:cs="Calibri"/>
          <w:color w:val="000000" w:themeColor="text1"/>
          <w:shd w:val="clear" w:color="auto" w:fill="FFFFFF"/>
        </w:rPr>
      </w:pPr>
    </w:p>
    <w:p w14:paraId="12FB8FA3" w14:textId="77777777" w:rsidR="000953DE" w:rsidRDefault="000953DE" w:rsidP="00236AB1">
      <w:pPr>
        <w:rPr>
          <w:rFonts w:ascii="Calibri" w:hAnsi="Calibri" w:cs="Calibri"/>
          <w:color w:val="000000" w:themeColor="text1"/>
          <w:shd w:val="clear" w:color="auto" w:fill="FFFFFF"/>
        </w:rPr>
      </w:pPr>
    </w:p>
    <w:p w14:paraId="4CF5ADE7" w14:textId="77777777" w:rsidR="000953DE" w:rsidRDefault="000953DE" w:rsidP="00236AB1">
      <w:pPr>
        <w:rPr>
          <w:rFonts w:ascii="Calibri" w:hAnsi="Calibri" w:cs="Calibri"/>
          <w:color w:val="000000" w:themeColor="text1"/>
          <w:shd w:val="clear" w:color="auto" w:fill="FFFFFF"/>
        </w:rPr>
      </w:pPr>
    </w:p>
    <w:p w14:paraId="669640D2" w14:textId="77777777" w:rsidR="000953DE" w:rsidRDefault="000953DE" w:rsidP="00236AB1">
      <w:pPr>
        <w:rPr>
          <w:rFonts w:ascii="Calibri" w:hAnsi="Calibri" w:cs="Calibri"/>
          <w:color w:val="000000" w:themeColor="text1"/>
          <w:shd w:val="clear" w:color="auto" w:fill="FFFFFF"/>
        </w:rPr>
      </w:pPr>
    </w:p>
    <w:p w14:paraId="4A86AB85" w14:textId="77777777" w:rsidR="000953DE" w:rsidRDefault="000953DE" w:rsidP="00236AB1">
      <w:pPr>
        <w:rPr>
          <w:rFonts w:ascii="Calibri" w:hAnsi="Calibri" w:cs="Calibri"/>
          <w:color w:val="000000" w:themeColor="text1"/>
          <w:shd w:val="clear" w:color="auto" w:fill="FFFFFF"/>
        </w:rPr>
      </w:pPr>
    </w:p>
    <w:p w14:paraId="568493C6" w14:textId="77777777" w:rsidR="000953DE" w:rsidRDefault="000953DE" w:rsidP="00236AB1">
      <w:pPr>
        <w:rPr>
          <w:rFonts w:ascii="Calibri" w:hAnsi="Calibri" w:cs="Calibri"/>
          <w:color w:val="000000" w:themeColor="text1"/>
          <w:shd w:val="clear" w:color="auto" w:fill="FFFFFF"/>
        </w:rPr>
      </w:pPr>
    </w:p>
    <w:p w14:paraId="474378DB" w14:textId="77777777" w:rsidR="000953DE" w:rsidRDefault="000953DE" w:rsidP="00236AB1">
      <w:pPr>
        <w:rPr>
          <w:rFonts w:ascii="Calibri" w:hAnsi="Calibri" w:cs="Calibri"/>
          <w:color w:val="000000" w:themeColor="text1"/>
          <w:shd w:val="clear" w:color="auto" w:fill="FFFFFF"/>
        </w:rPr>
      </w:pPr>
    </w:p>
    <w:p w14:paraId="0E13ACD1" w14:textId="77777777" w:rsidR="000953DE" w:rsidRDefault="000953DE" w:rsidP="00236AB1">
      <w:pPr>
        <w:rPr>
          <w:rFonts w:ascii="Calibri" w:hAnsi="Calibri" w:cs="Calibri"/>
          <w:color w:val="000000" w:themeColor="text1"/>
          <w:shd w:val="clear" w:color="auto" w:fill="FFFFFF"/>
        </w:rPr>
      </w:pPr>
    </w:p>
    <w:p w14:paraId="69BC3B4C" w14:textId="77777777" w:rsidR="000953DE" w:rsidRDefault="000953DE" w:rsidP="00236AB1">
      <w:pPr>
        <w:rPr>
          <w:rFonts w:ascii="Calibri" w:hAnsi="Calibri" w:cs="Calibri"/>
          <w:color w:val="000000" w:themeColor="text1"/>
          <w:shd w:val="clear" w:color="auto" w:fill="FFFFFF"/>
        </w:rPr>
      </w:pPr>
    </w:p>
    <w:p w14:paraId="128C2D51" w14:textId="77777777" w:rsidR="000953DE" w:rsidRDefault="000953DE" w:rsidP="00236AB1">
      <w:pPr>
        <w:rPr>
          <w:rFonts w:ascii="Calibri" w:hAnsi="Calibri" w:cs="Calibri"/>
          <w:color w:val="000000" w:themeColor="text1"/>
          <w:shd w:val="clear" w:color="auto" w:fill="FFFFFF"/>
        </w:rPr>
      </w:pPr>
    </w:p>
    <w:p w14:paraId="437B0001" w14:textId="77777777" w:rsidR="000953DE" w:rsidRDefault="000953DE" w:rsidP="00236AB1">
      <w:pPr>
        <w:rPr>
          <w:rFonts w:ascii="Calibri" w:hAnsi="Calibri" w:cs="Calibri"/>
          <w:color w:val="000000" w:themeColor="text1"/>
          <w:shd w:val="clear" w:color="auto" w:fill="FFFFFF"/>
        </w:rPr>
      </w:pPr>
    </w:p>
    <w:p w14:paraId="2674E72B" w14:textId="77777777" w:rsidR="000953DE" w:rsidRDefault="000953DE" w:rsidP="00236AB1">
      <w:pPr>
        <w:rPr>
          <w:rFonts w:ascii="Calibri" w:hAnsi="Calibri" w:cs="Calibri"/>
          <w:color w:val="000000" w:themeColor="text1"/>
          <w:shd w:val="clear" w:color="auto" w:fill="FFFFFF"/>
        </w:rPr>
      </w:pPr>
    </w:p>
    <w:p w14:paraId="266C2BFE" w14:textId="77777777" w:rsidR="000953DE" w:rsidRDefault="000953DE" w:rsidP="00236AB1">
      <w:pPr>
        <w:rPr>
          <w:rFonts w:ascii="Calibri" w:hAnsi="Calibri" w:cs="Calibri"/>
          <w:color w:val="000000" w:themeColor="text1"/>
          <w:shd w:val="clear" w:color="auto" w:fill="FFFFFF"/>
        </w:rPr>
      </w:pPr>
    </w:p>
    <w:p w14:paraId="222AA690" w14:textId="77777777" w:rsidR="000953DE" w:rsidRDefault="000953DE" w:rsidP="00236AB1">
      <w:pPr>
        <w:rPr>
          <w:rFonts w:ascii="Calibri" w:hAnsi="Calibri" w:cs="Calibri"/>
          <w:color w:val="000000" w:themeColor="text1"/>
          <w:shd w:val="clear" w:color="auto" w:fill="FFFFFF"/>
        </w:rPr>
      </w:pPr>
    </w:p>
    <w:p w14:paraId="36FF7A62" w14:textId="77777777" w:rsidR="000953DE" w:rsidRDefault="000953DE" w:rsidP="00236AB1">
      <w:pPr>
        <w:rPr>
          <w:rFonts w:ascii="Calibri" w:hAnsi="Calibri" w:cs="Calibri"/>
          <w:color w:val="000000" w:themeColor="text1"/>
          <w:shd w:val="clear" w:color="auto" w:fill="FFFFFF"/>
        </w:rPr>
      </w:pPr>
    </w:p>
    <w:p w14:paraId="5BAA54E5" w14:textId="77777777" w:rsidR="000953DE" w:rsidRDefault="000953DE" w:rsidP="00236AB1">
      <w:pPr>
        <w:rPr>
          <w:rFonts w:ascii="Calibri" w:hAnsi="Calibri" w:cs="Calibri"/>
          <w:color w:val="000000" w:themeColor="text1"/>
          <w:shd w:val="clear" w:color="auto" w:fill="FFFFFF"/>
        </w:rPr>
      </w:pPr>
    </w:p>
    <w:p w14:paraId="61F65BB3" w14:textId="77777777" w:rsidR="000953DE" w:rsidRDefault="000953DE" w:rsidP="00236AB1">
      <w:pPr>
        <w:rPr>
          <w:rFonts w:ascii="Calibri" w:hAnsi="Calibri" w:cs="Calibri"/>
          <w:color w:val="000000" w:themeColor="text1"/>
          <w:shd w:val="clear" w:color="auto" w:fill="FFFFFF"/>
        </w:rPr>
      </w:pPr>
    </w:p>
    <w:p w14:paraId="0D20A0CC" w14:textId="77777777" w:rsidR="000953DE" w:rsidRDefault="000953DE" w:rsidP="00236AB1">
      <w:pPr>
        <w:rPr>
          <w:rFonts w:ascii="Calibri" w:hAnsi="Calibri" w:cs="Calibri"/>
          <w:color w:val="000000" w:themeColor="text1"/>
          <w:shd w:val="clear" w:color="auto" w:fill="FFFFFF"/>
        </w:rPr>
      </w:pPr>
    </w:p>
    <w:p w14:paraId="2C274E09" w14:textId="77777777" w:rsidR="000953DE" w:rsidRDefault="000953DE" w:rsidP="00236AB1">
      <w:pPr>
        <w:rPr>
          <w:rFonts w:ascii="Calibri" w:hAnsi="Calibri" w:cs="Calibri"/>
          <w:color w:val="000000" w:themeColor="text1"/>
          <w:shd w:val="clear" w:color="auto" w:fill="FFFFFF"/>
        </w:rPr>
      </w:pPr>
    </w:p>
    <w:p w14:paraId="68E80F40" w14:textId="77777777" w:rsidR="000953DE" w:rsidRDefault="000953DE" w:rsidP="00236AB1">
      <w:pPr>
        <w:rPr>
          <w:rFonts w:ascii="Calibri" w:hAnsi="Calibri" w:cs="Calibri"/>
          <w:color w:val="000000" w:themeColor="text1"/>
          <w:shd w:val="clear" w:color="auto" w:fill="FFFFFF"/>
        </w:rPr>
      </w:pPr>
    </w:p>
    <w:p w14:paraId="2E689CCC" w14:textId="77777777" w:rsidR="000953DE" w:rsidRDefault="000953DE" w:rsidP="00236AB1">
      <w:pPr>
        <w:rPr>
          <w:rFonts w:ascii="Calibri" w:hAnsi="Calibri" w:cs="Calibri"/>
          <w:color w:val="000000" w:themeColor="text1"/>
          <w:shd w:val="clear" w:color="auto" w:fill="FFFFFF"/>
        </w:rPr>
      </w:pPr>
    </w:p>
    <w:p w14:paraId="79F124EA" w14:textId="77777777" w:rsidR="000953DE" w:rsidRDefault="000953DE" w:rsidP="00236AB1">
      <w:pPr>
        <w:rPr>
          <w:rFonts w:ascii="Calibri" w:hAnsi="Calibri" w:cs="Calibri"/>
          <w:color w:val="000000" w:themeColor="text1"/>
          <w:shd w:val="clear" w:color="auto" w:fill="FFFFFF"/>
        </w:rPr>
      </w:pPr>
    </w:p>
    <w:p w14:paraId="3DA47544" w14:textId="77777777" w:rsidR="000953DE" w:rsidRDefault="000953DE" w:rsidP="00236AB1">
      <w:pPr>
        <w:rPr>
          <w:rFonts w:ascii="Calibri" w:hAnsi="Calibri" w:cs="Calibri"/>
          <w:color w:val="000000" w:themeColor="text1"/>
          <w:shd w:val="clear" w:color="auto" w:fill="FFFFFF"/>
        </w:rPr>
      </w:pPr>
    </w:p>
    <w:p w14:paraId="76B1655E" w14:textId="77777777" w:rsidR="000953DE" w:rsidRDefault="000953DE" w:rsidP="00236AB1">
      <w:pPr>
        <w:rPr>
          <w:rFonts w:ascii="Calibri" w:hAnsi="Calibri" w:cs="Calibri"/>
          <w:color w:val="000000" w:themeColor="text1"/>
          <w:shd w:val="clear" w:color="auto" w:fill="FFFFFF"/>
        </w:rPr>
      </w:pPr>
    </w:p>
    <w:p w14:paraId="7B8A8AD3" w14:textId="77777777" w:rsidR="000953DE" w:rsidRDefault="000953DE" w:rsidP="00236AB1">
      <w:pPr>
        <w:rPr>
          <w:rFonts w:ascii="Calibri" w:hAnsi="Calibri" w:cs="Calibri"/>
          <w:color w:val="000000" w:themeColor="text1"/>
          <w:shd w:val="clear" w:color="auto" w:fill="FFFFFF"/>
        </w:rPr>
      </w:pPr>
    </w:p>
    <w:p w14:paraId="54912522" w14:textId="77777777" w:rsidR="000953DE" w:rsidRDefault="000953DE" w:rsidP="00236AB1">
      <w:pPr>
        <w:rPr>
          <w:rFonts w:ascii="Calibri" w:hAnsi="Calibri" w:cs="Calibri"/>
          <w:color w:val="000000" w:themeColor="text1"/>
          <w:shd w:val="clear" w:color="auto" w:fill="FFFFFF"/>
        </w:rPr>
      </w:pPr>
    </w:p>
    <w:p w14:paraId="460826BD" w14:textId="77777777" w:rsidR="000953DE" w:rsidRDefault="000953DE" w:rsidP="00236AB1">
      <w:pPr>
        <w:rPr>
          <w:rFonts w:ascii="Calibri" w:hAnsi="Calibri" w:cs="Calibri"/>
          <w:color w:val="000000" w:themeColor="text1"/>
          <w:shd w:val="clear" w:color="auto" w:fill="FFFFFF"/>
        </w:rPr>
      </w:pPr>
    </w:p>
    <w:p w14:paraId="6DD4CBE8" w14:textId="77777777" w:rsidR="000953DE" w:rsidRDefault="000953DE" w:rsidP="00236AB1">
      <w:pPr>
        <w:rPr>
          <w:rFonts w:ascii="Calibri" w:hAnsi="Calibri" w:cs="Calibri"/>
          <w:color w:val="000000" w:themeColor="text1"/>
          <w:shd w:val="clear" w:color="auto" w:fill="FFFFFF"/>
        </w:rPr>
      </w:pPr>
    </w:p>
    <w:p w14:paraId="59DDC7E6" w14:textId="77777777" w:rsidR="000953DE" w:rsidRDefault="000953DE" w:rsidP="00236AB1">
      <w:pPr>
        <w:rPr>
          <w:rFonts w:ascii="Calibri" w:hAnsi="Calibri" w:cs="Calibri"/>
          <w:color w:val="000000" w:themeColor="text1"/>
          <w:shd w:val="clear" w:color="auto" w:fill="FFFFFF"/>
        </w:rPr>
      </w:pPr>
    </w:p>
    <w:p w14:paraId="04A7C865" w14:textId="77777777" w:rsidR="00087960" w:rsidRDefault="00087960" w:rsidP="00236AB1">
      <w:pPr>
        <w:rPr>
          <w:rFonts w:ascii="Calibri" w:hAnsi="Calibri" w:cs="Calibri"/>
          <w:color w:val="000000" w:themeColor="text1"/>
          <w:shd w:val="clear" w:color="auto" w:fill="FFFFFF"/>
        </w:rPr>
      </w:pPr>
    </w:p>
    <w:p w14:paraId="5374F382" w14:textId="33CD5E1E" w:rsidR="00087960" w:rsidRPr="00BC6EA9" w:rsidRDefault="00087960" w:rsidP="00087960">
      <w:pPr>
        <w:jc w:val="center"/>
        <w:rPr>
          <w:rFonts w:ascii="Calibri" w:hAnsi="Calibri" w:cs="Calibri"/>
          <w:b/>
          <w:bCs/>
          <w:color w:val="000000" w:themeColor="text1"/>
          <w:u w:val="single"/>
          <w:shd w:val="clear" w:color="auto" w:fill="FFFFFF"/>
        </w:rPr>
      </w:pPr>
      <w:r w:rsidRPr="00BC6EA9">
        <w:rPr>
          <w:rFonts w:ascii="Calibri" w:hAnsi="Calibri" w:cs="Calibri"/>
          <w:b/>
          <w:bCs/>
          <w:color w:val="000000" w:themeColor="text1"/>
          <w:u w:val="single"/>
          <w:shd w:val="clear" w:color="auto" w:fill="FFFFFF"/>
        </w:rPr>
        <w:lastRenderedPageBreak/>
        <w:t>APPENDIX</w:t>
      </w:r>
    </w:p>
    <w:p w14:paraId="27164A14" w14:textId="77777777" w:rsidR="001536F7" w:rsidRDefault="001536F7" w:rsidP="001536F7">
      <w:pPr>
        <w:rPr>
          <w:rFonts w:ascii="Calibri" w:hAnsi="Calibri" w:cs="Calibri"/>
          <w:color w:val="000000" w:themeColor="text1"/>
          <w:u w:val="single"/>
          <w:shd w:val="clear" w:color="auto" w:fill="FFFFFF"/>
        </w:rPr>
      </w:pPr>
    </w:p>
    <w:p w14:paraId="23F73A52" w14:textId="1CB041FE" w:rsidR="001536F7" w:rsidRDefault="001536F7" w:rsidP="003E08B5">
      <w:pPr>
        <w:ind w:left="360" w:firstLine="360"/>
        <w:rPr>
          <w:rFonts w:ascii="Calibri" w:hAnsi="Calibri" w:cs="Calibri"/>
          <w:color w:val="000000" w:themeColor="text1"/>
          <w:u w:val="single"/>
          <w:shd w:val="clear" w:color="auto" w:fill="FFFFFF"/>
        </w:rPr>
      </w:pPr>
      <w:r>
        <w:rPr>
          <w:rFonts w:ascii="Calibri" w:hAnsi="Calibri" w:cs="Calibri"/>
          <w:color w:val="000000" w:themeColor="text1"/>
          <w:u w:val="single"/>
          <w:shd w:val="clear" w:color="auto" w:fill="FFFFFF"/>
        </w:rPr>
        <w:t>CONTENTS</w:t>
      </w:r>
    </w:p>
    <w:p w14:paraId="1D7E0094" w14:textId="77777777" w:rsidR="00772456" w:rsidRDefault="00772456" w:rsidP="003E08B5">
      <w:pPr>
        <w:ind w:left="360" w:firstLine="360"/>
        <w:rPr>
          <w:rFonts w:ascii="Calibri" w:hAnsi="Calibri" w:cs="Calibri"/>
          <w:color w:val="000000" w:themeColor="text1"/>
          <w:u w:val="single"/>
          <w:shd w:val="clear" w:color="auto" w:fill="FFFFFF"/>
        </w:rPr>
      </w:pPr>
    </w:p>
    <w:p w14:paraId="2E25724F" w14:textId="25D0FDE5" w:rsidR="001536F7" w:rsidRDefault="001536F7" w:rsidP="003E08B5">
      <w:pPr>
        <w:pStyle w:val="ListParagraph"/>
        <w:numPr>
          <w:ilvl w:val="0"/>
          <w:numId w:val="10"/>
        </w:numPr>
        <w:rPr>
          <w:rFonts w:ascii="Calibri" w:hAnsi="Calibri" w:cs="Calibri"/>
          <w:color w:val="000000" w:themeColor="text1"/>
          <w:shd w:val="clear" w:color="auto" w:fill="FFFFFF"/>
        </w:rPr>
      </w:pPr>
      <w:r w:rsidRPr="00772456">
        <w:rPr>
          <w:rFonts w:ascii="Calibri" w:hAnsi="Calibri" w:cs="Calibri"/>
          <w:color w:val="000000" w:themeColor="text1"/>
          <w:shd w:val="clear" w:color="auto" w:fill="FFFFFF"/>
        </w:rPr>
        <w:t>APPENDIX A: The Tribes of Western Britain</w:t>
      </w:r>
      <w:r w:rsidR="003C672C">
        <w:rPr>
          <w:rFonts w:ascii="Calibri" w:hAnsi="Calibri" w:cs="Calibri"/>
          <w:color w:val="000000" w:themeColor="text1"/>
          <w:shd w:val="clear" w:color="auto" w:fill="FFFFFF"/>
        </w:rPr>
        <w:t xml:space="preserve"> (Page 20).</w:t>
      </w:r>
    </w:p>
    <w:p w14:paraId="1A6B26CB" w14:textId="77777777" w:rsidR="00CC7B9B" w:rsidRPr="00772456" w:rsidRDefault="00CC7B9B" w:rsidP="00CC7B9B">
      <w:pPr>
        <w:pStyle w:val="ListParagraph"/>
        <w:rPr>
          <w:rFonts w:ascii="Calibri" w:hAnsi="Calibri" w:cs="Calibri"/>
          <w:color w:val="000000" w:themeColor="text1"/>
          <w:shd w:val="clear" w:color="auto" w:fill="FFFFFF"/>
        </w:rPr>
      </w:pPr>
    </w:p>
    <w:p w14:paraId="293192DA" w14:textId="48E244F2" w:rsidR="001536F7" w:rsidRDefault="001536F7" w:rsidP="003E08B5">
      <w:pPr>
        <w:pStyle w:val="ListParagraph"/>
        <w:numPr>
          <w:ilvl w:val="0"/>
          <w:numId w:val="10"/>
        </w:numPr>
        <w:rPr>
          <w:rFonts w:ascii="Calibri" w:hAnsi="Calibri" w:cs="Calibri"/>
          <w:color w:val="000000" w:themeColor="text1"/>
        </w:rPr>
      </w:pPr>
      <w:r w:rsidRPr="00772456">
        <w:rPr>
          <w:rFonts w:ascii="Calibri" w:hAnsi="Calibri" w:cs="Calibri"/>
          <w:color w:val="000000" w:themeColor="text1"/>
          <w:shd w:val="clear" w:color="auto" w:fill="FFFFFF"/>
        </w:rPr>
        <w:t xml:space="preserve">APPENDIX B: </w:t>
      </w:r>
      <w:r w:rsidRPr="00772456">
        <w:rPr>
          <w:rFonts w:ascii="Calibri" w:hAnsi="Calibri" w:cs="Calibri"/>
          <w:color w:val="000000" w:themeColor="text1"/>
        </w:rPr>
        <w:t>P</w:t>
      </w:r>
      <w:r w:rsidR="00BC6EA9">
        <w:rPr>
          <w:rFonts w:ascii="Calibri" w:hAnsi="Calibri" w:cs="Calibri"/>
          <w:color w:val="000000" w:themeColor="text1"/>
        </w:rPr>
        <w:t>en Clawdd-Mawr</w:t>
      </w:r>
      <w:r w:rsidR="003C672C">
        <w:rPr>
          <w:rFonts w:ascii="Calibri" w:hAnsi="Calibri" w:cs="Calibri"/>
          <w:color w:val="000000" w:themeColor="text1"/>
        </w:rPr>
        <w:t xml:space="preserve"> (Page 21).</w:t>
      </w:r>
    </w:p>
    <w:p w14:paraId="14A50894" w14:textId="77777777" w:rsidR="00CC7B9B" w:rsidRPr="00CC7B9B" w:rsidRDefault="00CC7B9B" w:rsidP="00CC7B9B">
      <w:pPr>
        <w:rPr>
          <w:rFonts w:ascii="Calibri" w:hAnsi="Calibri" w:cs="Calibri"/>
          <w:color w:val="000000" w:themeColor="text1"/>
        </w:rPr>
      </w:pPr>
    </w:p>
    <w:p w14:paraId="6AEB1E25" w14:textId="72C1513A" w:rsidR="001536F7" w:rsidRDefault="001536F7" w:rsidP="003E08B5">
      <w:pPr>
        <w:pStyle w:val="ListParagraph"/>
        <w:numPr>
          <w:ilvl w:val="0"/>
          <w:numId w:val="10"/>
        </w:numPr>
        <w:rPr>
          <w:rFonts w:ascii="Calibri" w:hAnsi="Calibri" w:cs="Calibri"/>
          <w:color w:val="000000" w:themeColor="text1"/>
        </w:rPr>
      </w:pPr>
      <w:r w:rsidRPr="00772456">
        <w:rPr>
          <w:rFonts w:ascii="Calibri" w:hAnsi="Calibri" w:cs="Calibri"/>
          <w:color w:val="000000" w:themeColor="text1"/>
        </w:rPr>
        <w:t xml:space="preserve">APPENDIX C: </w:t>
      </w:r>
      <w:r w:rsidR="00BC6EA9">
        <w:rPr>
          <w:rFonts w:ascii="Calibri" w:hAnsi="Calibri" w:cs="Calibri"/>
          <w:color w:val="000000" w:themeColor="text1"/>
        </w:rPr>
        <w:t>Castell Cwmere</w:t>
      </w:r>
      <w:r w:rsidR="003C672C">
        <w:rPr>
          <w:rFonts w:ascii="Calibri" w:hAnsi="Calibri" w:cs="Calibri"/>
          <w:color w:val="000000" w:themeColor="text1"/>
        </w:rPr>
        <w:t xml:space="preserve"> (Page 22).</w:t>
      </w:r>
    </w:p>
    <w:p w14:paraId="6120BC02" w14:textId="77777777" w:rsidR="00CC7B9B" w:rsidRPr="00CC7B9B" w:rsidRDefault="00CC7B9B" w:rsidP="00CC7B9B">
      <w:pPr>
        <w:rPr>
          <w:rFonts w:ascii="Calibri" w:hAnsi="Calibri" w:cs="Calibri"/>
          <w:color w:val="000000" w:themeColor="text1"/>
        </w:rPr>
      </w:pPr>
    </w:p>
    <w:p w14:paraId="3CBF124D" w14:textId="582842EA" w:rsidR="001536F7" w:rsidRDefault="001536F7" w:rsidP="003E08B5">
      <w:pPr>
        <w:pStyle w:val="ListParagraph"/>
        <w:numPr>
          <w:ilvl w:val="0"/>
          <w:numId w:val="10"/>
        </w:numPr>
        <w:rPr>
          <w:rFonts w:ascii="Calibri" w:hAnsi="Calibri" w:cs="Calibri"/>
          <w:color w:val="000000" w:themeColor="text1"/>
        </w:rPr>
      </w:pPr>
      <w:r w:rsidRPr="00772456">
        <w:rPr>
          <w:rFonts w:ascii="Calibri" w:hAnsi="Calibri" w:cs="Calibri"/>
          <w:color w:val="000000" w:themeColor="text1"/>
        </w:rPr>
        <w:t xml:space="preserve">APPENDIX D: </w:t>
      </w:r>
      <w:r w:rsidR="00BC6EA9">
        <w:rPr>
          <w:rFonts w:ascii="Calibri" w:hAnsi="Calibri" w:cs="Calibri"/>
          <w:color w:val="000000" w:themeColor="text1"/>
        </w:rPr>
        <w:t>Pen-y-Gaer</w:t>
      </w:r>
      <w:r w:rsidR="003C672C">
        <w:rPr>
          <w:rFonts w:ascii="Calibri" w:hAnsi="Calibri" w:cs="Calibri"/>
          <w:color w:val="000000" w:themeColor="text1"/>
        </w:rPr>
        <w:t xml:space="preserve"> (Page 23).</w:t>
      </w:r>
    </w:p>
    <w:p w14:paraId="3BF5F3DD" w14:textId="77777777" w:rsidR="00CC7B9B" w:rsidRPr="00CC7B9B" w:rsidRDefault="00CC7B9B" w:rsidP="00CC7B9B">
      <w:pPr>
        <w:rPr>
          <w:rFonts w:ascii="Calibri" w:hAnsi="Calibri" w:cs="Calibri"/>
          <w:color w:val="000000" w:themeColor="text1"/>
        </w:rPr>
      </w:pPr>
    </w:p>
    <w:p w14:paraId="0BC4F491" w14:textId="7694045D" w:rsidR="001536F7" w:rsidRDefault="001536F7" w:rsidP="003E08B5">
      <w:pPr>
        <w:pStyle w:val="ListParagraph"/>
        <w:numPr>
          <w:ilvl w:val="0"/>
          <w:numId w:val="10"/>
        </w:numPr>
        <w:rPr>
          <w:rFonts w:ascii="Calibri" w:hAnsi="Calibri" w:cs="Calibri"/>
          <w:color w:val="000000" w:themeColor="text1"/>
        </w:rPr>
      </w:pPr>
      <w:r w:rsidRPr="00772456">
        <w:rPr>
          <w:rFonts w:ascii="Calibri" w:hAnsi="Calibri" w:cs="Calibri"/>
          <w:color w:val="000000" w:themeColor="text1"/>
        </w:rPr>
        <w:t xml:space="preserve">APPENDIX E: </w:t>
      </w:r>
      <w:r w:rsidR="00BC6EA9">
        <w:rPr>
          <w:rFonts w:ascii="Calibri" w:hAnsi="Calibri" w:cs="Calibri"/>
          <w:color w:val="000000" w:themeColor="text1"/>
        </w:rPr>
        <w:t>Castell Perthi-Mawr</w:t>
      </w:r>
      <w:r w:rsidR="003C672C">
        <w:rPr>
          <w:rFonts w:ascii="Calibri" w:hAnsi="Calibri" w:cs="Calibri"/>
          <w:color w:val="000000" w:themeColor="text1"/>
        </w:rPr>
        <w:t xml:space="preserve"> (Page 24).</w:t>
      </w:r>
    </w:p>
    <w:p w14:paraId="532E1906" w14:textId="77777777" w:rsidR="00CC7B9B" w:rsidRPr="00CC7B9B" w:rsidRDefault="00CC7B9B" w:rsidP="00CC7B9B">
      <w:pPr>
        <w:rPr>
          <w:rFonts w:ascii="Calibri" w:hAnsi="Calibri" w:cs="Calibri"/>
          <w:color w:val="000000" w:themeColor="text1"/>
        </w:rPr>
      </w:pPr>
    </w:p>
    <w:p w14:paraId="462026AD" w14:textId="672CDB9D" w:rsidR="001536F7" w:rsidRPr="00772456" w:rsidRDefault="001536F7" w:rsidP="003E08B5">
      <w:pPr>
        <w:pStyle w:val="ListParagraph"/>
        <w:numPr>
          <w:ilvl w:val="0"/>
          <w:numId w:val="10"/>
        </w:numPr>
        <w:rPr>
          <w:rFonts w:ascii="Calibri" w:hAnsi="Calibri" w:cs="Calibri"/>
          <w:color w:val="000000" w:themeColor="text1"/>
          <w:u w:val="single"/>
          <w:shd w:val="clear" w:color="auto" w:fill="FFFFFF"/>
        </w:rPr>
      </w:pPr>
      <w:r w:rsidRPr="00772456">
        <w:rPr>
          <w:rFonts w:ascii="Calibri" w:hAnsi="Calibri" w:cs="Calibri"/>
          <w:color w:val="000000" w:themeColor="text1"/>
        </w:rPr>
        <w:t xml:space="preserve">APPENDIX F: </w:t>
      </w:r>
      <w:r w:rsidR="00BC6EA9">
        <w:rPr>
          <w:rFonts w:ascii="Calibri" w:hAnsi="Calibri" w:cs="Calibri"/>
          <w:color w:val="000000" w:themeColor="text1"/>
        </w:rPr>
        <w:t>Bryn-Mynach</w:t>
      </w:r>
      <w:r w:rsidR="00BC6EA9">
        <w:rPr>
          <w:rFonts w:ascii="Calibri" w:hAnsi="Calibri" w:cs="Calibri"/>
        </w:rPr>
        <w:t xml:space="preserve"> </w:t>
      </w:r>
      <w:r w:rsidRPr="00772456">
        <w:rPr>
          <w:rFonts w:ascii="Calibri" w:hAnsi="Calibri" w:cs="Calibri"/>
        </w:rPr>
        <w:t>(Castell Perthi</w:t>
      </w:r>
      <w:r w:rsidR="001C079D">
        <w:rPr>
          <w:rFonts w:ascii="Calibri" w:hAnsi="Calibri" w:cs="Calibri"/>
        </w:rPr>
        <w:t>-</w:t>
      </w:r>
      <w:r w:rsidRPr="00772456">
        <w:rPr>
          <w:rFonts w:ascii="Calibri" w:hAnsi="Calibri" w:cs="Calibri"/>
        </w:rPr>
        <w:t>Mawr Barrow Cemetery)</w:t>
      </w:r>
      <w:r w:rsidR="003C672C">
        <w:rPr>
          <w:rFonts w:ascii="Calibri" w:hAnsi="Calibri" w:cs="Calibri"/>
        </w:rPr>
        <w:t xml:space="preserve"> (Page 25).</w:t>
      </w:r>
    </w:p>
    <w:p w14:paraId="10435EA4" w14:textId="77777777" w:rsidR="00826B0A" w:rsidRDefault="00826B0A" w:rsidP="00087960">
      <w:pPr>
        <w:jc w:val="center"/>
        <w:rPr>
          <w:rFonts w:ascii="Calibri" w:hAnsi="Calibri" w:cs="Calibri"/>
          <w:color w:val="000000" w:themeColor="text1"/>
          <w:u w:val="single"/>
          <w:shd w:val="clear" w:color="auto" w:fill="FFFFFF"/>
        </w:rPr>
      </w:pPr>
    </w:p>
    <w:p w14:paraId="5F6A2FEC" w14:textId="77777777" w:rsidR="001536F7" w:rsidRDefault="001536F7" w:rsidP="00087960">
      <w:pPr>
        <w:jc w:val="center"/>
        <w:rPr>
          <w:rFonts w:ascii="Calibri" w:hAnsi="Calibri" w:cs="Calibri"/>
          <w:color w:val="000000" w:themeColor="text1"/>
          <w:u w:val="single"/>
          <w:shd w:val="clear" w:color="auto" w:fill="FFFFFF"/>
        </w:rPr>
      </w:pPr>
    </w:p>
    <w:p w14:paraId="0478345A" w14:textId="77777777" w:rsidR="001536F7" w:rsidRDefault="001536F7" w:rsidP="00087960">
      <w:pPr>
        <w:jc w:val="center"/>
        <w:rPr>
          <w:rFonts w:ascii="Calibri" w:hAnsi="Calibri" w:cs="Calibri"/>
          <w:color w:val="000000" w:themeColor="text1"/>
          <w:u w:val="single"/>
          <w:shd w:val="clear" w:color="auto" w:fill="FFFFFF"/>
        </w:rPr>
      </w:pPr>
    </w:p>
    <w:p w14:paraId="3A01E840" w14:textId="77777777" w:rsidR="000667B2" w:rsidRDefault="000667B2" w:rsidP="00087960">
      <w:pPr>
        <w:jc w:val="center"/>
        <w:rPr>
          <w:rFonts w:ascii="Calibri" w:hAnsi="Calibri" w:cs="Calibri"/>
          <w:color w:val="000000" w:themeColor="text1"/>
          <w:u w:val="single"/>
          <w:shd w:val="clear" w:color="auto" w:fill="FFFFFF"/>
        </w:rPr>
      </w:pPr>
    </w:p>
    <w:p w14:paraId="525CFDAF" w14:textId="77777777" w:rsidR="000667B2" w:rsidRDefault="000667B2" w:rsidP="00087960">
      <w:pPr>
        <w:jc w:val="center"/>
        <w:rPr>
          <w:rFonts w:ascii="Calibri" w:hAnsi="Calibri" w:cs="Calibri"/>
          <w:color w:val="000000" w:themeColor="text1"/>
          <w:u w:val="single"/>
          <w:shd w:val="clear" w:color="auto" w:fill="FFFFFF"/>
        </w:rPr>
      </w:pPr>
    </w:p>
    <w:p w14:paraId="591D497D" w14:textId="77777777" w:rsidR="000667B2" w:rsidRDefault="000667B2" w:rsidP="00087960">
      <w:pPr>
        <w:jc w:val="center"/>
        <w:rPr>
          <w:rFonts w:ascii="Calibri" w:hAnsi="Calibri" w:cs="Calibri"/>
          <w:color w:val="000000" w:themeColor="text1"/>
          <w:u w:val="single"/>
          <w:shd w:val="clear" w:color="auto" w:fill="FFFFFF"/>
        </w:rPr>
      </w:pPr>
    </w:p>
    <w:p w14:paraId="37B86B12" w14:textId="77777777" w:rsidR="000667B2" w:rsidRDefault="000667B2" w:rsidP="00087960">
      <w:pPr>
        <w:jc w:val="center"/>
        <w:rPr>
          <w:rFonts w:ascii="Calibri" w:hAnsi="Calibri" w:cs="Calibri"/>
          <w:color w:val="000000" w:themeColor="text1"/>
          <w:u w:val="single"/>
          <w:shd w:val="clear" w:color="auto" w:fill="FFFFFF"/>
        </w:rPr>
      </w:pPr>
    </w:p>
    <w:p w14:paraId="7BB8A9DF" w14:textId="77777777" w:rsidR="000667B2" w:rsidRDefault="000667B2" w:rsidP="00087960">
      <w:pPr>
        <w:jc w:val="center"/>
        <w:rPr>
          <w:rFonts w:ascii="Calibri" w:hAnsi="Calibri" w:cs="Calibri"/>
          <w:color w:val="000000" w:themeColor="text1"/>
          <w:u w:val="single"/>
          <w:shd w:val="clear" w:color="auto" w:fill="FFFFFF"/>
        </w:rPr>
      </w:pPr>
    </w:p>
    <w:p w14:paraId="6CACF5B6" w14:textId="77777777" w:rsidR="000667B2" w:rsidRDefault="000667B2" w:rsidP="00087960">
      <w:pPr>
        <w:jc w:val="center"/>
        <w:rPr>
          <w:rFonts w:ascii="Calibri" w:hAnsi="Calibri" w:cs="Calibri"/>
          <w:color w:val="000000" w:themeColor="text1"/>
          <w:u w:val="single"/>
          <w:shd w:val="clear" w:color="auto" w:fill="FFFFFF"/>
        </w:rPr>
      </w:pPr>
    </w:p>
    <w:p w14:paraId="3F8A4C0A" w14:textId="77777777" w:rsidR="000667B2" w:rsidRDefault="000667B2" w:rsidP="00087960">
      <w:pPr>
        <w:jc w:val="center"/>
        <w:rPr>
          <w:rFonts w:ascii="Calibri" w:hAnsi="Calibri" w:cs="Calibri"/>
          <w:color w:val="000000" w:themeColor="text1"/>
          <w:u w:val="single"/>
          <w:shd w:val="clear" w:color="auto" w:fill="FFFFFF"/>
        </w:rPr>
      </w:pPr>
    </w:p>
    <w:p w14:paraId="44173F4A" w14:textId="77777777" w:rsidR="000667B2" w:rsidRDefault="000667B2" w:rsidP="00087960">
      <w:pPr>
        <w:jc w:val="center"/>
        <w:rPr>
          <w:rFonts w:ascii="Calibri" w:hAnsi="Calibri" w:cs="Calibri"/>
          <w:color w:val="000000" w:themeColor="text1"/>
          <w:u w:val="single"/>
          <w:shd w:val="clear" w:color="auto" w:fill="FFFFFF"/>
        </w:rPr>
      </w:pPr>
    </w:p>
    <w:p w14:paraId="22C2406C" w14:textId="77777777" w:rsidR="000667B2" w:rsidRDefault="000667B2" w:rsidP="00087960">
      <w:pPr>
        <w:jc w:val="center"/>
        <w:rPr>
          <w:rFonts w:ascii="Calibri" w:hAnsi="Calibri" w:cs="Calibri"/>
          <w:color w:val="000000" w:themeColor="text1"/>
          <w:u w:val="single"/>
          <w:shd w:val="clear" w:color="auto" w:fill="FFFFFF"/>
        </w:rPr>
      </w:pPr>
    </w:p>
    <w:p w14:paraId="34C23197" w14:textId="77777777" w:rsidR="000667B2" w:rsidRDefault="000667B2" w:rsidP="00087960">
      <w:pPr>
        <w:jc w:val="center"/>
        <w:rPr>
          <w:rFonts w:ascii="Calibri" w:hAnsi="Calibri" w:cs="Calibri"/>
          <w:color w:val="000000" w:themeColor="text1"/>
          <w:u w:val="single"/>
          <w:shd w:val="clear" w:color="auto" w:fill="FFFFFF"/>
        </w:rPr>
      </w:pPr>
    </w:p>
    <w:p w14:paraId="106E1BA6" w14:textId="77777777" w:rsidR="000667B2" w:rsidRDefault="000667B2" w:rsidP="00087960">
      <w:pPr>
        <w:jc w:val="center"/>
        <w:rPr>
          <w:rFonts w:ascii="Calibri" w:hAnsi="Calibri" w:cs="Calibri"/>
          <w:color w:val="000000" w:themeColor="text1"/>
          <w:u w:val="single"/>
          <w:shd w:val="clear" w:color="auto" w:fill="FFFFFF"/>
        </w:rPr>
      </w:pPr>
    </w:p>
    <w:p w14:paraId="5FBAD333" w14:textId="77777777" w:rsidR="000667B2" w:rsidRDefault="000667B2" w:rsidP="00087960">
      <w:pPr>
        <w:jc w:val="center"/>
        <w:rPr>
          <w:rFonts w:ascii="Calibri" w:hAnsi="Calibri" w:cs="Calibri"/>
          <w:color w:val="000000" w:themeColor="text1"/>
          <w:u w:val="single"/>
          <w:shd w:val="clear" w:color="auto" w:fill="FFFFFF"/>
        </w:rPr>
      </w:pPr>
    </w:p>
    <w:p w14:paraId="02B14210" w14:textId="77777777" w:rsidR="000667B2" w:rsidRDefault="000667B2" w:rsidP="00087960">
      <w:pPr>
        <w:jc w:val="center"/>
        <w:rPr>
          <w:rFonts w:ascii="Calibri" w:hAnsi="Calibri" w:cs="Calibri"/>
          <w:color w:val="000000" w:themeColor="text1"/>
          <w:u w:val="single"/>
          <w:shd w:val="clear" w:color="auto" w:fill="FFFFFF"/>
        </w:rPr>
      </w:pPr>
    </w:p>
    <w:p w14:paraId="66A98A20" w14:textId="77777777" w:rsidR="000667B2" w:rsidRDefault="000667B2" w:rsidP="00087960">
      <w:pPr>
        <w:jc w:val="center"/>
        <w:rPr>
          <w:rFonts w:ascii="Calibri" w:hAnsi="Calibri" w:cs="Calibri"/>
          <w:color w:val="000000" w:themeColor="text1"/>
          <w:u w:val="single"/>
          <w:shd w:val="clear" w:color="auto" w:fill="FFFFFF"/>
        </w:rPr>
      </w:pPr>
    </w:p>
    <w:p w14:paraId="4B750CDC" w14:textId="77777777" w:rsidR="000667B2" w:rsidRDefault="000667B2" w:rsidP="00087960">
      <w:pPr>
        <w:jc w:val="center"/>
        <w:rPr>
          <w:rFonts w:ascii="Calibri" w:hAnsi="Calibri" w:cs="Calibri"/>
          <w:color w:val="000000" w:themeColor="text1"/>
          <w:u w:val="single"/>
          <w:shd w:val="clear" w:color="auto" w:fill="FFFFFF"/>
        </w:rPr>
      </w:pPr>
    </w:p>
    <w:p w14:paraId="636F50D5" w14:textId="77777777" w:rsidR="000667B2" w:rsidRDefault="000667B2" w:rsidP="00087960">
      <w:pPr>
        <w:jc w:val="center"/>
        <w:rPr>
          <w:rFonts w:ascii="Calibri" w:hAnsi="Calibri" w:cs="Calibri"/>
          <w:color w:val="000000" w:themeColor="text1"/>
          <w:u w:val="single"/>
          <w:shd w:val="clear" w:color="auto" w:fill="FFFFFF"/>
        </w:rPr>
      </w:pPr>
    </w:p>
    <w:p w14:paraId="105A3387" w14:textId="77777777" w:rsidR="000667B2" w:rsidRDefault="000667B2" w:rsidP="00087960">
      <w:pPr>
        <w:jc w:val="center"/>
        <w:rPr>
          <w:rFonts w:ascii="Calibri" w:hAnsi="Calibri" w:cs="Calibri"/>
          <w:color w:val="000000" w:themeColor="text1"/>
          <w:u w:val="single"/>
          <w:shd w:val="clear" w:color="auto" w:fill="FFFFFF"/>
        </w:rPr>
      </w:pPr>
    </w:p>
    <w:p w14:paraId="55659B2B" w14:textId="77777777" w:rsidR="000667B2" w:rsidRDefault="000667B2" w:rsidP="00087960">
      <w:pPr>
        <w:jc w:val="center"/>
        <w:rPr>
          <w:rFonts w:ascii="Calibri" w:hAnsi="Calibri" w:cs="Calibri"/>
          <w:color w:val="000000" w:themeColor="text1"/>
          <w:u w:val="single"/>
          <w:shd w:val="clear" w:color="auto" w:fill="FFFFFF"/>
        </w:rPr>
      </w:pPr>
    </w:p>
    <w:p w14:paraId="045E6832" w14:textId="77777777" w:rsidR="000667B2" w:rsidRDefault="000667B2" w:rsidP="00087960">
      <w:pPr>
        <w:jc w:val="center"/>
        <w:rPr>
          <w:rFonts w:ascii="Calibri" w:hAnsi="Calibri" w:cs="Calibri"/>
          <w:color w:val="000000" w:themeColor="text1"/>
          <w:u w:val="single"/>
          <w:shd w:val="clear" w:color="auto" w:fill="FFFFFF"/>
        </w:rPr>
      </w:pPr>
    </w:p>
    <w:p w14:paraId="2BED8021" w14:textId="77777777" w:rsidR="000667B2" w:rsidRDefault="000667B2" w:rsidP="00087960">
      <w:pPr>
        <w:jc w:val="center"/>
        <w:rPr>
          <w:rFonts w:ascii="Calibri" w:hAnsi="Calibri" w:cs="Calibri"/>
          <w:color w:val="000000" w:themeColor="text1"/>
          <w:u w:val="single"/>
          <w:shd w:val="clear" w:color="auto" w:fill="FFFFFF"/>
        </w:rPr>
      </w:pPr>
    </w:p>
    <w:p w14:paraId="65A884C3" w14:textId="77777777" w:rsidR="000667B2" w:rsidRDefault="000667B2" w:rsidP="00087960">
      <w:pPr>
        <w:jc w:val="center"/>
        <w:rPr>
          <w:rFonts w:ascii="Calibri" w:hAnsi="Calibri" w:cs="Calibri"/>
          <w:color w:val="000000" w:themeColor="text1"/>
          <w:u w:val="single"/>
          <w:shd w:val="clear" w:color="auto" w:fill="FFFFFF"/>
        </w:rPr>
      </w:pPr>
    </w:p>
    <w:p w14:paraId="6F634CEE" w14:textId="77777777" w:rsidR="000667B2" w:rsidRDefault="000667B2" w:rsidP="00087960">
      <w:pPr>
        <w:jc w:val="center"/>
        <w:rPr>
          <w:rFonts w:ascii="Calibri" w:hAnsi="Calibri" w:cs="Calibri"/>
          <w:color w:val="000000" w:themeColor="text1"/>
          <w:u w:val="single"/>
          <w:shd w:val="clear" w:color="auto" w:fill="FFFFFF"/>
        </w:rPr>
      </w:pPr>
    </w:p>
    <w:p w14:paraId="2D67B667" w14:textId="77777777" w:rsidR="000667B2" w:rsidRDefault="000667B2" w:rsidP="00087960">
      <w:pPr>
        <w:jc w:val="center"/>
        <w:rPr>
          <w:rFonts w:ascii="Calibri" w:hAnsi="Calibri" w:cs="Calibri"/>
          <w:color w:val="000000" w:themeColor="text1"/>
          <w:u w:val="single"/>
          <w:shd w:val="clear" w:color="auto" w:fill="FFFFFF"/>
        </w:rPr>
      </w:pPr>
    </w:p>
    <w:p w14:paraId="26A65BAE" w14:textId="77777777" w:rsidR="000667B2" w:rsidRDefault="000667B2" w:rsidP="00087960">
      <w:pPr>
        <w:jc w:val="center"/>
        <w:rPr>
          <w:rFonts w:ascii="Calibri" w:hAnsi="Calibri" w:cs="Calibri"/>
          <w:color w:val="000000" w:themeColor="text1"/>
          <w:u w:val="single"/>
          <w:shd w:val="clear" w:color="auto" w:fill="FFFFFF"/>
        </w:rPr>
      </w:pPr>
    </w:p>
    <w:p w14:paraId="4AF73562" w14:textId="77777777" w:rsidR="000667B2" w:rsidRDefault="000667B2" w:rsidP="00087960">
      <w:pPr>
        <w:jc w:val="center"/>
        <w:rPr>
          <w:rFonts w:ascii="Calibri" w:hAnsi="Calibri" w:cs="Calibri"/>
          <w:color w:val="000000" w:themeColor="text1"/>
          <w:u w:val="single"/>
          <w:shd w:val="clear" w:color="auto" w:fill="FFFFFF"/>
        </w:rPr>
      </w:pPr>
    </w:p>
    <w:p w14:paraId="7204B5DC" w14:textId="77777777" w:rsidR="000667B2" w:rsidRDefault="000667B2" w:rsidP="00087960">
      <w:pPr>
        <w:jc w:val="center"/>
        <w:rPr>
          <w:rFonts w:ascii="Calibri" w:hAnsi="Calibri" w:cs="Calibri"/>
          <w:color w:val="000000" w:themeColor="text1"/>
          <w:u w:val="single"/>
          <w:shd w:val="clear" w:color="auto" w:fill="FFFFFF"/>
        </w:rPr>
      </w:pPr>
    </w:p>
    <w:p w14:paraId="574119DF" w14:textId="77777777" w:rsidR="000667B2" w:rsidRDefault="000667B2" w:rsidP="00087960">
      <w:pPr>
        <w:jc w:val="center"/>
        <w:rPr>
          <w:rFonts w:ascii="Calibri" w:hAnsi="Calibri" w:cs="Calibri"/>
          <w:color w:val="000000" w:themeColor="text1"/>
          <w:u w:val="single"/>
          <w:shd w:val="clear" w:color="auto" w:fill="FFFFFF"/>
        </w:rPr>
      </w:pPr>
    </w:p>
    <w:p w14:paraId="13F3175C" w14:textId="77777777" w:rsidR="000667B2" w:rsidRDefault="000667B2" w:rsidP="00087960">
      <w:pPr>
        <w:jc w:val="center"/>
        <w:rPr>
          <w:rFonts w:ascii="Calibri" w:hAnsi="Calibri" w:cs="Calibri"/>
          <w:color w:val="000000" w:themeColor="text1"/>
          <w:u w:val="single"/>
          <w:shd w:val="clear" w:color="auto" w:fill="FFFFFF"/>
        </w:rPr>
      </w:pPr>
    </w:p>
    <w:p w14:paraId="420D8A3B" w14:textId="77777777" w:rsidR="001536F7" w:rsidRDefault="001536F7" w:rsidP="00CC7B9B">
      <w:pPr>
        <w:rPr>
          <w:rFonts w:ascii="Calibri" w:hAnsi="Calibri" w:cs="Calibri"/>
          <w:color w:val="000000" w:themeColor="text1"/>
          <w:u w:val="single"/>
          <w:shd w:val="clear" w:color="auto" w:fill="FFFFFF"/>
        </w:rPr>
      </w:pPr>
    </w:p>
    <w:p w14:paraId="237A033E" w14:textId="69D6206E" w:rsidR="00826B0A" w:rsidRDefault="005463B1" w:rsidP="00BC6EA9">
      <w:pPr>
        <w:ind w:left="360"/>
        <w:jc w:val="center"/>
        <w:rPr>
          <w:rFonts w:ascii="Calibri" w:hAnsi="Calibri" w:cs="Calibri"/>
          <w:color w:val="000000" w:themeColor="text1"/>
          <w:shd w:val="clear" w:color="auto" w:fill="FFFFFF"/>
        </w:rPr>
      </w:pPr>
      <w:r w:rsidRPr="00BC6EA9">
        <w:rPr>
          <w:rFonts w:ascii="Calibri" w:hAnsi="Calibri" w:cs="Calibri"/>
          <w:b/>
          <w:bCs/>
          <w:color w:val="000000" w:themeColor="text1"/>
          <w:u w:val="single"/>
          <w:shd w:val="clear" w:color="auto" w:fill="FFFFFF"/>
        </w:rPr>
        <w:lastRenderedPageBreak/>
        <w:t>APPENDIX A:</w:t>
      </w:r>
      <w:r w:rsidRPr="00BC6EA9">
        <w:rPr>
          <w:rFonts w:ascii="Calibri" w:hAnsi="Calibri" w:cs="Calibri"/>
          <w:color w:val="000000" w:themeColor="text1"/>
          <w:shd w:val="clear" w:color="auto" w:fill="FFFFFF"/>
        </w:rPr>
        <w:t xml:space="preserve"> The Tribes of Western Britain</w:t>
      </w:r>
      <w:r w:rsidR="005B3968">
        <w:rPr>
          <w:rFonts w:ascii="Calibri" w:hAnsi="Calibri" w:cs="Calibri"/>
          <w:color w:val="000000" w:themeColor="text1"/>
          <w:shd w:val="clear" w:color="auto" w:fill="FFFFFF"/>
        </w:rPr>
        <w:t>.</w:t>
      </w:r>
    </w:p>
    <w:p w14:paraId="0CDE430F" w14:textId="77777777" w:rsidR="007042EA" w:rsidRDefault="007042EA" w:rsidP="00BC6EA9">
      <w:pPr>
        <w:ind w:left="360"/>
        <w:jc w:val="center"/>
        <w:rPr>
          <w:rFonts w:ascii="Calibri" w:hAnsi="Calibri" w:cs="Calibri"/>
          <w:color w:val="000000" w:themeColor="text1"/>
          <w:u w:val="single"/>
          <w:shd w:val="clear" w:color="auto" w:fill="FFFFFF"/>
        </w:rPr>
      </w:pPr>
    </w:p>
    <w:p w14:paraId="66CF7F10" w14:textId="77777777" w:rsidR="007042EA" w:rsidRPr="00BC6EA9" w:rsidRDefault="007042EA" w:rsidP="00BC6EA9">
      <w:pPr>
        <w:ind w:left="360"/>
        <w:jc w:val="center"/>
        <w:rPr>
          <w:rFonts w:ascii="Calibri" w:hAnsi="Calibri" w:cs="Calibri"/>
          <w:color w:val="000000" w:themeColor="text1"/>
          <w:u w:val="single"/>
          <w:shd w:val="clear" w:color="auto" w:fill="FFFFFF"/>
        </w:rPr>
      </w:pPr>
    </w:p>
    <w:p w14:paraId="2BE69DF1" w14:textId="77777777" w:rsidR="000667B2" w:rsidRDefault="000667B2" w:rsidP="006D193F">
      <w:pPr>
        <w:rPr>
          <w:rFonts w:ascii="Calibri" w:hAnsi="Calibri" w:cs="Calibri"/>
          <w:color w:val="000000" w:themeColor="text1"/>
          <w:u w:val="single"/>
          <w:shd w:val="clear" w:color="auto" w:fill="FFFFFF"/>
        </w:rPr>
      </w:pPr>
    </w:p>
    <w:p w14:paraId="18962709" w14:textId="7A8E13AC" w:rsidR="000667B2" w:rsidRDefault="006D193F" w:rsidP="003E08B5">
      <w:pPr>
        <w:jc w:val="center"/>
        <w:rPr>
          <w:rFonts w:ascii="Calibri" w:hAnsi="Calibri" w:cs="Calibri"/>
          <w:color w:val="000000" w:themeColor="text1"/>
          <w:u w:val="single"/>
          <w:shd w:val="clear" w:color="auto" w:fill="FFFFFF"/>
        </w:rPr>
      </w:pPr>
      <w:r w:rsidRPr="006D193F">
        <w:rPr>
          <w:rFonts w:ascii="Calibri" w:hAnsi="Calibri" w:cs="Calibri"/>
          <w:noProof/>
          <w:color w:val="000000" w:themeColor="text1"/>
          <w:shd w:val="clear" w:color="auto" w:fill="FFFFFF"/>
        </w:rPr>
        <w:drawing>
          <wp:inline distT="0" distB="0" distL="0" distR="0" wp14:anchorId="3795A166" wp14:editId="3750C255">
            <wp:extent cx="3611302" cy="5049614"/>
            <wp:effectExtent l="0" t="0" r="0" b="5080"/>
            <wp:docPr id="759889624" name="Picture 5" descr="A map of the united kingd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89624" name="Picture 5" descr="A map of the united kingdom&#10;&#10;Description automatically generated"/>
                    <pic:cNvPicPr/>
                  </pic:nvPicPr>
                  <pic:blipFill>
                    <a:blip r:embed="rId73">
                      <a:extLst>
                        <a:ext uri="{28A0092B-C50C-407E-A947-70E740481C1C}">
                          <a14:useLocalDpi xmlns:a14="http://schemas.microsoft.com/office/drawing/2010/main" val="0"/>
                        </a:ext>
                      </a:extLst>
                    </a:blip>
                    <a:stretch>
                      <a:fillRect/>
                    </a:stretch>
                  </pic:blipFill>
                  <pic:spPr>
                    <a:xfrm>
                      <a:off x="0" y="0"/>
                      <a:ext cx="3622541" cy="5065329"/>
                    </a:xfrm>
                    <a:prstGeom prst="rect">
                      <a:avLst/>
                    </a:prstGeom>
                  </pic:spPr>
                </pic:pic>
              </a:graphicData>
            </a:graphic>
          </wp:inline>
        </w:drawing>
      </w:r>
    </w:p>
    <w:p w14:paraId="48CF3422" w14:textId="77777777" w:rsidR="000667B2" w:rsidRDefault="000667B2" w:rsidP="003E08B5">
      <w:pPr>
        <w:jc w:val="center"/>
        <w:rPr>
          <w:rFonts w:ascii="Calibri" w:hAnsi="Calibri" w:cs="Calibri"/>
          <w:color w:val="000000" w:themeColor="text1"/>
          <w:u w:val="single"/>
          <w:shd w:val="clear" w:color="auto" w:fill="FFFFFF"/>
        </w:rPr>
      </w:pPr>
    </w:p>
    <w:p w14:paraId="0B427FD9" w14:textId="77777777" w:rsidR="000667B2" w:rsidRDefault="000667B2" w:rsidP="003E08B5">
      <w:pPr>
        <w:jc w:val="center"/>
        <w:rPr>
          <w:rFonts w:ascii="Calibri" w:hAnsi="Calibri" w:cs="Calibri"/>
          <w:color w:val="000000" w:themeColor="text1"/>
          <w:u w:val="single"/>
          <w:shd w:val="clear" w:color="auto" w:fill="FFFFFF"/>
        </w:rPr>
      </w:pPr>
    </w:p>
    <w:p w14:paraId="5ECC2E85" w14:textId="77777777" w:rsidR="000667B2" w:rsidRDefault="000667B2" w:rsidP="003E08B5">
      <w:pPr>
        <w:jc w:val="center"/>
        <w:rPr>
          <w:rFonts w:ascii="Calibri" w:hAnsi="Calibri" w:cs="Calibri"/>
          <w:color w:val="000000" w:themeColor="text1"/>
          <w:u w:val="single"/>
          <w:shd w:val="clear" w:color="auto" w:fill="FFFFFF"/>
        </w:rPr>
      </w:pPr>
    </w:p>
    <w:p w14:paraId="5330A7D9" w14:textId="77777777" w:rsidR="000667B2" w:rsidRDefault="000667B2" w:rsidP="003E08B5">
      <w:pPr>
        <w:jc w:val="center"/>
        <w:rPr>
          <w:rFonts w:ascii="Calibri" w:hAnsi="Calibri" w:cs="Calibri"/>
          <w:color w:val="000000" w:themeColor="text1"/>
          <w:u w:val="single"/>
          <w:shd w:val="clear" w:color="auto" w:fill="FFFFFF"/>
        </w:rPr>
      </w:pPr>
    </w:p>
    <w:p w14:paraId="0C72B8E4" w14:textId="77777777" w:rsidR="000667B2" w:rsidRDefault="000667B2" w:rsidP="003E08B5">
      <w:pPr>
        <w:jc w:val="center"/>
        <w:rPr>
          <w:rFonts w:ascii="Calibri" w:hAnsi="Calibri" w:cs="Calibri"/>
          <w:color w:val="000000" w:themeColor="text1"/>
          <w:u w:val="single"/>
          <w:shd w:val="clear" w:color="auto" w:fill="FFFFFF"/>
        </w:rPr>
      </w:pPr>
    </w:p>
    <w:p w14:paraId="328A22A7" w14:textId="77777777" w:rsidR="000667B2" w:rsidRDefault="000667B2" w:rsidP="003E08B5">
      <w:pPr>
        <w:jc w:val="center"/>
        <w:rPr>
          <w:rFonts w:ascii="Calibri" w:hAnsi="Calibri" w:cs="Calibri"/>
          <w:color w:val="000000" w:themeColor="text1"/>
          <w:u w:val="single"/>
          <w:shd w:val="clear" w:color="auto" w:fill="FFFFFF"/>
        </w:rPr>
      </w:pPr>
    </w:p>
    <w:p w14:paraId="1C69D927" w14:textId="77777777" w:rsidR="000667B2" w:rsidRDefault="000667B2" w:rsidP="003E08B5">
      <w:pPr>
        <w:jc w:val="center"/>
        <w:rPr>
          <w:rFonts w:ascii="Calibri" w:hAnsi="Calibri" w:cs="Calibri"/>
          <w:color w:val="000000" w:themeColor="text1"/>
          <w:u w:val="single"/>
          <w:shd w:val="clear" w:color="auto" w:fill="FFFFFF"/>
        </w:rPr>
      </w:pPr>
    </w:p>
    <w:p w14:paraId="116936DA" w14:textId="77777777" w:rsidR="000667B2" w:rsidRDefault="000667B2" w:rsidP="003E08B5">
      <w:pPr>
        <w:jc w:val="center"/>
        <w:rPr>
          <w:rFonts w:ascii="Calibri" w:hAnsi="Calibri" w:cs="Calibri"/>
          <w:color w:val="000000" w:themeColor="text1"/>
          <w:u w:val="single"/>
          <w:shd w:val="clear" w:color="auto" w:fill="FFFFFF"/>
        </w:rPr>
      </w:pPr>
    </w:p>
    <w:p w14:paraId="59FAD98D" w14:textId="77777777" w:rsidR="000667B2" w:rsidRDefault="000667B2" w:rsidP="003E08B5">
      <w:pPr>
        <w:jc w:val="center"/>
        <w:rPr>
          <w:rFonts w:ascii="Calibri" w:hAnsi="Calibri" w:cs="Calibri"/>
          <w:color w:val="000000" w:themeColor="text1"/>
          <w:u w:val="single"/>
          <w:shd w:val="clear" w:color="auto" w:fill="FFFFFF"/>
        </w:rPr>
      </w:pPr>
    </w:p>
    <w:p w14:paraId="41DB3B96" w14:textId="77777777" w:rsidR="000667B2" w:rsidRDefault="000667B2" w:rsidP="003E08B5">
      <w:pPr>
        <w:jc w:val="center"/>
        <w:rPr>
          <w:rFonts w:ascii="Calibri" w:hAnsi="Calibri" w:cs="Calibri"/>
          <w:color w:val="000000" w:themeColor="text1"/>
          <w:u w:val="single"/>
          <w:shd w:val="clear" w:color="auto" w:fill="FFFFFF"/>
        </w:rPr>
      </w:pPr>
    </w:p>
    <w:p w14:paraId="00A05F37" w14:textId="77777777" w:rsidR="000667B2" w:rsidRDefault="000667B2" w:rsidP="00BC6EA9">
      <w:pPr>
        <w:rPr>
          <w:rFonts w:ascii="Calibri" w:hAnsi="Calibri" w:cs="Calibri"/>
          <w:color w:val="000000" w:themeColor="text1"/>
          <w:u w:val="single"/>
          <w:shd w:val="clear" w:color="auto" w:fill="FFFFFF"/>
        </w:rPr>
      </w:pPr>
    </w:p>
    <w:p w14:paraId="2AB895A3" w14:textId="77777777" w:rsidR="007042EA" w:rsidRDefault="007042EA" w:rsidP="00BC6EA9">
      <w:pPr>
        <w:rPr>
          <w:rFonts w:ascii="Calibri" w:hAnsi="Calibri" w:cs="Calibri"/>
          <w:color w:val="000000" w:themeColor="text1"/>
          <w:u w:val="single"/>
          <w:shd w:val="clear" w:color="auto" w:fill="FFFFFF"/>
        </w:rPr>
      </w:pPr>
    </w:p>
    <w:p w14:paraId="78BED909" w14:textId="77777777" w:rsidR="007042EA" w:rsidRDefault="007042EA" w:rsidP="00BC6EA9">
      <w:pPr>
        <w:rPr>
          <w:rFonts w:ascii="Calibri" w:hAnsi="Calibri" w:cs="Calibri"/>
          <w:color w:val="000000" w:themeColor="text1"/>
          <w:u w:val="single"/>
          <w:shd w:val="clear" w:color="auto" w:fill="FFFFFF"/>
        </w:rPr>
      </w:pPr>
    </w:p>
    <w:p w14:paraId="2A5C77EE" w14:textId="77777777" w:rsidR="007042EA" w:rsidRDefault="007042EA" w:rsidP="00BC6EA9">
      <w:pPr>
        <w:rPr>
          <w:rFonts w:ascii="Calibri" w:hAnsi="Calibri" w:cs="Calibri"/>
          <w:color w:val="000000" w:themeColor="text1"/>
          <w:u w:val="single"/>
          <w:shd w:val="clear" w:color="auto" w:fill="FFFFFF"/>
        </w:rPr>
      </w:pPr>
    </w:p>
    <w:p w14:paraId="7EB09F8C" w14:textId="77777777" w:rsidR="007042EA" w:rsidRDefault="007042EA" w:rsidP="00BC6EA9">
      <w:pPr>
        <w:rPr>
          <w:rFonts w:ascii="Calibri" w:hAnsi="Calibri" w:cs="Calibri"/>
          <w:color w:val="000000" w:themeColor="text1"/>
          <w:u w:val="single"/>
          <w:shd w:val="clear" w:color="auto" w:fill="FFFFFF"/>
        </w:rPr>
      </w:pPr>
    </w:p>
    <w:p w14:paraId="7B08464D" w14:textId="77777777" w:rsidR="00BC6EA9" w:rsidRDefault="00BC6EA9" w:rsidP="00BC6EA9">
      <w:pPr>
        <w:rPr>
          <w:rFonts w:ascii="Calibri" w:hAnsi="Calibri" w:cs="Calibri"/>
          <w:color w:val="000000" w:themeColor="text1"/>
          <w:u w:val="single"/>
          <w:shd w:val="clear" w:color="auto" w:fill="FFFFFF"/>
        </w:rPr>
      </w:pPr>
    </w:p>
    <w:p w14:paraId="3DF83471" w14:textId="102F383B" w:rsidR="005463B1" w:rsidRDefault="00826B0A" w:rsidP="00BC6EA9">
      <w:pPr>
        <w:pStyle w:val="NormalWeb"/>
        <w:spacing w:before="0" w:beforeAutospacing="0" w:after="0" w:afterAutospacing="0"/>
        <w:ind w:left="360"/>
        <w:jc w:val="center"/>
        <w:rPr>
          <w:rFonts w:ascii="Calibri" w:hAnsi="Calibri" w:cs="Calibri"/>
          <w:color w:val="000000" w:themeColor="text1"/>
          <w:u w:val="single"/>
        </w:rPr>
      </w:pPr>
      <w:r w:rsidRPr="003E08B5">
        <w:rPr>
          <w:rFonts w:ascii="Calibri" w:hAnsi="Calibri" w:cs="Calibri"/>
          <w:b/>
          <w:bCs/>
          <w:color w:val="000000" w:themeColor="text1"/>
          <w:u w:val="single"/>
          <w:shd w:val="clear" w:color="auto" w:fill="FFFFFF"/>
        </w:rPr>
        <w:lastRenderedPageBreak/>
        <w:t>A</w:t>
      </w:r>
      <w:r w:rsidR="005463B1" w:rsidRPr="003E08B5">
        <w:rPr>
          <w:rFonts w:ascii="Calibri" w:hAnsi="Calibri" w:cs="Calibri"/>
          <w:b/>
          <w:bCs/>
          <w:color w:val="000000" w:themeColor="text1"/>
          <w:u w:val="single"/>
          <w:shd w:val="clear" w:color="auto" w:fill="FFFFFF"/>
        </w:rPr>
        <w:t>PPENDIX B:</w:t>
      </w:r>
      <w:r w:rsidR="005463B1" w:rsidRPr="005463B1">
        <w:rPr>
          <w:rFonts w:ascii="Calibri" w:hAnsi="Calibri" w:cs="Calibri"/>
          <w:color w:val="000000" w:themeColor="text1"/>
          <w:shd w:val="clear" w:color="auto" w:fill="FFFFFF"/>
        </w:rPr>
        <w:t xml:space="preserve"> </w:t>
      </w:r>
      <w:r w:rsidR="00BC6EA9" w:rsidRPr="00772456">
        <w:rPr>
          <w:rFonts w:ascii="Calibri" w:hAnsi="Calibri" w:cs="Calibri"/>
          <w:color w:val="000000" w:themeColor="text1"/>
        </w:rPr>
        <w:t>P</w:t>
      </w:r>
      <w:r w:rsidR="00BC6EA9">
        <w:rPr>
          <w:rFonts w:ascii="Calibri" w:hAnsi="Calibri" w:cs="Calibri"/>
          <w:color w:val="000000" w:themeColor="text1"/>
        </w:rPr>
        <w:t>en Clawdd-Mawr</w:t>
      </w:r>
    </w:p>
    <w:p w14:paraId="31830179" w14:textId="3EA5DB63" w:rsidR="00087960" w:rsidRPr="005463B1" w:rsidRDefault="00087960" w:rsidP="005463B1">
      <w:pPr>
        <w:rPr>
          <w:rFonts w:ascii="Calibri" w:hAnsi="Calibri" w:cs="Calibri"/>
          <w:color w:val="000000" w:themeColor="text1"/>
          <w:u w:val="single"/>
          <w:shd w:val="clear" w:color="auto" w:fill="FFFFFF"/>
        </w:rPr>
      </w:pPr>
    </w:p>
    <w:p w14:paraId="34FA281D" w14:textId="3B43B8FA"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National Grid Reference</w:t>
      </w:r>
      <w:r>
        <w:rPr>
          <w:rFonts w:ascii="Calibri" w:hAnsi="Calibri" w:cs="Calibri"/>
          <w:color w:val="000000" w:themeColor="text1"/>
        </w:rPr>
        <w:t>:</w:t>
      </w:r>
      <w:r w:rsidRPr="00392C91">
        <w:rPr>
          <w:rFonts w:ascii="Calibri" w:hAnsi="Calibri" w:cs="Calibri"/>
          <w:color w:val="000000" w:themeColor="text1"/>
        </w:rPr>
        <w:t xml:space="preserve"> SN555553</w:t>
      </w:r>
    </w:p>
    <w:p w14:paraId="7BE1B3A1" w14:textId="5464A92A"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Elevation</w:t>
      </w:r>
      <w:r>
        <w:rPr>
          <w:rFonts w:ascii="Calibri" w:hAnsi="Calibri" w:cs="Calibri"/>
          <w:color w:val="000000" w:themeColor="text1"/>
        </w:rPr>
        <w:t>: 127 metres.</w:t>
      </w:r>
    </w:p>
    <w:p w14:paraId="1CB51230" w14:textId="7B733DE5"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What3Words</w:t>
      </w:r>
      <w:r>
        <w:rPr>
          <w:rFonts w:ascii="Calibri" w:hAnsi="Calibri" w:cs="Calibri"/>
          <w:color w:val="000000" w:themeColor="text1"/>
        </w:rPr>
        <w:t xml:space="preserve">: </w:t>
      </w:r>
      <w:proofErr w:type="spellStart"/>
      <w:r w:rsidRPr="00392C91">
        <w:rPr>
          <w:rFonts w:ascii="Calibri" w:hAnsi="Calibri" w:cs="Calibri"/>
          <w:color w:val="000000" w:themeColor="text1"/>
        </w:rPr>
        <w:t>jokers.thick.feasting</w:t>
      </w:r>
      <w:proofErr w:type="spellEnd"/>
    </w:p>
    <w:p w14:paraId="69878816" w14:textId="06112526"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Translation</w:t>
      </w:r>
      <w:r>
        <w:rPr>
          <w:rFonts w:ascii="Calibri" w:hAnsi="Calibri" w:cs="Calibri"/>
          <w:color w:val="000000" w:themeColor="text1"/>
        </w:rPr>
        <w:t xml:space="preserve">: Pen (head of, or top) </w:t>
      </w:r>
      <w:proofErr w:type="spellStart"/>
      <w:r>
        <w:rPr>
          <w:rFonts w:ascii="Calibri" w:hAnsi="Calibri" w:cs="Calibri"/>
          <w:color w:val="000000" w:themeColor="text1"/>
        </w:rPr>
        <w:t>Clawdd</w:t>
      </w:r>
      <w:proofErr w:type="spellEnd"/>
      <w:r>
        <w:rPr>
          <w:rFonts w:ascii="Calibri" w:hAnsi="Calibri" w:cs="Calibri"/>
          <w:color w:val="000000" w:themeColor="text1"/>
        </w:rPr>
        <w:t xml:space="preserve"> (bank, hedge, ditch) Mawr (Big) (Driver, 2023, p. 17)</w:t>
      </w:r>
    </w:p>
    <w:p w14:paraId="3D0E5FDD" w14:textId="73425A33" w:rsidR="00087960" w:rsidRDefault="00D82BB0" w:rsidP="006D193F">
      <w:pPr>
        <w:pStyle w:val="NormalWeb"/>
        <w:spacing w:line="360" w:lineRule="auto"/>
        <w:rPr>
          <w:rFonts w:ascii="Calibri" w:hAnsi="Calibri" w:cs="Calibri"/>
          <w:color w:val="000000" w:themeColor="text1"/>
        </w:rPr>
      </w:pPr>
      <w:r>
        <w:rPr>
          <w:rFonts w:ascii="Calibri" w:hAnsi="Calibri" w:cs="Calibri"/>
          <w:noProof/>
          <w:color w:val="000000" w:themeColor="text1"/>
          <w14:ligatures w14:val="standardContextual"/>
        </w:rPr>
        <w:drawing>
          <wp:anchor distT="0" distB="0" distL="114300" distR="114300" simplePos="0" relativeHeight="251732992" behindDoc="1" locked="0" layoutInCell="1" allowOverlap="1" wp14:anchorId="0055AE63" wp14:editId="4CC2D133">
            <wp:simplePos x="0" y="0"/>
            <wp:positionH relativeFrom="column">
              <wp:posOffset>453334</wp:posOffset>
            </wp:positionH>
            <wp:positionV relativeFrom="paragraph">
              <wp:posOffset>758407</wp:posOffset>
            </wp:positionV>
            <wp:extent cx="4729930" cy="1942650"/>
            <wp:effectExtent l="0" t="0" r="0" b="635"/>
            <wp:wrapNone/>
            <wp:docPr id="1057902580" name="Picture 6" descr="A close-up of a patch of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902580" name="Picture 6" descr="A close-up of a patch of grass&#10;&#10;Description automatically generated"/>
                    <pic:cNvPicPr/>
                  </pic:nvPicPr>
                  <pic:blipFill>
                    <a:blip r:embed="rId74">
                      <a:extLst>
                        <a:ext uri="{28A0092B-C50C-407E-A947-70E740481C1C}">
                          <a14:useLocalDpi xmlns:a14="http://schemas.microsoft.com/office/drawing/2010/main" val="0"/>
                        </a:ext>
                      </a:extLst>
                    </a:blip>
                    <a:stretch>
                      <a:fillRect/>
                    </a:stretch>
                  </pic:blipFill>
                  <pic:spPr>
                    <a:xfrm>
                      <a:off x="0" y="0"/>
                      <a:ext cx="4729930" cy="1942650"/>
                    </a:xfrm>
                    <a:prstGeom prst="rect">
                      <a:avLst/>
                    </a:prstGeom>
                  </pic:spPr>
                </pic:pic>
              </a:graphicData>
            </a:graphic>
            <wp14:sizeRelH relativeFrom="page">
              <wp14:pctWidth>0</wp14:pctWidth>
            </wp14:sizeRelH>
            <wp14:sizeRelV relativeFrom="page">
              <wp14:pctHeight>0</wp14:pctHeight>
            </wp14:sizeRelV>
          </wp:anchor>
        </w:drawing>
      </w:r>
      <w:r w:rsidR="00087960">
        <w:rPr>
          <w:rFonts w:ascii="Calibri" w:hAnsi="Calibri" w:cs="Calibri"/>
          <w:color w:val="000000" w:themeColor="text1"/>
        </w:rPr>
        <w:t xml:space="preserve">Pen Clawdd-Mawr is a damaged Iron Age earthwork Fort located on the tip of an inland promontory (See Figures </w:t>
      </w:r>
      <w:r>
        <w:rPr>
          <w:rFonts w:ascii="Calibri" w:hAnsi="Calibri" w:cs="Calibri"/>
          <w:color w:val="000000" w:themeColor="text1"/>
        </w:rPr>
        <w:t>1, 2, 3, 4 and 5</w:t>
      </w:r>
      <w:r w:rsidR="00087960">
        <w:rPr>
          <w:rFonts w:ascii="Calibri" w:hAnsi="Calibri" w:cs="Calibri"/>
          <w:color w:val="000000" w:themeColor="text1"/>
        </w:rPr>
        <w:t xml:space="preserve">) (Murphy </w:t>
      </w:r>
      <w:r w:rsidR="00087960" w:rsidRPr="00597C87">
        <w:rPr>
          <w:rFonts w:ascii="Calibri" w:hAnsi="Calibri" w:cs="Calibri"/>
          <w:i/>
          <w:iCs/>
          <w:color w:val="000000" w:themeColor="text1"/>
        </w:rPr>
        <w:t>et al.,</w:t>
      </w:r>
      <w:r w:rsidR="00087960">
        <w:rPr>
          <w:rFonts w:ascii="Calibri" w:hAnsi="Calibri" w:cs="Calibri"/>
          <w:color w:val="000000" w:themeColor="text1"/>
        </w:rPr>
        <w:t xml:space="preserve"> 2006).</w:t>
      </w:r>
    </w:p>
    <w:p w14:paraId="2F1FDCA8" w14:textId="70687AF7" w:rsidR="00087960" w:rsidRPr="00D82BB0" w:rsidRDefault="00087960" w:rsidP="00D82BB0">
      <w:pPr>
        <w:pStyle w:val="NormalWeb"/>
        <w:jc w:val="center"/>
        <w:rPr>
          <w:rFonts w:ascii="Calibri" w:hAnsi="Calibri" w:cs="Calibri"/>
          <w:color w:val="000000" w:themeColor="text1"/>
        </w:rPr>
      </w:pPr>
    </w:p>
    <w:p w14:paraId="7460E1DC" w14:textId="593E019E" w:rsidR="00087960" w:rsidRPr="00444589" w:rsidRDefault="00087960" w:rsidP="00087960">
      <w:pPr>
        <w:pStyle w:val="NormalWeb"/>
        <w:jc w:val="center"/>
        <w:rPr>
          <w:rFonts w:ascii="Calibri" w:hAnsi="Calibri" w:cs="Calibri"/>
          <w:color w:val="000000" w:themeColor="text1"/>
          <w:sz w:val="18"/>
          <w:szCs w:val="18"/>
        </w:rPr>
      </w:pPr>
      <w:r>
        <w:rPr>
          <w:rFonts w:ascii="Calibri" w:hAnsi="Calibri" w:cs="Calibri"/>
          <w:color w:val="000000" w:themeColor="text1"/>
          <w:sz w:val="18"/>
          <w:szCs w:val="18"/>
        </w:rPr>
        <w:t xml:space="preserve">         </w:t>
      </w:r>
    </w:p>
    <w:p w14:paraId="43C5A40A" w14:textId="245F42C6" w:rsidR="00087960" w:rsidRDefault="00087960" w:rsidP="00087960">
      <w:pPr>
        <w:pStyle w:val="NormalWeb"/>
        <w:rPr>
          <w:rFonts w:ascii="Calibri" w:hAnsi="Calibri" w:cs="Calibri"/>
          <w:color w:val="000000" w:themeColor="text1"/>
        </w:rPr>
      </w:pPr>
    </w:p>
    <w:p w14:paraId="1032FBDC" w14:textId="1EEFBDF9" w:rsidR="00087960" w:rsidRDefault="00087960" w:rsidP="00087960">
      <w:pPr>
        <w:pStyle w:val="NormalWeb"/>
        <w:rPr>
          <w:rFonts w:ascii="Calibri" w:hAnsi="Calibri" w:cs="Calibri"/>
          <w:color w:val="000000" w:themeColor="text1"/>
        </w:rPr>
      </w:pPr>
    </w:p>
    <w:p w14:paraId="7DB6B88B" w14:textId="06D8833B" w:rsidR="006D193F" w:rsidRDefault="006D193F" w:rsidP="006D193F">
      <w:pPr>
        <w:pStyle w:val="NormalWeb"/>
        <w:jc w:val="center"/>
        <w:rPr>
          <w:rFonts w:ascii="Calibri" w:hAnsi="Calibri" w:cs="Calibri"/>
          <w:color w:val="000000" w:themeColor="text1"/>
          <w:sz w:val="18"/>
          <w:szCs w:val="18"/>
        </w:rPr>
      </w:pPr>
    </w:p>
    <w:p w14:paraId="0C2C6417" w14:textId="02C90605" w:rsidR="006D193F" w:rsidRPr="006D193F" w:rsidRDefault="00D82BB0" w:rsidP="00D82BB0">
      <w:pPr>
        <w:pStyle w:val="NormalWeb"/>
        <w:spacing w:before="0" w:beforeAutospacing="0" w:after="0" w:afterAutospacing="0"/>
        <w:rPr>
          <w:rFonts w:ascii="Calibri" w:hAnsi="Calibri" w:cs="Calibri"/>
          <w:color w:val="000000" w:themeColor="text1"/>
        </w:rPr>
      </w:pPr>
      <w:r>
        <w:rPr>
          <w:rFonts w:ascii="Calibri" w:hAnsi="Calibri" w:cs="Calibri"/>
          <w:noProof/>
          <w:color w:val="000000" w:themeColor="text1"/>
          <w:sz w:val="18"/>
          <w:szCs w:val="18"/>
          <w14:ligatures w14:val="standardContextual"/>
        </w:rPr>
        <w:drawing>
          <wp:anchor distT="0" distB="0" distL="114300" distR="114300" simplePos="0" relativeHeight="251734016" behindDoc="1" locked="0" layoutInCell="1" allowOverlap="1" wp14:anchorId="383883E3" wp14:editId="7ECD829C">
            <wp:simplePos x="0" y="0"/>
            <wp:positionH relativeFrom="column">
              <wp:posOffset>493538</wp:posOffset>
            </wp:positionH>
            <wp:positionV relativeFrom="paragraph">
              <wp:posOffset>172873</wp:posOffset>
            </wp:positionV>
            <wp:extent cx="4689692" cy="2809456"/>
            <wp:effectExtent l="0" t="0" r="0" b="0"/>
            <wp:wrapNone/>
            <wp:docPr id="324416636" name="Picture 8" descr="A map of a tow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416636" name="Picture 8" descr="A map of a town&#10;&#10;Description automatically generated with medium confidence"/>
                    <pic:cNvPicPr/>
                  </pic:nvPicPr>
                  <pic:blipFill>
                    <a:blip r:embed="rId75">
                      <a:extLst>
                        <a:ext uri="{28A0092B-C50C-407E-A947-70E740481C1C}">
                          <a14:useLocalDpi xmlns:a14="http://schemas.microsoft.com/office/drawing/2010/main" val="0"/>
                        </a:ext>
                      </a:extLst>
                    </a:blip>
                    <a:stretch>
                      <a:fillRect/>
                    </a:stretch>
                  </pic:blipFill>
                  <pic:spPr>
                    <a:xfrm>
                      <a:off x="0" y="0"/>
                      <a:ext cx="4689692" cy="2809456"/>
                    </a:xfrm>
                    <a:prstGeom prst="rect">
                      <a:avLst/>
                    </a:prstGeom>
                  </pic:spPr>
                </pic:pic>
              </a:graphicData>
            </a:graphic>
            <wp14:sizeRelH relativeFrom="page">
              <wp14:pctWidth>0</wp14:pctWidth>
            </wp14:sizeRelH>
            <wp14:sizeRelV relativeFrom="page">
              <wp14:pctHeight>0</wp14:pctHeight>
            </wp14:sizeRelV>
          </wp:anchor>
        </w:drawing>
      </w:r>
      <w:r w:rsidR="006D193F">
        <w:rPr>
          <w:rFonts w:ascii="Calibri" w:hAnsi="Calibri" w:cs="Calibri"/>
          <w:color w:val="000000" w:themeColor="text1"/>
          <w:sz w:val="18"/>
          <w:szCs w:val="18"/>
        </w:rPr>
        <w:t xml:space="preserve">             </w:t>
      </w:r>
    </w:p>
    <w:p w14:paraId="0BA069B1" w14:textId="2E4196B8" w:rsidR="005463B1" w:rsidRDefault="005463B1" w:rsidP="00087960">
      <w:pPr>
        <w:rPr>
          <w:rFonts w:ascii="Calibri" w:hAnsi="Calibri" w:cs="Calibri"/>
          <w:color w:val="000000" w:themeColor="text1"/>
          <w:sz w:val="18"/>
          <w:szCs w:val="18"/>
        </w:rPr>
      </w:pPr>
    </w:p>
    <w:p w14:paraId="04175ED8" w14:textId="767BB483" w:rsidR="003E08B5" w:rsidRDefault="003E08B5" w:rsidP="00087960">
      <w:pPr>
        <w:rPr>
          <w:rFonts w:ascii="Calibri" w:hAnsi="Calibri" w:cs="Calibri"/>
          <w:color w:val="000000" w:themeColor="text1"/>
          <w:sz w:val="18"/>
          <w:szCs w:val="18"/>
        </w:rPr>
      </w:pPr>
    </w:p>
    <w:p w14:paraId="2AB7C9DE" w14:textId="676FBC02" w:rsidR="003E08B5" w:rsidRDefault="003E08B5" w:rsidP="00087960">
      <w:pPr>
        <w:rPr>
          <w:rFonts w:ascii="Calibri" w:hAnsi="Calibri" w:cs="Calibri"/>
          <w:color w:val="000000" w:themeColor="text1"/>
          <w:sz w:val="18"/>
          <w:szCs w:val="18"/>
        </w:rPr>
      </w:pPr>
    </w:p>
    <w:p w14:paraId="01A7BF60" w14:textId="47C4E248" w:rsidR="003E08B5" w:rsidRDefault="003E08B5" w:rsidP="00087960">
      <w:pPr>
        <w:rPr>
          <w:rFonts w:ascii="Calibri" w:hAnsi="Calibri" w:cs="Calibri"/>
          <w:color w:val="000000" w:themeColor="text1"/>
          <w:sz w:val="18"/>
          <w:szCs w:val="18"/>
        </w:rPr>
      </w:pPr>
    </w:p>
    <w:p w14:paraId="1CF07A43" w14:textId="0A690620" w:rsidR="003E08B5" w:rsidRDefault="003E08B5" w:rsidP="00087960">
      <w:pPr>
        <w:rPr>
          <w:rFonts w:ascii="Calibri" w:hAnsi="Calibri" w:cs="Calibri"/>
          <w:color w:val="000000" w:themeColor="text1"/>
          <w:sz w:val="18"/>
          <w:szCs w:val="18"/>
        </w:rPr>
      </w:pPr>
    </w:p>
    <w:p w14:paraId="1D1AB29F" w14:textId="5F44B44A" w:rsidR="003E08B5" w:rsidRDefault="003E08B5" w:rsidP="00087960">
      <w:pPr>
        <w:rPr>
          <w:rFonts w:ascii="Calibri" w:hAnsi="Calibri" w:cs="Calibri"/>
          <w:color w:val="000000" w:themeColor="text1"/>
          <w:sz w:val="18"/>
          <w:szCs w:val="18"/>
        </w:rPr>
      </w:pPr>
    </w:p>
    <w:p w14:paraId="4026A9F2" w14:textId="061D09F8" w:rsidR="003E08B5" w:rsidRDefault="003E08B5" w:rsidP="00087960">
      <w:pPr>
        <w:rPr>
          <w:rFonts w:ascii="Calibri" w:hAnsi="Calibri" w:cs="Calibri"/>
          <w:color w:val="000000" w:themeColor="text1"/>
          <w:sz w:val="18"/>
          <w:szCs w:val="18"/>
        </w:rPr>
      </w:pPr>
    </w:p>
    <w:p w14:paraId="45D69EA4" w14:textId="78B3644F" w:rsidR="003E08B5" w:rsidRDefault="003E08B5" w:rsidP="00087960">
      <w:pPr>
        <w:rPr>
          <w:rFonts w:ascii="Calibri" w:hAnsi="Calibri" w:cs="Calibri"/>
          <w:color w:val="000000" w:themeColor="text1"/>
          <w:sz w:val="18"/>
          <w:szCs w:val="18"/>
        </w:rPr>
      </w:pPr>
    </w:p>
    <w:p w14:paraId="2E36F6A0" w14:textId="77777777" w:rsidR="003E08B5" w:rsidRDefault="003E08B5" w:rsidP="00087960">
      <w:pPr>
        <w:rPr>
          <w:rFonts w:ascii="Calibri" w:hAnsi="Calibri" w:cs="Calibri"/>
          <w:color w:val="000000" w:themeColor="text1"/>
          <w:sz w:val="18"/>
          <w:szCs w:val="18"/>
        </w:rPr>
      </w:pPr>
    </w:p>
    <w:p w14:paraId="52C6E3A3" w14:textId="28570003" w:rsidR="003E08B5" w:rsidRDefault="003E08B5" w:rsidP="00087960">
      <w:pPr>
        <w:rPr>
          <w:rFonts w:ascii="Calibri" w:hAnsi="Calibri" w:cs="Calibri"/>
          <w:color w:val="000000" w:themeColor="text1"/>
          <w:sz w:val="18"/>
          <w:szCs w:val="18"/>
        </w:rPr>
      </w:pPr>
    </w:p>
    <w:p w14:paraId="344FA950" w14:textId="77777777" w:rsidR="003E08B5" w:rsidRDefault="003E08B5" w:rsidP="00087960">
      <w:pPr>
        <w:rPr>
          <w:rFonts w:ascii="Calibri" w:hAnsi="Calibri" w:cs="Calibri"/>
          <w:color w:val="000000" w:themeColor="text1"/>
          <w:sz w:val="18"/>
          <w:szCs w:val="18"/>
        </w:rPr>
      </w:pPr>
    </w:p>
    <w:p w14:paraId="1D946FB8" w14:textId="58DD0DC2" w:rsidR="003E08B5" w:rsidRDefault="003E08B5" w:rsidP="00087960">
      <w:pPr>
        <w:rPr>
          <w:rFonts w:ascii="Calibri" w:hAnsi="Calibri" w:cs="Calibri"/>
          <w:color w:val="000000" w:themeColor="text1"/>
          <w:sz w:val="18"/>
          <w:szCs w:val="18"/>
        </w:rPr>
      </w:pPr>
    </w:p>
    <w:p w14:paraId="1A207214" w14:textId="7B30A8D7" w:rsidR="00D82BB0" w:rsidRDefault="00D82BB0" w:rsidP="00087960">
      <w:pPr>
        <w:rPr>
          <w:rFonts w:ascii="Calibri" w:hAnsi="Calibri" w:cs="Calibri"/>
          <w:color w:val="000000" w:themeColor="text1"/>
          <w:sz w:val="18"/>
          <w:szCs w:val="18"/>
        </w:rPr>
      </w:pPr>
    </w:p>
    <w:p w14:paraId="4D2291B5" w14:textId="77777777" w:rsidR="00D82BB0" w:rsidRDefault="00D82BB0" w:rsidP="00087960">
      <w:pPr>
        <w:rPr>
          <w:rFonts w:ascii="Calibri" w:hAnsi="Calibri" w:cs="Calibri"/>
          <w:color w:val="000000" w:themeColor="text1"/>
          <w:sz w:val="18"/>
          <w:szCs w:val="18"/>
        </w:rPr>
      </w:pPr>
    </w:p>
    <w:p w14:paraId="2D56D54E" w14:textId="5A8208D4" w:rsidR="00D82BB0" w:rsidRDefault="00D82BB0" w:rsidP="00087960">
      <w:pPr>
        <w:rPr>
          <w:rFonts w:ascii="Calibri" w:hAnsi="Calibri" w:cs="Calibri"/>
          <w:color w:val="000000" w:themeColor="text1"/>
          <w:sz w:val="18"/>
          <w:szCs w:val="18"/>
        </w:rPr>
      </w:pPr>
    </w:p>
    <w:p w14:paraId="3355D825" w14:textId="77777777" w:rsidR="00D82BB0" w:rsidRDefault="00D82BB0" w:rsidP="00087960">
      <w:pPr>
        <w:rPr>
          <w:rFonts w:ascii="Calibri" w:hAnsi="Calibri" w:cs="Calibri"/>
          <w:color w:val="000000" w:themeColor="text1"/>
          <w:sz w:val="18"/>
          <w:szCs w:val="18"/>
        </w:rPr>
      </w:pPr>
    </w:p>
    <w:p w14:paraId="037D5B01" w14:textId="4ADEA422" w:rsidR="00D82BB0" w:rsidRDefault="00D82BB0" w:rsidP="00087960">
      <w:pPr>
        <w:rPr>
          <w:rFonts w:ascii="Calibri" w:hAnsi="Calibri" w:cs="Calibri"/>
          <w:color w:val="000000" w:themeColor="text1"/>
          <w:sz w:val="18"/>
          <w:szCs w:val="18"/>
        </w:rPr>
      </w:pPr>
    </w:p>
    <w:p w14:paraId="04AC5D29" w14:textId="038B9752" w:rsidR="00D82BB0" w:rsidRDefault="00D82BB0" w:rsidP="00087960">
      <w:pPr>
        <w:rPr>
          <w:rFonts w:ascii="Calibri" w:hAnsi="Calibri" w:cs="Calibri"/>
          <w:color w:val="000000" w:themeColor="text1"/>
          <w:sz w:val="18"/>
          <w:szCs w:val="18"/>
        </w:rPr>
      </w:pPr>
    </w:p>
    <w:p w14:paraId="0E90EDB3" w14:textId="376B4235" w:rsidR="00D82BB0" w:rsidRDefault="00D82BB0" w:rsidP="00087960">
      <w:pPr>
        <w:rPr>
          <w:rFonts w:ascii="Calibri" w:hAnsi="Calibri" w:cs="Calibri"/>
          <w:color w:val="000000" w:themeColor="text1"/>
          <w:sz w:val="18"/>
          <w:szCs w:val="18"/>
        </w:rPr>
      </w:pPr>
    </w:p>
    <w:p w14:paraId="1AFD08B0" w14:textId="01EAC641" w:rsidR="00D82BB0" w:rsidRDefault="00D82BB0" w:rsidP="00087960">
      <w:pPr>
        <w:rPr>
          <w:rFonts w:ascii="Calibri" w:hAnsi="Calibri" w:cs="Calibri"/>
          <w:color w:val="000000" w:themeColor="text1"/>
          <w:sz w:val="18"/>
          <w:szCs w:val="18"/>
        </w:rPr>
      </w:pPr>
    </w:p>
    <w:p w14:paraId="40BEB49F" w14:textId="7E7F6B6A" w:rsidR="00D82BB0" w:rsidRDefault="00D82BB0" w:rsidP="00087960">
      <w:pPr>
        <w:rPr>
          <w:rFonts w:ascii="Calibri" w:hAnsi="Calibri" w:cs="Calibri"/>
          <w:color w:val="000000" w:themeColor="text1"/>
          <w:sz w:val="18"/>
          <w:szCs w:val="18"/>
        </w:rPr>
      </w:pPr>
      <w:r>
        <w:rPr>
          <w:rFonts w:ascii="Calibri" w:hAnsi="Calibri" w:cs="Calibri"/>
          <w:noProof/>
          <w:color w:val="000000" w:themeColor="text1"/>
          <w:sz w:val="18"/>
          <w:szCs w:val="18"/>
        </w:rPr>
        <w:drawing>
          <wp:anchor distT="0" distB="0" distL="114300" distR="114300" simplePos="0" relativeHeight="251735040" behindDoc="1" locked="0" layoutInCell="1" allowOverlap="1" wp14:anchorId="09D6AAAF" wp14:editId="66900894">
            <wp:simplePos x="0" y="0"/>
            <wp:positionH relativeFrom="column">
              <wp:posOffset>694690</wp:posOffset>
            </wp:positionH>
            <wp:positionV relativeFrom="paragraph">
              <wp:posOffset>56515</wp:posOffset>
            </wp:positionV>
            <wp:extent cx="4164330" cy="1868170"/>
            <wp:effectExtent l="0" t="0" r="1270" b="0"/>
            <wp:wrapNone/>
            <wp:docPr id="1886424650" name="Picture 9" descr="A map with a blue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424650" name="Picture 9" descr="A map with a blue pin&#10;&#10;Description automatically generated"/>
                    <pic:cNvPicPr/>
                  </pic:nvPicPr>
                  <pic:blipFill>
                    <a:blip r:embed="rId76">
                      <a:extLst>
                        <a:ext uri="{28A0092B-C50C-407E-A947-70E740481C1C}">
                          <a14:useLocalDpi xmlns:a14="http://schemas.microsoft.com/office/drawing/2010/main" val="0"/>
                        </a:ext>
                      </a:extLst>
                    </a:blip>
                    <a:stretch>
                      <a:fillRect/>
                    </a:stretch>
                  </pic:blipFill>
                  <pic:spPr>
                    <a:xfrm>
                      <a:off x="0" y="0"/>
                      <a:ext cx="4164330" cy="1868170"/>
                    </a:xfrm>
                    <a:prstGeom prst="rect">
                      <a:avLst/>
                    </a:prstGeom>
                  </pic:spPr>
                </pic:pic>
              </a:graphicData>
            </a:graphic>
            <wp14:sizeRelH relativeFrom="page">
              <wp14:pctWidth>0</wp14:pctWidth>
            </wp14:sizeRelH>
            <wp14:sizeRelV relativeFrom="page">
              <wp14:pctHeight>0</wp14:pctHeight>
            </wp14:sizeRelV>
          </wp:anchor>
        </w:drawing>
      </w:r>
    </w:p>
    <w:p w14:paraId="579B7D68" w14:textId="73C24289" w:rsidR="00D82BB0" w:rsidRDefault="00D82BB0" w:rsidP="00087960">
      <w:pPr>
        <w:rPr>
          <w:rFonts w:ascii="Calibri" w:hAnsi="Calibri" w:cs="Calibri"/>
          <w:color w:val="000000" w:themeColor="text1"/>
          <w:sz w:val="18"/>
          <w:szCs w:val="18"/>
        </w:rPr>
      </w:pPr>
    </w:p>
    <w:p w14:paraId="0679049B" w14:textId="77777777" w:rsidR="00D82BB0" w:rsidRDefault="00D82BB0" w:rsidP="00087960">
      <w:pPr>
        <w:rPr>
          <w:rFonts w:ascii="Calibri" w:hAnsi="Calibri" w:cs="Calibri"/>
          <w:color w:val="000000" w:themeColor="text1"/>
          <w:sz w:val="18"/>
          <w:szCs w:val="18"/>
        </w:rPr>
      </w:pPr>
    </w:p>
    <w:p w14:paraId="3774ECA2" w14:textId="77777777" w:rsidR="00D82BB0" w:rsidRDefault="00D82BB0" w:rsidP="00087960">
      <w:pPr>
        <w:rPr>
          <w:rFonts w:ascii="Calibri" w:hAnsi="Calibri" w:cs="Calibri"/>
          <w:color w:val="000000" w:themeColor="text1"/>
          <w:sz w:val="18"/>
          <w:szCs w:val="18"/>
        </w:rPr>
      </w:pPr>
    </w:p>
    <w:p w14:paraId="67D56D5B" w14:textId="77777777" w:rsidR="00D82BB0" w:rsidRDefault="00D82BB0" w:rsidP="00087960">
      <w:pPr>
        <w:rPr>
          <w:rFonts w:ascii="Calibri" w:hAnsi="Calibri" w:cs="Calibri"/>
          <w:color w:val="000000" w:themeColor="text1"/>
          <w:sz w:val="18"/>
          <w:szCs w:val="18"/>
        </w:rPr>
      </w:pPr>
    </w:p>
    <w:p w14:paraId="4F58922C" w14:textId="77777777" w:rsidR="00D82BB0" w:rsidRDefault="00D82BB0" w:rsidP="00087960">
      <w:pPr>
        <w:rPr>
          <w:rFonts w:ascii="Calibri" w:hAnsi="Calibri" w:cs="Calibri"/>
          <w:color w:val="000000" w:themeColor="text1"/>
          <w:sz w:val="18"/>
          <w:szCs w:val="18"/>
        </w:rPr>
      </w:pPr>
    </w:p>
    <w:p w14:paraId="7262B5CF" w14:textId="77777777" w:rsidR="00D82BB0" w:rsidRDefault="00D82BB0" w:rsidP="00087960">
      <w:pPr>
        <w:rPr>
          <w:rFonts w:ascii="Calibri" w:hAnsi="Calibri" w:cs="Calibri"/>
          <w:color w:val="000000" w:themeColor="text1"/>
          <w:sz w:val="18"/>
          <w:szCs w:val="18"/>
        </w:rPr>
      </w:pPr>
    </w:p>
    <w:p w14:paraId="3913BBF7" w14:textId="77777777" w:rsidR="00D82BB0" w:rsidRDefault="00D82BB0" w:rsidP="00087960">
      <w:pPr>
        <w:rPr>
          <w:rFonts w:ascii="Calibri" w:hAnsi="Calibri" w:cs="Calibri"/>
          <w:color w:val="000000" w:themeColor="text1"/>
          <w:sz w:val="18"/>
          <w:szCs w:val="18"/>
        </w:rPr>
      </w:pPr>
    </w:p>
    <w:p w14:paraId="4B1EDD40" w14:textId="77777777" w:rsidR="00D82BB0" w:rsidRDefault="00D82BB0" w:rsidP="00087960">
      <w:pPr>
        <w:rPr>
          <w:rFonts w:ascii="Calibri" w:hAnsi="Calibri" w:cs="Calibri"/>
          <w:color w:val="000000" w:themeColor="text1"/>
          <w:sz w:val="18"/>
          <w:szCs w:val="18"/>
        </w:rPr>
      </w:pPr>
    </w:p>
    <w:p w14:paraId="712D95D3" w14:textId="77777777" w:rsidR="00D82BB0" w:rsidRDefault="00D82BB0" w:rsidP="00087960">
      <w:pPr>
        <w:rPr>
          <w:rFonts w:ascii="Calibri" w:hAnsi="Calibri" w:cs="Calibri"/>
          <w:color w:val="000000" w:themeColor="text1"/>
          <w:sz w:val="18"/>
          <w:szCs w:val="18"/>
        </w:rPr>
      </w:pPr>
    </w:p>
    <w:p w14:paraId="4446B87C" w14:textId="77777777" w:rsidR="00D82BB0" w:rsidRDefault="00D82BB0" w:rsidP="00087960">
      <w:pPr>
        <w:rPr>
          <w:rFonts w:ascii="Calibri" w:hAnsi="Calibri" w:cs="Calibri"/>
          <w:color w:val="000000" w:themeColor="text1"/>
          <w:sz w:val="18"/>
          <w:szCs w:val="18"/>
        </w:rPr>
      </w:pPr>
    </w:p>
    <w:p w14:paraId="1745C64E" w14:textId="77777777" w:rsidR="003E08B5" w:rsidRDefault="003E08B5" w:rsidP="00087960">
      <w:pPr>
        <w:rPr>
          <w:rFonts w:ascii="Calibri" w:hAnsi="Calibri" w:cs="Calibri"/>
          <w:color w:val="000000" w:themeColor="text1"/>
          <w:sz w:val="18"/>
          <w:szCs w:val="18"/>
        </w:rPr>
      </w:pPr>
    </w:p>
    <w:p w14:paraId="2AF3B3CC" w14:textId="77777777" w:rsidR="00D82BB0" w:rsidRDefault="00D82BB0" w:rsidP="00D82BB0">
      <w:pPr>
        <w:jc w:val="center"/>
        <w:rPr>
          <w:rFonts w:ascii="Calibri" w:hAnsi="Calibri" w:cs="Calibri"/>
          <w:color w:val="000000" w:themeColor="text1"/>
          <w:sz w:val="18"/>
          <w:szCs w:val="18"/>
        </w:rPr>
      </w:pPr>
    </w:p>
    <w:p w14:paraId="4EA7B091" w14:textId="659F5AE4" w:rsidR="00087960" w:rsidRPr="00BC6EA9" w:rsidRDefault="005463B1" w:rsidP="00BC6EA9">
      <w:pPr>
        <w:ind w:left="360"/>
        <w:jc w:val="center"/>
        <w:rPr>
          <w:rFonts w:ascii="Calibri" w:hAnsi="Calibri" w:cs="Calibri"/>
          <w:color w:val="000000" w:themeColor="text1"/>
          <w:u w:val="single"/>
        </w:rPr>
      </w:pPr>
      <w:r w:rsidRPr="00BC6EA9">
        <w:rPr>
          <w:rFonts w:ascii="Calibri" w:hAnsi="Calibri" w:cs="Calibri"/>
          <w:b/>
          <w:bCs/>
          <w:color w:val="000000" w:themeColor="text1"/>
          <w:u w:val="single"/>
        </w:rPr>
        <w:lastRenderedPageBreak/>
        <w:t>APPENDIX C:</w:t>
      </w:r>
      <w:r w:rsidRPr="00BC6EA9">
        <w:rPr>
          <w:rFonts w:ascii="Calibri" w:hAnsi="Calibri" w:cs="Calibri"/>
          <w:color w:val="000000" w:themeColor="text1"/>
        </w:rPr>
        <w:t xml:space="preserve"> </w:t>
      </w:r>
      <w:r w:rsidR="00BC6EA9">
        <w:rPr>
          <w:rFonts w:ascii="Calibri" w:hAnsi="Calibri" w:cs="Calibri"/>
          <w:color w:val="000000" w:themeColor="text1"/>
        </w:rPr>
        <w:t>Castell Cwmere</w:t>
      </w:r>
    </w:p>
    <w:p w14:paraId="7CFE046E" w14:textId="4135C2FF" w:rsidR="00087960" w:rsidRPr="001D5B58" w:rsidRDefault="00087960" w:rsidP="005463B1">
      <w:pPr>
        <w:pStyle w:val="NormalWeb"/>
        <w:spacing w:before="0" w:beforeAutospacing="0" w:after="0" w:afterAutospacing="0"/>
        <w:rPr>
          <w:rFonts w:ascii="Calibri" w:hAnsi="Calibri" w:cs="Calibri"/>
          <w:color w:val="000000" w:themeColor="text1"/>
          <w:u w:val="single"/>
        </w:rPr>
      </w:pPr>
    </w:p>
    <w:p w14:paraId="37FCD93C" w14:textId="7E76AE2F"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National Grid Reference</w:t>
      </w:r>
      <w:r>
        <w:rPr>
          <w:rFonts w:ascii="Calibri" w:hAnsi="Calibri" w:cs="Calibri"/>
          <w:color w:val="000000" w:themeColor="text1"/>
        </w:rPr>
        <w:t>:</w:t>
      </w:r>
      <w:r w:rsidRPr="00392C91">
        <w:rPr>
          <w:rFonts w:ascii="Calibri" w:hAnsi="Calibri" w:cs="Calibri"/>
          <w:color w:val="000000" w:themeColor="text1"/>
        </w:rPr>
        <w:t xml:space="preserve"> </w:t>
      </w:r>
      <w:r>
        <w:rPr>
          <w:rFonts w:ascii="Calibri" w:hAnsi="Calibri" w:cs="Calibri"/>
          <w:color w:val="000000" w:themeColor="text1"/>
        </w:rPr>
        <w:t>SN53305442</w:t>
      </w:r>
    </w:p>
    <w:p w14:paraId="7A26B493" w14:textId="39D3B512"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Elevation</w:t>
      </w:r>
      <w:r>
        <w:rPr>
          <w:rFonts w:ascii="Calibri" w:hAnsi="Calibri" w:cs="Calibri"/>
          <w:color w:val="000000" w:themeColor="text1"/>
        </w:rPr>
        <w:t>: 137 metres.</w:t>
      </w:r>
    </w:p>
    <w:p w14:paraId="39EA6D2E"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What3Words</w:t>
      </w:r>
      <w:r>
        <w:rPr>
          <w:rFonts w:ascii="Calibri" w:hAnsi="Calibri" w:cs="Calibri"/>
          <w:color w:val="000000" w:themeColor="text1"/>
        </w:rPr>
        <w:t xml:space="preserve">: </w:t>
      </w:r>
      <w:proofErr w:type="spellStart"/>
      <w:r>
        <w:rPr>
          <w:rFonts w:ascii="Calibri" w:hAnsi="Calibri" w:cs="Calibri"/>
          <w:color w:val="000000" w:themeColor="text1"/>
        </w:rPr>
        <w:t>minder.joke.truckload</w:t>
      </w:r>
      <w:proofErr w:type="spellEnd"/>
    </w:p>
    <w:p w14:paraId="716B4843" w14:textId="26E2936A"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Translation</w:t>
      </w:r>
      <w:r>
        <w:rPr>
          <w:rFonts w:ascii="Calibri" w:hAnsi="Calibri" w:cs="Calibri"/>
          <w:color w:val="000000" w:themeColor="text1"/>
        </w:rPr>
        <w:t>: Castell (castle) Cwmere (location Cwmere) (Driver, 2023, p. 17)</w:t>
      </w:r>
    </w:p>
    <w:p w14:paraId="55D60209" w14:textId="13B2E484" w:rsidR="00087960" w:rsidRPr="00392C91" w:rsidRDefault="00595227" w:rsidP="003E08B5">
      <w:pPr>
        <w:pStyle w:val="NormalWeb"/>
        <w:spacing w:line="360" w:lineRule="auto"/>
        <w:rPr>
          <w:rFonts w:ascii="Calibri" w:hAnsi="Calibri" w:cs="Calibri"/>
          <w:color w:val="000000" w:themeColor="text1"/>
        </w:rPr>
      </w:pPr>
      <w:r>
        <w:rPr>
          <w:rFonts w:ascii="Calibri" w:hAnsi="Calibri" w:cs="Calibri"/>
          <w:noProof/>
          <w:color w:val="000000" w:themeColor="text1"/>
          <w:sz w:val="18"/>
          <w:szCs w:val="18"/>
          <w14:ligatures w14:val="standardContextual"/>
        </w:rPr>
        <w:drawing>
          <wp:anchor distT="0" distB="0" distL="114300" distR="114300" simplePos="0" relativeHeight="251736064" behindDoc="1" locked="0" layoutInCell="1" allowOverlap="1" wp14:anchorId="437ECA9E" wp14:editId="46B98CEC">
            <wp:simplePos x="0" y="0"/>
            <wp:positionH relativeFrom="column">
              <wp:posOffset>114398</wp:posOffset>
            </wp:positionH>
            <wp:positionV relativeFrom="paragraph">
              <wp:posOffset>1170207</wp:posOffset>
            </wp:positionV>
            <wp:extent cx="5486498" cy="6446635"/>
            <wp:effectExtent l="0" t="0" r="0" b="5080"/>
            <wp:wrapNone/>
            <wp:docPr id="18254605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60589" name="Picture 1825460589"/>
                    <pic:cNvPicPr/>
                  </pic:nvPicPr>
                  <pic:blipFill>
                    <a:blip r:embed="rId77">
                      <a:extLst>
                        <a:ext uri="{28A0092B-C50C-407E-A947-70E740481C1C}">
                          <a14:useLocalDpi xmlns:a14="http://schemas.microsoft.com/office/drawing/2010/main" val="0"/>
                        </a:ext>
                      </a:extLst>
                    </a:blip>
                    <a:stretch>
                      <a:fillRect/>
                    </a:stretch>
                  </pic:blipFill>
                  <pic:spPr>
                    <a:xfrm>
                      <a:off x="0" y="0"/>
                      <a:ext cx="5486498" cy="6446635"/>
                    </a:xfrm>
                    <a:prstGeom prst="rect">
                      <a:avLst/>
                    </a:prstGeom>
                  </pic:spPr>
                </pic:pic>
              </a:graphicData>
            </a:graphic>
            <wp14:sizeRelH relativeFrom="page">
              <wp14:pctWidth>0</wp14:pctWidth>
            </wp14:sizeRelH>
            <wp14:sizeRelV relativeFrom="page">
              <wp14:pctHeight>0</wp14:pctHeight>
            </wp14:sizeRelV>
          </wp:anchor>
        </w:drawing>
      </w:r>
      <w:r w:rsidR="00087960">
        <w:rPr>
          <w:rFonts w:ascii="Calibri" w:hAnsi="Calibri" w:cs="Calibri"/>
          <w:color w:val="000000" w:themeColor="text1"/>
        </w:rPr>
        <w:t xml:space="preserve">Castell Cwmere is a well-preserved earthwork promontory fort that is protected by slopes to the north and east that overlook Cwmere and a steep slope to the west that descends to a small stream (See Figures </w:t>
      </w:r>
      <w:r w:rsidR="00BE03FF">
        <w:rPr>
          <w:rFonts w:ascii="Calibri" w:hAnsi="Calibri" w:cs="Calibri"/>
          <w:color w:val="000000" w:themeColor="text1"/>
        </w:rPr>
        <w:t>1, 2, 3 and 4</w:t>
      </w:r>
      <w:r w:rsidR="00087960">
        <w:rPr>
          <w:rFonts w:ascii="Calibri" w:hAnsi="Calibri" w:cs="Calibri"/>
          <w:color w:val="000000" w:themeColor="text1"/>
        </w:rPr>
        <w:t xml:space="preserve">) (Murphy </w:t>
      </w:r>
      <w:r w:rsidR="00087960" w:rsidRPr="00597C87">
        <w:rPr>
          <w:rFonts w:ascii="Calibri" w:hAnsi="Calibri" w:cs="Calibri"/>
          <w:i/>
          <w:iCs/>
          <w:color w:val="000000" w:themeColor="text1"/>
        </w:rPr>
        <w:t>et al.,</w:t>
      </w:r>
      <w:r w:rsidR="00087960">
        <w:rPr>
          <w:rFonts w:ascii="Calibri" w:hAnsi="Calibri" w:cs="Calibri"/>
          <w:color w:val="000000" w:themeColor="text1"/>
        </w:rPr>
        <w:t xml:space="preserve"> 2006).</w:t>
      </w:r>
    </w:p>
    <w:p w14:paraId="0E18EFBC" w14:textId="0940F13F" w:rsidR="00087960" w:rsidRDefault="00087960" w:rsidP="00087960">
      <w:pPr>
        <w:pStyle w:val="NormalWeb"/>
        <w:jc w:val="center"/>
        <w:rPr>
          <w:rFonts w:ascii="Calibri" w:hAnsi="Calibri" w:cs="Calibri"/>
          <w:color w:val="000000" w:themeColor="text1"/>
        </w:rPr>
      </w:pPr>
    </w:p>
    <w:p w14:paraId="6DB1B851" w14:textId="72B93994" w:rsidR="00087960" w:rsidRDefault="00087960" w:rsidP="00087960">
      <w:pPr>
        <w:pStyle w:val="NormalWeb"/>
        <w:jc w:val="center"/>
        <w:rPr>
          <w:rFonts w:ascii="Calibri" w:hAnsi="Calibri" w:cs="Calibri"/>
          <w:color w:val="000000" w:themeColor="text1"/>
        </w:rPr>
      </w:pPr>
    </w:p>
    <w:p w14:paraId="7A1CEDDA" w14:textId="7C101FA1" w:rsidR="00BE03FF" w:rsidRDefault="00BE03FF" w:rsidP="00BE03FF">
      <w:pPr>
        <w:pStyle w:val="NormalWeb"/>
        <w:ind w:left="6300" w:hanging="6300"/>
        <w:rPr>
          <w:rFonts w:ascii="Calibri" w:hAnsi="Calibri" w:cs="Calibri"/>
          <w:color w:val="000000" w:themeColor="text1"/>
          <w:sz w:val="18"/>
          <w:szCs w:val="18"/>
        </w:rPr>
      </w:pPr>
    </w:p>
    <w:p w14:paraId="51962549" w14:textId="598672F9" w:rsidR="00BE03FF" w:rsidRDefault="00BE03FF" w:rsidP="00BE03FF">
      <w:pPr>
        <w:pStyle w:val="NormalWeb"/>
        <w:ind w:left="6300" w:hanging="6300"/>
        <w:rPr>
          <w:rFonts w:ascii="Calibri" w:hAnsi="Calibri" w:cs="Calibri"/>
          <w:color w:val="000000" w:themeColor="text1"/>
          <w:sz w:val="18"/>
          <w:szCs w:val="18"/>
        </w:rPr>
      </w:pPr>
    </w:p>
    <w:p w14:paraId="7EC6A064" w14:textId="64E176F2" w:rsidR="00BE03FF" w:rsidRDefault="00BE03FF" w:rsidP="00BE03FF">
      <w:pPr>
        <w:pStyle w:val="NormalWeb"/>
        <w:ind w:left="6300" w:hanging="6300"/>
        <w:rPr>
          <w:rFonts w:ascii="Calibri" w:hAnsi="Calibri" w:cs="Calibri"/>
          <w:color w:val="000000" w:themeColor="text1"/>
          <w:sz w:val="18"/>
          <w:szCs w:val="18"/>
        </w:rPr>
      </w:pPr>
    </w:p>
    <w:p w14:paraId="2962C39B" w14:textId="7B0D4FF3" w:rsidR="00BE03FF" w:rsidRDefault="00BE03FF" w:rsidP="00BE03FF">
      <w:pPr>
        <w:pStyle w:val="NormalWeb"/>
        <w:ind w:left="6300" w:hanging="6300"/>
        <w:rPr>
          <w:rFonts w:ascii="Calibri" w:hAnsi="Calibri" w:cs="Calibri"/>
          <w:color w:val="000000" w:themeColor="text1"/>
          <w:sz w:val="18"/>
          <w:szCs w:val="18"/>
        </w:rPr>
      </w:pPr>
    </w:p>
    <w:p w14:paraId="36351329" w14:textId="7BEC345C" w:rsidR="00BE03FF" w:rsidRDefault="00BE03FF" w:rsidP="00BE03FF">
      <w:pPr>
        <w:pStyle w:val="NormalWeb"/>
        <w:ind w:left="6300" w:hanging="6300"/>
        <w:rPr>
          <w:rFonts w:ascii="Calibri" w:hAnsi="Calibri" w:cs="Calibri"/>
          <w:color w:val="000000" w:themeColor="text1"/>
          <w:sz w:val="18"/>
          <w:szCs w:val="18"/>
        </w:rPr>
      </w:pPr>
    </w:p>
    <w:p w14:paraId="0DCA118C" w14:textId="1E2D70D2" w:rsidR="00087960" w:rsidRPr="00BE03FF" w:rsidRDefault="00087960" w:rsidP="00BE03FF">
      <w:pPr>
        <w:pStyle w:val="NormalWeb"/>
        <w:ind w:left="6300" w:hanging="6300"/>
        <w:rPr>
          <w:rFonts w:ascii="Calibri" w:hAnsi="Calibri" w:cs="Calibri"/>
          <w:color w:val="000000" w:themeColor="text1"/>
          <w:sz w:val="18"/>
          <w:szCs w:val="18"/>
        </w:rPr>
      </w:pPr>
    </w:p>
    <w:p w14:paraId="116B63BC" w14:textId="77777777" w:rsidR="005463B1" w:rsidRDefault="005463B1" w:rsidP="00087960">
      <w:pPr>
        <w:rPr>
          <w:rFonts w:ascii="Calibri" w:hAnsi="Calibri" w:cs="Calibri"/>
          <w:color w:val="000000" w:themeColor="text1"/>
        </w:rPr>
      </w:pPr>
    </w:p>
    <w:p w14:paraId="064EE03C" w14:textId="77777777" w:rsidR="005463B1" w:rsidRDefault="005463B1" w:rsidP="00087960">
      <w:pPr>
        <w:rPr>
          <w:rFonts w:ascii="Calibri" w:hAnsi="Calibri" w:cs="Calibri"/>
          <w:color w:val="000000" w:themeColor="text1"/>
        </w:rPr>
      </w:pPr>
    </w:p>
    <w:p w14:paraId="4D996681" w14:textId="77777777" w:rsidR="00087960" w:rsidRDefault="00087960" w:rsidP="00087960">
      <w:pPr>
        <w:rPr>
          <w:rFonts w:ascii="Calibri" w:hAnsi="Calibri" w:cs="Calibri"/>
          <w:color w:val="000000" w:themeColor="text1"/>
        </w:rPr>
      </w:pPr>
    </w:p>
    <w:p w14:paraId="6EA9B8FE" w14:textId="77777777" w:rsidR="00BE03FF" w:rsidRDefault="00BE03FF" w:rsidP="00087960">
      <w:pPr>
        <w:rPr>
          <w:rFonts w:ascii="Calibri" w:hAnsi="Calibri" w:cs="Calibri"/>
          <w:color w:val="000000" w:themeColor="text1"/>
        </w:rPr>
      </w:pPr>
    </w:p>
    <w:p w14:paraId="090E631B" w14:textId="77777777" w:rsidR="00BE03FF" w:rsidRDefault="00BE03FF" w:rsidP="00087960">
      <w:pPr>
        <w:rPr>
          <w:rFonts w:ascii="Calibri" w:hAnsi="Calibri" w:cs="Calibri"/>
          <w:color w:val="000000" w:themeColor="text1"/>
        </w:rPr>
      </w:pPr>
    </w:p>
    <w:p w14:paraId="05150CA2" w14:textId="77777777" w:rsidR="00BE03FF" w:rsidRDefault="00BE03FF" w:rsidP="00087960">
      <w:pPr>
        <w:rPr>
          <w:rFonts w:ascii="Calibri" w:hAnsi="Calibri" w:cs="Calibri"/>
          <w:color w:val="000000" w:themeColor="text1"/>
        </w:rPr>
      </w:pPr>
    </w:p>
    <w:p w14:paraId="6F3023D6" w14:textId="77777777" w:rsidR="00BE03FF" w:rsidRDefault="00BE03FF" w:rsidP="00087960">
      <w:pPr>
        <w:rPr>
          <w:rFonts w:ascii="Calibri" w:hAnsi="Calibri" w:cs="Calibri"/>
          <w:color w:val="000000" w:themeColor="text1"/>
        </w:rPr>
      </w:pPr>
    </w:p>
    <w:p w14:paraId="1C980622" w14:textId="77777777" w:rsidR="00BE03FF" w:rsidRDefault="00BE03FF" w:rsidP="00087960">
      <w:pPr>
        <w:rPr>
          <w:rFonts w:ascii="Calibri" w:hAnsi="Calibri" w:cs="Calibri"/>
          <w:color w:val="000000" w:themeColor="text1"/>
        </w:rPr>
      </w:pPr>
    </w:p>
    <w:p w14:paraId="10FE416D" w14:textId="77777777" w:rsidR="00087960" w:rsidRDefault="00087960" w:rsidP="00087960">
      <w:pPr>
        <w:rPr>
          <w:rFonts w:ascii="Calibri" w:hAnsi="Calibri" w:cs="Calibri"/>
          <w:color w:val="000000" w:themeColor="text1"/>
        </w:rPr>
      </w:pPr>
    </w:p>
    <w:p w14:paraId="0520AEEB" w14:textId="77777777" w:rsidR="00087960" w:rsidRDefault="00087960" w:rsidP="00087960">
      <w:pPr>
        <w:rPr>
          <w:rFonts w:ascii="Calibri" w:hAnsi="Calibri" w:cs="Calibri"/>
          <w:color w:val="000000" w:themeColor="text1"/>
        </w:rPr>
      </w:pPr>
    </w:p>
    <w:p w14:paraId="51E32950" w14:textId="77777777" w:rsidR="00087960" w:rsidRDefault="00087960" w:rsidP="00087960">
      <w:pPr>
        <w:jc w:val="both"/>
        <w:rPr>
          <w:rFonts w:ascii="Calibri" w:hAnsi="Calibri" w:cs="Calibri"/>
          <w:color w:val="000000" w:themeColor="text1"/>
        </w:rPr>
      </w:pPr>
    </w:p>
    <w:p w14:paraId="12B4C7E5" w14:textId="77777777" w:rsidR="00087960" w:rsidRDefault="00087960" w:rsidP="00087960">
      <w:pPr>
        <w:rPr>
          <w:rFonts w:ascii="Calibri" w:hAnsi="Calibri" w:cs="Calibri"/>
          <w:sz w:val="18"/>
          <w:szCs w:val="18"/>
        </w:rPr>
      </w:pPr>
      <w:r>
        <w:rPr>
          <w:rFonts w:ascii="Calibri" w:hAnsi="Calibri" w:cs="Calibri"/>
          <w:sz w:val="18"/>
          <w:szCs w:val="18"/>
        </w:rPr>
        <w:t xml:space="preserve">             </w:t>
      </w:r>
    </w:p>
    <w:p w14:paraId="3C6549E6" w14:textId="77777777" w:rsidR="00087960" w:rsidRDefault="00087960" w:rsidP="00087960">
      <w:pPr>
        <w:rPr>
          <w:rFonts w:ascii="Calibri" w:hAnsi="Calibri" w:cs="Calibri"/>
          <w:sz w:val="18"/>
          <w:szCs w:val="18"/>
        </w:rPr>
      </w:pPr>
    </w:p>
    <w:p w14:paraId="14D0CEC1" w14:textId="77777777" w:rsidR="00087960" w:rsidRDefault="00087960" w:rsidP="00087960">
      <w:pPr>
        <w:rPr>
          <w:rFonts w:ascii="Calibri" w:hAnsi="Calibri" w:cs="Calibri"/>
          <w:sz w:val="18"/>
          <w:szCs w:val="18"/>
        </w:rPr>
      </w:pPr>
    </w:p>
    <w:p w14:paraId="0A4D72B7" w14:textId="77777777" w:rsidR="00595227" w:rsidRDefault="00595227" w:rsidP="00087960">
      <w:pPr>
        <w:rPr>
          <w:rFonts w:ascii="Calibri" w:hAnsi="Calibri" w:cs="Calibri"/>
          <w:sz w:val="18"/>
          <w:szCs w:val="18"/>
        </w:rPr>
      </w:pPr>
    </w:p>
    <w:p w14:paraId="3E2F3AFF" w14:textId="77777777" w:rsidR="00595227" w:rsidRDefault="00595227" w:rsidP="00087960">
      <w:pPr>
        <w:rPr>
          <w:rFonts w:ascii="Calibri" w:hAnsi="Calibri" w:cs="Calibri"/>
          <w:sz w:val="18"/>
          <w:szCs w:val="18"/>
        </w:rPr>
      </w:pPr>
    </w:p>
    <w:p w14:paraId="08401081" w14:textId="77777777" w:rsidR="00595227" w:rsidRDefault="00595227" w:rsidP="00087960">
      <w:pPr>
        <w:rPr>
          <w:rFonts w:ascii="Calibri" w:hAnsi="Calibri" w:cs="Calibri"/>
          <w:sz w:val="18"/>
          <w:szCs w:val="18"/>
        </w:rPr>
      </w:pPr>
    </w:p>
    <w:p w14:paraId="6D8AAD75" w14:textId="77777777" w:rsidR="00595227" w:rsidRDefault="00595227" w:rsidP="00087960">
      <w:pPr>
        <w:rPr>
          <w:rFonts w:ascii="Calibri" w:hAnsi="Calibri" w:cs="Calibri"/>
          <w:sz w:val="18"/>
          <w:szCs w:val="18"/>
        </w:rPr>
      </w:pPr>
    </w:p>
    <w:p w14:paraId="6F2D8692" w14:textId="77777777" w:rsidR="00595227" w:rsidRDefault="00595227" w:rsidP="00087960">
      <w:pPr>
        <w:rPr>
          <w:rFonts w:ascii="Calibri" w:hAnsi="Calibri" w:cs="Calibri"/>
          <w:sz w:val="18"/>
          <w:szCs w:val="18"/>
        </w:rPr>
      </w:pPr>
    </w:p>
    <w:p w14:paraId="04109811" w14:textId="77777777" w:rsidR="00595227" w:rsidRDefault="00595227" w:rsidP="00087960">
      <w:pPr>
        <w:rPr>
          <w:rFonts w:ascii="Calibri" w:hAnsi="Calibri" w:cs="Calibri"/>
          <w:sz w:val="18"/>
          <w:szCs w:val="18"/>
        </w:rPr>
      </w:pPr>
    </w:p>
    <w:p w14:paraId="31FD2B23" w14:textId="77777777" w:rsidR="00595227" w:rsidRDefault="00595227" w:rsidP="00087960">
      <w:pPr>
        <w:rPr>
          <w:rFonts w:ascii="Calibri" w:hAnsi="Calibri" w:cs="Calibri"/>
          <w:sz w:val="18"/>
          <w:szCs w:val="18"/>
        </w:rPr>
      </w:pPr>
    </w:p>
    <w:p w14:paraId="29987F8E" w14:textId="77777777" w:rsidR="00087960" w:rsidRDefault="00087960" w:rsidP="00087960">
      <w:pPr>
        <w:rPr>
          <w:rFonts w:ascii="Calibri" w:hAnsi="Calibri" w:cs="Calibri"/>
          <w:sz w:val="18"/>
          <w:szCs w:val="18"/>
        </w:rPr>
      </w:pPr>
    </w:p>
    <w:p w14:paraId="78C87C09" w14:textId="77777777" w:rsidR="00087960" w:rsidRDefault="00087960" w:rsidP="00087960">
      <w:pPr>
        <w:rPr>
          <w:rFonts w:ascii="Calibri" w:hAnsi="Calibri" w:cs="Calibri"/>
          <w:sz w:val="18"/>
          <w:szCs w:val="18"/>
        </w:rPr>
      </w:pPr>
    </w:p>
    <w:p w14:paraId="106DC84B" w14:textId="77777777" w:rsidR="003E08B5" w:rsidRDefault="003E08B5" w:rsidP="00087960">
      <w:pPr>
        <w:rPr>
          <w:rFonts w:ascii="Calibri" w:hAnsi="Calibri" w:cs="Calibri"/>
          <w:sz w:val="18"/>
          <w:szCs w:val="18"/>
        </w:rPr>
      </w:pPr>
    </w:p>
    <w:p w14:paraId="7B4B6693" w14:textId="370FD9B9" w:rsidR="00087960" w:rsidRPr="00BC6EA9" w:rsidRDefault="005463B1" w:rsidP="00BC6EA9">
      <w:pPr>
        <w:ind w:left="360"/>
        <w:jc w:val="center"/>
        <w:rPr>
          <w:rFonts w:ascii="Calibri" w:hAnsi="Calibri" w:cs="Calibri"/>
          <w:u w:val="single"/>
        </w:rPr>
      </w:pPr>
      <w:r w:rsidRPr="00BC6EA9">
        <w:rPr>
          <w:rFonts w:ascii="Calibri" w:hAnsi="Calibri" w:cs="Calibri"/>
          <w:b/>
          <w:bCs/>
          <w:u w:val="single"/>
        </w:rPr>
        <w:lastRenderedPageBreak/>
        <w:t>APPENDIX D:</w:t>
      </w:r>
      <w:r w:rsidRPr="00BC6EA9">
        <w:rPr>
          <w:rFonts w:ascii="Calibri" w:hAnsi="Calibri" w:cs="Calibri"/>
        </w:rPr>
        <w:t xml:space="preserve"> </w:t>
      </w:r>
      <w:r w:rsidR="00BC6EA9">
        <w:rPr>
          <w:rFonts w:ascii="Calibri" w:hAnsi="Calibri" w:cs="Calibri"/>
          <w:color w:val="000000" w:themeColor="text1"/>
        </w:rPr>
        <w:t>Pen-y-Gaer</w:t>
      </w:r>
    </w:p>
    <w:p w14:paraId="6547ABDC" w14:textId="4079F52E" w:rsidR="00087960" w:rsidRPr="001D5B58" w:rsidRDefault="00087960" w:rsidP="005463B1">
      <w:pPr>
        <w:pStyle w:val="NormalWeb"/>
        <w:spacing w:before="0" w:beforeAutospacing="0" w:after="0" w:afterAutospacing="0"/>
        <w:rPr>
          <w:rFonts w:ascii="Calibri" w:hAnsi="Calibri" w:cs="Calibri"/>
          <w:color w:val="000000" w:themeColor="text1"/>
          <w:u w:val="single"/>
        </w:rPr>
      </w:pPr>
    </w:p>
    <w:p w14:paraId="0999127B" w14:textId="6102B520"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National Grid Reference</w:t>
      </w:r>
      <w:r>
        <w:rPr>
          <w:rFonts w:ascii="Calibri" w:hAnsi="Calibri" w:cs="Calibri"/>
          <w:color w:val="000000" w:themeColor="text1"/>
        </w:rPr>
        <w:t>:</w:t>
      </w:r>
      <w:r w:rsidRPr="00392C91">
        <w:rPr>
          <w:rFonts w:ascii="Calibri" w:hAnsi="Calibri" w:cs="Calibri"/>
          <w:color w:val="000000" w:themeColor="text1"/>
        </w:rPr>
        <w:t xml:space="preserve"> SN577583</w:t>
      </w:r>
    </w:p>
    <w:p w14:paraId="5066C050" w14:textId="74551469"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Elevation</w:t>
      </w:r>
      <w:r>
        <w:rPr>
          <w:rFonts w:ascii="Calibri" w:hAnsi="Calibri" w:cs="Calibri"/>
          <w:color w:val="000000" w:themeColor="text1"/>
        </w:rPr>
        <w:t>: 203 metres.</w:t>
      </w:r>
    </w:p>
    <w:p w14:paraId="10ECAFC8" w14:textId="2334D69B"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What3Words</w:t>
      </w:r>
      <w:r>
        <w:rPr>
          <w:rFonts w:ascii="Calibri" w:hAnsi="Calibri" w:cs="Calibri"/>
          <w:color w:val="000000" w:themeColor="text1"/>
        </w:rPr>
        <w:t xml:space="preserve">: </w:t>
      </w:r>
      <w:proofErr w:type="spellStart"/>
      <w:r w:rsidRPr="00392C91">
        <w:rPr>
          <w:rFonts w:ascii="Calibri" w:hAnsi="Calibri" w:cs="Calibri"/>
          <w:color w:val="000000" w:themeColor="text1"/>
        </w:rPr>
        <w:t>history.lakeside.flashing</w:t>
      </w:r>
      <w:proofErr w:type="spellEnd"/>
    </w:p>
    <w:p w14:paraId="632042A7" w14:textId="6FA77BBF" w:rsidR="00087960" w:rsidRPr="00392C91"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Translation</w:t>
      </w:r>
      <w:r>
        <w:rPr>
          <w:rFonts w:ascii="Calibri" w:hAnsi="Calibri" w:cs="Calibri"/>
          <w:color w:val="000000" w:themeColor="text1"/>
        </w:rPr>
        <w:t>: Pen (head of, or top) Y (of) Gaer (fort) (Driver, 2023, p. 17; Google Translate, 2024).</w:t>
      </w:r>
    </w:p>
    <w:p w14:paraId="0CC1CF29" w14:textId="0A58D463" w:rsidR="00BA47B3" w:rsidRDefault="0021666E" w:rsidP="003E08B5">
      <w:pPr>
        <w:pStyle w:val="NormalWeb"/>
        <w:spacing w:line="360" w:lineRule="auto"/>
        <w:rPr>
          <w:rFonts w:ascii="Calibri" w:hAnsi="Calibri" w:cs="Calibri"/>
          <w:color w:val="000000" w:themeColor="text1"/>
        </w:rPr>
      </w:pPr>
      <w:r>
        <w:rPr>
          <w:rFonts w:ascii="Calibri" w:hAnsi="Calibri" w:cs="Calibri"/>
          <w:color w:val="000000" w:themeColor="text1"/>
        </w:rPr>
        <w:t xml:space="preserve">Pen y Gaer is an oval-shaped hillfort located on a plateau at the tip of a promontory </w:t>
      </w:r>
      <w:r w:rsidR="00087960">
        <w:rPr>
          <w:rFonts w:ascii="Calibri" w:hAnsi="Calibri" w:cs="Calibri"/>
          <w:color w:val="000000" w:themeColor="text1"/>
        </w:rPr>
        <w:t xml:space="preserve">(See Figures </w:t>
      </w:r>
      <w:r w:rsidR="00BA47B3">
        <w:rPr>
          <w:rFonts w:ascii="Calibri" w:hAnsi="Calibri" w:cs="Calibri"/>
          <w:color w:val="000000" w:themeColor="text1"/>
        </w:rPr>
        <w:t>1, 2, 3 and 4</w:t>
      </w:r>
      <w:r w:rsidR="00087960">
        <w:rPr>
          <w:rFonts w:ascii="Calibri" w:hAnsi="Calibri" w:cs="Calibri"/>
          <w:color w:val="000000" w:themeColor="text1"/>
        </w:rPr>
        <w:t xml:space="preserve">) (Murphy </w:t>
      </w:r>
      <w:r w:rsidR="00087960" w:rsidRPr="00597C87">
        <w:rPr>
          <w:rFonts w:ascii="Calibri" w:hAnsi="Calibri" w:cs="Calibri"/>
          <w:i/>
          <w:iCs/>
          <w:color w:val="000000" w:themeColor="text1"/>
        </w:rPr>
        <w:t>et al.,</w:t>
      </w:r>
      <w:r w:rsidR="00087960">
        <w:rPr>
          <w:rFonts w:ascii="Calibri" w:hAnsi="Calibri" w:cs="Calibri"/>
          <w:color w:val="000000" w:themeColor="text1"/>
        </w:rPr>
        <w:t xml:space="preserve"> 2006)</w:t>
      </w:r>
      <w:r w:rsidR="003E08B5">
        <w:rPr>
          <w:rFonts w:ascii="Calibri" w:hAnsi="Calibri" w:cs="Calibri"/>
          <w:color w:val="000000" w:themeColor="text1"/>
        </w:rPr>
        <w:t>.</w:t>
      </w:r>
    </w:p>
    <w:p w14:paraId="47C2D007" w14:textId="1C237776" w:rsidR="00BA47B3" w:rsidRDefault="00EC2B74" w:rsidP="003E08B5">
      <w:pPr>
        <w:pStyle w:val="NormalWeb"/>
        <w:spacing w:line="360" w:lineRule="auto"/>
        <w:rPr>
          <w:rFonts w:ascii="Calibri" w:hAnsi="Calibri" w:cs="Calibri"/>
          <w:color w:val="000000" w:themeColor="text1"/>
        </w:rPr>
      </w:pPr>
      <w:r>
        <w:rPr>
          <w:rFonts w:ascii="Calibri" w:hAnsi="Calibri" w:cs="Calibri"/>
          <w:noProof/>
          <w:color w:val="000000" w:themeColor="text1"/>
          <w14:ligatures w14:val="standardContextual"/>
        </w:rPr>
        <w:drawing>
          <wp:inline distT="0" distB="0" distL="0" distR="0" wp14:anchorId="17AABD0A" wp14:editId="0C828580">
            <wp:extent cx="5715098" cy="5952645"/>
            <wp:effectExtent l="0" t="0" r="0" b="3810"/>
            <wp:docPr id="719687262" name="Picture 24" descr="A collage of images of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687262" name="Picture 24" descr="A collage of images of land&#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5722537" cy="5960393"/>
                    </a:xfrm>
                    <a:prstGeom prst="rect">
                      <a:avLst/>
                    </a:prstGeom>
                  </pic:spPr>
                </pic:pic>
              </a:graphicData>
            </a:graphic>
          </wp:inline>
        </w:drawing>
      </w:r>
    </w:p>
    <w:p w14:paraId="7CA4CCE5" w14:textId="77777777" w:rsidR="00EC2B74" w:rsidRDefault="00EC2B74" w:rsidP="00EC2B74">
      <w:pPr>
        <w:pStyle w:val="NormalWeb"/>
        <w:spacing w:before="0" w:beforeAutospacing="0" w:after="0" w:afterAutospacing="0"/>
        <w:rPr>
          <w:rFonts w:ascii="Calibri" w:hAnsi="Calibri" w:cs="Calibri"/>
          <w:color w:val="000000" w:themeColor="text1"/>
        </w:rPr>
      </w:pPr>
    </w:p>
    <w:p w14:paraId="558F2AA6" w14:textId="77777777" w:rsidR="00EC2B74" w:rsidRDefault="00EC2B74" w:rsidP="00EC2B74">
      <w:pPr>
        <w:pStyle w:val="NormalWeb"/>
        <w:spacing w:before="0" w:beforeAutospacing="0" w:after="0" w:afterAutospacing="0"/>
        <w:rPr>
          <w:rFonts w:ascii="Calibri" w:hAnsi="Calibri" w:cs="Calibri"/>
          <w:color w:val="000000" w:themeColor="text1"/>
        </w:rPr>
      </w:pPr>
    </w:p>
    <w:p w14:paraId="095CAAF5" w14:textId="79D0AD24" w:rsidR="00087960" w:rsidRDefault="005463B1" w:rsidP="00EC2B74">
      <w:pPr>
        <w:pStyle w:val="NormalWeb"/>
        <w:spacing w:before="0" w:beforeAutospacing="0" w:after="0" w:afterAutospacing="0"/>
        <w:jc w:val="center"/>
        <w:rPr>
          <w:rFonts w:ascii="Calibri" w:hAnsi="Calibri" w:cs="Calibri"/>
          <w:color w:val="000000" w:themeColor="text1"/>
          <w:u w:val="single"/>
        </w:rPr>
      </w:pPr>
      <w:r w:rsidRPr="003E08B5">
        <w:rPr>
          <w:rFonts w:ascii="Calibri" w:hAnsi="Calibri" w:cs="Calibri"/>
          <w:b/>
          <w:bCs/>
          <w:color w:val="000000" w:themeColor="text1"/>
          <w:u w:val="single"/>
        </w:rPr>
        <w:lastRenderedPageBreak/>
        <w:t>APPENDIX E:</w:t>
      </w:r>
      <w:r>
        <w:rPr>
          <w:rFonts w:ascii="Calibri" w:hAnsi="Calibri" w:cs="Calibri"/>
          <w:color w:val="000000" w:themeColor="text1"/>
          <w:u w:val="single"/>
        </w:rPr>
        <w:t xml:space="preserve"> </w:t>
      </w:r>
      <w:r w:rsidR="00BC6EA9">
        <w:rPr>
          <w:rFonts w:ascii="Calibri" w:hAnsi="Calibri" w:cs="Calibri"/>
          <w:color w:val="000000" w:themeColor="text1"/>
        </w:rPr>
        <w:t>Castell Perthi-Mawr</w:t>
      </w:r>
    </w:p>
    <w:p w14:paraId="59BF5B2D" w14:textId="77777777" w:rsidR="00087960" w:rsidRPr="001D5B58" w:rsidRDefault="00087960" w:rsidP="00087960">
      <w:pPr>
        <w:pStyle w:val="NormalWeb"/>
        <w:spacing w:before="0" w:beforeAutospacing="0" w:after="0" w:afterAutospacing="0"/>
        <w:jc w:val="center"/>
        <w:rPr>
          <w:rFonts w:ascii="Calibri" w:hAnsi="Calibri" w:cs="Calibri"/>
          <w:color w:val="000000" w:themeColor="text1"/>
          <w:u w:val="single"/>
        </w:rPr>
      </w:pPr>
    </w:p>
    <w:p w14:paraId="1D19C277"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National Grid Reference</w:t>
      </w:r>
      <w:r>
        <w:rPr>
          <w:rFonts w:ascii="Calibri" w:hAnsi="Calibri" w:cs="Calibri"/>
          <w:color w:val="000000" w:themeColor="text1"/>
        </w:rPr>
        <w:t>:</w:t>
      </w:r>
      <w:r w:rsidRPr="00392C91">
        <w:rPr>
          <w:rFonts w:ascii="Calibri" w:hAnsi="Calibri" w:cs="Calibri"/>
          <w:color w:val="000000" w:themeColor="text1"/>
        </w:rPr>
        <w:t xml:space="preserve"> </w:t>
      </w:r>
      <w:r>
        <w:rPr>
          <w:rFonts w:ascii="Calibri" w:hAnsi="Calibri" w:cs="Calibri"/>
          <w:color w:val="000000" w:themeColor="text1"/>
        </w:rPr>
        <w:t>SN52805899</w:t>
      </w:r>
    </w:p>
    <w:p w14:paraId="0045FF0A"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Elevation</w:t>
      </w:r>
      <w:r>
        <w:rPr>
          <w:rFonts w:ascii="Calibri" w:hAnsi="Calibri" w:cs="Calibri"/>
          <w:color w:val="000000" w:themeColor="text1"/>
        </w:rPr>
        <w:t>: 265 metres.</w:t>
      </w:r>
    </w:p>
    <w:p w14:paraId="1855D1C4"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What3Words</w:t>
      </w:r>
      <w:r>
        <w:rPr>
          <w:rFonts w:ascii="Calibri" w:hAnsi="Calibri" w:cs="Calibri"/>
          <w:color w:val="000000" w:themeColor="text1"/>
        </w:rPr>
        <w:t xml:space="preserve">: </w:t>
      </w:r>
      <w:proofErr w:type="spellStart"/>
      <w:r>
        <w:rPr>
          <w:rFonts w:ascii="Calibri" w:hAnsi="Calibri" w:cs="Calibri"/>
          <w:color w:val="000000" w:themeColor="text1"/>
        </w:rPr>
        <w:t>held.pedicure.salad</w:t>
      </w:r>
      <w:proofErr w:type="spellEnd"/>
    </w:p>
    <w:p w14:paraId="2F5D0959"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Translation</w:t>
      </w:r>
      <w:r>
        <w:rPr>
          <w:rFonts w:ascii="Calibri" w:hAnsi="Calibri" w:cs="Calibri"/>
          <w:color w:val="000000" w:themeColor="text1"/>
        </w:rPr>
        <w:t>: Castell (castle) Perthi (hedges) Mawr (big) (Driver, 2023, p. 17; Google Translate, 2024)</w:t>
      </w:r>
    </w:p>
    <w:p w14:paraId="6B114D9B" w14:textId="62DEC494" w:rsidR="00087960" w:rsidRPr="00BC6EA9" w:rsidRDefault="00087960" w:rsidP="00BC6EA9">
      <w:pPr>
        <w:pStyle w:val="NormalWeb"/>
        <w:spacing w:line="360" w:lineRule="auto"/>
        <w:rPr>
          <w:rFonts w:ascii="Calibri" w:hAnsi="Calibri" w:cs="Calibri"/>
          <w:color w:val="000000" w:themeColor="text1"/>
        </w:rPr>
      </w:pPr>
      <w:r>
        <w:rPr>
          <w:rFonts w:ascii="Calibri" w:hAnsi="Calibri" w:cs="Calibri"/>
          <w:color w:val="000000" w:themeColor="text1"/>
        </w:rPr>
        <w:t xml:space="preserve">Castell Perthi-Mawr is an earthwork Iron Age hillfort that is still in good condition. It has two banks around it (See Figures </w:t>
      </w:r>
      <w:r w:rsidR="00EC2B74">
        <w:rPr>
          <w:rFonts w:ascii="Calibri" w:hAnsi="Calibri" w:cs="Calibri"/>
          <w:color w:val="000000" w:themeColor="text1"/>
        </w:rPr>
        <w:t>1, 2, 3 and 4</w:t>
      </w:r>
      <w:r>
        <w:rPr>
          <w:rFonts w:ascii="Calibri" w:hAnsi="Calibri" w:cs="Calibri"/>
          <w:color w:val="000000" w:themeColor="text1"/>
        </w:rPr>
        <w:t xml:space="preserve">). It is situated on a commanding hilltop. The hill slopes steeply downwards in all directions, especially towards the east </w:t>
      </w:r>
      <w:r w:rsidRPr="00DA7600">
        <w:rPr>
          <w:rFonts w:ascii="Calibri" w:hAnsi="Calibri" w:cs="Calibri"/>
          <w:color w:val="000000" w:themeColor="text1"/>
        </w:rPr>
        <w:t xml:space="preserve">(Murphy </w:t>
      </w:r>
      <w:r w:rsidRPr="00DA7600">
        <w:rPr>
          <w:rFonts w:ascii="Calibri" w:hAnsi="Calibri" w:cs="Calibri"/>
          <w:i/>
          <w:iCs/>
          <w:color w:val="000000" w:themeColor="text1"/>
        </w:rPr>
        <w:t>et al.,</w:t>
      </w:r>
      <w:r w:rsidRPr="00DA7600">
        <w:rPr>
          <w:rFonts w:ascii="Calibri" w:hAnsi="Calibri" w:cs="Calibri"/>
          <w:color w:val="000000" w:themeColor="text1"/>
        </w:rPr>
        <w:t xml:space="preserve"> 2006).</w:t>
      </w:r>
    </w:p>
    <w:p w14:paraId="1DFB27C2" w14:textId="20DB2D37" w:rsidR="00BA47B3" w:rsidRDefault="00EC2B74" w:rsidP="00BA47B3">
      <w:pPr>
        <w:pStyle w:val="NormalWeb"/>
        <w:spacing w:before="0" w:beforeAutospacing="0" w:after="0" w:afterAutospacing="0"/>
        <w:jc w:val="center"/>
        <w:rPr>
          <w:rFonts w:ascii="Calibri" w:hAnsi="Calibri" w:cs="Calibri"/>
          <w:color w:val="000000" w:themeColor="text1"/>
          <w:sz w:val="18"/>
          <w:szCs w:val="18"/>
        </w:rPr>
      </w:pPr>
      <w:r>
        <w:rPr>
          <w:rFonts w:ascii="Calibri" w:hAnsi="Calibri" w:cs="Calibri"/>
          <w:noProof/>
          <w:color w:val="000000" w:themeColor="text1"/>
          <w:sz w:val="18"/>
          <w:szCs w:val="18"/>
          <w14:ligatures w14:val="standardContextual"/>
        </w:rPr>
        <w:drawing>
          <wp:inline distT="0" distB="0" distL="0" distR="0" wp14:anchorId="13625ACB" wp14:editId="02E6E8A9">
            <wp:extent cx="5692238" cy="6079368"/>
            <wp:effectExtent l="0" t="0" r="0" b="4445"/>
            <wp:docPr id="2026939816" name="Picture 23" descr="A collage of map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39816" name="Picture 23" descr="A collage of maps&#10;&#10;Description automatically generated"/>
                    <pic:cNvPicPr/>
                  </pic:nvPicPr>
                  <pic:blipFill>
                    <a:blip r:embed="rId79">
                      <a:extLst>
                        <a:ext uri="{28A0092B-C50C-407E-A947-70E740481C1C}">
                          <a14:useLocalDpi xmlns:a14="http://schemas.microsoft.com/office/drawing/2010/main" val="0"/>
                        </a:ext>
                      </a:extLst>
                    </a:blip>
                    <a:stretch>
                      <a:fillRect/>
                    </a:stretch>
                  </pic:blipFill>
                  <pic:spPr>
                    <a:xfrm>
                      <a:off x="0" y="0"/>
                      <a:ext cx="5700803" cy="6088516"/>
                    </a:xfrm>
                    <a:prstGeom prst="rect">
                      <a:avLst/>
                    </a:prstGeom>
                  </pic:spPr>
                </pic:pic>
              </a:graphicData>
            </a:graphic>
          </wp:inline>
        </w:drawing>
      </w:r>
    </w:p>
    <w:p w14:paraId="68B02AFE" w14:textId="77777777" w:rsidR="00BA47B3" w:rsidRDefault="00BA47B3" w:rsidP="00BC6EA9">
      <w:pPr>
        <w:pStyle w:val="NormalWeb"/>
        <w:spacing w:before="0" w:beforeAutospacing="0" w:after="0" w:afterAutospacing="0"/>
        <w:rPr>
          <w:rFonts w:ascii="Calibri" w:hAnsi="Calibri" w:cs="Calibri"/>
          <w:color w:val="000000" w:themeColor="text1"/>
          <w:sz w:val="18"/>
          <w:szCs w:val="18"/>
        </w:rPr>
      </w:pPr>
    </w:p>
    <w:p w14:paraId="7ED98B96" w14:textId="77777777" w:rsidR="00EC2B74" w:rsidRDefault="00EC2B74" w:rsidP="003E08B5">
      <w:pPr>
        <w:rPr>
          <w:rFonts w:ascii="Calibri" w:hAnsi="Calibri" w:cs="Calibri"/>
          <w:color w:val="000000" w:themeColor="text1"/>
          <w:sz w:val="18"/>
          <w:szCs w:val="18"/>
        </w:rPr>
      </w:pPr>
    </w:p>
    <w:p w14:paraId="25C1C5C2" w14:textId="77777777" w:rsidR="00EC2B74" w:rsidRPr="00396E40" w:rsidRDefault="00EC2B74" w:rsidP="003E08B5">
      <w:pPr>
        <w:rPr>
          <w:rFonts w:ascii="Calibri" w:hAnsi="Calibri" w:cs="Calibri"/>
          <w:color w:val="000000" w:themeColor="text1"/>
          <w:sz w:val="18"/>
          <w:szCs w:val="18"/>
        </w:rPr>
      </w:pPr>
    </w:p>
    <w:p w14:paraId="00DB1A83" w14:textId="2D089D42" w:rsidR="00087960" w:rsidRDefault="005463B1" w:rsidP="00BC6EA9">
      <w:pPr>
        <w:pStyle w:val="NormalWeb"/>
        <w:spacing w:before="0" w:beforeAutospacing="0" w:after="0" w:afterAutospacing="0"/>
        <w:ind w:left="360"/>
        <w:jc w:val="center"/>
        <w:rPr>
          <w:rFonts w:ascii="Calibri" w:hAnsi="Calibri" w:cs="Calibri"/>
          <w:u w:val="single"/>
        </w:rPr>
      </w:pPr>
      <w:r w:rsidRPr="003E08B5">
        <w:rPr>
          <w:rFonts w:ascii="Calibri" w:hAnsi="Calibri" w:cs="Calibri"/>
          <w:b/>
          <w:bCs/>
          <w:u w:val="single"/>
        </w:rPr>
        <w:t>APPENDIX F:</w:t>
      </w:r>
      <w:r w:rsidRPr="00BC6EA9">
        <w:rPr>
          <w:rFonts w:ascii="Calibri" w:hAnsi="Calibri" w:cs="Calibri"/>
        </w:rPr>
        <w:t xml:space="preserve"> </w:t>
      </w:r>
      <w:r w:rsidR="00BC6EA9">
        <w:rPr>
          <w:rFonts w:ascii="Calibri" w:hAnsi="Calibri" w:cs="Calibri"/>
          <w:color w:val="000000" w:themeColor="text1"/>
        </w:rPr>
        <w:t>Bryn-Mynach</w:t>
      </w:r>
      <w:r w:rsidR="00BC6EA9">
        <w:rPr>
          <w:rFonts w:ascii="Calibri" w:hAnsi="Calibri" w:cs="Calibri"/>
        </w:rPr>
        <w:t xml:space="preserve"> </w:t>
      </w:r>
      <w:r w:rsidR="00BC6EA9" w:rsidRPr="00772456">
        <w:rPr>
          <w:rFonts w:ascii="Calibri" w:hAnsi="Calibri" w:cs="Calibri"/>
        </w:rPr>
        <w:t>(Castell Perthi</w:t>
      </w:r>
      <w:r w:rsidR="001C079D">
        <w:rPr>
          <w:rFonts w:ascii="Calibri" w:hAnsi="Calibri" w:cs="Calibri"/>
        </w:rPr>
        <w:t>-</w:t>
      </w:r>
      <w:r w:rsidR="00BC6EA9" w:rsidRPr="00772456">
        <w:rPr>
          <w:rFonts w:ascii="Calibri" w:hAnsi="Calibri" w:cs="Calibri"/>
        </w:rPr>
        <w:t>Mawr Barrow Cemetery)</w:t>
      </w:r>
    </w:p>
    <w:p w14:paraId="591950D7" w14:textId="77777777" w:rsidR="00087960" w:rsidRPr="00273B2A" w:rsidRDefault="00087960" w:rsidP="00087960"/>
    <w:p w14:paraId="3B3F380D"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National Grid Reference</w:t>
      </w:r>
      <w:r>
        <w:rPr>
          <w:rFonts w:ascii="Calibri" w:hAnsi="Calibri" w:cs="Calibri"/>
          <w:color w:val="000000" w:themeColor="text1"/>
        </w:rPr>
        <w:t>:</w:t>
      </w:r>
      <w:r w:rsidRPr="00392C91">
        <w:rPr>
          <w:rFonts w:ascii="Calibri" w:hAnsi="Calibri" w:cs="Calibri"/>
          <w:color w:val="000000" w:themeColor="text1"/>
        </w:rPr>
        <w:t xml:space="preserve"> </w:t>
      </w:r>
      <w:r>
        <w:rPr>
          <w:rFonts w:ascii="Calibri" w:hAnsi="Calibri" w:cs="Calibri"/>
          <w:color w:val="000000" w:themeColor="text1"/>
        </w:rPr>
        <w:t>SN5293059110</w:t>
      </w:r>
    </w:p>
    <w:p w14:paraId="03560C70" w14:textId="77777777" w:rsidR="00087960"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Elevation</w:t>
      </w:r>
      <w:r>
        <w:rPr>
          <w:rFonts w:ascii="Calibri" w:hAnsi="Calibri" w:cs="Calibri"/>
          <w:color w:val="000000" w:themeColor="text1"/>
        </w:rPr>
        <w:t>: 253 metres.</w:t>
      </w:r>
    </w:p>
    <w:p w14:paraId="1727E3A1" w14:textId="77777777" w:rsidR="00087960" w:rsidRPr="00392C91" w:rsidRDefault="00087960" w:rsidP="00087960">
      <w:pPr>
        <w:pStyle w:val="NormalWeb"/>
        <w:spacing w:before="0" w:beforeAutospacing="0" w:after="0" w:afterAutospacing="0"/>
        <w:rPr>
          <w:rFonts w:ascii="Calibri" w:hAnsi="Calibri" w:cs="Calibri"/>
          <w:color w:val="000000" w:themeColor="text1"/>
        </w:rPr>
      </w:pPr>
      <w:r w:rsidRPr="003E08B5">
        <w:rPr>
          <w:rFonts w:ascii="Calibri" w:hAnsi="Calibri" w:cs="Calibri"/>
          <w:color w:val="000000" w:themeColor="text1"/>
          <w:u w:val="single"/>
        </w:rPr>
        <w:t>What3Words</w:t>
      </w:r>
      <w:r>
        <w:rPr>
          <w:rFonts w:ascii="Calibri" w:hAnsi="Calibri" w:cs="Calibri"/>
          <w:color w:val="000000" w:themeColor="text1"/>
        </w:rPr>
        <w:t xml:space="preserve">: </w:t>
      </w:r>
      <w:proofErr w:type="spellStart"/>
      <w:r>
        <w:rPr>
          <w:rFonts w:ascii="Calibri" w:hAnsi="Calibri" w:cs="Calibri"/>
          <w:color w:val="000000" w:themeColor="text1"/>
        </w:rPr>
        <w:t>stole.fish.defected</w:t>
      </w:r>
      <w:proofErr w:type="spellEnd"/>
    </w:p>
    <w:p w14:paraId="70546124" w14:textId="77777777" w:rsidR="00087960" w:rsidRDefault="00087960" w:rsidP="00087960">
      <w:r w:rsidRPr="003E08B5">
        <w:rPr>
          <w:u w:val="single"/>
        </w:rPr>
        <w:t>Translation</w:t>
      </w:r>
      <w:r>
        <w:t>: Bryn (Hill) Mynach (Monk) (Driver, 2023, p. 17; Google Translate, 2024).</w:t>
      </w:r>
    </w:p>
    <w:p w14:paraId="701F911F" w14:textId="77777777" w:rsidR="00087960" w:rsidRPr="00DA7600" w:rsidRDefault="00087960" w:rsidP="00087960"/>
    <w:p w14:paraId="060F3399" w14:textId="5F46F13C" w:rsidR="00087960" w:rsidRPr="00FE3AC2" w:rsidRDefault="00087960" w:rsidP="00087960">
      <w:pPr>
        <w:spacing w:line="360" w:lineRule="auto"/>
        <w:rPr>
          <w:rFonts w:ascii="Calibri" w:eastAsia="Times New Roman" w:hAnsi="Calibri" w:cs="Calibri"/>
          <w:color w:val="000000" w:themeColor="text1"/>
          <w:kern w:val="0"/>
          <w:lang w:eastAsia="en-GB"/>
          <w14:ligatures w14:val="none"/>
        </w:rPr>
      </w:pPr>
      <w:r>
        <w:rPr>
          <w:rFonts w:ascii="Calibri" w:eastAsia="Times New Roman" w:hAnsi="Calibri" w:cs="Calibri"/>
          <w:color w:val="000000" w:themeColor="text1"/>
          <w:kern w:val="0"/>
          <w:lang w:eastAsia="en-GB"/>
          <w14:ligatures w14:val="none"/>
        </w:rPr>
        <w:t xml:space="preserve">An isolated square barrow situated on the rounded summit of a ridge to the northeast of Castell Perthi-Mawr (See Figure </w:t>
      </w:r>
      <w:r w:rsidR="00EC2B74">
        <w:rPr>
          <w:rFonts w:ascii="Calibri" w:eastAsia="Times New Roman" w:hAnsi="Calibri" w:cs="Calibri"/>
          <w:color w:val="000000" w:themeColor="text1"/>
          <w:kern w:val="0"/>
          <w:lang w:eastAsia="en-GB"/>
          <w14:ligatures w14:val="none"/>
        </w:rPr>
        <w:t>1</w:t>
      </w:r>
      <w:r>
        <w:rPr>
          <w:rFonts w:ascii="Calibri" w:eastAsia="Times New Roman" w:hAnsi="Calibri" w:cs="Calibri"/>
          <w:color w:val="000000" w:themeColor="text1"/>
          <w:kern w:val="0"/>
          <w:lang w:eastAsia="en-GB"/>
          <w14:ligatures w14:val="none"/>
        </w:rPr>
        <w:t xml:space="preserve">). It contains a central grave pit that is aligned east-west. This barrow was discovered during an aerial survey 2006 </w:t>
      </w:r>
      <w:r w:rsidRPr="00117980">
        <w:rPr>
          <w:rFonts w:ascii="Calibri" w:hAnsi="Calibri" w:cs="Calibri"/>
          <w:color w:val="000000" w:themeColor="text1"/>
        </w:rPr>
        <w:t xml:space="preserve">(Murphy </w:t>
      </w:r>
      <w:r w:rsidRPr="00117980">
        <w:rPr>
          <w:rFonts w:ascii="Calibri" w:hAnsi="Calibri" w:cs="Calibri"/>
          <w:i/>
          <w:iCs/>
          <w:color w:val="000000" w:themeColor="text1"/>
        </w:rPr>
        <w:t>et al.,</w:t>
      </w:r>
      <w:r w:rsidRPr="00117980">
        <w:rPr>
          <w:rFonts w:ascii="Calibri" w:hAnsi="Calibri" w:cs="Calibri"/>
          <w:color w:val="000000" w:themeColor="text1"/>
        </w:rPr>
        <w:t xml:space="preserve"> 2006).</w:t>
      </w:r>
    </w:p>
    <w:p w14:paraId="103B2643" w14:textId="77777777" w:rsidR="00087960" w:rsidRDefault="00087960" w:rsidP="00087960">
      <w:pPr>
        <w:rPr>
          <w:rFonts w:ascii="Calibri" w:hAnsi="Calibri" w:cs="Calibri"/>
          <w:sz w:val="18"/>
          <w:szCs w:val="18"/>
        </w:rPr>
      </w:pPr>
    </w:p>
    <w:p w14:paraId="48379C3A" w14:textId="3ECDA5A1" w:rsidR="00087960" w:rsidRDefault="00087960" w:rsidP="00087960">
      <w:pPr>
        <w:jc w:val="center"/>
        <w:rPr>
          <w:rFonts w:ascii="Calibri" w:hAnsi="Calibri" w:cs="Calibri"/>
          <w:sz w:val="18"/>
          <w:szCs w:val="18"/>
        </w:rPr>
      </w:pPr>
    </w:p>
    <w:p w14:paraId="10D0491A" w14:textId="77777777" w:rsidR="00087960" w:rsidRDefault="00087960" w:rsidP="00087960">
      <w:pPr>
        <w:pStyle w:val="NormalWeb"/>
        <w:spacing w:before="0" w:beforeAutospacing="0" w:after="0" w:afterAutospacing="0"/>
        <w:rPr>
          <w:rFonts w:ascii="Calibri" w:hAnsi="Calibri" w:cs="Calibri"/>
          <w:color w:val="000000" w:themeColor="text1"/>
          <w:u w:val="single"/>
        </w:rPr>
      </w:pPr>
    </w:p>
    <w:p w14:paraId="5C9987BC" w14:textId="415EFA73" w:rsidR="00087960" w:rsidRPr="00087960" w:rsidRDefault="00EC2B74" w:rsidP="00EC2B74">
      <w:pPr>
        <w:jc w:val="center"/>
        <w:rPr>
          <w:rFonts w:ascii="Calibri" w:hAnsi="Calibri" w:cs="Calibri"/>
          <w:color w:val="000000" w:themeColor="text1"/>
          <w:u w:val="single"/>
          <w:shd w:val="clear" w:color="auto" w:fill="FFFFFF"/>
        </w:rPr>
      </w:pPr>
      <w:r w:rsidRPr="00EC2B74">
        <w:rPr>
          <w:rFonts w:ascii="Calibri" w:hAnsi="Calibri" w:cs="Calibri"/>
          <w:noProof/>
          <w:color w:val="000000" w:themeColor="text1"/>
          <w:shd w:val="clear" w:color="auto" w:fill="FFFFFF"/>
        </w:rPr>
        <w:drawing>
          <wp:inline distT="0" distB="0" distL="0" distR="0" wp14:anchorId="73BAF121" wp14:editId="5482840E">
            <wp:extent cx="5634746" cy="3226875"/>
            <wp:effectExtent l="0" t="0" r="4445" b="0"/>
            <wp:docPr id="1974754509" name="Picture 25" descr="Aerial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54509" name="Picture 25" descr="Aerial view of a field&#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5676407" cy="3250733"/>
                    </a:xfrm>
                    <a:prstGeom prst="rect">
                      <a:avLst/>
                    </a:prstGeom>
                  </pic:spPr>
                </pic:pic>
              </a:graphicData>
            </a:graphic>
          </wp:inline>
        </w:drawing>
      </w:r>
    </w:p>
    <w:sectPr w:rsidR="00087960" w:rsidRPr="00087960" w:rsidSect="000966A3">
      <w:headerReference w:type="default" r:id="rId81"/>
      <w:footerReference w:type="even" r:id="rId82"/>
      <w:footerReference w:type="default" r:id="rId83"/>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763E8" w14:textId="77777777" w:rsidR="000966A3" w:rsidRDefault="000966A3" w:rsidP="003C38B8">
      <w:r>
        <w:separator/>
      </w:r>
    </w:p>
  </w:endnote>
  <w:endnote w:type="continuationSeparator" w:id="0">
    <w:p w14:paraId="63C33471" w14:textId="77777777" w:rsidR="000966A3" w:rsidRDefault="000966A3" w:rsidP="003C3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352101"/>
      <w:docPartObj>
        <w:docPartGallery w:val="Page Numbers (Bottom of Page)"/>
        <w:docPartUnique/>
      </w:docPartObj>
    </w:sdtPr>
    <w:sdtContent>
      <w:p w14:paraId="7F0A0CB0" w14:textId="6F201A3C" w:rsidR="003C38B8" w:rsidRDefault="003C38B8" w:rsidP="004B6A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A780EE" w14:textId="77777777" w:rsidR="003C38B8" w:rsidRDefault="003C38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3684111"/>
      <w:docPartObj>
        <w:docPartGallery w:val="Page Numbers (Bottom of Page)"/>
        <w:docPartUnique/>
      </w:docPartObj>
    </w:sdtPr>
    <w:sdtContent>
      <w:p w14:paraId="7D8FFBB6" w14:textId="77923830" w:rsidR="003C38B8" w:rsidRDefault="003C38B8" w:rsidP="004B6A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3F32E2" w14:textId="77777777" w:rsidR="003C38B8" w:rsidRDefault="003C38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733C3" w14:textId="77777777" w:rsidR="000966A3" w:rsidRDefault="000966A3" w:rsidP="003C38B8">
      <w:r>
        <w:separator/>
      </w:r>
    </w:p>
  </w:footnote>
  <w:footnote w:type="continuationSeparator" w:id="0">
    <w:p w14:paraId="699994D6" w14:textId="77777777" w:rsidR="000966A3" w:rsidRDefault="000966A3" w:rsidP="003C3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EDAF0" w14:textId="61CC04C3" w:rsidR="00690E01" w:rsidRPr="00690E01" w:rsidRDefault="00690E01">
    <w:pPr>
      <w:pStyle w:val="Header"/>
      <w:rPr>
        <w:rFonts w:ascii="Calibri" w:hAnsi="Calibri" w:cs="Calibri"/>
        <w:sz w:val="20"/>
        <w:szCs w:val="20"/>
      </w:rPr>
    </w:pPr>
    <w:r w:rsidRPr="00690E01">
      <w:rPr>
        <w:rFonts w:ascii="Calibri" w:hAnsi="Calibri" w:cs="Calibri"/>
        <w:sz w:val="20"/>
        <w:szCs w:val="20"/>
      </w:rPr>
      <w:t xml:space="preserve">R. Bakewell (2204367)     </w:t>
    </w:r>
    <w:r>
      <w:rPr>
        <w:rFonts w:ascii="Calibri" w:hAnsi="Calibri" w:cs="Calibri"/>
        <w:sz w:val="20"/>
        <w:szCs w:val="20"/>
      </w:rPr>
      <w:t xml:space="preserve">                                                                                                                     </w:t>
    </w:r>
    <w:r w:rsidRPr="00690E01">
      <w:rPr>
        <w:rFonts w:ascii="Calibri" w:hAnsi="Calibri" w:cs="Calibri"/>
        <w:sz w:val="20"/>
        <w:szCs w:val="20"/>
      </w:rPr>
      <w:t>Module: HPAR4001</w:t>
    </w:r>
  </w:p>
  <w:p w14:paraId="59CBB68C" w14:textId="77777777" w:rsidR="00690E01" w:rsidRDefault="00690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869D1"/>
    <w:multiLevelType w:val="hybridMultilevel"/>
    <w:tmpl w:val="E43EB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E1101"/>
    <w:multiLevelType w:val="hybridMultilevel"/>
    <w:tmpl w:val="F4284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D03C0"/>
    <w:multiLevelType w:val="hybridMultilevel"/>
    <w:tmpl w:val="46F20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5B1BDE"/>
    <w:multiLevelType w:val="hybridMultilevel"/>
    <w:tmpl w:val="80769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542D74"/>
    <w:multiLevelType w:val="hybridMultilevel"/>
    <w:tmpl w:val="D314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097A6D"/>
    <w:multiLevelType w:val="hybridMultilevel"/>
    <w:tmpl w:val="9BCA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62E55"/>
    <w:multiLevelType w:val="hybridMultilevel"/>
    <w:tmpl w:val="58A2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3A3469"/>
    <w:multiLevelType w:val="hybridMultilevel"/>
    <w:tmpl w:val="50FC3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F1109B"/>
    <w:multiLevelType w:val="hybridMultilevel"/>
    <w:tmpl w:val="8F82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875130"/>
    <w:multiLevelType w:val="hybridMultilevel"/>
    <w:tmpl w:val="E130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1884550">
    <w:abstractNumId w:val="2"/>
  </w:num>
  <w:num w:numId="2" w16cid:durableId="360322088">
    <w:abstractNumId w:val="0"/>
  </w:num>
  <w:num w:numId="3" w16cid:durableId="681320413">
    <w:abstractNumId w:val="7"/>
  </w:num>
  <w:num w:numId="4" w16cid:durableId="595670105">
    <w:abstractNumId w:val="6"/>
  </w:num>
  <w:num w:numId="5" w16cid:durableId="1262878868">
    <w:abstractNumId w:val="3"/>
  </w:num>
  <w:num w:numId="6" w16cid:durableId="1470056648">
    <w:abstractNumId w:val="4"/>
  </w:num>
  <w:num w:numId="7" w16cid:durableId="2049259226">
    <w:abstractNumId w:val="9"/>
  </w:num>
  <w:num w:numId="8" w16cid:durableId="458106783">
    <w:abstractNumId w:val="1"/>
  </w:num>
  <w:num w:numId="9" w16cid:durableId="480924966">
    <w:abstractNumId w:val="5"/>
  </w:num>
  <w:num w:numId="10" w16cid:durableId="5041704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C23"/>
    <w:rsid w:val="0000524A"/>
    <w:rsid w:val="0002086F"/>
    <w:rsid w:val="00021B4A"/>
    <w:rsid w:val="00031154"/>
    <w:rsid w:val="000400EF"/>
    <w:rsid w:val="0004504A"/>
    <w:rsid w:val="000667B2"/>
    <w:rsid w:val="00087960"/>
    <w:rsid w:val="00090758"/>
    <w:rsid w:val="000953DE"/>
    <w:rsid w:val="000966A3"/>
    <w:rsid w:val="00096E74"/>
    <w:rsid w:val="000A7FA5"/>
    <w:rsid w:val="000C41ED"/>
    <w:rsid w:val="000E11D2"/>
    <w:rsid w:val="000F1EE8"/>
    <w:rsid w:val="000F34CC"/>
    <w:rsid w:val="000F3866"/>
    <w:rsid w:val="00101E92"/>
    <w:rsid w:val="00106793"/>
    <w:rsid w:val="00117980"/>
    <w:rsid w:val="0012096A"/>
    <w:rsid w:val="001276FE"/>
    <w:rsid w:val="00144894"/>
    <w:rsid w:val="001536F7"/>
    <w:rsid w:val="001634DF"/>
    <w:rsid w:val="00170C28"/>
    <w:rsid w:val="0017245C"/>
    <w:rsid w:val="0018111B"/>
    <w:rsid w:val="00181C3E"/>
    <w:rsid w:val="001A00C7"/>
    <w:rsid w:val="001A63AD"/>
    <w:rsid w:val="001B7FAB"/>
    <w:rsid w:val="001C079D"/>
    <w:rsid w:val="001C23D3"/>
    <w:rsid w:val="001C4144"/>
    <w:rsid w:val="001D3838"/>
    <w:rsid w:val="001D5B58"/>
    <w:rsid w:val="001F2FF8"/>
    <w:rsid w:val="002063E1"/>
    <w:rsid w:val="002138C7"/>
    <w:rsid w:val="0021666E"/>
    <w:rsid w:val="00221EE2"/>
    <w:rsid w:val="00230324"/>
    <w:rsid w:val="0023292D"/>
    <w:rsid w:val="00236AB1"/>
    <w:rsid w:val="00245617"/>
    <w:rsid w:val="0027080B"/>
    <w:rsid w:val="00273B2A"/>
    <w:rsid w:val="00281B20"/>
    <w:rsid w:val="00286584"/>
    <w:rsid w:val="00295A37"/>
    <w:rsid w:val="002A720E"/>
    <w:rsid w:val="002B1A4D"/>
    <w:rsid w:val="002D463C"/>
    <w:rsid w:val="002E7BD2"/>
    <w:rsid w:val="002F1B59"/>
    <w:rsid w:val="002F25FE"/>
    <w:rsid w:val="002F412D"/>
    <w:rsid w:val="002F58FF"/>
    <w:rsid w:val="002F5FA2"/>
    <w:rsid w:val="0030098A"/>
    <w:rsid w:val="003108F3"/>
    <w:rsid w:val="0031595E"/>
    <w:rsid w:val="00315B04"/>
    <w:rsid w:val="00323493"/>
    <w:rsid w:val="00345C2C"/>
    <w:rsid w:val="0035350E"/>
    <w:rsid w:val="0035616B"/>
    <w:rsid w:val="0038131B"/>
    <w:rsid w:val="00396E40"/>
    <w:rsid w:val="003A5A9F"/>
    <w:rsid w:val="003C38B8"/>
    <w:rsid w:val="003C50E0"/>
    <w:rsid w:val="003C672C"/>
    <w:rsid w:val="003C7D7B"/>
    <w:rsid w:val="003D0D36"/>
    <w:rsid w:val="003D1DB7"/>
    <w:rsid w:val="003D34F7"/>
    <w:rsid w:val="003E08B5"/>
    <w:rsid w:val="003F1AE4"/>
    <w:rsid w:val="003F3911"/>
    <w:rsid w:val="00400630"/>
    <w:rsid w:val="00423142"/>
    <w:rsid w:val="00444589"/>
    <w:rsid w:val="00445036"/>
    <w:rsid w:val="00452082"/>
    <w:rsid w:val="00457D57"/>
    <w:rsid w:val="00463CF2"/>
    <w:rsid w:val="00464FD1"/>
    <w:rsid w:val="00466CC5"/>
    <w:rsid w:val="0046703B"/>
    <w:rsid w:val="00477CDE"/>
    <w:rsid w:val="0048568C"/>
    <w:rsid w:val="004A21B0"/>
    <w:rsid w:val="004B1C8B"/>
    <w:rsid w:val="004D22F9"/>
    <w:rsid w:val="004D2E08"/>
    <w:rsid w:val="004D5CD1"/>
    <w:rsid w:val="00501AF8"/>
    <w:rsid w:val="00507703"/>
    <w:rsid w:val="005245B6"/>
    <w:rsid w:val="00527355"/>
    <w:rsid w:val="00533002"/>
    <w:rsid w:val="005463B1"/>
    <w:rsid w:val="00563B58"/>
    <w:rsid w:val="00567969"/>
    <w:rsid w:val="00572522"/>
    <w:rsid w:val="005771AF"/>
    <w:rsid w:val="00582241"/>
    <w:rsid w:val="005824AE"/>
    <w:rsid w:val="0058715E"/>
    <w:rsid w:val="00595227"/>
    <w:rsid w:val="005958E4"/>
    <w:rsid w:val="00597C87"/>
    <w:rsid w:val="005A301B"/>
    <w:rsid w:val="005A4104"/>
    <w:rsid w:val="005B3968"/>
    <w:rsid w:val="005B630C"/>
    <w:rsid w:val="005B743F"/>
    <w:rsid w:val="005E1FF0"/>
    <w:rsid w:val="005F34A3"/>
    <w:rsid w:val="005F7CF0"/>
    <w:rsid w:val="006232BA"/>
    <w:rsid w:val="006416B1"/>
    <w:rsid w:val="00657277"/>
    <w:rsid w:val="00664A1F"/>
    <w:rsid w:val="0067134C"/>
    <w:rsid w:val="0067662B"/>
    <w:rsid w:val="0068360E"/>
    <w:rsid w:val="00687F5A"/>
    <w:rsid w:val="00690E01"/>
    <w:rsid w:val="006A31C3"/>
    <w:rsid w:val="006B689C"/>
    <w:rsid w:val="006C3997"/>
    <w:rsid w:val="006C5287"/>
    <w:rsid w:val="006C73E4"/>
    <w:rsid w:val="006D193F"/>
    <w:rsid w:val="006D5A69"/>
    <w:rsid w:val="00703A8F"/>
    <w:rsid w:val="007042EA"/>
    <w:rsid w:val="0070584B"/>
    <w:rsid w:val="0071012E"/>
    <w:rsid w:val="00745858"/>
    <w:rsid w:val="00745CDE"/>
    <w:rsid w:val="007541CB"/>
    <w:rsid w:val="00754507"/>
    <w:rsid w:val="00762A81"/>
    <w:rsid w:val="00771227"/>
    <w:rsid w:val="00772456"/>
    <w:rsid w:val="00785E15"/>
    <w:rsid w:val="007A7856"/>
    <w:rsid w:val="007B079E"/>
    <w:rsid w:val="007C78BB"/>
    <w:rsid w:val="007E57EF"/>
    <w:rsid w:val="008004F1"/>
    <w:rsid w:val="0080538F"/>
    <w:rsid w:val="00823E7C"/>
    <w:rsid w:val="00826B0A"/>
    <w:rsid w:val="00826CC5"/>
    <w:rsid w:val="00863331"/>
    <w:rsid w:val="00880BEB"/>
    <w:rsid w:val="00881E7A"/>
    <w:rsid w:val="00895E1C"/>
    <w:rsid w:val="008B7606"/>
    <w:rsid w:val="008D25C4"/>
    <w:rsid w:val="008F2369"/>
    <w:rsid w:val="008F5F1A"/>
    <w:rsid w:val="00910F47"/>
    <w:rsid w:val="009161BA"/>
    <w:rsid w:val="00917343"/>
    <w:rsid w:val="00936AFF"/>
    <w:rsid w:val="00965BA0"/>
    <w:rsid w:val="00987058"/>
    <w:rsid w:val="009A0762"/>
    <w:rsid w:val="009A757B"/>
    <w:rsid w:val="009B2C25"/>
    <w:rsid w:val="009B3DD6"/>
    <w:rsid w:val="009C091C"/>
    <w:rsid w:val="009C10A8"/>
    <w:rsid w:val="009C14C8"/>
    <w:rsid w:val="009C3CA5"/>
    <w:rsid w:val="009C7BBE"/>
    <w:rsid w:val="009D2F6A"/>
    <w:rsid w:val="009D43FE"/>
    <w:rsid w:val="009D784C"/>
    <w:rsid w:val="009F5AAA"/>
    <w:rsid w:val="00A06F8E"/>
    <w:rsid w:val="00A11615"/>
    <w:rsid w:val="00A16E86"/>
    <w:rsid w:val="00A23B70"/>
    <w:rsid w:val="00A330EF"/>
    <w:rsid w:val="00A40D1C"/>
    <w:rsid w:val="00A511A3"/>
    <w:rsid w:val="00A6361D"/>
    <w:rsid w:val="00A649E4"/>
    <w:rsid w:val="00A67FAA"/>
    <w:rsid w:val="00A75F9A"/>
    <w:rsid w:val="00A77D33"/>
    <w:rsid w:val="00A85F45"/>
    <w:rsid w:val="00A91B71"/>
    <w:rsid w:val="00AA3724"/>
    <w:rsid w:val="00AA7423"/>
    <w:rsid w:val="00AB4CE5"/>
    <w:rsid w:val="00AC4035"/>
    <w:rsid w:val="00AD421C"/>
    <w:rsid w:val="00AD6C18"/>
    <w:rsid w:val="00AD6EC3"/>
    <w:rsid w:val="00AE1DE7"/>
    <w:rsid w:val="00B03619"/>
    <w:rsid w:val="00B03C23"/>
    <w:rsid w:val="00B0436A"/>
    <w:rsid w:val="00B05A65"/>
    <w:rsid w:val="00B32308"/>
    <w:rsid w:val="00B44617"/>
    <w:rsid w:val="00B65925"/>
    <w:rsid w:val="00B671E1"/>
    <w:rsid w:val="00B77D70"/>
    <w:rsid w:val="00B84875"/>
    <w:rsid w:val="00B96CC9"/>
    <w:rsid w:val="00BA47B3"/>
    <w:rsid w:val="00BC1747"/>
    <w:rsid w:val="00BC5703"/>
    <w:rsid w:val="00BC6EA9"/>
    <w:rsid w:val="00BE03FF"/>
    <w:rsid w:val="00C00A41"/>
    <w:rsid w:val="00C03239"/>
    <w:rsid w:val="00C07D42"/>
    <w:rsid w:val="00C22818"/>
    <w:rsid w:val="00C22ABD"/>
    <w:rsid w:val="00C279C0"/>
    <w:rsid w:val="00C3361D"/>
    <w:rsid w:val="00C408A7"/>
    <w:rsid w:val="00C578AD"/>
    <w:rsid w:val="00C7018D"/>
    <w:rsid w:val="00C76F2B"/>
    <w:rsid w:val="00C9533A"/>
    <w:rsid w:val="00CA595A"/>
    <w:rsid w:val="00CC7B9B"/>
    <w:rsid w:val="00CD55BE"/>
    <w:rsid w:val="00CD70BE"/>
    <w:rsid w:val="00CE4CF4"/>
    <w:rsid w:val="00CE6448"/>
    <w:rsid w:val="00CF20CC"/>
    <w:rsid w:val="00CF52D9"/>
    <w:rsid w:val="00D10EC5"/>
    <w:rsid w:val="00D11ABD"/>
    <w:rsid w:val="00D15142"/>
    <w:rsid w:val="00D22E43"/>
    <w:rsid w:val="00D4603F"/>
    <w:rsid w:val="00D47D4A"/>
    <w:rsid w:val="00D57672"/>
    <w:rsid w:val="00D81BD1"/>
    <w:rsid w:val="00D8279E"/>
    <w:rsid w:val="00D82BB0"/>
    <w:rsid w:val="00DA7600"/>
    <w:rsid w:val="00DB28F3"/>
    <w:rsid w:val="00DF3886"/>
    <w:rsid w:val="00E106B8"/>
    <w:rsid w:val="00E14AB4"/>
    <w:rsid w:val="00E15F46"/>
    <w:rsid w:val="00E20AA5"/>
    <w:rsid w:val="00E23C6E"/>
    <w:rsid w:val="00E45295"/>
    <w:rsid w:val="00E46CE4"/>
    <w:rsid w:val="00E5090C"/>
    <w:rsid w:val="00E62DAF"/>
    <w:rsid w:val="00E67AFA"/>
    <w:rsid w:val="00E67DC2"/>
    <w:rsid w:val="00E730CA"/>
    <w:rsid w:val="00E95441"/>
    <w:rsid w:val="00EA7AB5"/>
    <w:rsid w:val="00EB178A"/>
    <w:rsid w:val="00EB6136"/>
    <w:rsid w:val="00EC2B74"/>
    <w:rsid w:val="00ED566E"/>
    <w:rsid w:val="00EE7223"/>
    <w:rsid w:val="00F01975"/>
    <w:rsid w:val="00F27D2C"/>
    <w:rsid w:val="00F4188C"/>
    <w:rsid w:val="00F457BD"/>
    <w:rsid w:val="00F66F4C"/>
    <w:rsid w:val="00F84331"/>
    <w:rsid w:val="00FC776F"/>
    <w:rsid w:val="00FD5979"/>
    <w:rsid w:val="00FE2E26"/>
    <w:rsid w:val="00FE3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C46B"/>
  <w15:chartTrackingRefBased/>
  <w15:docId w15:val="{D9B1A2DA-54A3-464A-A060-D6E89459C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C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C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C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C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C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C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C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C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C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C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C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C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C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C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C23"/>
    <w:rPr>
      <w:rFonts w:eastAsiaTheme="majorEastAsia" w:cstheme="majorBidi"/>
      <w:color w:val="272727" w:themeColor="text1" w:themeTint="D8"/>
    </w:rPr>
  </w:style>
  <w:style w:type="paragraph" w:styleId="Title">
    <w:name w:val="Title"/>
    <w:basedOn w:val="Normal"/>
    <w:next w:val="Normal"/>
    <w:link w:val="TitleChar"/>
    <w:uiPriority w:val="10"/>
    <w:qFormat/>
    <w:rsid w:val="00B03C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C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C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C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3C23"/>
    <w:rPr>
      <w:i/>
      <w:iCs/>
      <w:color w:val="404040" w:themeColor="text1" w:themeTint="BF"/>
    </w:rPr>
  </w:style>
  <w:style w:type="paragraph" w:styleId="ListParagraph">
    <w:name w:val="List Paragraph"/>
    <w:basedOn w:val="Normal"/>
    <w:uiPriority w:val="34"/>
    <w:qFormat/>
    <w:rsid w:val="00B03C23"/>
    <w:pPr>
      <w:ind w:left="720"/>
      <w:contextualSpacing/>
    </w:pPr>
  </w:style>
  <w:style w:type="character" w:styleId="IntenseEmphasis">
    <w:name w:val="Intense Emphasis"/>
    <w:basedOn w:val="DefaultParagraphFont"/>
    <w:uiPriority w:val="21"/>
    <w:qFormat/>
    <w:rsid w:val="00B03C23"/>
    <w:rPr>
      <w:i/>
      <w:iCs/>
      <w:color w:val="0F4761" w:themeColor="accent1" w:themeShade="BF"/>
    </w:rPr>
  </w:style>
  <w:style w:type="paragraph" w:styleId="IntenseQuote">
    <w:name w:val="Intense Quote"/>
    <w:basedOn w:val="Normal"/>
    <w:next w:val="Normal"/>
    <w:link w:val="IntenseQuoteChar"/>
    <w:uiPriority w:val="30"/>
    <w:qFormat/>
    <w:rsid w:val="00B03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C23"/>
    <w:rPr>
      <w:i/>
      <w:iCs/>
      <w:color w:val="0F4761" w:themeColor="accent1" w:themeShade="BF"/>
    </w:rPr>
  </w:style>
  <w:style w:type="character" w:styleId="IntenseReference">
    <w:name w:val="Intense Reference"/>
    <w:basedOn w:val="DefaultParagraphFont"/>
    <w:uiPriority w:val="32"/>
    <w:qFormat/>
    <w:rsid w:val="00B03C23"/>
    <w:rPr>
      <w:b/>
      <w:bCs/>
      <w:smallCaps/>
      <w:color w:val="0F4761" w:themeColor="accent1" w:themeShade="BF"/>
      <w:spacing w:val="5"/>
    </w:rPr>
  </w:style>
  <w:style w:type="character" w:styleId="Hyperlink">
    <w:name w:val="Hyperlink"/>
    <w:basedOn w:val="DefaultParagraphFont"/>
    <w:uiPriority w:val="99"/>
    <w:unhideWhenUsed/>
    <w:rsid w:val="009D43FE"/>
    <w:rPr>
      <w:color w:val="467886" w:themeColor="hyperlink"/>
      <w:u w:val="single"/>
    </w:rPr>
  </w:style>
  <w:style w:type="character" w:styleId="UnresolvedMention">
    <w:name w:val="Unresolved Mention"/>
    <w:basedOn w:val="DefaultParagraphFont"/>
    <w:uiPriority w:val="99"/>
    <w:semiHidden/>
    <w:unhideWhenUsed/>
    <w:rsid w:val="009D43FE"/>
    <w:rPr>
      <w:color w:val="605E5C"/>
      <w:shd w:val="clear" w:color="auto" w:fill="E1DFDD"/>
    </w:rPr>
  </w:style>
  <w:style w:type="character" w:styleId="Emphasis">
    <w:name w:val="Emphasis"/>
    <w:basedOn w:val="DefaultParagraphFont"/>
    <w:uiPriority w:val="20"/>
    <w:qFormat/>
    <w:rsid w:val="0058715E"/>
    <w:rPr>
      <w:i/>
      <w:iCs/>
    </w:rPr>
  </w:style>
  <w:style w:type="character" w:styleId="FollowedHyperlink">
    <w:name w:val="FollowedHyperlink"/>
    <w:basedOn w:val="DefaultParagraphFont"/>
    <w:uiPriority w:val="99"/>
    <w:semiHidden/>
    <w:unhideWhenUsed/>
    <w:rsid w:val="000C41ED"/>
    <w:rPr>
      <w:color w:val="96607D" w:themeColor="followedHyperlink"/>
      <w:u w:val="single"/>
    </w:rPr>
  </w:style>
  <w:style w:type="paragraph" w:styleId="NormalWeb">
    <w:name w:val="Normal (Web)"/>
    <w:basedOn w:val="Normal"/>
    <w:uiPriority w:val="99"/>
    <w:unhideWhenUsed/>
    <w:rsid w:val="00C7018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36AB1"/>
  </w:style>
  <w:style w:type="paragraph" w:styleId="Footer">
    <w:name w:val="footer"/>
    <w:basedOn w:val="Normal"/>
    <w:link w:val="FooterChar"/>
    <w:uiPriority w:val="99"/>
    <w:unhideWhenUsed/>
    <w:rsid w:val="003C38B8"/>
    <w:pPr>
      <w:tabs>
        <w:tab w:val="center" w:pos="4513"/>
        <w:tab w:val="right" w:pos="9026"/>
      </w:tabs>
    </w:pPr>
  </w:style>
  <w:style w:type="character" w:customStyle="1" w:styleId="FooterChar">
    <w:name w:val="Footer Char"/>
    <w:basedOn w:val="DefaultParagraphFont"/>
    <w:link w:val="Footer"/>
    <w:uiPriority w:val="99"/>
    <w:rsid w:val="003C38B8"/>
  </w:style>
  <w:style w:type="character" w:styleId="PageNumber">
    <w:name w:val="page number"/>
    <w:basedOn w:val="DefaultParagraphFont"/>
    <w:uiPriority w:val="99"/>
    <w:semiHidden/>
    <w:unhideWhenUsed/>
    <w:rsid w:val="003C38B8"/>
  </w:style>
  <w:style w:type="paragraph" w:styleId="Header">
    <w:name w:val="header"/>
    <w:basedOn w:val="Normal"/>
    <w:link w:val="HeaderChar"/>
    <w:uiPriority w:val="99"/>
    <w:unhideWhenUsed/>
    <w:rsid w:val="00323493"/>
    <w:pPr>
      <w:tabs>
        <w:tab w:val="center" w:pos="4513"/>
        <w:tab w:val="right" w:pos="9026"/>
      </w:tabs>
    </w:pPr>
  </w:style>
  <w:style w:type="character" w:customStyle="1" w:styleId="HeaderChar">
    <w:name w:val="Header Char"/>
    <w:basedOn w:val="DefaultParagraphFont"/>
    <w:link w:val="Header"/>
    <w:uiPriority w:val="99"/>
    <w:rsid w:val="00323493"/>
  </w:style>
  <w:style w:type="character" w:styleId="Strong">
    <w:name w:val="Strong"/>
    <w:basedOn w:val="DefaultParagraphFont"/>
    <w:uiPriority w:val="22"/>
    <w:qFormat/>
    <w:rsid w:val="00527355"/>
    <w:rPr>
      <w:b/>
      <w:bCs/>
    </w:rPr>
  </w:style>
  <w:style w:type="paragraph" w:styleId="NoSpacing">
    <w:name w:val="No Spacing"/>
    <w:link w:val="NoSpacingChar"/>
    <w:uiPriority w:val="1"/>
    <w:qFormat/>
    <w:rsid w:val="000F386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F3866"/>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6362">
      <w:bodyDiv w:val="1"/>
      <w:marLeft w:val="0"/>
      <w:marRight w:val="0"/>
      <w:marTop w:val="0"/>
      <w:marBottom w:val="0"/>
      <w:divBdr>
        <w:top w:val="none" w:sz="0" w:space="0" w:color="auto"/>
        <w:left w:val="none" w:sz="0" w:space="0" w:color="auto"/>
        <w:bottom w:val="none" w:sz="0" w:space="0" w:color="auto"/>
        <w:right w:val="none" w:sz="0" w:space="0" w:color="auto"/>
      </w:divBdr>
    </w:div>
    <w:div w:id="1012879483">
      <w:bodyDiv w:val="1"/>
      <w:marLeft w:val="0"/>
      <w:marRight w:val="0"/>
      <w:marTop w:val="0"/>
      <w:marBottom w:val="0"/>
      <w:divBdr>
        <w:top w:val="none" w:sz="0" w:space="0" w:color="auto"/>
        <w:left w:val="none" w:sz="0" w:space="0" w:color="auto"/>
        <w:bottom w:val="none" w:sz="0" w:space="0" w:color="auto"/>
        <w:right w:val="none" w:sz="0" w:space="0" w:color="auto"/>
      </w:divBdr>
    </w:div>
    <w:div w:id="1753090056">
      <w:bodyDiv w:val="1"/>
      <w:marLeft w:val="0"/>
      <w:marRight w:val="0"/>
      <w:marTop w:val="0"/>
      <w:marBottom w:val="0"/>
      <w:divBdr>
        <w:top w:val="none" w:sz="0" w:space="0" w:color="auto"/>
        <w:left w:val="none" w:sz="0" w:space="0" w:color="auto"/>
        <w:bottom w:val="none" w:sz="0" w:space="0" w:color="auto"/>
        <w:right w:val="none" w:sz="0" w:space="0" w:color="auto"/>
      </w:divBdr>
    </w:div>
    <w:div w:id="1814831694">
      <w:bodyDiv w:val="1"/>
      <w:marLeft w:val="0"/>
      <w:marRight w:val="0"/>
      <w:marTop w:val="0"/>
      <w:marBottom w:val="0"/>
      <w:divBdr>
        <w:top w:val="none" w:sz="0" w:space="0" w:color="auto"/>
        <w:left w:val="none" w:sz="0" w:space="0" w:color="auto"/>
        <w:bottom w:val="none" w:sz="0" w:space="0" w:color="auto"/>
        <w:right w:val="none" w:sz="0" w:space="0" w:color="auto"/>
      </w:divBdr>
    </w:div>
    <w:div w:id="2094662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google.com/maps/search/llanllyr+mansion/@52.182256,-4.1312236,407m/data=!3m1!1e3?entry=ttu" TargetMode="External"/><Relationship Id="rId47" Type="http://schemas.openxmlformats.org/officeDocument/2006/relationships/hyperlink" Target="https://gridreferencefinder.com/os.php" TargetMode="External"/><Relationship Id="rId63" Type="http://schemas.openxmlformats.org/officeDocument/2006/relationships/hyperlink" Target="https://maps.nls.uk/view/101608306" TargetMode="External"/><Relationship Id="rId68" Type="http://schemas.openxmlformats.org/officeDocument/2006/relationships/hyperlink" Target="https://rcahmw.gov.uk/ceredigion-iron-age-forts/" TargetMode="External"/><Relationship Id="rId84" Type="http://schemas.openxmlformats.org/officeDocument/2006/relationships/fontTable" Target="fontTab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coflein.gov.uk/en/site/5654?term=llanllyr" TargetMode="External"/><Relationship Id="rId37" Type="http://schemas.openxmlformats.org/officeDocument/2006/relationships/hyperlink" Target="https://journals.library.wales/view/1093205/1094155/104" TargetMode="External"/><Relationship Id="rId53" Type="http://schemas.openxmlformats.org/officeDocument/2006/relationships/hyperlink" Target="https://doi.org/10.1017/S0079497X00027171" TargetMode="External"/><Relationship Id="rId58" Type="http://schemas.openxmlformats.org/officeDocument/2006/relationships/hyperlink" Target="https://places.library.wales/browse/52.243/-4.258/14?page=1&amp;alt=&amp;alt=&amp;leaflet-base-layers_66=on" TargetMode="External"/><Relationship Id="rId74" Type="http://schemas.openxmlformats.org/officeDocument/2006/relationships/image" Target="media/image22.png"/><Relationship Id="rId79" Type="http://schemas.openxmlformats.org/officeDocument/2006/relationships/image" Target="media/image27.png"/><Relationship Id="rId5" Type="http://schemas.openxmlformats.org/officeDocument/2006/relationships/footnotes" Target="footnotes.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2307/j.ctv13gvg4j" TargetMode="External"/><Relationship Id="rId30" Type="http://schemas.openxmlformats.org/officeDocument/2006/relationships/hyperlink" Target="https://coflein.gov.uk/en/site/304136" TargetMode="External"/><Relationship Id="rId35" Type="http://schemas.openxmlformats.org/officeDocument/2006/relationships/hyperlink" Target="https://datamap.gov.wales/maps/lidar-viewer/view" TargetMode="External"/><Relationship Id="rId43" Type="http://schemas.openxmlformats.org/officeDocument/2006/relationships/hyperlink" Target="https://www.google.com/search?q=gaer+translate&amp;sca_esv=17f72efe5b819f76&amp;biw=1707&amp;bih=905&amp;sxsrf=ACQVn0_BB94E2OKf3Jn6Pny0fpcA4Qx1ng%3A1713686888585&amp;ei=aMkkZuiwI5avhbIPq8mvgA4&amp;ved=0ahUKEwjohICS7dKFAxWWV0EAHavkC-AQ4dUDCBA&amp;uact=5&amp;oq=gaer+translate&amp;gs_lp=Egxnd3Mtd2l6LXNlcnAiDmdhZXIgdHJhbnNsYXRlMggQABgWGAoYHjILEAAYgAQYhgMYigUyCxAAGIAEGIYDGIoFMggQABiABBiiBDIIEAAYgAQYogQyCBAAGIAEGKIESJEfUABY-xxwAHgAkAEAmAHCAqABhQ-qAQc3LjUuMS4xuAEDyAEA-AEBmAIOoALZD8ICChAjGIAEGCcYigXCAgQQIxgnwgILEAAYgAQYkQIYigXCAhEQLhiABBixAxjRAxiDARjHAcICCxAAGIAEGLEDGIMBwgIIEAAYgAQYsQPCAg4QABiABBiRAhixAxiKBcICDhAAGIAEGLEDGIMBGIoFwgILEC4YgAQYxwEYrwHCAggQLhiABBixA8ICBRAuGIAEwgIHEAAYgAQYCsICDhAuGIAEGMcBGI4FGK8BwgIFEAAYgATCAgcQABiABBgNwgIIEAAYFhgeGA-YAwCSBwc3LjUuMS4xoAfEnwE&amp;sclient=gws-wiz-serp" TargetMode="External"/><Relationship Id="rId48" Type="http://schemas.openxmlformats.org/officeDocument/2006/relationships/hyperlink" Target="https://books.google.co.uk/books?hl=en&amp;lr=&amp;id=0I1oAgAAQBAJ&amp;oi=fnd&amp;pg=PP1&amp;dq=definition+of+the+term+hillfort&amp;ots=CVNL2wZJUs&amp;sig=WTqz9wximvOx4ToHtmPfIcZjniw&amp;redir_esc=y" TargetMode="External"/><Relationship Id="rId56" Type="http://schemas.openxmlformats.org/officeDocument/2006/relationships/hyperlink" Target="https://www.dyfedarchaeology.org.uk/wp/discovery/projects/prehistoric-defended-enclosures/" TargetMode="External"/><Relationship Id="rId64" Type="http://schemas.openxmlformats.org/officeDocument/2006/relationships/hyperlink" Target="https://cdn.cyfoethnaturiol.cymru/media/682599/nlca25-bro-ceredigion-description.pdf?mode=pad&amp;amp;rnd=131550589443100000" TargetMode="External"/><Relationship Id="rId69" Type="http://schemas.openxmlformats.org/officeDocument/2006/relationships/hyperlink" Target="https://doi.org/10.11141/ia.48.2" TargetMode="External"/><Relationship Id="rId77" Type="http://schemas.openxmlformats.org/officeDocument/2006/relationships/image" Target="media/image25.png"/><Relationship Id="rId8" Type="http://schemas.openxmlformats.org/officeDocument/2006/relationships/image" Target="media/image2.png"/><Relationship Id="rId51" Type="http://schemas.openxmlformats.org/officeDocument/2006/relationships/hyperlink" Target="https://www.mapsdirections.info/en/measure-map-radius/" TargetMode="External"/><Relationship Id="rId72" Type="http://schemas.openxmlformats.org/officeDocument/2006/relationships/hyperlink" Target="https://moodle.uwtsd.ac.uk/course/view.php?id=6038" TargetMode="External"/><Relationship Id="rId80" Type="http://schemas.openxmlformats.org/officeDocument/2006/relationships/image" Target="media/image28.png"/><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coflein.gov.uk/en/site/92236" TargetMode="External"/><Relationship Id="rId38" Type="http://schemas.openxmlformats.org/officeDocument/2006/relationships/hyperlink" Target="https://doi.org/10.1111/ojoa.12131" TargetMode="External"/><Relationship Id="rId46" Type="http://schemas.openxmlformats.org/officeDocument/2006/relationships/hyperlink" Target="https://gridreferencefinder.com/" TargetMode="External"/><Relationship Id="rId59" Type="http://schemas.openxmlformats.org/officeDocument/2006/relationships/hyperlink" Target="https://places.library.wales/browse/52.243/-4.258/14?page=1&amp;alt=&amp;alt=&amp;leaflet-base-layers_66=on" TargetMode="External"/><Relationship Id="rId67" Type="http://schemas.openxmlformats.org/officeDocument/2006/relationships/hyperlink" Target="https://finds.org.uk/database/search/map/q/iron+age/county/Powys/broadperiod/IRON+AGE" TargetMode="External"/><Relationship Id="rId20" Type="http://schemas.openxmlformats.org/officeDocument/2006/relationships/image" Target="media/image14.png"/><Relationship Id="rId41" Type="http://schemas.openxmlformats.org/officeDocument/2006/relationships/hyperlink" Target="https://www.google.com/maps/place/Llanfihangel+Ystrad,+Lampeter/@52.1632199,-4.2437448,12z/data=!4m6!3m5!1s0x486f0e525585c66b:0x50d8b23d498d520!8m2!3d52.170954!4d-4.1654879!16s%2Fm%2F0nb11jq?entry=ttu" TargetMode="External"/><Relationship Id="rId54" Type="http://schemas.openxmlformats.org/officeDocument/2006/relationships/hyperlink" Target="https://www.dyfedarchaeology.org.uk/wp/wp-content/uploads/llanllyrreport2017.pdf" TargetMode="External"/><Relationship Id="rId62" Type="http://schemas.openxmlformats.org/officeDocument/2006/relationships/hyperlink" Target="https://maps.nls.uk/geo/boundaries/" TargetMode="External"/><Relationship Id="rId70" Type="http://schemas.openxmlformats.org/officeDocument/2006/relationships/hyperlink" Target="https://britisharchaeology.ashmus.ox.ac.uk/highlights/penbryn-spoons.html" TargetMode="External"/><Relationship Id="rId75" Type="http://schemas.openxmlformats.org/officeDocument/2006/relationships/image" Target="media/image23.png"/><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oi.org/10.11141/ia.48.4" TargetMode="External"/><Relationship Id="rId36" Type="http://schemas.openxmlformats.org/officeDocument/2006/relationships/hyperlink" Target="https://datamap.gov.wales/maps/new?layer=inspire-wg:Cadw_SAM" TargetMode="External"/><Relationship Id="rId49" Type="http://schemas.openxmlformats.org/officeDocument/2006/relationships/hyperlink" Target="https://academic.oup.com/book/45402?login=true" TargetMode="External"/><Relationship Id="rId57" Type="http://schemas.openxmlformats.org/officeDocument/2006/relationships/hyperlink" Target="https://doi.org/10.1017/S0079497X00027171" TargetMode="External"/><Relationship Id="rId10" Type="http://schemas.openxmlformats.org/officeDocument/2006/relationships/image" Target="media/image4.png"/><Relationship Id="rId31" Type="http://schemas.openxmlformats.org/officeDocument/2006/relationships/hyperlink" Target="https://coflein.gov.uk/en/site/300148/" TargetMode="External"/><Relationship Id="rId44" Type="http://schemas.openxmlformats.org/officeDocument/2006/relationships/hyperlink" Target="https://www.google.com/search?q=mynach+translate&amp;sca_esv=17f72efe5b819f76&amp;biw=1707&amp;bih=905&amp;sxsrf=ACQVn08S_787aHAaC3CVdGVlSE7UxpDXrg%3A1713687150936&amp;ei=bsokZvfTOO6-hbIPtbCT0AE&amp;ved=0ahUKEwj3woyP7tKFAxVuX0EAHTXYBBoQ4dUDCBA&amp;uact=5&amp;oq=mynach+translate&amp;gs_lp=Egxnd3Mtd2l6LXNlcnAiEG15bmFjaCB0cmFuc2xhdGUyBhAAGB4YDzIGEAAYHhgPMgsQABiABBiGAxiKBTILEAAYgAQYhgMYigUyCxAAGIAEGIYDGIoFMggQABiABBiiBDIIEAAYgAQYogQyCBAAGIAEGKIESLwVUABY2ApwAHgAkAEAmAGrAqABhQeqAQU0LjAuMrgBA8gBAPgBAZgCBaACigXCAgYQABgHGB7CAggQABgHGAoYHsICCBAAGAcYHhgPmAMAkgcHMy4xLjAuMaAHtyQ&amp;sclient=gws-wiz-serp" TargetMode="External"/><Relationship Id="rId52" Type="http://schemas.openxmlformats.org/officeDocument/2006/relationships/hyperlink" Target="https://doi.org/10.11141/ia.28.1" TargetMode="External"/><Relationship Id="rId60" Type="http://schemas.openxmlformats.org/officeDocument/2006/relationships/hyperlink" Target="https://places.library.wales/browse/52.243/-4.258/14?page=1&amp;alt=&amp;alt=&amp;leaflet-base-layers_66=on" TargetMode="External"/><Relationship Id="rId65" Type="http://schemas.openxmlformats.org/officeDocument/2006/relationships/hyperlink" Target="https://naturalresources.wales/days-out/places-to-visit/mid-wales/cors-caron-national-nature-reserve/?lang=en" TargetMode="External"/><Relationship Id="rId73" Type="http://schemas.openxmlformats.org/officeDocument/2006/relationships/image" Target="media/image21.png"/><Relationship Id="rId78" Type="http://schemas.openxmlformats.org/officeDocument/2006/relationships/image" Target="media/image26.png"/><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discoverceredigion.wales/areas-of-ceredigion/ceredigions-river-valley-routes/aeron-arth-and-wyre/" TargetMode="External"/><Relationship Id="rId34" Type="http://schemas.openxmlformats.org/officeDocument/2006/relationships/hyperlink" Target="https://coflein.gov.uk/en/site/304136/" TargetMode="External"/><Relationship Id="rId50" Type="http://schemas.openxmlformats.org/officeDocument/2006/relationships/hyperlink" Target="https://www.proquest.com/docview/1310500076/fulltextPDF/16E70DCA7ED44BDFPQ/1?accountid=130472&amp;sourcetype=Scholarly%20Journals" TargetMode="External"/><Relationship Id="rId55" Type="http://schemas.openxmlformats.org/officeDocument/2006/relationships/hyperlink" Target="https://www.dyfedarchaeology.org.uk/wp/wp-content/uploads/SN54AND55GAZETTEER.pdf" TargetMode="External"/><Relationship Id="rId76" Type="http://schemas.openxmlformats.org/officeDocument/2006/relationships/image" Target="media/image24.png"/><Relationship Id="rId7" Type="http://schemas.openxmlformats.org/officeDocument/2006/relationships/image" Target="media/image1.png"/><Relationship Id="rId71" Type="http://schemas.openxmlformats.org/officeDocument/2006/relationships/hyperlink" Target="https://moodle.uwtsd.ac.uk/course/view.php?id=6038" TargetMode="External"/><Relationship Id="rId2" Type="http://schemas.openxmlformats.org/officeDocument/2006/relationships/styles" Target="styles.xml"/><Relationship Id="rId29" Type="http://schemas.openxmlformats.org/officeDocument/2006/relationships/hyperlink" Target="https://coflein.gov.uk/en/site/92307" TargetMode="External"/><Relationship Id="rId24" Type="http://schemas.openxmlformats.org/officeDocument/2006/relationships/image" Target="media/image18.png"/><Relationship Id="rId40" Type="http://schemas.openxmlformats.org/officeDocument/2006/relationships/hyperlink" Target="https://earth.google.com/web/search/Maes+Aeron,+Tal-sarn,+Lampeter+SA48+8QB/@52.25760063,-4.28566125,-1.29806088a,98552.65364449d,35y,-0.00000001h,60.38156746t,-0r/data=CigiJgokCfKb7w5zIkpAEYQGUeUrEkpAGRWC9vtYZw_AIejlPkd0BBHAOgMKATA" TargetMode="External"/><Relationship Id="rId45" Type="http://schemas.openxmlformats.org/officeDocument/2006/relationships/hyperlink" Target="https://www.google.com/search?q=perthi+translate&amp;sca_esv=17f72efe5b819f76&amp;biw=1707&amp;bih=905&amp;sxsrf=ACQVn09vQhI9tzN9kyl_LSDtSETqhtELFw%3A1713686982311&amp;ei=xskkZv7GEpm6hbIPvJetmAc&amp;ved=0ahUKEwj-wdi-7dKFAxUZXUEAHbxLC3MQ4dUDCBA&amp;uact=5&amp;oq=perthi+translate&amp;gs_lp=Egxnd3Mtd2l6LXNlcnAiEHBlcnRoaSB0cmFuc2xhdGUyCBAAGAoYHhgPMgsQABiABBiGAxiKBTILEAAYgAQYhgMYigUyCxAAGIAEGIYDGIoFMgsQABiABBiGAxiKBTIIEAAYgAQYogQyCBAAGIAEGKIEMggQABiABBiiBEiOFVAAWJgIcAB4AJABAJgBwgGgAdwEqgEDNC4yuAEDyAEA-AEBmAIFoAK9A8ICBhAAGAcYHsICCBAAGAcYChgewgIKEAAYBxgKGB4YD8ICBxAAGIAEGArCAgoQABgHGAgYHhgPwgIGEAAYHhgPwgIGEAAYCBgewgIIEAAYCBgeGA-YAwCSBwM0LjGgB7wk&amp;sclient=gws-wiz-serp" TargetMode="External"/><Relationship Id="rId66" Type="http://schemas.openxmlformats.org/officeDocument/2006/relationships/hyperlink" Target="https://explore.osmaps.com/location?lat=52.182353&amp;lon=-4.131019&amp;zoom=12.0000&amp;style=Standard&amp;type=2d&amp;locationName=U2FsdGVkX19mxkNMi2IBuPj4hjBygvawoXxKqSfTG5rXBAQus6gDx8k9m%2FCj5tR7&amp;locationCoordinates=-4.131018820679482%2C52.18235264042084" TargetMode="External"/><Relationship Id="rId61" Type="http://schemas.openxmlformats.org/officeDocument/2006/relationships/hyperlink" Target="https://places.library.wales/browse/52.243/-4.258/14?page=1&amp;alt=&amp;alt=&amp;leaflet-base-layers_66=on"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981</TotalTime>
  <Pages>26</Pages>
  <Words>4872</Words>
  <Characters>27773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111</cp:revision>
  <cp:lastPrinted>2024-05-08T11:18:00Z</cp:lastPrinted>
  <dcterms:created xsi:type="dcterms:W3CDTF">2024-04-21T11:52:00Z</dcterms:created>
  <dcterms:modified xsi:type="dcterms:W3CDTF">2024-05-09T14:03:00Z</dcterms:modified>
</cp:coreProperties>
</file>