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4D1434" w:themeColor="accent1"/>
          <w:lang w:val="en-GB"/>
        </w:rPr>
        <w:id w:val="977726406"/>
        <w:docPartObj>
          <w:docPartGallery w:val="Cover Pages"/>
          <w:docPartUnique/>
        </w:docPartObj>
      </w:sdtPr>
      <w:sdtEndPr>
        <w:rPr>
          <w:color w:val="auto"/>
        </w:rPr>
      </w:sdtEndPr>
      <w:sdtContent>
        <w:p w:rsidR="004976EF" w:rsidRDefault="004976EF">
          <w:pPr>
            <w:pStyle w:val="NoSpacing"/>
            <w:spacing w:before="1540" w:after="240"/>
            <w:jc w:val="center"/>
            <w:rPr>
              <w:color w:val="4D1434" w:themeColor="accent1"/>
            </w:rPr>
          </w:pPr>
          <w:r>
            <w:rPr>
              <w:noProof/>
              <w:color w:val="4D1434"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D1434" w:themeColor="accent1"/>
              <w:sz w:val="72"/>
              <w:szCs w:val="72"/>
            </w:rPr>
            <w:alias w:val="Title"/>
            <w:tag w:val=""/>
            <w:id w:val="1735040861"/>
            <w:placeholder>
              <w:docPart w:val="5E7109FFF13B4452A711D1CF5919D94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4976EF" w:rsidRDefault="004976EF">
              <w:pPr>
                <w:pStyle w:val="NoSpacing"/>
                <w:pBdr>
                  <w:top w:val="single" w:sz="6" w:space="6" w:color="4D1434" w:themeColor="accent1"/>
                  <w:bottom w:val="single" w:sz="6" w:space="6" w:color="4D1434" w:themeColor="accent1"/>
                </w:pBdr>
                <w:spacing w:after="240"/>
                <w:jc w:val="center"/>
                <w:rPr>
                  <w:rFonts w:asciiTheme="majorHAnsi" w:eastAsiaTheme="majorEastAsia" w:hAnsiTheme="majorHAnsi" w:cstheme="majorBidi"/>
                  <w:caps/>
                  <w:color w:val="4D1434" w:themeColor="accent1"/>
                  <w:sz w:val="80"/>
                  <w:szCs w:val="80"/>
                </w:rPr>
              </w:pPr>
              <w:r>
                <w:rPr>
                  <w:rFonts w:asciiTheme="majorHAnsi" w:eastAsiaTheme="majorEastAsia" w:hAnsiTheme="majorHAnsi" w:cstheme="majorBidi"/>
                  <w:caps/>
                  <w:color w:val="4D1434" w:themeColor="accent1"/>
                  <w:sz w:val="72"/>
                  <w:szCs w:val="72"/>
                </w:rPr>
                <w:t>electric vehciles &amp; carbon impact</w:t>
              </w:r>
            </w:p>
          </w:sdtContent>
        </w:sdt>
        <w:sdt>
          <w:sdtPr>
            <w:rPr>
              <w:color w:val="4D1434" w:themeColor="accent1"/>
              <w:sz w:val="28"/>
              <w:szCs w:val="28"/>
            </w:rPr>
            <w:alias w:val="Subtitle"/>
            <w:tag w:val=""/>
            <w:id w:val="328029620"/>
            <w:placeholder>
              <w:docPart w:val="3558C133F7D84E09961A97EB6C156597"/>
            </w:placeholder>
            <w:dataBinding w:prefixMappings="xmlns:ns0='http://purl.org/dc/elements/1.1/' xmlns:ns1='http://schemas.openxmlformats.org/package/2006/metadata/core-properties' " w:xpath="/ns1:coreProperties[1]/ns0:subject[1]" w:storeItemID="{6C3C8BC8-F283-45AE-878A-BAB7291924A1}"/>
            <w:text/>
          </w:sdtPr>
          <w:sdtEndPr/>
          <w:sdtContent>
            <w:p w:rsidR="004976EF" w:rsidRDefault="004976EF">
              <w:pPr>
                <w:pStyle w:val="NoSpacing"/>
                <w:jc w:val="center"/>
                <w:rPr>
                  <w:color w:val="4D1434" w:themeColor="accent1"/>
                  <w:sz w:val="28"/>
                  <w:szCs w:val="28"/>
                </w:rPr>
              </w:pPr>
              <w:r>
                <w:rPr>
                  <w:color w:val="4D1434" w:themeColor="accent1"/>
                  <w:sz w:val="28"/>
                  <w:szCs w:val="28"/>
                </w:rPr>
                <w:t>Feasibility Study of Electric Vehicles to reduce Carbon Impact</w:t>
              </w:r>
            </w:p>
          </w:sdtContent>
        </w:sdt>
        <w:p w:rsidR="004976EF" w:rsidRDefault="004976EF">
          <w:pPr>
            <w:pStyle w:val="NoSpacing"/>
            <w:spacing w:before="480"/>
            <w:jc w:val="center"/>
            <w:rPr>
              <w:color w:val="4D1434" w:themeColor="accent1"/>
            </w:rPr>
          </w:pPr>
          <w:r>
            <w:rPr>
              <w:noProof/>
              <w:color w:val="4D1434"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D143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4976EF" w:rsidRDefault="004976EF">
                                    <w:pPr>
                                      <w:pStyle w:val="NoSpacing"/>
                                      <w:spacing w:after="40"/>
                                      <w:jc w:val="center"/>
                                      <w:rPr>
                                        <w:caps/>
                                        <w:color w:val="4D1434" w:themeColor="accent1"/>
                                        <w:sz w:val="28"/>
                                        <w:szCs w:val="28"/>
                                      </w:rPr>
                                    </w:pPr>
                                    <w:r>
                                      <w:rPr>
                                        <w:caps/>
                                        <w:color w:val="4D1434" w:themeColor="accent1"/>
                                        <w:sz w:val="28"/>
                                        <w:szCs w:val="28"/>
                                      </w:rPr>
                                      <w:t>cameron lamnea</w:t>
                                    </w:r>
                                  </w:p>
                                </w:sdtContent>
                              </w:sdt>
                              <w:p w:rsidR="004976EF" w:rsidRDefault="00940BDE">
                                <w:pPr>
                                  <w:pStyle w:val="NoSpacing"/>
                                  <w:jc w:val="center"/>
                                  <w:rPr>
                                    <w:color w:val="4D1434" w:themeColor="accent1"/>
                                  </w:rPr>
                                </w:pPr>
                                <w:sdt>
                                  <w:sdtPr>
                                    <w:rPr>
                                      <w:caps/>
                                      <w:color w:val="4D143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976EF">
                                      <w:rPr>
                                        <w:caps/>
                                        <w:color w:val="4D1434" w:themeColor="accent1"/>
                                      </w:rPr>
                                      <w:t>p146770</w:t>
                                    </w:r>
                                  </w:sdtContent>
                                </w:sdt>
                              </w:p>
                              <w:p w:rsidR="004976EF" w:rsidRDefault="00940BDE">
                                <w:pPr>
                                  <w:pStyle w:val="NoSpacing"/>
                                  <w:jc w:val="center"/>
                                  <w:rPr>
                                    <w:color w:val="4D1434" w:themeColor="accent1"/>
                                  </w:rPr>
                                </w:pPr>
                                <w:sdt>
                                  <w:sdtPr>
                                    <w:rPr>
                                      <w:color w:val="4D143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976EF">
                                      <w:rPr>
                                        <w:color w:val="4D1434" w:themeColor="accent1"/>
                                      </w:rPr>
                                      <w:t>BSc Motorsport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D143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4976EF" w:rsidRDefault="004976EF">
                              <w:pPr>
                                <w:pStyle w:val="NoSpacing"/>
                                <w:spacing w:after="40"/>
                                <w:jc w:val="center"/>
                                <w:rPr>
                                  <w:caps/>
                                  <w:color w:val="4D1434" w:themeColor="accent1"/>
                                  <w:sz w:val="28"/>
                                  <w:szCs w:val="28"/>
                                </w:rPr>
                              </w:pPr>
                              <w:r>
                                <w:rPr>
                                  <w:caps/>
                                  <w:color w:val="4D1434" w:themeColor="accent1"/>
                                  <w:sz w:val="28"/>
                                  <w:szCs w:val="28"/>
                                </w:rPr>
                                <w:t>cameron lamnea</w:t>
                              </w:r>
                            </w:p>
                          </w:sdtContent>
                        </w:sdt>
                        <w:p w:rsidR="004976EF" w:rsidRDefault="00940BDE">
                          <w:pPr>
                            <w:pStyle w:val="NoSpacing"/>
                            <w:jc w:val="center"/>
                            <w:rPr>
                              <w:color w:val="4D1434" w:themeColor="accent1"/>
                            </w:rPr>
                          </w:pPr>
                          <w:sdt>
                            <w:sdtPr>
                              <w:rPr>
                                <w:caps/>
                                <w:color w:val="4D143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976EF">
                                <w:rPr>
                                  <w:caps/>
                                  <w:color w:val="4D1434" w:themeColor="accent1"/>
                                </w:rPr>
                                <w:t>p146770</w:t>
                              </w:r>
                            </w:sdtContent>
                          </w:sdt>
                        </w:p>
                        <w:p w:rsidR="004976EF" w:rsidRDefault="00940BDE">
                          <w:pPr>
                            <w:pStyle w:val="NoSpacing"/>
                            <w:jc w:val="center"/>
                            <w:rPr>
                              <w:color w:val="4D1434" w:themeColor="accent1"/>
                            </w:rPr>
                          </w:pPr>
                          <w:sdt>
                            <w:sdtPr>
                              <w:rPr>
                                <w:color w:val="4D143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976EF">
                                <w:rPr>
                                  <w:color w:val="4D1434" w:themeColor="accent1"/>
                                </w:rPr>
                                <w:t>BSc Motorsport</w:t>
                              </w:r>
                            </w:sdtContent>
                          </w:sdt>
                        </w:p>
                      </w:txbxContent>
                    </v:textbox>
                    <w10:wrap anchorx="margin" anchory="page"/>
                  </v:shape>
                </w:pict>
              </mc:Fallback>
            </mc:AlternateContent>
          </w:r>
          <w:r>
            <w:rPr>
              <w:noProof/>
              <w:color w:val="4D1434"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4976EF" w:rsidRDefault="004976EF">
          <w:r>
            <w:br w:type="page"/>
          </w:r>
        </w:p>
      </w:sdtContent>
    </w:sdt>
    <w:p w:rsidR="002C1B46" w:rsidRPr="002E06FE" w:rsidRDefault="002E06FE" w:rsidP="00DF667B">
      <w:pPr>
        <w:pStyle w:val="Heading1"/>
      </w:pPr>
      <w:bookmarkStart w:id="0" w:name="_Toc500795752"/>
      <w:r w:rsidRPr="002E06FE">
        <w:lastRenderedPageBreak/>
        <w:t>Abstract</w:t>
      </w:r>
      <w:bookmarkEnd w:id="0"/>
    </w:p>
    <w:p w:rsidR="002E06FE" w:rsidRDefault="002E06FE">
      <w:pPr>
        <w:rPr>
          <w:rFonts w:ascii="Verdana" w:hAnsi="Verdana"/>
          <w:sz w:val="26"/>
          <w:szCs w:val="26"/>
        </w:rPr>
      </w:pPr>
      <w:r w:rsidRPr="002E06FE">
        <w:rPr>
          <w:rFonts w:ascii="Verdana" w:hAnsi="Verdana"/>
          <w:sz w:val="26"/>
          <w:szCs w:val="26"/>
        </w:rPr>
        <w:t xml:space="preserve">This assignment will investigate the feasibility of electric vehicles to reduce the carbon impact of the automotive industry on the world’s atmosphere. </w:t>
      </w:r>
    </w:p>
    <w:p w:rsidR="002E06FE" w:rsidRPr="003E3703" w:rsidRDefault="002E06FE">
      <w:pPr>
        <w:rPr>
          <w:rFonts w:ascii="Verdana" w:hAnsi="Verdana"/>
          <w:sz w:val="26"/>
          <w:szCs w:val="26"/>
        </w:rPr>
      </w:pPr>
      <w:r>
        <w:rPr>
          <w:rFonts w:ascii="Verdana" w:hAnsi="Verdana"/>
          <w:sz w:val="26"/>
          <w:szCs w:val="26"/>
        </w:rPr>
        <w:t xml:space="preserve">Initially the assignment will look into the development of electrically propelled vehicles, with the aim of understanding what potential they have to reduce emissions over combustion engine vehicles, and how they can do this. Once their operation is understood, the assignment will explore the short, medium and long term </w:t>
      </w:r>
      <w:r w:rsidRPr="003E3703">
        <w:rPr>
          <w:rFonts w:ascii="Verdana" w:hAnsi="Verdana"/>
          <w:sz w:val="26"/>
          <w:szCs w:val="26"/>
        </w:rPr>
        <w:t xml:space="preserve">implications of the implementation of electric vehicles to gradually replace combustion engine vehicles. </w:t>
      </w:r>
    </w:p>
    <w:sdt>
      <w:sdtPr>
        <w:rPr>
          <w:rFonts w:ascii="Verdana" w:eastAsiaTheme="minorHAnsi" w:hAnsi="Verdana" w:cstheme="minorBidi"/>
          <w:color w:val="auto"/>
          <w:sz w:val="26"/>
          <w:szCs w:val="26"/>
          <w:lang w:val="en-GB"/>
        </w:rPr>
        <w:id w:val="1012341148"/>
        <w:docPartObj>
          <w:docPartGallery w:val="Table of Contents"/>
          <w:docPartUnique/>
        </w:docPartObj>
      </w:sdtPr>
      <w:sdtEndPr>
        <w:rPr>
          <w:b/>
          <w:bCs/>
          <w:noProof/>
        </w:rPr>
      </w:sdtEndPr>
      <w:sdtContent>
        <w:p w:rsidR="00DF667B" w:rsidRPr="003E3703" w:rsidRDefault="00DF667B">
          <w:pPr>
            <w:pStyle w:val="TOCHeading"/>
            <w:rPr>
              <w:rFonts w:ascii="Verdana" w:hAnsi="Verdana"/>
              <w:sz w:val="26"/>
              <w:szCs w:val="26"/>
            </w:rPr>
          </w:pPr>
          <w:r w:rsidRPr="003E3703">
            <w:rPr>
              <w:rFonts w:ascii="Verdana" w:hAnsi="Verdana"/>
              <w:sz w:val="26"/>
              <w:szCs w:val="26"/>
            </w:rPr>
            <w:t>Contents</w:t>
          </w:r>
        </w:p>
        <w:p w:rsidR="00832902" w:rsidRDefault="00DF667B">
          <w:pPr>
            <w:pStyle w:val="TOC1"/>
            <w:tabs>
              <w:tab w:val="right" w:leader="dot" w:pos="9016"/>
            </w:tabs>
            <w:rPr>
              <w:rFonts w:eastAsiaTheme="minorEastAsia"/>
              <w:noProof/>
              <w:lang w:eastAsia="en-GB"/>
            </w:rPr>
          </w:pPr>
          <w:r w:rsidRPr="003E3703">
            <w:rPr>
              <w:rFonts w:ascii="Verdana" w:hAnsi="Verdana"/>
              <w:sz w:val="26"/>
              <w:szCs w:val="26"/>
            </w:rPr>
            <w:fldChar w:fldCharType="begin"/>
          </w:r>
          <w:r w:rsidRPr="003E3703">
            <w:rPr>
              <w:rFonts w:ascii="Verdana" w:hAnsi="Verdana"/>
              <w:sz w:val="26"/>
              <w:szCs w:val="26"/>
            </w:rPr>
            <w:instrText xml:space="preserve"> TOC \o "1-3" \h \z \u </w:instrText>
          </w:r>
          <w:r w:rsidRPr="003E3703">
            <w:rPr>
              <w:rFonts w:ascii="Verdana" w:hAnsi="Verdana"/>
              <w:sz w:val="26"/>
              <w:szCs w:val="26"/>
            </w:rPr>
            <w:fldChar w:fldCharType="separate"/>
          </w:r>
          <w:hyperlink w:anchor="_Toc500795752" w:history="1">
            <w:r w:rsidR="00832902" w:rsidRPr="006E609A">
              <w:rPr>
                <w:rStyle w:val="Hyperlink"/>
                <w:noProof/>
              </w:rPr>
              <w:t>Abstract</w:t>
            </w:r>
            <w:r w:rsidR="00832902">
              <w:rPr>
                <w:noProof/>
                <w:webHidden/>
              </w:rPr>
              <w:tab/>
            </w:r>
            <w:r w:rsidR="00832902">
              <w:rPr>
                <w:noProof/>
                <w:webHidden/>
              </w:rPr>
              <w:fldChar w:fldCharType="begin"/>
            </w:r>
            <w:r w:rsidR="00832902">
              <w:rPr>
                <w:noProof/>
                <w:webHidden/>
              </w:rPr>
              <w:instrText xml:space="preserve"> PAGEREF _Toc500795752 \h </w:instrText>
            </w:r>
            <w:r w:rsidR="00832902">
              <w:rPr>
                <w:noProof/>
                <w:webHidden/>
              </w:rPr>
            </w:r>
            <w:r w:rsidR="00832902">
              <w:rPr>
                <w:noProof/>
                <w:webHidden/>
              </w:rPr>
              <w:fldChar w:fldCharType="separate"/>
            </w:r>
            <w:r w:rsidR="00832902">
              <w:rPr>
                <w:noProof/>
                <w:webHidden/>
              </w:rPr>
              <w:t>1</w:t>
            </w:r>
            <w:r w:rsidR="00832902">
              <w:rPr>
                <w:noProof/>
                <w:webHidden/>
              </w:rPr>
              <w:fldChar w:fldCharType="end"/>
            </w:r>
          </w:hyperlink>
        </w:p>
        <w:p w:rsidR="00832902" w:rsidRDefault="00832902">
          <w:pPr>
            <w:pStyle w:val="TOC1"/>
            <w:tabs>
              <w:tab w:val="right" w:leader="dot" w:pos="9016"/>
            </w:tabs>
            <w:rPr>
              <w:rFonts w:eastAsiaTheme="minorEastAsia"/>
              <w:noProof/>
              <w:lang w:eastAsia="en-GB"/>
            </w:rPr>
          </w:pPr>
          <w:hyperlink w:anchor="_Toc500795753" w:history="1">
            <w:r w:rsidRPr="006E609A">
              <w:rPr>
                <w:rStyle w:val="Hyperlink"/>
                <w:rFonts w:ascii="Verdana" w:hAnsi="Verdana"/>
                <w:noProof/>
              </w:rPr>
              <w:t>Introduction</w:t>
            </w:r>
            <w:r>
              <w:rPr>
                <w:noProof/>
                <w:webHidden/>
              </w:rPr>
              <w:tab/>
            </w:r>
            <w:r>
              <w:rPr>
                <w:noProof/>
                <w:webHidden/>
              </w:rPr>
              <w:fldChar w:fldCharType="begin"/>
            </w:r>
            <w:r>
              <w:rPr>
                <w:noProof/>
                <w:webHidden/>
              </w:rPr>
              <w:instrText xml:space="preserve"> PAGEREF _Toc500795753 \h </w:instrText>
            </w:r>
            <w:r>
              <w:rPr>
                <w:noProof/>
                <w:webHidden/>
              </w:rPr>
            </w:r>
            <w:r>
              <w:rPr>
                <w:noProof/>
                <w:webHidden/>
              </w:rPr>
              <w:fldChar w:fldCharType="separate"/>
            </w:r>
            <w:r>
              <w:rPr>
                <w:noProof/>
                <w:webHidden/>
              </w:rPr>
              <w:t>1</w:t>
            </w:r>
            <w:r>
              <w:rPr>
                <w:noProof/>
                <w:webHidden/>
              </w:rPr>
              <w:fldChar w:fldCharType="end"/>
            </w:r>
          </w:hyperlink>
        </w:p>
        <w:p w:rsidR="00832902" w:rsidRDefault="00832902">
          <w:pPr>
            <w:pStyle w:val="TOC1"/>
            <w:tabs>
              <w:tab w:val="right" w:leader="dot" w:pos="9016"/>
            </w:tabs>
            <w:rPr>
              <w:rFonts w:eastAsiaTheme="minorEastAsia"/>
              <w:noProof/>
              <w:lang w:eastAsia="en-GB"/>
            </w:rPr>
          </w:pPr>
          <w:hyperlink w:anchor="_Toc500795754" w:history="1">
            <w:r w:rsidRPr="006E609A">
              <w:rPr>
                <w:rStyle w:val="Hyperlink"/>
                <w:noProof/>
              </w:rPr>
              <w:t>Literature review</w:t>
            </w:r>
            <w:r>
              <w:rPr>
                <w:noProof/>
                <w:webHidden/>
              </w:rPr>
              <w:tab/>
            </w:r>
            <w:r>
              <w:rPr>
                <w:noProof/>
                <w:webHidden/>
              </w:rPr>
              <w:fldChar w:fldCharType="begin"/>
            </w:r>
            <w:r>
              <w:rPr>
                <w:noProof/>
                <w:webHidden/>
              </w:rPr>
              <w:instrText xml:space="preserve"> PAGEREF _Toc500795754 \h </w:instrText>
            </w:r>
            <w:r>
              <w:rPr>
                <w:noProof/>
                <w:webHidden/>
              </w:rPr>
            </w:r>
            <w:r>
              <w:rPr>
                <w:noProof/>
                <w:webHidden/>
              </w:rPr>
              <w:fldChar w:fldCharType="separate"/>
            </w:r>
            <w:r>
              <w:rPr>
                <w:noProof/>
                <w:webHidden/>
              </w:rPr>
              <w:t>3</w:t>
            </w:r>
            <w:r>
              <w:rPr>
                <w:noProof/>
                <w:webHidden/>
              </w:rPr>
              <w:fldChar w:fldCharType="end"/>
            </w:r>
          </w:hyperlink>
        </w:p>
        <w:p w:rsidR="00832902" w:rsidRDefault="00832902">
          <w:pPr>
            <w:pStyle w:val="TOC1"/>
            <w:tabs>
              <w:tab w:val="right" w:leader="dot" w:pos="9016"/>
            </w:tabs>
            <w:rPr>
              <w:rFonts w:eastAsiaTheme="minorEastAsia"/>
              <w:noProof/>
              <w:lang w:eastAsia="en-GB"/>
            </w:rPr>
          </w:pPr>
          <w:hyperlink w:anchor="_Toc500795755" w:history="1">
            <w:r w:rsidRPr="006E609A">
              <w:rPr>
                <w:rStyle w:val="Hyperlink"/>
                <w:noProof/>
              </w:rPr>
              <w:t>The modern emissions problem</w:t>
            </w:r>
            <w:r>
              <w:rPr>
                <w:noProof/>
                <w:webHidden/>
              </w:rPr>
              <w:tab/>
            </w:r>
            <w:r>
              <w:rPr>
                <w:noProof/>
                <w:webHidden/>
              </w:rPr>
              <w:fldChar w:fldCharType="begin"/>
            </w:r>
            <w:r>
              <w:rPr>
                <w:noProof/>
                <w:webHidden/>
              </w:rPr>
              <w:instrText xml:space="preserve"> PAGEREF _Toc500795755 \h </w:instrText>
            </w:r>
            <w:r>
              <w:rPr>
                <w:noProof/>
                <w:webHidden/>
              </w:rPr>
            </w:r>
            <w:r>
              <w:rPr>
                <w:noProof/>
                <w:webHidden/>
              </w:rPr>
              <w:fldChar w:fldCharType="separate"/>
            </w:r>
            <w:r>
              <w:rPr>
                <w:noProof/>
                <w:webHidden/>
              </w:rPr>
              <w:t>3</w:t>
            </w:r>
            <w:r>
              <w:rPr>
                <w:noProof/>
                <w:webHidden/>
              </w:rPr>
              <w:fldChar w:fldCharType="end"/>
            </w:r>
          </w:hyperlink>
        </w:p>
        <w:p w:rsidR="00832902" w:rsidRDefault="00832902">
          <w:pPr>
            <w:pStyle w:val="TOC1"/>
            <w:tabs>
              <w:tab w:val="right" w:leader="dot" w:pos="9016"/>
            </w:tabs>
            <w:rPr>
              <w:rFonts w:eastAsiaTheme="minorEastAsia"/>
              <w:noProof/>
              <w:lang w:eastAsia="en-GB"/>
            </w:rPr>
          </w:pPr>
          <w:hyperlink w:anchor="_Toc500795756" w:history="1">
            <w:r w:rsidRPr="006E609A">
              <w:rPr>
                <w:rStyle w:val="Hyperlink"/>
                <w:noProof/>
              </w:rPr>
              <w:t>Electrically propelled vehicles</w:t>
            </w:r>
            <w:r>
              <w:rPr>
                <w:noProof/>
                <w:webHidden/>
              </w:rPr>
              <w:tab/>
            </w:r>
            <w:r>
              <w:rPr>
                <w:noProof/>
                <w:webHidden/>
              </w:rPr>
              <w:fldChar w:fldCharType="begin"/>
            </w:r>
            <w:r>
              <w:rPr>
                <w:noProof/>
                <w:webHidden/>
              </w:rPr>
              <w:instrText xml:space="preserve"> PAGEREF _Toc500795756 \h </w:instrText>
            </w:r>
            <w:r>
              <w:rPr>
                <w:noProof/>
                <w:webHidden/>
              </w:rPr>
            </w:r>
            <w:r>
              <w:rPr>
                <w:noProof/>
                <w:webHidden/>
              </w:rPr>
              <w:fldChar w:fldCharType="separate"/>
            </w:r>
            <w:r>
              <w:rPr>
                <w:noProof/>
                <w:webHidden/>
              </w:rPr>
              <w:t>6</w:t>
            </w:r>
            <w:r>
              <w:rPr>
                <w:noProof/>
                <w:webHidden/>
              </w:rPr>
              <w:fldChar w:fldCharType="end"/>
            </w:r>
          </w:hyperlink>
        </w:p>
        <w:p w:rsidR="00832902" w:rsidRDefault="00832902">
          <w:pPr>
            <w:pStyle w:val="TOC1"/>
            <w:tabs>
              <w:tab w:val="right" w:leader="dot" w:pos="9016"/>
            </w:tabs>
            <w:rPr>
              <w:rFonts w:eastAsiaTheme="minorEastAsia"/>
              <w:noProof/>
              <w:lang w:eastAsia="en-GB"/>
            </w:rPr>
          </w:pPr>
          <w:hyperlink w:anchor="_Toc500795757" w:history="1">
            <w:r w:rsidRPr="006E609A">
              <w:rPr>
                <w:rStyle w:val="Hyperlink"/>
                <w:noProof/>
              </w:rPr>
              <w:t>Can we create the clean power for electric vehicles?</w:t>
            </w:r>
            <w:r>
              <w:rPr>
                <w:noProof/>
                <w:webHidden/>
              </w:rPr>
              <w:tab/>
            </w:r>
            <w:r>
              <w:rPr>
                <w:noProof/>
                <w:webHidden/>
              </w:rPr>
              <w:fldChar w:fldCharType="begin"/>
            </w:r>
            <w:r>
              <w:rPr>
                <w:noProof/>
                <w:webHidden/>
              </w:rPr>
              <w:instrText xml:space="preserve"> PAGEREF _Toc500795757 \h </w:instrText>
            </w:r>
            <w:r>
              <w:rPr>
                <w:noProof/>
                <w:webHidden/>
              </w:rPr>
            </w:r>
            <w:r>
              <w:rPr>
                <w:noProof/>
                <w:webHidden/>
              </w:rPr>
              <w:fldChar w:fldCharType="separate"/>
            </w:r>
            <w:r>
              <w:rPr>
                <w:noProof/>
                <w:webHidden/>
              </w:rPr>
              <w:t>7</w:t>
            </w:r>
            <w:r>
              <w:rPr>
                <w:noProof/>
                <w:webHidden/>
              </w:rPr>
              <w:fldChar w:fldCharType="end"/>
            </w:r>
          </w:hyperlink>
        </w:p>
        <w:p w:rsidR="00832902" w:rsidRDefault="00832902">
          <w:pPr>
            <w:pStyle w:val="TOC1"/>
            <w:tabs>
              <w:tab w:val="right" w:leader="dot" w:pos="9016"/>
            </w:tabs>
            <w:rPr>
              <w:rFonts w:eastAsiaTheme="minorEastAsia"/>
              <w:noProof/>
              <w:lang w:eastAsia="en-GB"/>
            </w:rPr>
          </w:pPr>
          <w:hyperlink w:anchor="_Toc500795758" w:history="1">
            <w:r w:rsidRPr="006E609A">
              <w:rPr>
                <w:rStyle w:val="Hyperlink"/>
                <w:noProof/>
              </w:rPr>
              <w:t>Co2 Benefits</w:t>
            </w:r>
            <w:r>
              <w:rPr>
                <w:noProof/>
                <w:webHidden/>
              </w:rPr>
              <w:tab/>
            </w:r>
            <w:r>
              <w:rPr>
                <w:noProof/>
                <w:webHidden/>
              </w:rPr>
              <w:fldChar w:fldCharType="begin"/>
            </w:r>
            <w:r>
              <w:rPr>
                <w:noProof/>
                <w:webHidden/>
              </w:rPr>
              <w:instrText xml:space="preserve"> PAGEREF _Toc500795758 \h </w:instrText>
            </w:r>
            <w:r>
              <w:rPr>
                <w:noProof/>
                <w:webHidden/>
              </w:rPr>
            </w:r>
            <w:r>
              <w:rPr>
                <w:noProof/>
                <w:webHidden/>
              </w:rPr>
              <w:fldChar w:fldCharType="separate"/>
            </w:r>
            <w:r>
              <w:rPr>
                <w:noProof/>
                <w:webHidden/>
              </w:rPr>
              <w:t>8</w:t>
            </w:r>
            <w:r>
              <w:rPr>
                <w:noProof/>
                <w:webHidden/>
              </w:rPr>
              <w:fldChar w:fldCharType="end"/>
            </w:r>
          </w:hyperlink>
        </w:p>
        <w:p w:rsidR="00832902" w:rsidRDefault="00832902">
          <w:pPr>
            <w:pStyle w:val="TOC1"/>
            <w:tabs>
              <w:tab w:val="right" w:leader="dot" w:pos="9016"/>
            </w:tabs>
            <w:rPr>
              <w:rFonts w:eastAsiaTheme="minorEastAsia"/>
              <w:noProof/>
              <w:lang w:eastAsia="en-GB"/>
            </w:rPr>
          </w:pPr>
          <w:hyperlink w:anchor="_Toc500795759" w:history="1">
            <w:r w:rsidRPr="006E609A">
              <w:rPr>
                <w:rStyle w:val="Hyperlink"/>
                <w:noProof/>
              </w:rPr>
              <w:t>Cost</w:t>
            </w:r>
            <w:r>
              <w:rPr>
                <w:noProof/>
                <w:webHidden/>
              </w:rPr>
              <w:tab/>
            </w:r>
            <w:r>
              <w:rPr>
                <w:noProof/>
                <w:webHidden/>
              </w:rPr>
              <w:fldChar w:fldCharType="begin"/>
            </w:r>
            <w:r>
              <w:rPr>
                <w:noProof/>
                <w:webHidden/>
              </w:rPr>
              <w:instrText xml:space="preserve"> PAGEREF _Toc500795759 \h </w:instrText>
            </w:r>
            <w:r>
              <w:rPr>
                <w:noProof/>
                <w:webHidden/>
              </w:rPr>
            </w:r>
            <w:r>
              <w:rPr>
                <w:noProof/>
                <w:webHidden/>
              </w:rPr>
              <w:fldChar w:fldCharType="separate"/>
            </w:r>
            <w:r>
              <w:rPr>
                <w:noProof/>
                <w:webHidden/>
              </w:rPr>
              <w:t>8</w:t>
            </w:r>
            <w:r>
              <w:rPr>
                <w:noProof/>
                <w:webHidden/>
              </w:rPr>
              <w:fldChar w:fldCharType="end"/>
            </w:r>
          </w:hyperlink>
        </w:p>
        <w:p w:rsidR="00832902" w:rsidRDefault="00832902">
          <w:pPr>
            <w:pStyle w:val="TOC1"/>
            <w:tabs>
              <w:tab w:val="right" w:leader="dot" w:pos="9016"/>
            </w:tabs>
            <w:rPr>
              <w:rFonts w:eastAsiaTheme="minorEastAsia"/>
              <w:noProof/>
              <w:lang w:eastAsia="en-GB"/>
            </w:rPr>
          </w:pPr>
          <w:hyperlink w:anchor="_Toc500795760" w:history="1">
            <w:r w:rsidRPr="006E609A">
              <w:rPr>
                <w:rStyle w:val="Hyperlink"/>
                <w:noProof/>
              </w:rPr>
              <w:t>Cost of electric vehicle manufacture</w:t>
            </w:r>
            <w:r>
              <w:rPr>
                <w:noProof/>
                <w:webHidden/>
              </w:rPr>
              <w:tab/>
            </w:r>
            <w:r>
              <w:rPr>
                <w:noProof/>
                <w:webHidden/>
              </w:rPr>
              <w:fldChar w:fldCharType="begin"/>
            </w:r>
            <w:r>
              <w:rPr>
                <w:noProof/>
                <w:webHidden/>
              </w:rPr>
              <w:instrText xml:space="preserve"> PAGEREF _Toc500795760 \h </w:instrText>
            </w:r>
            <w:r>
              <w:rPr>
                <w:noProof/>
                <w:webHidden/>
              </w:rPr>
            </w:r>
            <w:r>
              <w:rPr>
                <w:noProof/>
                <w:webHidden/>
              </w:rPr>
              <w:fldChar w:fldCharType="separate"/>
            </w:r>
            <w:r>
              <w:rPr>
                <w:noProof/>
                <w:webHidden/>
              </w:rPr>
              <w:t>10</w:t>
            </w:r>
            <w:r>
              <w:rPr>
                <w:noProof/>
                <w:webHidden/>
              </w:rPr>
              <w:fldChar w:fldCharType="end"/>
            </w:r>
          </w:hyperlink>
        </w:p>
        <w:p w:rsidR="00832902" w:rsidRDefault="00832902">
          <w:pPr>
            <w:pStyle w:val="TOC1"/>
            <w:tabs>
              <w:tab w:val="right" w:leader="dot" w:pos="9016"/>
            </w:tabs>
            <w:rPr>
              <w:rFonts w:eastAsiaTheme="minorEastAsia"/>
              <w:noProof/>
              <w:lang w:eastAsia="en-GB"/>
            </w:rPr>
          </w:pPr>
          <w:hyperlink w:anchor="_Toc500795761" w:history="1">
            <w:r w:rsidRPr="006E609A">
              <w:rPr>
                <w:rStyle w:val="Hyperlink"/>
                <w:noProof/>
              </w:rPr>
              <w:t>Conclusion</w:t>
            </w:r>
            <w:r>
              <w:rPr>
                <w:noProof/>
                <w:webHidden/>
              </w:rPr>
              <w:tab/>
            </w:r>
            <w:r>
              <w:rPr>
                <w:noProof/>
                <w:webHidden/>
              </w:rPr>
              <w:fldChar w:fldCharType="begin"/>
            </w:r>
            <w:r>
              <w:rPr>
                <w:noProof/>
                <w:webHidden/>
              </w:rPr>
              <w:instrText xml:space="preserve"> PAGEREF _Toc500795761 \h </w:instrText>
            </w:r>
            <w:r>
              <w:rPr>
                <w:noProof/>
                <w:webHidden/>
              </w:rPr>
            </w:r>
            <w:r>
              <w:rPr>
                <w:noProof/>
                <w:webHidden/>
              </w:rPr>
              <w:fldChar w:fldCharType="separate"/>
            </w:r>
            <w:r>
              <w:rPr>
                <w:noProof/>
                <w:webHidden/>
              </w:rPr>
              <w:t>11</w:t>
            </w:r>
            <w:r>
              <w:rPr>
                <w:noProof/>
                <w:webHidden/>
              </w:rPr>
              <w:fldChar w:fldCharType="end"/>
            </w:r>
          </w:hyperlink>
        </w:p>
        <w:p w:rsidR="00832902" w:rsidRDefault="00832902">
          <w:pPr>
            <w:pStyle w:val="TOC1"/>
            <w:tabs>
              <w:tab w:val="right" w:leader="dot" w:pos="9016"/>
            </w:tabs>
            <w:rPr>
              <w:rFonts w:eastAsiaTheme="minorEastAsia"/>
              <w:noProof/>
              <w:lang w:eastAsia="en-GB"/>
            </w:rPr>
          </w:pPr>
          <w:hyperlink w:anchor="_Toc500795762" w:history="1">
            <w:r w:rsidRPr="006E609A">
              <w:rPr>
                <w:rStyle w:val="Hyperlink"/>
                <w:noProof/>
              </w:rPr>
              <w:t>Short term</w:t>
            </w:r>
            <w:r>
              <w:rPr>
                <w:noProof/>
                <w:webHidden/>
              </w:rPr>
              <w:tab/>
            </w:r>
            <w:r>
              <w:rPr>
                <w:noProof/>
                <w:webHidden/>
              </w:rPr>
              <w:fldChar w:fldCharType="begin"/>
            </w:r>
            <w:r>
              <w:rPr>
                <w:noProof/>
                <w:webHidden/>
              </w:rPr>
              <w:instrText xml:space="preserve"> PAGEREF _Toc500795762 \h </w:instrText>
            </w:r>
            <w:r>
              <w:rPr>
                <w:noProof/>
                <w:webHidden/>
              </w:rPr>
            </w:r>
            <w:r>
              <w:rPr>
                <w:noProof/>
                <w:webHidden/>
              </w:rPr>
              <w:fldChar w:fldCharType="separate"/>
            </w:r>
            <w:r>
              <w:rPr>
                <w:noProof/>
                <w:webHidden/>
              </w:rPr>
              <w:t>11</w:t>
            </w:r>
            <w:r>
              <w:rPr>
                <w:noProof/>
                <w:webHidden/>
              </w:rPr>
              <w:fldChar w:fldCharType="end"/>
            </w:r>
          </w:hyperlink>
        </w:p>
        <w:p w:rsidR="00832902" w:rsidRDefault="00832902">
          <w:pPr>
            <w:pStyle w:val="TOC1"/>
            <w:tabs>
              <w:tab w:val="right" w:leader="dot" w:pos="9016"/>
            </w:tabs>
            <w:rPr>
              <w:rFonts w:eastAsiaTheme="minorEastAsia"/>
              <w:noProof/>
              <w:lang w:eastAsia="en-GB"/>
            </w:rPr>
          </w:pPr>
          <w:hyperlink w:anchor="_Toc500795763" w:history="1">
            <w:r w:rsidRPr="006E609A">
              <w:rPr>
                <w:rStyle w:val="Hyperlink"/>
                <w:noProof/>
              </w:rPr>
              <w:t>Medium term</w:t>
            </w:r>
            <w:r>
              <w:rPr>
                <w:noProof/>
                <w:webHidden/>
              </w:rPr>
              <w:tab/>
            </w:r>
            <w:r>
              <w:rPr>
                <w:noProof/>
                <w:webHidden/>
              </w:rPr>
              <w:fldChar w:fldCharType="begin"/>
            </w:r>
            <w:r>
              <w:rPr>
                <w:noProof/>
                <w:webHidden/>
              </w:rPr>
              <w:instrText xml:space="preserve"> PAGEREF _Toc500795763 \h </w:instrText>
            </w:r>
            <w:r>
              <w:rPr>
                <w:noProof/>
                <w:webHidden/>
              </w:rPr>
            </w:r>
            <w:r>
              <w:rPr>
                <w:noProof/>
                <w:webHidden/>
              </w:rPr>
              <w:fldChar w:fldCharType="separate"/>
            </w:r>
            <w:r>
              <w:rPr>
                <w:noProof/>
                <w:webHidden/>
              </w:rPr>
              <w:t>11</w:t>
            </w:r>
            <w:r>
              <w:rPr>
                <w:noProof/>
                <w:webHidden/>
              </w:rPr>
              <w:fldChar w:fldCharType="end"/>
            </w:r>
          </w:hyperlink>
        </w:p>
        <w:p w:rsidR="00832902" w:rsidRDefault="00832902">
          <w:pPr>
            <w:pStyle w:val="TOC1"/>
            <w:tabs>
              <w:tab w:val="right" w:leader="dot" w:pos="9016"/>
            </w:tabs>
            <w:rPr>
              <w:rFonts w:eastAsiaTheme="minorEastAsia"/>
              <w:noProof/>
              <w:lang w:eastAsia="en-GB"/>
            </w:rPr>
          </w:pPr>
          <w:hyperlink w:anchor="_Toc500795764" w:history="1">
            <w:r w:rsidRPr="006E609A">
              <w:rPr>
                <w:rStyle w:val="Hyperlink"/>
                <w:noProof/>
              </w:rPr>
              <w:t>Long Term</w:t>
            </w:r>
            <w:r>
              <w:rPr>
                <w:noProof/>
                <w:webHidden/>
              </w:rPr>
              <w:tab/>
            </w:r>
            <w:r>
              <w:rPr>
                <w:noProof/>
                <w:webHidden/>
              </w:rPr>
              <w:fldChar w:fldCharType="begin"/>
            </w:r>
            <w:r>
              <w:rPr>
                <w:noProof/>
                <w:webHidden/>
              </w:rPr>
              <w:instrText xml:space="preserve"> PAGEREF _Toc500795764 \h </w:instrText>
            </w:r>
            <w:r>
              <w:rPr>
                <w:noProof/>
                <w:webHidden/>
              </w:rPr>
            </w:r>
            <w:r>
              <w:rPr>
                <w:noProof/>
                <w:webHidden/>
              </w:rPr>
              <w:fldChar w:fldCharType="separate"/>
            </w:r>
            <w:r>
              <w:rPr>
                <w:noProof/>
                <w:webHidden/>
              </w:rPr>
              <w:t>12</w:t>
            </w:r>
            <w:r>
              <w:rPr>
                <w:noProof/>
                <w:webHidden/>
              </w:rPr>
              <w:fldChar w:fldCharType="end"/>
            </w:r>
          </w:hyperlink>
        </w:p>
        <w:p w:rsidR="00832902" w:rsidRDefault="00832902">
          <w:pPr>
            <w:pStyle w:val="TOC1"/>
            <w:tabs>
              <w:tab w:val="right" w:leader="dot" w:pos="9016"/>
            </w:tabs>
            <w:rPr>
              <w:rFonts w:eastAsiaTheme="minorEastAsia"/>
              <w:noProof/>
              <w:lang w:eastAsia="en-GB"/>
            </w:rPr>
          </w:pPr>
          <w:hyperlink w:anchor="_Toc500795765" w:history="1">
            <w:r w:rsidRPr="006E609A">
              <w:rPr>
                <w:rStyle w:val="Hyperlink"/>
                <w:rFonts w:ascii="Verdana" w:hAnsi="Verdana"/>
                <w:noProof/>
              </w:rPr>
              <w:t>Bibliography</w:t>
            </w:r>
            <w:r>
              <w:rPr>
                <w:noProof/>
                <w:webHidden/>
              </w:rPr>
              <w:tab/>
            </w:r>
            <w:r>
              <w:rPr>
                <w:noProof/>
                <w:webHidden/>
              </w:rPr>
              <w:fldChar w:fldCharType="begin"/>
            </w:r>
            <w:r>
              <w:rPr>
                <w:noProof/>
                <w:webHidden/>
              </w:rPr>
              <w:instrText xml:space="preserve"> PAGEREF _Toc500795765 \h </w:instrText>
            </w:r>
            <w:r>
              <w:rPr>
                <w:noProof/>
                <w:webHidden/>
              </w:rPr>
            </w:r>
            <w:r>
              <w:rPr>
                <w:noProof/>
                <w:webHidden/>
              </w:rPr>
              <w:fldChar w:fldCharType="separate"/>
            </w:r>
            <w:r>
              <w:rPr>
                <w:noProof/>
                <w:webHidden/>
              </w:rPr>
              <w:t>13</w:t>
            </w:r>
            <w:r>
              <w:rPr>
                <w:noProof/>
                <w:webHidden/>
              </w:rPr>
              <w:fldChar w:fldCharType="end"/>
            </w:r>
          </w:hyperlink>
        </w:p>
        <w:p w:rsidR="00DF667B" w:rsidRPr="003E3703" w:rsidRDefault="00DF667B">
          <w:pPr>
            <w:rPr>
              <w:rFonts w:ascii="Verdana" w:hAnsi="Verdana"/>
              <w:sz w:val="26"/>
              <w:szCs w:val="26"/>
            </w:rPr>
          </w:pPr>
          <w:r w:rsidRPr="003E3703">
            <w:rPr>
              <w:rFonts w:ascii="Verdana" w:hAnsi="Verdana"/>
              <w:b/>
              <w:bCs/>
              <w:noProof/>
              <w:sz w:val="26"/>
              <w:szCs w:val="26"/>
            </w:rPr>
            <w:fldChar w:fldCharType="end"/>
          </w:r>
        </w:p>
      </w:sdtContent>
    </w:sdt>
    <w:p w:rsidR="007F1973" w:rsidRPr="003E3703" w:rsidRDefault="007F1973">
      <w:pPr>
        <w:rPr>
          <w:rFonts w:ascii="Verdana" w:hAnsi="Verdana"/>
          <w:sz w:val="26"/>
          <w:szCs w:val="26"/>
        </w:rPr>
      </w:pPr>
    </w:p>
    <w:p w:rsidR="007F1973" w:rsidRPr="003E3703" w:rsidRDefault="007F1973" w:rsidP="007F1973">
      <w:pPr>
        <w:pStyle w:val="Heading1"/>
        <w:rPr>
          <w:rFonts w:ascii="Verdana" w:hAnsi="Verdana"/>
          <w:sz w:val="26"/>
          <w:szCs w:val="26"/>
        </w:rPr>
      </w:pPr>
      <w:bookmarkStart w:id="1" w:name="_Toc500795753"/>
      <w:r w:rsidRPr="003E3703">
        <w:rPr>
          <w:rFonts w:ascii="Verdana" w:hAnsi="Verdana"/>
          <w:sz w:val="26"/>
          <w:szCs w:val="26"/>
        </w:rPr>
        <w:t>Introduction</w:t>
      </w:r>
      <w:bookmarkEnd w:id="1"/>
    </w:p>
    <w:p w:rsidR="007F1973" w:rsidRPr="003E3703" w:rsidRDefault="003E3703" w:rsidP="007F1973">
      <w:pPr>
        <w:rPr>
          <w:rFonts w:ascii="Verdana" w:hAnsi="Verdana"/>
          <w:sz w:val="26"/>
          <w:szCs w:val="26"/>
        </w:rPr>
      </w:pPr>
      <w:r w:rsidRPr="003E3703">
        <w:rPr>
          <w:rFonts w:ascii="Verdana" w:hAnsi="Verdana"/>
          <w:sz w:val="26"/>
          <w:szCs w:val="26"/>
        </w:rPr>
        <w:t>Emissions laws are getting tighter, this is causing major manufactures to currently invest millions into electric vehicles. Is this because they are the vehicle of the future?</w:t>
      </w:r>
    </w:p>
    <w:p w:rsidR="003E3703" w:rsidRPr="003E3703" w:rsidRDefault="003E3703" w:rsidP="007F1973">
      <w:pPr>
        <w:rPr>
          <w:rFonts w:ascii="Verdana" w:hAnsi="Verdana"/>
          <w:sz w:val="26"/>
          <w:szCs w:val="26"/>
        </w:rPr>
      </w:pPr>
      <w:r w:rsidRPr="003E3703">
        <w:rPr>
          <w:rFonts w:ascii="Verdana" w:hAnsi="Verdana"/>
          <w:sz w:val="26"/>
          <w:szCs w:val="26"/>
        </w:rPr>
        <w:t xml:space="preserve">Volvo made the most recent shock announcement, they claim that all the cars in their range will be electric by 2019! That’s a very short timescale for a manufacture still producing a large range of diesel and petrol combustion engines (Volvo, 2017). Another major </w:t>
      </w:r>
      <w:r w:rsidRPr="003E3703">
        <w:rPr>
          <w:rFonts w:ascii="Verdana" w:hAnsi="Verdana"/>
          <w:sz w:val="26"/>
          <w:szCs w:val="26"/>
        </w:rPr>
        <w:lastRenderedPageBreak/>
        <w:t>news story for 2017 that cannot go unmentioned in this introduction, is the UK Governments announcement that all vehic</w:t>
      </w:r>
      <w:r>
        <w:rPr>
          <w:rFonts w:ascii="Verdana" w:hAnsi="Verdana"/>
          <w:sz w:val="26"/>
          <w:szCs w:val="26"/>
        </w:rPr>
        <w:t>les will be electrified by 2040</w:t>
      </w:r>
      <w:r w:rsidR="00155FA9">
        <w:rPr>
          <w:rFonts w:ascii="Verdana" w:hAnsi="Verdana"/>
          <w:sz w:val="26"/>
          <w:szCs w:val="26"/>
        </w:rPr>
        <w:t>. (GOV</w:t>
      </w:r>
      <w:r w:rsidRPr="003E3703">
        <w:rPr>
          <w:rFonts w:ascii="Verdana" w:hAnsi="Verdana"/>
          <w:sz w:val="26"/>
          <w:szCs w:val="26"/>
        </w:rPr>
        <w:t xml:space="preserve"> UK, 2017)</w:t>
      </w:r>
    </w:p>
    <w:p w:rsidR="003E3703" w:rsidRDefault="003E3703" w:rsidP="007F1973">
      <w:pPr>
        <w:rPr>
          <w:rFonts w:ascii="Verdana" w:hAnsi="Verdana"/>
          <w:sz w:val="26"/>
          <w:szCs w:val="26"/>
        </w:rPr>
      </w:pPr>
      <w:r w:rsidRPr="003E3703">
        <w:rPr>
          <w:rFonts w:ascii="Verdana" w:hAnsi="Verdana"/>
          <w:sz w:val="26"/>
          <w:szCs w:val="26"/>
        </w:rPr>
        <w:t>At this point you would be forgiven for thinking that the future of at least the UK’s automotive industry</w:t>
      </w:r>
      <w:r>
        <w:rPr>
          <w:rFonts w:ascii="Verdana" w:hAnsi="Verdana"/>
          <w:sz w:val="26"/>
          <w:szCs w:val="26"/>
        </w:rPr>
        <w:t>, will be purely electric vehicles. You could imagine yourself simply plugging in at the nearest refill station, grabbing a coffee and waiting for the car to be topped up.</w:t>
      </w:r>
    </w:p>
    <w:p w:rsidR="003E3703" w:rsidRDefault="003E3703" w:rsidP="007F1973">
      <w:pPr>
        <w:rPr>
          <w:rFonts w:ascii="Verdana" w:hAnsi="Verdana"/>
          <w:sz w:val="26"/>
          <w:szCs w:val="26"/>
        </w:rPr>
      </w:pPr>
      <w:r>
        <w:rPr>
          <w:rFonts w:ascii="Verdana" w:hAnsi="Verdana"/>
          <w:sz w:val="26"/>
          <w:szCs w:val="26"/>
        </w:rPr>
        <w:t xml:space="preserve">But there is a catch, </w:t>
      </w:r>
      <w:r w:rsidR="007C4EE0">
        <w:rPr>
          <w:rFonts w:ascii="Verdana" w:hAnsi="Verdana"/>
          <w:sz w:val="26"/>
          <w:szCs w:val="26"/>
        </w:rPr>
        <w:t>the government at least have certainly included hybrid vehicles into their announcement, and are not just taking abo</w:t>
      </w:r>
      <w:r w:rsidR="00155FA9">
        <w:rPr>
          <w:rFonts w:ascii="Verdana" w:hAnsi="Verdana"/>
          <w:sz w:val="26"/>
          <w:szCs w:val="26"/>
        </w:rPr>
        <w:t>ut solely electric vehicles (GOV</w:t>
      </w:r>
      <w:r w:rsidR="007C4EE0">
        <w:rPr>
          <w:rFonts w:ascii="Verdana" w:hAnsi="Verdana"/>
          <w:sz w:val="26"/>
          <w:szCs w:val="26"/>
        </w:rPr>
        <w:t xml:space="preserve"> UK</w:t>
      </w:r>
      <w:r w:rsidR="00155FA9">
        <w:rPr>
          <w:rFonts w:ascii="Verdana" w:hAnsi="Verdana"/>
          <w:sz w:val="26"/>
          <w:szCs w:val="26"/>
        </w:rPr>
        <w:t>, 2017</w:t>
      </w:r>
      <w:r w:rsidR="007C4EE0">
        <w:rPr>
          <w:rFonts w:ascii="Verdana" w:hAnsi="Verdana"/>
          <w:sz w:val="26"/>
          <w:szCs w:val="26"/>
        </w:rPr>
        <w:t>). The same goes for Volvo, what they actually mean is that every car will work with an electric motor by Dateso. All models would either be fully electric, or as Volvo have stated “Will be supplemented by a range of petrol and diesel plug in hybrid and mild hybrid 48 volt options on all models representing one of the broadest electrified car offerings of any car maker” (Volvo, 2017).</w:t>
      </w:r>
    </w:p>
    <w:p w:rsidR="007C4EE0" w:rsidRDefault="007C4EE0" w:rsidP="007F1973">
      <w:pPr>
        <w:rPr>
          <w:rFonts w:ascii="Verdana" w:hAnsi="Verdana"/>
          <w:sz w:val="26"/>
          <w:szCs w:val="26"/>
        </w:rPr>
      </w:pPr>
      <w:r>
        <w:rPr>
          <w:rFonts w:ascii="Verdana" w:hAnsi="Verdana"/>
          <w:sz w:val="26"/>
          <w:szCs w:val="26"/>
        </w:rPr>
        <w:t xml:space="preserve">So the devil really is in the detail. Volvo is not looking at pure EV models and if you need further proof, the Swedish company has launched its latest VC60 crossover which is mostly driven by diesel engines (Volvo, 2017). </w:t>
      </w:r>
    </w:p>
    <w:p w:rsidR="0093702A" w:rsidRDefault="0093702A" w:rsidP="007F1973">
      <w:pPr>
        <w:rPr>
          <w:rFonts w:ascii="Verdana" w:hAnsi="Verdana"/>
          <w:sz w:val="26"/>
          <w:szCs w:val="26"/>
        </w:rPr>
      </w:pPr>
      <w:r>
        <w:rPr>
          <w:rFonts w:ascii="Verdana" w:hAnsi="Verdana"/>
          <w:sz w:val="26"/>
          <w:szCs w:val="26"/>
        </w:rPr>
        <w:t>It’s also a tad ironic that in the same month that the Government goes all “Green” on us, it pulls the plug (pardon the pun) on the electrification of the line between Cardiff and Swansea meaning that diesel trains will still be churning out their em</w:t>
      </w:r>
      <w:r w:rsidR="00155FA9">
        <w:rPr>
          <w:rFonts w:ascii="Verdana" w:hAnsi="Verdana"/>
          <w:sz w:val="26"/>
          <w:szCs w:val="26"/>
        </w:rPr>
        <w:t>issions through South Wales (GOV</w:t>
      </w:r>
      <w:r>
        <w:rPr>
          <w:rFonts w:ascii="Verdana" w:hAnsi="Verdana"/>
          <w:sz w:val="26"/>
          <w:szCs w:val="26"/>
        </w:rPr>
        <w:t xml:space="preserve"> UK, 2017). </w:t>
      </w:r>
    </w:p>
    <w:p w:rsidR="0093702A" w:rsidRDefault="0093702A" w:rsidP="007F1973">
      <w:pPr>
        <w:rPr>
          <w:rFonts w:ascii="Verdana" w:hAnsi="Verdana"/>
          <w:sz w:val="26"/>
          <w:szCs w:val="26"/>
        </w:rPr>
      </w:pPr>
      <w:r>
        <w:rPr>
          <w:rFonts w:ascii="Verdana" w:hAnsi="Verdana"/>
          <w:sz w:val="26"/>
          <w:szCs w:val="26"/>
        </w:rPr>
        <w:t>Additionally to all of this, we would need a far improved infrastructure to cope with millions of plug-in vehicles and sourcing that extra electric power can be a dirty business in itself (Gov UK, 2017).</w:t>
      </w:r>
    </w:p>
    <w:p w:rsidR="0093702A" w:rsidRDefault="0093702A" w:rsidP="007F1973">
      <w:pPr>
        <w:rPr>
          <w:rFonts w:ascii="Verdana" w:hAnsi="Verdana"/>
          <w:sz w:val="26"/>
          <w:szCs w:val="26"/>
        </w:rPr>
      </w:pPr>
      <w:r>
        <w:rPr>
          <w:rFonts w:ascii="Verdana" w:hAnsi="Verdana"/>
          <w:sz w:val="26"/>
          <w:szCs w:val="26"/>
        </w:rPr>
        <w:t xml:space="preserve">So the future of the fully electric car is in one view, doubtful as a viable option for our future. But the fact remains, the widespread usage of fossil fuels via internal combustion engines is emitting high emissions outputs and negatively effecting the health </w:t>
      </w:r>
      <w:r w:rsidR="00805001">
        <w:rPr>
          <w:rFonts w:ascii="Verdana" w:hAnsi="Verdana"/>
          <w:sz w:val="26"/>
          <w:szCs w:val="26"/>
        </w:rPr>
        <w:t>of the nation. Especially in our</w:t>
      </w:r>
      <w:r w:rsidR="007A3A7C">
        <w:rPr>
          <w:rFonts w:ascii="Verdana" w:hAnsi="Verdana"/>
          <w:sz w:val="26"/>
          <w:szCs w:val="26"/>
        </w:rPr>
        <w:t xml:space="preserve"> grid locked inner cities</w:t>
      </w:r>
      <w:r>
        <w:rPr>
          <w:rFonts w:ascii="Verdana" w:hAnsi="Verdana"/>
          <w:sz w:val="26"/>
          <w:szCs w:val="26"/>
        </w:rPr>
        <w:t xml:space="preserve">. Nasty emissions of Nitrous oxides (NOx), Sulphur oxides (Sox) and fine particulate matter (all off which </w:t>
      </w:r>
      <w:r w:rsidR="00E82874">
        <w:rPr>
          <w:rFonts w:ascii="Verdana" w:hAnsi="Verdana"/>
          <w:sz w:val="26"/>
          <w:szCs w:val="26"/>
        </w:rPr>
        <w:t xml:space="preserve">are </w:t>
      </w:r>
      <w:r>
        <w:rPr>
          <w:rFonts w:ascii="Verdana" w:hAnsi="Verdana"/>
          <w:sz w:val="26"/>
          <w:szCs w:val="26"/>
        </w:rPr>
        <w:t>especially from diesel engines) are being attributed to thous</w:t>
      </w:r>
      <w:r w:rsidR="00212A42">
        <w:rPr>
          <w:rFonts w:ascii="Verdana" w:hAnsi="Verdana"/>
          <w:sz w:val="26"/>
          <w:szCs w:val="26"/>
        </w:rPr>
        <w:t xml:space="preserve">ands more deaths year on year. Talks of increased taxes and </w:t>
      </w:r>
      <w:r w:rsidR="00212A42">
        <w:rPr>
          <w:rFonts w:ascii="Verdana" w:hAnsi="Verdana"/>
          <w:sz w:val="26"/>
          <w:szCs w:val="26"/>
        </w:rPr>
        <w:lastRenderedPageBreak/>
        <w:t xml:space="preserve">congestion charges on diesel powered and older vehicles looks distinctly possible. </w:t>
      </w:r>
      <w:r w:rsidR="007A3A7C">
        <w:rPr>
          <w:rFonts w:ascii="Verdana" w:hAnsi="Verdana"/>
          <w:sz w:val="26"/>
          <w:szCs w:val="26"/>
        </w:rPr>
        <w:t xml:space="preserve">(Union </w:t>
      </w:r>
      <w:r w:rsidR="00155FA9">
        <w:rPr>
          <w:rFonts w:ascii="Verdana" w:hAnsi="Verdana"/>
          <w:sz w:val="26"/>
          <w:szCs w:val="26"/>
        </w:rPr>
        <w:t>of</w:t>
      </w:r>
      <w:r w:rsidR="007A3A7C">
        <w:rPr>
          <w:rFonts w:ascii="Verdana" w:hAnsi="Verdana"/>
          <w:sz w:val="26"/>
          <w:szCs w:val="26"/>
        </w:rPr>
        <w:t xml:space="preserve"> Scientists, 2017)</w:t>
      </w:r>
    </w:p>
    <w:p w:rsidR="00212A42" w:rsidRDefault="00212A42" w:rsidP="007F1973">
      <w:pPr>
        <w:rPr>
          <w:rFonts w:ascii="Verdana" w:hAnsi="Verdana"/>
          <w:sz w:val="26"/>
          <w:szCs w:val="26"/>
        </w:rPr>
      </w:pPr>
      <w:r>
        <w:rPr>
          <w:rFonts w:ascii="Verdana" w:hAnsi="Verdana"/>
          <w:sz w:val="26"/>
          <w:szCs w:val="26"/>
        </w:rPr>
        <w:t xml:space="preserve">Taking all of this into account, improvements to the emissions outputs of vehicles must be made. Even if this would mean the Government stepping up electric </w:t>
      </w:r>
      <w:r w:rsidR="00E82874">
        <w:rPr>
          <w:rFonts w:ascii="Verdana" w:hAnsi="Verdana"/>
          <w:sz w:val="26"/>
          <w:szCs w:val="26"/>
        </w:rPr>
        <w:t>infrastructure and</w:t>
      </w:r>
      <w:r>
        <w:rPr>
          <w:rFonts w:ascii="Verdana" w:hAnsi="Verdana"/>
          <w:sz w:val="26"/>
          <w:szCs w:val="26"/>
        </w:rPr>
        <w:t xml:space="preserve"> car manufactures increasing development. Something needs to be done. </w:t>
      </w:r>
    </w:p>
    <w:p w:rsidR="00212A42" w:rsidRDefault="00212A42" w:rsidP="007F1973">
      <w:pPr>
        <w:rPr>
          <w:rFonts w:ascii="Verdana" w:hAnsi="Verdana"/>
          <w:sz w:val="26"/>
          <w:szCs w:val="26"/>
        </w:rPr>
      </w:pPr>
      <w:r>
        <w:rPr>
          <w:rFonts w:ascii="Verdana" w:hAnsi="Verdana"/>
          <w:sz w:val="26"/>
          <w:szCs w:val="26"/>
        </w:rPr>
        <w:t xml:space="preserve">This assignment will look into the feasibility of electric vehicles to reduce the carbon impact of the automotive industry. It will critically analyse the short, medium and long term implications of the implementation of a large scale change to using electric propulsion technologies within the industry, commenting on the likelihood of the use of such vehicles in urban and rural communities for automotive purposes. </w:t>
      </w:r>
    </w:p>
    <w:p w:rsidR="00B139B5" w:rsidRDefault="00B139B5" w:rsidP="007F1973">
      <w:pPr>
        <w:rPr>
          <w:rFonts w:ascii="Verdana" w:hAnsi="Verdana"/>
          <w:sz w:val="26"/>
          <w:szCs w:val="26"/>
        </w:rPr>
      </w:pPr>
      <w:r>
        <w:rPr>
          <w:rFonts w:ascii="Verdana" w:hAnsi="Verdana"/>
          <w:sz w:val="26"/>
          <w:szCs w:val="26"/>
        </w:rPr>
        <w:t xml:space="preserve">Points that will be considered will include, </w:t>
      </w:r>
    </w:p>
    <w:p w:rsidR="00B139B5" w:rsidRDefault="00B139B5" w:rsidP="00B139B5">
      <w:pPr>
        <w:pStyle w:val="ListParagraph"/>
        <w:numPr>
          <w:ilvl w:val="0"/>
          <w:numId w:val="1"/>
        </w:numPr>
        <w:rPr>
          <w:rFonts w:ascii="Verdana" w:hAnsi="Verdana"/>
          <w:sz w:val="26"/>
          <w:szCs w:val="26"/>
        </w:rPr>
      </w:pPr>
      <w:r>
        <w:rPr>
          <w:rFonts w:ascii="Verdana" w:hAnsi="Verdana"/>
          <w:sz w:val="26"/>
          <w:szCs w:val="26"/>
        </w:rPr>
        <w:t>Genuine CO2 benefits</w:t>
      </w:r>
    </w:p>
    <w:p w:rsidR="00B139B5" w:rsidRDefault="00B139B5" w:rsidP="00B139B5">
      <w:pPr>
        <w:pStyle w:val="ListParagraph"/>
        <w:numPr>
          <w:ilvl w:val="0"/>
          <w:numId w:val="1"/>
        </w:numPr>
        <w:rPr>
          <w:rFonts w:ascii="Verdana" w:hAnsi="Verdana"/>
          <w:sz w:val="26"/>
          <w:szCs w:val="26"/>
        </w:rPr>
      </w:pPr>
      <w:r>
        <w:rPr>
          <w:rFonts w:ascii="Verdana" w:hAnsi="Verdana"/>
          <w:sz w:val="26"/>
          <w:szCs w:val="26"/>
        </w:rPr>
        <w:t>Ethics</w:t>
      </w:r>
    </w:p>
    <w:p w:rsidR="00B139B5" w:rsidRDefault="00B139B5" w:rsidP="00B139B5">
      <w:pPr>
        <w:pStyle w:val="ListParagraph"/>
        <w:numPr>
          <w:ilvl w:val="0"/>
          <w:numId w:val="1"/>
        </w:numPr>
        <w:rPr>
          <w:rFonts w:ascii="Verdana" w:hAnsi="Verdana"/>
          <w:sz w:val="26"/>
          <w:szCs w:val="26"/>
        </w:rPr>
      </w:pPr>
      <w:r>
        <w:rPr>
          <w:rFonts w:ascii="Verdana" w:hAnsi="Verdana"/>
          <w:sz w:val="26"/>
          <w:szCs w:val="26"/>
        </w:rPr>
        <w:t>Practicalities of using such technologies</w:t>
      </w:r>
    </w:p>
    <w:p w:rsidR="00B139B5" w:rsidRDefault="00B139B5" w:rsidP="00B139B5">
      <w:pPr>
        <w:pStyle w:val="ListParagraph"/>
        <w:numPr>
          <w:ilvl w:val="0"/>
          <w:numId w:val="1"/>
        </w:numPr>
        <w:rPr>
          <w:rFonts w:ascii="Verdana" w:hAnsi="Verdana"/>
          <w:sz w:val="26"/>
          <w:szCs w:val="26"/>
        </w:rPr>
      </w:pPr>
      <w:r>
        <w:rPr>
          <w:rFonts w:ascii="Verdana" w:hAnsi="Verdana"/>
          <w:sz w:val="26"/>
          <w:szCs w:val="26"/>
        </w:rPr>
        <w:t>Cost (Manufacturing, maintenance and charging)</w:t>
      </w:r>
    </w:p>
    <w:p w:rsidR="00B139B5" w:rsidRDefault="00D11703" w:rsidP="001417CF">
      <w:pPr>
        <w:pStyle w:val="Heading1"/>
      </w:pPr>
      <w:bookmarkStart w:id="2" w:name="_Toc500795754"/>
      <w:r>
        <w:t>Literature review</w:t>
      </w:r>
      <w:bookmarkEnd w:id="2"/>
    </w:p>
    <w:p w:rsidR="0031399D" w:rsidRDefault="0031399D" w:rsidP="00F96423">
      <w:pPr>
        <w:pStyle w:val="Heading1"/>
      </w:pPr>
      <w:bookmarkStart w:id="3" w:name="_Toc500795755"/>
      <w:r>
        <w:t>The modern emissions problem</w:t>
      </w:r>
      <w:bookmarkEnd w:id="3"/>
    </w:p>
    <w:p w:rsidR="00560D00" w:rsidRDefault="00560D00" w:rsidP="0031399D">
      <w:pPr>
        <w:rPr>
          <w:rFonts w:ascii="Verdana" w:hAnsi="Verdana"/>
          <w:sz w:val="26"/>
          <w:szCs w:val="26"/>
        </w:rPr>
      </w:pPr>
      <w:r>
        <w:rPr>
          <w:rFonts w:ascii="Verdana" w:hAnsi="Verdana"/>
          <w:sz w:val="26"/>
          <w:szCs w:val="26"/>
        </w:rPr>
        <w:t xml:space="preserve">Combustion engine vehicles are emitting harmful, dangerous and potentially lethal emissions into the environment. Such emissions include, </w:t>
      </w:r>
    </w:p>
    <w:p w:rsidR="00560D00" w:rsidRDefault="00560D00" w:rsidP="00560D00">
      <w:pPr>
        <w:pStyle w:val="ListParagraph"/>
        <w:numPr>
          <w:ilvl w:val="0"/>
          <w:numId w:val="2"/>
        </w:numPr>
        <w:rPr>
          <w:rFonts w:ascii="Verdana" w:hAnsi="Verdana"/>
          <w:sz w:val="26"/>
          <w:szCs w:val="26"/>
        </w:rPr>
      </w:pPr>
      <w:r>
        <w:rPr>
          <w:rFonts w:ascii="Verdana" w:hAnsi="Verdana"/>
          <w:sz w:val="26"/>
          <w:szCs w:val="26"/>
        </w:rPr>
        <w:t>Nitrogen oxides (NOx)</w:t>
      </w:r>
    </w:p>
    <w:p w:rsidR="00560D00" w:rsidRDefault="00560D00" w:rsidP="00560D00">
      <w:pPr>
        <w:pStyle w:val="ListParagraph"/>
        <w:numPr>
          <w:ilvl w:val="0"/>
          <w:numId w:val="2"/>
        </w:numPr>
        <w:rPr>
          <w:rFonts w:ascii="Verdana" w:hAnsi="Verdana"/>
          <w:sz w:val="26"/>
          <w:szCs w:val="26"/>
        </w:rPr>
      </w:pPr>
      <w:r>
        <w:rPr>
          <w:rFonts w:ascii="Verdana" w:hAnsi="Verdana"/>
          <w:sz w:val="26"/>
          <w:szCs w:val="26"/>
        </w:rPr>
        <w:t>Carbon monoxide (CO)</w:t>
      </w:r>
    </w:p>
    <w:p w:rsidR="00560D00" w:rsidRDefault="00560D00" w:rsidP="00560D00">
      <w:pPr>
        <w:pStyle w:val="ListParagraph"/>
        <w:numPr>
          <w:ilvl w:val="0"/>
          <w:numId w:val="2"/>
        </w:numPr>
        <w:rPr>
          <w:rFonts w:ascii="Verdana" w:hAnsi="Verdana"/>
          <w:sz w:val="26"/>
          <w:szCs w:val="26"/>
        </w:rPr>
      </w:pPr>
      <w:r>
        <w:rPr>
          <w:rFonts w:ascii="Verdana" w:hAnsi="Verdana"/>
          <w:sz w:val="26"/>
          <w:szCs w:val="26"/>
        </w:rPr>
        <w:t>Carbon dioxide (Co2)</w:t>
      </w:r>
    </w:p>
    <w:p w:rsidR="00560D00" w:rsidRDefault="00560D00" w:rsidP="00560D00">
      <w:pPr>
        <w:pStyle w:val="ListParagraph"/>
        <w:numPr>
          <w:ilvl w:val="0"/>
          <w:numId w:val="2"/>
        </w:numPr>
        <w:rPr>
          <w:rFonts w:ascii="Verdana" w:hAnsi="Verdana"/>
          <w:sz w:val="26"/>
          <w:szCs w:val="26"/>
        </w:rPr>
      </w:pPr>
      <w:r>
        <w:rPr>
          <w:rFonts w:ascii="Verdana" w:hAnsi="Verdana"/>
          <w:sz w:val="26"/>
          <w:szCs w:val="26"/>
        </w:rPr>
        <w:t>Hydrocarbons (HC)</w:t>
      </w:r>
    </w:p>
    <w:p w:rsidR="00560D00" w:rsidRDefault="00560D00" w:rsidP="00560D00">
      <w:pPr>
        <w:pStyle w:val="ListParagraph"/>
        <w:numPr>
          <w:ilvl w:val="0"/>
          <w:numId w:val="2"/>
        </w:numPr>
        <w:rPr>
          <w:rFonts w:ascii="Verdana" w:hAnsi="Verdana"/>
          <w:sz w:val="26"/>
          <w:szCs w:val="26"/>
        </w:rPr>
      </w:pPr>
      <w:r>
        <w:rPr>
          <w:rFonts w:ascii="Verdana" w:hAnsi="Verdana"/>
          <w:sz w:val="26"/>
          <w:szCs w:val="26"/>
        </w:rPr>
        <w:t>Particulate matter (PM)</w:t>
      </w:r>
    </w:p>
    <w:p w:rsidR="00560D00" w:rsidRDefault="00560D00" w:rsidP="00560D00">
      <w:pPr>
        <w:pStyle w:val="ListParagraph"/>
        <w:numPr>
          <w:ilvl w:val="0"/>
          <w:numId w:val="2"/>
        </w:numPr>
        <w:rPr>
          <w:rFonts w:ascii="Verdana" w:hAnsi="Verdana"/>
          <w:sz w:val="26"/>
          <w:szCs w:val="26"/>
        </w:rPr>
      </w:pPr>
      <w:r>
        <w:rPr>
          <w:rFonts w:ascii="Verdana" w:hAnsi="Verdana"/>
          <w:sz w:val="26"/>
          <w:szCs w:val="26"/>
        </w:rPr>
        <w:t>Sulphur oxides (SOx)</w:t>
      </w:r>
    </w:p>
    <w:p w:rsidR="00560D00" w:rsidRDefault="00560D00" w:rsidP="00560D00">
      <w:pPr>
        <w:rPr>
          <w:rFonts w:ascii="Verdana" w:hAnsi="Verdana"/>
          <w:sz w:val="26"/>
          <w:szCs w:val="26"/>
        </w:rPr>
      </w:pPr>
      <w:r>
        <w:rPr>
          <w:rFonts w:ascii="Verdana" w:hAnsi="Verdana"/>
          <w:sz w:val="26"/>
          <w:szCs w:val="26"/>
        </w:rPr>
        <w:t>The levels of these emissions have been dropping due to Euro legislation</w:t>
      </w:r>
      <w:r w:rsidR="00962240">
        <w:rPr>
          <w:rFonts w:ascii="Verdana" w:hAnsi="Verdana"/>
          <w:sz w:val="26"/>
          <w:szCs w:val="26"/>
        </w:rPr>
        <w:t>, below is figures showing the changing Euro legislation, (Gibson, 2016)</w:t>
      </w:r>
    </w:p>
    <w:p w:rsidR="00962240" w:rsidRDefault="00962240" w:rsidP="00560D00">
      <w:pPr>
        <w:rPr>
          <w:rFonts w:ascii="Verdana" w:hAnsi="Verdana"/>
          <w:sz w:val="26"/>
          <w:szCs w:val="26"/>
        </w:rPr>
      </w:pPr>
      <w:r>
        <w:rPr>
          <w:noProof/>
          <w:lang w:eastAsia="en-GB"/>
        </w:rPr>
        <w:lastRenderedPageBreak/>
        <w:drawing>
          <wp:inline distT="0" distB="0" distL="0" distR="0" wp14:anchorId="779D6986" wp14:editId="765224F7">
            <wp:extent cx="4596063" cy="362050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60888" t="26134" r="2597" b="22708"/>
                    <a:stretch/>
                  </pic:blipFill>
                  <pic:spPr bwMode="auto">
                    <a:xfrm>
                      <a:off x="0" y="0"/>
                      <a:ext cx="4617597" cy="3637465"/>
                    </a:xfrm>
                    <a:prstGeom prst="rect">
                      <a:avLst/>
                    </a:prstGeom>
                    <a:ln>
                      <a:noFill/>
                    </a:ln>
                    <a:extLst>
                      <a:ext uri="{53640926-AAD7-44D8-BBD7-CCE9431645EC}">
                        <a14:shadowObscured xmlns:a14="http://schemas.microsoft.com/office/drawing/2010/main"/>
                      </a:ext>
                    </a:extLst>
                  </pic:spPr>
                </pic:pic>
              </a:graphicData>
            </a:graphic>
          </wp:inline>
        </w:drawing>
      </w:r>
    </w:p>
    <w:p w:rsidR="00962240" w:rsidRDefault="00962240" w:rsidP="00560D00">
      <w:pPr>
        <w:rPr>
          <w:rFonts w:ascii="Verdana" w:hAnsi="Verdana"/>
          <w:sz w:val="26"/>
          <w:szCs w:val="26"/>
        </w:rPr>
      </w:pPr>
      <w:r>
        <w:rPr>
          <w:rFonts w:ascii="Verdana" w:hAnsi="Verdana"/>
          <w:sz w:val="26"/>
          <w:szCs w:val="26"/>
        </w:rPr>
        <w:t>Figure B – Petrol Euro emissions since 1992 (Gibson, 2016)</w:t>
      </w:r>
    </w:p>
    <w:p w:rsidR="00962240" w:rsidRDefault="00962240" w:rsidP="00560D00">
      <w:pPr>
        <w:rPr>
          <w:rFonts w:ascii="Verdana" w:hAnsi="Verdana"/>
          <w:sz w:val="26"/>
          <w:szCs w:val="26"/>
        </w:rPr>
      </w:pPr>
      <w:r>
        <w:rPr>
          <w:noProof/>
          <w:lang w:eastAsia="en-GB"/>
        </w:rPr>
        <w:drawing>
          <wp:inline distT="0" distB="0" distL="0" distR="0" wp14:anchorId="2FBA6084" wp14:editId="6898C923">
            <wp:extent cx="5654842" cy="4402100"/>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58579" t="25761" r="4471" b="23082"/>
                    <a:stretch/>
                  </pic:blipFill>
                  <pic:spPr bwMode="auto">
                    <a:xfrm>
                      <a:off x="0" y="0"/>
                      <a:ext cx="5671719" cy="4415238"/>
                    </a:xfrm>
                    <a:prstGeom prst="rect">
                      <a:avLst/>
                    </a:prstGeom>
                    <a:ln>
                      <a:noFill/>
                    </a:ln>
                    <a:extLst>
                      <a:ext uri="{53640926-AAD7-44D8-BBD7-CCE9431645EC}">
                        <a14:shadowObscured xmlns:a14="http://schemas.microsoft.com/office/drawing/2010/main"/>
                      </a:ext>
                    </a:extLst>
                  </pic:spPr>
                </pic:pic>
              </a:graphicData>
            </a:graphic>
          </wp:inline>
        </w:drawing>
      </w:r>
    </w:p>
    <w:p w:rsidR="00962240" w:rsidRDefault="00962240" w:rsidP="00560D00">
      <w:pPr>
        <w:rPr>
          <w:rFonts w:ascii="Verdana" w:hAnsi="Verdana"/>
          <w:sz w:val="26"/>
          <w:szCs w:val="26"/>
        </w:rPr>
      </w:pPr>
      <w:r>
        <w:rPr>
          <w:rFonts w:ascii="Verdana" w:hAnsi="Verdana"/>
          <w:sz w:val="26"/>
          <w:szCs w:val="26"/>
        </w:rPr>
        <w:t>Figure C – Diesel Euro emissions since 1992 (Gibson, 2016)</w:t>
      </w:r>
    </w:p>
    <w:p w:rsidR="0029368F" w:rsidRDefault="0029368F" w:rsidP="00560D00">
      <w:pPr>
        <w:rPr>
          <w:rFonts w:ascii="Verdana" w:hAnsi="Verdana"/>
          <w:sz w:val="26"/>
          <w:szCs w:val="26"/>
        </w:rPr>
      </w:pPr>
      <w:r>
        <w:rPr>
          <w:rFonts w:ascii="Verdana" w:hAnsi="Verdana"/>
          <w:sz w:val="26"/>
          <w:szCs w:val="26"/>
        </w:rPr>
        <w:lastRenderedPageBreak/>
        <w:t>As an observation from the above information it is clear the Government and general public is extremely concerned with reducing automoti</w:t>
      </w:r>
      <w:r w:rsidR="00E5258A">
        <w:rPr>
          <w:rFonts w:ascii="Verdana" w:hAnsi="Verdana"/>
          <w:sz w:val="26"/>
          <w:szCs w:val="26"/>
        </w:rPr>
        <w:t>ve emissions, and have been making every effort to reduce them in previous years through legislation.</w:t>
      </w:r>
    </w:p>
    <w:p w:rsidR="0029368F" w:rsidRDefault="0029368F" w:rsidP="00560D00">
      <w:pPr>
        <w:rPr>
          <w:rFonts w:ascii="Verdana" w:hAnsi="Verdana"/>
          <w:sz w:val="26"/>
          <w:szCs w:val="26"/>
        </w:rPr>
      </w:pPr>
      <w:r>
        <w:rPr>
          <w:rFonts w:ascii="Verdana" w:hAnsi="Verdana"/>
          <w:sz w:val="26"/>
          <w:szCs w:val="26"/>
        </w:rPr>
        <w:t>“Global warming endangers our health, jeopardizes out national security, and threatens other basic human needs. Some impacts – such as record high temperatures, rising seas, and severe flooding and droughts – are already increasingly common”</w:t>
      </w:r>
      <w:r w:rsidR="00336FD2">
        <w:rPr>
          <w:rFonts w:ascii="Verdana" w:hAnsi="Verdana"/>
          <w:sz w:val="26"/>
          <w:szCs w:val="26"/>
        </w:rPr>
        <w:t xml:space="preserve"> (Union </w:t>
      </w:r>
      <w:r w:rsidR="00155FA9">
        <w:rPr>
          <w:rFonts w:ascii="Verdana" w:hAnsi="Verdana"/>
          <w:sz w:val="26"/>
          <w:szCs w:val="26"/>
        </w:rPr>
        <w:t>of</w:t>
      </w:r>
      <w:r w:rsidR="00336FD2">
        <w:rPr>
          <w:rFonts w:ascii="Verdana" w:hAnsi="Verdana"/>
          <w:sz w:val="26"/>
          <w:szCs w:val="26"/>
        </w:rPr>
        <w:t xml:space="preserve"> Scientists, 2017)</w:t>
      </w:r>
    </w:p>
    <w:p w:rsidR="00336FD2" w:rsidRDefault="00336FD2" w:rsidP="00560D00">
      <w:pPr>
        <w:rPr>
          <w:rFonts w:ascii="Verdana" w:hAnsi="Verdana"/>
          <w:sz w:val="26"/>
          <w:szCs w:val="26"/>
          <w:shd w:val="clear" w:color="auto" w:fill="FFFFFF"/>
        </w:rPr>
      </w:pPr>
      <w:r>
        <w:rPr>
          <w:rFonts w:ascii="Verdana" w:hAnsi="Verdana"/>
          <w:sz w:val="26"/>
          <w:szCs w:val="26"/>
          <w:shd w:val="clear" w:color="auto" w:fill="FFFFFF"/>
        </w:rPr>
        <w:t>“</w:t>
      </w:r>
      <w:r w:rsidRPr="00336FD2">
        <w:rPr>
          <w:rFonts w:ascii="Verdana" w:hAnsi="Verdana"/>
          <w:sz w:val="26"/>
          <w:szCs w:val="26"/>
          <w:shd w:val="clear" w:color="auto" w:fill="FFFFFF"/>
        </w:rPr>
        <w:t>The work also shows that, even if diesel cars did meet emissions limits, there would still be 70,000 early deaths per year. Excess NOx emissions are rising, the researchers found, and strict pollution controls need to be put in place to avoid the death toll rising to 174,000 in 2040.</w:t>
      </w:r>
      <w:r>
        <w:rPr>
          <w:rFonts w:ascii="Verdana" w:hAnsi="Verdana"/>
          <w:sz w:val="26"/>
          <w:szCs w:val="26"/>
          <w:shd w:val="clear" w:color="auto" w:fill="FFFFFF"/>
        </w:rPr>
        <w:t>” (Carrington, 2017)</w:t>
      </w:r>
    </w:p>
    <w:p w:rsidR="00E5258A" w:rsidRDefault="00E5258A" w:rsidP="00560D00">
      <w:pPr>
        <w:rPr>
          <w:rFonts w:ascii="Verdana" w:hAnsi="Verdana"/>
          <w:sz w:val="26"/>
          <w:szCs w:val="26"/>
          <w:shd w:val="clear" w:color="auto" w:fill="FFFFFF"/>
        </w:rPr>
      </w:pPr>
      <w:r>
        <w:rPr>
          <w:rFonts w:ascii="Verdana" w:hAnsi="Verdana"/>
          <w:sz w:val="26"/>
          <w:szCs w:val="26"/>
          <w:shd w:val="clear" w:color="auto" w:fill="FFFFFF"/>
        </w:rPr>
        <w:t xml:space="preserve">The above quote directly back up the statement made that combustion engine emissions have to be severely reduced or eliminated altogether. </w:t>
      </w:r>
    </w:p>
    <w:p w:rsidR="00A94E77" w:rsidRPr="00A94E77" w:rsidRDefault="00A94E77" w:rsidP="00A94E77">
      <w:pPr>
        <w:rPr>
          <w:rFonts w:ascii="Verdana" w:hAnsi="Verdana"/>
          <w:sz w:val="26"/>
          <w:szCs w:val="26"/>
        </w:rPr>
      </w:pPr>
      <w:r w:rsidRPr="00A94E77">
        <w:rPr>
          <w:rFonts w:ascii="Verdana" w:hAnsi="Verdana"/>
          <w:sz w:val="26"/>
          <w:szCs w:val="26"/>
        </w:rPr>
        <w:t>SMMT Sustainability in UK Automotive Productions</w:t>
      </w:r>
    </w:p>
    <w:p w:rsidR="00A94E77" w:rsidRPr="00A94E77" w:rsidRDefault="00A94E77" w:rsidP="00A94E77">
      <w:pPr>
        <w:rPr>
          <w:rFonts w:ascii="Verdana" w:hAnsi="Verdana"/>
          <w:sz w:val="26"/>
          <w:szCs w:val="26"/>
        </w:rPr>
      </w:pPr>
      <w:r w:rsidRPr="00A94E77">
        <w:rPr>
          <w:rFonts w:ascii="Verdana" w:hAnsi="Verdana"/>
          <w:sz w:val="26"/>
          <w:szCs w:val="26"/>
        </w:rPr>
        <w:t>The video claims,</w:t>
      </w:r>
    </w:p>
    <w:p w:rsidR="00A94E77" w:rsidRPr="00A94E77" w:rsidRDefault="00A94E77" w:rsidP="00A94E77">
      <w:pPr>
        <w:pStyle w:val="ListParagraph"/>
        <w:numPr>
          <w:ilvl w:val="0"/>
          <w:numId w:val="3"/>
        </w:numPr>
        <w:rPr>
          <w:rFonts w:ascii="Verdana" w:hAnsi="Verdana"/>
          <w:sz w:val="26"/>
          <w:szCs w:val="26"/>
        </w:rPr>
      </w:pPr>
      <w:r w:rsidRPr="00A94E77">
        <w:rPr>
          <w:rFonts w:ascii="Verdana" w:hAnsi="Verdana"/>
          <w:sz w:val="26"/>
          <w:szCs w:val="26"/>
        </w:rPr>
        <w:t>The UK automotive industry contributes £77.5bn to the UK economy and provides 814,000 jobs</w:t>
      </w:r>
    </w:p>
    <w:p w:rsidR="00A94E77" w:rsidRPr="00A94E77" w:rsidRDefault="00A94E77" w:rsidP="00A94E77">
      <w:pPr>
        <w:pStyle w:val="ListParagraph"/>
        <w:numPr>
          <w:ilvl w:val="0"/>
          <w:numId w:val="3"/>
        </w:numPr>
        <w:rPr>
          <w:rFonts w:ascii="Verdana" w:hAnsi="Verdana"/>
          <w:sz w:val="26"/>
          <w:szCs w:val="26"/>
        </w:rPr>
      </w:pPr>
      <w:r w:rsidRPr="00A94E77">
        <w:rPr>
          <w:rFonts w:ascii="Verdana" w:hAnsi="Verdana"/>
          <w:sz w:val="26"/>
          <w:szCs w:val="26"/>
        </w:rPr>
        <w:t xml:space="preserve">We are constantly driving for efficiency </w:t>
      </w:r>
    </w:p>
    <w:p w:rsidR="00A94E77" w:rsidRPr="00A94E77" w:rsidRDefault="00A94E77" w:rsidP="00A94E77">
      <w:pPr>
        <w:pStyle w:val="ListParagraph"/>
        <w:numPr>
          <w:ilvl w:val="0"/>
          <w:numId w:val="3"/>
        </w:numPr>
        <w:rPr>
          <w:rFonts w:ascii="Verdana" w:hAnsi="Verdana"/>
          <w:sz w:val="26"/>
          <w:szCs w:val="26"/>
        </w:rPr>
      </w:pPr>
      <w:r w:rsidRPr="00A94E77">
        <w:rPr>
          <w:rFonts w:ascii="Verdana" w:hAnsi="Verdana"/>
          <w:sz w:val="26"/>
          <w:szCs w:val="26"/>
        </w:rPr>
        <w:t>Millions is being spent training the workforce constructing vehicles.</w:t>
      </w:r>
    </w:p>
    <w:p w:rsidR="00A94E77" w:rsidRPr="00A94E77" w:rsidRDefault="00A94E77" w:rsidP="00A94E77">
      <w:pPr>
        <w:pStyle w:val="ListParagraph"/>
        <w:numPr>
          <w:ilvl w:val="0"/>
          <w:numId w:val="3"/>
        </w:numPr>
        <w:rPr>
          <w:rFonts w:ascii="Verdana" w:hAnsi="Verdana"/>
          <w:sz w:val="26"/>
          <w:szCs w:val="26"/>
        </w:rPr>
      </w:pPr>
      <w:r w:rsidRPr="00A94E77">
        <w:rPr>
          <w:rFonts w:ascii="Verdana" w:hAnsi="Verdana"/>
          <w:sz w:val="26"/>
          <w:szCs w:val="26"/>
        </w:rPr>
        <w:t>Ensuring sustainability of the automotive industry in order to meet tougher emissions demands and reduce environmental impact.</w:t>
      </w:r>
    </w:p>
    <w:p w:rsidR="00A94E77" w:rsidRPr="00A94E77" w:rsidRDefault="00A94E77" w:rsidP="00A94E77">
      <w:pPr>
        <w:pStyle w:val="ListParagraph"/>
        <w:numPr>
          <w:ilvl w:val="0"/>
          <w:numId w:val="3"/>
        </w:numPr>
        <w:rPr>
          <w:rFonts w:ascii="Verdana" w:hAnsi="Verdana"/>
          <w:sz w:val="26"/>
          <w:szCs w:val="26"/>
        </w:rPr>
      </w:pPr>
      <w:r w:rsidRPr="00A94E77">
        <w:rPr>
          <w:rFonts w:ascii="Verdana" w:hAnsi="Verdana"/>
          <w:sz w:val="26"/>
          <w:szCs w:val="26"/>
        </w:rPr>
        <w:t>Co2 emissions down by 22% this decade.</w:t>
      </w:r>
    </w:p>
    <w:p w:rsidR="00A94E77" w:rsidRPr="00A94E77" w:rsidRDefault="00A94E77" w:rsidP="00A94E77">
      <w:pPr>
        <w:pStyle w:val="ListParagraph"/>
        <w:numPr>
          <w:ilvl w:val="0"/>
          <w:numId w:val="3"/>
        </w:numPr>
        <w:rPr>
          <w:rFonts w:ascii="Verdana" w:hAnsi="Verdana"/>
          <w:sz w:val="26"/>
          <w:szCs w:val="26"/>
        </w:rPr>
      </w:pPr>
      <w:r w:rsidRPr="00A94E77">
        <w:rPr>
          <w:rFonts w:ascii="Verdana" w:hAnsi="Verdana"/>
          <w:sz w:val="26"/>
          <w:szCs w:val="26"/>
        </w:rPr>
        <w:t>Cleanest vehicles in history.</w:t>
      </w:r>
    </w:p>
    <w:p w:rsidR="00A94E77" w:rsidRPr="00A94E77" w:rsidRDefault="00A94E77" w:rsidP="00A94E77">
      <w:pPr>
        <w:pStyle w:val="ListParagraph"/>
        <w:numPr>
          <w:ilvl w:val="0"/>
          <w:numId w:val="3"/>
        </w:numPr>
        <w:rPr>
          <w:rFonts w:ascii="Verdana" w:hAnsi="Verdana"/>
          <w:sz w:val="26"/>
          <w:szCs w:val="26"/>
        </w:rPr>
      </w:pPr>
      <w:r w:rsidRPr="00A94E77">
        <w:rPr>
          <w:rFonts w:ascii="Verdana" w:hAnsi="Verdana"/>
          <w:sz w:val="26"/>
          <w:szCs w:val="26"/>
        </w:rPr>
        <w:t>Cleaner more environmentally friendly production processes.</w:t>
      </w:r>
    </w:p>
    <w:p w:rsidR="00A94E77" w:rsidRPr="00A94E77" w:rsidRDefault="00A94E77" w:rsidP="00A94E77">
      <w:pPr>
        <w:rPr>
          <w:rFonts w:ascii="Verdana" w:hAnsi="Verdana"/>
          <w:sz w:val="26"/>
          <w:szCs w:val="26"/>
        </w:rPr>
      </w:pPr>
      <w:r w:rsidRPr="00A94E77">
        <w:rPr>
          <w:rFonts w:ascii="Verdana" w:hAnsi="Verdana"/>
          <w:sz w:val="26"/>
          <w:szCs w:val="26"/>
        </w:rPr>
        <w:t xml:space="preserve">Watching this video it almost feels like they are trying to sell you something, that what they are saying is vehicles are now far less environmentally damaging so it’s okay to keep producing them as they are. </w:t>
      </w:r>
      <w:r w:rsidR="00155FA9" w:rsidRPr="00A94E77">
        <w:rPr>
          <w:rFonts w:ascii="Verdana" w:hAnsi="Verdana"/>
          <w:sz w:val="26"/>
          <w:szCs w:val="26"/>
        </w:rPr>
        <w:t>Its</w:t>
      </w:r>
      <w:r w:rsidRPr="00A94E77">
        <w:rPr>
          <w:rFonts w:ascii="Verdana" w:hAnsi="Verdana"/>
          <w:sz w:val="26"/>
          <w:szCs w:val="26"/>
        </w:rPr>
        <w:t xml:space="preserve"> okay to drive as much as you want and begin to forget the large environmental these vehicles are still having on our environment. Just looking at the petrol emissions for passenger vehicles, we can see despite all these claims of them being cleaner </w:t>
      </w:r>
      <w:r w:rsidRPr="00A94E77">
        <w:rPr>
          <w:rFonts w:ascii="Verdana" w:hAnsi="Verdana"/>
          <w:sz w:val="26"/>
          <w:szCs w:val="26"/>
        </w:rPr>
        <w:lastRenderedPageBreak/>
        <w:t>or Co2 emissions reduced by 22%, they are still pumping out harmful emissions. (RAC, 2017)</w:t>
      </w:r>
    </w:p>
    <w:p w:rsidR="00E5258A" w:rsidRPr="00336FD2" w:rsidRDefault="00A94E77" w:rsidP="00A94E77">
      <w:pPr>
        <w:rPr>
          <w:rFonts w:ascii="Verdana" w:hAnsi="Verdana"/>
          <w:sz w:val="26"/>
          <w:szCs w:val="26"/>
        </w:rPr>
      </w:pPr>
      <w:r w:rsidRPr="00A94E77">
        <w:rPr>
          <w:rFonts w:ascii="Verdana" w:hAnsi="Verdana"/>
          <w:sz w:val="26"/>
          <w:szCs w:val="26"/>
        </w:rPr>
        <w:t xml:space="preserve">A 22% reduction is an impressive figure, </w:t>
      </w:r>
      <w:r>
        <w:rPr>
          <w:rFonts w:ascii="Verdana" w:hAnsi="Verdana"/>
          <w:sz w:val="26"/>
          <w:szCs w:val="26"/>
        </w:rPr>
        <w:t>but can we keep this coming down in the short term, medium term and become carbon neutral in the long term. Almost like staged improvements leading to our overall goal.</w:t>
      </w:r>
    </w:p>
    <w:p w:rsidR="00D11703" w:rsidRDefault="00A94E77" w:rsidP="00F96423">
      <w:pPr>
        <w:pStyle w:val="Heading1"/>
      </w:pPr>
      <w:bookmarkStart w:id="4" w:name="_Toc500795756"/>
      <w:r>
        <w:t>Electrically propelled vehicles</w:t>
      </w:r>
      <w:bookmarkEnd w:id="4"/>
    </w:p>
    <w:p w:rsidR="00810C13" w:rsidRDefault="00810C13" w:rsidP="00B139B5">
      <w:pPr>
        <w:rPr>
          <w:rFonts w:ascii="Verdana" w:hAnsi="Verdana"/>
          <w:sz w:val="26"/>
          <w:szCs w:val="26"/>
        </w:rPr>
      </w:pPr>
      <w:r>
        <w:rPr>
          <w:rFonts w:ascii="Verdana" w:hAnsi="Verdana"/>
          <w:sz w:val="26"/>
          <w:szCs w:val="26"/>
        </w:rPr>
        <w:t xml:space="preserve">Currently car manufactures are beginning to invest millions and deliver to the public hybrid electric and fully electric vehicles. </w:t>
      </w:r>
    </w:p>
    <w:p w:rsidR="00810C13" w:rsidRDefault="00810C13" w:rsidP="00810C13">
      <w:pPr>
        <w:tabs>
          <w:tab w:val="center" w:pos="4513"/>
        </w:tabs>
        <w:rPr>
          <w:rFonts w:ascii="Verdana" w:hAnsi="Verdana"/>
          <w:sz w:val="26"/>
          <w:szCs w:val="26"/>
        </w:rPr>
      </w:pPr>
      <w:r>
        <w:rPr>
          <w:rFonts w:ascii="Verdana" w:hAnsi="Verdana"/>
          <w:sz w:val="26"/>
          <w:szCs w:val="26"/>
        </w:rPr>
        <w:t>Let’s look at an example here.</w:t>
      </w:r>
    </w:p>
    <w:p w:rsidR="00810C13" w:rsidRDefault="00810C13" w:rsidP="00810C13">
      <w:pPr>
        <w:tabs>
          <w:tab w:val="center" w:pos="4513"/>
        </w:tabs>
        <w:rPr>
          <w:rFonts w:ascii="Verdana" w:hAnsi="Verdana"/>
          <w:sz w:val="26"/>
          <w:szCs w:val="26"/>
        </w:rPr>
      </w:pPr>
      <w:r>
        <w:rPr>
          <w:noProof/>
          <w:lang w:eastAsia="en-GB"/>
        </w:rPr>
        <w:drawing>
          <wp:inline distT="0" distB="0" distL="0" distR="0" wp14:anchorId="195AAB97" wp14:editId="2D418715">
            <wp:extent cx="5634144" cy="2097741"/>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072" t="23215" r="3863" b="14496"/>
                    <a:stretch/>
                  </pic:blipFill>
                  <pic:spPr bwMode="auto">
                    <a:xfrm>
                      <a:off x="0" y="0"/>
                      <a:ext cx="5642066" cy="2100690"/>
                    </a:xfrm>
                    <a:prstGeom prst="rect">
                      <a:avLst/>
                    </a:prstGeom>
                    <a:ln>
                      <a:noFill/>
                    </a:ln>
                    <a:extLst>
                      <a:ext uri="{53640926-AAD7-44D8-BBD7-CCE9431645EC}">
                        <a14:shadowObscured xmlns:a14="http://schemas.microsoft.com/office/drawing/2010/main"/>
                      </a:ext>
                    </a:extLst>
                  </pic:spPr>
                </pic:pic>
              </a:graphicData>
            </a:graphic>
          </wp:inline>
        </w:drawing>
      </w:r>
    </w:p>
    <w:p w:rsidR="00810C13" w:rsidRDefault="00810C13" w:rsidP="00810C13">
      <w:pPr>
        <w:tabs>
          <w:tab w:val="center" w:pos="4513"/>
        </w:tabs>
        <w:rPr>
          <w:rFonts w:ascii="Verdana" w:hAnsi="Verdana"/>
          <w:sz w:val="26"/>
          <w:szCs w:val="26"/>
        </w:rPr>
      </w:pPr>
      <w:r>
        <w:rPr>
          <w:rFonts w:ascii="Verdana" w:hAnsi="Verdana"/>
          <w:sz w:val="26"/>
          <w:szCs w:val="26"/>
        </w:rPr>
        <w:t xml:space="preserve">Figure A – BMW I model introduction page. </w:t>
      </w:r>
      <w:r w:rsidR="005A635D">
        <w:rPr>
          <w:rFonts w:ascii="Verdana" w:hAnsi="Verdana"/>
          <w:sz w:val="26"/>
          <w:szCs w:val="26"/>
        </w:rPr>
        <w:t>(BMW I Drive, 2017)</w:t>
      </w:r>
    </w:p>
    <w:p w:rsidR="00810C13" w:rsidRDefault="00810C13" w:rsidP="00810C13">
      <w:pPr>
        <w:tabs>
          <w:tab w:val="center" w:pos="4513"/>
        </w:tabs>
        <w:rPr>
          <w:rFonts w:ascii="Verdana" w:hAnsi="Verdana"/>
          <w:sz w:val="26"/>
          <w:szCs w:val="26"/>
        </w:rPr>
      </w:pPr>
      <w:r>
        <w:rPr>
          <w:rFonts w:ascii="Verdana" w:hAnsi="Verdana"/>
          <w:sz w:val="26"/>
          <w:szCs w:val="26"/>
        </w:rPr>
        <w:t xml:space="preserve">BMW </w:t>
      </w:r>
      <w:r w:rsidR="005A635D">
        <w:rPr>
          <w:rFonts w:ascii="Verdana" w:hAnsi="Verdana"/>
          <w:sz w:val="26"/>
          <w:szCs w:val="26"/>
        </w:rPr>
        <w:t>are currently developing a range purely plug in battery powered vehicles, and with more focus a range of plug-in hybrid vehicles, these have a petrol engine that either just charges the batteries or can also drive the wheels, giving extended range. (BMW I Drive, 2017)</w:t>
      </w:r>
    </w:p>
    <w:p w:rsidR="00BB35A7" w:rsidRDefault="00BB35A7" w:rsidP="00810C13">
      <w:pPr>
        <w:tabs>
          <w:tab w:val="center" w:pos="4513"/>
        </w:tabs>
        <w:rPr>
          <w:rFonts w:ascii="Verdana" w:hAnsi="Verdana"/>
          <w:sz w:val="26"/>
          <w:szCs w:val="26"/>
        </w:rPr>
      </w:pPr>
      <w:r>
        <w:rPr>
          <w:rFonts w:ascii="Verdana" w:hAnsi="Verdana"/>
          <w:sz w:val="26"/>
          <w:szCs w:val="26"/>
        </w:rPr>
        <w:t>A key statement on the BMW I drive website, which is particularly interesting “Driving an electric car, every electrical socket is a fuel station. And if your BMW i3 or BMW i8 is charging when not in use, the full range is available every time you get behind the wheel” (BMW I Drive, 2017)</w:t>
      </w:r>
    </w:p>
    <w:p w:rsidR="00BB35A7" w:rsidRDefault="00BB35A7" w:rsidP="00810C13">
      <w:pPr>
        <w:tabs>
          <w:tab w:val="center" w:pos="4513"/>
        </w:tabs>
        <w:rPr>
          <w:rFonts w:ascii="Verdana" w:hAnsi="Verdana"/>
          <w:sz w:val="26"/>
          <w:szCs w:val="26"/>
        </w:rPr>
      </w:pPr>
      <w:r>
        <w:rPr>
          <w:rFonts w:ascii="Verdana" w:hAnsi="Verdana"/>
          <w:sz w:val="26"/>
          <w:szCs w:val="26"/>
        </w:rPr>
        <w:t>Interesting statement if you look at it in a less positive way, if your vehicle was not left on charge, you had pulled up at a friend’s house lacking a plug socket, when you jump back in your vehicle your range Is reduced. As well as this how long does this vehicle take to charge? BMW quote 7.5h charging time at 220v. (BMW I Drive, 2017).</w:t>
      </w:r>
    </w:p>
    <w:p w:rsidR="00BB35A7" w:rsidRDefault="00BB35A7" w:rsidP="00810C13">
      <w:pPr>
        <w:tabs>
          <w:tab w:val="center" w:pos="4513"/>
        </w:tabs>
        <w:rPr>
          <w:rFonts w:ascii="Verdana" w:hAnsi="Verdana"/>
          <w:sz w:val="26"/>
          <w:szCs w:val="26"/>
        </w:rPr>
      </w:pPr>
      <w:r>
        <w:rPr>
          <w:rFonts w:ascii="Verdana" w:hAnsi="Verdana"/>
          <w:sz w:val="26"/>
          <w:szCs w:val="26"/>
        </w:rPr>
        <w:lastRenderedPageBreak/>
        <w:t>If you’ve got a long journey planned purely electric is not your best option especially is due to the current lack of infrastructure</w:t>
      </w:r>
      <w:r w:rsidR="0031399D">
        <w:rPr>
          <w:rFonts w:ascii="Verdana" w:hAnsi="Verdana"/>
          <w:sz w:val="26"/>
          <w:szCs w:val="26"/>
        </w:rPr>
        <w:t xml:space="preserve"> for re-charging</w:t>
      </w:r>
    </w:p>
    <w:p w:rsidR="00BB35A7" w:rsidRDefault="00BB35A7" w:rsidP="00810C13">
      <w:pPr>
        <w:tabs>
          <w:tab w:val="center" w:pos="4513"/>
        </w:tabs>
        <w:rPr>
          <w:rFonts w:ascii="Verdana" w:hAnsi="Verdana"/>
          <w:sz w:val="26"/>
          <w:szCs w:val="26"/>
        </w:rPr>
      </w:pPr>
      <w:r>
        <w:rPr>
          <w:rFonts w:ascii="Verdana" w:hAnsi="Verdana"/>
          <w:sz w:val="26"/>
          <w:szCs w:val="26"/>
        </w:rPr>
        <w:t>Hybrid vehicles solve this issue, and seem like a wonderful solution. But as soon as that combustion engines kicks in to begin charging your ba</w:t>
      </w:r>
      <w:r w:rsidR="008239A4">
        <w:rPr>
          <w:rFonts w:ascii="Verdana" w:hAnsi="Verdana"/>
          <w:sz w:val="26"/>
          <w:szCs w:val="26"/>
        </w:rPr>
        <w:t xml:space="preserve">ttery, you’re emitting emissions which certainly isn’t </w:t>
      </w:r>
      <w:r w:rsidR="0031399D">
        <w:rPr>
          <w:rFonts w:ascii="Verdana" w:hAnsi="Verdana"/>
          <w:sz w:val="26"/>
          <w:szCs w:val="26"/>
        </w:rPr>
        <w:t>the goal.</w:t>
      </w:r>
    </w:p>
    <w:p w:rsidR="00F85B7D" w:rsidRDefault="00F829EA" w:rsidP="00810C13">
      <w:pPr>
        <w:tabs>
          <w:tab w:val="center" w:pos="4513"/>
        </w:tabs>
        <w:rPr>
          <w:rFonts w:ascii="Verdana" w:hAnsi="Verdana"/>
          <w:sz w:val="26"/>
          <w:szCs w:val="26"/>
        </w:rPr>
      </w:pPr>
      <w:r>
        <w:rPr>
          <w:rFonts w:ascii="Verdana" w:hAnsi="Verdana"/>
          <w:sz w:val="26"/>
          <w:szCs w:val="26"/>
        </w:rPr>
        <w:t>By logic and the research so far, purely</w:t>
      </w:r>
      <w:r w:rsidR="00F85B7D">
        <w:rPr>
          <w:rFonts w:ascii="Verdana" w:hAnsi="Verdana"/>
          <w:sz w:val="26"/>
          <w:szCs w:val="26"/>
        </w:rPr>
        <w:t xml:space="preserve"> electric vehicles themselves emit no emissions.  </w:t>
      </w:r>
      <w:r>
        <w:rPr>
          <w:rFonts w:ascii="Verdana" w:hAnsi="Verdana"/>
          <w:sz w:val="26"/>
          <w:szCs w:val="26"/>
        </w:rPr>
        <w:t>Hybrid vehicles when running in pulley electric mode emit no emissions, but as soon as the combustion engine comes into play they are not much better than a conventional vehicle.</w:t>
      </w:r>
    </w:p>
    <w:p w:rsidR="00A94E77" w:rsidRDefault="00A94E77" w:rsidP="00F96423">
      <w:pPr>
        <w:pStyle w:val="Heading1"/>
      </w:pPr>
      <w:bookmarkStart w:id="5" w:name="_Toc500795757"/>
      <w:r>
        <w:t>Can we create the clean power for electric vehicles?</w:t>
      </w:r>
      <w:bookmarkEnd w:id="5"/>
    </w:p>
    <w:p w:rsidR="00A94E77" w:rsidRDefault="00A94E77" w:rsidP="00810C13">
      <w:pPr>
        <w:tabs>
          <w:tab w:val="center" w:pos="4513"/>
        </w:tabs>
        <w:rPr>
          <w:rFonts w:ascii="Verdana" w:hAnsi="Verdana"/>
          <w:b/>
          <w:sz w:val="26"/>
          <w:szCs w:val="26"/>
        </w:rPr>
      </w:pPr>
      <w:r>
        <w:rPr>
          <w:noProof/>
          <w:lang w:eastAsia="en-GB"/>
        </w:rPr>
        <w:drawing>
          <wp:inline distT="0" distB="0" distL="0" distR="0" wp14:anchorId="34634F6C" wp14:editId="4F554CE9">
            <wp:extent cx="5735782" cy="522032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692" t="14187" r="52622" b="11862"/>
                    <a:stretch/>
                  </pic:blipFill>
                  <pic:spPr bwMode="auto">
                    <a:xfrm>
                      <a:off x="0" y="0"/>
                      <a:ext cx="5754453" cy="5237320"/>
                    </a:xfrm>
                    <a:prstGeom prst="rect">
                      <a:avLst/>
                    </a:prstGeom>
                    <a:ln>
                      <a:noFill/>
                    </a:ln>
                    <a:extLst>
                      <a:ext uri="{53640926-AAD7-44D8-BBD7-CCE9431645EC}">
                        <a14:shadowObscured xmlns:a14="http://schemas.microsoft.com/office/drawing/2010/main"/>
                      </a:ext>
                    </a:extLst>
                  </pic:spPr>
                </pic:pic>
              </a:graphicData>
            </a:graphic>
          </wp:inline>
        </w:drawing>
      </w:r>
    </w:p>
    <w:p w:rsidR="00A94E77" w:rsidRDefault="00A94E77" w:rsidP="00810C13">
      <w:pPr>
        <w:tabs>
          <w:tab w:val="center" w:pos="4513"/>
        </w:tabs>
        <w:rPr>
          <w:rFonts w:ascii="Verdana" w:hAnsi="Verdana"/>
          <w:sz w:val="26"/>
          <w:szCs w:val="26"/>
        </w:rPr>
      </w:pPr>
      <w:r>
        <w:rPr>
          <w:rFonts w:ascii="Verdana" w:hAnsi="Verdana"/>
          <w:sz w:val="26"/>
          <w:szCs w:val="26"/>
        </w:rPr>
        <w:lastRenderedPageBreak/>
        <w:t>Figure D – Current UK power production methods and outputs. (Drax Group, 2017)</w:t>
      </w:r>
    </w:p>
    <w:p w:rsidR="00B53F32" w:rsidRDefault="00B53F32" w:rsidP="00810C13">
      <w:pPr>
        <w:tabs>
          <w:tab w:val="center" w:pos="4513"/>
        </w:tabs>
        <w:rPr>
          <w:rFonts w:ascii="Verdana" w:hAnsi="Verdana"/>
          <w:sz w:val="26"/>
          <w:szCs w:val="26"/>
        </w:rPr>
      </w:pPr>
      <w:r>
        <w:rPr>
          <w:rFonts w:ascii="Verdana" w:hAnsi="Verdana"/>
          <w:sz w:val="26"/>
          <w:szCs w:val="26"/>
        </w:rPr>
        <w:t xml:space="preserve">As can be seen from the image above, the UK is improving its clean power sources. Back in the 1970’s almost all of the UK’s power production would have come from coal and nuclear power. </w:t>
      </w:r>
    </w:p>
    <w:p w:rsidR="00B53F32" w:rsidRDefault="00B53F32" w:rsidP="00810C13">
      <w:pPr>
        <w:tabs>
          <w:tab w:val="center" w:pos="4513"/>
        </w:tabs>
        <w:rPr>
          <w:rFonts w:ascii="Verdana" w:hAnsi="Verdana"/>
          <w:sz w:val="26"/>
          <w:szCs w:val="26"/>
        </w:rPr>
      </w:pPr>
      <w:r>
        <w:rPr>
          <w:rFonts w:ascii="Verdana" w:hAnsi="Verdana"/>
          <w:sz w:val="26"/>
          <w:szCs w:val="26"/>
        </w:rPr>
        <w:t>Just looking at the chart above, we can now see Wind power producing 12.9% of our total power, Biomass comes in at 4.7%, nuclear which is not fully clean but in comparison with coal it has large benefits comes in at 13.2%. From the same website, it is estimated that during the summer months solar power an account for as much as 20% of grid power.</w:t>
      </w:r>
    </w:p>
    <w:p w:rsidR="00B53F32" w:rsidRDefault="00B53F32" w:rsidP="00810C13">
      <w:pPr>
        <w:tabs>
          <w:tab w:val="center" w:pos="4513"/>
        </w:tabs>
        <w:rPr>
          <w:rFonts w:ascii="Verdana" w:hAnsi="Verdana"/>
          <w:sz w:val="26"/>
          <w:szCs w:val="26"/>
        </w:rPr>
      </w:pPr>
      <w:r>
        <w:rPr>
          <w:rFonts w:ascii="Verdana" w:hAnsi="Verdana"/>
          <w:sz w:val="26"/>
          <w:szCs w:val="26"/>
        </w:rPr>
        <w:t xml:space="preserve">Coal now only accounts for 21.4% of grid power, and the government has every intention of reducing this with clean sources such as the Swansea &amp; Cardiff bay tidal stations (GOV UK, 2017). </w:t>
      </w:r>
    </w:p>
    <w:p w:rsidR="00B53F32" w:rsidRDefault="00B53F32" w:rsidP="00810C13">
      <w:pPr>
        <w:tabs>
          <w:tab w:val="center" w:pos="4513"/>
        </w:tabs>
        <w:rPr>
          <w:rFonts w:ascii="Verdana" w:hAnsi="Verdana"/>
          <w:sz w:val="26"/>
          <w:szCs w:val="26"/>
        </w:rPr>
      </w:pPr>
      <w:r>
        <w:rPr>
          <w:rFonts w:ascii="Verdana" w:hAnsi="Verdana"/>
          <w:sz w:val="26"/>
          <w:szCs w:val="26"/>
        </w:rPr>
        <w:t>The UK was ranked 12</w:t>
      </w:r>
      <w:r w:rsidRPr="00B53F32">
        <w:rPr>
          <w:rFonts w:ascii="Verdana" w:hAnsi="Verdana"/>
          <w:sz w:val="26"/>
          <w:szCs w:val="26"/>
          <w:vertAlign w:val="superscript"/>
        </w:rPr>
        <w:t>th</w:t>
      </w:r>
      <w:r>
        <w:rPr>
          <w:rFonts w:ascii="Verdana" w:hAnsi="Verdana"/>
          <w:sz w:val="26"/>
          <w:szCs w:val="26"/>
        </w:rPr>
        <w:t xml:space="preserve"> out of all countries for environmentally friendly power production in 2017. (GOV UK, 2017)</w:t>
      </w:r>
    </w:p>
    <w:p w:rsidR="00D546B3" w:rsidRDefault="00D546B3" w:rsidP="00F96423">
      <w:pPr>
        <w:pStyle w:val="Heading1"/>
      </w:pPr>
      <w:bookmarkStart w:id="6" w:name="_Toc500795758"/>
      <w:r>
        <w:t>Co2 Benefits</w:t>
      </w:r>
      <w:bookmarkEnd w:id="6"/>
    </w:p>
    <w:p w:rsidR="00D546B3" w:rsidRDefault="00D546B3" w:rsidP="00810C13">
      <w:pPr>
        <w:tabs>
          <w:tab w:val="center" w:pos="4513"/>
        </w:tabs>
        <w:rPr>
          <w:rFonts w:ascii="Verdana" w:hAnsi="Verdana"/>
          <w:sz w:val="26"/>
          <w:szCs w:val="26"/>
        </w:rPr>
      </w:pPr>
      <w:r>
        <w:rPr>
          <w:rFonts w:ascii="Verdana" w:hAnsi="Verdana"/>
          <w:sz w:val="26"/>
          <w:szCs w:val="26"/>
        </w:rPr>
        <w:t>Based on the above information the Government is beginning to produce cleaner and cleaner power.</w:t>
      </w:r>
      <w:r w:rsidR="0088452E">
        <w:rPr>
          <w:rFonts w:ascii="Verdana" w:hAnsi="Verdana"/>
          <w:sz w:val="26"/>
          <w:szCs w:val="26"/>
        </w:rPr>
        <w:t xml:space="preserve"> Eventually</w:t>
      </w:r>
      <w:r>
        <w:rPr>
          <w:rFonts w:ascii="Verdana" w:hAnsi="Verdana"/>
          <w:sz w:val="26"/>
          <w:szCs w:val="26"/>
        </w:rPr>
        <w:t xml:space="preserve"> </w:t>
      </w:r>
      <w:r w:rsidR="0088452E">
        <w:rPr>
          <w:rFonts w:ascii="Verdana" w:hAnsi="Verdana"/>
          <w:sz w:val="26"/>
          <w:szCs w:val="26"/>
        </w:rPr>
        <w:t>to the point that running vehicles on electricity will be the key solution to finally bringing down the automotive Co2 and other harmful emissions to a minimum point that will no longer negatively effect the health of our planet.</w:t>
      </w:r>
    </w:p>
    <w:p w:rsidR="0088452E" w:rsidRDefault="0088452E" w:rsidP="00810C13">
      <w:pPr>
        <w:tabs>
          <w:tab w:val="center" w:pos="4513"/>
        </w:tabs>
        <w:rPr>
          <w:rFonts w:ascii="Verdana" w:hAnsi="Verdana"/>
          <w:sz w:val="26"/>
          <w:szCs w:val="26"/>
        </w:rPr>
      </w:pPr>
      <w:r>
        <w:rPr>
          <w:rFonts w:ascii="Verdana" w:hAnsi="Verdana"/>
          <w:sz w:val="26"/>
          <w:szCs w:val="26"/>
        </w:rPr>
        <w:t xml:space="preserve">Hybrid cars certainly help with this use, but they still use a combustion engine, the infrastructure needs to improve and we need to go fully electric. </w:t>
      </w:r>
    </w:p>
    <w:p w:rsidR="00FE5B7A" w:rsidRDefault="00FE5B7A" w:rsidP="00810C13">
      <w:pPr>
        <w:tabs>
          <w:tab w:val="center" w:pos="4513"/>
        </w:tabs>
        <w:rPr>
          <w:rFonts w:ascii="Verdana" w:hAnsi="Verdana"/>
          <w:sz w:val="26"/>
          <w:szCs w:val="26"/>
        </w:rPr>
      </w:pPr>
      <w:r>
        <w:rPr>
          <w:rFonts w:ascii="Verdana" w:hAnsi="Verdana"/>
          <w:sz w:val="26"/>
          <w:szCs w:val="26"/>
        </w:rPr>
        <w:t xml:space="preserve">The basic fact is a car running on greenly generated energy produces zero emissions, perfect. </w:t>
      </w:r>
    </w:p>
    <w:p w:rsidR="00FE5B7A" w:rsidRPr="00D546B3" w:rsidRDefault="00FE5B7A" w:rsidP="00810C13">
      <w:pPr>
        <w:tabs>
          <w:tab w:val="center" w:pos="4513"/>
        </w:tabs>
        <w:rPr>
          <w:rFonts w:ascii="Verdana" w:hAnsi="Verdana"/>
          <w:sz w:val="26"/>
          <w:szCs w:val="26"/>
        </w:rPr>
      </w:pPr>
      <w:r>
        <w:rPr>
          <w:rFonts w:ascii="Verdana" w:hAnsi="Verdana"/>
          <w:sz w:val="26"/>
          <w:szCs w:val="26"/>
        </w:rPr>
        <w:t xml:space="preserve">A hybrid slightly reduces regular combustion vehicle emissions, but is not perfect and is only a short/medium term solution. </w:t>
      </w:r>
    </w:p>
    <w:p w:rsidR="00F85B7D" w:rsidRDefault="00F85B7D" w:rsidP="00F96423">
      <w:pPr>
        <w:pStyle w:val="Heading1"/>
      </w:pPr>
      <w:bookmarkStart w:id="7" w:name="_Toc500795759"/>
      <w:r>
        <w:t>Cost</w:t>
      </w:r>
      <w:bookmarkEnd w:id="7"/>
      <w:r>
        <w:t xml:space="preserve"> </w:t>
      </w:r>
    </w:p>
    <w:p w:rsidR="00F85B7D" w:rsidRDefault="00014664" w:rsidP="00810C13">
      <w:pPr>
        <w:tabs>
          <w:tab w:val="center" w:pos="4513"/>
        </w:tabs>
        <w:rPr>
          <w:rFonts w:ascii="Verdana" w:hAnsi="Verdana"/>
          <w:sz w:val="26"/>
          <w:szCs w:val="26"/>
        </w:rPr>
      </w:pPr>
      <w:r>
        <w:rPr>
          <w:rFonts w:ascii="Verdana" w:hAnsi="Verdana"/>
          <w:sz w:val="26"/>
          <w:szCs w:val="26"/>
        </w:rPr>
        <w:t>As with any new breakthrough technology, moving away from already mass produced proven fossil fuel powered vehicles there is a large development cost involved.</w:t>
      </w:r>
    </w:p>
    <w:p w:rsidR="00014664" w:rsidRDefault="00014664" w:rsidP="00810C13">
      <w:pPr>
        <w:tabs>
          <w:tab w:val="center" w:pos="4513"/>
        </w:tabs>
        <w:rPr>
          <w:rFonts w:ascii="Verdana" w:hAnsi="Verdana"/>
          <w:sz w:val="26"/>
          <w:szCs w:val="26"/>
        </w:rPr>
      </w:pPr>
      <w:r>
        <w:rPr>
          <w:rFonts w:ascii="Verdana" w:hAnsi="Verdana"/>
          <w:sz w:val="26"/>
          <w:szCs w:val="26"/>
        </w:rPr>
        <w:lastRenderedPageBreak/>
        <w:t>Electric vehicles currently and in the short term future will inevitably cost more than combustion vehicles due to the cost manufacture are putting into their development.</w:t>
      </w:r>
    </w:p>
    <w:p w:rsidR="00014664" w:rsidRDefault="00014664" w:rsidP="00810C13">
      <w:pPr>
        <w:tabs>
          <w:tab w:val="center" w:pos="4513"/>
        </w:tabs>
        <w:rPr>
          <w:rFonts w:ascii="Verdana" w:hAnsi="Verdana"/>
          <w:sz w:val="26"/>
          <w:szCs w:val="26"/>
        </w:rPr>
      </w:pPr>
      <w:r>
        <w:rPr>
          <w:rFonts w:ascii="Verdana" w:hAnsi="Verdana"/>
          <w:sz w:val="26"/>
          <w:szCs w:val="26"/>
        </w:rPr>
        <w:t>Evidence of this,</w:t>
      </w:r>
    </w:p>
    <w:p w:rsidR="00014664" w:rsidRDefault="00014664" w:rsidP="00810C13">
      <w:pPr>
        <w:tabs>
          <w:tab w:val="center" w:pos="4513"/>
        </w:tabs>
        <w:rPr>
          <w:rFonts w:ascii="Verdana" w:hAnsi="Verdana"/>
          <w:sz w:val="26"/>
          <w:szCs w:val="26"/>
        </w:rPr>
      </w:pPr>
      <w:r>
        <w:rPr>
          <w:rFonts w:ascii="Verdana" w:hAnsi="Verdana"/>
          <w:sz w:val="26"/>
          <w:szCs w:val="26"/>
        </w:rPr>
        <w:t xml:space="preserve">Looking </w:t>
      </w:r>
      <w:r w:rsidR="00EB39B4">
        <w:rPr>
          <w:rFonts w:ascii="Verdana" w:hAnsi="Verdana"/>
          <w:sz w:val="26"/>
          <w:szCs w:val="26"/>
        </w:rPr>
        <w:t>at the BMW range between the BMW 2 series and a BMW i3, I selected these cars as they of similar size, specification and aimed at the same audience.</w:t>
      </w:r>
    </w:p>
    <w:p w:rsidR="001C4D32" w:rsidRDefault="001C4D32" w:rsidP="00810C13">
      <w:pPr>
        <w:tabs>
          <w:tab w:val="center" w:pos="4513"/>
        </w:tabs>
        <w:rPr>
          <w:rFonts w:ascii="Verdana" w:hAnsi="Verdana"/>
          <w:sz w:val="26"/>
          <w:szCs w:val="26"/>
        </w:rPr>
      </w:pPr>
      <w:r>
        <w:rPr>
          <w:noProof/>
          <w:lang w:eastAsia="en-GB"/>
        </w:rPr>
        <w:drawing>
          <wp:inline distT="0" distB="0" distL="0" distR="0" wp14:anchorId="3BE0B894" wp14:editId="7151FF6A">
            <wp:extent cx="6179127" cy="19258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138" t="44030" r="47222" b="28454"/>
                    <a:stretch/>
                  </pic:blipFill>
                  <pic:spPr bwMode="auto">
                    <a:xfrm>
                      <a:off x="0" y="0"/>
                      <a:ext cx="6262074" cy="1951680"/>
                    </a:xfrm>
                    <a:prstGeom prst="rect">
                      <a:avLst/>
                    </a:prstGeom>
                    <a:ln>
                      <a:noFill/>
                    </a:ln>
                    <a:extLst>
                      <a:ext uri="{53640926-AAD7-44D8-BBD7-CCE9431645EC}">
                        <a14:shadowObscured xmlns:a14="http://schemas.microsoft.com/office/drawing/2010/main"/>
                      </a:ext>
                    </a:extLst>
                  </pic:spPr>
                </pic:pic>
              </a:graphicData>
            </a:graphic>
          </wp:inline>
        </w:drawing>
      </w:r>
    </w:p>
    <w:p w:rsidR="001C4D32" w:rsidRDefault="001C4D32" w:rsidP="00810C13">
      <w:pPr>
        <w:tabs>
          <w:tab w:val="center" w:pos="4513"/>
        </w:tabs>
        <w:rPr>
          <w:rFonts w:ascii="Verdana" w:hAnsi="Verdana"/>
          <w:sz w:val="26"/>
          <w:szCs w:val="26"/>
        </w:rPr>
      </w:pPr>
      <w:r>
        <w:rPr>
          <w:rFonts w:ascii="Verdana" w:hAnsi="Verdana"/>
          <w:sz w:val="26"/>
          <w:szCs w:val="26"/>
        </w:rPr>
        <w:t xml:space="preserve">Figure E – This shows the pricing of the BMW I3 range. </w:t>
      </w:r>
      <w:r w:rsidR="00407A82">
        <w:rPr>
          <w:rFonts w:ascii="Verdana" w:hAnsi="Verdana"/>
          <w:sz w:val="26"/>
          <w:szCs w:val="26"/>
        </w:rPr>
        <w:t>(BMW I Drive, 2017)</w:t>
      </w:r>
    </w:p>
    <w:p w:rsidR="001C4D32" w:rsidRDefault="001C4D32" w:rsidP="00810C13">
      <w:pPr>
        <w:tabs>
          <w:tab w:val="center" w:pos="4513"/>
        </w:tabs>
        <w:rPr>
          <w:rFonts w:ascii="Verdana" w:hAnsi="Verdana"/>
          <w:sz w:val="26"/>
          <w:szCs w:val="26"/>
        </w:rPr>
      </w:pPr>
      <w:r>
        <w:rPr>
          <w:noProof/>
          <w:lang w:eastAsia="en-GB"/>
        </w:rPr>
        <w:lastRenderedPageBreak/>
        <w:drawing>
          <wp:inline distT="0" distB="0" distL="0" distR="0" wp14:anchorId="1DAF92BB" wp14:editId="680249A0">
            <wp:extent cx="6040582" cy="54902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2969" t="21066" r="34734" b="10562"/>
                    <a:stretch/>
                  </pic:blipFill>
                  <pic:spPr bwMode="auto">
                    <a:xfrm>
                      <a:off x="0" y="0"/>
                      <a:ext cx="6057066" cy="5505207"/>
                    </a:xfrm>
                    <a:prstGeom prst="rect">
                      <a:avLst/>
                    </a:prstGeom>
                    <a:ln>
                      <a:noFill/>
                    </a:ln>
                    <a:extLst>
                      <a:ext uri="{53640926-AAD7-44D8-BBD7-CCE9431645EC}">
                        <a14:shadowObscured xmlns:a14="http://schemas.microsoft.com/office/drawing/2010/main"/>
                      </a:ext>
                    </a:extLst>
                  </pic:spPr>
                </pic:pic>
              </a:graphicData>
            </a:graphic>
          </wp:inline>
        </w:drawing>
      </w:r>
    </w:p>
    <w:p w:rsidR="001C4D32" w:rsidRDefault="001C4D32" w:rsidP="00810C13">
      <w:pPr>
        <w:tabs>
          <w:tab w:val="center" w:pos="4513"/>
        </w:tabs>
        <w:rPr>
          <w:rFonts w:ascii="Verdana" w:hAnsi="Verdana"/>
          <w:sz w:val="26"/>
          <w:szCs w:val="26"/>
        </w:rPr>
      </w:pPr>
      <w:r>
        <w:rPr>
          <w:rFonts w:ascii="Verdana" w:hAnsi="Verdana"/>
          <w:sz w:val="26"/>
          <w:szCs w:val="26"/>
        </w:rPr>
        <w:t>Figure F – BMW 2 series price list.</w:t>
      </w:r>
      <w:r w:rsidR="00407A82">
        <w:rPr>
          <w:rFonts w:ascii="Verdana" w:hAnsi="Verdana"/>
          <w:sz w:val="26"/>
          <w:szCs w:val="26"/>
        </w:rPr>
        <w:t xml:space="preserve"> (BMW Barons Dealership, 2017)</w:t>
      </w:r>
    </w:p>
    <w:p w:rsidR="001C4D32" w:rsidRDefault="001C4D32" w:rsidP="00810C13">
      <w:pPr>
        <w:tabs>
          <w:tab w:val="center" w:pos="4513"/>
        </w:tabs>
        <w:rPr>
          <w:rFonts w:ascii="Verdana" w:hAnsi="Verdana"/>
          <w:sz w:val="26"/>
          <w:szCs w:val="26"/>
        </w:rPr>
      </w:pPr>
      <w:r>
        <w:rPr>
          <w:rFonts w:ascii="Verdana" w:hAnsi="Verdana"/>
          <w:sz w:val="26"/>
          <w:szCs w:val="26"/>
        </w:rPr>
        <w:t>From Figure’s E &amp; F, you can see</w:t>
      </w:r>
      <w:r w:rsidR="00D546B3">
        <w:rPr>
          <w:rFonts w:ascii="Verdana" w:hAnsi="Verdana"/>
          <w:sz w:val="26"/>
          <w:szCs w:val="26"/>
        </w:rPr>
        <w:t xml:space="preserve"> a 2 series can be purchased brand new on the road for £25,420. It can be driven any distance, topped up with fuel easily and efficiently. </w:t>
      </w:r>
    </w:p>
    <w:p w:rsidR="00D546B3" w:rsidRDefault="00D546B3" w:rsidP="00D546B3">
      <w:pPr>
        <w:tabs>
          <w:tab w:val="center" w:pos="4513"/>
        </w:tabs>
        <w:rPr>
          <w:rFonts w:ascii="Verdana" w:hAnsi="Verdana"/>
          <w:sz w:val="26"/>
          <w:szCs w:val="26"/>
        </w:rPr>
      </w:pPr>
      <w:r>
        <w:rPr>
          <w:rFonts w:ascii="Verdana" w:hAnsi="Verdana"/>
          <w:sz w:val="26"/>
          <w:szCs w:val="26"/>
        </w:rPr>
        <w:t>A BMW i3 is the most affordable fully electric car available in basic spec, nether the less it will set you back £34,070. It has a short range in comparison with the fossil fuel 2 series and just is not as practice. For the same money you can get a 220d xDrive M Sport, a true luxury car.</w:t>
      </w:r>
    </w:p>
    <w:p w:rsidR="00EB39B4" w:rsidRDefault="00D546B3" w:rsidP="00F96423">
      <w:pPr>
        <w:pStyle w:val="Heading1"/>
      </w:pPr>
      <w:bookmarkStart w:id="8" w:name="_Toc500795760"/>
      <w:r>
        <w:t>Cost of electric vehicle manufacture</w:t>
      </w:r>
      <w:bookmarkEnd w:id="8"/>
    </w:p>
    <w:p w:rsidR="00D546B3" w:rsidRDefault="006407FE" w:rsidP="00810C13">
      <w:pPr>
        <w:tabs>
          <w:tab w:val="center" w:pos="4513"/>
        </w:tabs>
        <w:rPr>
          <w:rFonts w:ascii="Verdana" w:hAnsi="Verdana"/>
          <w:sz w:val="26"/>
          <w:szCs w:val="26"/>
        </w:rPr>
      </w:pPr>
      <w:r>
        <w:rPr>
          <w:rFonts w:ascii="Verdana" w:hAnsi="Verdana"/>
          <w:sz w:val="26"/>
          <w:szCs w:val="26"/>
        </w:rPr>
        <w:t>Bringing new vehicles to the market is always costly, especially when you consider the technology must be designed from scratch.</w:t>
      </w:r>
    </w:p>
    <w:p w:rsidR="006407FE" w:rsidRDefault="006407FE" w:rsidP="00810C13">
      <w:pPr>
        <w:tabs>
          <w:tab w:val="center" w:pos="4513"/>
        </w:tabs>
        <w:rPr>
          <w:rFonts w:ascii="Verdana" w:hAnsi="Verdana"/>
          <w:sz w:val="26"/>
          <w:szCs w:val="26"/>
        </w:rPr>
      </w:pPr>
      <w:r>
        <w:rPr>
          <w:rFonts w:ascii="Verdana" w:hAnsi="Verdana"/>
          <w:sz w:val="26"/>
          <w:szCs w:val="26"/>
        </w:rPr>
        <w:lastRenderedPageBreak/>
        <w:t xml:space="preserve">Nissan alone have spent $5.6 billion dollars developing electric vehicles, and have yet to produce them on a scale as large on their combustion engine range. </w:t>
      </w:r>
    </w:p>
    <w:p w:rsidR="006029D7" w:rsidRPr="006407FE" w:rsidRDefault="006029D7" w:rsidP="00810C13">
      <w:pPr>
        <w:tabs>
          <w:tab w:val="center" w:pos="4513"/>
        </w:tabs>
        <w:rPr>
          <w:rFonts w:ascii="Verdana" w:hAnsi="Verdana"/>
          <w:sz w:val="26"/>
          <w:szCs w:val="26"/>
        </w:rPr>
      </w:pPr>
      <w:r>
        <w:rPr>
          <w:rFonts w:ascii="Verdana" w:hAnsi="Verdana"/>
          <w:sz w:val="26"/>
          <w:szCs w:val="26"/>
        </w:rPr>
        <w:t>Not just this but battery technology is lacking behind the development of the electric vehicle. Tesla however has made great improvements to charging times and running duration (Gordon-Bloomfield, 2017)</w:t>
      </w:r>
    </w:p>
    <w:p w:rsidR="0031399D" w:rsidRDefault="0031399D" w:rsidP="00712D31">
      <w:pPr>
        <w:pStyle w:val="Heading1"/>
      </w:pPr>
      <w:bookmarkStart w:id="9" w:name="_Toc500795761"/>
      <w:r>
        <w:t>Conclusion</w:t>
      </w:r>
      <w:bookmarkEnd w:id="9"/>
      <w:r>
        <w:t xml:space="preserve"> </w:t>
      </w:r>
    </w:p>
    <w:p w:rsidR="00DA7FA2" w:rsidRDefault="00DA7FA2" w:rsidP="00712D31">
      <w:pPr>
        <w:pStyle w:val="Heading1"/>
      </w:pPr>
      <w:bookmarkStart w:id="10" w:name="_Toc500795762"/>
      <w:r>
        <w:t>Short term</w:t>
      </w:r>
      <w:bookmarkEnd w:id="10"/>
    </w:p>
    <w:p w:rsidR="0031399D" w:rsidRDefault="0031399D" w:rsidP="00810C13">
      <w:pPr>
        <w:tabs>
          <w:tab w:val="center" w:pos="4513"/>
        </w:tabs>
        <w:rPr>
          <w:rFonts w:ascii="Verdana" w:hAnsi="Verdana"/>
          <w:sz w:val="26"/>
          <w:szCs w:val="26"/>
        </w:rPr>
      </w:pPr>
      <w:r>
        <w:rPr>
          <w:rFonts w:ascii="Verdana" w:hAnsi="Verdana"/>
          <w:sz w:val="26"/>
          <w:szCs w:val="26"/>
        </w:rPr>
        <w:t>As current Hybrid vehicles are the only really suitable option for our current driving styles and requirements. They have the ability to reduce the carbon footprint of conventional combustion vehicles.</w:t>
      </w:r>
    </w:p>
    <w:p w:rsidR="00614860" w:rsidRDefault="00614860" w:rsidP="00810C13">
      <w:pPr>
        <w:tabs>
          <w:tab w:val="center" w:pos="4513"/>
        </w:tabs>
        <w:rPr>
          <w:rFonts w:ascii="Verdana" w:hAnsi="Verdana"/>
          <w:sz w:val="26"/>
          <w:szCs w:val="26"/>
        </w:rPr>
      </w:pPr>
      <w:r>
        <w:rPr>
          <w:rFonts w:ascii="Verdana" w:hAnsi="Verdana"/>
          <w:sz w:val="26"/>
          <w:szCs w:val="26"/>
        </w:rPr>
        <w:t xml:space="preserve">They allow us to maintain our practicality, just jump in drive to your location. If you need more fuel before a journey </w:t>
      </w:r>
      <w:r w:rsidR="00155FA9">
        <w:rPr>
          <w:rFonts w:ascii="Verdana" w:hAnsi="Verdana"/>
          <w:sz w:val="26"/>
          <w:szCs w:val="26"/>
        </w:rPr>
        <w:t>is</w:t>
      </w:r>
      <w:r>
        <w:rPr>
          <w:rFonts w:ascii="Verdana" w:hAnsi="Verdana"/>
          <w:sz w:val="26"/>
          <w:szCs w:val="26"/>
        </w:rPr>
        <w:t xml:space="preserve"> complete just stop at a conventional fuel station, fill in seconds and keep going. </w:t>
      </w:r>
    </w:p>
    <w:p w:rsidR="0031399D" w:rsidRDefault="0031399D" w:rsidP="00810C13">
      <w:pPr>
        <w:tabs>
          <w:tab w:val="center" w:pos="4513"/>
        </w:tabs>
        <w:rPr>
          <w:rFonts w:ascii="Verdana" w:hAnsi="Verdana"/>
          <w:sz w:val="26"/>
          <w:szCs w:val="26"/>
        </w:rPr>
      </w:pPr>
      <w:r>
        <w:rPr>
          <w:rFonts w:ascii="Verdana" w:hAnsi="Verdana"/>
          <w:sz w:val="26"/>
          <w:szCs w:val="26"/>
        </w:rPr>
        <w:t>We do not have the infrastructure to currently support purely electric vehicles.</w:t>
      </w:r>
      <w:r w:rsidR="00614860">
        <w:rPr>
          <w:rFonts w:ascii="Verdana" w:hAnsi="Verdana"/>
          <w:sz w:val="26"/>
          <w:szCs w:val="26"/>
        </w:rPr>
        <w:t xml:space="preserve"> Imagine commuting to work in the morning and you run out of battery. Currently only a handful of stations can service you and then you’re waiting 7.5 hours based on the i3 to continue. This is unfeasible.</w:t>
      </w:r>
    </w:p>
    <w:p w:rsidR="00F829EA" w:rsidRDefault="00F829EA" w:rsidP="00810C13">
      <w:pPr>
        <w:tabs>
          <w:tab w:val="center" w:pos="4513"/>
        </w:tabs>
        <w:rPr>
          <w:rFonts w:ascii="Verdana" w:hAnsi="Verdana"/>
          <w:sz w:val="26"/>
          <w:szCs w:val="26"/>
        </w:rPr>
      </w:pPr>
      <w:r>
        <w:rPr>
          <w:rFonts w:ascii="Verdana" w:hAnsi="Verdana"/>
          <w:sz w:val="26"/>
          <w:szCs w:val="26"/>
        </w:rPr>
        <w:t xml:space="preserve">However whilst hybrid vehicles will reduce our carbon emissions, they will not do so by a significant or acceptable amount. We need to a step further. </w:t>
      </w:r>
      <w:r w:rsidR="00011BDC">
        <w:rPr>
          <w:rFonts w:ascii="Verdana" w:hAnsi="Verdana"/>
          <w:sz w:val="26"/>
          <w:szCs w:val="26"/>
        </w:rPr>
        <w:t>As current and looking short term, electric vehicles will not change our automotive infrastructure but they certainly have potential.</w:t>
      </w:r>
    </w:p>
    <w:p w:rsidR="0031399D" w:rsidRDefault="00B53F32" w:rsidP="00810C13">
      <w:pPr>
        <w:tabs>
          <w:tab w:val="center" w:pos="4513"/>
        </w:tabs>
        <w:rPr>
          <w:rFonts w:ascii="Verdana" w:hAnsi="Verdana"/>
          <w:sz w:val="26"/>
          <w:szCs w:val="26"/>
        </w:rPr>
      </w:pPr>
      <w:r>
        <w:rPr>
          <w:rFonts w:ascii="Verdana" w:hAnsi="Verdana"/>
          <w:sz w:val="26"/>
          <w:szCs w:val="26"/>
        </w:rPr>
        <w:t xml:space="preserve">We do not yet have a clean enough power grid production to produce enough power for large scale electric vehicle implication, but with Government plans the future of green grid power does seem likely. </w:t>
      </w:r>
    </w:p>
    <w:p w:rsidR="00DA7FA2" w:rsidRDefault="00DA7FA2" w:rsidP="00712D31">
      <w:pPr>
        <w:pStyle w:val="Heading1"/>
      </w:pPr>
      <w:bookmarkStart w:id="11" w:name="_Toc500795763"/>
      <w:r w:rsidRPr="00DA7FA2">
        <w:t>Medium term</w:t>
      </w:r>
      <w:bookmarkEnd w:id="11"/>
      <w:r w:rsidRPr="00DA7FA2">
        <w:t xml:space="preserve"> </w:t>
      </w:r>
    </w:p>
    <w:p w:rsidR="00DA7FA2" w:rsidRDefault="00DA7FA2" w:rsidP="00810C13">
      <w:pPr>
        <w:tabs>
          <w:tab w:val="center" w:pos="4513"/>
        </w:tabs>
        <w:rPr>
          <w:rFonts w:ascii="Verdana" w:hAnsi="Verdana"/>
          <w:sz w:val="26"/>
          <w:szCs w:val="26"/>
        </w:rPr>
      </w:pPr>
      <w:r>
        <w:rPr>
          <w:rFonts w:ascii="Verdana" w:hAnsi="Verdana"/>
          <w:sz w:val="26"/>
          <w:szCs w:val="26"/>
        </w:rPr>
        <w:t xml:space="preserve">Fossil fuels are running out, we need an alternative. The Government is producing cleaner power year on year and battery capacity and charging time is developing very quickly. </w:t>
      </w:r>
    </w:p>
    <w:p w:rsidR="00DA7FA2" w:rsidRDefault="00DA7FA2" w:rsidP="00810C13">
      <w:pPr>
        <w:tabs>
          <w:tab w:val="center" w:pos="4513"/>
        </w:tabs>
        <w:rPr>
          <w:rFonts w:ascii="Verdana" w:hAnsi="Verdana"/>
          <w:sz w:val="26"/>
          <w:szCs w:val="26"/>
        </w:rPr>
      </w:pPr>
      <w:r>
        <w:rPr>
          <w:rFonts w:ascii="Verdana" w:hAnsi="Verdana"/>
          <w:sz w:val="26"/>
          <w:szCs w:val="26"/>
        </w:rPr>
        <w:lastRenderedPageBreak/>
        <w:t xml:space="preserve">More and more fuel stations are incorporating fast charge facilities for electric vehicles. Very low tax bands are being offered to electric vehicles. </w:t>
      </w:r>
    </w:p>
    <w:p w:rsidR="00DA7FA2" w:rsidRDefault="00DA7FA2" w:rsidP="00810C13">
      <w:pPr>
        <w:tabs>
          <w:tab w:val="center" w:pos="4513"/>
        </w:tabs>
        <w:rPr>
          <w:rFonts w:ascii="Verdana" w:hAnsi="Verdana"/>
          <w:sz w:val="26"/>
          <w:szCs w:val="26"/>
        </w:rPr>
      </w:pPr>
      <w:r>
        <w:rPr>
          <w:rFonts w:ascii="Verdana" w:hAnsi="Verdana"/>
          <w:sz w:val="26"/>
          <w:szCs w:val="26"/>
        </w:rPr>
        <w:t>The government has introduced a “Plug and play” scheme (GOV UK, 2017). They have realised that the average consumer cannot afford the current cost of electric vehicles, they will not subsidise the purchase of a new electric vehicle by up to 35%, this would bring the cost of a new BMW i3 to just £29,000.</w:t>
      </w:r>
    </w:p>
    <w:p w:rsidR="00DA7FA2" w:rsidRDefault="00DA7FA2" w:rsidP="00810C13">
      <w:pPr>
        <w:tabs>
          <w:tab w:val="center" w:pos="4513"/>
        </w:tabs>
        <w:rPr>
          <w:rFonts w:ascii="Verdana" w:hAnsi="Verdana"/>
          <w:sz w:val="26"/>
          <w:szCs w:val="26"/>
        </w:rPr>
      </w:pPr>
      <w:r>
        <w:rPr>
          <w:rFonts w:ascii="Verdana" w:hAnsi="Verdana"/>
          <w:sz w:val="26"/>
          <w:szCs w:val="26"/>
        </w:rPr>
        <w:t xml:space="preserve">This is defiantly the way to improve the public’s opinion of electric vehicles. Create more interest which will encourage better development of these vehicles. </w:t>
      </w:r>
    </w:p>
    <w:p w:rsidR="00DA7FA2" w:rsidRDefault="00DA7FA2" w:rsidP="00712D31">
      <w:pPr>
        <w:pStyle w:val="Heading1"/>
      </w:pPr>
      <w:bookmarkStart w:id="12" w:name="_Toc500795764"/>
      <w:r>
        <w:t>Long Term</w:t>
      </w:r>
      <w:bookmarkEnd w:id="12"/>
    </w:p>
    <w:p w:rsidR="00DA7FA2" w:rsidRDefault="00DA7FA2" w:rsidP="00810C13">
      <w:pPr>
        <w:tabs>
          <w:tab w:val="center" w:pos="4513"/>
        </w:tabs>
        <w:rPr>
          <w:rFonts w:ascii="Verdana" w:hAnsi="Verdana"/>
          <w:sz w:val="26"/>
          <w:szCs w:val="26"/>
        </w:rPr>
      </w:pPr>
      <w:r>
        <w:rPr>
          <w:rFonts w:ascii="Verdana" w:hAnsi="Verdana"/>
          <w:sz w:val="26"/>
          <w:szCs w:val="26"/>
        </w:rPr>
        <w:t xml:space="preserve">This is by far the most important aspect on my conclusion. The long term development and pushing of electric vehicles is essential to reduce CO2 emissions and create a new particle world of </w:t>
      </w:r>
      <w:r w:rsidR="007A3A7C">
        <w:rPr>
          <w:rFonts w:ascii="Verdana" w:hAnsi="Verdana"/>
          <w:sz w:val="26"/>
          <w:szCs w:val="26"/>
        </w:rPr>
        <w:t xml:space="preserve">ethically acceptable vehicles which do not hard the health of the world. </w:t>
      </w:r>
    </w:p>
    <w:p w:rsidR="007A3A7C" w:rsidRDefault="007A3A7C" w:rsidP="00810C13">
      <w:pPr>
        <w:tabs>
          <w:tab w:val="center" w:pos="4513"/>
        </w:tabs>
        <w:rPr>
          <w:rFonts w:ascii="Verdana" w:hAnsi="Verdana"/>
          <w:sz w:val="26"/>
          <w:szCs w:val="26"/>
        </w:rPr>
      </w:pPr>
      <w:r>
        <w:rPr>
          <w:rFonts w:ascii="Verdana" w:hAnsi="Verdana"/>
          <w:sz w:val="26"/>
          <w:szCs w:val="26"/>
        </w:rPr>
        <w:t>CO2 benefits, as shown completely electric vehicles with no additional combustion engine are the essential future of this planet. The UK needs to lead the way with this, clean zero emissions vehicles will benefit the health of millions.</w:t>
      </w:r>
    </w:p>
    <w:p w:rsidR="007A3A7C" w:rsidRDefault="007A3A7C" w:rsidP="00810C13">
      <w:pPr>
        <w:tabs>
          <w:tab w:val="center" w:pos="4513"/>
        </w:tabs>
        <w:rPr>
          <w:rFonts w:ascii="Verdana" w:hAnsi="Verdana"/>
          <w:sz w:val="26"/>
          <w:szCs w:val="26"/>
        </w:rPr>
      </w:pPr>
      <w:r>
        <w:rPr>
          <w:rFonts w:ascii="Verdana" w:hAnsi="Verdana"/>
          <w:sz w:val="26"/>
          <w:szCs w:val="26"/>
        </w:rPr>
        <w:t>Ethically continuing to use fossil fuel powered vehicles will continue to kill millions of people in the coming decade until we run out of fossil fuels and the have to turn to green powered electric vehicles anyway. Let’s develop the infrastructure now and not be responsible for future suffering. We all deserve clean air.</w:t>
      </w:r>
    </w:p>
    <w:p w:rsidR="007A3A7C" w:rsidRDefault="007A3A7C" w:rsidP="00810C13">
      <w:pPr>
        <w:tabs>
          <w:tab w:val="center" w:pos="4513"/>
        </w:tabs>
        <w:rPr>
          <w:rFonts w:ascii="Verdana" w:hAnsi="Verdana"/>
          <w:sz w:val="26"/>
          <w:szCs w:val="26"/>
        </w:rPr>
      </w:pPr>
      <w:r>
        <w:rPr>
          <w:rFonts w:ascii="Verdana" w:hAnsi="Verdana"/>
          <w:sz w:val="26"/>
          <w:szCs w:val="26"/>
        </w:rPr>
        <w:t>Practically currently electric vehicles are not feasible. But we are one step away with hybrids. Batteries available now and planned for the future will allow for very fast charging times and long ranges. The government needs to implement as many charging stations as it has fuel stations. This will solve the practicality issues.</w:t>
      </w:r>
    </w:p>
    <w:p w:rsidR="007A3A7C" w:rsidRDefault="007A3A7C" w:rsidP="00810C13">
      <w:pPr>
        <w:tabs>
          <w:tab w:val="center" w:pos="4513"/>
        </w:tabs>
        <w:rPr>
          <w:rFonts w:ascii="Verdana" w:hAnsi="Verdana"/>
          <w:sz w:val="26"/>
          <w:szCs w:val="26"/>
        </w:rPr>
      </w:pPr>
      <w:r>
        <w:rPr>
          <w:rFonts w:ascii="Verdana" w:hAnsi="Verdana"/>
          <w:sz w:val="26"/>
          <w:szCs w:val="26"/>
        </w:rPr>
        <w:t xml:space="preserve">As I have stated the cost of electric vehicles is currently very high. But with the scales of manufacturing brought about by the Governments campaign to promote electric vehicles mentioned in the medium term section the price of an electric vehicle should fall below that of a conventional combustion engine vehicle due to their simplicity in comparison. </w:t>
      </w:r>
    </w:p>
    <w:p w:rsidR="00712D31" w:rsidRPr="00A17661" w:rsidRDefault="00712D31" w:rsidP="00712D31">
      <w:pPr>
        <w:pStyle w:val="Heading1"/>
        <w:rPr>
          <w:rFonts w:ascii="Verdana" w:hAnsi="Verdana"/>
          <w:sz w:val="26"/>
          <w:szCs w:val="26"/>
        </w:rPr>
      </w:pPr>
      <w:bookmarkStart w:id="13" w:name="_Toc500795765"/>
      <w:r w:rsidRPr="00A17661">
        <w:rPr>
          <w:rFonts w:ascii="Verdana" w:hAnsi="Verdana"/>
          <w:sz w:val="26"/>
          <w:szCs w:val="26"/>
        </w:rPr>
        <w:lastRenderedPageBreak/>
        <w:t>Bibliography</w:t>
      </w:r>
      <w:bookmarkEnd w:id="13"/>
    </w:p>
    <w:p w:rsidR="00712D31" w:rsidRPr="00A17661" w:rsidRDefault="00712D31" w:rsidP="00712D31">
      <w:pPr>
        <w:pStyle w:val="ListParagraph"/>
        <w:numPr>
          <w:ilvl w:val="0"/>
          <w:numId w:val="4"/>
        </w:numPr>
        <w:spacing w:after="180" w:line="240" w:lineRule="auto"/>
        <w:rPr>
          <w:rFonts w:ascii="Verdana" w:eastAsia="Times New Roman" w:hAnsi="Verdana" w:cs="Times New Roman"/>
          <w:color w:val="000000"/>
          <w:sz w:val="26"/>
          <w:szCs w:val="26"/>
          <w:lang w:eastAsia="en-GB"/>
        </w:rPr>
      </w:pPr>
      <w:r w:rsidRPr="00A17661">
        <w:rPr>
          <w:rFonts w:ascii="Verdana" w:eastAsia="Times New Roman" w:hAnsi="Verdana" w:cs="Times New Roman"/>
          <w:color w:val="000000"/>
          <w:sz w:val="26"/>
          <w:szCs w:val="26"/>
          <w:lang w:eastAsia="en-GB"/>
        </w:rPr>
        <w:t>Volvo (2017). </w:t>
      </w:r>
      <w:r w:rsidRPr="00A17661">
        <w:rPr>
          <w:rFonts w:ascii="Verdana" w:eastAsia="Times New Roman" w:hAnsi="Verdana" w:cs="Times New Roman"/>
          <w:i/>
          <w:iCs/>
          <w:color w:val="000000"/>
          <w:sz w:val="26"/>
          <w:szCs w:val="26"/>
          <w:lang w:eastAsia="en-GB"/>
        </w:rPr>
        <w:t>United Kingdom | Volvo Cars UK Ltd</w:t>
      </w:r>
      <w:r w:rsidRPr="00A17661">
        <w:rPr>
          <w:rFonts w:ascii="Verdana" w:eastAsia="Times New Roman" w:hAnsi="Verdana" w:cs="Times New Roman"/>
          <w:color w:val="000000"/>
          <w:sz w:val="26"/>
          <w:szCs w:val="26"/>
          <w:lang w:eastAsia="en-GB"/>
        </w:rPr>
        <w:t>. [online] Volvocars.com. Available at: https://www.volvocars.com/uk [Accessed 7 Nov. 2017].</w:t>
      </w:r>
    </w:p>
    <w:p w:rsidR="00712D31" w:rsidRPr="00A17661" w:rsidRDefault="00155FA9" w:rsidP="00712D31">
      <w:pPr>
        <w:pStyle w:val="NormalWeb"/>
        <w:numPr>
          <w:ilvl w:val="0"/>
          <w:numId w:val="4"/>
        </w:numPr>
        <w:spacing w:before="0" w:beforeAutospacing="0" w:after="180" w:afterAutospacing="0"/>
        <w:rPr>
          <w:rFonts w:ascii="Verdana" w:hAnsi="Verdana"/>
          <w:sz w:val="26"/>
          <w:szCs w:val="26"/>
        </w:rPr>
      </w:pPr>
      <w:r>
        <w:rPr>
          <w:rFonts w:ascii="Verdana" w:hAnsi="Verdana"/>
          <w:sz w:val="26"/>
          <w:szCs w:val="26"/>
        </w:rPr>
        <w:t>GOV</w:t>
      </w:r>
      <w:bookmarkStart w:id="14" w:name="_GoBack"/>
      <w:bookmarkEnd w:id="14"/>
      <w:r w:rsidR="00712D31" w:rsidRPr="00A17661">
        <w:rPr>
          <w:rFonts w:ascii="Verdana" w:hAnsi="Verdana"/>
          <w:sz w:val="26"/>
          <w:szCs w:val="26"/>
        </w:rPr>
        <w:t xml:space="preserve"> UK (2017). GOV.UK. [online] Gov.uk. Available at: http://www.gov.uk [Accessed 6 Nov. 2017].</w:t>
      </w:r>
    </w:p>
    <w:p w:rsidR="00712D31" w:rsidRPr="00A17661" w:rsidRDefault="00712D31" w:rsidP="00712D31">
      <w:pPr>
        <w:pStyle w:val="NormalWeb"/>
        <w:numPr>
          <w:ilvl w:val="0"/>
          <w:numId w:val="4"/>
        </w:numPr>
        <w:spacing w:before="0" w:beforeAutospacing="0" w:after="180" w:afterAutospacing="0"/>
        <w:rPr>
          <w:rFonts w:ascii="Verdana" w:hAnsi="Verdana"/>
          <w:sz w:val="26"/>
          <w:szCs w:val="26"/>
        </w:rPr>
      </w:pPr>
      <w:r w:rsidRPr="00A17661">
        <w:rPr>
          <w:rFonts w:ascii="Verdana" w:hAnsi="Verdana"/>
          <w:color w:val="000000"/>
          <w:sz w:val="26"/>
          <w:szCs w:val="26"/>
        </w:rPr>
        <w:t>BMW I Drive (2017). [online] Bmw.co.uk. Available at: https://www.bmw.co.uk/en_GB/topics/new-cars/explore-our-model-types/electric/introduction.html [Accessed 11 Nov. 2017].</w:t>
      </w:r>
    </w:p>
    <w:p w:rsidR="00712D31" w:rsidRPr="00A17661" w:rsidRDefault="00712D31" w:rsidP="00712D31">
      <w:pPr>
        <w:pStyle w:val="ListParagraph"/>
        <w:numPr>
          <w:ilvl w:val="0"/>
          <w:numId w:val="4"/>
        </w:numPr>
        <w:spacing w:after="180" w:line="240" w:lineRule="auto"/>
        <w:rPr>
          <w:rFonts w:ascii="Verdana" w:eastAsia="Times New Roman" w:hAnsi="Verdana" w:cs="Times New Roman"/>
          <w:color w:val="000000"/>
          <w:sz w:val="26"/>
          <w:szCs w:val="26"/>
          <w:lang w:eastAsia="en-GB"/>
        </w:rPr>
      </w:pPr>
      <w:r w:rsidRPr="00A17661">
        <w:rPr>
          <w:rFonts w:ascii="Verdana" w:eastAsia="Times New Roman" w:hAnsi="Verdana" w:cs="Times New Roman"/>
          <w:color w:val="000000"/>
          <w:sz w:val="26"/>
          <w:szCs w:val="26"/>
          <w:lang w:eastAsia="en-GB"/>
        </w:rPr>
        <w:t>RAC.co.uk (2017). </w:t>
      </w:r>
      <w:r w:rsidRPr="00A17661">
        <w:rPr>
          <w:rFonts w:ascii="Verdana" w:eastAsia="Times New Roman" w:hAnsi="Verdana" w:cs="Times New Roman"/>
          <w:i/>
          <w:iCs/>
          <w:color w:val="000000"/>
          <w:sz w:val="26"/>
          <w:szCs w:val="26"/>
          <w:lang w:eastAsia="en-GB"/>
        </w:rPr>
        <w:t>Euro 1 to Euro 6 – find out your vehicle's emissions standard | RAC Drive</w:t>
      </w:r>
      <w:r w:rsidRPr="00A17661">
        <w:rPr>
          <w:rFonts w:ascii="Verdana" w:eastAsia="Times New Roman" w:hAnsi="Verdana" w:cs="Times New Roman"/>
          <w:color w:val="000000"/>
          <w:sz w:val="26"/>
          <w:szCs w:val="26"/>
          <w:lang w:eastAsia="en-GB"/>
        </w:rPr>
        <w:t>. [online] Rac.co.uk. Available at: https://www.rac.co.uk/drive/advice/know-how/euro-emissions-standards/ [Accessed 11 Dec. 2017].</w:t>
      </w:r>
    </w:p>
    <w:p w:rsidR="00712D31" w:rsidRPr="00A17661" w:rsidRDefault="00712D31" w:rsidP="00712D31">
      <w:pPr>
        <w:pStyle w:val="NormalWeb"/>
        <w:numPr>
          <w:ilvl w:val="0"/>
          <w:numId w:val="4"/>
        </w:numPr>
        <w:spacing w:before="0" w:beforeAutospacing="0" w:after="180" w:afterAutospacing="0"/>
        <w:rPr>
          <w:rFonts w:ascii="Verdana" w:hAnsi="Verdana"/>
          <w:color w:val="000000"/>
          <w:sz w:val="26"/>
          <w:szCs w:val="26"/>
        </w:rPr>
      </w:pPr>
      <w:r w:rsidRPr="00A17661">
        <w:rPr>
          <w:rFonts w:ascii="Verdana" w:hAnsi="Verdana"/>
          <w:color w:val="000000"/>
          <w:sz w:val="26"/>
          <w:szCs w:val="26"/>
        </w:rPr>
        <w:t>Gibson, A. (2016). </w:t>
      </w:r>
      <w:r w:rsidRPr="00A17661">
        <w:rPr>
          <w:rFonts w:ascii="Verdana" w:hAnsi="Verdana"/>
          <w:i/>
          <w:iCs/>
          <w:color w:val="000000"/>
          <w:sz w:val="26"/>
          <w:szCs w:val="26"/>
        </w:rPr>
        <w:t>Emission Control and Diagnostics</w:t>
      </w:r>
      <w:r w:rsidRPr="00A17661">
        <w:rPr>
          <w:rFonts w:ascii="Verdana" w:hAnsi="Verdana"/>
          <w:color w:val="000000"/>
          <w:sz w:val="26"/>
          <w:szCs w:val="26"/>
        </w:rPr>
        <w:t>.</w:t>
      </w:r>
    </w:p>
    <w:p w:rsidR="00712D31" w:rsidRPr="00A17661" w:rsidRDefault="00712D31" w:rsidP="00712D31">
      <w:pPr>
        <w:pStyle w:val="NormalWeb"/>
        <w:numPr>
          <w:ilvl w:val="0"/>
          <w:numId w:val="4"/>
        </w:numPr>
        <w:spacing w:before="0" w:beforeAutospacing="0" w:after="180" w:afterAutospacing="0"/>
        <w:rPr>
          <w:rFonts w:ascii="Verdana" w:hAnsi="Verdana"/>
          <w:color w:val="000000"/>
          <w:sz w:val="26"/>
          <w:szCs w:val="26"/>
        </w:rPr>
      </w:pPr>
      <w:r w:rsidRPr="00A17661">
        <w:rPr>
          <w:rFonts w:ascii="Verdana" w:hAnsi="Verdana"/>
          <w:color w:val="000000"/>
          <w:sz w:val="26"/>
          <w:szCs w:val="26"/>
        </w:rPr>
        <w:t>Union Of Scientists (2017). </w:t>
      </w:r>
      <w:r w:rsidRPr="00A17661">
        <w:rPr>
          <w:rFonts w:ascii="Verdana" w:hAnsi="Verdana"/>
          <w:i/>
          <w:iCs/>
          <w:color w:val="000000"/>
          <w:sz w:val="26"/>
          <w:szCs w:val="26"/>
        </w:rPr>
        <w:t>Car Emissions and Global Warming</w:t>
      </w:r>
      <w:r w:rsidRPr="00A17661">
        <w:rPr>
          <w:rFonts w:ascii="Verdana" w:hAnsi="Verdana"/>
          <w:color w:val="000000"/>
          <w:sz w:val="26"/>
          <w:szCs w:val="26"/>
        </w:rPr>
        <w:t>. [online] Union of Concerned Scientists. Available at: https://www.ucsusa.org/clean-vehicles/car-emissions-and-global-warming#.Wi7qXFVl_IU [Accessed 11 Nov. 2017].</w:t>
      </w:r>
    </w:p>
    <w:p w:rsidR="00712D31" w:rsidRPr="00A17661" w:rsidRDefault="00712D31" w:rsidP="00712D31">
      <w:pPr>
        <w:pStyle w:val="NormalWeb"/>
        <w:numPr>
          <w:ilvl w:val="0"/>
          <w:numId w:val="4"/>
        </w:numPr>
        <w:spacing w:before="0" w:beforeAutospacing="0" w:after="180" w:afterAutospacing="0"/>
        <w:rPr>
          <w:rFonts w:ascii="Verdana" w:hAnsi="Verdana"/>
          <w:color w:val="000000"/>
          <w:sz w:val="26"/>
          <w:szCs w:val="26"/>
        </w:rPr>
      </w:pPr>
      <w:r w:rsidRPr="00A17661">
        <w:rPr>
          <w:rFonts w:ascii="Verdana" w:hAnsi="Verdana"/>
          <w:color w:val="000000"/>
          <w:sz w:val="26"/>
          <w:szCs w:val="26"/>
        </w:rPr>
        <w:t>Carrington, D. (2017). </w:t>
      </w:r>
      <w:r w:rsidRPr="00A17661">
        <w:rPr>
          <w:rFonts w:ascii="Verdana" w:hAnsi="Verdana"/>
          <w:i/>
          <w:iCs/>
          <w:color w:val="000000"/>
          <w:sz w:val="26"/>
          <w:szCs w:val="26"/>
        </w:rPr>
        <w:t>38,000 people a year die early because of diesel emissions testing failures</w:t>
      </w:r>
      <w:r w:rsidRPr="00A17661">
        <w:rPr>
          <w:rFonts w:ascii="Verdana" w:hAnsi="Verdana"/>
          <w:color w:val="000000"/>
          <w:sz w:val="26"/>
          <w:szCs w:val="26"/>
        </w:rPr>
        <w:t>. [online] the Guardian. Available at: https://www.theguardian.com/environment/2017/may/15/diesel-emissions-test-scandal-causes-38000-early-deaths-year-study [Accessed 11 Nov. 2017].</w:t>
      </w:r>
    </w:p>
    <w:p w:rsidR="00712D31" w:rsidRPr="00A17661" w:rsidRDefault="00712D31" w:rsidP="00712D31">
      <w:pPr>
        <w:pStyle w:val="NormalWeb"/>
        <w:numPr>
          <w:ilvl w:val="0"/>
          <w:numId w:val="4"/>
        </w:numPr>
        <w:spacing w:before="0" w:beforeAutospacing="0" w:after="180" w:afterAutospacing="0"/>
        <w:rPr>
          <w:rFonts w:ascii="Verdana" w:hAnsi="Verdana"/>
          <w:color w:val="000000"/>
          <w:sz w:val="26"/>
          <w:szCs w:val="26"/>
        </w:rPr>
      </w:pPr>
      <w:r w:rsidRPr="00A17661">
        <w:rPr>
          <w:rFonts w:ascii="Verdana" w:hAnsi="Verdana"/>
          <w:color w:val="000000"/>
          <w:sz w:val="26"/>
          <w:szCs w:val="26"/>
        </w:rPr>
        <w:t>Drax Group (2017). </w:t>
      </w:r>
      <w:r w:rsidRPr="00A17661">
        <w:rPr>
          <w:rFonts w:ascii="Verdana" w:hAnsi="Verdana"/>
          <w:i/>
          <w:iCs/>
          <w:color w:val="000000"/>
          <w:sz w:val="26"/>
          <w:szCs w:val="26"/>
        </w:rPr>
        <w:t>Drax Electric Insights</w:t>
      </w:r>
      <w:r w:rsidRPr="00A17661">
        <w:rPr>
          <w:rFonts w:ascii="Verdana" w:hAnsi="Verdana"/>
          <w:color w:val="000000"/>
          <w:sz w:val="26"/>
          <w:szCs w:val="26"/>
        </w:rPr>
        <w:t>. [online] Drax Electric Insights. Available at: http://electricinsights.co.uk/#/dashboard?_k=fujrxb [Accessed 11 Dec. 2017].</w:t>
      </w:r>
    </w:p>
    <w:p w:rsidR="00712D31" w:rsidRPr="00A17661" w:rsidRDefault="00712D31" w:rsidP="00712D31">
      <w:pPr>
        <w:pStyle w:val="NormalWeb"/>
        <w:numPr>
          <w:ilvl w:val="0"/>
          <w:numId w:val="4"/>
        </w:numPr>
        <w:spacing w:before="0" w:beforeAutospacing="0" w:after="180" w:afterAutospacing="0"/>
        <w:rPr>
          <w:rFonts w:ascii="Verdana" w:hAnsi="Verdana"/>
          <w:color w:val="000000"/>
          <w:sz w:val="26"/>
          <w:szCs w:val="26"/>
        </w:rPr>
      </w:pPr>
      <w:r w:rsidRPr="00A17661">
        <w:rPr>
          <w:rFonts w:ascii="Verdana" w:hAnsi="Verdana"/>
          <w:color w:val="000000"/>
          <w:sz w:val="26"/>
          <w:szCs w:val="26"/>
        </w:rPr>
        <w:t>BMW Barons Dealership (2017). </w:t>
      </w:r>
      <w:r w:rsidRPr="00A17661">
        <w:rPr>
          <w:rFonts w:ascii="Verdana" w:hAnsi="Verdana"/>
          <w:i/>
          <w:iCs/>
          <w:color w:val="000000"/>
          <w:sz w:val="26"/>
          <w:szCs w:val="26"/>
        </w:rPr>
        <w:t>BMW Price range</w:t>
      </w:r>
      <w:r w:rsidRPr="00A17661">
        <w:rPr>
          <w:rFonts w:ascii="Verdana" w:hAnsi="Verdana"/>
          <w:color w:val="000000"/>
          <w:sz w:val="26"/>
          <w:szCs w:val="26"/>
        </w:rPr>
        <w:t>. [online] Baronsgroup.co.uk. Available at: https://www.baronsgroup.co.uk/pdf/bmw-2-series-active-tourer-pricelist.pdf [Accessed 11 Nov. 2017].</w:t>
      </w:r>
    </w:p>
    <w:p w:rsidR="00712D31" w:rsidRPr="00A17661" w:rsidRDefault="00712D31" w:rsidP="00712D31">
      <w:pPr>
        <w:pStyle w:val="NormalWeb"/>
        <w:numPr>
          <w:ilvl w:val="0"/>
          <w:numId w:val="4"/>
        </w:numPr>
        <w:spacing w:before="0" w:beforeAutospacing="0" w:after="180" w:afterAutospacing="0"/>
        <w:rPr>
          <w:rFonts w:ascii="Verdana" w:hAnsi="Verdana"/>
          <w:color w:val="000000"/>
          <w:sz w:val="26"/>
          <w:szCs w:val="26"/>
        </w:rPr>
      </w:pPr>
      <w:r w:rsidRPr="00A17661">
        <w:rPr>
          <w:rFonts w:ascii="Verdana" w:hAnsi="Verdana"/>
          <w:color w:val="000000"/>
          <w:sz w:val="26"/>
          <w:szCs w:val="26"/>
        </w:rPr>
        <w:t>Gordon-Bloomfield, N. (2017). </w:t>
      </w:r>
      <w:r w:rsidRPr="00A17661">
        <w:rPr>
          <w:rFonts w:ascii="Verdana" w:hAnsi="Verdana"/>
          <w:i/>
          <w:iCs/>
          <w:color w:val="000000"/>
          <w:sz w:val="26"/>
          <w:szCs w:val="26"/>
        </w:rPr>
        <w:t>How Much Has Nissan Spent on Electric Cars? $5.6 Billion...And Counting</w:t>
      </w:r>
      <w:r w:rsidRPr="00A17661">
        <w:rPr>
          <w:rFonts w:ascii="Verdana" w:hAnsi="Verdana"/>
          <w:color w:val="000000"/>
          <w:sz w:val="26"/>
          <w:szCs w:val="26"/>
        </w:rPr>
        <w:t>. [online] Green Car Reports. Available at: https://www.greencarreports.com/news/1065858_how-much-</w:t>
      </w:r>
      <w:r w:rsidRPr="00A17661">
        <w:rPr>
          <w:rFonts w:ascii="Verdana" w:hAnsi="Verdana"/>
          <w:color w:val="000000"/>
          <w:sz w:val="26"/>
          <w:szCs w:val="26"/>
        </w:rPr>
        <w:lastRenderedPageBreak/>
        <w:t>has-nissan-spent-on-electric-cars-5-6-billion-and-counting [Accessed 11 Dec. 2017].</w:t>
      </w:r>
    </w:p>
    <w:p w:rsidR="00712D31" w:rsidRPr="00A17661" w:rsidRDefault="00712D31" w:rsidP="00712D31">
      <w:pPr>
        <w:pStyle w:val="NormalWeb"/>
        <w:spacing w:before="0" w:beforeAutospacing="0" w:after="180" w:afterAutospacing="0"/>
        <w:ind w:left="360"/>
        <w:rPr>
          <w:rFonts w:ascii="Verdana" w:hAnsi="Verdana"/>
          <w:color w:val="000000"/>
          <w:sz w:val="26"/>
          <w:szCs w:val="26"/>
        </w:rPr>
      </w:pPr>
    </w:p>
    <w:p w:rsidR="00712D31" w:rsidRPr="00A17661" w:rsidRDefault="00712D31" w:rsidP="00712D31">
      <w:pPr>
        <w:pStyle w:val="NormalWeb"/>
        <w:spacing w:before="0" w:beforeAutospacing="0" w:after="180" w:afterAutospacing="0"/>
        <w:ind w:left="720"/>
        <w:rPr>
          <w:rFonts w:ascii="Verdana" w:hAnsi="Verdana"/>
          <w:sz w:val="26"/>
          <w:szCs w:val="26"/>
        </w:rPr>
      </w:pPr>
    </w:p>
    <w:p w:rsidR="00712D31" w:rsidRPr="00A17661" w:rsidRDefault="00712D31" w:rsidP="00712D31">
      <w:pPr>
        <w:spacing w:after="180" w:line="240" w:lineRule="auto"/>
        <w:ind w:left="360"/>
        <w:rPr>
          <w:rFonts w:ascii="Verdana" w:eastAsia="Times New Roman" w:hAnsi="Verdana" w:cs="Times New Roman"/>
          <w:color w:val="000000"/>
          <w:sz w:val="26"/>
          <w:szCs w:val="26"/>
          <w:lang w:eastAsia="en-GB"/>
        </w:rPr>
      </w:pPr>
    </w:p>
    <w:p w:rsidR="00712D31" w:rsidRPr="00EA5DF7" w:rsidRDefault="00712D31" w:rsidP="00712D31"/>
    <w:p w:rsidR="007A3A7C" w:rsidRPr="00DA7FA2" w:rsidRDefault="007A3A7C" w:rsidP="00810C13">
      <w:pPr>
        <w:tabs>
          <w:tab w:val="center" w:pos="4513"/>
        </w:tabs>
        <w:rPr>
          <w:rFonts w:ascii="Verdana" w:hAnsi="Verdana"/>
          <w:sz w:val="26"/>
          <w:szCs w:val="26"/>
        </w:rPr>
      </w:pPr>
    </w:p>
    <w:sectPr w:rsidR="007A3A7C" w:rsidRPr="00DA7FA2" w:rsidSect="004976EF">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40BDE" w:rsidRDefault="00940BDE" w:rsidP="0026286B">
      <w:pPr>
        <w:spacing w:after="0" w:line="240" w:lineRule="auto"/>
      </w:pPr>
      <w:r>
        <w:separator/>
      </w:r>
    </w:p>
  </w:endnote>
  <w:endnote w:type="continuationSeparator" w:id="0">
    <w:p w:rsidR="00940BDE" w:rsidRDefault="00940BDE" w:rsidP="002628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59184105"/>
      <w:docPartObj>
        <w:docPartGallery w:val="Page Numbers (Bottom of Page)"/>
        <w:docPartUnique/>
      </w:docPartObj>
    </w:sdtPr>
    <w:sdtEndPr>
      <w:rPr>
        <w:noProof/>
      </w:rPr>
    </w:sdtEndPr>
    <w:sdtContent>
      <w:p w:rsidR="0026286B" w:rsidRDefault="0026286B">
        <w:pPr>
          <w:pStyle w:val="Footer"/>
          <w:jc w:val="right"/>
        </w:pPr>
        <w:r>
          <w:fldChar w:fldCharType="begin"/>
        </w:r>
        <w:r>
          <w:instrText xml:space="preserve"> PAGE   \* MERGEFORMAT </w:instrText>
        </w:r>
        <w:r>
          <w:fldChar w:fldCharType="separate"/>
        </w:r>
        <w:r w:rsidR="00155FA9">
          <w:rPr>
            <w:noProof/>
          </w:rPr>
          <w:t>14</w:t>
        </w:r>
        <w:r>
          <w:rPr>
            <w:noProof/>
          </w:rPr>
          <w:fldChar w:fldCharType="end"/>
        </w:r>
      </w:p>
    </w:sdtContent>
  </w:sdt>
  <w:p w:rsidR="0026286B" w:rsidRDefault="0026286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40BDE" w:rsidRDefault="00940BDE" w:rsidP="0026286B">
      <w:pPr>
        <w:spacing w:after="0" w:line="240" w:lineRule="auto"/>
      </w:pPr>
      <w:r>
        <w:separator/>
      </w:r>
    </w:p>
  </w:footnote>
  <w:footnote w:type="continuationSeparator" w:id="0">
    <w:p w:rsidR="00940BDE" w:rsidRDefault="00940BDE" w:rsidP="0026286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684800"/>
    <w:multiLevelType w:val="hybridMultilevel"/>
    <w:tmpl w:val="DCE25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29477C"/>
    <w:multiLevelType w:val="hybridMultilevel"/>
    <w:tmpl w:val="3C7CB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C42AEE"/>
    <w:multiLevelType w:val="hybridMultilevel"/>
    <w:tmpl w:val="F702D4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DF08AB"/>
    <w:multiLevelType w:val="hybridMultilevel"/>
    <w:tmpl w:val="590EC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76EF"/>
    <w:rsid w:val="00011BDC"/>
    <w:rsid w:val="00014664"/>
    <w:rsid w:val="001417CF"/>
    <w:rsid w:val="00155FA9"/>
    <w:rsid w:val="001C4D32"/>
    <w:rsid w:val="00212A42"/>
    <w:rsid w:val="0026286B"/>
    <w:rsid w:val="0029368F"/>
    <w:rsid w:val="002C1B46"/>
    <w:rsid w:val="002E06FE"/>
    <w:rsid w:val="00307A99"/>
    <w:rsid w:val="0031399D"/>
    <w:rsid w:val="00336FD2"/>
    <w:rsid w:val="003E3703"/>
    <w:rsid w:val="00407A82"/>
    <w:rsid w:val="004976EF"/>
    <w:rsid w:val="00560D00"/>
    <w:rsid w:val="005A635D"/>
    <w:rsid w:val="006029D7"/>
    <w:rsid w:val="00614860"/>
    <w:rsid w:val="006407FE"/>
    <w:rsid w:val="00712D31"/>
    <w:rsid w:val="007A3A7C"/>
    <w:rsid w:val="007C4EE0"/>
    <w:rsid w:val="007F1973"/>
    <w:rsid w:val="00805001"/>
    <w:rsid w:val="00810C13"/>
    <w:rsid w:val="008239A4"/>
    <w:rsid w:val="00832902"/>
    <w:rsid w:val="0088452E"/>
    <w:rsid w:val="0093702A"/>
    <w:rsid w:val="00940BDE"/>
    <w:rsid w:val="00962240"/>
    <w:rsid w:val="009679A1"/>
    <w:rsid w:val="009F6B87"/>
    <w:rsid w:val="00A94E77"/>
    <w:rsid w:val="00B139B5"/>
    <w:rsid w:val="00B473E5"/>
    <w:rsid w:val="00B53F32"/>
    <w:rsid w:val="00B95DE6"/>
    <w:rsid w:val="00BB35A7"/>
    <w:rsid w:val="00D11703"/>
    <w:rsid w:val="00D546B3"/>
    <w:rsid w:val="00D72A3C"/>
    <w:rsid w:val="00DA7FA2"/>
    <w:rsid w:val="00DD104A"/>
    <w:rsid w:val="00DF667B"/>
    <w:rsid w:val="00E5258A"/>
    <w:rsid w:val="00E82874"/>
    <w:rsid w:val="00EB39B4"/>
    <w:rsid w:val="00EF22FF"/>
    <w:rsid w:val="00F829EA"/>
    <w:rsid w:val="00F85B7D"/>
    <w:rsid w:val="00F96423"/>
    <w:rsid w:val="00FE5B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40CB224-ECBA-46EF-B162-33BF3E23E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104A"/>
  </w:style>
  <w:style w:type="paragraph" w:styleId="Heading1">
    <w:name w:val="heading 1"/>
    <w:basedOn w:val="Normal"/>
    <w:next w:val="Normal"/>
    <w:link w:val="Heading1Char"/>
    <w:uiPriority w:val="9"/>
    <w:qFormat/>
    <w:rsid w:val="00DF667B"/>
    <w:pPr>
      <w:keepNext/>
      <w:keepLines/>
      <w:spacing w:before="240" w:after="0"/>
      <w:outlineLvl w:val="0"/>
    </w:pPr>
    <w:rPr>
      <w:rFonts w:asciiTheme="majorHAnsi" w:eastAsiaTheme="majorEastAsia" w:hAnsiTheme="majorHAnsi" w:cstheme="majorBidi"/>
      <w:color w:val="390F2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76E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76EF"/>
    <w:rPr>
      <w:rFonts w:eastAsiaTheme="minorEastAsia"/>
      <w:lang w:val="en-US"/>
    </w:rPr>
  </w:style>
  <w:style w:type="character" w:customStyle="1" w:styleId="Heading1Char">
    <w:name w:val="Heading 1 Char"/>
    <w:basedOn w:val="DefaultParagraphFont"/>
    <w:link w:val="Heading1"/>
    <w:uiPriority w:val="9"/>
    <w:rsid w:val="00DF667B"/>
    <w:rPr>
      <w:rFonts w:asciiTheme="majorHAnsi" w:eastAsiaTheme="majorEastAsia" w:hAnsiTheme="majorHAnsi" w:cstheme="majorBidi"/>
      <w:color w:val="390F26" w:themeColor="accent1" w:themeShade="BF"/>
      <w:sz w:val="32"/>
      <w:szCs w:val="32"/>
    </w:rPr>
  </w:style>
  <w:style w:type="paragraph" w:styleId="TOCHeading">
    <w:name w:val="TOC Heading"/>
    <w:basedOn w:val="Heading1"/>
    <w:next w:val="Normal"/>
    <w:uiPriority w:val="39"/>
    <w:unhideWhenUsed/>
    <w:qFormat/>
    <w:rsid w:val="00DF667B"/>
    <w:pPr>
      <w:outlineLvl w:val="9"/>
    </w:pPr>
    <w:rPr>
      <w:lang w:val="en-US"/>
    </w:rPr>
  </w:style>
  <w:style w:type="paragraph" w:styleId="TOC1">
    <w:name w:val="toc 1"/>
    <w:basedOn w:val="Normal"/>
    <w:next w:val="Normal"/>
    <w:autoRedefine/>
    <w:uiPriority w:val="39"/>
    <w:unhideWhenUsed/>
    <w:rsid w:val="00DF667B"/>
    <w:pPr>
      <w:spacing w:after="100"/>
    </w:pPr>
  </w:style>
  <w:style w:type="character" w:styleId="Hyperlink">
    <w:name w:val="Hyperlink"/>
    <w:basedOn w:val="DefaultParagraphFont"/>
    <w:uiPriority w:val="99"/>
    <w:unhideWhenUsed/>
    <w:rsid w:val="00DF667B"/>
    <w:rPr>
      <w:color w:val="828282" w:themeColor="hyperlink"/>
      <w:u w:val="single"/>
    </w:rPr>
  </w:style>
  <w:style w:type="paragraph" w:styleId="ListParagraph">
    <w:name w:val="List Paragraph"/>
    <w:basedOn w:val="Normal"/>
    <w:uiPriority w:val="34"/>
    <w:qFormat/>
    <w:rsid w:val="00B139B5"/>
    <w:pPr>
      <w:ind w:left="720"/>
      <w:contextualSpacing/>
    </w:pPr>
  </w:style>
  <w:style w:type="paragraph" w:styleId="Header">
    <w:name w:val="header"/>
    <w:basedOn w:val="Normal"/>
    <w:link w:val="HeaderChar"/>
    <w:uiPriority w:val="99"/>
    <w:unhideWhenUsed/>
    <w:rsid w:val="002628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286B"/>
  </w:style>
  <w:style w:type="paragraph" w:styleId="Footer">
    <w:name w:val="footer"/>
    <w:basedOn w:val="Normal"/>
    <w:link w:val="FooterChar"/>
    <w:uiPriority w:val="99"/>
    <w:unhideWhenUsed/>
    <w:rsid w:val="002628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286B"/>
  </w:style>
  <w:style w:type="paragraph" w:styleId="NormalWeb">
    <w:name w:val="Normal (Web)"/>
    <w:basedOn w:val="Normal"/>
    <w:uiPriority w:val="99"/>
    <w:unhideWhenUsed/>
    <w:rsid w:val="00712D3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5E7109FFF13B4452A711D1CF5919D94C"/>
        <w:category>
          <w:name w:val="General"/>
          <w:gallery w:val="placeholder"/>
        </w:category>
        <w:types>
          <w:type w:val="bbPlcHdr"/>
        </w:types>
        <w:behaviors>
          <w:behavior w:val="content"/>
        </w:behaviors>
        <w:guid w:val="{7F7B04F3-20C1-4C97-A3DE-7E85BAEF2704}"/>
      </w:docPartPr>
      <w:docPartBody>
        <w:p w:rsidR="000F0214" w:rsidRDefault="0007209B" w:rsidP="0007209B">
          <w:pPr>
            <w:pStyle w:val="5E7109FFF13B4452A711D1CF5919D94C"/>
          </w:pPr>
          <w:r>
            <w:rPr>
              <w:rFonts w:asciiTheme="majorHAnsi" w:eastAsiaTheme="majorEastAsia" w:hAnsiTheme="majorHAnsi" w:cstheme="majorBidi"/>
              <w:caps/>
              <w:color w:val="5B9BD5" w:themeColor="accent1"/>
              <w:sz w:val="80"/>
              <w:szCs w:val="80"/>
            </w:rPr>
            <w:t>[Document title]</w:t>
          </w:r>
        </w:p>
      </w:docPartBody>
    </w:docPart>
    <w:docPart>
      <w:docPartPr>
        <w:name w:val="3558C133F7D84E09961A97EB6C156597"/>
        <w:category>
          <w:name w:val="General"/>
          <w:gallery w:val="placeholder"/>
        </w:category>
        <w:types>
          <w:type w:val="bbPlcHdr"/>
        </w:types>
        <w:behaviors>
          <w:behavior w:val="content"/>
        </w:behaviors>
        <w:guid w:val="{D432B2BD-DFDF-4E2C-8271-E408E05DDDBD}"/>
      </w:docPartPr>
      <w:docPartBody>
        <w:p w:rsidR="000F0214" w:rsidRDefault="0007209B" w:rsidP="0007209B">
          <w:pPr>
            <w:pStyle w:val="3558C133F7D84E09961A97EB6C156597"/>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209B"/>
    <w:rsid w:val="0007209B"/>
    <w:rsid w:val="000F0214"/>
    <w:rsid w:val="006F64AB"/>
    <w:rsid w:val="008306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E7109FFF13B4452A711D1CF5919D94C">
    <w:name w:val="5E7109FFF13B4452A711D1CF5919D94C"/>
    <w:rsid w:val="0007209B"/>
  </w:style>
  <w:style w:type="paragraph" w:customStyle="1" w:styleId="3558C133F7D84E09961A97EB6C156597">
    <w:name w:val="3558C133F7D84E09961A97EB6C156597"/>
    <w:rsid w:val="0007209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Dividend">
  <a:themeElements>
    <a:clrScheme name="Dividend">
      <a:dk1>
        <a:sysClr val="windowText" lastClr="000000"/>
      </a:dk1>
      <a:lt1>
        <a:sysClr val="window" lastClr="FFFFFF"/>
      </a:lt1>
      <a:dk2>
        <a:srgbClr val="3D3D3D"/>
      </a:dk2>
      <a:lt2>
        <a:srgbClr val="EBEBEB"/>
      </a:lt2>
      <a:accent1>
        <a:srgbClr val="4D1434"/>
      </a:accent1>
      <a:accent2>
        <a:srgbClr val="903163"/>
      </a:accent2>
      <a:accent3>
        <a:srgbClr val="B2324B"/>
      </a:accent3>
      <a:accent4>
        <a:srgbClr val="969FA7"/>
      </a:accent4>
      <a:accent5>
        <a:srgbClr val="66B1CE"/>
      </a:accent5>
      <a:accent6>
        <a:srgbClr val="40619D"/>
      </a:accent6>
      <a:hlink>
        <a:srgbClr val="828282"/>
      </a:hlink>
      <a:folHlink>
        <a:srgbClr val="A5A5A5"/>
      </a:folHlink>
    </a:clrScheme>
    <a:fontScheme name="Dividend">
      <a:maj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Dividend">
      <a:fillStyleLst>
        <a:solidFill>
          <a:schemeClr val="phClr"/>
        </a:solidFill>
        <a:gradFill rotWithShape="1">
          <a:gsLst>
            <a:gs pos="0">
              <a:schemeClr val="phClr">
                <a:tint val="68000"/>
                <a:alpha val="90000"/>
                <a:lumMod val="100000"/>
              </a:schemeClr>
            </a:gs>
            <a:gs pos="100000">
              <a:schemeClr val="phClr">
                <a:tint val="90000"/>
                <a:lumMod val="95000"/>
              </a:schemeClr>
            </a:gs>
          </a:gsLst>
          <a:lin ang="5400000" scaled="1"/>
        </a:gradFill>
        <a:gradFill rotWithShape="1">
          <a:gsLst>
            <a:gs pos="0">
              <a:schemeClr val="phClr">
                <a:tint val="98000"/>
                <a:lumMod val="110000"/>
              </a:schemeClr>
            </a:gs>
            <a:gs pos="84000">
              <a:schemeClr val="phClr">
                <a:shade val="90000"/>
                <a:lumMod val="88000"/>
              </a:schemeClr>
            </a:gs>
          </a:gsLst>
          <a:lin ang="5400000" scaled="0"/>
        </a:gradFill>
      </a:fillStyleLst>
      <a:lnStyleLst>
        <a:ln w="12700" cap="rnd" cmpd="sng" algn="ctr">
          <a:solidFill>
            <a:schemeClr val="phClr">
              <a:lumMod val="90000"/>
            </a:schemeClr>
          </a:solidFill>
          <a:prstDash val="solid"/>
        </a:ln>
        <a:ln w="22225"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55000"/>
              </a:srgbClr>
            </a:outerShdw>
          </a:effectLst>
        </a:effectStyle>
        <a:effectStyle>
          <a:effectLst>
            <a:outerShdw blurRad="88900" dist="38100" dir="5040000" rotWithShape="0">
              <a:srgbClr val="000000">
                <a:alpha val="60000"/>
              </a:srgbClr>
            </a:outerShdw>
          </a:effectLst>
          <a:scene3d>
            <a:camera prst="orthographicFront">
              <a:rot lat="0" lon="0" rev="0"/>
            </a:camera>
            <a:lightRig rig="threePt" dir="tl">
              <a:rot lat="0" lon="0" rev="1200000"/>
            </a:lightRig>
          </a:scene3d>
          <a:sp3d>
            <a:bevelT w="38100" h="50800"/>
          </a:sp3d>
        </a:effectStyle>
      </a:effectStyleLst>
      <a:bgFillStyleLst>
        <a:solidFill>
          <a:schemeClr val="phClr"/>
        </a:solidFill>
        <a:gradFill rotWithShape="1">
          <a:gsLst>
            <a:gs pos="0">
              <a:schemeClr val="phClr">
                <a:tint val="90000"/>
                <a:lumMod val="110000"/>
              </a:schemeClr>
            </a:gs>
            <a:gs pos="88000">
              <a:schemeClr val="phClr">
                <a:shade val="94000"/>
                <a:satMod val="110000"/>
                <a:lumMod val="88000"/>
              </a:schemeClr>
            </a:gs>
          </a:gsLst>
          <a:lin ang="5400000" scaled="0"/>
        </a:gradFill>
        <a:gradFill rotWithShape="1">
          <a:gsLst>
            <a:gs pos="0">
              <a:schemeClr val="phClr">
                <a:tint val="90000"/>
                <a:lumMod val="110000"/>
              </a:schemeClr>
            </a:gs>
            <a:gs pos="100000">
              <a:schemeClr val="phClr">
                <a:shade val="98000"/>
                <a:satMod val="110000"/>
                <a:lumMod val="8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Dividend" id="{9697A71B-4AB7-4A1A-BD5B-BB2D22835B57}" vid="{C21699FF-00E4-43C8-BBCC-D7E5536C371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cameron lamnea</PublishDate>
  <Abstract/>
  <CompanyAddress>BSc Motorsport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F97F6D9-F1F5-494A-B339-32BECA2DF6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2828</Words>
  <Characters>16124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electric vehciles &amp; carbon impact</vt:lpstr>
    </vt:vector>
  </TitlesOfParts>
  <Company>p146770</Company>
  <LinksUpToDate>false</LinksUpToDate>
  <CharactersWithSpaces>18915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 vehciles &amp; carbon impact</dc:title>
  <dc:subject>Feasibility Study of Electric Vehicles to reduce Carbon Impact</dc:subject>
  <dc:creator>NigerianMan</dc:creator>
  <cp:keywords/>
  <dc:description/>
  <cp:lastModifiedBy>NigerianMan</cp:lastModifiedBy>
  <cp:revision>4</cp:revision>
  <dcterms:created xsi:type="dcterms:W3CDTF">2017-12-11T22:47:00Z</dcterms:created>
  <dcterms:modified xsi:type="dcterms:W3CDTF">2017-12-11T22:51:00Z</dcterms:modified>
</cp:coreProperties>
</file>