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45565" w14:textId="5C1547ED"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77531C7" wp14:editId="490089D3">
            <wp:extent cx="6076423" cy="3418114"/>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01214" cy="3432059"/>
                    </a:xfrm>
                    <a:prstGeom prst="rect">
                      <a:avLst/>
                    </a:prstGeom>
                  </pic:spPr>
                </pic:pic>
              </a:graphicData>
            </a:graphic>
          </wp:inline>
        </w:drawing>
      </w:r>
    </w:p>
    <w:p w14:paraId="6263DB85" w14:textId="33E67281"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AC38466" wp14:editId="1931AE6C">
            <wp:extent cx="6057073" cy="3407229"/>
            <wp:effectExtent l="0" t="0" r="1270" b="3175"/>
            <wp:docPr id="2" name="Picture 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72450" cy="3415879"/>
                    </a:xfrm>
                    <a:prstGeom prst="rect">
                      <a:avLst/>
                    </a:prstGeom>
                  </pic:spPr>
                </pic:pic>
              </a:graphicData>
            </a:graphic>
          </wp:inline>
        </w:drawing>
      </w:r>
    </w:p>
    <w:p w14:paraId="74282A28" w14:textId="6EF2F038"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78F68EC6" wp14:editId="2384DB35">
            <wp:extent cx="5733415" cy="3225165"/>
            <wp:effectExtent l="0" t="0" r="63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4705EDB7" w14:textId="02E40E39"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02025AC8" wp14:editId="4BDA6836">
            <wp:extent cx="5733415" cy="3225165"/>
            <wp:effectExtent l="0" t="0" r="635"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727312CB" w14:textId="2A767D49"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1EB11BC2" wp14:editId="311F5B94">
            <wp:extent cx="5733415" cy="3225165"/>
            <wp:effectExtent l="0" t="0" r="635" b="0"/>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437EEEF8" w14:textId="2D832AA3"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1C0784DC" wp14:editId="77A6C1F6">
            <wp:extent cx="5733415" cy="3225165"/>
            <wp:effectExtent l="0" t="0" r="635" b="0"/>
            <wp:docPr id="6" name="Picture 6" descr="A picture containing text, perso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person, screensho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6DF7818C" w14:textId="51E75362"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3276C259" wp14:editId="27DA7833">
            <wp:extent cx="5733415" cy="3225165"/>
            <wp:effectExtent l="0" t="0" r="635" b="0"/>
            <wp:docPr id="7" name="Picture 7"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14929D2D" w14:textId="5BD51BA7"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1992C9CF" wp14:editId="61BD423A">
            <wp:extent cx="5733415" cy="3225165"/>
            <wp:effectExtent l="0" t="0" r="635"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5F38521C" w14:textId="7F9D8DAE"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5A513868" wp14:editId="5EDFD5C3">
            <wp:extent cx="5733415" cy="3225165"/>
            <wp:effectExtent l="0" t="0" r="635"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62681CE1" w14:textId="6C05C584" w:rsidR="00C818E3" w:rsidRDefault="00C818E3" w:rsidP="008F5C07">
      <w:pPr>
        <w:spacing w:line="36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477588F" wp14:editId="41E8C5AE">
            <wp:extent cx="5733415" cy="3225165"/>
            <wp:effectExtent l="0" t="0" r="635" b="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00000001" w14:textId="4C187C5F"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History of Next plc-</w:t>
      </w:r>
    </w:p>
    <w:p w14:paraId="00000002" w14:textId="5332CB8B"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sz w:val="24"/>
          <w:szCs w:val="24"/>
        </w:rPr>
        <w:t xml:space="preserve"> Next plc, a British retailer of marketing clothing, accessories, footwear</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and home products has its headquarters in England, Enderby, Leicestershire. It has over </w:t>
      </w:r>
      <w:r w:rsidR="008F5C07" w:rsidRPr="008F5C07">
        <w:rPr>
          <w:rFonts w:ascii="Times New Roman" w:hAnsi="Times New Roman" w:cs="Times New Roman"/>
          <w:sz w:val="24"/>
          <w:szCs w:val="24"/>
        </w:rPr>
        <w:t>five hundred</w:t>
      </w:r>
      <w:r w:rsidRPr="008F5C07">
        <w:rPr>
          <w:rFonts w:ascii="Times New Roman" w:hAnsi="Times New Roman" w:cs="Times New Roman"/>
          <w:sz w:val="24"/>
          <w:szCs w:val="24"/>
        </w:rPr>
        <w:t xml:space="preserve"> and </w:t>
      </w:r>
      <w:r w:rsidR="008F5C07" w:rsidRPr="008F5C07">
        <w:rPr>
          <w:rFonts w:ascii="Times New Roman" w:hAnsi="Times New Roman" w:cs="Times New Roman"/>
          <w:sz w:val="24"/>
          <w:szCs w:val="24"/>
        </w:rPr>
        <w:t>fifty-five</w:t>
      </w:r>
      <w:r w:rsidRPr="008F5C07">
        <w:rPr>
          <w:rFonts w:ascii="Times New Roman" w:hAnsi="Times New Roman" w:cs="Times New Roman"/>
          <w:sz w:val="24"/>
          <w:szCs w:val="24"/>
        </w:rPr>
        <w:t xml:space="preserve"> stores throughout the Republic of Ireland and the UK and it also has fifty franchise branches over the Middle East, Asia</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and Europe. It is also listed on the FTSE 100 Index and London Stock Exchange. In 1864, Joseph Hepworth founded the company by taking the </w:t>
      </w:r>
      <w:r w:rsidR="008F5C07" w:rsidRPr="008F5C07">
        <w:rPr>
          <w:rFonts w:ascii="Times New Roman" w:hAnsi="Times New Roman" w:cs="Times New Roman"/>
          <w:sz w:val="24"/>
          <w:szCs w:val="24"/>
        </w:rPr>
        <w:t>name of</w:t>
      </w:r>
      <w:r w:rsidRPr="008F5C07">
        <w:rPr>
          <w:rFonts w:ascii="Times New Roman" w:hAnsi="Times New Roman" w:cs="Times New Roman"/>
          <w:sz w:val="24"/>
          <w:szCs w:val="24"/>
        </w:rPr>
        <w:t xml:space="preserve"> Joseph Hepworth and Son. Intending to develop the stores of Kendall as </w:t>
      </w:r>
      <w:r w:rsidR="008F5C07" w:rsidRPr="008F5C07">
        <w:rPr>
          <w:rFonts w:ascii="Times New Roman" w:hAnsi="Times New Roman" w:cs="Times New Roman"/>
          <w:sz w:val="24"/>
          <w:szCs w:val="24"/>
        </w:rPr>
        <w:t>a</w:t>
      </w:r>
      <w:r w:rsidRPr="008F5C07">
        <w:rPr>
          <w:rFonts w:ascii="Times New Roman" w:hAnsi="Times New Roman" w:cs="Times New Roman"/>
          <w:sz w:val="24"/>
          <w:szCs w:val="24"/>
        </w:rPr>
        <w:t xml:space="preserve"> chain of shops womenswear, in 1982 Hepworth and Son purchased </w:t>
      </w:r>
      <w:r w:rsidR="008F5C07" w:rsidRPr="008F5C07">
        <w:rPr>
          <w:rFonts w:ascii="Times New Roman" w:hAnsi="Times New Roman" w:cs="Times New Roman"/>
          <w:sz w:val="24"/>
          <w:szCs w:val="24"/>
        </w:rPr>
        <w:t>Leicester-related</w:t>
      </w:r>
      <w:r w:rsidRPr="008F5C07">
        <w:rPr>
          <w:rFonts w:ascii="Times New Roman" w:hAnsi="Times New Roman" w:cs="Times New Roman"/>
          <w:sz w:val="24"/>
          <w:szCs w:val="24"/>
        </w:rPr>
        <w:t xml:space="preserve"> rainwear, </w:t>
      </w:r>
      <w:r w:rsidRPr="008F5C07">
        <w:rPr>
          <w:rFonts w:ascii="Times New Roman" w:hAnsi="Times New Roman" w:cs="Times New Roman"/>
          <w:sz w:val="24"/>
          <w:szCs w:val="24"/>
        </w:rPr>
        <w:lastRenderedPageBreak/>
        <w:t xml:space="preserve">Kendall and Sons Ltd from the Combined English Stores. The first shops of Next company opened on 12th February 1982 and the final conversion of Kendall occurred in 1983. In 1987 the Next plc introduced childrenswear. In 2009, it launched a </w:t>
      </w:r>
      <w:r w:rsidR="008F5C07" w:rsidRPr="008F5C07">
        <w:rPr>
          <w:rFonts w:ascii="Times New Roman" w:hAnsi="Times New Roman" w:cs="Times New Roman"/>
          <w:sz w:val="24"/>
          <w:szCs w:val="24"/>
        </w:rPr>
        <w:t>catalog</w:t>
      </w:r>
      <w:r w:rsidRPr="008F5C07">
        <w:rPr>
          <w:rFonts w:ascii="Times New Roman" w:hAnsi="Times New Roman" w:cs="Times New Roman"/>
          <w:sz w:val="24"/>
          <w:szCs w:val="24"/>
        </w:rPr>
        <w:t xml:space="preserve"> online for the USA to offer shoes, clothing, </w:t>
      </w:r>
      <w:r w:rsidR="008F5C07" w:rsidRPr="008F5C07">
        <w:rPr>
          <w:rFonts w:ascii="Times New Roman" w:hAnsi="Times New Roman" w:cs="Times New Roman"/>
          <w:sz w:val="24"/>
          <w:szCs w:val="24"/>
        </w:rPr>
        <w:t xml:space="preserve">and </w:t>
      </w:r>
      <w:r w:rsidRPr="008F5C07">
        <w:rPr>
          <w:rFonts w:ascii="Times New Roman" w:hAnsi="Times New Roman" w:cs="Times New Roman"/>
          <w:sz w:val="24"/>
          <w:szCs w:val="24"/>
        </w:rPr>
        <w:t>accessories for women, children</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and men (Academic, 2022). In 1986, the parent company changed its name to Next plc. In 1993, Next announced the brand strategy “One Brand; Two Ways of Shopping '' and brought together the home shopping and retail formats. In 2003, Next opened broader stores in Birmingham, Newcastle, Nottingham</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and a huge </w:t>
      </w:r>
      <w:r w:rsidR="008F5C07" w:rsidRPr="008F5C07">
        <w:rPr>
          <w:rFonts w:ascii="Times New Roman" w:hAnsi="Times New Roman" w:cs="Times New Roman"/>
          <w:sz w:val="24"/>
          <w:szCs w:val="24"/>
        </w:rPr>
        <w:t>home</w:t>
      </w:r>
      <w:r w:rsidRPr="008F5C07">
        <w:rPr>
          <w:rFonts w:ascii="Times New Roman" w:hAnsi="Times New Roman" w:cs="Times New Roman"/>
          <w:sz w:val="24"/>
          <w:szCs w:val="24"/>
        </w:rPr>
        <w:t xml:space="preserve"> store at the Glasgow Braehead. Next Home launched the Wedding List Service in 2005. After celebrating </w:t>
      </w:r>
      <w:r w:rsidR="008F5C07" w:rsidRPr="008F5C07">
        <w:rPr>
          <w:rFonts w:ascii="Times New Roman" w:hAnsi="Times New Roman" w:cs="Times New Roman"/>
          <w:sz w:val="24"/>
          <w:szCs w:val="24"/>
        </w:rPr>
        <w:t>twenty-five</w:t>
      </w:r>
      <w:r w:rsidRPr="008F5C07">
        <w:rPr>
          <w:rFonts w:ascii="Times New Roman" w:hAnsi="Times New Roman" w:cs="Times New Roman"/>
          <w:sz w:val="24"/>
          <w:szCs w:val="24"/>
        </w:rPr>
        <w:t xml:space="preserve"> years </w:t>
      </w:r>
      <w:r w:rsidR="008F5C07" w:rsidRPr="008F5C07">
        <w:rPr>
          <w:rFonts w:ascii="Times New Roman" w:hAnsi="Times New Roman" w:cs="Times New Roman"/>
          <w:sz w:val="24"/>
          <w:szCs w:val="24"/>
        </w:rPr>
        <w:t xml:space="preserve">of </w:t>
      </w:r>
      <w:r w:rsidRPr="008F5C07">
        <w:rPr>
          <w:rFonts w:ascii="Times New Roman" w:hAnsi="Times New Roman" w:cs="Times New Roman"/>
          <w:sz w:val="24"/>
          <w:szCs w:val="24"/>
        </w:rPr>
        <w:t xml:space="preserve">jubilee, Next launched its luxurious collection of Signature. In 2010, it was confirmed as the Official Homeware and Clothing Supplier to the Olympic and Paralympic Games of London 2010. In 2021 Next acquired </w:t>
      </w:r>
      <w:r w:rsidR="008F5C07" w:rsidRPr="008F5C07">
        <w:rPr>
          <w:rFonts w:ascii="Times New Roman" w:hAnsi="Times New Roman" w:cs="Times New Roman"/>
          <w:sz w:val="24"/>
          <w:szCs w:val="24"/>
        </w:rPr>
        <w:t xml:space="preserve">a </w:t>
      </w:r>
      <w:r w:rsidRPr="008F5C07">
        <w:rPr>
          <w:rFonts w:ascii="Times New Roman" w:hAnsi="Times New Roman" w:cs="Times New Roman"/>
          <w:sz w:val="24"/>
          <w:szCs w:val="24"/>
        </w:rPr>
        <w:t xml:space="preserve">25% share of Reiss and added another feather to its achievement (Nextplc, 2022).  </w:t>
      </w:r>
    </w:p>
    <w:p w14:paraId="00000003" w14:textId="353B4803"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Mission, Goals, Vision of Next plc-</w:t>
      </w:r>
    </w:p>
    <w:p w14:paraId="00000004" w14:textId="5D432D43"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The mission of Next plc-</w:t>
      </w:r>
    </w:p>
    <w:p w14:paraId="00000005" w14:textId="7777777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Customer Satisfaction-</w:t>
      </w:r>
    </w:p>
    <w:p w14:paraId="00000006" w14:textId="5BF1376E"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The main motto of Next plc is to satisfy the needs of the customers. The mission statement identifies the target groups</w:t>
      </w:r>
      <w:r w:rsidR="008F5C07" w:rsidRPr="008F5C07">
        <w:rPr>
          <w:rFonts w:ascii="Times New Roman" w:hAnsi="Times New Roman" w:cs="Times New Roman"/>
          <w:sz w:val="24"/>
          <w:szCs w:val="24"/>
        </w:rPr>
        <w:t xml:space="preserve"> </w:t>
      </w:r>
      <w:r w:rsidRPr="008F5C07">
        <w:rPr>
          <w:rFonts w:ascii="Times New Roman" w:hAnsi="Times New Roman" w:cs="Times New Roman"/>
          <w:sz w:val="24"/>
          <w:szCs w:val="24"/>
        </w:rPr>
        <w:t>of the customers, identifies their needs</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and </w:t>
      </w:r>
      <w:r w:rsidR="008F5C07" w:rsidRPr="008F5C07">
        <w:rPr>
          <w:rFonts w:ascii="Times New Roman" w:hAnsi="Times New Roman" w:cs="Times New Roman"/>
          <w:sz w:val="24"/>
          <w:szCs w:val="24"/>
        </w:rPr>
        <w:t>fulfills</w:t>
      </w:r>
      <w:r w:rsidRPr="008F5C07">
        <w:rPr>
          <w:rFonts w:ascii="Times New Roman" w:hAnsi="Times New Roman" w:cs="Times New Roman"/>
          <w:sz w:val="24"/>
          <w:szCs w:val="24"/>
        </w:rPr>
        <w:t xml:space="preserve"> them accordingly (Essay48, 2022).</w:t>
      </w:r>
    </w:p>
    <w:p w14:paraId="00000007" w14:textId="7777777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Specific and sharp-</w:t>
      </w:r>
    </w:p>
    <w:p w14:paraId="00000008" w14:textId="77777777"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The mission of Next plc is specific. It is very important to keep the mission statement precise because it helps to make out the general perspectives of the company clear to the stakeholders (Nextplc, 2022)</w:t>
      </w:r>
    </w:p>
    <w:p w14:paraId="00000009" w14:textId="208A21F6"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Reflects</w:t>
      </w:r>
      <w:r w:rsidR="008F5C07" w:rsidRPr="008F5C07">
        <w:rPr>
          <w:rFonts w:ascii="Times New Roman" w:hAnsi="Times New Roman" w:cs="Times New Roman"/>
          <w:b/>
          <w:sz w:val="24"/>
          <w:szCs w:val="24"/>
        </w:rPr>
        <w:t xml:space="preserve"> </w:t>
      </w:r>
      <w:r w:rsidRPr="008F5C07">
        <w:rPr>
          <w:rFonts w:ascii="Times New Roman" w:hAnsi="Times New Roman" w:cs="Times New Roman"/>
          <w:b/>
          <w:sz w:val="24"/>
          <w:szCs w:val="24"/>
        </w:rPr>
        <w:t>the offerings of the company-</w:t>
      </w:r>
    </w:p>
    <w:p w14:paraId="0000000A" w14:textId="1055C1A7"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 xml:space="preserve">The mission statement of Next plc is </w:t>
      </w:r>
      <w:r w:rsidR="008F5C07" w:rsidRPr="008F5C07">
        <w:rPr>
          <w:rFonts w:ascii="Times New Roman" w:hAnsi="Times New Roman" w:cs="Times New Roman"/>
          <w:sz w:val="24"/>
          <w:szCs w:val="24"/>
        </w:rPr>
        <w:t>focused</w:t>
      </w:r>
      <w:r w:rsidRPr="008F5C07">
        <w:rPr>
          <w:rFonts w:ascii="Times New Roman" w:hAnsi="Times New Roman" w:cs="Times New Roman"/>
          <w:sz w:val="24"/>
          <w:szCs w:val="24"/>
        </w:rPr>
        <w:t xml:space="preserve"> on </w:t>
      </w:r>
      <w:r w:rsidR="008F5C07" w:rsidRPr="008F5C07">
        <w:rPr>
          <w:rFonts w:ascii="Times New Roman" w:hAnsi="Times New Roman" w:cs="Times New Roman"/>
          <w:sz w:val="24"/>
          <w:szCs w:val="24"/>
        </w:rPr>
        <w:t>its</w:t>
      </w:r>
      <w:r w:rsidRPr="008F5C07">
        <w:rPr>
          <w:rFonts w:ascii="Times New Roman" w:hAnsi="Times New Roman" w:cs="Times New Roman"/>
          <w:sz w:val="24"/>
          <w:szCs w:val="24"/>
        </w:rPr>
        <w:t xml:space="preserve"> values and services of it. It highlights its offerings and paves an ethical ground to deliver the offerings (Nextplc, 2022).</w:t>
      </w:r>
    </w:p>
    <w:p w14:paraId="0000000B" w14:textId="7777777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Goals of Next plc-</w:t>
      </w:r>
    </w:p>
    <w:p w14:paraId="0000000C" w14:textId="7777777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Easy to understand-</w:t>
      </w:r>
    </w:p>
    <w:p w14:paraId="0000000D" w14:textId="35A718FF"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The goals of the company should be fairly made out by the employees of Next plc. For that reason</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the goal statement of Next plc is lucid to make the employees aware </w:t>
      </w:r>
      <w:r w:rsidR="008F5C07" w:rsidRPr="008F5C07">
        <w:rPr>
          <w:rFonts w:ascii="Times New Roman" w:hAnsi="Times New Roman" w:cs="Times New Roman"/>
          <w:sz w:val="24"/>
          <w:szCs w:val="24"/>
        </w:rPr>
        <w:t>of</w:t>
      </w:r>
      <w:r w:rsidRPr="008F5C07">
        <w:rPr>
          <w:rFonts w:ascii="Times New Roman" w:hAnsi="Times New Roman" w:cs="Times New Roman"/>
          <w:sz w:val="24"/>
          <w:szCs w:val="24"/>
        </w:rPr>
        <w:t xml:space="preserve"> the importance of the goals and the urgency to fulfill them accordingly (Nextplc, 2022). </w:t>
      </w:r>
    </w:p>
    <w:p w14:paraId="0000000E" w14:textId="7777777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Time-frame defined-</w:t>
      </w:r>
    </w:p>
    <w:p w14:paraId="0000000F" w14:textId="4BBC00A6"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 xml:space="preserve">The goals of Next plc can be long term but it always has a stipulated time frame to fulfill them. It’s next important for the organization to be more efficient and effective to realize </w:t>
      </w:r>
      <w:r w:rsidR="008F5C07" w:rsidRPr="008F5C07">
        <w:rPr>
          <w:rFonts w:ascii="Times New Roman" w:hAnsi="Times New Roman" w:cs="Times New Roman"/>
          <w:sz w:val="24"/>
          <w:szCs w:val="24"/>
        </w:rPr>
        <w:t>its</w:t>
      </w:r>
      <w:r w:rsidRPr="008F5C07">
        <w:rPr>
          <w:rFonts w:ascii="Times New Roman" w:hAnsi="Times New Roman" w:cs="Times New Roman"/>
          <w:sz w:val="24"/>
          <w:szCs w:val="24"/>
        </w:rPr>
        <w:t xml:space="preserve"> </w:t>
      </w:r>
      <w:r w:rsidRPr="008F5C07">
        <w:rPr>
          <w:rFonts w:ascii="Times New Roman" w:hAnsi="Times New Roman" w:cs="Times New Roman"/>
          <w:sz w:val="24"/>
          <w:szCs w:val="24"/>
        </w:rPr>
        <w:lastRenderedPageBreak/>
        <w:t xml:space="preserve">goals. When the goals are formulated to be fulfilled within a short time, it helps the Next plc to frame more useful objectives of the organization. (Nextplc, 2022). </w:t>
      </w:r>
    </w:p>
    <w:p w14:paraId="00000010" w14:textId="7777777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Achievable-</w:t>
      </w:r>
    </w:p>
    <w:p w14:paraId="00000011" w14:textId="5621168A"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The goals of the company should be</w:t>
      </w:r>
      <w:r w:rsidR="008F5C07" w:rsidRPr="008F5C07">
        <w:rPr>
          <w:rFonts w:ascii="Times New Roman" w:hAnsi="Times New Roman" w:cs="Times New Roman"/>
          <w:sz w:val="24"/>
          <w:szCs w:val="24"/>
        </w:rPr>
        <w:t xml:space="preserve"> </w:t>
      </w:r>
      <w:r w:rsidRPr="008F5C07">
        <w:rPr>
          <w:rFonts w:ascii="Times New Roman" w:hAnsi="Times New Roman" w:cs="Times New Roman"/>
          <w:sz w:val="24"/>
          <w:szCs w:val="24"/>
        </w:rPr>
        <w:t>achievable. It signifies that the finances and resources to meet the goals of the organization should be achievable. Next plc also has strategic leadership to achieve the goals of the organization (Nextplc, 2022).</w:t>
      </w:r>
    </w:p>
    <w:p w14:paraId="00000012" w14:textId="4CC62FB5"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The vision of Next plc-</w:t>
      </w:r>
    </w:p>
    <w:p w14:paraId="00000013" w14:textId="7777777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Concise-</w:t>
      </w:r>
    </w:p>
    <w:p w14:paraId="00000014" w14:textId="6A21070C"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The vision of Next plc is concise and brief. It signifies that the company does not use any long dialogue and dialects to deliver its opinion to the stakeholders and the public. For that reason</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the essence of the company can be perceived by the public and the stakeholders (Nextplc, 2022).</w:t>
      </w:r>
    </w:p>
    <w:p w14:paraId="00000015" w14:textId="7777777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Encompassing description-</w:t>
      </w:r>
    </w:p>
    <w:p w14:paraId="00000016" w14:textId="15626E2D"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 xml:space="preserve">The vision statement of Next plc signifies the core strength and futuristic goals of the company </w:t>
      </w:r>
      <w:r w:rsidR="008F5C07" w:rsidRPr="008F5C07">
        <w:rPr>
          <w:rFonts w:ascii="Times New Roman" w:hAnsi="Times New Roman" w:cs="Times New Roman"/>
          <w:sz w:val="24"/>
          <w:szCs w:val="24"/>
        </w:rPr>
        <w:t>which</w:t>
      </w:r>
      <w:r w:rsidRPr="008F5C07">
        <w:rPr>
          <w:rFonts w:ascii="Times New Roman" w:hAnsi="Times New Roman" w:cs="Times New Roman"/>
          <w:sz w:val="24"/>
          <w:szCs w:val="24"/>
        </w:rPr>
        <w:t xml:space="preserve"> is </w:t>
      </w:r>
      <w:r w:rsidR="008F5C07" w:rsidRPr="008F5C07">
        <w:rPr>
          <w:rFonts w:ascii="Times New Roman" w:hAnsi="Times New Roman" w:cs="Times New Roman"/>
          <w:sz w:val="24"/>
          <w:szCs w:val="24"/>
        </w:rPr>
        <w:t>its</w:t>
      </w:r>
      <w:r w:rsidRPr="008F5C07">
        <w:rPr>
          <w:rFonts w:ascii="Times New Roman" w:hAnsi="Times New Roman" w:cs="Times New Roman"/>
          <w:sz w:val="24"/>
          <w:szCs w:val="24"/>
        </w:rPr>
        <w:t xml:space="preserve"> main perspective of it. It signifies the desires of the company and paves the way to achieve them accordingly (</w:t>
      </w:r>
      <w:r w:rsidRPr="008F5C07">
        <w:rPr>
          <w:rFonts w:ascii="Times New Roman" w:hAnsi="Times New Roman" w:cs="Times New Roman"/>
          <w:color w:val="222222"/>
          <w:sz w:val="24"/>
          <w:szCs w:val="24"/>
          <w:highlight w:val="white"/>
        </w:rPr>
        <w:t>Indeed</w:t>
      </w:r>
      <w:r w:rsidRPr="008F5C07">
        <w:rPr>
          <w:rFonts w:ascii="Times New Roman" w:hAnsi="Times New Roman" w:cs="Times New Roman"/>
          <w:sz w:val="24"/>
          <w:szCs w:val="24"/>
        </w:rPr>
        <w:t xml:space="preserve">, 2022). </w:t>
      </w:r>
    </w:p>
    <w:p w14:paraId="00000017" w14:textId="1AF40D0F"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The products of Next plc-</w:t>
      </w:r>
    </w:p>
    <w:p w14:paraId="00000018" w14:textId="440D0D37"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The Next plc offers a wide range of products for men, women</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and children. It follows three layers of production to market its products </w:t>
      </w:r>
      <w:r w:rsidR="008F5C07" w:rsidRPr="008F5C07">
        <w:rPr>
          <w:rFonts w:ascii="Times New Roman" w:hAnsi="Times New Roman" w:cs="Times New Roman"/>
          <w:sz w:val="24"/>
          <w:szCs w:val="24"/>
        </w:rPr>
        <w:t>i.e.,</w:t>
      </w:r>
      <w:r w:rsidRPr="008F5C07">
        <w:rPr>
          <w:rFonts w:ascii="Times New Roman" w:hAnsi="Times New Roman" w:cs="Times New Roman"/>
          <w:sz w:val="24"/>
          <w:szCs w:val="24"/>
        </w:rPr>
        <w:t xml:space="preserve"> Primary, Secondary, and Commerce (revision, 2022). </w:t>
      </w:r>
      <w:r w:rsidR="008F5C07" w:rsidRPr="008F5C07">
        <w:rPr>
          <w:rFonts w:ascii="Times New Roman" w:hAnsi="Times New Roman" w:cs="Times New Roman"/>
          <w:sz w:val="24"/>
          <w:szCs w:val="24"/>
        </w:rPr>
        <w:t>At</w:t>
      </w:r>
      <w:r w:rsidRPr="008F5C07">
        <w:rPr>
          <w:rFonts w:ascii="Times New Roman" w:hAnsi="Times New Roman" w:cs="Times New Roman"/>
          <w:sz w:val="24"/>
          <w:szCs w:val="24"/>
        </w:rPr>
        <w:t xml:space="preserve"> the primary level</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Next plc derives the raw materials from the surface of the earth and prepares them for making the products. </w:t>
      </w:r>
      <w:r w:rsidR="008F5C07" w:rsidRPr="008F5C07">
        <w:rPr>
          <w:rFonts w:ascii="Times New Roman" w:hAnsi="Times New Roman" w:cs="Times New Roman"/>
          <w:sz w:val="24"/>
          <w:szCs w:val="24"/>
        </w:rPr>
        <w:t>At</w:t>
      </w:r>
      <w:r w:rsidRPr="008F5C07">
        <w:rPr>
          <w:rFonts w:ascii="Times New Roman" w:hAnsi="Times New Roman" w:cs="Times New Roman"/>
          <w:sz w:val="24"/>
          <w:szCs w:val="24"/>
        </w:rPr>
        <w:t xml:space="preserve"> the secondary level, the raw materials are used to make jackets, bags, suits, </w:t>
      </w:r>
      <w:r w:rsidR="008F5C07" w:rsidRPr="008F5C07">
        <w:rPr>
          <w:rFonts w:ascii="Times New Roman" w:hAnsi="Times New Roman" w:cs="Times New Roman"/>
          <w:sz w:val="24"/>
          <w:szCs w:val="24"/>
        </w:rPr>
        <w:t>footwear,</w:t>
      </w:r>
      <w:r w:rsidRPr="008F5C07">
        <w:rPr>
          <w:rFonts w:ascii="Times New Roman" w:hAnsi="Times New Roman" w:cs="Times New Roman"/>
          <w:sz w:val="24"/>
          <w:szCs w:val="24"/>
        </w:rPr>
        <w:t xml:space="preserve"> etc. After that, at the commercial level</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the products are sent to the markets for the use of the public. Next plc offers several products for men. It has jackets, coats, suits, </w:t>
      </w:r>
      <w:r w:rsidR="008F5C07" w:rsidRPr="008F5C07">
        <w:rPr>
          <w:rFonts w:ascii="Times New Roman" w:hAnsi="Times New Roman" w:cs="Times New Roman"/>
          <w:sz w:val="24"/>
          <w:szCs w:val="24"/>
        </w:rPr>
        <w:t>sportswear</w:t>
      </w:r>
      <w:r w:rsidRPr="008F5C07">
        <w:rPr>
          <w:rFonts w:ascii="Times New Roman" w:hAnsi="Times New Roman" w:cs="Times New Roman"/>
          <w:sz w:val="24"/>
          <w:szCs w:val="24"/>
        </w:rPr>
        <w:t xml:space="preserve">, sweatshirts and hoodies, shorts, jumpers and knitwear, Jeans, Tracksuits, Slippers, Boots, Trainers, </w:t>
      </w:r>
      <w:r w:rsidR="008F5C07" w:rsidRPr="008F5C07">
        <w:rPr>
          <w:rFonts w:ascii="Times New Roman" w:hAnsi="Times New Roman" w:cs="Times New Roman"/>
          <w:sz w:val="24"/>
          <w:szCs w:val="24"/>
        </w:rPr>
        <w:t>t-shirts</w:t>
      </w:r>
      <w:r w:rsidRPr="008F5C07">
        <w:rPr>
          <w:rFonts w:ascii="Times New Roman" w:hAnsi="Times New Roman" w:cs="Times New Roman"/>
          <w:sz w:val="24"/>
          <w:szCs w:val="24"/>
        </w:rPr>
        <w:t>, Sunglasses, Bags, Hats</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etc. For women</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it offers several leggings and joggers, shirts and blouses, skirts, Lingerie, </w:t>
      </w:r>
      <w:r w:rsidR="008F5C07" w:rsidRPr="008F5C07">
        <w:rPr>
          <w:rFonts w:ascii="Times New Roman" w:hAnsi="Times New Roman" w:cs="Times New Roman"/>
          <w:sz w:val="24"/>
          <w:szCs w:val="24"/>
        </w:rPr>
        <w:t>pajamas</w:t>
      </w:r>
      <w:r w:rsidRPr="008F5C07">
        <w:rPr>
          <w:rFonts w:ascii="Times New Roman" w:hAnsi="Times New Roman" w:cs="Times New Roman"/>
          <w:sz w:val="24"/>
          <w:szCs w:val="24"/>
        </w:rPr>
        <w:t xml:space="preserve"> and nightwear, tops and t-shirts, jeans, cardigans and jumpers, shorts, blazers, hoodies and sweatshirts, sandals, sliders and flip flops, heels and wedges, boots and wellies, beach bags, summer trousers, sunglasses, swimsuits, vests, suitcases and </w:t>
      </w:r>
      <w:r w:rsidR="008F5C07" w:rsidRPr="008F5C07">
        <w:rPr>
          <w:rFonts w:ascii="Times New Roman" w:hAnsi="Times New Roman" w:cs="Times New Roman"/>
          <w:sz w:val="24"/>
          <w:szCs w:val="24"/>
        </w:rPr>
        <w:t>luggage</w:t>
      </w:r>
      <w:r w:rsidRPr="008F5C07">
        <w:rPr>
          <w:rFonts w:ascii="Times New Roman" w:hAnsi="Times New Roman" w:cs="Times New Roman"/>
          <w:sz w:val="24"/>
          <w:szCs w:val="24"/>
        </w:rPr>
        <w:t xml:space="preserve">, socks and tights, </w:t>
      </w:r>
      <w:r w:rsidR="008F5C07" w:rsidRPr="008F5C07">
        <w:rPr>
          <w:rFonts w:ascii="Times New Roman" w:hAnsi="Times New Roman" w:cs="Times New Roman"/>
          <w:sz w:val="24"/>
          <w:szCs w:val="24"/>
        </w:rPr>
        <w:t>jewelry</w:t>
      </w:r>
      <w:r w:rsidRPr="008F5C07">
        <w:rPr>
          <w:rFonts w:ascii="Times New Roman" w:hAnsi="Times New Roman" w:cs="Times New Roman"/>
          <w:sz w:val="24"/>
          <w:szCs w:val="24"/>
        </w:rPr>
        <w:t xml:space="preserve"> and watches, several beauty accessories</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etc. For the children</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it has school wear, shorts, </w:t>
      </w:r>
      <w:r w:rsidR="008F5C07" w:rsidRPr="008F5C07">
        <w:rPr>
          <w:rFonts w:ascii="Times New Roman" w:hAnsi="Times New Roman" w:cs="Times New Roman"/>
          <w:sz w:val="24"/>
          <w:szCs w:val="24"/>
        </w:rPr>
        <w:t>all-weather</w:t>
      </w:r>
      <w:r w:rsidRPr="008F5C07">
        <w:rPr>
          <w:rFonts w:ascii="Times New Roman" w:hAnsi="Times New Roman" w:cs="Times New Roman"/>
          <w:sz w:val="24"/>
          <w:szCs w:val="24"/>
        </w:rPr>
        <w:t xml:space="preserve"> school jackets, black puffer jackets, skinny</w:t>
      </w:r>
      <w:r w:rsidR="008F5C07" w:rsidRPr="008F5C07">
        <w:rPr>
          <w:rFonts w:ascii="Times New Roman" w:hAnsi="Times New Roman" w:cs="Times New Roman"/>
          <w:sz w:val="24"/>
          <w:szCs w:val="24"/>
        </w:rPr>
        <w:t xml:space="preserve"> </w:t>
      </w:r>
      <w:r w:rsidRPr="008F5C07">
        <w:rPr>
          <w:rFonts w:ascii="Times New Roman" w:hAnsi="Times New Roman" w:cs="Times New Roman"/>
          <w:sz w:val="24"/>
          <w:szCs w:val="24"/>
        </w:rPr>
        <w:t xml:space="preserve">suits, joggers, socks, tracksuits, waterproof jackets, t-shirts, </w:t>
      </w:r>
      <w:r w:rsidR="008F5C07" w:rsidRPr="008F5C07">
        <w:rPr>
          <w:rFonts w:ascii="Times New Roman" w:hAnsi="Times New Roman" w:cs="Times New Roman"/>
          <w:sz w:val="24"/>
          <w:szCs w:val="24"/>
        </w:rPr>
        <w:t>pajamas</w:t>
      </w:r>
      <w:r w:rsidRPr="008F5C07">
        <w:rPr>
          <w:rFonts w:ascii="Times New Roman" w:hAnsi="Times New Roman" w:cs="Times New Roman"/>
          <w:sz w:val="24"/>
          <w:szCs w:val="24"/>
        </w:rPr>
        <w:t>, vests, sweatshirts</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joggers</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etc (Limited, 2022).</w:t>
      </w:r>
    </w:p>
    <w:p w14:paraId="00000019" w14:textId="534F4CFF"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lastRenderedPageBreak/>
        <w:t>From the above point of view</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it’s very clear that Next plc has a massive range of products for the customers. But the present scenario suggests that the choice of the people is changing rapidly, so Next plc should be upgraded with the choices of the customers. The satisfaction of the customers </w:t>
      </w:r>
      <w:r w:rsidR="008F5C07" w:rsidRPr="008F5C07">
        <w:rPr>
          <w:rFonts w:ascii="Times New Roman" w:hAnsi="Times New Roman" w:cs="Times New Roman"/>
          <w:sz w:val="24"/>
          <w:szCs w:val="24"/>
        </w:rPr>
        <w:t>is</w:t>
      </w:r>
      <w:r w:rsidRPr="008F5C07">
        <w:rPr>
          <w:rFonts w:ascii="Times New Roman" w:hAnsi="Times New Roman" w:cs="Times New Roman"/>
          <w:sz w:val="24"/>
          <w:szCs w:val="24"/>
        </w:rPr>
        <w:t xml:space="preserve"> the keystone of any business, so Next plc should be aware of the satisfactory level of the customers and make some variation in its products.           </w:t>
      </w:r>
    </w:p>
    <w:p w14:paraId="0000001A" w14:textId="788F4E7C"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Pricing Strategy of Next plc-</w:t>
      </w:r>
    </w:p>
    <w:p w14:paraId="0000001B" w14:textId="708EA92C"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As per the views of (</w:t>
      </w:r>
      <w:r w:rsidRPr="008F5C07">
        <w:rPr>
          <w:rFonts w:ascii="Times New Roman" w:hAnsi="Times New Roman" w:cs="Times New Roman"/>
          <w:color w:val="222222"/>
          <w:sz w:val="24"/>
          <w:szCs w:val="24"/>
          <w:highlight w:val="white"/>
        </w:rPr>
        <w:t xml:space="preserve">Johari </w:t>
      </w:r>
      <w:r w:rsidRPr="008F5C07">
        <w:rPr>
          <w:rFonts w:ascii="Times New Roman" w:hAnsi="Times New Roman" w:cs="Times New Roman"/>
          <w:i/>
          <w:color w:val="222222"/>
          <w:sz w:val="24"/>
          <w:szCs w:val="24"/>
          <w:highlight w:val="white"/>
        </w:rPr>
        <w:t>et al</w:t>
      </w:r>
      <w:r w:rsidRPr="008F5C07">
        <w:rPr>
          <w:rFonts w:ascii="Times New Roman" w:hAnsi="Times New Roman" w:cs="Times New Roman"/>
          <w:color w:val="222222"/>
          <w:sz w:val="24"/>
          <w:szCs w:val="24"/>
          <w:highlight w:val="white"/>
        </w:rPr>
        <w:t>. 2019</w:t>
      </w:r>
      <w:r w:rsidRPr="008F5C07">
        <w:rPr>
          <w:rFonts w:ascii="Times New Roman" w:hAnsi="Times New Roman" w:cs="Times New Roman"/>
          <w:sz w:val="24"/>
          <w:szCs w:val="24"/>
        </w:rPr>
        <w:t xml:space="preserve">), the pricing strategy of any organization can enhance </w:t>
      </w:r>
      <w:r w:rsidR="008F5C07" w:rsidRPr="008F5C07">
        <w:rPr>
          <w:rFonts w:ascii="Times New Roman" w:hAnsi="Times New Roman" w:cs="Times New Roman"/>
          <w:sz w:val="24"/>
          <w:szCs w:val="24"/>
        </w:rPr>
        <w:t>its</w:t>
      </w:r>
      <w:r w:rsidRPr="008F5C07">
        <w:rPr>
          <w:rFonts w:ascii="Times New Roman" w:hAnsi="Times New Roman" w:cs="Times New Roman"/>
          <w:sz w:val="24"/>
          <w:szCs w:val="24"/>
        </w:rPr>
        <w:t xml:space="preserve"> values of it. Next plc is no less exceptional in this case. Its pricing policy depends on the customer segmentation criteria. It signifies the images of design and quality at a reasonable price that can attract customers. There is a difference </w:t>
      </w:r>
      <w:r w:rsidR="008F5C07" w:rsidRPr="008F5C07">
        <w:rPr>
          <w:rFonts w:ascii="Times New Roman" w:hAnsi="Times New Roman" w:cs="Times New Roman"/>
          <w:sz w:val="24"/>
          <w:szCs w:val="24"/>
        </w:rPr>
        <w:t>between</w:t>
      </w:r>
      <w:r w:rsidRPr="008F5C07">
        <w:rPr>
          <w:rFonts w:ascii="Times New Roman" w:hAnsi="Times New Roman" w:cs="Times New Roman"/>
          <w:sz w:val="24"/>
          <w:szCs w:val="24"/>
        </w:rPr>
        <w:t xml:space="preserve"> penetration pricing and skimming. The former is based on quantity and the latter is based on quality. In penetration pricing</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the new </w:t>
      </w:r>
      <w:r w:rsidR="008F5C07" w:rsidRPr="008F5C07">
        <w:rPr>
          <w:rFonts w:ascii="Times New Roman" w:hAnsi="Times New Roman" w:cs="Times New Roman"/>
          <w:sz w:val="24"/>
          <w:szCs w:val="24"/>
        </w:rPr>
        <w:t xml:space="preserve">start-ups </w:t>
      </w:r>
      <w:r w:rsidRPr="008F5C07">
        <w:rPr>
          <w:rFonts w:ascii="Times New Roman" w:hAnsi="Times New Roman" w:cs="Times New Roman"/>
          <w:sz w:val="24"/>
          <w:szCs w:val="24"/>
        </w:rPr>
        <w:t xml:space="preserve">follow cost management theory and incline </w:t>
      </w:r>
      <w:r w:rsidR="008F5C07" w:rsidRPr="008F5C07">
        <w:rPr>
          <w:rFonts w:ascii="Times New Roman" w:hAnsi="Times New Roman" w:cs="Times New Roman"/>
          <w:sz w:val="24"/>
          <w:szCs w:val="24"/>
        </w:rPr>
        <w:t>toward</w:t>
      </w:r>
      <w:r w:rsidRPr="008F5C07">
        <w:rPr>
          <w:rFonts w:ascii="Times New Roman" w:hAnsi="Times New Roman" w:cs="Times New Roman"/>
          <w:sz w:val="24"/>
          <w:szCs w:val="24"/>
        </w:rPr>
        <w:t xml:space="preserve"> cheap prices, whereas skimming is related to an expensive pricing demand that only focuses on quality. But Next plc offers a neutral pricing strategy for its customers to attract their perspectives to its products. This pricing policy helps Next plc to establish the base of continuity for the customers and maintain the perception of quality for them (Nextplc, 2022).</w:t>
      </w:r>
    </w:p>
    <w:p w14:paraId="0000001C" w14:textId="080F0A5B"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 xml:space="preserve">According to the basic norms concerning the economic strata of humans, Next plc should incline towards </w:t>
      </w:r>
      <w:r w:rsidR="008F5C07" w:rsidRPr="008F5C07">
        <w:rPr>
          <w:rFonts w:ascii="Times New Roman" w:hAnsi="Times New Roman" w:cs="Times New Roman"/>
          <w:sz w:val="24"/>
          <w:szCs w:val="24"/>
        </w:rPr>
        <w:t>cost-effective</w:t>
      </w:r>
      <w:r w:rsidRPr="008F5C07">
        <w:rPr>
          <w:rFonts w:ascii="Times New Roman" w:hAnsi="Times New Roman" w:cs="Times New Roman"/>
          <w:sz w:val="24"/>
          <w:szCs w:val="24"/>
        </w:rPr>
        <w:t xml:space="preserve"> management of pricing to cope with the pressure of the competition and make a stable room amidst the souls of the customers.</w:t>
      </w:r>
    </w:p>
    <w:p w14:paraId="0000001D" w14:textId="0DDC1E8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Place and distribution pattern of Next plc-</w:t>
      </w:r>
    </w:p>
    <w:p w14:paraId="0000001E" w14:textId="6A53B85A" w:rsidR="00864FF5" w:rsidRPr="008F5C07" w:rsidRDefault="00000000" w:rsidP="008F5C07">
      <w:pPr>
        <w:spacing w:line="360" w:lineRule="auto"/>
        <w:rPr>
          <w:rFonts w:ascii="Times New Roman" w:hAnsi="Times New Roman" w:cs="Times New Roman"/>
          <w:color w:val="222222"/>
          <w:sz w:val="24"/>
          <w:szCs w:val="24"/>
          <w:highlight w:val="white"/>
        </w:rPr>
      </w:pPr>
      <w:r w:rsidRPr="008F5C07">
        <w:rPr>
          <w:rFonts w:ascii="Times New Roman" w:hAnsi="Times New Roman" w:cs="Times New Roman"/>
          <w:sz w:val="24"/>
          <w:szCs w:val="24"/>
        </w:rPr>
        <w:t xml:space="preserve">It refers to the distribution channel of Next plc and the place of its operation. According to </w:t>
      </w:r>
      <w:r w:rsidRPr="008F5C07">
        <w:rPr>
          <w:rFonts w:ascii="Times New Roman" w:hAnsi="Times New Roman" w:cs="Times New Roman"/>
          <w:color w:val="222222"/>
          <w:sz w:val="24"/>
          <w:szCs w:val="24"/>
          <w:highlight w:val="white"/>
        </w:rPr>
        <w:t>Krylov (2019), any organization must take the consideration of the place and distribution channels before starting its operation in any country. Next plc has over five hundred stores in the UK and Ireland. With the view of having a wide range of stores, Next plc gains the convenience of its customers and helps them to get access to the products</w:t>
      </w:r>
      <w:r w:rsidR="008F5C07" w:rsidRPr="008F5C07">
        <w:rPr>
          <w:rFonts w:ascii="Times New Roman" w:hAnsi="Times New Roman" w:cs="Times New Roman"/>
          <w:color w:val="222222"/>
          <w:sz w:val="24"/>
          <w:szCs w:val="24"/>
          <w:highlight w:val="white"/>
        </w:rPr>
        <w:t xml:space="preserve"> </w:t>
      </w:r>
      <w:r w:rsidRPr="008F5C07">
        <w:rPr>
          <w:rFonts w:ascii="Times New Roman" w:hAnsi="Times New Roman" w:cs="Times New Roman"/>
          <w:color w:val="222222"/>
          <w:sz w:val="24"/>
          <w:szCs w:val="24"/>
          <w:highlight w:val="white"/>
        </w:rPr>
        <w:t>in their economic sphere and try those products accordingly. The human elements are also offered in the stores through customer service, sales advisors</w:t>
      </w:r>
      <w:r w:rsidR="008F5C07" w:rsidRPr="008F5C07">
        <w:rPr>
          <w:rFonts w:ascii="Times New Roman" w:hAnsi="Times New Roman" w:cs="Times New Roman"/>
          <w:color w:val="222222"/>
          <w:sz w:val="24"/>
          <w:szCs w:val="24"/>
          <w:highlight w:val="white"/>
        </w:rPr>
        <w:t>,</w:t>
      </w:r>
      <w:r w:rsidRPr="008F5C07">
        <w:rPr>
          <w:rFonts w:ascii="Times New Roman" w:hAnsi="Times New Roman" w:cs="Times New Roman"/>
          <w:color w:val="222222"/>
          <w:sz w:val="24"/>
          <w:szCs w:val="24"/>
          <w:highlight w:val="white"/>
        </w:rPr>
        <w:t xml:space="preserve"> etc. When a customer has a positive experience from a store the chances of its popularity increase and customer satisfaction becomes indomitable. The other channels of Next include a </w:t>
      </w:r>
      <w:r w:rsidR="008F5C07" w:rsidRPr="008F5C07">
        <w:rPr>
          <w:rFonts w:ascii="Times New Roman" w:hAnsi="Times New Roman" w:cs="Times New Roman"/>
          <w:color w:val="222222"/>
          <w:sz w:val="24"/>
          <w:szCs w:val="24"/>
          <w:highlight w:val="white"/>
        </w:rPr>
        <w:t>catalog</w:t>
      </w:r>
      <w:r w:rsidRPr="008F5C07">
        <w:rPr>
          <w:rFonts w:ascii="Times New Roman" w:hAnsi="Times New Roman" w:cs="Times New Roman"/>
          <w:color w:val="222222"/>
          <w:sz w:val="24"/>
          <w:szCs w:val="24"/>
          <w:highlight w:val="white"/>
        </w:rPr>
        <w:t xml:space="preserve"> </w:t>
      </w:r>
      <w:r w:rsidR="008F5C07" w:rsidRPr="008F5C07">
        <w:rPr>
          <w:rFonts w:ascii="Times New Roman" w:hAnsi="Times New Roman" w:cs="Times New Roman"/>
          <w:color w:val="222222"/>
          <w:sz w:val="24"/>
          <w:szCs w:val="24"/>
          <w:highlight w:val="white"/>
        </w:rPr>
        <w:t xml:space="preserve">and </w:t>
      </w:r>
      <w:r w:rsidRPr="008F5C07">
        <w:rPr>
          <w:rFonts w:ascii="Times New Roman" w:hAnsi="Times New Roman" w:cs="Times New Roman"/>
          <w:color w:val="222222"/>
          <w:sz w:val="24"/>
          <w:szCs w:val="24"/>
          <w:highlight w:val="white"/>
        </w:rPr>
        <w:t xml:space="preserve">a directory; with the help of these the customers can order their products and the online medium helps it to offer the products to the customers more efficiently. The development of new technology assists Next plc to meet the customer’s expectations and reach the zenith of achievements among its competitors </w:t>
      </w:r>
      <w:r w:rsidRPr="008F5C07">
        <w:rPr>
          <w:rFonts w:ascii="Times New Roman" w:hAnsi="Times New Roman" w:cs="Times New Roman"/>
          <w:sz w:val="24"/>
          <w:szCs w:val="24"/>
        </w:rPr>
        <w:t>(Nextplc, 2022).</w:t>
      </w:r>
    </w:p>
    <w:p w14:paraId="0000001F" w14:textId="1005217A" w:rsidR="00864FF5" w:rsidRPr="008F5C07" w:rsidRDefault="00000000" w:rsidP="008F5C07">
      <w:pPr>
        <w:spacing w:line="360" w:lineRule="auto"/>
        <w:rPr>
          <w:rFonts w:ascii="Times New Roman" w:hAnsi="Times New Roman" w:cs="Times New Roman"/>
          <w:color w:val="222222"/>
          <w:sz w:val="24"/>
          <w:szCs w:val="24"/>
          <w:highlight w:val="white"/>
        </w:rPr>
      </w:pPr>
      <w:r w:rsidRPr="008F5C07">
        <w:rPr>
          <w:rFonts w:ascii="Times New Roman" w:hAnsi="Times New Roman" w:cs="Times New Roman"/>
          <w:color w:val="222222"/>
          <w:sz w:val="24"/>
          <w:szCs w:val="24"/>
          <w:highlight w:val="white"/>
        </w:rPr>
        <w:lastRenderedPageBreak/>
        <w:t xml:space="preserve">The distributive pattern of Next should be more lucid and it needs to appoint such persons to look into the demands of the customers and interact with them to increase the efficacy </w:t>
      </w:r>
      <w:r w:rsidR="008F5C07" w:rsidRPr="008F5C07">
        <w:rPr>
          <w:rFonts w:ascii="Times New Roman" w:hAnsi="Times New Roman" w:cs="Times New Roman"/>
          <w:color w:val="222222"/>
          <w:sz w:val="24"/>
          <w:szCs w:val="24"/>
          <w:highlight w:val="white"/>
        </w:rPr>
        <w:t>of</w:t>
      </w:r>
      <w:r w:rsidRPr="008F5C07">
        <w:rPr>
          <w:rFonts w:ascii="Times New Roman" w:hAnsi="Times New Roman" w:cs="Times New Roman"/>
          <w:color w:val="222222"/>
          <w:sz w:val="24"/>
          <w:szCs w:val="24"/>
          <w:highlight w:val="white"/>
        </w:rPr>
        <w:t xml:space="preserve"> the distributive pattern. </w:t>
      </w:r>
    </w:p>
    <w:p w14:paraId="00000020" w14:textId="0F8B33ED"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t>The promotion scheme of Next plc-</w:t>
      </w:r>
    </w:p>
    <w:p w14:paraId="00000021" w14:textId="1815AC4C" w:rsidR="00864FF5" w:rsidRPr="008F5C07" w:rsidRDefault="00000000" w:rsidP="008F5C07">
      <w:pPr>
        <w:spacing w:line="360" w:lineRule="auto"/>
        <w:rPr>
          <w:rFonts w:ascii="Times New Roman" w:hAnsi="Times New Roman" w:cs="Times New Roman"/>
          <w:sz w:val="24"/>
          <w:szCs w:val="24"/>
        </w:rPr>
      </w:pPr>
      <w:r w:rsidRPr="008F5C07">
        <w:rPr>
          <w:rFonts w:ascii="Times New Roman" w:hAnsi="Times New Roman" w:cs="Times New Roman"/>
          <w:sz w:val="24"/>
          <w:szCs w:val="24"/>
        </w:rPr>
        <w:t xml:space="preserve">As opined by </w:t>
      </w:r>
      <w:r w:rsidRPr="008F5C07">
        <w:rPr>
          <w:rFonts w:ascii="Times New Roman" w:hAnsi="Times New Roman" w:cs="Times New Roman"/>
          <w:color w:val="222222"/>
          <w:sz w:val="24"/>
          <w:szCs w:val="24"/>
          <w:highlight w:val="white"/>
        </w:rPr>
        <w:t xml:space="preserve">Lee and Charles (2021), </w:t>
      </w:r>
      <w:r w:rsidRPr="008F5C07">
        <w:rPr>
          <w:rFonts w:ascii="Times New Roman" w:hAnsi="Times New Roman" w:cs="Times New Roman"/>
          <w:sz w:val="24"/>
          <w:szCs w:val="24"/>
        </w:rPr>
        <w:t xml:space="preserve">promotion is the most vital objective to showcase the products. Despite having innumerable wealth, and a strong marketing objective, a business can’t flourish without its promotional activities. The promotional activities of Next through advertising is limited in recent years as it’s </w:t>
      </w:r>
      <w:r w:rsidR="008F5C07" w:rsidRPr="008F5C07">
        <w:rPr>
          <w:rFonts w:ascii="Times New Roman" w:hAnsi="Times New Roman" w:cs="Times New Roman"/>
          <w:sz w:val="24"/>
          <w:szCs w:val="24"/>
        </w:rPr>
        <w:t>focused</w:t>
      </w:r>
      <w:r w:rsidRPr="008F5C07">
        <w:rPr>
          <w:rFonts w:ascii="Times New Roman" w:hAnsi="Times New Roman" w:cs="Times New Roman"/>
          <w:sz w:val="24"/>
          <w:szCs w:val="24"/>
        </w:rPr>
        <w:t xml:space="preserve"> more on small campaigns. The promotion scheme of Next is shifting towards advertising, communication</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and the additional offers that are displayed on its official website. The social media campaigns such as Facebook, Instagram, </w:t>
      </w:r>
      <w:r w:rsidR="008F5C07" w:rsidRPr="008F5C07">
        <w:rPr>
          <w:rFonts w:ascii="Times New Roman" w:hAnsi="Times New Roman" w:cs="Times New Roman"/>
          <w:sz w:val="24"/>
          <w:szCs w:val="24"/>
        </w:rPr>
        <w:t>YouTube</w:t>
      </w:r>
      <w:r w:rsidRPr="008F5C07">
        <w:rPr>
          <w:rFonts w:ascii="Times New Roman" w:hAnsi="Times New Roman" w:cs="Times New Roman"/>
          <w:sz w:val="24"/>
          <w:szCs w:val="24"/>
        </w:rPr>
        <w:t xml:space="preserve">, </w:t>
      </w:r>
      <w:r w:rsidR="008F5C07" w:rsidRPr="008F5C07">
        <w:rPr>
          <w:rFonts w:ascii="Times New Roman" w:hAnsi="Times New Roman" w:cs="Times New Roman"/>
          <w:sz w:val="24"/>
          <w:szCs w:val="24"/>
        </w:rPr>
        <w:t xml:space="preserve">and </w:t>
      </w:r>
      <w:r w:rsidRPr="008F5C07">
        <w:rPr>
          <w:rFonts w:ascii="Times New Roman" w:hAnsi="Times New Roman" w:cs="Times New Roman"/>
          <w:sz w:val="24"/>
          <w:szCs w:val="24"/>
        </w:rPr>
        <w:t xml:space="preserve">Twitter are being focused </w:t>
      </w:r>
      <w:r w:rsidR="008F5C07" w:rsidRPr="008F5C07">
        <w:rPr>
          <w:rFonts w:ascii="Times New Roman" w:hAnsi="Times New Roman" w:cs="Times New Roman"/>
          <w:sz w:val="24"/>
          <w:szCs w:val="24"/>
        </w:rPr>
        <w:t xml:space="preserve">on </w:t>
      </w:r>
      <w:r w:rsidRPr="008F5C07">
        <w:rPr>
          <w:rFonts w:ascii="Times New Roman" w:hAnsi="Times New Roman" w:cs="Times New Roman"/>
          <w:sz w:val="24"/>
          <w:szCs w:val="24"/>
        </w:rPr>
        <w:t xml:space="preserve">by Next plc to attract customers to its products. By offering promotional activities through social media, Next plc can generate a wave of </w:t>
      </w:r>
      <w:r w:rsidR="008F5C07" w:rsidRPr="008F5C07">
        <w:rPr>
          <w:rFonts w:ascii="Times New Roman" w:hAnsi="Times New Roman" w:cs="Times New Roman"/>
          <w:sz w:val="24"/>
          <w:szCs w:val="24"/>
        </w:rPr>
        <w:t xml:space="preserve">a </w:t>
      </w:r>
      <w:r w:rsidRPr="008F5C07">
        <w:rPr>
          <w:rFonts w:ascii="Times New Roman" w:hAnsi="Times New Roman" w:cs="Times New Roman"/>
          <w:sz w:val="24"/>
          <w:szCs w:val="24"/>
        </w:rPr>
        <w:t>sensation among the customers</w:t>
      </w:r>
      <w:r w:rsidR="008F5C07" w:rsidRPr="008F5C07">
        <w:rPr>
          <w:rFonts w:ascii="Times New Roman" w:hAnsi="Times New Roman" w:cs="Times New Roman"/>
          <w:sz w:val="24"/>
          <w:szCs w:val="24"/>
        </w:rPr>
        <w:t>,</w:t>
      </w:r>
      <w:r w:rsidRPr="008F5C07">
        <w:rPr>
          <w:rFonts w:ascii="Times New Roman" w:hAnsi="Times New Roman" w:cs="Times New Roman"/>
          <w:sz w:val="24"/>
          <w:szCs w:val="24"/>
        </w:rPr>
        <w:t xml:space="preserve"> and the use of celebrities to sport the products </w:t>
      </w:r>
      <w:r w:rsidR="008F5C07" w:rsidRPr="008F5C07">
        <w:rPr>
          <w:rFonts w:ascii="Times New Roman" w:hAnsi="Times New Roman" w:cs="Times New Roman"/>
          <w:sz w:val="24"/>
          <w:szCs w:val="24"/>
        </w:rPr>
        <w:t>adds</w:t>
      </w:r>
      <w:r w:rsidRPr="008F5C07">
        <w:rPr>
          <w:rFonts w:ascii="Times New Roman" w:hAnsi="Times New Roman" w:cs="Times New Roman"/>
          <w:sz w:val="24"/>
          <w:szCs w:val="24"/>
        </w:rPr>
        <w:t xml:space="preserve"> a wave of gentleness among them (</w:t>
      </w:r>
      <w:r w:rsidRPr="008F5C07">
        <w:rPr>
          <w:rFonts w:ascii="Times New Roman" w:hAnsi="Times New Roman" w:cs="Times New Roman"/>
          <w:color w:val="222222"/>
          <w:sz w:val="24"/>
          <w:szCs w:val="24"/>
          <w:highlight w:val="white"/>
        </w:rPr>
        <w:t>Ruychev, 2022</w:t>
      </w:r>
      <w:r w:rsidRPr="008F5C07">
        <w:rPr>
          <w:rFonts w:ascii="Times New Roman" w:hAnsi="Times New Roman" w:cs="Times New Roman"/>
          <w:sz w:val="24"/>
          <w:szCs w:val="24"/>
        </w:rPr>
        <w:t>).</w:t>
      </w:r>
    </w:p>
    <w:p w14:paraId="00000022" w14:textId="37668D3D"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sz w:val="24"/>
          <w:szCs w:val="24"/>
        </w:rPr>
        <w:t xml:space="preserve">With the basic norms of the current scenario, the marketing strategy is shifting in an agile manner towards </w:t>
      </w:r>
      <w:r w:rsidR="008F5C07" w:rsidRPr="008F5C07">
        <w:rPr>
          <w:rFonts w:ascii="Times New Roman" w:hAnsi="Times New Roman" w:cs="Times New Roman"/>
          <w:sz w:val="24"/>
          <w:szCs w:val="24"/>
        </w:rPr>
        <w:t xml:space="preserve">the </w:t>
      </w:r>
      <w:r w:rsidRPr="008F5C07">
        <w:rPr>
          <w:rFonts w:ascii="Times New Roman" w:hAnsi="Times New Roman" w:cs="Times New Roman"/>
          <w:sz w:val="24"/>
          <w:szCs w:val="24"/>
        </w:rPr>
        <w:t xml:space="preserve">online medium. The manual dignity of humans is being juxtaposed </w:t>
      </w:r>
      <w:r w:rsidR="008F5C07" w:rsidRPr="008F5C07">
        <w:rPr>
          <w:rFonts w:ascii="Times New Roman" w:hAnsi="Times New Roman" w:cs="Times New Roman"/>
          <w:sz w:val="24"/>
          <w:szCs w:val="24"/>
        </w:rPr>
        <w:t>with</w:t>
      </w:r>
      <w:r w:rsidRPr="008F5C07">
        <w:rPr>
          <w:rFonts w:ascii="Times New Roman" w:hAnsi="Times New Roman" w:cs="Times New Roman"/>
          <w:sz w:val="24"/>
          <w:szCs w:val="24"/>
        </w:rPr>
        <w:t xml:space="preserve"> technological aspects. So Next plc should appoint such employees to look into the basic phenomena of the company’s promotional activities and upgrade themselves with the speed of development. This needs to be monitored well because any carelessness in this part can breach the information and its competitors will get the chance to flourish more efficiently.  </w:t>
      </w:r>
      <w:r w:rsidRPr="008F5C07">
        <w:rPr>
          <w:rFonts w:ascii="Times New Roman" w:hAnsi="Times New Roman" w:cs="Times New Roman"/>
          <w:sz w:val="24"/>
          <w:szCs w:val="24"/>
        </w:rPr>
        <w:br w:type="page"/>
      </w:r>
    </w:p>
    <w:p w14:paraId="00000023" w14:textId="77777777" w:rsidR="00864FF5" w:rsidRPr="008F5C07" w:rsidRDefault="00000000" w:rsidP="008F5C07">
      <w:pPr>
        <w:spacing w:line="360" w:lineRule="auto"/>
        <w:rPr>
          <w:rFonts w:ascii="Times New Roman" w:hAnsi="Times New Roman" w:cs="Times New Roman"/>
          <w:b/>
          <w:sz w:val="24"/>
          <w:szCs w:val="24"/>
        </w:rPr>
      </w:pPr>
      <w:r w:rsidRPr="008F5C07">
        <w:rPr>
          <w:rFonts w:ascii="Times New Roman" w:hAnsi="Times New Roman" w:cs="Times New Roman"/>
          <w:b/>
          <w:sz w:val="24"/>
          <w:szCs w:val="24"/>
        </w:rPr>
        <w:lastRenderedPageBreak/>
        <w:t>Reference-</w:t>
      </w:r>
    </w:p>
    <w:p w14:paraId="5AD64E37" w14:textId="77777777" w:rsidR="008F5C07" w:rsidRPr="008F5C07" w:rsidRDefault="00000000" w:rsidP="008F5C07">
      <w:pPr>
        <w:spacing w:after="180" w:line="360" w:lineRule="auto"/>
        <w:rPr>
          <w:rFonts w:ascii="Times New Roman" w:hAnsi="Times New Roman" w:cs="Times New Roman"/>
          <w:sz w:val="24"/>
          <w:szCs w:val="24"/>
        </w:rPr>
      </w:pPr>
      <w:r w:rsidRPr="008F5C07">
        <w:rPr>
          <w:rFonts w:ascii="Times New Roman" w:hAnsi="Times New Roman" w:cs="Times New Roman"/>
          <w:sz w:val="24"/>
          <w:szCs w:val="24"/>
        </w:rPr>
        <w:t xml:space="preserve">Academic Dictionaries 2022. </w:t>
      </w:r>
      <w:r w:rsidRPr="008F5C07">
        <w:rPr>
          <w:rFonts w:ascii="Times New Roman" w:hAnsi="Times New Roman" w:cs="Times New Roman"/>
          <w:i/>
          <w:sz w:val="24"/>
          <w:szCs w:val="24"/>
        </w:rPr>
        <w:t>Next (clothing)</w:t>
      </w:r>
      <w:r w:rsidRPr="008F5C07">
        <w:rPr>
          <w:rFonts w:ascii="Times New Roman" w:hAnsi="Times New Roman" w:cs="Times New Roman"/>
          <w:sz w:val="24"/>
          <w:szCs w:val="24"/>
        </w:rPr>
        <w:t>. [online] Available at: &lt;https://en-academic.com/dic.nsf/enwiki/379018&gt; [Accessed 30 August 2022].</w:t>
      </w:r>
    </w:p>
    <w:p w14:paraId="6A837D67" w14:textId="77777777" w:rsidR="008F5C07" w:rsidRPr="008F5C07" w:rsidRDefault="00000000" w:rsidP="008F5C07">
      <w:pPr>
        <w:spacing w:after="180" w:line="360" w:lineRule="auto"/>
        <w:rPr>
          <w:rFonts w:ascii="Times New Roman" w:hAnsi="Times New Roman" w:cs="Times New Roman"/>
          <w:sz w:val="24"/>
          <w:szCs w:val="24"/>
        </w:rPr>
      </w:pPr>
      <w:r w:rsidRPr="008F5C07">
        <w:rPr>
          <w:rFonts w:ascii="Times New Roman" w:hAnsi="Times New Roman" w:cs="Times New Roman"/>
          <w:sz w:val="24"/>
          <w:szCs w:val="24"/>
        </w:rPr>
        <w:t xml:space="preserve">Essay48. 2022. </w:t>
      </w:r>
      <w:r w:rsidRPr="008F5C07">
        <w:rPr>
          <w:rFonts w:ascii="Times New Roman" w:hAnsi="Times New Roman" w:cs="Times New Roman"/>
          <w:i/>
          <w:sz w:val="24"/>
          <w:szCs w:val="24"/>
        </w:rPr>
        <w:t>Mission, Vision, Goals and Objectives of Next Plc</w:t>
      </w:r>
      <w:r w:rsidRPr="008F5C07">
        <w:rPr>
          <w:rFonts w:ascii="Times New Roman" w:hAnsi="Times New Roman" w:cs="Times New Roman"/>
          <w:sz w:val="24"/>
          <w:szCs w:val="24"/>
        </w:rPr>
        <w:t>. [online] Available at: &lt;https://www.essay48.com/9061-Next-Plc-Mission-Vision&gt; [Accessed 30 August 2022].</w:t>
      </w:r>
    </w:p>
    <w:p w14:paraId="516EC80F" w14:textId="77777777" w:rsidR="008F5C07" w:rsidRPr="008F5C07" w:rsidRDefault="00000000" w:rsidP="008F5C07">
      <w:pPr>
        <w:spacing w:after="180" w:line="360" w:lineRule="auto"/>
        <w:rPr>
          <w:rFonts w:ascii="Times New Roman" w:hAnsi="Times New Roman" w:cs="Times New Roman"/>
          <w:sz w:val="24"/>
          <w:szCs w:val="24"/>
        </w:rPr>
      </w:pPr>
      <w:r w:rsidRPr="008F5C07">
        <w:rPr>
          <w:rFonts w:ascii="Times New Roman" w:hAnsi="Times New Roman" w:cs="Times New Roman"/>
          <w:sz w:val="24"/>
          <w:szCs w:val="24"/>
        </w:rPr>
        <w:t xml:space="preserve">Free ZIMSEC &amp; Cambridge Revision Notes. 2022. </w:t>
      </w:r>
      <w:r w:rsidRPr="008F5C07">
        <w:rPr>
          <w:rFonts w:ascii="Times New Roman" w:hAnsi="Times New Roman" w:cs="Times New Roman"/>
          <w:i/>
          <w:sz w:val="24"/>
          <w:szCs w:val="24"/>
        </w:rPr>
        <w:t>The three levels of Production - Free ZIMSEC &amp; Cambridge Revision Notes</w:t>
      </w:r>
      <w:r w:rsidRPr="008F5C07">
        <w:rPr>
          <w:rFonts w:ascii="Times New Roman" w:hAnsi="Times New Roman" w:cs="Times New Roman"/>
          <w:sz w:val="24"/>
          <w:szCs w:val="24"/>
        </w:rPr>
        <w:t>. [online] Available at: &lt;https://revision.co.zw/the-three-levels-of-production/&gt; [Accessed 31 August 2022].</w:t>
      </w:r>
    </w:p>
    <w:p w14:paraId="21FDDA04" w14:textId="77777777" w:rsidR="008F5C07" w:rsidRPr="008F5C07" w:rsidRDefault="00000000" w:rsidP="008F5C07">
      <w:pPr>
        <w:spacing w:after="180" w:line="360" w:lineRule="auto"/>
        <w:rPr>
          <w:rFonts w:ascii="Times New Roman" w:hAnsi="Times New Roman" w:cs="Times New Roman"/>
          <w:color w:val="222222"/>
          <w:sz w:val="24"/>
          <w:szCs w:val="24"/>
          <w:highlight w:val="white"/>
        </w:rPr>
      </w:pPr>
      <w:r w:rsidRPr="008F5C07">
        <w:rPr>
          <w:rFonts w:ascii="Times New Roman" w:hAnsi="Times New Roman" w:cs="Times New Roman"/>
          <w:color w:val="222222"/>
          <w:sz w:val="24"/>
          <w:szCs w:val="24"/>
          <w:highlight w:val="white"/>
        </w:rPr>
        <w:t>Indeed 2022. [online] Available at: &lt;https://uk.indeed.com/cmp/Next-ed2b1c5f/about&gt; [Accessed 31 August 2022].</w:t>
      </w:r>
    </w:p>
    <w:p w14:paraId="22A19AE1" w14:textId="77777777" w:rsidR="008F5C07" w:rsidRPr="008F5C07" w:rsidRDefault="00000000" w:rsidP="008F5C07">
      <w:pPr>
        <w:spacing w:after="180" w:line="360" w:lineRule="auto"/>
        <w:rPr>
          <w:rFonts w:ascii="Times New Roman" w:hAnsi="Times New Roman" w:cs="Times New Roman"/>
          <w:color w:val="222222"/>
          <w:sz w:val="24"/>
          <w:szCs w:val="24"/>
          <w:highlight w:val="white"/>
        </w:rPr>
      </w:pPr>
      <w:r w:rsidRPr="008F5C07">
        <w:rPr>
          <w:rFonts w:ascii="Times New Roman" w:hAnsi="Times New Roman" w:cs="Times New Roman"/>
          <w:color w:val="222222"/>
          <w:sz w:val="24"/>
          <w:szCs w:val="24"/>
          <w:highlight w:val="white"/>
        </w:rPr>
        <w:t xml:space="preserve">Johari, M., Hosseini-Motlagh, S.M. and Rasti-Barzoki, M., 2019. An evolutionary game theoretic model for analyzing pricing strategy and socially concerned behavior of manufacturers. </w:t>
      </w:r>
      <w:r w:rsidRPr="008F5C07">
        <w:rPr>
          <w:rFonts w:ascii="Times New Roman" w:hAnsi="Times New Roman" w:cs="Times New Roman"/>
          <w:i/>
          <w:color w:val="222222"/>
          <w:sz w:val="24"/>
          <w:szCs w:val="24"/>
          <w:highlight w:val="white"/>
        </w:rPr>
        <w:t>Transportation Research Part E: Logistics and Transportation Review</w:t>
      </w:r>
      <w:r w:rsidRPr="008F5C07">
        <w:rPr>
          <w:rFonts w:ascii="Times New Roman" w:hAnsi="Times New Roman" w:cs="Times New Roman"/>
          <w:color w:val="222222"/>
          <w:sz w:val="24"/>
          <w:szCs w:val="24"/>
          <w:highlight w:val="white"/>
        </w:rPr>
        <w:t xml:space="preserve">, </w:t>
      </w:r>
      <w:r w:rsidRPr="008F5C07">
        <w:rPr>
          <w:rFonts w:ascii="Times New Roman" w:hAnsi="Times New Roman" w:cs="Times New Roman"/>
          <w:i/>
          <w:color w:val="222222"/>
          <w:sz w:val="24"/>
          <w:szCs w:val="24"/>
          <w:highlight w:val="white"/>
        </w:rPr>
        <w:t>128</w:t>
      </w:r>
      <w:r w:rsidRPr="008F5C07">
        <w:rPr>
          <w:rFonts w:ascii="Times New Roman" w:hAnsi="Times New Roman" w:cs="Times New Roman"/>
          <w:color w:val="222222"/>
          <w:sz w:val="24"/>
          <w:szCs w:val="24"/>
          <w:highlight w:val="white"/>
        </w:rPr>
        <w:t>, pp.506-525.</w:t>
      </w:r>
    </w:p>
    <w:p w14:paraId="2CBF71E5" w14:textId="77777777" w:rsidR="008F5C07" w:rsidRPr="008F5C07" w:rsidRDefault="00000000" w:rsidP="008F5C07">
      <w:pPr>
        <w:spacing w:after="180" w:line="360" w:lineRule="auto"/>
        <w:rPr>
          <w:rFonts w:ascii="Times New Roman" w:hAnsi="Times New Roman" w:cs="Times New Roman"/>
          <w:color w:val="222222"/>
          <w:sz w:val="24"/>
          <w:szCs w:val="24"/>
          <w:highlight w:val="white"/>
        </w:rPr>
      </w:pPr>
      <w:r w:rsidRPr="008F5C07">
        <w:rPr>
          <w:rFonts w:ascii="Times New Roman" w:hAnsi="Times New Roman" w:cs="Times New Roman"/>
          <w:color w:val="222222"/>
          <w:sz w:val="24"/>
          <w:szCs w:val="24"/>
          <w:highlight w:val="white"/>
        </w:rPr>
        <w:t xml:space="preserve">Krylov, S., 2019. Strategic customer analysis based on balanced scorecard. </w:t>
      </w:r>
      <w:r w:rsidRPr="008F5C07">
        <w:rPr>
          <w:rFonts w:ascii="Times New Roman" w:hAnsi="Times New Roman" w:cs="Times New Roman"/>
          <w:i/>
          <w:color w:val="222222"/>
          <w:sz w:val="24"/>
          <w:szCs w:val="24"/>
          <w:highlight w:val="white"/>
        </w:rPr>
        <w:t>Ekonomicko-manazerske spektrum</w:t>
      </w:r>
      <w:r w:rsidRPr="008F5C07">
        <w:rPr>
          <w:rFonts w:ascii="Times New Roman" w:hAnsi="Times New Roman" w:cs="Times New Roman"/>
          <w:color w:val="222222"/>
          <w:sz w:val="24"/>
          <w:szCs w:val="24"/>
          <w:highlight w:val="white"/>
        </w:rPr>
        <w:t xml:space="preserve">, </w:t>
      </w:r>
      <w:r w:rsidRPr="008F5C07">
        <w:rPr>
          <w:rFonts w:ascii="Times New Roman" w:hAnsi="Times New Roman" w:cs="Times New Roman"/>
          <w:i/>
          <w:color w:val="222222"/>
          <w:sz w:val="24"/>
          <w:szCs w:val="24"/>
          <w:highlight w:val="white"/>
        </w:rPr>
        <w:t>13</w:t>
      </w:r>
      <w:r w:rsidRPr="008F5C07">
        <w:rPr>
          <w:rFonts w:ascii="Times New Roman" w:hAnsi="Times New Roman" w:cs="Times New Roman"/>
          <w:color w:val="222222"/>
          <w:sz w:val="24"/>
          <w:szCs w:val="24"/>
          <w:highlight w:val="white"/>
        </w:rPr>
        <w:t>(1), pp.12-25.</w:t>
      </w:r>
    </w:p>
    <w:p w14:paraId="478134F5" w14:textId="77777777" w:rsidR="008F5C07" w:rsidRPr="008F5C07" w:rsidRDefault="00000000" w:rsidP="008F5C07">
      <w:pPr>
        <w:spacing w:after="180" w:line="360" w:lineRule="auto"/>
        <w:rPr>
          <w:rFonts w:ascii="Times New Roman" w:hAnsi="Times New Roman" w:cs="Times New Roman"/>
          <w:color w:val="222222"/>
          <w:sz w:val="24"/>
          <w:szCs w:val="24"/>
          <w:highlight w:val="white"/>
        </w:rPr>
      </w:pPr>
      <w:r w:rsidRPr="008F5C07">
        <w:rPr>
          <w:rFonts w:ascii="Times New Roman" w:hAnsi="Times New Roman" w:cs="Times New Roman"/>
          <w:color w:val="222222"/>
          <w:sz w:val="24"/>
          <w:szCs w:val="24"/>
          <w:highlight w:val="white"/>
        </w:rPr>
        <w:t xml:space="preserve">Lee, L. and Charles, V., 2021. The impact of consumers’ perceptions regarding the ethics of online retailers and promotional strategy on their repurchase intention. </w:t>
      </w:r>
      <w:r w:rsidRPr="008F5C07">
        <w:rPr>
          <w:rFonts w:ascii="Times New Roman" w:hAnsi="Times New Roman" w:cs="Times New Roman"/>
          <w:i/>
          <w:color w:val="222222"/>
          <w:sz w:val="24"/>
          <w:szCs w:val="24"/>
          <w:highlight w:val="white"/>
        </w:rPr>
        <w:t>International Journal of Information Management</w:t>
      </w:r>
      <w:r w:rsidRPr="008F5C07">
        <w:rPr>
          <w:rFonts w:ascii="Times New Roman" w:hAnsi="Times New Roman" w:cs="Times New Roman"/>
          <w:color w:val="222222"/>
          <w:sz w:val="24"/>
          <w:szCs w:val="24"/>
          <w:highlight w:val="white"/>
        </w:rPr>
        <w:t xml:space="preserve">, </w:t>
      </w:r>
      <w:r w:rsidRPr="008F5C07">
        <w:rPr>
          <w:rFonts w:ascii="Times New Roman" w:hAnsi="Times New Roman" w:cs="Times New Roman"/>
          <w:i/>
          <w:color w:val="222222"/>
          <w:sz w:val="24"/>
          <w:szCs w:val="24"/>
          <w:highlight w:val="white"/>
        </w:rPr>
        <w:t>57</w:t>
      </w:r>
      <w:r w:rsidRPr="008F5C07">
        <w:rPr>
          <w:rFonts w:ascii="Times New Roman" w:hAnsi="Times New Roman" w:cs="Times New Roman"/>
          <w:color w:val="222222"/>
          <w:sz w:val="24"/>
          <w:szCs w:val="24"/>
          <w:highlight w:val="white"/>
        </w:rPr>
        <w:t>, p.102264.</w:t>
      </w:r>
    </w:p>
    <w:p w14:paraId="42D981E1" w14:textId="77777777" w:rsidR="008F5C07" w:rsidRPr="008F5C07" w:rsidRDefault="00000000" w:rsidP="008F5C07">
      <w:pPr>
        <w:spacing w:after="180" w:line="360" w:lineRule="auto"/>
        <w:rPr>
          <w:rFonts w:ascii="Times New Roman" w:hAnsi="Times New Roman" w:cs="Times New Roman"/>
          <w:sz w:val="24"/>
          <w:szCs w:val="24"/>
        </w:rPr>
      </w:pPr>
      <w:r w:rsidRPr="008F5C07">
        <w:rPr>
          <w:rFonts w:ascii="Times New Roman" w:hAnsi="Times New Roman" w:cs="Times New Roman"/>
          <w:sz w:val="24"/>
          <w:szCs w:val="24"/>
        </w:rPr>
        <w:t xml:space="preserve">Limited, N., 2022. </w:t>
      </w:r>
      <w:r w:rsidRPr="008F5C07">
        <w:rPr>
          <w:rFonts w:ascii="Times New Roman" w:hAnsi="Times New Roman" w:cs="Times New Roman"/>
          <w:i/>
          <w:sz w:val="24"/>
          <w:szCs w:val="24"/>
        </w:rPr>
        <w:t>Next Official Site: Online Fashion, Kids Clothes &amp; Homeware</w:t>
      </w:r>
      <w:r w:rsidRPr="008F5C07">
        <w:rPr>
          <w:rFonts w:ascii="Times New Roman" w:hAnsi="Times New Roman" w:cs="Times New Roman"/>
          <w:sz w:val="24"/>
          <w:szCs w:val="24"/>
        </w:rPr>
        <w:t>. [online] Next.co.uk. Available at: &lt;https://www.next.co.uk/&gt; [Accessed 31 August 2022].</w:t>
      </w:r>
    </w:p>
    <w:p w14:paraId="2D587DA4" w14:textId="77777777" w:rsidR="008F5C07" w:rsidRPr="008F5C07" w:rsidRDefault="00000000" w:rsidP="008F5C07">
      <w:pPr>
        <w:spacing w:after="180" w:line="360" w:lineRule="auto"/>
        <w:rPr>
          <w:rFonts w:ascii="Times New Roman" w:hAnsi="Times New Roman" w:cs="Times New Roman"/>
          <w:sz w:val="24"/>
          <w:szCs w:val="24"/>
        </w:rPr>
      </w:pPr>
      <w:r w:rsidRPr="008F5C07">
        <w:rPr>
          <w:rFonts w:ascii="Times New Roman" w:hAnsi="Times New Roman" w:cs="Times New Roman"/>
          <w:sz w:val="24"/>
          <w:szCs w:val="24"/>
        </w:rPr>
        <w:t xml:space="preserve">Nextplc.co.uk. 2022. </w:t>
      </w:r>
      <w:r w:rsidRPr="008F5C07">
        <w:rPr>
          <w:rFonts w:ascii="Times New Roman" w:hAnsi="Times New Roman" w:cs="Times New Roman"/>
          <w:i/>
          <w:sz w:val="24"/>
          <w:szCs w:val="24"/>
        </w:rPr>
        <w:t>Our history</w:t>
      </w:r>
      <w:r w:rsidRPr="008F5C07">
        <w:rPr>
          <w:rFonts w:ascii="Times New Roman" w:hAnsi="Times New Roman" w:cs="Times New Roman"/>
          <w:sz w:val="24"/>
          <w:szCs w:val="24"/>
        </w:rPr>
        <w:t>. [online] Available at: &lt;https://www.nextplc.co.uk/about-next/our-history&gt; [Accessed 30 August 2022].</w:t>
      </w:r>
    </w:p>
    <w:p w14:paraId="36D8BB72" w14:textId="77777777" w:rsidR="008F5C07" w:rsidRPr="008F5C07" w:rsidRDefault="00000000" w:rsidP="008F5C07">
      <w:pPr>
        <w:spacing w:after="180" w:line="360" w:lineRule="auto"/>
        <w:rPr>
          <w:rFonts w:ascii="Times New Roman" w:hAnsi="Times New Roman" w:cs="Times New Roman"/>
          <w:color w:val="222222"/>
          <w:sz w:val="24"/>
          <w:szCs w:val="24"/>
          <w:highlight w:val="white"/>
        </w:rPr>
      </w:pPr>
      <w:r w:rsidRPr="008F5C07">
        <w:rPr>
          <w:rFonts w:ascii="Times New Roman" w:hAnsi="Times New Roman" w:cs="Times New Roman"/>
          <w:color w:val="222222"/>
          <w:sz w:val="24"/>
          <w:szCs w:val="24"/>
          <w:highlight w:val="white"/>
        </w:rPr>
        <w:t xml:space="preserve">Ruychev, K., 2022. </w:t>
      </w:r>
      <w:r w:rsidRPr="008F5C07">
        <w:rPr>
          <w:rFonts w:ascii="Times New Roman" w:hAnsi="Times New Roman" w:cs="Times New Roman"/>
          <w:i/>
          <w:color w:val="222222"/>
          <w:sz w:val="24"/>
          <w:szCs w:val="24"/>
          <w:highlight w:val="white"/>
        </w:rPr>
        <w:t>Promotional mix policies of UK clothes retailer Next plc</w:t>
      </w:r>
      <w:r w:rsidRPr="008F5C07">
        <w:rPr>
          <w:rFonts w:ascii="Times New Roman" w:hAnsi="Times New Roman" w:cs="Times New Roman"/>
          <w:color w:val="222222"/>
          <w:sz w:val="24"/>
          <w:szCs w:val="24"/>
          <w:highlight w:val="white"/>
        </w:rPr>
        <w:t>. [online] Grin.com. Available at: &lt;https://www.grin.com/document/459722&gt; [Accessed 31 August 2022].</w:t>
      </w:r>
    </w:p>
    <w:p w14:paraId="0000002E" w14:textId="77777777" w:rsidR="00864FF5" w:rsidRPr="008F5C07" w:rsidRDefault="00864FF5" w:rsidP="008F5C07">
      <w:pPr>
        <w:spacing w:after="180" w:line="360" w:lineRule="auto"/>
        <w:rPr>
          <w:rFonts w:ascii="Times New Roman" w:hAnsi="Times New Roman" w:cs="Times New Roman"/>
          <w:color w:val="222222"/>
          <w:sz w:val="24"/>
          <w:szCs w:val="24"/>
          <w:highlight w:val="white"/>
        </w:rPr>
      </w:pPr>
    </w:p>
    <w:p w14:paraId="00000036" w14:textId="77777777" w:rsidR="00864FF5" w:rsidRPr="008F5C07" w:rsidRDefault="00864FF5" w:rsidP="008F5C07">
      <w:pPr>
        <w:spacing w:line="360" w:lineRule="auto"/>
        <w:rPr>
          <w:rFonts w:ascii="Times New Roman" w:hAnsi="Times New Roman" w:cs="Times New Roman"/>
          <w:sz w:val="24"/>
          <w:szCs w:val="24"/>
        </w:rPr>
      </w:pPr>
    </w:p>
    <w:sectPr w:rsidR="00864FF5" w:rsidRPr="008F5C07" w:rsidSect="008F5C07">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28939" w14:textId="77777777" w:rsidR="00680303" w:rsidRDefault="00680303">
      <w:pPr>
        <w:spacing w:line="240" w:lineRule="auto"/>
      </w:pPr>
      <w:r>
        <w:separator/>
      </w:r>
    </w:p>
  </w:endnote>
  <w:endnote w:type="continuationSeparator" w:id="0">
    <w:p w14:paraId="69423E76" w14:textId="77777777" w:rsidR="00680303" w:rsidRDefault="006803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450778"/>
      <w:docPartObj>
        <w:docPartGallery w:val="Page Numbers (Bottom of Page)"/>
        <w:docPartUnique/>
      </w:docPartObj>
    </w:sdtPr>
    <w:sdtEndPr>
      <w:rPr>
        <w:noProof/>
      </w:rPr>
    </w:sdtEndPr>
    <w:sdtContent>
      <w:p w14:paraId="2C0579EA" w14:textId="78EFA524" w:rsidR="008F5C0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88672B" w14:textId="77777777" w:rsidR="008F5C07" w:rsidRDefault="008F5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EB80A" w14:textId="77777777" w:rsidR="00680303" w:rsidRDefault="00680303">
      <w:pPr>
        <w:spacing w:line="240" w:lineRule="auto"/>
      </w:pPr>
      <w:r>
        <w:separator/>
      </w:r>
    </w:p>
  </w:footnote>
  <w:footnote w:type="continuationSeparator" w:id="0">
    <w:p w14:paraId="3D4BB678" w14:textId="77777777" w:rsidR="00680303" w:rsidRDefault="0068030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4FF5"/>
    <w:rsid w:val="00680303"/>
    <w:rsid w:val="008549F2"/>
    <w:rsid w:val="00864FF5"/>
    <w:rsid w:val="008F5C07"/>
    <w:rsid w:val="009C45C2"/>
    <w:rsid w:val="00C818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54C44"/>
  <w15:docId w15:val="{D54A4934-3305-4A20-A89C-DAD589B6D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F5C07"/>
    <w:pPr>
      <w:tabs>
        <w:tab w:val="center" w:pos="4680"/>
        <w:tab w:val="right" w:pos="9360"/>
      </w:tabs>
      <w:spacing w:line="240" w:lineRule="auto"/>
    </w:pPr>
  </w:style>
  <w:style w:type="character" w:customStyle="1" w:styleId="HeaderChar">
    <w:name w:val="Header Char"/>
    <w:basedOn w:val="DefaultParagraphFont"/>
    <w:link w:val="Header"/>
    <w:uiPriority w:val="99"/>
    <w:rsid w:val="008F5C07"/>
  </w:style>
  <w:style w:type="paragraph" w:styleId="Footer">
    <w:name w:val="footer"/>
    <w:basedOn w:val="Normal"/>
    <w:link w:val="FooterChar"/>
    <w:uiPriority w:val="99"/>
    <w:unhideWhenUsed/>
    <w:rsid w:val="008F5C07"/>
    <w:pPr>
      <w:tabs>
        <w:tab w:val="center" w:pos="4680"/>
        <w:tab w:val="right" w:pos="9360"/>
      </w:tabs>
      <w:spacing w:line="240" w:lineRule="auto"/>
    </w:pPr>
  </w:style>
  <w:style w:type="character" w:customStyle="1" w:styleId="FooterChar">
    <w:name w:val="Footer Char"/>
    <w:basedOn w:val="DefaultParagraphFont"/>
    <w:link w:val="Footer"/>
    <w:uiPriority w:val="99"/>
    <w:rsid w:val="008F5C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XwkjyMh0Ze+KHvNUDjDqDrD1B7w==">AMUW2mVhKq2a4agHe3kLqXTuNZrEGYH0XDbEvrbC4vvTWWbihJoil73OB3S9oWaqHGAnTdq0lmaaeKR8VTSNTBr4ZtlInpqDU+FTGaVCQrYfauQJ0x34iCs=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1735</Words>
  <Characters>9894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anitta marton</cp:lastModifiedBy>
  <cp:revision>2</cp:revision>
  <dcterms:created xsi:type="dcterms:W3CDTF">2022-09-02T21:49:00Z</dcterms:created>
  <dcterms:modified xsi:type="dcterms:W3CDTF">2022-09-02T21:49:00Z</dcterms:modified>
</cp:coreProperties>
</file>