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2B69A" w14:textId="77777777" w:rsidR="00C86352" w:rsidRPr="00C71DED" w:rsidRDefault="00C86352" w:rsidP="00546599">
      <w:pPr>
        <w:pStyle w:val="Title"/>
        <w:rPr>
          <w:lang w:val="en-GB"/>
        </w:rPr>
      </w:pPr>
    </w:p>
    <w:p w14:paraId="3AA2B69B" w14:textId="77777777" w:rsidR="00C86352" w:rsidRPr="00C71DED" w:rsidRDefault="00C86352" w:rsidP="00546599">
      <w:pPr>
        <w:pStyle w:val="Title"/>
        <w:rPr>
          <w:lang w:val="en-GB"/>
        </w:rPr>
      </w:pPr>
    </w:p>
    <w:p w14:paraId="3AA2B69C" w14:textId="77777777" w:rsidR="00C86352" w:rsidRPr="00C71DED" w:rsidRDefault="00C86352" w:rsidP="00546599">
      <w:pPr>
        <w:pStyle w:val="Title"/>
        <w:rPr>
          <w:lang w:val="en-GB"/>
        </w:rPr>
      </w:pPr>
    </w:p>
    <w:p w14:paraId="3AA2B69D" w14:textId="77777777" w:rsidR="00C86352" w:rsidRPr="00C71DED" w:rsidRDefault="00C86352" w:rsidP="00546599">
      <w:pPr>
        <w:pStyle w:val="Title"/>
        <w:rPr>
          <w:lang w:val="en-GB"/>
        </w:rPr>
      </w:pPr>
    </w:p>
    <w:p w14:paraId="3AA2B69E" w14:textId="77777777" w:rsidR="00C86352" w:rsidRPr="00C71DED" w:rsidRDefault="00C86352" w:rsidP="00546599">
      <w:pPr>
        <w:pStyle w:val="Title"/>
        <w:rPr>
          <w:lang w:val="en-GB"/>
        </w:rPr>
      </w:pPr>
    </w:p>
    <w:p w14:paraId="3AA2B69F" w14:textId="77777777" w:rsidR="00C86352" w:rsidRPr="00C71DED" w:rsidRDefault="00C86352" w:rsidP="00546599">
      <w:pPr>
        <w:pStyle w:val="Title"/>
        <w:rPr>
          <w:lang w:val="en-GB"/>
        </w:rPr>
      </w:pPr>
    </w:p>
    <w:p w14:paraId="3AA2B6A0" w14:textId="77777777" w:rsidR="00C86352" w:rsidRPr="00C71DED" w:rsidRDefault="00C86352" w:rsidP="00546599">
      <w:pPr>
        <w:pStyle w:val="Title"/>
        <w:rPr>
          <w:lang w:val="en-GB"/>
        </w:rPr>
      </w:pPr>
    </w:p>
    <w:p w14:paraId="3AA2B6A1" w14:textId="77777777" w:rsidR="00C86352" w:rsidRPr="00C71DED" w:rsidRDefault="00C86352" w:rsidP="00546599">
      <w:pPr>
        <w:pStyle w:val="Title"/>
        <w:rPr>
          <w:lang w:val="en-GB"/>
        </w:rPr>
      </w:pPr>
    </w:p>
    <w:p w14:paraId="3AA2B6A2" w14:textId="77777777" w:rsidR="00C86352" w:rsidRPr="00C71DED" w:rsidRDefault="00C86352" w:rsidP="00546599">
      <w:pPr>
        <w:pStyle w:val="Title"/>
        <w:rPr>
          <w:lang w:val="en-GB"/>
        </w:rPr>
      </w:pPr>
    </w:p>
    <w:p w14:paraId="3AA2B6A3" w14:textId="77777777" w:rsidR="00C86352" w:rsidRPr="00C71DED" w:rsidRDefault="00C86352" w:rsidP="00546599">
      <w:pPr>
        <w:pStyle w:val="Title"/>
        <w:rPr>
          <w:lang w:val="en-GB"/>
        </w:rPr>
      </w:pPr>
    </w:p>
    <w:p w14:paraId="3AA2B6A5" w14:textId="6DF33B47" w:rsidR="00C86352" w:rsidRPr="00D10518" w:rsidRDefault="00AA0D95" w:rsidP="00D10518">
      <w:pPr>
        <w:pStyle w:val="Title"/>
        <w:rPr>
          <w:lang w:val="en-GB"/>
        </w:rPr>
      </w:pPr>
      <w:r w:rsidRPr="00C71DED">
        <w:rPr>
          <w:lang w:val="en-GB"/>
        </w:rPr>
        <w:t>A marketing plan is written for Marriott Hotels</w:t>
      </w:r>
    </w:p>
    <w:p w14:paraId="7F12A7CD" w14:textId="283B4B5C" w:rsidR="008A70CA" w:rsidRDefault="008A70CA" w:rsidP="008A70CA">
      <w:pPr>
        <w:tabs>
          <w:tab w:val="left" w:pos="3130"/>
        </w:tabs>
        <w:spacing w:after="0"/>
      </w:pPr>
      <w:r>
        <w:tab/>
        <w:t xml:space="preserve"> </w:t>
      </w:r>
      <w:r w:rsidR="004E7C79">
        <w:t xml:space="preserve">    </w:t>
      </w:r>
      <w:r w:rsidR="00C054B0">
        <w:t>Student Name</w:t>
      </w:r>
      <w:r w:rsidR="004E7C79">
        <w:t xml:space="preserve">    </w:t>
      </w:r>
    </w:p>
    <w:p w14:paraId="0BBE9017" w14:textId="77777777" w:rsidR="008A70CA" w:rsidRDefault="008A70CA" w:rsidP="008A70CA">
      <w:pPr>
        <w:tabs>
          <w:tab w:val="left" w:pos="3130"/>
        </w:tabs>
        <w:spacing w:after="0"/>
      </w:pPr>
    </w:p>
    <w:p w14:paraId="3AA2B6A6" w14:textId="09BC6B06" w:rsidR="00C86352" w:rsidRPr="00C71DED" w:rsidRDefault="009141F8" w:rsidP="00546599">
      <w:pPr>
        <w:spacing w:after="0"/>
        <w:jc w:val="center"/>
      </w:pPr>
      <w:r>
        <w:t>L</w:t>
      </w:r>
      <w:r w:rsidR="0098136B">
        <w:t>UMINITA GEANINA MARINESCU</w:t>
      </w:r>
    </w:p>
    <w:p w14:paraId="3AA2B6A7" w14:textId="77777777" w:rsidR="00C86352" w:rsidRPr="00C71DED" w:rsidRDefault="00C86352" w:rsidP="00546599">
      <w:pPr>
        <w:spacing w:after="0"/>
      </w:pPr>
    </w:p>
    <w:p w14:paraId="3AA2B6A8" w14:textId="498CE132" w:rsidR="00C86352" w:rsidRPr="00C71DED" w:rsidRDefault="00AA0D95" w:rsidP="00546599">
      <w:pPr>
        <w:spacing w:after="0"/>
        <w:jc w:val="center"/>
      </w:pPr>
      <w:r w:rsidRPr="00C71DED">
        <w:t>Student ID n</w:t>
      </w:r>
      <w:r w:rsidR="00AB023A">
        <w:t>r</w:t>
      </w:r>
      <w:r w:rsidR="00E902C3">
        <w:t xml:space="preserve"> 2212680</w:t>
      </w:r>
    </w:p>
    <w:p w14:paraId="3AA2B6A9" w14:textId="77777777" w:rsidR="00C86352" w:rsidRPr="00C71DED" w:rsidRDefault="00C86352" w:rsidP="00546599">
      <w:pPr>
        <w:spacing w:after="0"/>
        <w:jc w:val="center"/>
      </w:pPr>
    </w:p>
    <w:p w14:paraId="3AA2B6AA" w14:textId="77777777" w:rsidR="00C86352" w:rsidRPr="00C71DED" w:rsidRDefault="00AA0D95" w:rsidP="00546599">
      <w:pPr>
        <w:spacing w:after="0"/>
        <w:jc w:val="center"/>
      </w:pPr>
      <w:r w:rsidRPr="00C71DED">
        <w:t>Marketing Essentials BMIH4005</w:t>
      </w:r>
    </w:p>
    <w:p w14:paraId="3AA2B6AB" w14:textId="77777777" w:rsidR="00C86352" w:rsidRPr="00C71DED" w:rsidRDefault="00C86352" w:rsidP="00546599">
      <w:pPr>
        <w:spacing w:after="0"/>
        <w:jc w:val="center"/>
      </w:pPr>
    </w:p>
    <w:p w14:paraId="3AA2B6AC" w14:textId="018D5B8A" w:rsidR="00C86352" w:rsidRPr="00C71DED" w:rsidRDefault="004C5E18" w:rsidP="006B383B">
      <w:pPr>
        <w:spacing w:after="0"/>
      </w:pPr>
      <w:r>
        <w:t xml:space="preserve">                                             </w:t>
      </w:r>
      <w:r w:rsidR="004E7C79">
        <w:t xml:space="preserve">       </w:t>
      </w:r>
      <w:r w:rsidR="00A13386">
        <w:t xml:space="preserve">         </w:t>
      </w:r>
      <w:r w:rsidR="004E7C79">
        <w:t xml:space="preserve">    </w:t>
      </w:r>
      <w:r w:rsidR="00A13386">
        <w:t>Lecturer</w:t>
      </w:r>
    </w:p>
    <w:p w14:paraId="3AA2B6AE" w14:textId="760A2C54" w:rsidR="00C86352" w:rsidRPr="00C71DED" w:rsidRDefault="00654784" w:rsidP="00280D54">
      <w:pPr>
        <w:spacing w:after="0"/>
      </w:pPr>
      <w:r>
        <w:t xml:space="preserve">                                      </w:t>
      </w:r>
      <w:r w:rsidR="00A13386">
        <w:t xml:space="preserve">         </w:t>
      </w:r>
      <w:r w:rsidR="00422A0C">
        <w:t>RUTH TAYLOR-DAVI</w:t>
      </w:r>
      <w:r w:rsidR="00F9273A">
        <w:t>ES</w:t>
      </w:r>
    </w:p>
    <w:p w14:paraId="3AA2B6AF" w14:textId="78109113" w:rsidR="00C86352" w:rsidRPr="00C71DED" w:rsidRDefault="00280D54" w:rsidP="00546599">
      <w:pPr>
        <w:spacing w:after="0"/>
        <w:jc w:val="center"/>
        <w:rPr>
          <w:rFonts w:ascii="Arial" w:eastAsiaTheme="minorHAnsi" w:hAnsi="Arial" w:cs="Arial"/>
          <w:b/>
          <w:bCs/>
        </w:rPr>
      </w:pPr>
      <w:r>
        <w:rPr>
          <w:rFonts w:ascii="Arial" w:eastAsiaTheme="minorHAnsi" w:hAnsi="Arial" w:cs="Arial"/>
          <w:b/>
          <w:bCs/>
        </w:rPr>
        <w:t xml:space="preserve"> </w:t>
      </w:r>
    </w:p>
    <w:p w14:paraId="3AA2B6B0" w14:textId="77777777" w:rsidR="00C86352" w:rsidRPr="00C71DED" w:rsidRDefault="00C86352" w:rsidP="00546599">
      <w:pPr>
        <w:spacing w:after="0"/>
        <w:jc w:val="center"/>
        <w:rPr>
          <w:rFonts w:eastAsiaTheme="minorHAnsi"/>
          <w:b/>
          <w:bCs/>
        </w:rPr>
      </w:pPr>
    </w:p>
    <w:p w14:paraId="3AA2B6C6" w14:textId="77777777" w:rsidR="00C86352" w:rsidRPr="00C71DED" w:rsidRDefault="00AA0D95" w:rsidP="00546599">
      <w:pPr>
        <w:jc w:val="left"/>
        <w:rPr>
          <w:rFonts w:eastAsiaTheme="majorEastAsia" w:cstheme="majorBidi"/>
          <w:b/>
          <w:bCs/>
          <w:sz w:val="28"/>
          <w:szCs w:val="28"/>
        </w:rPr>
      </w:pPr>
      <w:r w:rsidRPr="00C71DED">
        <w:br w:type="page"/>
      </w:r>
    </w:p>
    <w:p w14:paraId="3AA2B6C7" w14:textId="77777777" w:rsidR="00546599" w:rsidRPr="00C71DED" w:rsidRDefault="00AA0D95" w:rsidP="00546599">
      <w:pPr>
        <w:pStyle w:val="Heading1"/>
        <w:rPr>
          <w:rFonts w:eastAsia="Times New Roman"/>
        </w:rPr>
      </w:pPr>
      <w:bookmarkStart w:id="0" w:name="_Toc120715296"/>
      <w:r w:rsidRPr="00C71DED">
        <w:rPr>
          <w:rFonts w:eastAsia="Times New Roman"/>
        </w:rPr>
        <w:lastRenderedPageBreak/>
        <w:t>Introduction</w:t>
      </w:r>
      <w:bookmarkEnd w:id="0"/>
      <w:r w:rsidRPr="00C71DED">
        <w:rPr>
          <w:rFonts w:eastAsia="Times New Roman"/>
        </w:rPr>
        <w:t> </w:t>
      </w:r>
    </w:p>
    <w:p w14:paraId="3AA2B6C8" w14:textId="22E7CA03"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The following report is going to discuss the micro and macro environment of Marriott hotels. It is going to understand the targeting and positioning of the company. Marriott Hotel is an international chain of hotels that was established in the year 1969 in Mexico (Marriott, 2022</w:t>
      </w:r>
      <w:proofErr w:type="gramStart"/>
      <w:r w:rsidRPr="00546599">
        <w:rPr>
          <w:rFonts w:eastAsia="Times New Roman" w:cs="Times New Roman"/>
          <w:color w:val="000000"/>
          <w:szCs w:val="24"/>
        </w:rPr>
        <w:t>).  .</w:t>
      </w:r>
      <w:proofErr w:type="gramEnd"/>
      <w:r w:rsidRPr="00546599">
        <w:rPr>
          <w:rFonts w:eastAsia="Times New Roman" w:cs="Times New Roman"/>
          <w:color w:val="000000"/>
          <w:szCs w:val="24"/>
        </w:rPr>
        <w:t xml:space="preserve"> This hotel has been chosen as the hotel giant has been retaining success for years since its establishment and has been known to have a unique marketing strategy to attract new consumers to them. </w:t>
      </w:r>
    </w:p>
    <w:p w14:paraId="3AA2B6C9" w14:textId="5AC5CBB5" w:rsidR="00546599" w:rsidRPr="00546599" w:rsidRDefault="00546599" w:rsidP="00546599">
      <w:pPr>
        <w:spacing w:after="0"/>
        <w:jc w:val="center"/>
        <w:rPr>
          <w:rFonts w:eastAsia="Times New Roman" w:cs="Times New Roman"/>
          <w:szCs w:val="24"/>
        </w:rPr>
      </w:pPr>
    </w:p>
    <w:p w14:paraId="3AA2B6CA" w14:textId="06424806" w:rsidR="00546599" w:rsidRPr="00546599" w:rsidRDefault="00546599" w:rsidP="00546599">
      <w:pPr>
        <w:spacing w:after="0"/>
        <w:jc w:val="center"/>
        <w:rPr>
          <w:rFonts w:eastAsia="Times New Roman" w:cs="Times New Roman"/>
          <w:szCs w:val="24"/>
        </w:rPr>
      </w:pPr>
    </w:p>
    <w:p w14:paraId="3AA2B6CB" w14:textId="66B2C8E3" w:rsidR="00546599" w:rsidRPr="00546599" w:rsidRDefault="00546599" w:rsidP="00546599">
      <w:pPr>
        <w:spacing w:after="0"/>
        <w:jc w:val="center"/>
        <w:rPr>
          <w:rFonts w:eastAsia="Times New Roman" w:cs="Times New Roman"/>
          <w:szCs w:val="24"/>
        </w:rPr>
      </w:pPr>
    </w:p>
    <w:p w14:paraId="3AA2B6CC" w14:textId="77777777" w:rsidR="00546599" w:rsidRPr="00C71DED" w:rsidRDefault="00AA0D95" w:rsidP="00546599">
      <w:pPr>
        <w:pStyle w:val="Heading1"/>
        <w:rPr>
          <w:rFonts w:eastAsia="Times New Roman"/>
        </w:rPr>
      </w:pPr>
      <w:bookmarkStart w:id="1" w:name="_Toc120715297"/>
      <w:r w:rsidRPr="00C71DED">
        <w:rPr>
          <w:rFonts w:eastAsia="Times New Roman"/>
        </w:rPr>
        <w:t>Situation Analysis</w:t>
      </w:r>
      <w:bookmarkEnd w:id="1"/>
      <w:r w:rsidRPr="00C71DED">
        <w:rPr>
          <w:rFonts w:eastAsia="Times New Roman"/>
        </w:rPr>
        <w:t> </w:t>
      </w:r>
    </w:p>
    <w:p w14:paraId="3AA2B6CD" w14:textId="77777777" w:rsidR="00546599" w:rsidRPr="00C71DED" w:rsidRDefault="00AA0D95" w:rsidP="00546599">
      <w:pPr>
        <w:pStyle w:val="Heading1"/>
        <w:rPr>
          <w:rFonts w:eastAsia="Times New Roman"/>
        </w:rPr>
      </w:pPr>
      <w:bookmarkStart w:id="2" w:name="_Toc120715298"/>
      <w:r w:rsidRPr="00C71DED">
        <w:rPr>
          <w:rFonts w:eastAsia="Times New Roman"/>
        </w:rPr>
        <w:t>5 'C's</w:t>
      </w:r>
      <w:bookmarkEnd w:id="2"/>
    </w:p>
    <w:p w14:paraId="3AA2B6CE" w14:textId="77777777" w:rsidR="00546599" w:rsidRPr="00C71DED" w:rsidRDefault="00AA0D95" w:rsidP="00546599">
      <w:pPr>
        <w:pStyle w:val="Heading3"/>
        <w:rPr>
          <w:rFonts w:eastAsia="Times New Roman"/>
        </w:rPr>
      </w:pPr>
      <w:bookmarkStart w:id="3" w:name="_Toc120715299"/>
      <w:r w:rsidRPr="00C71DED">
        <w:rPr>
          <w:rFonts w:eastAsia="Times New Roman"/>
        </w:rPr>
        <w:t>Company</w:t>
      </w:r>
      <w:bookmarkEnd w:id="3"/>
      <w:r w:rsidRPr="00C71DED">
        <w:rPr>
          <w:rFonts w:eastAsia="Times New Roman"/>
        </w:rPr>
        <w:t> </w:t>
      </w:r>
    </w:p>
    <w:p w14:paraId="3AA2B6CF"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SWOT analysis </w:t>
      </w:r>
    </w:p>
    <w:tbl>
      <w:tblPr>
        <w:tblW w:w="9360" w:type="dxa"/>
        <w:tblCellMar>
          <w:top w:w="15" w:type="dxa"/>
          <w:left w:w="15" w:type="dxa"/>
          <w:bottom w:w="15" w:type="dxa"/>
          <w:right w:w="15" w:type="dxa"/>
        </w:tblCellMar>
        <w:tblLook w:val="04A0" w:firstRow="1" w:lastRow="0" w:firstColumn="1" w:lastColumn="0" w:noHBand="0" w:noVBand="1"/>
      </w:tblPr>
      <w:tblGrid>
        <w:gridCol w:w="5621"/>
        <w:gridCol w:w="3739"/>
      </w:tblGrid>
      <w:tr w:rsidR="002A6265" w14:paraId="3AA2B6D7"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hideMark/>
          </w:tcPr>
          <w:p w14:paraId="3AA2B6D0"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Strengths</w:t>
            </w:r>
            <w:r w:rsidRPr="00546599">
              <w:rPr>
                <w:rFonts w:eastAsia="Times New Roman" w:cs="Times New Roman"/>
                <w:color w:val="000000"/>
                <w:szCs w:val="24"/>
              </w:rPr>
              <w:t> </w:t>
            </w:r>
          </w:p>
          <w:p w14:paraId="3AA2B6D1" w14:textId="07C0056F" w:rsidR="00546599" w:rsidRPr="00546599" w:rsidRDefault="000640CA" w:rsidP="00546599">
            <w:pPr>
              <w:numPr>
                <w:ilvl w:val="0"/>
                <w:numId w:val="1"/>
              </w:numPr>
              <w:spacing w:after="0"/>
              <w:textAlignment w:val="baseline"/>
              <w:rPr>
                <w:rFonts w:eastAsia="Times New Roman" w:cs="Times New Roman"/>
                <w:color w:val="000000"/>
                <w:szCs w:val="24"/>
              </w:rPr>
            </w:pPr>
            <w:r>
              <w:rPr>
                <w:rFonts w:eastAsia="Times New Roman" w:cs="Times New Roman"/>
                <w:color w:val="000000"/>
                <w:szCs w:val="24"/>
              </w:rPr>
              <w:t>Professional and creative crew.</w:t>
            </w:r>
          </w:p>
          <w:p w14:paraId="3AA2B6D2" w14:textId="1420F6B0" w:rsidR="00546599" w:rsidRPr="00546599" w:rsidRDefault="00FC13E1" w:rsidP="00546599">
            <w:pPr>
              <w:numPr>
                <w:ilvl w:val="0"/>
                <w:numId w:val="1"/>
              </w:numPr>
              <w:spacing w:after="0"/>
              <w:textAlignment w:val="baseline"/>
              <w:rPr>
                <w:rFonts w:eastAsia="Times New Roman" w:cs="Times New Roman"/>
                <w:color w:val="000000"/>
                <w:szCs w:val="24"/>
              </w:rPr>
            </w:pPr>
            <w:r>
              <w:rPr>
                <w:rFonts w:eastAsia="Times New Roman" w:cs="Times New Roman"/>
                <w:color w:val="000000"/>
                <w:szCs w:val="24"/>
              </w:rPr>
              <w:t>Loyal customers.</w:t>
            </w:r>
          </w:p>
          <w:p w14:paraId="3AA2B6D3" w14:textId="020B6412" w:rsidR="00546599" w:rsidRPr="00546599" w:rsidRDefault="00987CB4" w:rsidP="00546599">
            <w:pPr>
              <w:numPr>
                <w:ilvl w:val="0"/>
                <w:numId w:val="1"/>
              </w:numPr>
              <w:spacing w:after="0"/>
              <w:textAlignment w:val="baseline"/>
              <w:rPr>
                <w:rFonts w:eastAsia="Times New Roman" w:cs="Times New Roman"/>
                <w:color w:val="000000"/>
                <w:szCs w:val="24"/>
              </w:rPr>
            </w:pPr>
            <w:r>
              <w:rPr>
                <w:rFonts w:eastAsia="Times New Roman" w:cs="Times New Roman"/>
                <w:color w:val="000000"/>
                <w:szCs w:val="24"/>
              </w:rPr>
              <w:t xml:space="preserve">The hotel benefit from </w:t>
            </w:r>
            <w:r w:rsidR="00A70393">
              <w:rPr>
                <w:rFonts w:eastAsia="Times New Roman" w:cs="Times New Roman"/>
                <w:color w:val="000000"/>
                <w:szCs w:val="24"/>
              </w:rPr>
              <w:t xml:space="preserve">technology’s role in the </w:t>
            </w:r>
            <w:r w:rsidR="00FD1919">
              <w:rPr>
                <w:rFonts w:eastAsia="Times New Roman" w:cs="Times New Roman"/>
                <w:color w:val="000000"/>
                <w:szCs w:val="24"/>
              </w:rPr>
              <w:t xml:space="preserve">economy recovery. </w:t>
            </w:r>
          </w:p>
        </w:tc>
        <w:tc>
          <w:tcPr>
            <w:tcW w:w="0" w:type="auto"/>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hideMark/>
          </w:tcPr>
          <w:p w14:paraId="3AA2B6D4"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Weaknesses </w:t>
            </w:r>
          </w:p>
          <w:p w14:paraId="3AA2B6D5" w14:textId="2A15B175" w:rsidR="00546599" w:rsidRPr="00546599" w:rsidRDefault="00AA0D95" w:rsidP="00546599">
            <w:pPr>
              <w:numPr>
                <w:ilvl w:val="0"/>
                <w:numId w:val="2"/>
              </w:numPr>
              <w:spacing w:after="0"/>
              <w:textAlignment w:val="baseline"/>
              <w:rPr>
                <w:rFonts w:eastAsia="Times New Roman" w:cs="Times New Roman"/>
                <w:color w:val="000000"/>
                <w:szCs w:val="24"/>
              </w:rPr>
            </w:pPr>
            <w:r w:rsidRPr="00546599">
              <w:rPr>
                <w:rFonts w:eastAsia="Times New Roman" w:cs="Times New Roman"/>
                <w:color w:val="000000"/>
                <w:szCs w:val="24"/>
              </w:rPr>
              <w:t xml:space="preserve">Involved in scandals like a breach of loyalty information </w:t>
            </w:r>
          </w:p>
          <w:p w14:paraId="3AA2B6D6" w14:textId="39CF6949" w:rsidR="00546599" w:rsidRPr="00546599" w:rsidRDefault="00155607" w:rsidP="00546599">
            <w:pPr>
              <w:numPr>
                <w:ilvl w:val="0"/>
                <w:numId w:val="2"/>
              </w:numPr>
              <w:spacing w:after="0"/>
              <w:textAlignment w:val="baseline"/>
              <w:rPr>
                <w:rFonts w:eastAsia="Times New Roman" w:cs="Times New Roman"/>
                <w:color w:val="000000"/>
                <w:szCs w:val="24"/>
              </w:rPr>
            </w:pPr>
            <w:r>
              <w:rPr>
                <w:rFonts w:eastAsia="Times New Roman" w:cs="Times New Roman"/>
                <w:color w:val="000000"/>
                <w:szCs w:val="24"/>
              </w:rPr>
              <w:t xml:space="preserve">Negative </w:t>
            </w:r>
            <w:r w:rsidR="00A66CD5">
              <w:rPr>
                <w:rFonts w:eastAsia="Times New Roman" w:cs="Times New Roman"/>
                <w:color w:val="000000"/>
                <w:szCs w:val="24"/>
              </w:rPr>
              <w:t xml:space="preserve">publicity. </w:t>
            </w:r>
          </w:p>
        </w:tc>
      </w:tr>
      <w:tr w:rsidR="002A6265" w14:paraId="3AA2B6DF"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hideMark/>
          </w:tcPr>
          <w:p w14:paraId="3AA2B6D8"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Opportunities</w:t>
            </w:r>
          </w:p>
          <w:p w14:paraId="3AA2B6D9" w14:textId="77777777" w:rsidR="00546599" w:rsidRPr="00546599" w:rsidRDefault="00AA0D95" w:rsidP="00546599">
            <w:pPr>
              <w:numPr>
                <w:ilvl w:val="0"/>
                <w:numId w:val="3"/>
              </w:numPr>
              <w:spacing w:after="0"/>
              <w:textAlignment w:val="baseline"/>
              <w:rPr>
                <w:rFonts w:eastAsia="Times New Roman" w:cs="Times New Roman"/>
                <w:color w:val="000000"/>
                <w:szCs w:val="24"/>
              </w:rPr>
            </w:pPr>
            <w:r w:rsidRPr="00546599">
              <w:rPr>
                <w:rFonts w:eastAsia="Times New Roman" w:cs="Times New Roman"/>
                <w:color w:val="000000"/>
                <w:szCs w:val="24"/>
              </w:rPr>
              <w:t>Shifting its focus to emerging economies.</w:t>
            </w:r>
          </w:p>
          <w:p w14:paraId="3AA2B6DA" w14:textId="77777777" w:rsidR="00546599" w:rsidRPr="00546599" w:rsidRDefault="00AA0D95" w:rsidP="00546599">
            <w:pPr>
              <w:numPr>
                <w:ilvl w:val="0"/>
                <w:numId w:val="3"/>
              </w:numPr>
              <w:spacing w:after="0"/>
              <w:textAlignment w:val="baseline"/>
              <w:rPr>
                <w:rFonts w:eastAsia="Times New Roman" w:cs="Times New Roman"/>
                <w:color w:val="000000"/>
                <w:szCs w:val="24"/>
              </w:rPr>
            </w:pPr>
            <w:r w:rsidRPr="00546599">
              <w:rPr>
                <w:rFonts w:eastAsia="Times New Roman" w:cs="Times New Roman"/>
                <w:color w:val="000000"/>
                <w:szCs w:val="24"/>
              </w:rPr>
              <w:t>Diversify their service options which can help them in attracting consumers from different demographics. </w:t>
            </w:r>
          </w:p>
        </w:tc>
        <w:tc>
          <w:tcPr>
            <w:tcW w:w="0" w:type="auto"/>
            <w:tcBorders>
              <w:top w:val="single" w:sz="8" w:space="0" w:color="000000"/>
              <w:left w:val="single" w:sz="8" w:space="0" w:color="000000"/>
              <w:bottom w:val="single" w:sz="8" w:space="0" w:color="000000"/>
              <w:right w:val="single" w:sz="8" w:space="0" w:color="000000"/>
            </w:tcBorders>
            <w:shd w:val="clear" w:color="auto" w:fill="B4A7D6"/>
            <w:tcMar>
              <w:top w:w="100" w:type="dxa"/>
              <w:left w:w="100" w:type="dxa"/>
              <w:bottom w:w="100" w:type="dxa"/>
              <w:right w:w="100" w:type="dxa"/>
            </w:tcMar>
            <w:hideMark/>
          </w:tcPr>
          <w:p w14:paraId="3AA2B6DB"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Threats</w:t>
            </w:r>
          </w:p>
          <w:p w14:paraId="3AA2B6DC" w14:textId="020DD629" w:rsidR="00546599" w:rsidRPr="00546599" w:rsidRDefault="00AA0D95" w:rsidP="00546599">
            <w:pPr>
              <w:numPr>
                <w:ilvl w:val="0"/>
                <w:numId w:val="4"/>
              </w:numPr>
              <w:spacing w:after="0"/>
              <w:textAlignment w:val="baseline"/>
              <w:rPr>
                <w:rFonts w:eastAsia="Times New Roman" w:cs="Times New Roman"/>
                <w:color w:val="000000"/>
                <w:szCs w:val="24"/>
              </w:rPr>
            </w:pPr>
            <w:r w:rsidRPr="00546599">
              <w:rPr>
                <w:rFonts w:eastAsia="Times New Roman" w:cs="Times New Roman"/>
                <w:color w:val="000000"/>
                <w:szCs w:val="24"/>
              </w:rPr>
              <w:t xml:space="preserve">Global </w:t>
            </w:r>
            <w:r w:rsidR="00616567">
              <w:rPr>
                <w:rFonts w:eastAsia="Times New Roman" w:cs="Times New Roman"/>
                <w:color w:val="000000"/>
                <w:szCs w:val="24"/>
              </w:rPr>
              <w:t xml:space="preserve">recession </w:t>
            </w:r>
            <w:r w:rsidR="00BF175E">
              <w:rPr>
                <w:rFonts w:eastAsia="Times New Roman" w:cs="Times New Roman"/>
                <w:color w:val="000000"/>
                <w:szCs w:val="24"/>
              </w:rPr>
              <w:t xml:space="preserve">induced by pandemics </w:t>
            </w:r>
            <w:r w:rsidR="00DE1710">
              <w:rPr>
                <w:rFonts w:eastAsia="Times New Roman" w:cs="Times New Roman"/>
                <w:color w:val="000000"/>
                <w:szCs w:val="24"/>
              </w:rPr>
              <w:t>will be hard to fill.</w:t>
            </w:r>
          </w:p>
          <w:p w14:paraId="3AA2B6DD" w14:textId="77777777" w:rsidR="00546599" w:rsidRPr="00546599" w:rsidRDefault="00AA0D95" w:rsidP="00546599">
            <w:pPr>
              <w:numPr>
                <w:ilvl w:val="0"/>
                <w:numId w:val="4"/>
              </w:numPr>
              <w:spacing w:after="0"/>
              <w:textAlignment w:val="baseline"/>
              <w:rPr>
                <w:rFonts w:eastAsia="Times New Roman" w:cs="Times New Roman"/>
                <w:color w:val="000000"/>
                <w:szCs w:val="24"/>
              </w:rPr>
            </w:pPr>
            <w:r w:rsidRPr="00546599">
              <w:rPr>
                <w:rFonts w:eastAsia="Times New Roman" w:cs="Times New Roman"/>
                <w:color w:val="000000"/>
                <w:szCs w:val="24"/>
              </w:rPr>
              <w:t>Stiff competition</w:t>
            </w:r>
          </w:p>
          <w:p w14:paraId="3AA2B6DE" w14:textId="77777777" w:rsidR="00546599" w:rsidRPr="00546599" w:rsidRDefault="00546599" w:rsidP="00546599">
            <w:pPr>
              <w:spacing w:after="0"/>
              <w:jc w:val="left"/>
              <w:rPr>
                <w:rFonts w:eastAsia="Times New Roman" w:cs="Times New Roman"/>
                <w:szCs w:val="24"/>
              </w:rPr>
            </w:pPr>
          </w:p>
        </w:tc>
      </w:tr>
    </w:tbl>
    <w:p w14:paraId="3AA2B6E0" w14:textId="77777777" w:rsidR="00546599" w:rsidRPr="00546599" w:rsidRDefault="00AA0D95" w:rsidP="00546599">
      <w:pPr>
        <w:pStyle w:val="Caption"/>
        <w:keepNext/>
        <w:spacing w:line="360" w:lineRule="auto"/>
        <w:jc w:val="center"/>
        <w:rPr>
          <w:color w:val="auto"/>
          <w:sz w:val="24"/>
          <w:szCs w:val="24"/>
        </w:rPr>
      </w:pPr>
      <w:r w:rsidRPr="00C71DED">
        <w:rPr>
          <w:color w:val="auto"/>
          <w:sz w:val="24"/>
          <w:szCs w:val="24"/>
        </w:rPr>
        <w:t xml:space="preserve">Table </w:t>
      </w:r>
      <w:r w:rsidR="00A743F9" w:rsidRPr="00C71DED">
        <w:rPr>
          <w:color w:val="auto"/>
          <w:sz w:val="24"/>
          <w:szCs w:val="24"/>
        </w:rPr>
        <w:fldChar w:fldCharType="begin"/>
      </w:r>
      <w:r w:rsidRPr="00C71DED">
        <w:rPr>
          <w:color w:val="auto"/>
          <w:sz w:val="24"/>
          <w:szCs w:val="24"/>
        </w:rPr>
        <w:instrText xml:space="preserve"> SEQ Table \* ARABIC </w:instrText>
      </w:r>
      <w:r w:rsidR="00A743F9" w:rsidRPr="00C71DED">
        <w:rPr>
          <w:color w:val="auto"/>
          <w:sz w:val="24"/>
          <w:szCs w:val="24"/>
        </w:rPr>
        <w:fldChar w:fldCharType="separate"/>
      </w:r>
      <w:r w:rsidR="00901054" w:rsidRPr="00C71DED">
        <w:rPr>
          <w:color w:val="auto"/>
          <w:sz w:val="24"/>
          <w:szCs w:val="24"/>
        </w:rPr>
        <w:t>1</w:t>
      </w:r>
      <w:r w:rsidR="00A743F9" w:rsidRPr="00C71DED">
        <w:rPr>
          <w:color w:val="auto"/>
          <w:sz w:val="24"/>
          <w:szCs w:val="24"/>
        </w:rPr>
        <w:fldChar w:fldCharType="end"/>
      </w:r>
      <w:r w:rsidRPr="00C71DED">
        <w:rPr>
          <w:color w:val="auto"/>
          <w:sz w:val="24"/>
          <w:szCs w:val="24"/>
        </w:rPr>
        <w:t>: SWOT analysis</w:t>
      </w:r>
    </w:p>
    <w:p w14:paraId="3AA2B6E1" w14:textId="77777777" w:rsidR="00546599" w:rsidRPr="00C71DED" w:rsidRDefault="00AA0D95" w:rsidP="00546599">
      <w:pPr>
        <w:pStyle w:val="Heading3"/>
        <w:rPr>
          <w:rFonts w:eastAsia="Times New Roman"/>
        </w:rPr>
      </w:pPr>
      <w:bookmarkStart w:id="4" w:name="_Toc120715300"/>
      <w:r w:rsidRPr="00C71DED">
        <w:rPr>
          <w:rFonts w:eastAsia="Times New Roman"/>
        </w:rPr>
        <w:t>Customers</w:t>
      </w:r>
      <w:bookmarkEnd w:id="4"/>
      <w:r w:rsidRPr="00C71DED">
        <w:rPr>
          <w:rFonts w:eastAsia="Times New Roman"/>
        </w:rPr>
        <w:t> </w:t>
      </w:r>
    </w:p>
    <w:p w14:paraId="3AA2B6E2"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Segmentation Targeting </w:t>
      </w:r>
    </w:p>
    <w:p w14:paraId="3AA2B6E3" w14:textId="765324AA"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 xml:space="preserve">Demographic segmentation of the </w:t>
      </w:r>
      <w:r w:rsidR="00CD5058">
        <w:rPr>
          <w:rFonts w:eastAsia="Times New Roman" w:cs="Times New Roman"/>
          <w:color w:val="000000"/>
          <w:szCs w:val="24"/>
        </w:rPr>
        <w:t>h</w:t>
      </w:r>
      <w:r w:rsidR="006940B8">
        <w:rPr>
          <w:rFonts w:eastAsia="Times New Roman" w:cs="Times New Roman"/>
          <w:color w:val="000000"/>
          <w:szCs w:val="24"/>
        </w:rPr>
        <w:t xml:space="preserve">otel </w:t>
      </w:r>
      <w:r w:rsidRPr="00546599">
        <w:rPr>
          <w:rFonts w:eastAsia="Times New Roman" w:cs="Times New Roman"/>
          <w:color w:val="000000"/>
          <w:szCs w:val="24"/>
        </w:rPr>
        <w:t xml:space="preserve">involves people with high incomes.  Psychographic segmentation is where the </w:t>
      </w:r>
      <w:r w:rsidR="006940B8">
        <w:rPr>
          <w:rFonts w:eastAsia="Times New Roman" w:cs="Times New Roman"/>
          <w:color w:val="000000"/>
          <w:szCs w:val="24"/>
        </w:rPr>
        <w:t xml:space="preserve">hotel </w:t>
      </w:r>
      <w:r w:rsidRPr="00546599">
        <w:rPr>
          <w:rFonts w:eastAsia="Times New Roman" w:cs="Times New Roman"/>
          <w:color w:val="000000"/>
          <w:szCs w:val="24"/>
        </w:rPr>
        <w:t xml:space="preserve">chooses to service people who travel for pleasure and are </w:t>
      </w:r>
      <w:r w:rsidRPr="00546599">
        <w:rPr>
          <w:rFonts w:eastAsia="Times New Roman" w:cs="Times New Roman"/>
          <w:color w:val="000000"/>
          <w:szCs w:val="24"/>
        </w:rPr>
        <w:lastRenderedPageBreak/>
        <w:t xml:space="preserve">businessmen. Behavioural segmentation is where the company chooses to serve people who have similar spending behaviour. </w:t>
      </w:r>
    </w:p>
    <w:p w14:paraId="3AA2B6E4"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Customer profile</w:t>
      </w:r>
    </w:p>
    <w:tbl>
      <w:tblPr>
        <w:tblW w:w="9360" w:type="dxa"/>
        <w:tblCellMar>
          <w:top w:w="15" w:type="dxa"/>
          <w:left w:w="15" w:type="dxa"/>
          <w:bottom w:w="15" w:type="dxa"/>
          <w:right w:w="15" w:type="dxa"/>
        </w:tblCellMar>
        <w:tblLook w:val="04A0" w:firstRow="1" w:lastRow="0" w:firstColumn="1" w:lastColumn="0" w:noHBand="0" w:noVBand="1"/>
      </w:tblPr>
      <w:tblGrid>
        <w:gridCol w:w="3193"/>
        <w:gridCol w:w="2699"/>
        <w:gridCol w:w="3468"/>
      </w:tblGrid>
      <w:tr w:rsidR="00A743F9" w14:paraId="3AA2B6EF"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hideMark/>
          </w:tcPr>
          <w:p w14:paraId="3AA2B6E5"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Name</w:t>
            </w:r>
          </w:p>
          <w:p w14:paraId="3AA2B6E6" w14:textId="77777777" w:rsidR="00546599" w:rsidRPr="00546599" w:rsidRDefault="00AA0D95" w:rsidP="00546599">
            <w:pPr>
              <w:spacing w:after="0"/>
              <w:jc w:val="left"/>
              <w:rPr>
                <w:rFonts w:eastAsia="Times New Roman" w:cs="Times New Roman"/>
                <w:szCs w:val="24"/>
              </w:rPr>
            </w:pPr>
            <w:r w:rsidRPr="00546599">
              <w:rPr>
                <w:rFonts w:eastAsia="Times New Roman" w:cs="Times New Roman"/>
                <w:color w:val="000000"/>
                <w:szCs w:val="24"/>
              </w:rPr>
              <w:t>XXX XXXX</w:t>
            </w:r>
          </w:p>
        </w:tc>
        <w:tc>
          <w:tcPr>
            <w:tcW w:w="0" w:type="auto"/>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hideMark/>
          </w:tcPr>
          <w:p w14:paraId="3AA2B6E7"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Demographics</w:t>
            </w:r>
          </w:p>
          <w:p w14:paraId="3AA2B6E8" w14:textId="77777777" w:rsidR="00546599" w:rsidRPr="00546599" w:rsidRDefault="00AA0D95" w:rsidP="00546599">
            <w:pPr>
              <w:numPr>
                <w:ilvl w:val="0"/>
                <w:numId w:val="5"/>
              </w:numPr>
              <w:spacing w:after="0"/>
              <w:textAlignment w:val="baseline"/>
              <w:rPr>
                <w:rFonts w:eastAsia="Times New Roman" w:cs="Times New Roman"/>
                <w:color w:val="000000"/>
                <w:szCs w:val="24"/>
              </w:rPr>
            </w:pPr>
            <w:r w:rsidRPr="00546599">
              <w:rPr>
                <w:rFonts w:eastAsia="Times New Roman" w:cs="Times New Roman"/>
                <w:color w:val="000000"/>
                <w:szCs w:val="24"/>
              </w:rPr>
              <w:t>Male</w:t>
            </w:r>
          </w:p>
          <w:p w14:paraId="3AA2B6E9" w14:textId="77777777" w:rsidR="00546599" w:rsidRPr="00546599" w:rsidRDefault="00AA0D95" w:rsidP="00546599">
            <w:pPr>
              <w:numPr>
                <w:ilvl w:val="0"/>
                <w:numId w:val="5"/>
              </w:numPr>
              <w:spacing w:after="0"/>
              <w:textAlignment w:val="baseline"/>
              <w:rPr>
                <w:rFonts w:eastAsia="Times New Roman" w:cs="Times New Roman"/>
                <w:color w:val="000000"/>
                <w:szCs w:val="24"/>
              </w:rPr>
            </w:pPr>
            <w:r w:rsidRPr="00546599">
              <w:rPr>
                <w:rFonts w:eastAsia="Times New Roman" w:cs="Times New Roman"/>
                <w:color w:val="000000"/>
                <w:szCs w:val="24"/>
              </w:rPr>
              <w:t>Age 34</w:t>
            </w:r>
          </w:p>
          <w:p w14:paraId="3AA2B6EA" w14:textId="77777777" w:rsidR="00546599" w:rsidRPr="00546599" w:rsidRDefault="00AA0D95" w:rsidP="00546599">
            <w:pPr>
              <w:numPr>
                <w:ilvl w:val="0"/>
                <w:numId w:val="5"/>
              </w:numPr>
              <w:spacing w:after="0"/>
              <w:textAlignment w:val="baseline"/>
              <w:rPr>
                <w:rFonts w:eastAsia="Times New Roman" w:cs="Times New Roman"/>
                <w:color w:val="000000"/>
                <w:szCs w:val="24"/>
              </w:rPr>
            </w:pPr>
            <w:r w:rsidRPr="00546599">
              <w:rPr>
                <w:rFonts w:eastAsia="Times New Roman" w:cs="Times New Roman"/>
                <w:color w:val="000000"/>
                <w:szCs w:val="24"/>
              </w:rPr>
              <w:t>Annual income: 125,000 GBP</w:t>
            </w:r>
          </w:p>
        </w:tc>
        <w:tc>
          <w:tcPr>
            <w:tcW w:w="0" w:type="auto"/>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hideMark/>
          </w:tcPr>
          <w:p w14:paraId="3AA2B6EB"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Hobbies</w:t>
            </w:r>
          </w:p>
          <w:p w14:paraId="3AA2B6EC" w14:textId="77777777" w:rsidR="00546599" w:rsidRPr="00546599" w:rsidRDefault="00AA0D95" w:rsidP="00546599">
            <w:pPr>
              <w:numPr>
                <w:ilvl w:val="0"/>
                <w:numId w:val="6"/>
              </w:numPr>
              <w:spacing w:after="0"/>
              <w:textAlignment w:val="baseline"/>
              <w:rPr>
                <w:rFonts w:eastAsia="Times New Roman" w:cs="Times New Roman"/>
                <w:color w:val="000000"/>
                <w:szCs w:val="24"/>
              </w:rPr>
            </w:pPr>
            <w:r w:rsidRPr="00546599">
              <w:rPr>
                <w:rFonts w:eastAsia="Times New Roman" w:cs="Times New Roman"/>
                <w:color w:val="000000"/>
                <w:szCs w:val="24"/>
              </w:rPr>
              <w:t>Watching Game of Thrones</w:t>
            </w:r>
          </w:p>
          <w:p w14:paraId="3AA2B6ED" w14:textId="77777777" w:rsidR="00546599" w:rsidRPr="00546599" w:rsidRDefault="00AA0D95" w:rsidP="00546599">
            <w:pPr>
              <w:numPr>
                <w:ilvl w:val="0"/>
                <w:numId w:val="6"/>
              </w:numPr>
              <w:spacing w:after="0"/>
              <w:textAlignment w:val="baseline"/>
              <w:rPr>
                <w:rFonts w:eastAsia="Times New Roman" w:cs="Times New Roman"/>
                <w:color w:val="000000"/>
                <w:szCs w:val="24"/>
              </w:rPr>
            </w:pPr>
            <w:r w:rsidRPr="00546599">
              <w:rPr>
                <w:rFonts w:eastAsia="Times New Roman" w:cs="Times New Roman"/>
                <w:color w:val="000000"/>
                <w:szCs w:val="24"/>
              </w:rPr>
              <w:t>Handing out with friends</w:t>
            </w:r>
          </w:p>
          <w:p w14:paraId="3AA2B6EE" w14:textId="77777777" w:rsidR="00546599" w:rsidRPr="00546599" w:rsidRDefault="00AA0D95" w:rsidP="00546599">
            <w:pPr>
              <w:numPr>
                <w:ilvl w:val="0"/>
                <w:numId w:val="6"/>
              </w:numPr>
              <w:spacing w:after="0"/>
              <w:textAlignment w:val="baseline"/>
              <w:rPr>
                <w:rFonts w:eastAsia="Times New Roman" w:cs="Times New Roman"/>
                <w:color w:val="000000"/>
                <w:szCs w:val="24"/>
              </w:rPr>
            </w:pPr>
            <w:r w:rsidRPr="00546599">
              <w:rPr>
                <w:rFonts w:eastAsia="Times New Roman" w:cs="Times New Roman"/>
                <w:color w:val="000000"/>
                <w:szCs w:val="24"/>
              </w:rPr>
              <w:t>Travelling</w:t>
            </w:r>
          </w:p>
        </w:tc>
      </w:tr>
      <w:tr w:rsidR="00A743F9" w14:paraId="3AA2B6F8"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hideMark/>
          </w:tcPr>
          <w:p w14:paraId="3AA2B6F0"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Background</w:t>
            </w:r>
          </w:p>
          <w:p w14:paraId="3AA2B6F1" w14:textId="77777777" w:rsidR="00546599" w:rsidRPr="00546599" w:rsidRDefault="00AA0D95" w:rsidP="00546599">
            <w:pPr>
              <w:numPr>
                <w:ilvl w:val="0"/>
                <w:numId w:val="7"/>
              </w:numPr>
              <w:spacing w:after="0"/>
              <w:textAlignment w:val="baseline"/>
              <w:rPr>
                <w:rFonts w:eastAsia="Times New Roman" w:cs="Times New Roman"/>
                <w:color w:val="000000"/>
                <w:szCs w:val="24"/>
              </w:rPr>
            </w:pPr>
            <w:r w:rsidRPr="00546599">
              <w:rPr>
                <w:rFonts w:eastAsia="Times New Roman" w:cs="Times New Roman"/>
                <w:color w:val="000000"/>
                <w:szCs w:val="24"/>
              </w:rPr>
              <w:t>Business Development Executive at Unilever </w:t>
            </w:r>
          </w:p>
        </w:tc>
        <w:tc>
          <w:tcPr>
            <w:tcW w:w="0" w:type="auto"/>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hideMark/>
          </w:tcPr>
          <w:p w14:paraId="3AA2B6F2"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Goals</w:t>
            </w:r>
          </w:p>
          <w:p w14:paraId="3AA2B6F3" w14:textId="77777777" w:rsidR="00546599" w:rsidRPr="00546599" w:rsidRDefault="00AA0D95" w:rsidP="00546599">
            <w:pPr>
              <w:numPr>
                <w:ilvl w:val="0"/>
                <w:numId w:val="8"/>
              </w:numPr>
              <w:spacing w:after="0"/>
              <w:textAlignment w:val="baseline"/>
              <w:rPr>
                <w:rFonts w:eastAsia="Times New Roman" w:cs="Times New Roman"/>
                <w:color w:val="000000"/>
                <w:szCs w:val="24"/>
              </w:rPr>
            </w:pPr>
            <w:r w:rsidRPr="00546599">
              <w:rPr>
                <w:rFonts w:eastAsia="Times New Roman" w:cs="Times New Roman"/>
                <w:color w:val="000000"/>
                <w:szCs w:val="24"/>
              </w:rPr>
              <w:t>Attain success further in their career</w:t>
            </w:r>
          </w:p>
          <w:p w14:paraId="3AA2B6F4" w14:textId="77777777" w:rsidR="00546599" w:rsidRPr="00546599" w:rsidRDefault="00AA0D95" w:rsidP="00546599">
            <w:pPr>
              <w:numPr>
                <w:ilvl w:val="0"/>
                <w:numId w:val="8"/>
              </w:numPr>
              <w:spacing w:after="0"/>
              <w:textAlignment w:val="baseline"/>
              <w:rPr>
                <w:rFonts w:eastAsia="Times New Roman" w:cs="Times New Roman"/>
                <w:color w:val="000000"/>
                <w:szCs w:val="24"/>
              </w:rPr>
            </w:pPr>
            <w:r w:rsidRPr="00546599">
              <w:rPr>
                <w:rFonts w:eastAsia="Times New Roman" w:cs="Times New Roman"/>
                <w:color w:val="000000"/>
                <w:szCs w:val="24"/>
              </w:rPr>
              <w:t>Achieving higher salary </w:t>
            </w:r>
          </w:p>
        </w:tc>
        <w:tc>
          <w:tcPr>
            <w:tcW w:w="0" w:type="auto"/>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hideMark/>
          </w:tcPr>
          <w:p w14:paraId="3AA2B6F5"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Challenges</w:t>
            </w:r>
          </w:p>
          <w:p w14:paraId="3AA2B6F6" w14:textId="77777777" w:rsidR="00546599" w:rsidRPr="00546599" w:rsidRDefault="00AA0D95" w:rsidP="00546599">
            <w:pPr>
              <w:numPr>
                <w:ilvl w:val="0"/>
                <w:numId w:val="9"/>
              </w:numPr>
              <w:spacing w:after="0"/>
              <w:textAlignment w:val="baseline"/>
              <w:rPr>
                <w:rFonts w:eastAsia="Times New Roman" w:cs="Times New Roman"/>
                <w:color w:val="000000"/>
                <w:szCs w:val="24"/>
              </w:rPr>
            </w:pPr>
            <w:r w:rsidRPr="00546599">
              <w:rPr>
                <w:rFonts w:eastAsia="Times New Roman" w:cs="Times New Roman"/>
                <w:color w:val="000000"/>
                <w:szCs w:val="24"/>
              </w:rPr>
              <w:t>Have issues with decision making</w:t>
            </w:r>
          </w:p>
          <w:p w14:paraId="3AA2B6F7" w14:textId="77777777" w:rsidR="00546599" w:rsidRPr="00546599" w:rsidRDefault="00AA0D95" w:rsidP="00546599">
            <w:pPr>
              <w:numPr>
                <w:ilvl w:val="0"/>
                <w:numId w:val="9"/>
              </w:numPr>
              <w:spacing w:after="0"/>
              <w:textAlignment w:val="baseline"/>
              <w:rPr>
                <w:rFonts w:eastAsia="Times New Roman" w:cs="Times New Roman"/>
                <w:color w:val="000000"/>
                <w:szCs w:val="24"/>
              </w:rPr>
            </w:pPr>
            <w:r w:rsidRPr="00546599">
              <w:rPr>
                <w:rFonts w:eastAsia="Times New Roman" w:cs="Times New Roman"/>
                <w:color w:val="000000"/>
                <w:szCs w:val="24"/>
              </w:rPr>
              <w:t>Struggles with being noted as a young guy in the workplace.</w:t>
            </w:r>
          </w:p>
        </w:tc>
      </w:tr>
    </w:tbl>
    <w:p w14:paraId="3AA2B6F9" w14:textId="77777777" w:rsidR="00546599" w:rsidRPr="00546599" w:rsidRDefault="00AA0D95" w:rsidP="00546599">
      <w:pPr>
        <w:pStyle w:val="Caption"/>
        <w:keepNext/>
        <w:spacing w:line="360" w:lineRule="auto"/>
        <w:jc w:val="center"/>
        <w:rPr>
          <w:color w:val="auto"/>
          <w:sz w:val="24"/>
          <w:szCs w:val="24"/>
        </w:rPr>
      </w:pPr>
      <w:r w:rsidRPr="00C71DED">
        <w:rPr>
          <w:color w:val="auto"/>
          <w:sz w:val="24"/>
          <w:szCs w:val="24"/>
        </w:rPr>
        <w:t xml:space="preserve">Table </w:t>
      </w:r>
      <w:r w:rsidR="00A743F9" w:rsidRPr="00C71DED">
        <w:rPr>
          <w:color w:val="auto"/>
          <w:sz w:val="24"/>
          <w:szCs w:val="24"/>
        </w:rPr>
        <w:fldChar w:fldCharType="begin"/>
      </w:r>
      <w:r w:rsidRPr="00C71DED">
        <w:rPr>
          <w:color w:val="auto"/>
          <w:sz w:val="24"/>
          <w:szCs w:val="24"/>
        </w:rPr>
        <w:instrText xml:space="preserve"> SEQ Table \* ARABIC </w:instrText>
      </w:r>
      <w:r w:rsidR="00A743F9" w:rsidRPr="00C71DED">
        <w:rPr>
          <w:color w:val="auto"/>
          <w:sz w:val="24"/>
          <w:szCs w:val="24"/>
        </w:rPr>
        <w:fldChar w:fldCharType="separate"/>
      </w:r>
      <w:r w:rsidR="00901054" w:rsidRPr="00C71DED">
        <w:rPr>
          <w:color w:val="auto"/>
          <w:sz w:val="24"/>
          <w:szCs w:val="24"/>
        </w:rPr>
        <w:t>2</w:t>
      </w:r>
      <w:r w:rsidR="00A743F9" w:rsidRPr="00C71DED">
        <w:rPr>
          <w:color w:val="auto"/>
          <w:sz w:val="24"/>
          <w:szCs w:val="24"/>
        </w:rPr>
        <w:fldChar w:fldCharType="end"/>
      </w:r>
      <w:r w:rsidRPr="00C71DED">
        <w:rPr>
          <w:color w:val="auto"/>
          <w:sz w:val="24"/>
          <w:szCs w:val="24"/>
        </w:rPr>
        <w:t>: Customer profile</w:t>
      </w:r>
    </w:p>
    <w:p w14:paraId="3AA2B6FA" w14:textId="77777777" w:rsidR="00546599" w:rsidRPr="00C71DED" w:rsidRDefault="00AA0D95" w:rsidP="00546599">
      <w:pPr>
        <w:pStyle w:val="Heading3"/>
        <w:rPr>
          <w:rFonts w:eastAsia="Times New Roman"/>
        </w:rPr>
      </w:pPr>
      <w:bookmarkStart w:id="5" w:name="_Toc120715301"/>
      <w:r w:rsidRPr="00C71DED">
        <w:rPr>
          <w:rFonts w:eastAsia="Times New Roman"/>
        </w:rPr>
        <w:t>Competitors</w:t>
      </w:r>
      <w:bookmarkEnd w:id="5"/>
      <w:r w:rsidRPr="00C71DED">
        <w:rPr>
          <w:rFonts w:eastAsia="Times New Roman"/>
        </w:rPr>
        <w:t> </w:t>
      </w:r>
    </w:p>
    <w:p w14:paraId="3AA2B6FB"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Porter's five forces</w:t>
      </w:r>
    </w:p>
    <w:tbl>
      <w:tblPr>
        <w:tblW w:w="9360" w:type="dxa"/>
        <w:tblCellMar>
          <w:top w:w="15" w:type="dxa"/>
          <w:left w:w="15" w:type="dxa"/>
          <w:bottom w:w="15" w:type="dxa"/>
          <w:right w:w="15" w:type="dxa"/>
        </w:tblCellMar>
        <w:tblLook w:val="04A0" w:firstRow="1" w:lastRow="0" w:firstColumn="1" w:lastColumn="0" w:noHBand="0" w:noVBand="1"/>
      </w:tblPr>
      <w:tblGrid>
        <w:gridCol w:w="2531"/>
        <w:gridCol w:w="5465"/>
        <w:gridCol w:w="1364"/>
      </w:tblGrid>
      <w:tr w:rsidR="00A743F9" w14:paraId="3AA2B6FF"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3AA2B6FC"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Forces</w:t>
            </w:r>
          </w:p>
        </w:tc>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3AA2B6FD" w14:textId="77777777" w:rsidR="00546599" w:rsidRPr="00546599" w:rsidRDefault="00546599" w:rsidP="00546599">
            <w:pPr>
              <w:spacing w:after="0"/>
              <w:jc w:val="left"/>
              <w:rPr>
                <w:rFonts w:eastAsia="Times New Roman" w:cs="Times New Roman"/>
                <w:sz w:val="1"/>
                <w:szCs w:val="24"/>
              </w:rPr>
            </w:pPr>
          </w:p>
        </w:tc>
        <w:tc>
          <w:tcPr>
            <w:tcW w:w="0" w:type="auto"/>
            <w:tcBorders>
              <w:top w:val="single" w:sz="8" w:space="0" w:color="000000"/>
              <w:left w:val="single" w:sz="8" w:space="0" w:color="000000"/>
              <w:bottom w:val="single" w:sz="8" w:space="0" w:color="000000"/>
              <w:right w:val="single" w:sz="8" w:space="0" w:color="000000"/>
            </w:tcBorders>
            <w:shd w:val="clear" w:color="auto" w:fill="E06666"/>
            <w:tcMar>
              <w:top w:w="100" w:type="dxa"/>
              <w:left w:w="100" w:type="dxa"/>
              <w:bottom w:w="100" w:type="dxa"/>
              <w:right w:w="100" w:type="dxa"/>
            </w:tcMar>
            <w:hideMark/>
          </w:tcPr>
          <w:p w14:paraId="3AA2B6FE"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Threat level</w:t>
            </w:r>
          </w:p>
        </w:tc>
      </w:tr>
      <w:tr w:rsidR="00A743F9" w14:paraId="3AA2B703"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00"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Threat of Rivalry</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01"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Competitors are Hyatt, Hilton and more</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3AA2B702"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HIGH</w:t>
            </w:r>
          </w:p>
        </w:tc>
      </w:tr>
      <w:tr w:rsidR="00A743F9" w14:paraId="3AA2B707"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04"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Bargaining power of buyers</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05"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Low switching cost for the buyers</w:t>
            </w:r>
          </w:p>
        </w:tc>
        <w:tc>
          <w:tcPr>
            <w:tcW w:w="0" w:type="auto"/>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hideMark/>
          </w:tcPr>
          <w:p w14:paraId="3AA2B706"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HIGH</w:t>
            </w:r>
          </w:p>
        </w:tc>
      </w:tr>
      <w:tr w:rsidR="00A743F9" w14:paraId="3AA2B70B"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08"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Bargaining power of suppliers </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09"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Low switching cost for the company </w:t>
            </w: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3AA2B70A"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LOW</w:t>
            </w:r>
          </w:p>
        </w:tc>
      </w:tr>
      <w:tr w:rsidR="00A743F9" w14:paraId="3AA2B70F"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0C"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Threat of substitute</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0D"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Possibility of changing preferences from hotels to motels due to lower price</w:t>
            </w:r>
          </w:p>
        </w:tc>
        <w:tc>
          <w:tcPr>
            <w:tcW w:w="0" w:type="auto"/>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hideMark/>
          </w:tcPr>
          <w:p w14:paraId="3AA2B70E"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MEDIUM</w:t>
            </w:r>
          </w:p>
        </w:tc>
      </w:tr>
      <w:tr w:rsidR="00A743F9" w14:paraId="3AA2B713"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10"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Threat of new entrants</w:t>
            </w:r>
          </w:p>
        </w:tc>
        <w:tc>
          <w:tcPr>
            <w:tcW w:w="0" w:type="auto"/>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hideMark/>
          </w:tcPr>
          <w:p w14:paraId="3AA2B711"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New emerging organisations in the market</w:t>
            </w:r>
          </w:p>
        </w:tc>
        <w:tc>
          <w:tcPr>
            <w:tcW w:w="0" w:type="auto"/>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hideMark/>
          </w:tcPr>
          <w:p w14:paraId="3AA2B712"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LOW</w:t>
            </w:r>
          </w:p>
        </w:tc>
      </w:tr>
    </w:tbl>
    <w:p w14:paraId="3AA2B718" w14:textId="7C71CF8B" w:rsidR="002268A4" w:rsidRPr="00DD64F6" w:rsidRDefault="002268A4" w:rsidP="00DD64F6">
      <w:pPr>
        <w:pStyle w:val="Caption"/>
        <w:keepNext/>
        <w:spacing w:line="360" w:lineRule="auto"/>
        <w:jc w:val="center"/>
        <w:rPr>
          <w:color w:val="auto"/>
          <w:sz w:val="24"/>
          <w:szCs w:val="24"/>
        </w:rPr>
      </w:pPr>
    </w:p>
    <w:p w14:paraId="3AA2B719" w14:textId="77777777" w:rsidR="00546599" w:rsidRPr="00C71DED" w:rsidRDefault="00AA0D95" w:rsidP="00546599">
      <w:pPr>
        <w:pStyle w:val="Heading3"/>
        <w:rPr>
          <w:rFonts w:eastAsia="Times New Roman"/>
        </w:rPr>
      </w:pPr>
      <w:bookmarkStart w:id="6" w:name="_Toc120715303"/>
      <w:r w:rsidRPr="00C71DED">
        <w:rPr>
          <w:rFonts w:eastAsia="Times New Roman"/>
        </w:rPr>
        <w:t>Collaborators</w:t>
      </w:r>
      <w:bookmarkEnd w:id="6"/>
      <w:r w:rsidRPr="00C71DED">
        <w:rPr>
          <w:rFonts w:eastAsia="Times New Roman"/>
        </w:rPr>
        <w:t> </w:t>
      </w:r>
    </w:p>
    <w:p w14:paraId="3AA2B71A"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Marriott hotel was noted to have partnerships with several organisations. The Marriott Bonvoy has been partnered with hotels and businesses like Delta hotels, Design hotels, Sheraton and more</w:t>
      </w:r>
      <w:r w:rsidR="00047735" w:rsidRPr="00C71DED">
        <w:rPr>
          <w:rFonts w:eastAsia="Times New Roman" w:cs="Times New Roman"/>
          <w:color w:val="000000"/>
          <w:szCs w:val="24"/>
        </w:rPr>
        <w:t xml:space="preserve"> (</w:t>
      </w:r>
      <w:r w:rsidR="00901054" w:rsidRPr="00C71DED">
        <w:rPr>
          <w:rFonts w:eastAsia="Times New Roman" w:cs="Times New Roman"/>
          <w:color w:val="000000"/>
          <w:szCs w:val="24"/>
        </w:rPr>
        <w:t>Marriott, 2022</w:t>
      </w:r>
      <w:r w:rsidR="00047735" w:rsidRPr="00C71DED">
        <w:rPr>
          <w:rFonts w:eastAsia="Times New Roman" w:cs="Times New Roman"/>
          <w:color w:val="000000"/>
          <w:szCs w:val="24"/>
        </w:rPr>
        <w:t>)</w:t>
      </w:r>
      <w:r w:rsidRPr="00546599">
        <w:rPr>
          <w:rFonts w:eastAsia="Times New Roman" w:cs="Times New Roman"/>
          <w:color w:val="000000"/>
          <w:szCs w:val="24"/>
        </w:rPr>
        <w:t>. </w:t>
      </w:r>
      <w:r w:rsidR="00047735" w:rsidRPr="00C71DED">
        <w:rPr>
          <w:rFonts w:eastAsia="Times New Roman" w:cs="Times New Roman"/>
          <w:color w:val="000000"/>
          <w:szCs w:val="24"/>
        </w:rPr>
        <w:t xml:space="preserve">These partnerships help the company in enhancing the consumers' experiences. </w:t>
      </w:r>
    </w:p>
    <w:p w14:paraId="3AA2B71B" w14:textId="77777777" w:rsidR="00546599" w:rsidRPr="00C71DED" w:rsidRDefault="00AA0D95" w:rsidP="00546599">
      <w:pPr>
        <w:pStyle w:val="Heading3"/>
        <w:rPr>
          <w:rFonts w:eastAsia="Times New Roman"/>
        </w:rPr>
      </w:pPr>
      <w:bookmarkStart w:id="7" w:name="_Toc120715304"/>
      <w:r w:rsidRPr="00C71DED">
        <w:rPr>
          <w:rFonts w:eastAsia="Times New Roman"/>
        </w:rPr>
        <w:t>Climate</w:t>
      </w:r>
      <w:bookmarkEnd w:id="7"/>
    </w:p>
    <w:p w14:paraId="3AA2B71C"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PESTLE Analysis</w:t>
      </w:r>
    </w:p>
    <w:tbl>
      <w:tblPr>
        <w:tblW w:w="9360" w:type="dxa"/>
        <w:tblCellMar>
          <w:top w:w="15" w:type="dxa"/>
          <w:left w:w="15" w:type="dxa"/>
          <w:bottom w:w="15" w:type="dxa"/>
          <w:right w:w="15" w:type="dxa"/>
        </w:tblCellMar>
        <w:tblLook w:val="04A0" w:firstRow="1" w:lastRow="0" w:firstColumn="1" w:lastColumn="0" w:noHBand="0" w:noVBand="1"/>
      </w:tblPr>
      <w:tblGrid>
        <w:gridCol w:w="1627"/>
        <w:gridCol w:w="4133"/>
        <w:gridCol w:w="3600"/>
      </w:tblGrid>
      <w:tr w:rsidR="00A743F9" w14:paraId="3AA2B720"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6D9EEB"/>
            <w:tcMar>
              <w:top w:w="100" w:type="dxa"/>
              <w:left w:w="100" w:type="dxa"/>
              <w:bottom w:w="100" w:type="dxa"/>
              <w:right w:w="100" w:type="dxa"/>
            </w:tcMar>
            <w:hideMark/>
          </w:tcPr>
          <w:p w14:paraId="3AA2B71D"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Factors</w:t>
            </w:r>
          </w:p>
        </w:tc>
        <w:tc>
          <w:tcPr>
            <w:tcW w:w="0" w:type="auto"/>
            <w:tcBorders>
              <w:top w:val="single" w:sz="8" w:space="0" w:color="000000"/>
              <w:left w:val="single" w:sz="8" w:space="0" w:color="000000"/>
              <w:bottom w:val="single" w:sz="8" w:space="0" w:color="000000"/>
              <w:right w:val="single" w:sz="8" w:space="0" w:color="000000"/>
            </w:tcBorders>
            <w:shd w:val="clear" w:color="auto" w:fill="6D9EEB"/>
            <w:tcMar>
              <w:top w:w="100" w:type="dxa"/>
              <w:left w:w="100" w:type="dxa"/>
              <w:bottom w:w="100" w:type="dxa"/>
              <w:right w:w="100" w:type="dxa"/>
            </w:tcMar>
            <w:hideMark/>
          </w:tcPr>
          <w:p w14:paraId="3AA2B71E"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Sub factors</w:t>
            </w:r>
          </w:p>
        </w:tc>
        <w:tc>
          <w:tcPr>
            <w:tcW w:w="0" w:type="auto"/>
            <w:tcBorders>
              <w:top w:val="single" w:sz="8" w:space="0" w:color="000000"/>
              <w:left w:val="single" w:sz="8" w:space="0" w:color="000000"/>
              <w:bottom w:val="single" w:sz="8" w:space="0" w:color="000000"/>
              <w:right w:val="single" w:sz="8" w:space="0" w:color="000000"/>
            </w:tcBorders>
            <w:shd w:val="clear" w:color="auto" w:fill="6D9EEB"/>
            <w:tcMar>
              <w:top w:w="100" w:type="dxa"/>
              <w:left w:w="100" w:type="dxa"/>
              <w:bottom w:w="100" w:type="dxa"/>
              <w:right w:w="100" w:type="dxa"/>
            </w:tcMar>
            <w:hideMark/>
          </w:tcPr>
          <w:p w14:paraId="3AA2B71F"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Impact</w:t>
            </w:r>
          </w:p>
        </w:tc>
      </w:tr>
      <w:tr w:rsidR="00A743F9" w14:paraId="3AA2B724"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1"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Political</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2"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 xml:space="preserve">The political stability index of the UK </w:t>
            </w:r>
            <w:proofErr w:type="gramStart"/>
            <w:r w:rsidRPr="00546599">
              <w:rPr>
                <w:rFonts w:eastAsia="Times New Roman" w:cs="Times New Roman"/>
                <w:color w:val="000000"/>
                <w:szCs w:val="24"/>
              </w:rPr>
              <w:t>is  0.54</w:t>
            </w:r>
            <w:proofErr w:type="gramEnd"/>
            <w:r w:rsidRPr="00546599">
              <w:rPr>
                <w:rFonts w:eastAsia="Times New Roman" w:cs="Times New Roman"/>
                <w:color w:val="000000"/>
                <w:szCs w:val="24"/>
              </w:rPr>
              <w:t xml:space="preserve"> in 2021 (The Global Economy, 2022).</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3"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Being able to operate smoothly without being subjected to changing laws.</w:t>
            </w:r>
          </w:p>
        </w:tc>
      </w:tr>
      <w:tr w:rsidR="00A743F9" w14:paraId="3AA2B728"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5"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Economic</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6"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The GDP growth rate of the UK is 7.4% as of 2021 (The World Bank, 2022).</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7"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Being able to generate decent revenue.</w:t>
            </w:r>
          </w:p>
        </w:tc>
      </w:tr>
      <w:tr w:rsidR="00A743F9" w14:paraId="3AA2B72C"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9"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Social</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A"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The per capita income of the UK is $47334.4 (The World Bank, 2022).</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B"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Being able to price their services reasonably.</w:t>
            </w:r>
          </w:p>
        </w:tc>
      </w:tr>
      <w:tr w:rsidR="00A743F9" w14:paraId="3AA2B730"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D"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Technical</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E"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The internet usage rate in the UK is 62.86 million (Statista, 2022)</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2F"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Internet marketing will help in reaching a high number of potential clients. </w:t>
            </w:r>
          </w:p>
        </w:tc>
      </w:tr>
      <w:tr w:rsidR="00A743F9" w14:paraId="3AA2B734"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31"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Environmental</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32"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 xml:space="preserve">The Environmental Protection Act covers </w:t>
            </w:r>
            <w:proofErr w:type="gramStart"/>
            <w:r w:rsidRPr="00546599">
              <w:rPr>
                <w:rFonts w:eastAsia="Times New Roman" w:cs="Times New Roman"/>
                <w:color w:val="000000"/>
                <w:szCs w:val="24"/>
              </w:rPr>
              <w:t>a number of</w:t>
            </w:r>
            <w:proofErr w:type="gramEnd"/>
            <w:r w:rsidRPr="00546599">
              <w:rPr>
                <w:rFonts w:eastAsia="Times New Roman" w:cs="Times New Roman"/>
                <w:color w:val="000000"/>
                <w:szCs w:val="24"/>
              </w:rPr>
              <w:t xml:space="preserve"> environmental issues including air, water and more.  </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33"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This guides them in being sustainable</w:t>
            </w:r>
          </w:p>
        </w:tc>
      </w:tr>
      <w:tr w:rsidR="00A743F9" w14:paraId="3AA2B738"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35"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Legal</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36"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Employment regulation covers a larger number of issues including discrimination, Health and Safety</w:t>
            </w:r>
          </w:p>
        </w:tc>
        <w:tc>
          <w:tcPr>
            <w:tcW w:w="0" w:type="auto"/>
            <w:tcBorders>
              <w:top w:val="single" w:sz="8" w:space="0" w:color="000000"/>
              <w:left w:val="single" w:sz="8" w:space="0" w:color="000000"/>
              <w:bottom w:val="single" w:sz="8" w:space="0" w:color="000000"/>
              <w:right w:val="single" w:sz="8" w:space="0" w:color="000000"/>
            </w:tcBorders>
            <w:shd w:val="clear" w:color="auto" w:fill="A4C2F4"/>
            <w:tcMar>
              <w:top w:w="100" w:type="dxa"/>
              <w:left w:w="100" w:type="dxa"/>
              <w:bottom w:w="100" w:type="dxa"/>
              <w:right w:w="100" w:type="dxa"/>
            </w:tcMar>
            <w:hideMark/>
          </w:tcPr>
          <w:p w14:paraId="3AA2B737"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This guides them in taking the right measures and maintaining positive relations with their staff.</w:t>
            </w:r>
          </w:p>
        </w:tc>
      </w:tr>
    </w:tbl>
    <w:p w14:paraId="3AA2B739" w14:textId="77777777" w:rsidR="00546599" w:rsidRPr="00546599" w:rsidRDefault="00AA0D95" w:rsidP="00901054">
      <w:pPr>
        <w:pStyle w:val="Caption"/>
        <w:keepNext/>
        <w:jc w:val="center"/>
        <w:rPr>
          <w:rFonts w:eastAsia="Times New Roman" w:cs="Times New Roman"/>
          <w:szCs w:val="24"/>
        </w:rPr>
      </w:pPr>
      <w:r w:rsidRPr="00C71DED">
        <w:rPr>
          <w:color w:val="auto"/>
          <w:sz w:val="24"/>
          <w:szCs w:val="24"/>
        </w:rPr>
        <w:t xml:space="preserve">Table </w:t>
      </w:r>
      <w:r w:rsidR="00A743F9" w:rsidRPr="00C71DED">
        <w:rPr>
          <w:color w:val="auto"/>
          <w:sz w:val="24"/>
          <w:szCs w:val="24"/>
        </w:rPr>
        <w:fldChar w:fldCharType="begin"/>
      </w:r>
      <w:r w:rsidRPr="00C71DED">
        <w:rPr>
          <w:color w:val="auto"/>
          <w:sz w:val="24"/>
          <w:szCs w:val="24"/>
        </w:rPr>
        <w:instrText xml:space="preserve"> SEQ Table \* ARABIC </w:instrText>
      </w:r>
      <w:r w:rsidR="00A743F9" w:rsidRPr="00C71DED">
        <w:rPr>
          <w:color w:val="auto"/>
          <w:sz w:val="24"/>
          <w:szCs w:val="24"/>
        </w:rPr>
        <w:fldChar w:fldCharType="separate"/>
      </w:r>
      <w:r w:rsidRPr="00C71DED">
        <w:rPr>
          <w:color w:val="auto"/>
          <w:sz w:val="24"/>
          <w:szCs w:val="24"/>
        </w:rPr>
        <w:t>4</w:t>
      </w:r>
      <w:r w:rsidR="00A743F9" w:rsidRPr="00C71DED">
        <w:rPr>
          <w:color w:val="auto"/>
          <w:sz w:val="24"/>
          <w:szCs w:val="24"/>
        </w:rPr>
        <w:fldChar w:fldCharType="end"/>
      </w:r>
      <w:r w:rsidRPr="00C71DED">
        <w:rPr>
          <w:color w:val="auto"/>
          <w:sz w:val="24"/>
          <w:szCs w:val="24"/>
        </w:rPr>
        <w:t>: PESTLE Analysis</w:t>
      </w:r>
    </w:p>
    <w:p w14:paraId="3AA2B73A" w14:textId="77777777" w:rsidR="00546599" w:rsidRPr="00C71DED" w:rsidRDefault="00AA0D95" w:rsidP="00546599">
      <w:pPr>
        <w:pStyle w:val="Heading1"/>
        <w:rPr>
          <w:rFonts w:eastAsia="Times New Roman"/>
        </w:rPr>
      </w:pPr>
      <w:bookmarkStart w:id="8" w:name="_Toc120715305"/>
      <w:r w:rsidRPr="00C71DED">
        <w:rPr>
          <w:rFonts w:eastAsia="Times New Roman"/>
        </w:rPr>
        <w:t>Objectives</w:t>
      </w:r>
      <w:bookmarkEnd w:id="8"/>
      <w:r w:rsidRPr="00C71DED">
        <w:rPr>
          <w:rFonts w:eastAsia="Times New Roman"/>
        </w:rPr>
        <w:t> </w:t>
      </w:r>
    </w:p>
    <w:p w14:paraId="3AA2B73B" w14:textId="77777777" w:rsidR="00546599" w:rsidRPr="00546599" w:rsidRDefault="00AA0D95" w:rsidP="00546599">
      <w:pPr>
        <w:spacing w:after="0"/>
        <w:rPr>
          <w:rFonts w:eastAsia="Times New Roman" w:cs="Times New Roman"/>
          <w:szCs w:val="24"/>
        </w:rPr>
      </w:pPr>
      <w:r w:rsidRPr="00546599">
        <w:rPr>
          <w:rFonts w:eastAsia="Times New Roman" w:cs="Times New Roman"/>
          <w:b/>
          <w:bCs/>
          <w:color w:val="000000"/>
          <w:szCs w:val="24"/>
        </w:rPr>
        <w:t>SMART target</w:t>
      </w:r>
    </w:p>
    <w:tbl>
      <w:tblPr>
        <w:tblW w:w="9360" w:type="dxa"/>
        <w:tblCellMar>
          <w:top w:w="15" w:type="dxa"/>
          <w:left w:w="15" w:type="dxa"/>
          <w:bottom w:w="15" w:type="dxa"/>
          <w:right w:w="15" w:type="dxa"/>
        </w:tblCellMar>
        <w:tblLook w:val="04A0" w:firstRow="1" w:lastRow="0" w:firstColumn="1" w:lastColumn="0" w:noHBand="0" w:noVBand="1"/>
      </w:tblPr>
      <w:tblGrid>
        <w:gridCol w:w="1453"/>
        <w:gridCol w:w="1588"/>
        <w:gridCol w:w="1794"/>
        <w:gridCol w:w="1781"/>
        <w:gridCol w:w="1969"/>
        <w:gridCol w:w="775"/>
      </w:tblGrid>
      <w:tr w:rsidR="00A743F9" w14:paraId="3AA2B742"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hideMark/>
          </w:tcPr>
          <w:p w14:paraId="3AA2B73C"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lastRenderedPageBreak/>
              <w:t>Objectives</w:t>
            </w:r>
          </w:p>
        </w:tc>
        <w:tc>
          <w:tcPr>
            <w:tcW w:w="0" w:type="auto"/>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hideMark/>
          </w:tcPr>
          <w:p w14:paraId="3AA2B73D"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Specific</w:t>
            </w:r>
          </w:p>
        </w:tc>
        <w:tc>
          <w:tcPr>
            <w:tcW w:w="0" w:type="auto"/>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hideMark/>
          </w:tcPr>
          <w:p w14:paraId="3AA2B73E"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Measurable</w:t>
            </w:r>
          </w:p>
        </w:tc>
        <w:tc>
          <w:tcPr>
            <w:tcW w:w="0" w:type="auto"/>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hideMark/>
          </w:tcPr>
          <w:p w14:paraId="3AA2B73F"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Attainable </w:t>
            </w:r>
          </w:p>
        </w:tc>
        <w:tc>
          <w:tcPr>
            <w:tcW w:w="0" w:type="auto"/>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hideMark/>
          </w:tcPr>
          <w:p w14:paraId="3AA2B740"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Realistic</w:t>
            </w:r>
          </w:p>
        </w:tc>
        <w:tc>
          <w:tcPr>
            <w:tcW w:w="0" w:type="auto"/>
            <w:tcBorders>
              <w:top w:val="single" w:sz="8" w:space="0" w:color="000000"/>
              <w:left w:val="single" w:sz="8" w:space="0" w:color="000000"/>
              <w:bottom w:val="single" w:sz="8" w:space="0" w:color="000000"/>
              <w:right w:val="single" w:sz="8" w:space="0" w:color="000000"/>
            </w:tcBorders>
            <w:shd w:val="clear" w:color="auto" w:fill="38761D"/>
            <w:tcMar>
              <w:top w:w="100" w:type="dxa"/>
              <w:left w:w="100" w:type="dxa"/>
              <w:bottom w:w="100" w:type="dxa"/>
              <w:right w:w="100" w:type="dxa"/>
            </w:tcMar>
            <w:hideMark/>
          </w:tcPr>
          <w:p w14:paraId="3AA2B741"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Time</w:t>
            </w:r>
          </w:p>
        </w:tc>
      </w:tr>
      <w:tr w:rsidR="00A743F9" w14:paraId="3AA2B749"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3" w14:textId="17D1F36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 xml:space="preserve">Increase in </w:t>
            </w:r>
            <w:proofErr w:type="gramStart"/>
            <w:r w:rsidR="00713B89">
              <w:rPr>
                <w:rFonts w:eastAsia="Times New Roman" w:cs="Times New Roman"/>
                <w:color w:val="000000"/>
                <w:szCs w:val="24"/>
              </w:rPr>
              <w:t xml:space="preserve">hotel </w:t>
            </w:r>
            <w:r w:rsidRPr="00546599">
              <w:rPr>
                <w:rFonts w:eastAsia="Times New Roman" w:cs="Times New Roman"/>
                <w:color w:val="000000"/>
                <w:szCs w:val="24"/>
              </w:rPr>
              <w:t xml:space="preserve"> awareness</w:t>
            </w:r>
            <w:proofErr w:type="gramEnd"/>
            <w:r w:rsidRPr="00546599">
              <w:rPr>
                <w:rFonts w:eastAsia="Times New Roman" w:cs="Times New Roman"/>
                <w:color w:val="000000"/>
                <w:szCs w:val="24"/>
              </w:rPr>
              <w:t> </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4" w14:textId="6DDBA646"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 xml:space="preserve">To generate a </w:t>
            </w:r>
            <w:proofErr w:type="gramStart"/>
            <w:r w:rsidRPr="00546599">
              <w:rPr>
                <w:rFonts w:eastAsia="Times New Roman" w:cs="Times New Roman"/>
                <w:color w:val="000000"/>
                <w:szCs w:val="24"/>
              </w:rPr>
              <w:t>positive  name</w:t>
            </w:r>
            <w:proofErr w:type="gramEnd"/>
            <w:r w:rsidRPr="00546599">
              <w:rPr>
                <w:rFonts w:eastAsia="Times New Roman" w:cs="Times New Roman"/>
                <w:color w:val="000000"/>
                <w:szCs w:val="24"/>
              </w:rPr>
              <w:t xml:space="preserve"> in the market</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5"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Through website traffic</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6"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By maintaining a unique value proposition in the market </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7"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Through this, the company will be able to generate positive word of mouth</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8"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In 3 years</w:t>
            </w:r>
          </w:p>
        </w:tc>
      </w:tr>
      <w:tr w:rsidR="00A743F9" w14:paraId="3AA2B750" w14:textId="77777777" w:rsidTr="00546599">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A"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Increase in sales and revenue</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B"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To attract new consumers </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C"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Understanding total sales by time</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D"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Creating value in the services </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E"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It can be done by finding and attracting new consumers through positive word of mouth</w:t>
            </w:r>
          </w:p>
        </w:tc>
        <w:tc>
          <w:tcPr>
            <w:tcW w:w="0" w:type="auto"/>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hideMark/>
          </w:tcPr>
          <w:p w14:paraId="3AA2B74F"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In 4 years</w:t>
            </w:r>
          </w:p>
        </w:tc>
      </w:tr>
    </w:tbl>
    <w:p w14:paraId="3AA2B751" w14:textId="77777777" w:rsidR="00546599" w:rsidRPr="00546599" w:rsidRDefault="00AA0D95" w:rsidP="00901054">
      <w:pPr>
        <w:pStyle w:val="Caption"/>
        <w:keepNext/>
        <w:jc w:val="center"/>
        <w:rPr>
          <w:rFonts w:eastAsia="Times New Roman" w:cs="Times New Roman"/>
          <w:szCs w:val="24"/>
        </w:rPr>
      </w:pPr>
      <w:r w:rsidRPr="00C71DED">
        <w:rPr>
          <w:color w:val="auto"/>
          <w:sz w:val="24"/>
          <w:szCs w:val="24"/>
        </w:rPr>
        <w:t xml:space="preserve">Table </w:t>
      </w:r>
      <w:r w:rsidR="00A743F9" w:rsidRPr="00C71DED">
        <w:rPr>
          <w:color w:val="auto"/>
          <w:sz w:val="24"/>
          <w:szCs w:val="24"/>
        </w:rPr>
        <w:fldChar w:fldCharType="begin"/>
      </w:r>
      <w:r w:rsidRPr="00C71DED">
        <w:rPr>
          <w:color w:val="auto"/>
          <w:sz w:val="24"/>
          <w:szCs w:val="24"/>
        </w:rPr>
        <w:instrText xml:space="preserve"> SEQ Table \* ARABIC </w:instrText>
      </w:r>
      <w:r w:rsidR="00A743F9" w:rsidRPr="00C71DED">
        <w:rPr>
          <w:color w:val="auto"/>
          <w:sz w:val="24"/>
          <w:szCs w:val="24"/>
        </w:rPr>
        <w:fldChar w:fldCharType="separate"/>
      </w:r>
      <w:r w:rsidRPr="00C71DED">
        <w:rPr>
          <w:color w:val="auto"/>
          <w:sz w:val="24"/>
          <w:szCs w:val="24"/>
        </w:rPr>
        <w:t>5</w:t>
      </w:r>
      <w:r w:rsidR="00A743F9" w:rsidRPr="00C71DED">
        <w:rPr>
          <w:color w:val="auto"/>
          <w:sz w:val="24"/>
          <w:szCs w:val="24"/>
        </w:rPr>
        <w:fldChar w:fldCharType="end"/>
      </w:r>
      <w:r w:rsidRPr="00C71DED">
        <w:rPr>
          <w:color w:val="auto"/>
          <w:sz w:val="24"/>
          <w:szCs w:val="24"/>
        </w:rPr>
        <w:t>: SMART Action plan</w:t>
      </w:r>
    </w:p>
    <w:p w14:paraId="3AA2B752" w14:textId="77777777" w:rsidR="00546599" w:rsidRPr="00C71DED" w:rsidRDefault="00AA0D95" w:rsidP="00546599">
      <w:pPr>
        <w:pStyle w:val="Heading1"/>
        <w:rPr>
          <w:rFonts w:eastAsia="Times New Roman"/>
        </w:rPr>
      </w:pPr>
      <w:bookmarkStart w:id="9" w:name="_Toc120715306"/>
      <w:r w:rsidRPr="00C71DED">
        <w:rPr>
          <w:rFonts w:eastAsia="Times New Roman"/>
        </w:rPr>
        <w:t>Strategy</w:t>
      </w:r>
      <w:bookmarkEnd w:id="9"/>
      <w:r w:rsidRPr="00C71DED">
        <w:rPr>
          <w:rFonts w:eastAsia="Times New Roman"/>
        </w:rPr>
        <w:t> </w:t>
      </w:r>
    </w:p>
    <w:p w14:paraId="3AA2B753"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Bowman's strategy clock</w:t>
      </w:r>
    </w:p>
    <w:p w14:paraId="3AA2B754" w14:textId="77777777" w:rsidR="00546599" w:rsidRPr="00546599" w:rsidRDefault="00AA0D95" w:rsidP="00546599">
      <w:pPr>
        <w:spacing w:after="0"/>
        <w:jc w:val="center"/>
        <w:rPr>
          <w:rFonts w:eastAsia="Times New Roman" w:cs="Times New Roman"/>
          <w:szCs w:val="24"/>
        </w:rPr>
      </w:pPr>
      <w:r w:rsidRPr="00C71DED">
        <w:rPr>
          <w:rFonts w:eastAsia="Times New Roman" w:cs="Times New Roman"/>
          <w:noProof/>
          <w:color w:val="000000"/>
          <w:szCs w:val="24"/>
          <w:bdr w:val="single" w:sz="24" w:space="0" w:color="000000" w:frame="1"/>
          <w:lang w:val="en-US"/>
        </w:rPr>
        <w:drawing>
          <wp:inline distT="0" distB="0" distL="0" distR="0" wp14:anchorId="3AA2B781" wp14:editId="3AA2B782">
            <wp:extent cx="3924300" cy="2752725"/>
            <wp:effectExtent l="19050" t="0" r="0" b="0"/>
            <wp:docPr id="9" name="Picture 9" descr="https://lh4.googleusercontent.com/hAPOqGRoViUuhKryk6qPuu5n63J23AvL_JRAM1t2sT8vKPd-NnYSbYHXFu8NAWmXafGYzIyN4D3AuJl8Xfw-apFoRQkeWQtF_wKp6u5rD5N0eX3_6xsCy0FzaYhQX17D4QQDOHtH0rCwhoEBw5q20sChpOKvvK73_Bo5RU58QnvITQnyi7OkikXidmn-U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https://lh4.googleusercontent.com/hAPOqGRoViUuhKryk6qPuu5n63J23AvL_JRAM1t2sT8vKPd-NnYSbYHXFu8NAWmXafGYzIyN4D3AuJl8Xfw-apFoRQkeWQtF_wKp6u5rD5N0eX3_6xsCy0FzaYhQX17D4QQDOHtH0rCwhoEBw5q20sChpOKvvK73_Bo5RU58QnvITQnyi7OkikXidmn-Ug"/>
                    <pic:cNvPicPr>
                      <a:picLocks noChangeAspect="1" noChangeArrowheads="1"/>
                    </pic:cNvPicPr>
                  </pic:nvPicPr>
                  <pic:blipFill>
                    <a:blip r:embed="rId8"/>
                    <a:srcRect t="13521" r="33974" b="5070"/>
                    <a:stretch>
                      <a:fillRect/>
                    </a:stretch>
                  </pic:blipFill>
                  <pic:spPr bwMode="auto">
                    <a:xfrm>
                      <a:off x="0" y="0"/>
                      <a:ext cx="3924300" cy="2752725"/>
                    </a:xfrm>
                    <a:prstGeom prst="rect">
                      <a:avLst/>
                    </a:prstGeom>
                    <a:noFill/>
                    <a:ln w="9525">
                      <a:noFill/>
                      <a:miter lim="800000"/>
                      <a:headEnd/>
                      <a:tailEnd/>
                    </a:ln>
                  </pic:spPr>
                </pic:pic>
              </a:graphicData>
            </a:graphic>
          </wp:inline>
        </w:drawing>
      </w:r>
    </w:p>
    <w:p w14:paraId="3AA2B755"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b/>
          <w:bCs/>
          <w:color w:val="000000"/>
          <w:szCs w:val="24"/>
        </w:rPr>
        <w:t>Figure 2: Bowman's strategy clock</w:t>
      </w:r>
    </w:p>
    <w:p w14:paraId="3AA2B756" w14:textId="77777777" w:rsidR="00546599" w:rsidRPr="00546599" w:rsidRDefault="00AA0D95" w:rsidP="00546599">
      <w:pPr>
        <w:spacing w:after="0"/>
        <w:jc w:val="center"/>
        <w:rPr>
          <w:rFonts w:eastAsia="Times New Roman" w:cs="Times New Roman"/>
          <w:szCs w:val="24"/>
        </w:rPr>
      </w:pPr>
      <w:r w:rsidRPr="00546599">
        <w:rPr>
          <w:rFonts w:eastAsia="Times New Roman" w:cs="Times New Roman"/>
          <w:color w:val="000000"/>
          <w:szCs w:val="24"/>
        </w:rPr>
        <w:t xml:space="preserve">(Source: Created </w:t>
      </w:r>
      <w:proofErr w:type="gramStart"/>
      <w:r w:rsidRPr="00546599">
        <w:rPr>
          <w:rFonts w:eastAsia="Times New Roman" w:cs="Times New Roman"/>
          <w:color w:val="000000"/>
          <w:szCs w:val="24"/>
        </w:rPr>
        <w:t>By</w:t>
      </w:r>
      <w:proofErr w:type="gramEnd"/>
      <w:r w:rsidRPr="00546599">
        <w:rPr>
          <w:rFonts w:eastAsia="Times New Roman" w:cs="Times New Roman"/>
          <w:color w:val="000000"/>
          <w:szCs w:val="24"/>
        </w:rPr>
        <w:t xml:space="preserve"> Learner)</w:t>
      </w:r>
    </w:p>
    <w:p w14:paraId="3AA2B757" w14:textId="77777777" w:rsidR="00546599" w:rsidRPr="00546599" w:rsidRDefault="00AA0D95" w:rsidP="00546599">
      <w:pPr>
        <w:spacing w:after="0"/>
        <w:rPr>
          <w:rFonts w:eastAsia="Times New Roman" w:cs="Times New Roman"/>
          <w:szCs w:val="24"/>
        </w:rPr>
      </w:pPr>
      <w:r w:rsidRPr="00546599">
        <w:rPr>
          <w:rFonts w:eastAsia="Times New Roman" w:cs="Times New Roman"/>
          <w:b/>
          <w:bCs/>
          <w:color w:val="000000"/>
          <w:szCs w:val="24"/>
        </w:rPr>
        <w:t>Hybrid</w:t>
      </w:r>
    </w:p>
    <w:p w14:paraId="3AA2B758" w14:textId="77777777" w:rsidR="00323BF4" w:rsidRDefault="00AA0D95" w:rsidP="00546599">
      <w:pPr>
        <w:spacing w:after="0"/>
        <w:rPr>
          <w:rFonts w:eastAsia="Times New Roman" w:cs="Times New Roman"/>
          <w:color w:val="000000"/>
          <w:szCs w:val="24"/>
        </w:rPr>
      </w:pPr>
      <w:r w:rsidRPr="00546599">
        <w:rPr>
          <w:rFonts w:eastAsia="Times New Roman" w:cs="Times New Roman"/>
          <w:color w:val="000000"/>
          <w:szCs w:val="24"/>
        </w:rPr>
        <w:t xml:space="preserve">It is a strategic model that consists of both low-cost and differentiation strategies together. However, the strategy could be difficult to pursue. </w:t>
      </w:r>
    </w:p>
    <w:p w14:paraId="3AA2B759"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lastRenderedPageBreak/>
        <w:t xml:space="preserve">The main USP of the company is offering high-quality services to consumers. This will allow them to offer their service at a prime spot. It will help them in attracting people from different demographics that include consumers that have </w:t>
      </w:r>
      <w:proofErr w:type="gramStart"/>
      <w:r w:rsidRPr="00546599">
        <w:rPr>
          <w:rFonts w:eastAsia="Times New Roman" w:cs="Times New Roman"/>
          <w:color w:val="000000"/>
          <w:szCs w:val="24"/>
        </w:rPr>
        <w:t>a  low</w:t>
      </w:r>
      <w:proofErr w:type="gramEnd"/>
      <w:r w:rsidRPr="00546599">
        <w:rPr>
          <w:rFonts w:eastAsia="Times New Roman" w:cs="Times New Roman"/>
          <w:color w:val="000000"/>
          <w:szCs w:val="24"/>
        </w:rPr>
        <w:t xml:space="preserve"> income and looking for a casual stay at a hotel while travelling. Through differentiation, the company will be able to introduce new products or services to the consumer in the market that will be unique. This will be supportive in generating a new clientele. </w:t>
      </w:r>
    </w:p>
    <w:p w14:paraId="3AA2B75A" w14:textId="77777777" w:rsidR="00546599" w:rsidRPr="00C71DED" w:rsidRDefault="00AA0D95" w:rsidP="00546599">
      <w:pPr>
        <w:pStyle w:val="Heading1"/>
        <w:rPr>
          <w:rFonts w:eastAsia="Times New Roman"/>
        </w:rPr>
      </w:pPr>
      <w:bookmarkStart w:id="10" w:name="_Toc120715307"/>
      <w:r w:rsidRPr="00C71DED">
        <w:rPr>
          <w:rFonts w:eastAsia="Times New Roman"/>
        </w:rPr>
        <w:t>Tactics</w:t>
      </w:r>
      <w:bookmarkEnd w:id="10"/>
    </w:p>
    <w:p w14:paraId="3AA2B75B" w14:textId="77777777" w:rsidR="00546599" w:rsidRPr="00C71DED" w:rsidRDefault="00AA0D95" w:rsidP="00546599">
      <w:pPr>
        <w:pStyle w:val="Heading2"/>
        <w:rPr>
          <w:rFonts w:eastAsia="Times New Roman"/>
          <w:lang w:val="en-GB"/>
        </w:rPr>
      </w:pPr>
      <w:bookmarkStart w:id="11" w:name="_Toc120715308"/>
      <w:r w:rsidRPr="00C71DED">
        <w:rPr>
          <w:rFonts w:eastAsia="Times New Roman"/>
          <w:lang w:val="en-GB"/>
        </w:rPr>
        <w:t>Marketing mix</w:t>
      </w:r>
      <w:bookmarkEnd w:id="11"/>
      <w:r w:rsidRPr="00C71DED">
        <w:rPr>
          <w:rFonts w:eastAsia="Times New Roman"/>
          <w:lang w:val="en-GB"/>
        </w:rPr>
        <w:t> </w:t>
      </w:r>
    </w:p>
    <w:p w14:paraId="3AA2B75C"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Product </w:t>
      </w:r>
    </w:p>
    <w:p w14:paraId="3AA2B75D"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In addition to that, the company also operates loyalty programs that include Marriott rewards, Marriott Bonvoy and more. It partners with other companies and hotels in order to offer high-quality comfort to its consumers. The hotel’s mined menu tends to include a variety of delicious snacks and beverages (Marriott, 2022). The company maintains effective sustainable strategies in their operations in order to contribute to the environment in a positive way (Marriott International, 2022). </w:t>
      </w:r>
    </w:p>
    <w:p w14:paraId="3AA2B75E"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Place </w:t>
      </w:r>
    </w:p>
    <w:p w14:paraId="3AA2B75F"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The consumer can also get in touch with the hotel through their contact number as well as physically. </w:t>
      </w:r>
    </w:p>
    <w:p w14:paraId="3AA2B760"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Price </w:t>
      </w:r>
    </w:p>
    <w:p w14:paraId="3AA2B761" w14:textId="77777777" w:rsidR="00546599" w:rsidRPr="00546599" w:rsidRDefault="00AA0D95" w:rsidP="00546599">
      <w:pPr>
        <w:spacing w:after="0"/>
        <w:rPr>
          <w:rFonts w:eastAsia="Times New Roman" w:cs="Times New Roman"/>
          <w:szCs w:val="24"/>
        </w:rPr>
      </w:pPr>
      <w:r w:rsidRPr="00546599">
        <w:rPr>
          <w:rFonts w:eastAsia="Times New Roman" w:cs="Times New Roman"/>
          <w:color w:val="000000"/>
          <w:szCs w:val="24"/>
        </w:rPr>
        <w:t>These deals and packages offered by the company are easily accessible through its website. The website of the company describes the packages in detail. </w:t>
      </w:r>
    </w:p>
    <w:p w14:paraId="3AA2B762" w14:textId="77777777" w:rsidR="00546599" w:rsidRPr="00546599" w:rsidRDefault="00AA0D95" w:rsidP="00546599">
      <w:pPr>
        <w:spacing w:after="0"/>
        <w:rPr>
          <w:rFonts w:eastAsia="Times New Roman" w:cs="Times New Roman"/>
          <w:szCs w:val="24"/>
        </w:rPr>
      </w:pPr>
      <w:r w:rsidRPr="00546599">
        <w:rPr>
          <w:rFonts w:eastAsia="Times New Roman" w:cs="Times New Roman"/>
          <w:b/>
          <w:bCs/>
          <w:i/>
          <w:iCs/>
          <w:color w:val="000000"/>
          <w:szCs w:val="24"/>
        </w:rPr>
        <w:t>Promotion</w:t>
      </w:r>
    </w:p>
    <w:p w14:paraId="3AA2B763" w14:textId="77777777" w:rsidR="00546599" w:rsidRPr="00C71DED" w:rsidRDefault="00AA0D95" w:rsidP="00A65819">
      <w:pPr>
        <w:spacing w:after="0"/>
        <w:rPr>
          <w:rFonts w:eastAsia="Times New Roman" w:cs="Times New Roman"/>
          <w:szCs w:val="24"/>
        </w:rPr>
      </w:pPr>
      <w:r w:rsidRPr="00546599">
        <w:rPr>
          <w:rFonts w:eastAsia="Times New Roman" w:cs="Times New Roman"/>
          <w:color w:val="000000"/>
          <w:szCs w:val="24"/>
        </w:rPr>
        <w:t>The company uses influencer marketing where the influencer tends to showcase the travelling experience with the hotel chain giant (Barett, 2022). The company uses the race model that helps in researching its consumers effectively.  Furthermore, the company strategies the action that is to be taken by them in order to target consumers in the market. In addition to that, the company chooses the appropriate channel that is to be used by them. </w:t>
      </w:r>
    </w:p>
    <w:p w14:paraId="3AA2B764" w14:textId="77777777" w:rsidR="008067DF" w:rsidRPr="00C71DED" w:rsidRDefault="00AA0D95" w:rsidP="00546599">
      <w:pPr>
        <w:pStyle w:val="Heading1"/>
        <w:rPr>
          <w:rFonts w:eastAsia="Times New Roman"/>
        </w:rPr>
      </w:pPr>
      <w:bookmarkStart w:id="12" w:name="_Toc120715309"/>
      <w:r w:rsidRPr="00C71DED">
        <w:rPr>
          <w:rFonts w:eastAsia="Times New Roman"/>
        </w:rPr>
        <w:lastRenderedPageBreak/>
        <w:t>Action</w:t>
      </w:r>
      <w:bookmarkEnd w:id="12"/>
    </w:p>
    <w:p w14:paraId="3AA2B765" w14:textId="77777777" w:rsidR="00385755" w:rsidRPr="00C71DED" w:rsidRDefault="00AA0D95" w:rsidP="00546599">
      <w:pPr>
        <w:pStyle w:val="Heading2"/>
        <w:rPr>
          <w:lang w:val="en-GB"/>
        </w:rPr>
      </w:pPr>
      <w:bookmarkStart w:id="13" w:name="_Toc120715310"/>
      <w:r w:rsidRPr="00C71DED">
        <w:rPr>
          <w:lang w:val="en-GB"/>
        </w:rPr>
        <w:t xml:space="preserve">Gantt </w:t>
      </w:r>
      <w:r w:rsidR="008067DF" w:rsidRPr="00C71DED">
        <w:rPr>
          <w:lang w:val="en-GB"/>
        </w:rPr>
        <w:t>chart</w:t>
      </w:r>
      <w:r w:rsidR="00371227" w:rsidRPr="00C71DED">
        <w:rPr>
          <w:lang w:val="en-GB"/>
        </w:rPr>
        <w:t xml:space="preserve"> of marketing activities</w:t>
      </w:r>
      <w:bookmarkEnd w:id="13"/>
      <w:r w:rsidR="00371227" w:rsidRPr="00C71DED">
        <w:rPr>
          <w:lang w:val="en-GB"/>
        </w:rPr>
        <w:t xml:space="preserve"> </w:t>
      </w:r>
    </w:p>
    <w:p w14:paraId="3AA2B766" w14:textId="77777777" w:rsidR="00014084" w:rsidRPr="00C71DED" w:rsidRDefault="00AA0D95" w:rsidP="00546599">
      <w:r w:rsidRPr="00C71DED">
        <w:rPr>
          <w:noProof/>
          <w:lang w:val="en-US"/>
        </w:rPr>
        <w:drawing>
          <wp:inline distT="0" distB="0" distL="0" distR="0" wp14:anchorId="3AA2B783" wp14:editId="3AA2B784">
            <wp:extent cx="5732145" cy="2828730"/>
            <wp:effectExtent l="19050" t="0" r="2095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AA2B767" w14:textId="77777777" w:rsidR="00014084" w:rsidRPr="00C71DED" w:rsidRDefault="00AA0D95" w:rsidP="00546599">
      <w:pPr>
        <w:jc w:val="center"/>
        <w:rPr>
          <w:b/>
        </w:rPr>
      </w:pPr>
      <w:r w:rsidRPr="00C71DED">
        <w:rPr>
          <w:b/>
        </w:rPr>
        <w:t>Figure 4: Gantt chart for the marketing plan</w:t>
      </w:r>
    </w:p>
    <w:p w14:paraId="3AA2B768" w14:textId="77777777" w:rsidR="008067DF" w:rsidRPr="00C71DED" w:rsidRDefault="00AA0D95" w:rsidP="00A65819">
      <w:pPr>
        <w:pStyle w:val="Heading1"/>
        <w:rPr>
          <w:rFonts w:eastAsia="Times New Roman"/>
        </w:rPr>
      </w:pPr>
      <w:bookmarkStart w:id="14" w:name="_Toc120715311"/>
      <w:r w:rsidRPr="00C71DED">
        <w:rPr>
          <w:rFonts w:eastAsia="Times New Roman"/>
        </w:rPr>
        <w:t>Control</w:t>
      </w:r>
      <w:bookmarkEnd w:id="14"/>
    </w:p>
    <w:p w14:paraId="3AA2B769" w14:textId="77777777" w:rsidR="00A65819" w:rsidRPr="00A65819" w:rsidRDefault="00AA0D95" w:rsidP="00A65819">
      <w:pPr>
        <w:spacing w:after="0"/>
        <w:rPr>
          <w:rFonts w:eastAsia="Times New Roman" w:cs="Times New Roman"/>
          <w:szCs w:val="24"/>
        </w:rPr>
      </w:pPr>
      <w:r w:rsidRPr="00A65819">
        <w:rPr>
          <w:rFonts w:eastAsia="Times New Roman" w:cs="Times New Roman"/>
          <w:color w:val="000000"/>
          <w:szCs w:val="24"/>
        </w:rPr>
        <w:t>The company's USP is to offer high-quality services to consumers. It also aims to offer its prices at value-based pricing. Innovative customer service is another aim of the company to fulfil.  The company also offers its consumers different loyalty offers. It also helps them by offering them different packages to choose from in order to ensure personalised experiences. In this, the company will be measuring the success of the marketing plan through different KPIs.</w:t>
      </w:r>
    </w:p>
    <w:p w14:paraId="3AA2B76A" w14:textId="66C1D246" w:rsidR="008067DF" w:rsidRPr="00C71DED" w:rsidRDefault="00AA0D95" w:rsidP="00A65819">
      <w:pPr>
        <w:pStyle w:val="Heading1"/>
        <w:rPr>
          <w:rFonts w:eastAsia="Times New Roman"/>
        </w:rPr>
      </w:pPr>
      <w:bookmarkStart w:id="15" w:name="_Toc120715312"/>
      <w:r w:rsidRPr="00C71DED">
        <w:rPr>
          <w:rFonts w:eastAsia="Times New Roman"/>
        </w:rPr>
        <w:t>Conclusion</w:t>
      </w:r>
      <w:bookmarkEnd w:id="15"/>
      <w:r w:rsidR="008C4B23">
        <w:rPr>
          <w:rFonts w:eastAsia="Times New Roman"/>
        </w:rPr>
        <w:t xml:space="preserve"> </w:t>
      </w:r>
    </w:p>
    <w:p w14:paraId="3AA2B76B" w14:textId="5EFAF32C" w:rsidR="00BD4B94" w:rsidRDefault="00AA0D95" w:rsidP="00BD4B94">
      <w:pPr>
        <w:spacing w:after="0"/>
        <w:rPr>
          <w:rFonts w:eastAsia="Times New Roman" w:cs="Times New Roman"/>
          <w:color w:val="000000"/>
          <w:szCs w:val="24"/>
        </w:rPr>
      </w:pPr>
      <w:r w:rsidRPr="00A65819">
        <w:rPr>
          <w:rFonts w:eastAsia="Times New Roman" w:cs="Times New Roman"/>
          <w:color w:val="000000"/>
          <w:szCs w:val="24"/>
        </w:rPr>
        <w:t xml:space="preserve"> </w:t>
      </w:r>
      <w:r w:rsidR="0078711D">
        <w:rPr>
          <w:rFonts w:eastAsia="Times New Roman" w:cs="Times New Roman"/>
          <w:color w:val="000000"/>
          <w:szCs w:val="24"/>
        </w:rPr>
        <w:t xml:space="preserve"> </w:t>
      </w:r>
      <w:r w:rsidR="00BB0AEC">
        <w:rPr>
          <w:rFonts w:eastAsia="Times New Roman" w:cs="Times New Roman"/>
          <w:color w:val="000000"/>
          <w:szCs w:val="24"/>
        </w:rPr>
        <w:t>Marketing plan can</w:t>
      </w:r>
      <w:r w:rsidR="00213BC8">
        <w:rPr>
          <w:rFonts w:eastAsia="Times New Roman" w:cs="Times New Roman"/>
          <w:color w:val="000000"/>
          <w:szCs w:val="24"/>
        </w:rPr>
        <w:t xml:space="preserve"> help Marriott Hotel</w:t>
      </w:r>
      <w:r w:rsidR="00A72DB5">
        <w:rPr>
          <w:rFonts w:eastAsia="Times New Roman" w:cs="Times New Roman"/>
          <w:color w:val="000000"/>
          <w:szCs w:val="24"/>
        </w:rPr>
        <w:t xml:space="preserve"> recover as </w:t>
      </w:r>
      <w:r w:rsidR="003A1519">
        <w:rPr>
          <w:rFonts w:eastAsia="Times New Roman" w:cs="Times New Roman"/>
          <w:color w:val="000000"/>
          <w:szCs w:val="24"/>
        </w:rPr>
        <w:t>expected. This</w:t>
      </w:r>
      <w:r w:rsidR="00682EC1">
        <w:rPr>
          <w:rFonts w:eastAsia="Times New Roman" w:cs="Times New Roman"/>
          <w:color w:val="000000"/>
          <w:szCs w:val="24"/>
        </w:rPr>
        <w:t xml:space="preserve">   </w:t>
      </w:r>
      <w:r w:rsidR="00A72DB5">
        <w:rPr>
          <w:rFonts w:eastAsia="Times New Roman" w:cs="Times New Roman"/>
          <w:color w:val="000000"/>
          <w:szCs w:val="24"/>
        </w:rPr>
        <w:t xml:space="preserve"> </w:t>
      </w:r>
      <w:r w:rsidRPr="00A65819">
        <w:rPr>
          <w:rFonts w:eastAsia="Times New Roman" w:cs="Times New Roman"/>
          <w:color w:val="000000"/>
          <w:szCs w:val="24"/>
        </w:rPr>
        <w:t xml:space="preserve">following study </w:t>
      </w:r>
      <w:r w:rsidR="00BB0AEC" w:rsidRPr="00A65819">
        <w:rPr>
          <w:rFonts w:eastAsia="Times New Roman" w:cs="Times New Roman"/>
          <w:color w:val="000000"/>
          <w:szCs w:val="24"/>
        </w:rPr>
        <w:t>can</w:t>
      </w:r>
      <w:r w:rsidRPr="00A65819">
        <w:rPr>
          <w:rFonts w:eastAsia="Times New Roman" w:cs="Times New Roman"/>
          <w:color w:val="000000"/>
          <w:szCs w:val="24"/>
        </w:rPr>
        <w:t xml:space="preserve"> determine that the company may face high rivalry in the market. Along with that, the company might face low switching costs from the suppliers. </w:t>
      </w:r>
      <w:r w:rsidR="0087339C">
        <w:rPr>
          <w:rFonts w:eastAsia="Times New Roman" w:cs="Times New Roman"/>
          <w:color w:val="000000"/>
          <w:szCs w:val="24"/>
        </w:rPr>
        <w:t xml:space="preserve">Marriott </w:t>
      </w:r>
      <w:r w:rsidRPr="00A65819">
        <w:rPr>
          <w:rFonts w:eastAsia="Times New Roman" w:cs="Times New Roman"/>
          <w:color w:val="000000"/>
          <w:szCs w:val="24"/>
        </w:rPr>
        <w:t>may consider using digital platforms for the continued promotion of its products and services. They might consider using the hybrid strategy to gain more clientele and generate high revenue. </w:t>
      </w:r>
    </w:p>
    <w:p w14:paraId="3AA2B76C" w14:textId="77777777" w:rsidR="00BD4B94" w:rsidRDefault="00AA0D95">
      <w:pPr>
        <w:spacing w:line="276" w:lineRule="auto"/>
        <w:jc w:val="left"/>
        <w:rPr>
          <w:rFonts w:eastAsia="Times New Roman" w:cs="Times New Roman"/>
          <w:color w:val="000000"/>
          <w:szCs w:val="24"/>
        </w:rPr>
      </w:pPr>
      <w:r>
        <w:rPr>
          <w:rFonts w:eastAsia="Times New Roman" w:cs="Times New Roman"/>
          <w:color w:val="000000"/>
          <w:szCs w:val="24"/>
        </w:rPr>
        <w:br w:type="page"/>
      </w:r>
    </w:p>
    <w:p w14:paraId="3AA2B76D" w14:textId="77777777" w:rsidR="00BD4B94" w:rsidRDefault="00AA0D95" w:rsidP="00BD4B94">
      <w:pPr>
        <w:pStyle w:val="Heading1"/>
        <w:rPr>
          <w:lang w:val="en-US"/>
        </w:rPr>
      </w:pPr>
      <w:bookmarkStart w:id="16" w:name="_Toc120715313"/>
      <w:r>
        <w:rPr>
          <w:lang w:val="en-US"/>
        </w:rPr>
        <w:lastRenderedPageBreak/>
        <w:t>References</w:t>
      </w:r>
      <w:bookmarkEnd w:id="16"/>
    </w:p>
    <w:p w14:paraId="3AA2B76E" w14:textId="77777777" w:rsidR="00BD4B94" w:rsidRDefault="00AA0D95" w:rsidP="00BD4B94">
      <w:r w:rsidRPr="00A05602">
        <w:t xml:space="preserve">Barett, R., 2022. </w:t>
      </w:r>
      <w:r w:rsidRPr="00A05602">
        <w:rPr>
          <w:i/>
        </w:rPr>
        <w:t>Marriott Hotels:</w:t>
      </w:r>
      <w:r>
        <w:rPr>
          <w:i/>
        </w:rPr>
        <w:t xml:space="preserve"> </w:t>
      </w:r>
      <w:r>
        <w:t xml:space="preserve">[online] Available at: </w:t>
      </w:r>
      <w:r w:rsidRPr="00A05602">
        <w:t>https://medium.com/digital-society/marriott-hotels-c841d2642784</w:t>
      </w:r>
      <w:r>
        <w:t xml:space="preserve"> [Accessed 30 November 2022]</w:t>
      </w:r>
    </w:p>
    <w:p w14:paraId="3AA2B76F" w14:textId="77777777" w:rsidR="00BD4B94" w:rsidRDefault="00AA0D95" w:rsidP="00BD4B94">
      <w:r w:rsidRPr="001F00D4">
        <w:t xml:space="preserve">Marriott International, 2022. </w:t>
      </w:r>
      <w:r w:rsidRPr="001F00D4">
        <w:rPr>
          <w:i/>
        </w:rPr>
        <w:t>Marriott International Reports on Environmental, Social, and Governance Progress</w:t>
      </w:r>
      <w:r>
        <w:rPr>
          <w:i/>
        </w:rPr>
        <w:t xml:space="preserve"> </w:t>
      </w:r>
      <w:r>
        <w:t xml:space="preserve">[online] Available at: </w:t>
      </w:r>
      <w:r w:rsidRPr="001F00D4">
        <w:t>https://news.marriott.com/news/2021/09/14/marriott-international-reports-on-environmental-social-and-governance-progress</w:t>
      </w:r>
      <w:r>
        <w:t xml:space="preserve"> [Accessed 30 November 2022]</w:t>
      </w:r>
    </w:p>
    <w:p w14:paraId="3AA2B770" w14:textId="77777777" w:rsidR="00BD4B94" w:rsidRPr="00BD4B94" w:rsidRDefault="00AA0D95" w:rsidP="00BD4B94">
      <w:r w:rsidRPr="00BE1DC4">
        <w:t xml:space="preserve">Marriott, 2022. </w:t>
      </w:r>
      <w:r w:rsidRPr="00BE1DC4">
        <w:rPr>
          <w:i/>
        </w:rPr>
        <w:t>Earn on the Go</w:t>
      </w:r>
      <w:r>
        <w:rPr>
          <w:i/>
        </w:rPr>
        <w:t xml:space="preserve"> </w:t>
      </w:r>
      <w:r>
        <w:t xml:space="preserve">[online] Available at: </w:t>
      </w:r>
      <w:r w:rsidRPr="00BE1DC4">
        <w:t>https://www.marriott.com/loyalty/earn/reward-partners.mi</w:t>
      </w:r>
      <w:r>
        <w:t xml:space="preserve"> [Accessed 30 November 2022]</w:t>
      </w:r>
    </w:p>
    <w:p w14:paraId="3AA2B771" w14:textId="77777777" w:rsidR="00BD4B94" w:rsidRDefault="00AA0D95" w:rsidP="00BD4B94">
      <w:r w:rsidRPr="001A184B">
        <w:t xml:space="preserve">Marriott, 2022. </w:t>
      </w:r>
      <w:r w:rsidRPr="001A184B">
        <w:rPr>
          <w:i/>
        </w:rPr>
        <w:t>Our Story</w:t>
      </w:r>
      <w:r>
        <w:rPr>
          <w:i/>
        </w:rPr>
        <w:t xml:space="preserve"> </w:t>
      </w:r>
      <w:r>
        <w:t xml:space="preserve">[online] Available at: </w:t>
      </w:r>
      <w:r w:rsidRPr="001A184B">
        <w:t>https://www.marriott.com/about/culture-and-values/history.mi</w:t>
      </w:r>
      <w:r>
        <w:t xml:space="preserve"> [Accessed 30 November 2022]</w:t>
      </w:r>
    </w:p>
    <w:p w14:paraId="3AA2B772" w14:textId="77777777" w:rsidR="00BD4B94" w:rsidRDefault="00AA0D95" w:rsidP="00BD4B94">
      <w:r w:rsidRPr="00F02AFD">
        <w:t xml:space="preserve">Marriott, 2022. </w:t>
      </w:r>
      <w:r w:rsidRPr="00F02AFD">
        <w:rPr>
          <w:i/>
        </w:rPr>
        <w:t>TRAVEL REINVENTED</w:t>
      </w:r>
      <w:r>
        <w:rPr>
          <w:i/>
        </w:rPr>
        <w:t xml:space="preserve"> </w:t>
      </w:r>
      <w:r>
        <w:t xml:space="preserve">[online] Available at: </w:t>
      </w:r>
      <w:r w:rsidRPr="00F02AFD">
        <w:t>https://marriott-hotels.marriott.com/experience/</w:t>
      </w:r>
      <w:r>
        <w:t xml:space="preserve"> [Accessed 30 November 2022]</w:t>
      </w:r>
    </w:p>
    <w:p w14:paraId="3AA2B773" w14:textId="77777777" w:rsidR="00BD4B94" w:rsidRDefault="00AA0D95" w:rsidP="00BD4B94">
      <w:r w:rsidRPr="0076531D">
        <w:t xml:space="preserve">Marriott, 2022. </w:t>
      </w:r>
      <w:r w:rsidRPr="0076531D">
        <w:rPr>
          <w:i/>
        </w:rPr>
        <w:t>We Are Marriott International</w:t>
      </w:r>
      <w:r>
        <w:rPr>
          <w:i/>
        </w:rPr>
        <w:t xml:space="preserve"> </w:t>
      </w:r>
      <w:r>
        <w:t xml:space="preserve">[online] Available at: </w:t>
      </w:r>
      <w:proofErr w:type="gramStart"/>
      <w:r w:rsidRPr="0076531D">
        <w:t>https://www.marriott.com/marriott/aboutmarriott.mi#:~:text=A%20Brand%20Leader,experience%20and%20expand%20their%20world.</w:t>
      </w:r>
      <w:r>
        <w:t>[</w:t>
      </w:r>
      <w:proofErr w:type="gramEnd"/>
      <w:r>
        <w:t>Accessed 30 November 2022]</w:t>
      </w:r>
    </w:p>
    <w:p w14:paraId="3AA2B774" w14:textId="77777777" w:rsidR="00BD4B94" w:rsidRDefault="00AA0D95" w:rsidP="00BD4B94">
      <w:r w:rsidRPr="002336E2">
        <w:t xml:space="preserve">Schaffer, A., 2022. </w:t>
      </w:r>
      <w:r w:rsidRPr="002336E2">
        <w:rPr>
          <w:i/>
        </w:rPr>
        <w:t>The Marriott lawsuit explores the conundrum of how to value stolen data</w:t>
      </w:r>
      <w:r>
        <w:rPr>
          <w:i/>
        </w:rPr>
        <w:t xml:space="preserve"> </w:t>
      </w:r>
      <w:r>
        <w:t xml:space="preserve">[online] Available at: </w:t>
      </w:r>
      <w:r w:rsidRPr="002336E2">
        <w:t>https://www.washingtonpost.com/politics/2022/05/27/marriott-lawsuit-explores-conundrum-how-value-stolen-data/</w:t>
      </w:r>
      <w:r>
        <w:t xml:space="preserve"> [Accessed 30 November 2022]</w:t>
      </w:r>
    </w:p>
    <w:p w14:paraId="3AA2B775" w14:textId="77777777" w:rsidR="00BD4B94" w:rsidRDefault="00AA0D95" w:rsidP="00BD4B94">
      <w:r w:rsidRPr="00691DAE">
        <w:t xml:space="preserve">Statista, 2022. </w:t>
      </w:r>
      <w:r w:rsidRPr="00691DAE">
        <w:rPr>
          <w:i/>
        </w:rPr>
        <w:t>Internet usage in the United Kingdom (UK) - Statistics &amp; Facts</w:t>
      </w:r>
      <w:r>
        <w:rPr>
          <w:i/>
        </w:rPr>
        <w:t xml:space="preserve"> </w:t>
      </w:r>
      <w:r>
        <w:t xml:space="preserve">[online] Available at: </w:t>
      </w:r>
      <w:r w:rsidRPr="00691DAE">
        <w:t>https://www.statista.com/topics/3246/internet-usage-in-the-uk/#topicOverview</w:t>
      </w:r>
      <w:r>
        <w:t xml:space="preserve"> [Accessed 30 November 2022] </w:t>
      </w:r>
    </w:p>
    <w:p w14:paraId="3AA2B776" w14:textId="77777777" w:rsidR="00BD4B94" w:rsidRDefault="00AA0D95" w:rsidP="00BD4B94">
      <w:r w:rsidRPr="0074094D">
        <w:t xml:space="preserve">Statista, 2022. </w:t>
      </w:r>
      <w:r w:rsidRPr="0074094D">
        <w:rPr>
          <w:i/>
        </w:rPr>
        <w:t>Number of Marriott International employees worldwide</w:t>
      </w:r>
      <w:r>
        <w:rPr>
          <w:i/>
        </w:rPr>
        <w:t xml:space="preserve"> </w:t>
      </w:r>
      <w:r>
        <w:t xml:space="preserve">[online] Available at: </w:t>
      </w:r>
      <w:r w:rsidRPr="0074094D">
        <w:t>https://www.statista.com/statistics/297269/number-of-marriott-international-employees-worldwide/</w:t>
      </w:r>
      <w:r>
        <w:t xml:space="preserve"> [Accessed 30 November 2022]</w:t>
      </w:r>
    </w:p>
    <w:p w14:paraId="3AA2B777" w14:textId="77777777" w:rsidR="00BD4B94" w:rsidRDefault="00AA0D95" w:rsidP="00BD4B94">
      <w:r w:rsidRPr="00201A92">
        <w:t xml:space="preserve">Statista, 2022. </w:t>
      </w:r>
      <w:r w:rsidRPr="00201A92">
        <w:rPr>
          <w:i/>
        </w:rPr>
        <w:t>Revenue of Marriott International worldwide 1999-2021</w:t>
      </w:r>
      <w:r>
        <w:rPr>
          <w:i/>
        </w:rPr>
        <w:t xml:space="preserve"> </w:t>
      </w:r>
      <w:r>
        <w:t xml:space="preserve">[online] Available at: </w:t>
      </w:r>
      <w:r w:rsidRPr="001E190A">
        <w:t>https://www.statista.com/statistics/266279/revenue-of-the-marriott-international-inc-hotel-chain/</w:t>
      </w:r>
      <w:r>
        <w:t xml:space="preserve"> [Accessed 30 November 2022]</w:t>
      </w:r>
    </w:p>
    <w:p w14:paraId="3AA2B778" w14:textId="77777777" w:rsidR="00BD4B94" w:rsidRDefault="00AA0D95" w:rsidP="00BD4B94">
      <w:r w:rsidRPr="00D70A9E">
        <w:lastRenderedPageBreak/>
        <w:t xml:space="preserve">The Global Economy, 2022. </w:t>
      </w:r>
      <w:r w:rsidRPr="00D70A9E">
        <w:rPr>
          <w:i/>
        </w:rPr>
        <w:t>United Kingdom: Political stability</w:t>
      </w:r>
      <w:r>
        <w:rPr>
          <w:i/>
        </w:rPr>
        <w:t xml:space="preserve"> </w:t>
      </w:r>
      <w:r>
        <w:t xml:space="preserve">[online] Available at: </w:t>
      </w:r>
      <w:r w:rsidRPr="00D70A9E">
        <w:t>https://www.theglobaleconomy.com/United-Kingdom/wb_political_stability/</w:t>
      </w:r>
      <w:r>
        <w:t xml:space="preserve"> [Accessed 30 November 2022]</w:t>
      </w:r>
    </w:p>
    <w:p w14:paraId="3AA2B779" w14:textId="77777777" w:rsidR="00BD4B94" w:rsidRDefault="00AA0D95" w:rsidP="00BD4B94">
      <w:r w:rsidRPr="002A0D49">
        <w:t xml:space="preserve">The wise marketer, 2022. </w:t>
      </w:r>
      <w:r w:rsidRPr="002A0D49">
        <w:rPr>
          <w:i/>
        </w:rPr>
        <w:t>Marriott Loyalty Program Facing Numerous Challenges</w:t>
      </w:r>
      <w:r>
        <w:rPr>
          <w:i/>
        </w:rPr>
        <w:t xml:space="preserve"> </w:t>
      </w:r>
      <w:r>
        <w:t xml:space="preserve">[online] Available at: </w:t>
      </w:r>
      <w:r w:rsidRPr="002A0D49">
        <w:t>https://thewisemarketer.com/headlines/marriott-loyalty-program-facing-numerous-challenges/</w:t>
      </w:r>
      <w:r>
        <w:t xml:space="preserve"> [Accessed 30 November 2022]</w:t>
      </w:r>
    </w:p>
    <w:p w14:paraId="3AA2B77A" w14:textId="77777777" w:rsidR="00BD4B94" w:rsidRDefault="00AA0D95" w:rsidP="00BD4B94">
      <w:r>
        <w:rPr>
          <w:color w:val="000000"/>
        </w:rPr>
        <w:t xml:space="preserve">The World Bank, 2022. </w:t>
      </w:r>
    </w:p>
    <w:p w14:paraId="3AA2B77B" w14:textId="77777777" w:rsidR="00BD4B94" w:rsidRDefault="00AA0D95" w:rsidP="00BD4B94">
      <w:r w:rsidRPr="00811752">
        <w:rPr>
          <w:i/>
        </w:rPr>
        <w:t>GDP growth (annual %) - United Kingdom</w:t>
      </w:r>
      <w:r>
        <w:rPr>
          <w:i/>
        </w:rPr>
        <w:t xml:space="preserve"> </w:t>
      </w:r>
      <w:r>
        <w:t xml:space="preserve">[online] Available at: </w:t>
      </w:r>
      <w:r w:rsidRPr="00811752">
        <w:t>https://data.worldbank.org/indicator/NY.GDP.MKTP.KD.ZG?locations=GB</w:t>
      </w:r>
      <w:r>
        <w:t xml:space="preserve"> [Accessed 30 November 2022]</w:t>
      </w:r>
    </w:p>
    <w:p w14:paraId="3AA2B77C" w14:textId="77777777" w:rsidR="00BD4B94" w:rsidRDefault="00AA0D95" w:rsidP="00BD4B94">
      <w:r>
        <w:rPr>
          <w:color w:val="000000"/>
        </w:rPr>
        <w:t xml:space="preserve">The World Bank, 2022. </w:t>
      </w:r>
      <w:r w:rsidRPr="000D46EE">
        <w:rPr>
          <w:i/>
        </w:rPr>
        <w:t>GDP per capita (current US$) - United Kingdom</w:t>
      </w:r>
      <w:r>
        <w:rPr>
          <w:i/>
        </w:rPr>
        <w:t xml:space="preserve"> </w:t>
      </w:r>
      <w:r>
        <w:t xml:space="preserve">[online] Available at: </w:t>
      </w:r>
      <w:r w:rsidRPr="00CF49F4">
        <w:t>https://data.worldbank.org/indicator/NY.GDP.PCAP.CD?locations=GB</w:t>
      </w:r>
      <w:r>
        <w:t xml:space="preserve"> [Accessed 30 November 2022]</w:t>
      </w:r>
    </w:p>
    <w:sectPr w:rsidR="00BD4B94" w:rsidSect="00C86352">
      <w:footerReference w:type="default" r:id="rId10"/>
      <w:pgSz w:w="11907" w:h="16839" w:code="9"/>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22600" w14:textId="77777777" w:rsidR="00826860" w:rsidRDefault="00826860" w:rsidP="00A743F9">
      <w:pPr>
        <w:spacing w:after="0" w:line="240" w:lineRule="auto"/>
      </w:pPr>
      <w:r>
        <w:separator/>
      </w:r>
    </w:p>
  </w:endnote>
  <w:endnote w:type="continuationSeparator" w:id="0">
    <w:p w14:paraId="3A59D1EB" w14:textId="77777777" w:rsidR="00826860" w:rsidRDefault="00826860" w:rsidP="00A743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591219"/>
      <w:docPartObj>
        <w:docPartGallery w:val="Page Numbers (Bottom of Page)"/>
        <w:docPartUnique/>
      </w:docPartObj>
    </w:sdtPr>
    <w:sdtEndPr/>
    <w:sdtContent>
      <w:p w14:paraId="3AA2B789" w14:textId="77777777" w:rsidR="00C86352" w:rsidRDefault="00A743F9">
        <w:pPr>
          <w:pStyle w:val="Footer"/>
          <w:jc w:val="right"/>
        </w:pPr>
        <w:r>
          <w:fldChar w:fldCharType="begin"/>
        </w:r>
        <w:r w:rsidR="00AA0D95">
          <w:instrText xml:space="preserve"> PAGE   \* MERGEFORMAT </w:instrText>
        </w:r>
        <w:r>
          <w:fldChar w:fldCharType="separate"/>
        </w:r>
        <w:r w:rsidR="00323BF4">
          <w:rPr>
            <w:noProof/>
          </w:rPr>
          <w:t>10</w:t>
        </w:r>
        <w:r>
          <w:rPr>
            <w:noProof/>
          </w:rPr>
          <w:fldChar w:fldCharType="end"/>
        </w:r>
      </w:p>
    </w:sdtContent>
  </w:sdt>
  <w:p w14:paraId="3AA2B78A" w14:textId="77777777" w:rsidR="00C86352" w:rsidRDefault="00C86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701F0E" w14:textId="77777777" w:rsidR="00826860" w:rsidRDefault="00826860" w:rsidP="00A743F9">
      <w:pPr>
        <w:spacing w:after="0" w:line="240" w:lineRule="auto"/>
      </w:pPr>
      <w:r>
        <w:separator/>
      </w:r>
    </w:p>
  </w:footnote>
  <w:footnote w:type="continuationSeparator" w:id="0">
    <w:p w14:paraId="4B0A367F" w14:textId="77777777" w:rsidR="00826860" w:rsidRDefault="00826860" w:rsidP="00A743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46C11"/>
    <w:multiLevelType w:val="multilevel"/>
    <w:tmpl w:val="11AAE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2E561A"/>
    <w:multiLevelType w:val="multilevel"/>
    <w:tmpl w:val="D5FCA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A223F4"/>
    <w:multiLevelType w:val="multilevel"/>
    <w:tmpl w:val="20687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0601C2"/>
    <w:multiLevelType w:val="multilevel"/>
    <w:tmpl w:val="5B401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B054D48"/>
    <w:multiLevelType w:val="multilevel"/>
    <w:tmpl w:val="05A4B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DF21C1"/>
    <w:multiLevelType w:val="multilevel"/>
    <w:tmpl w:val="1D50F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F5287C"/>
    <w:multiLevelType w:val="multilevel"/>
    <w:tmpl w:val="B1D27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241F67"/>
    <w:multiLevelType w:val="multilevel"/>
    <w:tmpl w:val="D66C8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FB17B1"/>
    <w:multiLevelType w:val="multilevel"/>
    <w:tmpl w:val="147E9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7219311">
    <w:abstractNumId w:val="5"/>
  </w:num>
  <w:num w:numId="2" w16cid:durableId="1651330218">
    <w:abstractNumId w:val="4"/>
  </w:num>
  <w:num w:numId="3" w16cid:durableId="956565987">
    <w:abstractNumId w:val="1"/>
  </w:num>
  <w:num w:numId="4" w16cid:durableId="775029337">
    <w:abstractNumId w:val="0"/>
  </w:num>
  <w:num w:numId="5" w16cid:durableId="931663707">
    <w:abstractNumId w:val="3"/>
  </w:num>
  <w:num w:numId="6" w16cid:durableId="43798099">
    <w:abstractNumId w:val="2"/>
  </w:num>
  <w:num w:numId="7" w16cid:durableId="1404449922">
    <w:abstractNumId w:val="8"/>
  </w:num>
  <w:num w:numId="8" w16cid:durableId="720253139">
    <w:abstractNumId w:val="7"/>
  </w:num>
  <w:num w:numId="9" w16cid:durableId="9472769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1724" w:allStyles="0" w:customStyles="0" w:latentStyles="1" w:stylesInUse="0" w:headingStyles="1" w:numberingStyles="0" w:tableStyles="0" w:directFormattingOnRuns="1" w:directFormattingOnParagraphs="1" w:directFormattingOnNumbering="1" w:directFormattingOnTables="0" w:clearFormatting="1" w:top3HeadingStyles="0" w:visibleStyles="0" w:alternateStyleNames="0"/>
  <w:stylePaneSortMethod w:val="0004"/>
  <w:defaultTabStop w:val="720"/>
  <w:hyphenationZone w:val="283"/>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yN7YwsjQytjQ2MbZU0lEKTi0uzszPAykwrgUA0ekJsywAAAA="/>
  </w:docVars>
  <w:rsids>
    <w:rsidRoot w:val="00014084"/>
    <w:rsid w:val="00004218"/>
    <w:rsid w:val="00004FAB"/>
    <w:rsid w:val="00014084"/>
    <w:rsid w:val="000233C4"/>
    <w:rsid w:val="00035EC6"/>
    <w:rsid w:val="00047735"/>
    <w:rsid w:val="00051E57"/>
    <w:rsid w:val="0006360C"/>
    <w:rsid w:val="000640CA"/>
    <w:rsid w:val="00065E9F"/>
    <w:rsid w:val="00067B1A"/>
    <w:rsid w:val="0007741F"/>
    <w:rsid w:val="00081E7E"/>
    <w:rsid w:val="000A55F8"/>
    <w:rsid w:val="000A5B02"/>
    <w:rsid w:val="000A7533"/>
    <w:rsid w:val="000B0870"/>
    <w:rsid w:val="000C052E"/>
    <w:rsid w:val="000C1329"/>
    <w:rsid w:val="000C1902"/>
    <w:rsid w:val="000C4E82"/>
    <w:rsid w:val="000D3731"/>
    <w:rsid w:val="000D46EE"/>
    <w:rsid w:val="00102827"/>
    <w:rsid w:val="00105705"/>
    <w:rsid w:val="0011207A"/>
    <w:rsid w:val="001316A5"/>
    <w:rsid w:val="001442D2"/>
    <w:rsid w:val="00150604"/>
    <w:rsid w:val="00152516"/>
    <w:rsid w:val="00155607"/>
    <w:rsid w:val="00160307"/>
    <w:rsid w:val="00160851"/>
    <w:rsid w:val="00183DFE"/>
    <w:rsid w:val="001A184B"/>
    <w:rsid w:val="001A5A2D"/>
    <w:rsid w:val="001A7588"/>
    <w:rsid w:val="001B1541"/>
    <w:rsid w:val="001B1F86"/>
    <w:rsid w:val="001B3225"/>
    <w:rsid w:val="001B4EAF"/>
    <w:rsid w:val="001B6401"/>
    <w:rsid w:val="001C2AD1"/>
    <w:rsid w:val="001C49E4"/>
    <w:rsid w:val="001C6E24"/>
    <w:rsid w:val="001C750A"/>
    <w:rsid w:val="001E190A"/>
    <w:rsid w:val="001E1AC3"/>
    <w:rsid w:val="001E5BA1"/>
    <w:rsid w:val="001F00D4"/>
    <w:rsid w:val="001F2443"/>
    <w:rsid w:val="001F780F"/>
    <w:rsid w:val="00201A92"/>
    <w:rsid w:val="002122BE"/>
    <w:rsid w:val="00212BC6"/>
    <w:rsid w:val="00213BC8"/>
    <w:rsid w:val="00214A61"/>
    <w:rsid w:val="0021667A"/>
    <w:rsid w:val="0022168C"/>
    <w:rsid w:val="002268A4"/>
    <w:rsid w:val="00231F53"/>
    <w:rsid w:val="00232056"/>
    <w:rsid w:val="00232815"/>
    <w:rsid w:val="002336E2"/>
    <w:rsid w:val="002376CC"/>
    <w:rsid w:val="002405CC"/>
    <w:rsid w:val="002625FB"/>
    <w:rsid w:val="0026447A"/>
    <w:rsid w:val="00280D54"/>
    <w:rsid w:val="00284267"/>
    <w:rsid w:val="00284458"/>
    <w:rsid w:val="002868C8"/>
    <w:rsid w:val="002A0D49"/>
    <w:rsid w:val="002A6265"/>
    <w:rsid w:val="002D11DA"/>
    <w:rsid w:val="002E3C0A"/>
    <w:rsid w:val="002E67C8"/>
    <w:rsid w:val="002F2392"/>
    <w:rsid w:val="00300BE8"/>
    <w:rsid w:val="0030256B"/>
    <w:rsid w:val="003114CD"/>
    <w:rsid w:val="00323BF4"/>
    <w:rsid w:val="0032633D"/>
    <w:rsid w:val="003273F2"/>
    <w:rsid w:val="00331859"/>
    <w:rsid w:val="00332509"/>
    <w:rsid w:val="00340129"/>
    <w:rsid w:val="00340FF8"/>
    <w:rsid w:val="003660A3"/>
    <w:rsid w:val="00371227"/>
    <w:rsid w:val="00377FC4"/>
    <w:rsid w:val="00385755"/>
    <w:rsid w:val="00390970"/>
    <w:rsid w:val="0039424F"/>
    <w:rsid w:val="003947AA"/>
    <w:rsid w:val="00395E0C"/>
    <w:rsid w:val="00397C1E"/>
    <w:rsid w:val="003A1519"/>
    <w:rsid w:val="003A3B4A"/>
    <w:rsid w:val="003B3ECC"/>
    <w:rsid w:val="003B596C"/>
    <w:rsid w:val="003C1BEF"/>
    <w:rsid w:val="003D0E97"/>
    <w:rsid w:val="003D1B25"/>
    <w:rsid w:val="003D30D9"/>
    <w:rsid w:val="003D5EC0"/>
    <w:rsid w:val="003E3592"/>
    <w:rsid w:val="003E5CD4"/>
    <w:rsid w:val="003E7170"/>
    <w:rsid w:val="003F52E3"/>
    <w:rsid w:val="0040218C"/>
    <w:rsid w:val="00422A0C"/>
    <w:rsid w:val="00424E4F"/>
    <w:rsid w:val="00427540"/>
    <w:rsid w:val="004327CD"/>
    <w:rsid w:val="004342F1"/>
    <w:rsid w:val="0044407D"/>
    <w:rsid w:val="00467AC7"/>
    <w:rsid w:val="00480D5D"/>
    <w:rsid w:val="00483660"/>
    <w:rsid w:val="00483CA8"/>
    <w:rsid w:val="00490C46"/>
    <w:rsid w:val="00490F8E"/>
    <w:rsid w:val="004938F1"/>
    <w:rsid w:val="00495564"/>
    <w:rsid w:val="00496E3A"/>
    <w:rsid w:val="004A25BB"/>
    <w:rsid w:val="004B063B"/>
    <w:rsid w:val="004C10D5"/>
    <w:rsid w:val="004C5E18"/>
    <w:rsid w:val="004D3031"/>
    <w:rsid w:val="004D4C9F"/>
    <w:rsid w:val="004D4FCD"/>
    <w:rsid w:val="004D5CAA"/>
    <w:rsid w:val="004E108A"/>
    <w:rsid w:val="004E515F"/>
    <w:rsid w:val="004E57EC"/>
    <w:rsid w:val="004E58D1"/>
    <w:rsid w:val="004E5BFE"/>
    <w:rsid w:val="004E7C79"/>
    <w:rsid w:val="004F1E58"/>
    <w:rsid w:val="004F6C40"/>
    <w:rsid w:val="00501E08"/>
    <w:rsid w:val="00512BC0"/>
    <w:rsid w:val="00531A41"/>
    <w:rsid w:val="0053380B"/>
    <w:rsid w:val="00537393"/>
    <w:rsid w:val="00541873"/>
    <w:rsid w:val="00546559"/>
    <w:rsid w:val="00546599"/>
    <w:rsid w:val="00553F51"/>
    <w:rsid w:val="00563C00"/>
    <w:rsid w:val="005648CC"/>
    <w:rsid w:val="0056607A"/>
    <w:rsid w:val="005910D9"/>
    <w:rsid w:val="00596D06"/>
    <w:rsid w:val="005B1069"/>
    <w:rsid w:val="005B14D5"/>
    <w:rsid w:val="005B6F3D"/>
    <w:rsid w:val="005C4092"/>
    <w:rsid w:val="005C5AB0"/>
    <w:rsid w:val="005C7F36"/>
    <w:rsid w:val="005D50C8"/>
    <w:rsid w:val="005E200A"/>
    <w:rsid w:val="005F03B2"/>
    <w:rsid w:val="00603C0F"/>
    <w:rsid w:val="00606543"/>
    <w:rsid w:val="00616567"/>
    <w:rsid w:val="00622B3C"/>
    <w:rsid w:val="00626AA3"/>
    <w:rsid w:val="00635247"/>
    <w:rsid w:val="0063591D"/>
    <w:rsid w:val="0063648E"/>
    <w:rsid w:val="00642386"/>
    <w:rsid w:val="00643855"/>
    <w:rsid w:val="00644DF2"/>
    <w:rsid w:val="00650F33"/>
    <w:rsid w:val="00653495"/>
    <w:rsid w:val="00654784"/>
    <w:rsid w:val="006551EB"/>
    <w:rsid w:val="00656EF6"/>
    <w:rsid w:val="00682EC1"/>
    <w:rsid w:val="00691DAE"/>
    <w:rsid w:val="00693831"/>
    <w:rsid w:val="006940B8"/>
    <w:rsid w:val="00694B64"/>
    <w:rsid w:val="006957B6"/>
    <w:rsid w:val="006A217B"/>
    <w:rsid w:val="006A2B10"/>
    <w:rsid w:val="006A413F"/>
    <w:rsid w:val="006A4AB1"/>
    <w:rsid w:val="006B383B"/>
    <w:rsid w:val="006B715E"/>
    <w:rsid w:val="006C0357"/>
    <w:rsid w:val="006D71CE"/>
    <w:rsid w:val="006F1E6E"/>
    <w:rsid w:val="00713B89"/>
    <w:rsid w:val="0072031B"/>
    <w:rsid w:val="00720B43"/>
    <w:rsid w:val="00723688"/>
    <w:rsid w:val="0074094D"/>
    <w:rsid w:val="00747CEE"/>
    <w:rsid w:val="007516FD"/>
    <w:rsid w:val="00751AD1"/>
    <w:rsid w:val="00755702"/>
    <w:rsid w:val="00760BF1"/>
    <w:rsid w:val="0076531D"/>
    <w:rsid w:val="0077770D"/>
    <w:rsid w:val="007779CF"/>
    <w:rsid w:val="0078711D"/>
    <w:rsid w:val="007904C4"/>
    <w:rsid w:val="007A5820"/>
    <w:rsid w:val="007A58F0"/>
    <w:rsid w:val="007B43BE"/>
    <w:rsid w:val="007B770B"/>
    <w:rsid w:val="007D0D7B"/>
    <w:rsid w:val="007D3770"/>
    <w:rsid w:val="007E301D"/>
    <w:rsid w:val="007E52CE"/>
    <w:rsid w:val="00802FC1"/>
    <w:rsid w:val="008033A8"/>
    <w:rsid w:val="0080609E"/>
    <w:rsid w:val="008067DF"/>
    <w:rsid w:val="008106D6"/>
    <w:rsid w:val="00811752"/>
    <w:rsid w:val="008166AA"/>
    <w:rsid w:val="008204C6"/>
    <w:rsid w:val="008256BA"/>
    <w:rsid w:val="00825837"/>
    <w:rsid w:val="00826860"/>
    <w:rsid w:val="0083172C"/>
    <w:rsid w:val="008502B7"/>
    <w:rsid w:val="00851C8E"/>
    <w:rsid w:val="00856439"/>
    <w:rsid w:val="008568E2"/>
    <w:rsid w:val="0087339C"/>
    <w:rsid w:val="00881F8C"/>
    <w:rsid w:val="008846A2"/>
    <w:rsid w:val="0088573D"/>
    <w:rsid w:val="00885B2F"/>
    <w:rsid w:val="00887BEA"/>
    <w:rsid w:val="008934CA"/>
    <w:rsid w:val="00894993"/>
    <w:rsid w:val="008A21C2"/>
    <w:rsid w:val="008A70CA"/>
    <w:rsid w:val="008B141F"/>
    <w:rsid w:val="008B2508"/>
    <w:rsid w:val="008B2766"/>
    <w:rsid w:val="008C4B23"/>
    <w:rsid w:val="008D27F8"/>
    <w:rsid w:val="008D3AF0"/>
    <w:rsid w:val="008E6B94"/>
    <w:rsid w:val="008F460B"/>
    <w:rsid w:val="00901054"/>
    <w:rsid w:val="00905AAC"/>
    <w:rsid w:val="009141F8"/>
    <w:rsid w:val="009161B1"/>
    <w:rsid w:val="00922F6D"/>
    <w:rsid w:val="009302BE"/>
    <w:rsid w:val="0093751F"/>
    <w:rsid w:val="00940D65"/>
    <w:rsid w:val="0095074E"/>
    <w:rsid w:val="00951B7F"/>
    <w:rsid w:val="009531E5"/>
    <w:rsid w:val="0096451C"/>
    <w:rsid w:val="00970C49"/>
    <w:rsid w:val="0098136B"/>
    <w:rsid w:val="0098351E"/>
    <w:rsid w:val="009836B7"/>
    <w:rsid w:val="00987CB4"/>
    <w:rsid w:val="0099164C"/>
    <w:rsid w:val="00992C52"/>
    <w:rsid w:val="009936F3"/>
    <w:rsid w:val="00994806"/>
    <w:rsid w:val="00994FEA"/>
    <w:rsid w:val="009B0FE4"/>
    <w:rsid w:val="009B3955"/>
    <w:rsid w:val="009C44DB"/>
    <w:rsid w:val="009E3215"/>
    <w:rsid w:val="009F293F"/>
    <w:rsid w:val="009F3E4B"/>
    <w:rsid w:val="009F4600"/>
    <w:rsid w:val="00A0053C"/>
    <w:rsid w:val="00A05602"/>
    <w:rsid w:val="00A07EB5"/>
    <w:rsid w:val="00A13386"/>
    <w:rsid w:val="00A430E4"/>
    <w:rsid w:val="00A5191E"/>
    <w:rsid w:val="00A55B8C"/>
    <w:rsid w:val="00A61BAF"/>
    <w:rsid w:val="00A633FB"/>
    <w:rsid w:val="00A63927"/>
    <w:rsid w:val="00A65819"/>
    <w:rsid w:val="00A666A4"/>
    <w:rsid w:val="00A66CD5"/>
    <w:rsid w:val="00A67E72"/>
    <w:rsid w:val="00A70393"/>
    <w:rsid w:val="00A72DB5"/>
    <w:rsid w:val="00A743F9"/>
    <w:rsid w:val="00A7542F"/>
    <w:rsid w:val="00A803F2"/>
    <w:rsid w:val="00AA0D95"/>
    <w:rsid w:val="00AB023A"/>
    <w:rsid w:val="00AB1B46"/>
    <w:rsid w:val="00AB655F"/>
    <w:rsid w:val="00AC1E9F"/>
    <w:rsid w:val="00AD2149"/>
    <w:rsid w:val="00AD5E4F"/>
    <w:rsid w:val="00B109B7"/>
    <w:rsid w:val="00B13AEB"/>
    <w:rsid w:val="00B15737"/>
    <w:rsid w:val="00B171FA"/>
    <w:rsid w:val="00B23AC3"/>
    <w:rsid w:val="00B24665"/>
    <w:rsid w:val="00B256E3"/>
    <w:rsid w:val="00B2627F"/>
    <w:rsid w:val="00B42F39"/>
    <w:rsid w:val="00B440D8"/>
    <w:rsid w:val="00B45975"/>
    <w:rsid w:val="00B57575"/>
    <w:rsid w:val="00B602F5"/>
    <w:rsid w:val="00B7030B"/>
    <w:rsid w:val="00B740F0"/>
    <w:rsid w:val="00B771A3"/>
    <w:rsid w:val="00B83737"/>
    <w:rsid w:val="00B845C0"/>
    <w:rsid w:val="00B94313"/>
    <w:rsid w:val="00BB0AEC"/>
    <w:rsid w:val="00BC277C"/>
    <w:rsid w:val="00BD4B94"/>
    <w:rsid w:val="00BE1DC4"/>
    <w:rsid w:val="00BF175E"/>
    <w:rsid w:val="00BF7CC5"/>
    <w:rsid w:val="00C054B0"/>
    <w:rsid w:val="00C07098"/>
    <w:rsid w:val="00C139B3"/>
    <w:rsid w:val="00C16B80"/>
    <w:rsid w:val="00C230B0"/>
    <w:rsid w:val="00C27013"/>
    <w:rsid w:val="00C40122"/>
    <w:rsid w:val="00C52FC1"/>
    <w:rsid w:val="00C550A4"/>
    <w:rsid w:val="00C61A14"/>
    <w:rsid w:val="00C71DED"/>
    <w:rsid w:val="00C72B22"/>
    <w:rsid w:val="00C740AB"/>
    <w:rsid w:val="00C77109"/>
    <w:rsid w:val="00C77210"/>
    <w:rsid w:val="00C83DF6"/>
    <w:rsid w:val="00C86352"/>
    <w:rsid w:val="00C904D8"/>
    <w:rsid w:val="00C9265A"/>
    <w:rsid w:val="00CA4B87"/>
    <w:rsid w:val="00CA599A"/>
    <w:rsid w:val="00CB0B16"/>
    <w:rsid w:val="00CD5058"/>
    <w:rsid w:val="00CE098F"/>
    <w:rsid w:val="00CE23B8"/>
    <w:rsid w:val="00CE5755"/>
    <w:rsid w:val="00CF49F4"/>
    <w:rsid w:val="00CF57C8"/>
    <w:rsid w:val="00D10518"/>
    <w:rsid w:val="00D105EB"/>
    <w:rsid w:val="00D121C6"/>
    <w:rsid w:val="00D15ACE"/>
    <w:rsid w:val="00D174C5"/>
    <w:rsid w:val="00D211AB"/>
    <w:rsid w:val="00D336C1"/>
    <w:rsid w:val="00D352A5"/>
    <w:rsid w:val="00D45315"/>
    <w:rsid w:val="00D459C0"/>
    <w:rsid w:val="00D53B80"/>
    <w:rsid w:val="00D54CB1"/>
    <w:rsid w:val="00D61541"/>
    <w:rsid w:val="00D70A9E"/>
    <w:rsid w:val="00D73643"/>
    <w:rsid w:val="00D87979"/>
    <w:rsid w:val="00D92D46"/>
    <w:rsid w:val="00D92E09"/>
    <w:rsid w:val="00D956A5"/>
    <w:rsid w:val="00DA5027"/>
    <w:rsid w:val="00DA64BF"/>
    <w:rsid w:val="00DB16B2"/>
    <w:rsid w:val="00DB424E"/>
    <w:rsid w:val="00DB5246"/>
    <w:rsid w:val="00DB5D21"/>
    <w:rsid w:val="00DC070C"/>
    <w:rsid w:val="00DD64F6"/>
    <w:rsid w:val="00DE1710"/>
    <w:rsid w:val="00DE4C0B"/>
    <w:rsid w:val="00DF1AF5"/>
    <w:rsid w:val="00DF6F33"/>
    <w:rsid w:val="00E03B48"/>
    <w:rsid w:val="00E10D56"/>
    <w:rsid w:val="00E11D54"/>
    <w:rsid w:val="00E208F4"/>
    <w:rsid w:val="00E27719"/>
    <w:rsid w:val="00E422FB"/>
    <w:rsid w:val="00E47DA0"/>
    <w:rsid w:val="00E57DB2"/>
    <w:rsid w:val="00E610BA"/>
    <w:rsid w:val="00E71E11"/>
    <w:rsid w:val="00E83C61"/>
    <w:rsid w:val="00E8790D"/>
    <w:rsid w:val="00E902C3"/>
    <w:rsid w:val="00EA082E"/>
    <w:rsid w:val="00EB7D8F"/>
    <w:rsid w:val="00EE4020"/>
    <w:rsid w:val="00EE584A"/>
    <w:rsid w:val="00EF285E"/>
    <w:rsid w:val="00EF30B8"/>
    <w:rsid w:val="00EF55F7"/>
    <w:rsid w:val="00EF5919"/>
    <w:rsid w:val="00EF6CEE"/>
    <w:rsid w:val="00F02AFD"/>
    <w:rsid w:val="00F13C0F"/>
    <w:rsid w:val="00F24A16"/>
    <w:rsid w:val="00F3359B"/>
    <w:rsid w:val="00F46FB8"/>
    <w:rsid w:val="00F51327"/>
    <w:rsid w:val="00F51658"/>
    <w:rsid w:val="00F55603"/>
    <w:rsid w:val="00F622E7"/>
    <w:rsid w:val="00F630FE"/>
    <w:rsid w:val="00F7205F"/>
    <w:rsid w:val="00F80CFF"/>
    <w:rsid w:val="00F82EE7"/>
    <w:rsid w:val="00F9273A"/>
    <w:rsid w:val="00F934FA"/>
    <w:rsid w:val="00F94ADB"/>
    <w:rsid w:val="00FA6524"/>
    <w:rsid w:val="00FB3706"/>
    <w:rsid w:val="00FB466C"/>
    <w:rsid w:val="00FB5B2B"/>
    <w:rsid w:val="00FC13E1"/>
    <w:rsid w:val="00FC182D"/>
    <w:rsid w:val="00FC6B15"/>
    <w:rsid w:val="00FD1919"/>
    <w:rsid w:val="00FE7B20"/>
    <w:rsid w:val="00FE7CD4"/>
    <w:rsid w:val="00FF3FBD"/>
    <w:rsid w:val="00FF7C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2B69A"/>
  <w15:docId w15:val="{568D092B-223E-674C-9F45-FD8F40D16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2B7"/>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autoRedefine/>
    <w:uiPriority w:val="9"/>
    <w:qFormat/>
    <w:rsid w:val="008502B7"/>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8502B7"/>
    <w:pPr>
      <w:keepNext/>
      <w:keepLines/>
      <w:spacing w:before="200" w:after="0"/>
      <w:outlineLvl w:val="1"/>
    </w:pPr>
    <w:rPr>
      <w:rFonts w:eastAsiaTheme="majorEastAsia" w:cstheme="majorBidi"/>
      <w:b/>
      <w:bCs/>
      <w:sz w:val="26"/>
      <w:szCs w:val="26"/>
      <w:lang w:val="en-US"/>
    </w:rPr>
  </w:style>
  <w:style w:type="paragraph" w:styleId="Heading3">
    <w:name w:val="heading 3"/>
    <w:basedOn w:val="Normal"/>
    <w:next w:val="Normal"/>
    <w:link w:val="Heading3Char"/>
    <w:autoRedefine/>
    <w:uiPriority w:val="9"/>
    <w:unhideWhenUsed/>
    <w:qFormat/>
    <w:rsid w:val="00DF1AF5"/>
    <w:pPr>
      <w:keepNext/>
      <w:keepLines/>
      <w:spacing w:before="200" w:after="0"/>
      <w:outlineLvl w:val="2"/>
    </w:pPr>
    <w:rPr>
      <w:rFonts w:eastAsiaTheme="majorEastAsia" w:cstheme="majorBidi"/>
      <w:b/>
      <w:bCs/>
    </w:rPr>
  </w:style>
  <w:style w:type="paragraph" w:styleId="Heading4">
    <w:name w:val="heading 4"/>
    <w:basedOn w:val="Normal"/>
    <w:next w:val="Normal"/>
    <w:link w:val="Heading4Char"/>
    <w:autoRedefine/>
    <w:rsid w:val="00C139B3"/>
    <w:pPr>
      <w:keepNext/>
      <w:keepLines/>
      <w:spacing w:before="280" w:after="80"/>
      <w:jc w:val="center"/>
      <w:outlineLvl w:val="3"/>
    </w:pPr>
    <w:rPr>
      <w:rFonts w:eastAsia="Arial" w:cs="Arial"/>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8502B7"/>
    <w:pPr>
      <w:pBdr>
        <w:bottom w:val="single" w:sz="8" w:space="4" w:color="4F81BD" w:themeColor="accent1"/>
      </w:pBdr>
      <w:spacing w:after="300"/>
      <w:contextualSpacing/>
      <w:jc w:val="center"/>
    </w:pPr>
    <w:rPr>
      <w:rFonts w:eastAsiaTheme="majorEastAsia" w:cstheme="majorBidi"/>
      <w:b/>
      <w:spacing w:val="5"/>
      <w:kern w:val="28"/>
      <w:sz w:val="36"/>
      <w:szCs w:val="52"/>
      <w:lang w:val="en-US"/>
    </w:rPr>
  </w:style>
  <w:style w:type="character" w:customStyle="1" w:styleId="TitleChar">
    <w:name w:val="Title Char"/>
    <w:basedOn w:val="DefaultParagraphFont"/>
    <w:link w:val="Title"/>
    <w:uiPriority w:val="10"/>
    <w:rsid w:val="008502B7"/>
    <w:rPr>
      <w:rFonts w:ascii="Times New Roman" w:eastAsiaTheme="majorEastAsia" w:hAnsi="Times New Roman" w:cstheme="majorBidi"/>
      <w:b/>
      <w:spacing w:val="5"/>
      <w:kern w:val="28"/>
      <w:sz w:val="36"/>
      <w:szCs w:val="52"/>
    </w:rPr>
  </w:style>
  <w:style w:type="character" w:customStyle="1" w:styleId="Heading2Char">
    <w:name w:val="Heading 2 Char"/>
    <w:basedOn w:val="DefaultParagraphFont"/>
    <w:link w:val="Heading2"/>
    <w:uiPriority w:val="9"/>
    <w:rsid w:val="008502B7"/>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8502B7"/>
    <w:rPr>
      <w:rFonts w:ascii="Times New Roman" w:eastAsiaTheme="majorEastAsia" w:hAnsi="Times New Roman" w:cstheme="majorBidi"/>
      <w:b/>
      <w:bCs/>
      <w:sz w:val="28"/>
      <w:szCs w:val="28"/>
    </w:rPr>
  </w:style>
  <w:style w:type="character" w:customStyle="1" w:styleId="Heading3Char">
    <w:name w:val="Heading 3 Char"/>
    <w:basedOn w:val="DefaultParagraphFont"/>
    <w:link w:val="Heading3"/>
    <w:uiPriority w:val="9"/>
    <w:rsid w:val="00DF1AF5"/>
    <w:rPr>
      <w:rFonts w:ascii="Times New Roman" w:eastAsiaTheme="majorEastAsia" w:hAnsi="Times New Roman" w:cstheme="majorBidi"/>
      <w:b/>
      <w:bCs/>
      <w:sz w:val="24"/>
    </w:rPr>
  </w:style>
  <w:style w:type="character" w:customStyle="1" w:styleId="Heading4Char">
    <w:name w:val="Heading 4 Char"/>
    <w:basedOn w:val="DefaultParagraphFont"/>
    <w:link w:val="Heading4"/>
    <w:rsid w:val="00C139B3"/>
    <w:rPr>
      <w:rFonts w:ascii="Times New Roman" w:eastAsia="Arial" w:hAnsi="Times New Roman" w:cs="Arial"/>
      <w:b/>
      <w:sz w:val="24"/>
      <w:szCs w:val="24"/>
    </w:rPr>
  </w:style>
  <w:style w:type="paragraph" w:styleId="TOC1">
    <w:name w:val="toc 1"/>
    <w:basedOn w:val="Normal"/>
    <w:next w:val="Normal"/>
    <w:autoRedefine/>
    <w:uiPriority w:val="39"/>
    <w:unhideWhenUsed/>
    <w:rsid w:val="006A217B"/>
    <w:pPr>
      <w:spacing w:after="100"/>
    </w:pPr>
  </w:style>
  <w:style w:type="paragraph" w:styleId="TOC2">
    <w:name w:val="toc 2"/>
    <w:basedOn w:val="Normal"/>
    <w:next w:val="Normal"/>
    <w:autoRedefine/>
    <w:uiPriority w:val="39"/>
    <w:unhideWhenUsed/>
    <w:rsid w:val="006A217B"/>
    <w:pPr>
      <w:spacing w:after="100"/>
      <w:ind w:left="240"/>
    </w:pPr>
  </w:style>
  <w:style w:type="paragraph" w:styleId="Header">
    <w:name w:val="header"/>
    <w:basedOn w:val="Normal"/>
    <w:link w:val="HeaderChar"/>
    <w:uiPriority w:val="99"/>
    <w:semiHidden/>
    <w:unhideWhenUsed/>
    <w:rsid w:val="006A217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A217B"/>
    <w:rPr>
      <w:rFonts w:ascii="Times New Roman" w:hAnsi="Times New Roman"/>
      <w:sz w:val="24"/>
      <w:lang w:val="en-GB"/>
    </w:rPr>
  </w:style>
  <w:style w:type="paragraph" w:styleId="Footer">
    <w:name w:val="footer"/>
    <w:basedOn w:val="Normal"/>
    <w:link w:val="FooterChar"/>
    <w:uiPriority w:val="99"/>
    <w:unhideWhenUsed/>
    <w:rsid w:val="006A217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A217B"/>
    <w:rPr>
      <w:rFonts w:ascii="Times New Roman" w:hAnsi="Times New Roman"/>
      <w:sz w:val="24"/>
      <w:lang w:val="en-GB"/>
    </w:rPr>
  </w:style>
  <w:style w:type="character" w:styleId="Hyperlink">
    <w:name w:val="Hyperlink"/>
    <w:basedOn w:val="DefaultParagraphFont"/>
    <w:uiPriority w:val="99"/>
    <w:unhideWhenUsed/>
    <w:rsid w:val="006A217B"/>
    <w:rPr>
      <w:color w:val="0000FF" w:themeColor="hyperlink"/>
      <w:u w:val="single"/>
    </w:rPr>
  </w:style>
  <w:style w:type="paragraph" w:styleId="NormalWeb">
    <w:name w:val="Normal (Web)"/>
    <w:basedOn w:val="Normal"/>
    <w:uiPriority w:val="99"/>
    <w:unhideWhenUsed/>
    <w:rsid w:val="006A217B"/>
    <w:pPr>
      <w:spacing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6A21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A217B"/>
    <w:rPr>
      <w:rFonts w:ascii="Tahoma" w:hAnsi="Tahoma" w:cs="Tahoma"/>
      <w:sz w:val="16"/>
      <w:szCs w:val="16"/>
      <w:lang w:val="en-GB"/>
    </w:rPr>
  </w:style>
  <w:style w:type="paragraph" w:styleId="TOCHeading">
    <w:name w:val="TOC Heading"/>
    <w:basedOn w:val="Heading1"/>
    <w:next w:val="Normal"/>
    <w:uiPriority w:val="39"/>
    <w:semiHidden/>
    <w:unhideWhenUsed/>
    <w:qFormat/>
    <w:rsid w:val="006A217B"/>
    <w:pPr>
      <w:spacing w:line="276" w:lineRule="auto"/>
      <w:jc w:val="left"/>
      <w:outlineLvl w:val="9"/>
    </w:pPr>
    <w:rPr>
      <w:rFonts w:asciiTheme="majorHAnsi" w:hAnsiTheme="majorHAnsi"/>
      <w:color w:val="365F91" w:themeColor="accent1" w:themeShade="BF"/>
    </w:rPr>
  </w:style>
  <w:style w:type="paragraph" w:styleId="Caption">
    <w:name w:val="caption"/>
    <w:basedOn w:val="Normal"/>
    <w:next w:val="Normal"/>
    <w:uiPriority w:val="35"/>
    <w:unhideWhenUsed/>
    <w:qFormat/>
    <w:rsid w:val="00546599"/>
    <w:pPr>
      <w:spacing w:line="240" w:lineRule="auto"/>
    </w:pPr>
    <w:rPr>
      <w:b/>
      <w:bCs/>
      <w:color w:val="4F81BD" w:themeColor="accent1"/>
      <w:sz w:val="18"/>
      <w:szCs w:val="18"/>
    </w:rPr>
  </w:style>
  <w:style w:type="paragraph" w:styleId="TOC3">
    <w:name w:val="toc 3"/>
    <w:basedOn w:val="Normal"/>
    <w:next w:val="Normal"/>
    <w:autoRedefine/>
    <w:uiPriority w:val="39"/>
    <w:unhideWhenUsed/>
    <w:rsid w:val="00881F8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INDIA\Documents\Saioni\Templates\GN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c:spPr>
          <c:invertIfNegative val="0"/>
          <c:cat>
            <c:strRef>
              <c:f>Sheet1!$A$2:$A$16</c:f>
              <c:strCache>
                <c:ptCount val="15"/>
                <c:pt idx="0">
                  <c:v>Reseraching</c:v>
                </c:pt>
                <c:pt idx="1">
                  <c:v>Planning the strategies</c:v>
                </c:pt>
                <c:pt idx="2">
                  <c:v>Meeting the investors</c:v>
                </c:pt>
                <c:pt idx="3">
                  <c:v>Recruiting the digital marketing managers </c:v>
                </c:pt>
                <c:pt idx="4">
                  <c:v>Recuriting influencer markteing manager </c:v>
                </c:pt>
                <c:pt idx="5">
                  <c:v>Designing the communication plan </c:v>
                </c:pt>
                <c:pt idx="6">
                  <c:v>Communicating with inlfuencers and brand ambassadors </c:v>
                </c:pt>
                <c:pt idx="7">
                  <c:v>Imparting online training </c:v>
                </c:pt>
                <c:pt idx="8">
                  <c:v>Arranging the resources</c:v>
                </c:pt>
                <c:pt idx="9">
                  <c:v>Performance measure</c:v>
                </c:pt>
                <c:pt idx="10">
                  <c:v>Identifying the risks </c:v>
                </c:pt>
                <c:pt idx="11">
                  <c:v>Mitigating the risks</c:v>
                </c:pt>
                <c:pt idx="12">
                  <c:v>Discussing the capital requirement</c:v>
                </c:pt>
                <c:pt idx="13">
                  <c:v>Making necessary alterations  </c:v>
                </c:pt>
                <c:pt idx="14">
                  <c:v>Gathering feedback</c:v>
                </c:pt>
              </c:strCache>
            </c:strRef>
          </c:cat>
          <c:val>
            <c:numRef>
              <c:f>Sheet1!$B$2:$B$16</c:f>
              <c:numCache>
                <c:formatCode>dd/mm/yyyy</c:formatCode>
                <c:ptCount val="15"/>
                <c:pt idx="0">
                  <c:v>44562</c:v>
                </c:pt>
                <c:pt idx="1">
                  <c:v>44592</c:v>
                </c:pt>
                <c:pt idx="2">
                  <c:v>44607</c:v>
                </c:pt>
                <c:pt idx="3">
                  <c:v>44619</c:v>
                </c:pt>
                <c:pt idx="4">
                  <c:v>44634</c:v>
                </c:pt>
                <c:pt idx="5">
                  <c:v>44644</c:v>
                </c:pt>
                <c:pt idx="6">
                  <c:v>44651</c:v>
                </c:pt>
                <c:pt idx="7">
                  <c:v>44671</c:v>
                </c:pt>
                <c:pt idx="8">
                  <c:v>44701</c:v>
                </c:pt>
                <c:pt idx="9">
                  <c:v>44716</c:v>
                </c:pt>
                <c:pt idx="10">
                  <c:v>44726</c:v>
                </c:pt>
                <c:pt idx="11">
                  <c:v>44736</c:v>
                </c:pt>
                <c:pt idx="12">
                  <c:v>44751</c:v>
                </c:pt>
                <c:pt idx="13">
                  <c:v>44758</c:v>
                </c:pt>
                <c:pt idx="14">
                  <c:v>44770</c:v>
                </c:pt>
              </c:numCache>
            </c:numRef>
          </c:val>
          <c:extLst>
            <c:ext xmlns:c16="http://schemas.microsoft.com/office/drawing/2014/chart" uri="{C3380CC4-5D6E-409C-BE32-E72D297353CC}">
              <c16:uniqueId val="{00000000-8605-4D42-B37B-C516697A2451}"/>
            </c:ext>
          </c:extLst>
        </c:ser>
        <c:ser>
          <c:idx val="1"/>
          <c:order val="1"/>
          <c:tx>
            <c:strRef>
              <c:f>Sheet1!$D$1</c:f>
              <c:strCache>
                <c:ptCount val="1"/>
                <c:pt idx="0">
                  <c:v>Duration</c:v>
                </c:pt>
              </c:strCache>
            </c:strRef>
          </c:tx>
          <c:invertIfNegative val="0"/>
          <c:cat>
            <c:strRef>
              <c:f>Sheet1!$A$2:$A$16</c:f>
              <c:strCache>
                <c:ptCount val="15"/>
                <c:pt idx="0">
                  <c:v>Reseraching</c:v>
                </c:pt>
                <c:pt idx="1">
                  <c:v>Planning the strategies</c:v>
                </c:pt>
                <c:pt idx="2">
                  <c:v>Meeting the investors</c:v>
                </c:pt>
                <c:pt idx="3">
                  <c:v>Recruiting the digital marketing managers </c:v>
                </c:pt>
                <c:pt idx="4">
                  <c:v>Recuriting influencer markteing manager </c:v>
                </c:pt>
                <c:pt idx="5">
                  <c:v>Designing the communication plan </c:v>
                </c:pt>
                <c:pt idx="6">
                  <c:v>Communicating with inlfuencers and brand ambassadors </c:v>
                </c:pt>
                <c:pt idx="7">
                  <c:v>Imparting online training </c:v>
                </c:pt>
                <c:pt idx="8">
                  <c:v>Arranging the resources</c:v>
                </c:pt>
                <c:pt idx="9">
                  <c:v>Performance measure</c:v>
                </c:pt>
                <c:pt idx="10">
                  <c:v>Identifying the risks </c:v>
                </c:pt>
                <c:pt idx="11">
                  <c:v>Mitigating the risks</c:v>
                </c:pt>
                <c:pt idx="12">
                  <c:v>Discussing the capital requirement</c:v>
                </c:pt>
                <c:pt idx="13">
                  <c:v>Making necessary alterations  </c:v>
                </c:pt>
                <c:pt idx="14">
                  <c:v>Gathering feedback</c:v>
                </c:pt>
              </c:strCache>
            </c:strRef>
          </c:cat>
          <c:val>
            <c:numRef>
              <c:f>Sheet1!$D$2:$D$16</c:f>
              <c:numCache>
                <c:formatCode>General</c:formatCode>
                <c:ptCount val="15"/>
                <c:pt idx="0">
                  <c:v>30</c:v>
                </c:pt>
                <c:pt idx="1">
                  <c:v>15</c:v>
                </c:pt>
                <c:pt idx="2">
                  <c:v>12</c:v>
                </c:pt>
                <c:pt idx="3">
                  <c:v>15</c:v>
                </c:pt>
                <c:pt idx="4">
                  <c:v>10</c:v>
                </c:pt>
                <c:pt idx="5">
                  <c:v>7</c:v>
                </c:pt>
                <c:pt idx="6">
                  <c:v>20</c:v>
                </c:pt>
                <c:pt idx="7">
                  <c:v>30</c:v>
                </c:pt>
                <c:pt idx="8">
                  <c:v>15</c:v>
                </c:pt>
                <c:pt idx="9">
                  <c:v>10</c:v>
                </c:pt>
                <c:pt idx="10">
                  <c:v>10</c:v>
                </c:pt>
                <c:pt idx="11">
                  <c:v>15</c:v>
                </c:pt>
                <c:pt idx="12">
                  <c:v>7</c:v>
                </c:pt>
                <c:pt idx="13">
                  <c:v>12</c:v>
                </c:pt>
                <c:pt idx="14">
                  <c:v>2</c:v>
                </c:pt>
              </c:numCache>
            </c:numRef>
          </c:val>
          <c:extLst>
            <c:ext xmlns:c16="http://schemas.microsoft.com/office/drawing/2014/chart" uri="{C3380CC4-5D6E-409C-BE32-E72D297353CC}">
              <c16:uniqueId val="{00000001-8605-4D42-B37B-C516697A2451}"/>
            </c:ext>
          </c:extLst>
        </c:ser>
        <c:dLbls>
          <c:showLegendKey val="0"/>
          <c:showVal val="0"/>
          <c:showCatName val="0"/>
          <c:showSerName val="0"/>
          <c:showPercent val="0"/>
          <c:showBubbleSize val="0"/>
        </c:dLbls>
        <c:gapWidth val="150"/>
        <c:overlap val="100"/>
        <c:axId val="92712960"/>
        <c:axId val="92714496"/>
      </c:barChart>
      <c:catAx>
        <c:axId val="92712960"/>
        <c:scaling>
          <c:orientation val="maxMin"/>
        </c:scaling>
        <c:delete val="0"/>
        <c:axPos val="l"/>
        <c:numFmt formatCode="General" sourceLinked="0"/>
        <c:majorTickMark val="out"/>
        <c:minorTickMark val="none"/>
        <c:tickLblPos val="nextTo"/>
        <c:txPr>
          <a:bodyPr/>
          <a:lstStyle/>
          <a:p>
            <a:pPr>
              <a:defRPr b="1"/>
            </a:pPr>
            <a:endParaRPr lang="en-US"/>
          </a:p>
        </c:txPr>
        <c:crossAx val="92714496"/>
        <c:crosses val="autoZero"/>
        <c:auto val="1"/>
        <c:lblAlgn val="ctr"/>
        <c:lblOffset val="100"/>
        <c:noMultiLvlLbl val="0"/>
      </c:catAx>
      <c:valAx>
        <c:axId val="92714496"/>
        <c:scaling>
          <c:orientation val="minMax"/>
          <c:min val="44562"/>
        </c:scaling>
        <c:delete val="0"/>
        <c:axPos val="t"/>
        <c:majorGridlines/>
        <c:numFmt formatCode="dd/mm/yyyy" sourceLinked="1"/>
        <c:majorTickMark val="out"/>
        <c:minorTickMark val="none"/>
        <c:tickLblPos val="nextTo"/>
        <c:crossAx val="92712960"/>
        <c:crosses val="autoZero"/>
        <c:crossBetween val="between"/>
      </c:valAx>
    </c:plotArea>
    <c:plotVisOnly val="1"/>
    <c:dispBlanksAs val="zero"/>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108ACE-D07A-452B-B815-17FD6E5938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9</Pages>
  <Words>1533</Words>
  <Characters>8742</Characters>
  <Application>Microsoft Office Word</Application>
  <DocSecurity>0</DocSecurity>
  <Lines>72</Lines>
  <Paragraphs>20</Paragraphs>
  <ScaleCrop>false</ScaleCrop>
  <Company/>
  <LinksUpToDate>false</LinksUpToDate>
  <CharactersWithSpaces>10255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Luminita Geanina Marinescu</cp:lastModifiedBy>
  <cp:revision>70</cp:revision>
  <dcterms:created xsi:type="dcterms:W3CDTF">2022-12-07T16:32:00Z</dcterms:created>
  <dcterms:modified xsi:type="dcterms:W3CDTF">2022-12-09T23:37:00Z</dcterms:modified>
</cp:coreProperties>
</file>