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951166" w14:textId="4E13C938" w:rsidR="005B3B0D" w:rsidRPr="005B3B0D" w:rsidRDefault="005B3B0D" w:rsidP="008D3D56">
      <w:pPr>
        <w:spacing w:line="360" w:lineRule="auto"/>
        <w:jc w:val="center"/>
        <w:rPr>
          <w:sz w:val="28"/>
          <w:szCs w:val="28"/>
        </w:rPr>
      </w:pPr>
      <w:r>
        <w:rPr>
          <w:sz w:val="28"/>
          <w:szCs w:val="28"/>
        </w:rPr>
        <w:t>Emmeline Morgan - 1100271</w:t>
      </w:r>
    </w:p>
    <w:p w14:paraId="3A914FE6" w14:textId="14A21890" w:rsidR="00EF42B9" w:rsidRPr="008D3D56" w:rsidRDefault="00706547" w:rsidP="008D3D56">
      <w:pPr>
        <w:spacing w:line="360" w:lineRule="auto"/>
        <w:jc w:val="center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Microlesson Reflection</w:t>
      </w:r>
    </w:p>
    <w:p w14:paraId="73B2F27C" w14:textId="794A1AA7" w:rsidR="00706547" w:rsidRPr="008918F3" w:rsidRDefault="00706547" w:rsidP="007E3C63">
      <w:pPr>
        <w:spacing w:line="360" w:lineRule="auto"/>
        <w:ind w:firstLine="720"/>
        <w:rPr>
          <w:sz w:val="28"/>
          <w:szCs w:val="28"/>
        </w:rPr>
      </w:pPr>
      <w:r>
        <w:rPr>
          <w:sz w:val="28"/>
          <w:szCs w:val="28"/>
        </w:rPr>
        <w:t xml:space="preserve">During the microlesson which I delivered to my peers I wanted to focus on my pronunciation of ‘ll’ and ‘ch’ sounds as I often find these difficult to distinguish between. </w:t>
      </w:r>
      <w:r w:rsidR="00C676BF">
        <w:rPr>
          <w:sz w:val="28"/>
          <w:szCs w:val="28"/>
        </w:rPr>
        <w:t xml:space="preserve">So, I chose to make the lesson focus describing facial features </w:t>
      </w:r>
      <w:r w:rsidR="007E3C63">
        <w:rPr>
          <w:sz w:val="28"/>
          <w:szCs w:val="28"/>
        </w:rPr>
        <w:t xml:space="preserve">because I could really push myself </w:t>
      </w:r>
      <w:r w:rsidR="0020127C">
        <w:rPr>
          <w:sz w:val="28"/>
          <w:szCs w:val="28"/>
        </w:rPr>
        <w:t>to pronounce ‘llygaid’</w:t>
      </w:r>
      <w:r w:rsidR="00EE5543">
        <w:rPr>
          <w:sz w:val="28"/>
          <w:szCs w:val="28"/>
        </w:rPr>
        <w:t xml:space="preserve">, </w:t>
      </w:r>
      <w:r w:rsidR="0020127C">
        <w:rPr>
          <w:sz w:val="28"/>
          <w:szCs w:val="28"/>
        </w:rPr>
        <w:t xml:space="preserve">‘gwallt’ </w:t>
      </w:r>
      <w:r w:rsidR="00EE5543">
        <w:rPr>
          <w:sz w:val="28"/>
          <w:szCs w:val="28"/>
        </w:rPr>
        <w:t xml:space="preserve">and ‘lliw’ </w:t>
      </w:r>
      <w:r w:rsidR="005954AA">
        <w:rPr>
          <w:sz w:val="28"/>
          <w:szCs w:val="28"/>
        </w:rPr>
        <w:t>correctly.</w:t>
      </w:r>
      <w:r w:rsidR="0020127C">
        <w:rPr>
          <w:sz w:val="28"/>
          <w:szCs w:val="28"/>
        </w:rPr>
        <w:t xml:space="preserve"> </w:t>
      </w:r>
      <w:r w:rsidR="008918F3">
        <w:rPr>
          <w:sz w:val="28"/>
          <w:szCs w:val="28"/>
        </w:rPr>
        <w:t xml:space="preserve">I chose to use the </w:t>
      </w:r>
      <w:r w:rsidR="008724E9">
        <w:rPr>
          <w:sz w:val="28"/>
          <w:szCs w:val="28"/>
        </w:rPr>
        <w:t>W</w:t>
      </w:r>
      <w:r w:rsidR="008918F3">
        <w:rPr>
          <w:sz w:val="28"/>
          <w:szCs w:val="28"/>
        </w:rPr>
        <w:t xml:space="preserve">elsh folklore story </w:t>
      </w:r>
      <w:r w:rsidR="008918F3">
        <w:rPr>
          <w:i/>
          <w:iCs/>
          <w:sz w:val="28"/>
          <w:szCs w:val="28"/>
        </w:rPr>
        <w:t xml:space="preserve">Mabinogi of Branwen </w:t>
      </w:r>
      <w:r w:rsidR="008724E9">
        <w:rPr>
          <w:sz w:val="28"/>
          <w:szCs w:val="28"/>
        </w:rPr>
        <w:t xml:space="preserve">as a visual for students to practise </w:t>
      </w:r>
      <w:r w:rsidR="00E0244C">
        <w:rPr>
          <w:sz w:val="28"/>
          <w:szCs w:val="28"/>
        </w:rPr>
        <w:t xml:space="preserve">using third person sentence patterns such as ‘Mae gwallt du gyda hi’. </w:t>
      </w:r>
    </w:p>
    <w:p w14:paraId="330D6746" w14:textId="3DE2688F" w:rsidR="007956FE" w:rsidRDefault="005954AA" w:rsidP="007956FE">
      <w:pPr>
        <w:spacing w:line="360" w:lineRule="auto"/>
        <w:ind w:firstLine="720"/>
        <w:rPr>
          <w:sz w:val="28"/>
          <w:szCs w:val="28"/>
        </w:rPr>
      </w:pPr>
      <w:r>
        <w:rPr>
          <w:sz w:val="28"/>
          <w:szCs w:val="28"/>
        </w:rPr>
        <w:t xml:space="preserve">In my use of </w:t>
      </w:r>
      <w:r w:rsidR="003B1264">
        <w:rPr>
          <w:sz w:val="28"/>
          <w:szCs w:val="28"/>
        </w:rPr>
        <w:t>instructions</w:t>
      </w:r>
      <w:r>
        <w:rPr>
          <w:sz w:val="28"/>
          <w:szCs w:val="28"/>
        </w:rPr>
        <w:t xml:space="preserve"> throughout the lesson I strived to pronounce ‘wch’ accurately </w:t>
      </w:r>
      <w:r w:rsidR="003B1264">
        <w:rPr>
          <w:sz w:val="28"/>
          <w:szCs w:val="28"/>
        </w:rPr>
        <w:t xml:space="preserve">when giving a command to the group of students. </w:t>
      </w:r>
      <w:r w:rsidR="00EE5543">
        <w:rPr>
          <w:sz w:val="28"/>
          <w:szCs w:val="28"/>
        </w:rPr>
        <w:t xml:space="preserve">In this way I also demonstrated my understanding of </w:t>
      </w:r>
      <w:r w:rsidR="005C070E">
        <w:rPr>
          <w:sz w:val="28"/>
          <w:szCs w:val="28"/>
        </w:rPr>
        <w:t>how the instruction ‘</w:t>
      </w:r>
      <w:r w:rsidR="00E9187B">
        <w:rPr>
          <w:sz w:val="28"/>
          <w:szCs w:val="28"/>
        </w:rPr>
        <w:t>gwrando</w:t>
      </w:r>
      <w:r w:rsidR="005C070E">
        <w:rPr>
          <w:sz w:val="28"/>
          <w:szCs w:val="28"/>
        </w:rPr>
        <w:t>’, for example, changes to ‘</w:t>
      </w:r>
      <w:r w:rsidR="007604CB">
        <w:rPr>
          <w:sz w:val="28"/>
          <w:szCs w:val="28"/>
        </w:rPr>
        <w:t>gwrand</w:t>
      </w:r>
      <w:r w:rsidR="005C070E">
        <w:rPr>
          <w:sz w:val="28"/>
          <w:szCs w:val="28"/>
        </w:rPr>
        <w:t>wch’ when talking to multiple students and ‘</w:t>
      </w:r>
      <w:r w:rsidR="007604CB">
        <w:rPr>
          <w:sz w:val="28"/>
          <w:szCs w:val="28"/>
        </w:rPr>
        <w:t>gwrand</w:t>
      </w:r>
      <w:r w:rsidR="005C070E">
        <w:rPr>
          <w:sz w:val="28"/>
          <w:szCs w:val="28"/>
        </w:rPr>
        <w:t>a’ when instructing just one student.</w:t>
      </w:r>
      <w:r w:rsidR="00DB0612">
        <w:rPr>
          <w:sz w:val="28"/>
          <w:szCs w:val="28"/>
        </w:rPr>
        <w:t xml:space="preserve"> Another example is when I instructed the students to close their books (“chauwch eich llyfrau”) and then reminded one student (“cau dy llyfr”). In this example I have demonstrated my awareness of the difference between using a command as a singular or plural, and also can alternate between using plural or singular with objects (llyfrau to llyfr). </w:t>
      </w:r>
    </w:p>
    <w:p w14:paraId="243FB562" w14:textId="77777777" w:rsidR="007956FE" w:rsidRDefault="007956FE" w:rsidP="007956FE">
      <w:pPr>
        <w:spacing w:line="360" w:lineRule="auto"/>
        <w:ind w:firstLine="720"/>
        <w:rPr>
          <w:sz w:val="28"/>
          <w:szCs w:val="28"/>
        </w:rPr>
      </w:pPr>
      <w:r>
        <w:rPr>
          <w:sz w:val="28"/>
          <w:szCs w:val="28"/>
        </w:rPr>
        <w:t xml:space="preserve">Another target I set myself for this microlesson was to use mutations accurately throughout by developing my </w:t>
      </w:r>
      <w:r w:rsidR="00134E6C">
        <w:rPr>
          <w:sz w:val="28"/>
          <w:szCs w:val="28"/>
        </w:rPr>
        <w:t xml:space="preserve">own understanding of when mutations occur. </w:t>
      </w:r>
      <w:r w:rsidR="005A5620">
        <w:rPr>
          <w:sz w:val="28"/>
          <w:szCs w:val="28"/>
        </w:rPr>
        <w:t xml:space="preserve">I endeavoured to be </w:t>
      </w:r>
      <w:r w:rsidR="00D50C7C">
        <w:rPr>
          <w:sz w:val="28"/>
          <w:szCs w:val="28"/>
        </w:rPr>
        <w:t xml:space="preserve">accurate and consistent using correct mutations throughout the lesson as it is important while learners develop their Welsh literacy that they use the language correctly. </w:t>
      </w:r>
    </w:p>
    <w:p w14:paraId="117CE0DC" w14:textId="725B30BF" w:rsidR="00A97597" w:rsidRDefault="00A97597" w:rsidP="007956FE">
      <w:pPr>
        <w:spacing w:line="360" w:lineRule="auto"/>
        <w:ind w:firstLine="720"/>
        <w:rPr>
          <w:sz w:val="28"/>
          <w:szCs w:val="28"/>
        </w:rPr>
      </w:pPr>
      <w:r>
        <w:rPr>
          <w:sz w:val="28"/>
          <w:szCs w:val="28"/>
        </w:rPr>
        <w:lastRenderedPageBreak/>
        <w:t>One of the mutations that I demonstrated an awareness of is the mutation occurred by a greeting</w:t>
      </w:r>
      <w:r w:rsidR="00E20C50">
        <w:rPr>
          <w:sz w:val="28"/>
          <w:szCs w:val="28"/>
        </w:rPr>
        <w:t xml:space="preserve">, </w:t>
      </w:r>
      <w:r>
        <w:rPr>
          <w:sz w:val="28"/>
          <w:szCs w:val="28"/>
        </w:rPr>
        <w:t>such as</w:t>
      </w:r>
      <w:r w:rsidR="00E20C50">
        <w:rPr>
          <w:sz w:val="28"/>
          <w:szCs w:val="28"/>
        </w:rPr>
        <w:t xml:space="preserve"> </w:t>
      </w:r>
      <w:r w:rsidR="0049069E">
        <w:rPr>
          <w:sz w:val="28"/>
          <w:szCs w:val="28"/>
        </w:rPr>
        <w:t xml:space="preserve">‘Bore da bawb’ to greet the students at the start of the lesson. </w:t>
      </w:r>
      <w:r w:rsidR="00783C56">
        <w:rPr>
          <w:sz w:val="28"/>
          <w:szCs w:val="28"/>
        </w:rPr>
        <w:t>Another mutation which I used during the microlesson was the change which can occur after ‘y’ or ‘yn</w:t>
      </w:r>
      <w:r w:rsidR="00FC110D">
        <w:rPr>
          <w:sz w:val="28"/>
          <w:szCs w:val="28"/>
        </w:rPr>
        <w:t>’</w:t>
      </w:r>
      <w:r w:rsidR="00783C56">
        <w:rPr>
          <w:sz w:val="28"/>
          <w:szCs w:val="28"/>
        </w:rPr>
        <w:t>,</w:t>
      </w:r>
      <w:r w:rsidR="005A09AE">
        <w:rPr>
          <w:sz w:val="28"/>
          <w:szCs w:val="28"/>
        </w:rPr>
        <w:t xml:space="preserve"> </w:t>
      </w:r>
      <w:r w:rsidR="00783C56">
        <w:rPr>
          <w:sz w:val="28"/>
          <w:szCs w:val="28"/>
        </w:rPr>
        <w:t>such as</w:t>
      </w:r>
      <w:r w:rsidR="005A09AE">
        <w:rPr>
          <w:sz w:val="28"/>
          <w:szCs w:val="28"/>
        </w:rPr>
        <w:t xml:space="preserve"> </w:t>
      </w:r>
      <w:r w:rsidR="00EC5723">
        <w:rPr>
          <w:sz w:val="28"/>
          <w:szCs w:val="28"/>
        </w:rPr>
        <w:t>‘Dylo</w:t>
      </w:r>
      <w:r w:rsidR="004B40DE">
        <w:rPr>
          <w:sz w:val="28"/>
          <w:szCs w:val="28"/>
        </w:rPr>
        <w:t xml:space="preserve"> y fyny, dylo </w:t>
      </w:r>
      <w:r w:rsidR="00E20C50">
        <w:rPr>
          <w:sz w:val="28"/>
          <w:szCs w:val="28"/>
        </w:rPr>
        <w:t xml:space="preserve">ar y ben’. </w:t>
      </w:r>
      <w:r w:rsidR="00EC5723">
        <w:rPr>
          <w:sz w:val="28"/>
          <w:szCs w:val="28"/>
        </w:rPr>
        <w:t xml:space="preserve">I used this technique to settle the students and focus them so that they were ready for the lesson to begin. </w:t>
      </w:r>
      <w:r w:rsidR="00FC110D">
        <w:rPr>
          <w:sz w:val="28"/>
          <w:szCs w:val="28"/>
        </w:rPr>
        <w:t>However, in hindsight I am aware that I did not use this mutation consistently throughout the microlesson. For example, in the sentence ‘Heddiw byddwn yn ddysgu sut i ddisgrifio wyneb’ I pron</w:t>
      </w:r>
      <w:r w:rsidR="009A6E8A">
        <w:rPr>
          <w:sz w:val="28"/>
          <w:szCs w:val="28"/>
        </w:rPr>
        <w:t>o</w:t>
      </w:r>
      <w:r w:rsidR="00FC110D">
        <w:rPr>
          <w:sz w:val="28"/>
          <w:szCs w:val="28"/>
        </w:rPr>
        <w:t>unciate</w:t>
      </w:r>
      <w:r w:rsidR="009A6E8A">
        <w:rPr>
          <w:sz w:val="28"/>
          <w:szCs w:val="28"/>
        </w:rPr>
        <w:t xml:space="preserve">d </w:t>
      </w:r>
      <w:r w:rsidR="00FC110D">
        <w:rPr>
          <w:sz w:val="28"/>
          <w:szCs w:val="28"/>
        </w:rPr>
        <w:t xml:space="preserve">‘ddisgrifio’ correctly after the mutation caused by ‘i’ however, I think that I </w:t>
      </w:r>
      <w:r w:rsidR="009A6E8A">
        <w:rPr>
          <w:sz w:val="28"/>
          <w:szCs w:val="28"/>
        </w:rPr>
        <w:t xml:space="preserve">incorrectly said ‘dysgu’ instead of changing it for ‘ddysgu’. </w:t>
      </w:r>
      <w:r w:rsidR="00B82690">
        <w:rPr>
          <w:sz w:val="28"/>
          <w:szCs w:val="28"/>
        </w:rPr>
        <w:t>While this error reveals that I am still progressing with my use of mutations, I think that my drive to use them throughout the microlesson demonstrates my ambition to improve in my own personal Welsh literacy.</w:t>
      </w:r>
    </w:p>
    <w:p w14:paraId="7ECB0C12" w14:textId="3E0345DD" w:rsidR="00E57EE9" w:rsidRDefault="00651A66" w:rsidP="007956FE">
      <w:pPr>
        <w:spacing w:line="360" w:lineRule="auto"/>
        <w:ind w:firstLine="720"/>
        <w:rPr>
          <w:sz w:val="28"/>
          <w:szCs w:val="28"/>
        </w:rPr>
      </w:pPr>
      <w:r>
        <w:rPr>
          <w:sz w:val="28"/>
          <w:szCs w:val="28"/>
        </w:rPr>
        <w:t>Mainly</w:t>
      </w:r>
      <w:r w:rsidR="00E57EE9">
        <w:rPr>
          <w:sz w:val="28"/>
          <w:szCs w:val="28"/>
        </w:rPr>
        <w:t>, I wanted to develop my confidence speaking Welsh</w:t>
      </w:r>
      <w:r w:rsidR="00E5332E">
        <w:rPr>
          <w:sz w:val="28"/>
          <w:szCs w:val="28"/>
        </w:rPr>
        <w:t xml:space="preserve"> because </w:t>
      </w:r>
      <w:r w:rsidR="00455FE6">
        <w:rPr>
          <w:sz w:val="28"/>
          <w:szCs w:val="28"/>
        </w:rPr>
        <w:t xml:space="preserve">it is my professional responsibility </w:t>
      </w:r>
      <w:r w:rsidR="00C57B11">
        <w:rPr>
          <w:sz w:val="28"/>
          <w:szCs w:val="28"/>
        </w:rPr>
        <w:t xml:space="preserve">to ensure </w:t>
      </w:r>
      <w:r w:rsidR="00C57B11" w:rsidRPr="00504397">
        <w:rPr>
          <w:sz w:val="28"/>
          <w:szCs w:val="28"/>
        </w:rPr>
        <w:t>that I</w:t>
      </w:r>
      <w:r w:rsidR="00504397">
        <w:rPr>
          <w:sz w:val="28"/>
          <w:szCs w:val="28"/>
        </w:rPr>
        <w:t xml:space="preserve"> am exposing my learners to as much Welsh as possible to develop their literacy</w:t>
      </w:r>
      <w:r w:rsidR="005422A8" w:rsidRPr="00504397">
        <w:rPr>
          <w:sz w:val="28"/>
          <w:szCs w:val="28"/>
        </w:rPr>
        <w:t>.</w:t>
      </w:r>
      <w:r w:rsidR="005422A8">
        <w:rPr>
          <w:sz w:val="28"/>
          <w:szCs w:val="28"/>
        </w:rPr>
        <w:t xml:space="preserve"> Also, in the new curriculum for Wales there is an aspiration of all learners in Wales becoming bilingual learners. Therefore, it is essential that I strive to develop my own personal Welsh literacy and grow in confidence using it in the classroom.</w:t>
      </w:r>
    </w:p>
    <w:p w14:paraId="4E9AF890" w14:textId="5961CEE7" w:rsidR="000407F9" w:rsidRDefault="000407F9" w:rsidP="000407F9">
      <w:pPr>
        <w:spacing w:line="360" w:lineRule="auto"/>
        <w:ind w:firstLine="720"/>
        <w:rPr>
          <w:sz w:val="28"/>
          <w:szCs w:val="28"/>
        </w:rPr>
      </w:pPr>
      <w:r>
        <w:rPr>
          <w:sz w:val="28"/>
          <w:szCs w:val="28"/>
        </w:rPr>
        <w:t>In this microlesson I believe that I demonstrated an ability to use incidental Welsh in the classroom</w:t>
      </w:r>
      <w:r w:rsidR="007548CF">
        <w:rPr>
          <w:sz w:val="28"/>
          <w:szCs w:val="28"/>
        </w:rPr>
        <w:t xml:space="preserve"> through using various teaching strategies through the medium of Welsh. For example, when using </w:t>
      </w:r>
      <w:r w:rsidR="00422430">
        <w:rPr>
          <w:sz w:val="28"/>
          <w:szCs w:val="28"/>
        </w:rPr>
        <w:t xml:space="preserve">the AFL strategy </w:t>
      </w:r>
      <w:r w:rsidR="007548CF">
        <w:rPr>
          <w:sz w:val="28"/>
          <w:szCs w:val="28"/>
        </w:rPr>
        <w:t xml:space="preserve">think, pair, share </w:t>
      </w:r>
      <w:r w:rsidR="00422430">
        <w:rPr>
          <w:sz w:val="28"/>
          <w:szCs w:val="28"/>
        </w:rPr>
        <w:t>I instructed the students ‘siaradwch mewn parau’</w:t>
      </w:r>
      <w:r w:rsidR="008542A2">
        <w:rPr>
          <w:sz w:val="28"/>
          <w:szCs w:val="28"/>
        </w:rPr>
        <w:t>. Also, t</w:t>
      </w:r>
      <w:r w:rsidR="003F7B6A">
        <w:rPr>
          <w:sz w:val="28"/>
          <w:szCs w:val="28"/>
        </w:rPr>
        <w:t>o bring learners back to focus after sharing ideas, I counted down from five in Welsh</w:t>
      </w:r>
      <w:r w:rsidR="00477164">
        <w:rPr>
          <w:sz w:val="28"/>
          <w:szCs w:val="28"/>
        </w:rPr>
        <w:t xml:space="preserve">. </w:t>
      </w:r>
      <w:r w:rsidR="008542A2">
        <w:rPr>
          <w:sz w:val="28"/>
          <w:szCs w:val="28"/>
        </w:rPr>
        <w:t xml:space="preserve">Incorporating Welsh throughout the lesson in this way makes it more familiar </w:t>
      </w:r>
      <w:r w:rsidR="008542A2">
        <w:rPr>
          <w:sz w:val="28"/>
          <w:szCs w:val="28"/>
        </w:rPr>
        <w:lastRenderedPageBreak/>
        <w:t xml:space="preserve">to learners I believe, and therefore encourages them to use as much Welsh as possible. </w:t>
      </w:r>
    </w:p>
    <w:p w14:paraId="2A3E870D" w14:textId="27F7B2C5" w:rsidR="000407F9" w:rsidRDefault="00A840D5" w:rsidP="000407F9">
      <w:pPr>
        <w:spacing w:line="360" w:lineRule="auto"/>
        <w:ind w:firstLine="720"/>
        <w:rPr>
          <w:sz w:val="28"/>
          <w:szCs w:val="28"/>
        </w:rPr>
      </w:pPr>
      <w:r>
        <w:rPr>
          <w:sz w:val="28"/>
          <w:szCs w:val="28"/>
        </w:rPr>
        <w:t>I chose to use ‘tro fi, tro chi’ in this lesson because I found during placement that this was an effective strategy</w:t>
      </w:r>
      <w:r w:rsidR="006B787D">
        <w:rPr>
          <w:sz w:val="28"/>
          <w:szCs w:val="28"/>
        </w:rPr>
        <w:t xml:space="preserve"> to demonstrate correc</w:t>
      </w:r>
      <w:r w:rsidR="005A5620">
        <w:rPr>
          <w:sz w:val="28"/>
          <w:szCs w:val="28"/>
        </w:rPr>
        <w:t xml:space="preserve">t </w:t>
      </w:r>
      <w:r w:rsidR="006B787D">
        <w:rPr>
          <w:sz w:val="28"/>
          <w:szCs w:val="28"/>
        </w:rPr>
        <w:t xml:space="preserve">pronunciation to students while listening to ensure that they are able to copy with accuracy. </w:t>
      </w:r>
      <w:r w:rsidR="0038774D">
        <w:rPr>
          <w:sz w:val="28"/>
          <w:szCs w:val="28"/>
        </w:rPr>
        <w:t xml:space="preserve">At several times during the lesson where I was unsure if the students were pronouncing </w:t>
      </w:r>
      <w:r w:rsidR="002957D2">
        <w:rPr>
          <w:sz w:val="28"/>
          <w:szCs w:val="28"/>
        </w:rPr>
        <w:t xml:space="preserve">words correctly, I instructed them to ‘tria eto’ so that I could listen carefully once again until I was satisfied that they had grasped it. </w:t>
      </w:r>
    </w:p>
    <w:p w14:paraId="6491E729" w14:textId="04D06EEB" w:rsidR="005C2031" w:rsidRDefault="005C2031" w:rsidP="000407F9">
      <w:pPr>
        <w:spacing w:line="360" w:lineRule="auto"/>
        <w:ind w:firstLine="720"/>
        <w:rPr>
          <w:sz w:val="28"/>
          <w:szCs w:val="28"/>
        </w:rPr>
      </w:pPr>
      <w:r>
        <w:rPr>
          <w:sz w:val="28"/>
          <w:szCs w:val="28"/>
        </w:rPr>
        <w:t xml:space="preserve">At some points in the lesson I did translate what I was saying into English, for example “Bys ar eich trwyn. Finger on your nose” to ensure that the students understood what I was saying or instructing them to do. </w:t>
      </w:r>
      <w:r w:rsidR="002B75F7">
        <w:rPr>
          <w:sz w:val="28"/>
          <w:szCs w:val="28"/>
        </w:rPr>
        <w:t>I often do this to develop learners</w:t>
      </w:r>
      <w:r w:rsidR="001C0F70">
        <w:rPr>
          <w:sz w:val="28"/>
          <w:szCs w:val="28"/>
        </w:rPr>
        <w:t>’</w:t>
      </w:r>
      <w:r w:rsidR="002B75F7">
        <w:rPr>
          <w:sz w:val="28"/>
          <w:szCs w:val="28"/>
        </w:rPr>
        <w:t xml:space="preserve"> familiarity with Welsh, before dropping the English translation when it becomes understood. </w:t>
      </w:r>
      <w:r w:rsidR="002E47FA">
        <w:rPr>
          <w:sz w:val="28"/>
          <w:szCs w:val="28"/>
        </w:rPr>
        <w:t xml:space="preserve">I think that this worked well to ensure all students could follow the lesson and participate. </w:t>
      </w:r>
    </w:p>
    <w:p w14:paraId="0FBA36B2" w14:textId="0DD0DC3D" w:rsidR="001C0F70" w:rsidRDefault="001C0F70" w:rsidP="000407F9">
      <w:pPr>
        <w:spacing w:line="360" w:lineRule="auto"/>
        <w:ind w:firstLine="720"/>
        <w:rPr>
          <w:sz w:val="28"/>
          <w:szCs w:val="28"/>
        </w:rPr>
      </w:pPr>
      <w:r>
        <w:rPr>
          <w:sz w:val="28"/>
          <w:szCs w:val="28"/>
        </w:rPr>
        <w:t xml:space="preserve">Also, I opened the microlesson in Welsh by welcoming learners (‘Croeso yn ol ar ol chwarae’) and practising the weather by singing a song used by schools across Wales. I think that using song embeds language </w:t>
      </w:r>
      <w:r w:rsidR="00546734">
        <w:rPr>
          <w:sz w:val="28"/>
          <w:szCs w:val="28"/>
        </w:rPr>
        <w:t>into learners’ memory more</w:t>
      </w:r>
      <w:r w:rsidR="006420CD">
        <w:rPr>
          <w:sz w:val="28"/>
          <w:szCs w:val="28"/>
        </w:rPr>
        <w:t>, and</w:t>
      </w:r>
      <w:r w:rsidR="00546734">
        <w:rPr>
          <w:sz w:val="28"/>
          <w:szCs w:val="28"/>
        </w:rPr>
        <w:t xml:space="preserve"> </w:t>
      </w:r>
      <w:r w:rsidR="006420CD">
        <w:rPr>
          <w:sz w:val="28"/>
          <w:szCs w:val="28"/>
        </w:rPr>
        <w:t>thus</w:t>
      </w:r>
      <w:r w:rsidR="00546734">
        <w:rPr>
          <w:sz w:val="28"/>
          <w:szCs w:val="28"/>
        </w:rPr>
        <w:t xml:space="preserve"> supports their progress. I also closed the lesson in Welsh in the same way in which I sometimes closed lessons during PTE (“Rhaid tacluso. Mae hi’n amser cinio”). </w:t>
      </w:r>
      <w:r w:rsidR="0033610F">
        <w:rPr>
          <w:sz w:val="28"/>
          <w:szCs w:val="28"/>
        </w:rPr>
        <w:t xml:space="preserve">I believe that using Welsh at the beginning and end of the lesson helps to embed it into the culture of the classroom and has developed my confidence using it. </w:t>
      </w:r>
    </w:p>
    <w:p w14:paraId="3BCFD64A" w14:textId="20EA35FC" w:rsidR="003F7B6A" w:rsidRPr="00706547" w:rsidRDefault="00651A66" w:rsidP="000407F9">
      <w:pPr>
        <w:spacing w:line="360" w:lineRule="auto"/>
        <w:ind w:firstLine="720"/>
        <w:rPr>
          <w:sz w:val="28"/>
          <w:szCs w:val="28"/>
        </w:rPr>
      </w:pPr>
      <w:r>
        <w:rPr>
          <w:sz w:val="28"/>
          <w:szCs w:val="28"/>
        </w:rPr>
        <w:t xml:space="preserve">Overall, I believe that I have demonstrated during this microlesson </w:t>
      </w:r>
      <w:r w:rsidR="00FC4DFB">
        <w:rPr>
          <w:sz w:val="28"/>
          <w:szCs w:val="28"/>
        </w:rPr>
        <w:t>that I am able to open and close my lessons in Welsh, use commands in the classroom with accuracy</w:t>
      </w:r>
      <w:r w:rsidR="000E5D7E">
        <w:rPr>
          <w:sz w:val="28"/>
          <w:szCs w:val="28"/>
        </w:rPr>
        <w:t xml:space="preserve"> and incorporate Welsh into my AFL strategies. </w:t>
      </w:r>
      <w:r w:rsidR="000E5D7E">
        <w:rPr>
          <w:sz w:val="28"/>
          <w:szCs w:val="28"/>
        </w:rPr>
        <w:lastRenderedPageBreak/>
        <w:t xml:space="preserve">Although I think that I overlooked some mutations during my lesson, I did show that I am aware of some of the reasons why mutations </w:t>
      </w:r>
      <w:r w:rsidR="00CF2AC8">
        <w:rPr>
          <w:sz w:val="28"/>
          <w:szCs w:val="28"/>
        </w:rPr>
        <w:t>occur,</w:t>
      </w:r>
      <w:r w:rsidR="000E5D7E">
        <w:rPr>
          <w:sz w:val="28"/>
          <w:szCs w:val="28"/>
        </w:rPr>
        <w:t xml:space="preserve"> and which letters change. </w:t>
      </w:r>
      <w:r w:rsidR="00CF2AC8">
        <w:rPr>
          <w:sz w:val="28"/>
          <w:szCs w:val="28"/>
        </w:rPr>
        <w:t>I really enjoyed planning and delivering this microlesson through the medium of Welsh and it has developed my confidence to use as much Welsh in the classroom as possible</w:t>
      </w:r>
      <w:r w:rsidR="00F23FAD">
        <w:rPr>
          <w:sz w:val="28"/>
          <w:szCs w:val="28"/>
        </w:rPr>
        <w:t xml:space="preserve"> while improving in my own literacy</w:t>
      </w:r>
      <w:bookmarkStart w:id="0" w:name="_GoBack"/>
      <w:bookmarkEnd w:id="0"/>
      <w:r w:rsidR="00CF2AC8">
        <w:rPr>
          <w:sz w:val="28"/>
          <w:szCs w:val="28"/>
        </w:rPr>
        <w:t xml:space="preserve">. </w:t>
      </w:r>
    </w:p>
    <w:sectPr w:rsidR="003F7B6A" w:rsidRPr="007065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6547"/>
    <w:rsid w:val="000407F9"/>
    <w:rsid w:val="000E5D7E"/>
    <w:rsid w:val="00134E6C"/>
    <w:rsid w:val="001C0F70"/>
    <w:rsid w:val="0020127C"/>
    <w:rsid w:val="002957D2"/>
    <w:rsid w:val="002B75F7"/>
    <w:rsid w:val="002E47FA"/>
    <w:rsid w:val="0033610F"/>
    <w:rsid w:val="0038774D"/>
    <w:rsid w:val="003B1264"/>
    <w:rsid w:val="003F7B6A"/>
    <w:rsid w:val="00422430"/>
    <w:rsid w:val="00455FE6"/>
    <w:rsid w:val="00477164"/>
    <w:rsid w:val="0049069E"/>
    <w:rsid w:val="004B40DE"/>
    <w:rsid w:val="00504397"/>
    <w:rsid w:val="005422A8"/>
    <w:rsid w:val="00546734"/>
    <w:rsid w:val="005954AA"/>
    <w:rsid w:val="005A09AE"/>
    <w:rsid w:val="005A5620"/>
    <w:rsid w:val="005B3B0D"/>
    <w:rsid w:val="005C070E"/>
    <w:rsid w:val="005C2031"/>
    <w:rsid w:val="006420CD"/>
    <w:rsid w:val="00651A66"/>
    <w:rsid w:val="006B787D"/>
    <w:rsid w:val="00706547"/>
    <w:rsid w:val="007548CF"/>
    <w:rsid w:val="007604CB"/>
    <w:rsid w:val="00783C56"/>
    <w:rsid w:val="007944D5"/>
    <w:rsid w:val="007956FE"/>
    <w:rsid w:val="007E3C63"/>
    <w:rsid w:val="00801024"/>
    <w:rsid w:val="008542A2"/>
    <w:rsid w:val="008724E9"/>
    <w:rsid w:val="008918F3"/>
    <w:rsid w:val="008D3D56"/>
    <w:rsid w:val="009A2274"/>
    <w:rsid w:val="009A6E8A"/>
    <w:rsid w:val="00A840D5"/>
    <w:rsid w:val="00A97597"/>
    <w:rsid w:val="00AE6FD9"/>
    <w:rsid w:val="00B82690"/>
    <w:rsid w:val="00C57B11"/>
    <w:rsid w:val="00C676BF"/>
    <w:rsid w:val="00CF2AC8"/>
    <w:rsid w:val="00D50C7C"/>
    <w:rsid w:val="00DB0612"/>
    <w:rsid w:val="00DC5FF4"/>
    <w:rsid w:val="00DE0DBE"/>
    <w:rsid w:val="00E0244C"/>
    <w:rsid w:val="00E20C50"/>
    <w:rsid w:val="00E5332E"/>
    <w:rsid w:val="00E57EE9"/>
    <w:rsid w:val="00E9187B"/>
    <w:rsid w:val="00EC5723"/>
    <w:rsid w:val="00EE5543"/>
    <w:rsid w:val="00EF42B9"/>
    <w:rsid w:val="00F23FAD"/>
    <w:rsid w:val="00F475D1"/>
    <w:rsid w:val="00FC110D"/>
    <w:rsid w:val="00FC4D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ED14CC"/>
  <w15:chartTrackingRefBased/>
  <w15:docId w15:val="{A15A1409-A816-4912-AA1C-15B6721D2B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324</TotalTime>
  <Pages>4</Pages>
  <Words>834</Words>
  <Characters>4758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Emmeline Morgan</dc:creator>
  <cp:keywords/>
  <dc:description/>
  <cp:lastModifiedBy>Emmeline Morgan</cp:lastModifiedBy>
  <cp:revision>58</cp:revision>
  <dcterms:created xsi:type="dcterms:W3CDTF">2020-05-03T18:37:00Z</dcterms:created>
  <dcterms:modified xsi:type="dcterms:W3CDTF">2020-05-04T13:14:00Z</dcterms:modified>
</cp:coreProperties>
</file>