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353DA" w:rsidRPr="003039D3" w:rsidRDefault="009353DA" w:rsidP="00D83509">
      <w:pPr>
        <w:spacing w:line="360" w:lineRule="auto"/>
        <w:rPr>
          <w:rFonts w:ascii="Arial" w:hAnsi="Arial" w:cs="Arial"/>
          <w:u w:val="single"/>
        </w:rPr>
      </w:pPr>
      <w:r w:rsidRPr="003039D3">
        <w:rPr>
          <w:rFonts w:ascii="Arial" w:hAnsi="Arial" w:cs="Arial"/>
          <w:u w:val="single"/>
        </w:rPr>
        <w:t xml:space="preserve">Abstract </w:t>
      </w:r>
    </w:p>
    <w:p w:rsidR="000870C7" w:rsidRDefault="003039D3" w:rsidP="00D83509">
      <w:pPr>
        <w:spacing w:line="360" w:lineRule="auto"/>
        <w:rPr>
          <w:rFonts w:ascii="Arial" w:hAnsi="Arial" w:cs="Arial"/>
        </w:rPr>
      </w:pPr>
      <w:r w:rsidRPr="003039D3">
        <w:rPr>
          <w:rFonts w:ascii="Arial" w:hAnsi="Arial" w:cs="Arial"/>
        </w:rPr>
        <w:t xml:space="preserve">Wellbeing, health and sustainable development are all three </w:t>
      </w:r>
      <w:r w:rsidR="000870C7">
        <w:rPr>
          <w:rFonts w:ascii="Arial" w:hAnsi="Arial" w:cs="Arial"/>
        </w:rPr>
        <w:t>concepts</w:t>
      </w:r>
      <w:r w:rsidRPr="003039D3">
        <w:rPr>
          <w:rFonts w:ascii="Arial" w:hAnsi="Arial" w:cs="Arial"/>
        </w:rPr>
        <w:t xml:space="preserve"> which have been implemented into policy in Wales.</w:t>
      </w:r>
      <w:r>
        <w:rPr>
          <w:rFonts w:ascii="Arial" w:hAnsi="Arial" w:cs="Arial"/>
        </w:rPr>
        <w:t xml:space="preserve"> </w:t>
      </w:r>
      <w:r w:rsidR="000870C7">
        <w:rPr>
          <w:rFonts w:ascii="Arial" w:hAnsi="Arial" w:cs="Arial"/>
        </w:rPr>
        <w:t>T</w:t>
      </w:r>
      <w:r w:rsidR="00811771">
        <w:rPr>
          <w:rFonts w:ascii="Arial" w:hAnsi="Arial" w:cs="Arial"/>
        </w:rPr>
        <w:t xml:space="preserve">his is done through the development of wellbeing in the workplace strategies, no smoking policies and legal timber policies. </w:t>
      </w:r>
      <w:r w:rsidRPr="003039D3">
        <w:rPr>
          <w:rFonts w:ascii="Arial" w:hAnsi="Arial" w:cs="Arial"/>
        </w:rPr>
        <w:t xml:space="preserve">The </w:t>
      </w:r>
      <w:r w:rsidR="000870C7" w:rsidRPr="003039D3">
        <w:rPr>
          <w:rFonts w:ascii="Arial" w:hAnsi="Arial" w:cs="Arial"/>
        </w:rPr>
        <w:t xml:space="preserve">Wellbeing of Future Generations Act </w:t>
      </w:r>
      <w:r w:rsidR="000870C7">
        <w:rPr>
          <w:rFonts w:ascii="Arial" w:hAnsi="Arial" w:cs="Arial"/>
        </w:rPr>
        <w:t xml:space="preserve">2015 </w:t>
      </w:r>
      <w:r w:rsidRPr="003039D3">
        <w:rPr>
          <w:rFonts w:ascii="Arial" w:hAnsi="Arial" w:cs="Arial"/>
        </w:rPr>
        <w:t>is the primary act which regulates public bodies to make sure that they carry out the sustainable development principle – the rate to which environmental conditions are remained at a certain level.</w:t>
      </w:r>
      <w:r w:rsidR="00811771">
        <w:rPr>
          <w:rFonts w:ascii="Arial" w:hAnsi="Arial" w:cs="Arial"/>
        </w:rPr>
        <w:t xml:space="preserve"> </w:t>
      </w:r>
    </w:p>
    <w:p w:rsidR="00811771" w:rsidRDefault="00811771" w:rsidP="00D83509">
      <w:pPr>
        <w:spacing w:line="360" w:lineRule="auto"/>
        <w:rPr>
          <w:rFonts w:ascii="Arial" w:hAnsi="Arial" w:cs="Arial"/>
        </w:rPr>
      </w:pPr>
      <w:r>
        <w:rPr>
          <w:rFonts w:ascii="Arial" w:hAnsi="Arial" w:cs="Arial"/>
        </w:rPr>
        <w:t>Similarly, it is a unique piece of legislation as it is one of the first pieces of legislation which has implemented sustainability into law.</w:t>
      </w:r>
      <w:r w:rsidR="003039D3" w:rsidRPr="003039D3">
        <w:rPr>
          <w:rFonts w:ascii="Arial" w:hAnsi="Arial" w:cs="Arial"/>
        </w:rPr>
        <w:t xml:space="preserve"> The progress of public bodies is regulated by the commissioner of Wales</w:t>
      </w:r>
      <w:r>
        <w:rPr>
          <w:rFonts w:ascii="Arial" w:hAnsi="Arial" w:cs="Arial"/>
        </w:rPr>
        <w:t xml:space="preserve"> – Sophie Howe</w:t>
      </w:r>
      <w:r w:rsidR="003039D3" w:rsidRPr="003039D3">
        <w:rPr>
          <w:rFonts w:ascii="Arial" w:hAnsi="Arial" w:cs="Arial"/>
        </w:rPr>
        <w:t xml:space="preserve"> to where she can provide recommendations for improvement for public bodies</w:t>
      </w:r>
      <w:r>
        <w:rPr>
          <w:rFonts w:ascii="Arial" w:hAnsi="Arial" w:cs="Arial"/>
        </w:rPr>
        <w:t xml:space="preserve"> but lacks the legal power to erase certain decisions</w:t>
      </w:r>
      <w:r w:rsidR="003039D3" w:rsidRPr="003039D3">
        <w:rPr>
          <w:rFonts w:ascii="Arial" w:hAnsi="Arial" w:cs="Arial"/>
        </w:rPr>
        <w:t>. However, there is criticism surrounding her qualifications.</w:t>
      </w:r>
    </w:p>
    <w:p w:rsidR="003039D3" w:rsidRPr="003039D3" w:rsidRDefault="003039D3" w:rsidP="00D83509">
      <w:pPr>
        <w:spacing w:line="360" w:lineRule="auto"/>
        <w:rPr>
          <w:rFonts w:ascii="Arial" w:hAnsi="Arial" w:cs="Arial"/>
        </w:rPr>
      </w:pPr>
      <w:r w:rsidRPr="003039D3">
        <w:rPr>
          <w:rFonts w:ascii="Arial" w:hAnsi="Arial" w:cs="Arial"/>
        </w:rPr>
        <w:t xml:space="preserve"> Public bodies are required to achieve the seven wellbeing goals which are listed in this act and not just one or two of these</w:t>
      </w:r>
      <w:r w:rsidR="00811771">
        <w:rPr>
          <w:rFonts w:ascii="Arial" w:hAnsi="Arial" w:cs="Arial"/>
        </w:rPr>
        <w:t>. In order to measure their progress, they must publish an annual report to measure their progress.</w:t>
      </w:r>
      <w:r w:rsidRPr="003039D3">
        <w:rPr>
          <w:rFonts w:ascii="Arial" w:hAnsi="Arial" w:cs="Arial"/>
        </w:rPr>
        <w:t xml:space="preserve"> In addition to this, no sanctioning and a lack of legal power from the commissioner question the effectiveness of this act and are recommendations based on how this act could be improved.</w:t>
      </w:r>
    </w:p>
    <w:p w:rsidR="009353DA" w:rsidRPr="003039D3" w:rsidRDefault="009353DA" w:rsidP="00D83509">
      <w:pPr>
        <w:spacing w:line="360" w:lineRule="auto"/>
        <w:rPr>
          <w:rFonts w:ascii="Arial" w:hAnsi="Arial" w:cs="Arial"/>
        </w:rPr>
      </w:pPr>
    </w:p>
    <w:p w:rsidR="009353DA" w:rsidRDefault="009353DA" w:rsidP="00D83509">
      <w:pPr>
        <w:spacing w:line="360" w:lineRule="auto"/>
        <w:rPr>
          <w:rFonts w:ascii="Arial" w:hAnsi="Arial" w:cs="Arial"/>
          <w:u w:val="single"/>
        </w:rPr>
      </w:pPr>
    </w:p>
    <w:p w:rsidR="009353DA" w:rsidRDefault="009353DA" w:rsidP="00D83509">
      <w:pPr>
        <w:spacing w:line="360" w:lineRule="auto"/>
        <w:rPr>
          <w:rFonts w:ascii="Arial" w:hAnsi="Arial" w:cs="Arial"/>
          <w:u w:val="single"/>
        </w:rPr>
      </w:pPr>
    </w:p>
    <w:p w:rsidR="009353DA" w:rsidRDefault="009353DA" w:rsidP="00D83509">
      <w:pPr>
        <w:spacing w:line="360" w:lineRule="auto"/>
        <w:rPr>
          <w:rFonts w:ascii="Arial" w:hAnsi="Arial" w:cs="Arial"/>
          <w:u w:val="single"/>
        </w:rPr>
      </w:pPr>
    </w:p>
    <w:p w:rsidR="009353DA" w:rsidRDefault="009353DA" w:rsidP="00D83509">
      <w:pPr>
        <w:spacing w:line="360" w:lineRule="auto"/>
        <w:rPr>
          <w:rFonts w:ascii="Arial" w:hAnsi="Arial" w:cs="Arial"/>
          <w:u w:val="single"/>
        </w:rPr>
      </w:pPr>
    </w:p>
    <w:p w:rsidR="009353DA" w:rsidRDefault="009353DA" w:rsidP="00D83509">
      <w:pPr>
        <w:spacing w:line="360" w:lineRule="auto"/>
        <w:rPr>
          <w:rFonts w:ascii="Arial" w:hAnsi="Arial" w:cs="Arial"/>
          <w:u w:val="single"/>
        </w:rPr>
      </w:pPr>
    </w:p>
    <w:p w:rsidR="009353DA" w:rsidRDefault="009353DA" w:rsidP="00D83509">
      <w:pPr>
        <w:spacing w:line="360" w:lineRule="auto"/>
        <w:rPr>
          <w:rFonts w:ascii="Arial" w:hAnsi="Arial" w:cs="Arial"/>
          <w:u w:val="single"/>
        </w:rPr>
      </w:pPr>
    </w:p>
    <w:p w:rsidR="009353DA" w:rsidRDefault="009353DA" w:rsidP="00D83509">
      <w:pPr>
        <w:spacing w:line="360" w:lineRule="auto"/>
        <w:rPr>
          <w:rFonts w:ascii="Arial" w:hAnsi="Arial" w:cs="Arial"/>
          <w:u w:val="single"/>
        </w:rPr>
      </w:pPr>
    </w:p>
    <w:p w:rsidR="009353DA" w:rsidRDefault="009353DA" w:rsidP="00D83509">
      <w:pPr>
        <w:spacing w:line="360" w:lineRule="auto"/>
        <w:rPr>
          <w:rFonts w:ascii="Arial" w:hAnsi="Arial" w:cs="Arial"/>
          <w:u w:val="single"/>
        </w:rPr>
      </w:pPr>
    </w:p>
    <w:p w:rsidR="009353DA" w:rsidRDefault="009353DA" w:rsidP="00D83509">
      <w:pPr>
        <w:spacing w:line="360" w:lineRule="auto"/>
        <w:rPr>
          <w:rFonts w:ascii="Arial" w:hAnsi="Arial" w:cs="Arial"/>
          <w:u w:val="single"/>
        </w:rPr>
      </w:pPr>
    </w:p>
    <w:p w:rsidR="00FC774F" w:rsidRDefault="00FC774F" w:rsidP="00D83509">
      <w:pPr>
        <w:spacing w:line="360" w:lineRule="auto"/>
        <w:rPr>
          <w:rFonts w:ascii="Arial" w:hAnsi="Arial" w:cs="Arial"/>
          <w:u w:val="single"/>
        </w:rPr>
      </w:pPr>
    </w:p>
    <w:p w:rsidR="00FC774F" w:rsidRDefault="00FC774F" w:rsidP="00D83509">
      <w:pPr>
        <w:spacing w:line="360" w:lineRule="auto"/>
        <w:rPr>
          <w:rFonts w:ascii="Arial" w:hAnsi="Arial" w:cs="Arial"/>
          <w:u w:val="single"/>
        </w:rPr>
      </w:pPr>
    </w:p>
    <w:p w:rsidR="009353DA" w:rsidRDefault="009353DA" w:rsidP="00D83509">
      <w:pPr>
        <w:spacing w:line="360" w:lineRule="auto"/>
        <w:rPr>
          <w:rFonts w:ascii="Arial" w:hAnsi="Arial" w:cs="Arial"/>
          <w:u w:val="single"/>
        </w:rPr>
      </w:pPr>
    </w:p>
    <w:p w:rsidR="00D83509" w:rsidRPr="00D83509" w:rsidRDefault="00D83509" w:rsidP="00D83509">
      <w:pPr>
        <w:spacing w:line="360" w:lineRule="auto"/>
        <w:rPr>
          <w:rFonts w:ascii="Arial" w:hAnsi="Arial" w:cs="Arial"/>
          <w:u w:val="single"/>
        </w:rPr>
      </w:pPr>
      <w:r w:rsidRPr="00D83509">
        <w:rPr>
          <w:rFonts w:ascii="Arial" w:hAnsi="Arial" w:cs="Arial"/>
          <w:u w:val="single"/>
        </w:rPr>
        <w:lastRenderedPageBreak/>
        <w:t>Introduction</w:t>
      </w:r>
    </w:p>
    <w:p w:rsidR="00D83509" w:rsidRDefault="00D83509" w:rsidP="00D83509">
      <w:pPr>
        <w:spacing w:line="360" w:lineRule="auto"/>
        <w:rPr>
          <w:rFonts w:ascii="Arial" w:hAnsi="Arial" w:cs="Arial"/>
        </w:rPr>
      </w:pPr>
      <w:r w:rsidRPr="00D83509">
        <w:rPr>
          <w:rFonts w:ascii="Arial" w:hAnsi="Arial" w:cs="Arial"/>
        </w:rPr>
        <w:t>The main priority of this paper is to determine whether or not the rules and regulations set under this act are effective enough to make positive changes to the current and future generations</w:t>
      </w:r>
      <w:r w:rsidR="006E6E2E">
        <w:rPr>
          <w:rFonts w:ascii="Arial" w:hAnsi="Arial" w:cs="Arial"/>
        </w:rPr>
        <w:t>.</w:t>
      </w:r>
      <w:r w:rsidRPr="00D83509">
        <w:rPr>
          <w:rFonts w:ascii="Arial" w:hAnsi="Arial" w:cs="Arial"/>
        </w:rPr>
        <w:t xml:space="preserve"> This assignment with provide a critical examination into the effectiveness of the Wellbeing of Future Generations (Wales) Act 2015 and how it has been implemented into health, wellbeing and sustainable development. It will then include a comprehensive background into the historical content of the act. Next, it will provide pros and cons of the act</w:t>
      </w:r>
      <w:r w:rsidR="006E6E2E">
        <w:rPr>
          <w:rFonts w:ascii="Arial" w:hAnsi="Arial" w:cs="Arial"/>
        </w:rPr>
        <w:t xml:space="preserve"> </w:t>
      </w:r>
      <w:r w:rsidRPr="00D83509">
        <w:rPr>
          <w:rFonts w:ascii="Arial" w:hAnsi="Arial" w:cs="Arial"/>
        </w:rPr>
        <w:t xml:space="preserve">dedicated to examining the main points made throughout this assignment. Lastly, this assignment will finish with a detailed conclusion and recommendations for the future improvements of the act. </w:t>
      </w:r>
    </w:p>
    <w:p w:rsidR="00BA77C2" w:rsidRDefault="00BA77C2" w:rsidP="00D83509">
      <w:pPr>
        <w:spacing w:line="360" w:lineRule="auto"/>
        <w:rPr>
          <w:rFonts w:ascii="Arial" w:hAnsi="Arial" w:cs="Arial"/>
          <w:u w:val="single"/>
        </w:rPr>
      </w:pPr>
      <w:r w:rsidRPr="00BA77C2">
        <w:rPr>
          <w:rFonts w:ascii="Arial" w:hAnsi="Arial" w:cs="Arial"/>
          <w:u w:val="single"/>
        </w:rPr>
        <w:t xml:space="preserve">Wellbeing and Its Impact Upon Policy </w:t>
      </w:r>
      <w:r w:rsidR="003652D5" w:rsidRPr="00BA77C2">
        <w:rPr>
          <w:rFonts w:ascii="Arial" w:hAnsi="Arial" w:cs="Arial"/>
          <w:u w:val="single"/>
        </w:rPr>
        <w:t>in</w:t>
      </w:r>
      <w:r w:rsidRPr="00BA77C2">
        <w:rPr>
          <w:rFonts w:ascii="Arial" w:hAnsi="Arial" w:cs="Arial"/>
          <w:u w:val="single"/>
        </w:rPr>
        <w:t xml:space="preserve"> Wales </w:t>
      </w:r>
    </w:p>
    <w:p w:rsidR="00934DD5" w:rsidRDefault="00B5121A" w:rsidP="00D83509">
      <w:pPr>
        <w:spacing w:line="360" w:lineRule="auto"/>
        <w:rPr>
          <w:rFonts w:ascii="Arial" w:hAnsi="Arial" w:cs="Arial"/>
        </w:rPr>
      </w:pPr>
      <w:r w:rsidRPr="00B5121A">
        <w:rPr>
          <w:rFonts w:ascii="Arial" w:hAnsi="Arial" w:cs="Arial"/>
        </w:rPr>
        <w:t xml:space="preserve">Wellbeing </w:t>
      </w:r>
      <w:r w:rsidR="0045631E">
        <w:rPr>
          <w:rFonts w:ascii="Arial" w:hAnsi="Arial" w:cs="Arial"/>
        </w:rPr>
        <w:t>can be described as how people feel and how they physically, mentally and socially function. (Mental Health Foundation, 2015)</w:t>
      </w:r>
      <w:r w:rsidR="004B07D4">
        <w:rPr>
          <w:rFonts w:ascii="Arial" w:hAnsi="Arial" w:cs="Arial"/>
        </w:rPr>
        <w:t xml:space="preserve"> The government have recognised that there is a need for wellbeing within the workplace as a preventative approach to </w:t>
      </w:r>
      <w:r w:rsidR="006E6E2E">
        <w:rPr>
          <w:rFonts w:ascii="Arial" w:hAnsi="Arial" w:cs="Arial"/>
        </w:rPr>
        <w:t>avert</w:t>
      </w:r>
      <w:r w:rsidR="004B07D4">
        <w:rPr>
          <w:rFonts w:ascii="Arial" w:hAnsi="Arial" w:cs="Arial"/>
        </w:rPr>
        <w:t xml:space="preserve"> employers taking time o</w:t>
      </w:r>
      <w:r w:rsidR="006E6E2E">
        <w:rPr>
          <w:rFonts w:ascii="Arial" w:hAnsi="Arial" w:cs="Arial"/>
        </w:rPr>
        <w:t>f</w:t>
      </w:r>
      <w:r w:rsidR="004B07D4">
        <w:rPr>
          <w:rFonts w:ascii="Arial" w:hAnsi="Arial" w:cs="Arial"/>
        </w:rPr>
        <w:t xml:space="preserve">f work for stress related illnesses. (Home Office, 2014) </w:t>
      </w:r>
      <w:r w:rsidR="003652D5">
        <w:rPr>
          <w:rFonts w:ascii="Arial" w:hAnsi="Arial" w:cs="Arial"/>
        </w:rPr>
        <w:t>MIND the mental health charity and the Welsh Government have worked in collaboration to promote good mental health within the work plac</w:t>
      </w:r>
      <w:r w:rsidR="00934DD5">
        <w:rPr>
          <w:rFonts w:ascii="Arial" w:hAnsi="Arial" w:cs="Arial"/>
        </w:rPr>
        <w:t xml:space="preserve">e to which has seen the development of </w:t>
      </w:r>
      <w:r w:rsidR="003652D5">
        <w:rPr>
          <w:rFonts w:ascii="Arial" w:hAnsi="Arial" w:cs="Arial"/>
        </w:rPr>
        <w:t>the workplace wellbeing in Wales strategy.</w:t>
      </w:r>
      <w:r w:rsidR="0045631E">
        <w:rPr>
          <w:rFonts w:ascii="Arial" w:hAnsi="Arial" w:cs="Arial"/>
        </w:rPr>
        <w:t xml:space="preserve"> </w:t>
      </w:r>
    </w:p>
    <w:p w:rsidR="0045631E" w:rsidRDefault="00934DD5" w:rsidP="00D83509">
      <w:pPr>
        <w:spacing w:line="360" w:lineRule="auto"/>
        <w:rPr>
          <w:rFonts w:ascii="Arial" w:hAnsi="Arial" w:cs="Arial"/>
        </w:rPr>
      </w:pPr>
      <w:r>
        <w:rPr>
          <w:rFonts w:ascii="Arial" w:hAnsi="Arial" w:cs="Arial"/>
        </w:rPr>
        <w:t xml:space="preserve">The main aim of this strategy is for managers and employers to recognise symptoms of mental ill health to where these individuals can develop a mental health supporting culture at work and understand what to do when employers are going through mental health issues </w:t>
      </w:r>
      <w:r w:rsidR="0045631E">
        <w:rPr>
          <w:rFonts w:ascii="Arial" w:hAnsi="Arial" w:cs="Arial"/>
        </w:rPr>
        <w:t>(MIND, 2013)</w:t>
      </w:r>
      <w:r>
        <w:rPr>
          <w:rFonts w:ascii="Arial" w:hAnsi="Arial" w:cs="Arial"/>
        </w:rPr>
        <w:t xml:space="preserve">. </w:t>
      </w:r>
      <w:r w:rsidR="0045631E">
        <w:rPr>
          <w:rFonts w:ascii="Arial" w:hAnsi="Arial" w:cs="Arial"/>
        </w:rPr>
        <w:t xml:space="preserve">In addition, the charity offers a support pack which includes various tips and information based on mental health and wellbeing within the work place. </w:t>
      </w:r>
    </w:p>
    <w:p w:rsidR="00AB3EA1" w:rsidRDefault="00AB3EA1" w:rsidP="00D83509">
      <w:pPr>
        <w:spacing w:line="360" w:lineRule="auto"/>
        <w:rPr>
          <w:rFonts w:ascii="Arial" w:hAnsi="Arial" w:cs="Arial"/>
          <w:u w:val="single"/>
        </w:rPr>
      </w:pPr>
      <w:r>
        <w:rPr>
          <w:rFonts w:ascii="Arial" w:hAnsi="Arial" w:cs="Arial"/>
          <w:u w:val="single"/>
        </w:rPr>
        <w:t>Health and Its Impact Upon Policy in Wales</w:t>
      </w:r>
    </w:p>
    <w:p w:rsidR="00F50193" w:rsidRDefault="009353DA" w:rsidP="00D83509">
      <w:pPr>
        <w:spacing w:line="360" w:lineRule="auto"/>
        <w:rPr>
          <w:rFonts w:ascii="Arial" w:hAnsi="Arial" w:cs="Arial"/>
        </w:rPr>
      </w:pPr>
      <w:r w:rsidRPr="009353DA">
        <w:rPr>
          <w:rFonts w:ascii="Arial" w:hAnsi="Arial" w:cs="Arial"/>
        </w:rPr>
        <w:t xml:space="preserve">Government initiatives have had a profound effect upon health in </w:t>
      </w:r>
      <w:r>
        <w:rPr>
          <w:rFonts w:ascii="Arial" w:hAnsi="Arial" w:cs="Arial"/>
        </w:rPr>
        <w:t>Wales with one of the most widely known policy in Wales being the no smoking policy. The</w:t>
      </w:r>
      <w:r w:rsidR="00D158BD">
        <w:rPr>
          <w:rFonts w:ascii="Arial" w:hAnsi="Arial" w:cs="Arial"/>
        </w:rPr>
        <w:t xml:space="preserve"> Government have</w:t>
      </w:r>
      <w:r w:rsidR="000870C7">
        <w:rPr>
          <w:rFonts w:ascii="Arial" w:hAnsi="Arial" w:cs="Arial"/>
        </w:rPr>
        <w:t xml:space="preserve"> </w:t>
      </w:r>
      <w:r w:rsidR="00D158BD">
        <w:rPr>
          <w:rFonts w:ascii="Arial" w:hAnsi="Arial" w:cs="Arial"/>
        </w:rPr>
        <w:t>recognised that smoking is a preventable death and aim for a tobacco free country by 2050. In an attempt to achieve this aim, the</w:t>
      </w:r>
      <w:r w:rsidR="000870C7">
        <w:rPr>
          <w:rFonts w:ascii="Arial" w:hAnsi="Arial" w:cs="Arial"/>
        </w:rPr>
        <w:t xml:space="preserve"> government </w:t>
      </w:r>
      <w:r w:rsidR="00D158BD">
        <w:rPr>
          <w:rFonts w:ascii="Arial" w:hAnsi="Arial" w:cs="Arial"/>
        </w:rPr>
        <w:t>have set up various strategies which hope to achieve this aim. (Home Office, 2015)</w:t>
      </w:r>
    </w:p>
    <w:p w:rsidR="00D158BD" w:rsidRPr="009353DA" w:rsidRDefault="009C505F" w:rsidP="00D83509">
      <w:pPr>
        <w:spacing w:line="360" w:lineRule="auto"/>
        <w:rPr>
          <w:rFonts w:ascii="Arial" w:hAnsi="Arial" w:cs="Arial"/>
        </w:rPr>
      </w:pPr>
      <w:r>
        <w:rPr>
          <w:rFonts w:ascii="Arial" w:hAnsi="Arial" w:cs="Arial"/>
        </w:rPr>
        <w:t xml:space="preserve">One way the government has done this is through </w:t>
      </w:r>
      <w:r w:rsidR="00934DD5">
        <w:rPr>
          <w:rFonts w:ascii="Arial" w:hAnsi="Arial" w:cs="Arial"/>
        </w:rPr>
        <w:t xml:space="preserve">the </w:t>
      </w:r>
      <w:r>
        <w:rPr>
          <w:rFonts w:ascii="Arial" w:hAnsi="Arial" w:cs="Arial"/>
        </w:rPr>
        <w:t>regulation of tobacco packaging. The government have called a ban on tobacco related products which bans the promotion of the brand</w:t>
      </w:r>
      <w:r w:rsidR="0051673E">
        <w:rPr>
          <w:rFonts w:ascii="Arial" w:hAnsi="Arial" w:cs="Arial"/>
        </w:rPr>
        <w:t xml:space="preserve"> </w:t>
      </w:r>
      <w:r>
        <w:rPr>
          <w:rFonts w:ascii="Arial" w:hAnsi="Arial" w:cs="Arial"/>
        </w:rPr>
        <w:t xml:space="preserve">name of the tobacco company itself </w:t>
      </w:r>
      <w:r w:rsidR="0051673E">
        <w:rPr>
          <w:rFonts w:ascii="Arial" w:hAnsi="Arial" w:cs="Arial"/>
        </w:rPr>
        <w:t xml:space="preserve">and any another tobacco related products. In addition, it has now been made compulsory for tobacco products to be sold in a certain shape, within a certain colour and font scheme and sold with general warning information </w:t>
      </w:r>
      <w:r w:rsidR="0051673E">
        <w:rPr>
          <w:rFonts w:ascii="Arial" w:hAnsi="Arial" w:cs="Arial"/>
        </w:rPr>
        <w:lastRenderedPageBreak/>
        <w:t xml:space="preserve">and pictures of the risks included when smoking tobacco. (Department of Health, 2017) </w:t>
      </w:r>
      <w:r w:rsidR="008E04CD">
        <w:rPr>
          <w:rFonts w:ascii="Arial" w:hAnsi="Arial" w:cs="Arial"/>
        </w:rPr>
        <w:t>Furthermore, tobacco tax has been incorporated onto tobacco related products, this is primarily used as a technique to put individuals off buying tobacco products because of the price. (</w:t>
      </w:r>
      <w:proofErr w:type="spellStart"/>
      <w:r w:rsidR="008E04CD">
        <w:rPr>
          <w:rFonts w:ascii="Arial" w:hAnsi="Arial" w:cs="Arial"/>
        </w:rPr>
        <w:t>Doward</w:t>
      </w:r>
      <w:proofErr w:type="spellEnd"/>
      <w:r w:rsidR="008E04CD">
        <w:rPr>
          <w:rFonts w:ascii="Arial" w:hAnsi="Arial" w:cs="Arial"/>
        </w:rPr>
        <w:t xml:space="preserve">, 2015). </w:t>
      </w:r>
    </w:p>
    <w:p w:rsidR="00D83509" w:rsidRDefault="008E04CD" w:rsidP="00D83509">
      <w:pPr>
        <w:spacing w:line="360" w:lineRule="auto"/>
        <w:rPr>
          <w:rFonts w:ascii="Arial" w:hAnsi="Arial" w:cs="Arial"/>
        </w:rPr>
      </w:pPr>
      <w:r w:rsidRPr="008E04CD">
        <w:rPr>
          <w:rFonts w:ascii="Arial" w:hAnsi="Arial" w:cs="Arial"/>
        </w:rPr>
        <w:t xml:space="preserve">Asides </w:t>
      </w:r>
      <w:r>
        <w:rPr>
          <w:rFonts w:ascii="Arial" w:hAnsi="Arial" w:cs="Arial"/>
        </w:rPr>
        <w:t xml:space="preserve">from the governments no smoking policy, one of the most recent </w:t>
      </w:r>
      <w:r w:rsidR="008A4B32">
        <w:rPr>
          <w:rFonts w:ascii="Arial" w:hAnsi="Arial" w:cs="Arial"/>
        </w:rPr>
        <w:t>government innovations is the s</w:t>
      </w:r>
      <w:r w:rsidR="0018107E">
        <w:rPr>
          <w:rFonts w:ascii="Arial" w:hAnsi="Arial" w:cs="Arial"/>
        </w:rPr>
        <w:t>oft drinks industry tax</w:t>
      </w:r>
      <w:r w:rsidR="008A4B32">
        <w:rPr>
          <w:rFonts w:ascii="Arial" w:hAnsi="Arial" w:cs="Arial"/>
        </w:rPr>
        <w:t xml:space="preserve">. This strategy was primarily introduced to reduce sugar </w:t>
      </w:r>
      <w:r w:rsidR="00A104F2">
        <w:rPr>
          <w:rFonts w:ascii="Arial" w:hAnsi="Arial" w:cs="Arial"/>
        </w:rPr>
        <w:t xml:space="preserve">intake </w:t>
      </w:r>
      <w:r w:rsidR="008A4B32">
        <w:rPr>
          <w:rFonts w:ascii="Arial" w:hAnsi="Arial" w:cs="Arial"/>
        </w:rPr>
        <w:t xml:space="preserve">and childhood obesity. (Home Office, 2018). </w:t>
      </w:r>
      <w:r w:rsidR="0018107E">
        <w:rPr>
          <w:rFonts w:ascii="Arial" w:hAnsi="Arial" w:cs="Arial"/>
        </w:rPr>
        <w:t>This strategy encourages manufactures of soft drinks to reformulate their drinks to descend the sugar content and reduce the total amount of product in drinks with added suga</w:t>
      </w:r>
      <w:r w:rsidR="00A104F2">
        <w:rPr>
          <w:rFonts w:ascii="Arial" w:hAnsi="Arial" w:cs="Arial"/>
        </w:rPr>
        <w:t>r as an attempt to persuade individuals to move to a healthier choice of drinks. If manufacturers and importers apply this policy, they do not have to pay a charge. (Home Office, 2016)</w:t>
      </w:r>
      <w:r w:rsidR="000B152A">
        <w:rPr>
          <w:rFonts w:ascii="Arial" w:hAnsi="Arial" w:cs="Arial"/>
        </w:rPr>
        <w:t xml:space="preserve"> However, there is no evidence to show that this strategy has been effective and research by </w:t>
      </w:r>
      <w:proofErr w:type="spellStart"/>
      <w:r w:rsidR="000B152A">
        <w:rPr>
          <w:rFonts w:ascii="Arial" w:hAnsi="Arial" w:cs="Arial"/>
        </w:rPr>
        <w:t>Doward</w:t>
      </w:r>
      <w:proofErr w:type="spellEnd"/>
      <w:r w:rsidR="000B152A">
        <w:rPr>
          <w:rFonts w:ascii="Arial" w:hAnsi="Arial" w:cs="Arial"/>
        </w:rPr>
        <w:t xml:space="preserve"> &amp; Coelho (2018) suggests that the sugar tax will only be partly effective as it may help individuals to chose healthier drinks, but it may be ineffective with those who have high-sugar diets. </w:t>
      </w:r>
    </w:p>
    <w:p w:rsidR="00D83509" w:rsidRDefault="00AB3EA1" w:rsidP="00D83509">
      <w:pPr>
        <w:spacing w:line="360" w:lineRule="auto"/>
        <w:rPr>
          <w:rFonts w:ascii="Arial" w:hAnsi="Arial" w:cs="Arial"/>
          <w:u w:val="single"/>
        </w:rPr>
      </w:pPr>
      <w:r>
        <w:rPr>
          <w:rFonts w:ascii="Arial" w:hAnsi="Arial" w:cs="Arial"/>
          <w:u w:val="single"/>
        </w:rPr>
        <w:t>S</w:t>
      </w:r>
      <w:r w:rsidR="00D83509">
        <w:rPr>
          <w:rFonts w:ascii="Arial" w:hAnsi="Arial" w:cs="Arial"/>
          <w:u w:val="single"/>
        </w:rPr>
        <w:t xml:space="preserve">ustainable </w:t>
      </w:r>
      <w:r>
        <w:rPr>
          <w:rFonts w:ascii="Arial" w:hAnsi="Arial" w:cs="Arial"/>
          <w:u w:val="single"/>
        </w:rPr>
        <w:t>D</w:t>
      </w:r>
      <w:r w:rsidR="00D83509">
        <w:rPr>
          <w:rFonts w:ascii="Arial" w:hAnsi="Arial" w:cs="Arial"/>
          <w:u w:val="single"/>
        </w:rPr>
        <w:t xml:space="preserve">evelopment </w:t>
      </w:r>
      <w:r>
        <w:rPr>
          <w:rFonts w:ascii="Arial" w:hAnsi="Arial" w:cs="Arial"/>
          <w:u w:val="single"/>
        </w:rPr>
        <w:t>and Its I</w:t>
      </w:r>
      <w:r w:rsidR="00D83509">
        <w:rPr>
          <w:rFonts w:ascii="Arial" w:hAnsi="Arial" w:cs="Arial"/>
          <w:u w:val="single"/>
        </w:rPr>
        <w:t xml:space="preserve">mpact </w:t>
      </w:r>
      <w:r>
        <w:rPr>
          <w:rFonts w:ascii="Arial" w:hAnsi="Arial" w:cs="Arial"/>
          <w:u w:val="single"/>
        </w:rPr>
        <w:t xml:space="preserve">Upon Policy in </w:t>
      </w:r>
      <w:r w:rsidR="00D83509">
        <w:rPr>
          <w:rFonts w:ascii="Arial" w:hAnsi="Arial" w:cs="Arial"/>
          <w:u w:val="single"/>
        </w:rPr>
        <w:t>Wales</w:t>
      </w:r>
    </w:p>
    <w:p w:rsidR="00D83509" w:rsidRDefault="006D3517" w:rsidP="00D83509">
      <w:pPr>
        <w:spacing w:line="360" w:lineRule="auto"/>
        <w:rPr>
          <w:rFonts w:ascii="Arial" w:hAnsi="Arial" w:cs="Arial"/>
        </w:rPr>
      </w:pPr>
      <w:r w:rsidRPr="006D3517">
        <w:rPr>
          <w:rFonts w:ascii="Arial" w:hAnsi="Arial" w:cs="Arial"/>
        </w:rPr>
        <w:t>Sustainable Development is based on the idea that the environment should be better in the future than to what is it now (Blewitt, 2008).</w:t>
      </w:r>
      <w:r>
        <w:rPr>
          <w:rFonts w:ascii="Arial" w:hAnsi="Arial" w:cs="Arial"/>
        </w:rPr>
        <w:t xml:space="preserve"> </w:t>
      </w:r>
      <w:r w:rsidR="00C16F11" w:rsidRPr="00C16F11">
        <w:rPr>
          <w:rFonts w:ascii="Arial" w:hAnsi="Arial" w:cs="Arial"/>
        </w:rPr>
        <w:t>Sustainable development has been implemented into policy through how buildings are run and how goods and services are bought.</w:t>
      </w:r>
      <w:r w:rsidR="008415A1">
        <w:rPr>
          <w:rFonts w:ascii="Arial" w:hAnsi="Arial" w:cs="Arial"/>
        </w:rPr>
        <w:t xml:space="preserve"> (Department for Environment</w:t>
      </w:r>
      <w:r w:rsidR="000420BE">
        <w:rPr>
          <w:rFonts w:ascii="Arial" w:hAnsi="Arial" w:cs="Arial"/>
        </w:rPr>
        <w:t>, Food and Rural Affairs</w:t>
      </w:r>
      <w:r w:rsidR="008415A1">
        <w:rPr>
          <w:rFonts w:ascii="Arial" w:hAnsi="Arial" w:cs="Arial"/>
        </w:rPr>
        <w:t>, 2015)</w:t>
      </w:r>
      <w:r w:rsidR="000420BE">
        <w:rPr>
          <w:rFonts w:ascii="Arial" w:hAnsi="Arial" w:cs="Arial"/>
        </w:rPr>
        <w:t xml:space="preserve">. </w:t>
      </w:r>
      <w:r w:rsidR="008415A1">
        <w:rPr>
          <w:rFonts w:ascii="Arial" w:hAnsi="Arial" w:cs="Arial"/>
        </w:rPr>
        <w:t xml:space="preserve">One way in which the government hope to implement sustainable development is through changing the way public organisations purchase foods and catering services. </w:t>
      </w:r>
      <w:r w:rsidR="0028057E">
        <w:rPr>
          <w:rFonts w:ascii="Arial" w:hAnsi="Arial" w:cs="Arial"/>
        </w:rPr>
        <w:t>The government</w:t>
      </w:r>
      <w:r w:rsidR="008415A1">
        <w:rPr>
          <w:rFonts w:ascii="Arial" w:hAnsi="Arial" w:cs="Arial"/>
        </w:rPr>
        <w:t xml:space="preserve"> primarily aim to do this through working collaboratively with industries, farmers and other professions to support opportunities for British grown food</w:t>
      </w:r>
      <w:r w:rsidR="000420BE">
        <w:rPr>
          <w:rFonts w:ascii="Arial" w:hAnsi="Arial" w:cs="Arial"/>
        </w:rPr>
        <w:t xml:space="preserve">. The supporting of this helps to country to be more sustainable as there will be less transportation of food. (Department for Environment, Food and Rural Affairs, 2014) </w:t>
      </w:r>
    </w:p>
    <w:p w:rsidR="000420BE" w:rsidRDefault="000420BE" w:rsidP="00D83509">
      <w:pPr>
        <w:spacing w:line="360" w:lineRule="auto"/>
        <w:rPr>
          <w:rFonts w:ascii="Arial" w:hAnsi="Arial" w:cs="Arial"/>
        </w:rPr>
      </w:pPr>
      <w:r>
        <w:rPr>
          <w:rFonts w:ascii="Arial" w:hAnsi="Arial" w:cs="Arial"/>
        </w:rPr>
        <w:t xml:space="preserve">Additionally, sustainable development has been implemented </w:t>
      </w:r>
      <w:r w:rsidR="0019513E">
        <w:rPr>
          <w:rFonts w:ascii="Arial" w:hAnsi="Arial" w:cs="Arial"/>
        </w:rPr>
        <w:t xml:space="preserve">by the government through the development of the Timber Procurement Policy (TPP). The TPP was set up primarily for woodland owners to determine </w:t>
      </w:r>
      <w:r w:rsidR="00A47006">
        <w:rPr>
          <w:rFonts w:ascii="Arial" w:hAnsi="Arial" w:cs="Arial"/>
        </w:rPr>
        <w:t>whether</w:t>
      </w:r>
      <w:r w:rsidR="0019513E">
        <w:rPr>
          <w:rFonts w:ascii="Arial" w:hAnsi="Arial" w:cs="Arial"/>
        </w:rPr>
        <w:t xml:space="preserve"> the timber that they purchase is</w:t>
      </w:r>
      <w:r w:rsidR="00A47006">
        <w:rPr>
          <w:rFonts w:ascii="Arial" w:hAnsi="Arial" w:cs="Arial"/>
        </w:rPr>
        <w:t xml:space="preserve"> from a legal and sustainable source or not (Home Office, 2013)</w:t>
      </w:r>
      <w:r w:rsidR="0028057E">
        <w:rPr>
          <w:rFonts w:ascii="Arial" w:hAnsi="Arial" w:cs="Arial"/>
        </w:rPr>
        <w:t>.</w:t>
      </w:r>
      <w:r w:rsidR="00A47006">
        <w:rPr>
          <w:rFonts w:ascii="Arial" w:hAnsi="Arial" w:cs="Arial"/>
        </w:rPr>
        <w:t xml:space="preserve"> Under this policy is a guide to determine </w:t>
      </w:r>
      <w:r w:rsidR="0028057E">
        <w:rPr>
          <w:rFonts w:ascii="Arial" w:hAnsi="Arial" w:cs="Arial"/>
        </w:rPr>
        <w:t>if</w:t>
      </w:r>
      <w:r w:rsidR="00A47006">
        <w:rPr>
          <w:rFonts w:ascii="Arial" w:hAnsi="Arial" w:cs="Arial"/>
        </w:rPr>
        <w:t xml:space="preserve"> wood</w:t>
      </w:r>
      <w:r w:rsidR="00FD27BF">
        <w:rPr>
          <w:rFonts w:ascii="Arial" w:hAnsi="Arial" w:cs="Arial"/>
        </w:rPr>
        <w:t xml:space="preserve"> which has been purchased meets the governments legality and sustainability criteria and whether or not it has been approved by the Forest Stewardship Council. </w:t>
      </w:r>
    </w:p>
    <w:p w:rsidR="00D85D75" w:rsidRDefault="00AB3EA1" w:rsidP="00D83509">
      <w:pPr>
        <w:spacing w:line="360" w:lineRule="auto"/>
        <w:rPr>
          <w:rFonts w:ascii="Arial" w:hAnsi="Arial" w:cs="Arial"/>
        </w:rPr>
      </w:pPr>
      <w:r>
        <w:rPr>
          <w:rFonts w:ascii="Arial" w:hAnsi="Arial" w:cs="Arial"/>
        </w:rPr>
        <w:t xml:space="preserve">Lastly, the government has developed </w:t>
      </w:r>
      <w:r w:rsidR="004E0228">
        <w:rPr>
          <w:rFonts w:ascii="Arial" w:hAnsi="Arial" w:cs="Arial"/>
        </w:rPr>
        <w:t>sustainable development indicators (SDI) which help to determine</w:t>
      </w:r>
      <w:r w:rsidR="00D85D75">
        <w:rPr>
          <w:rFonts w:ascii="Arial" w:hAnsi="Arial" w:cs="Arial"/>
        </w:rPr>
        <w:t xml:space="preserve"> if</w:t>
      </w:r>
      <w:r w:rsidR="004E0228">
        <w:rPr>
          <w:rFonts w:ascii="Arial" w:hAnsi="Arial" w:cs="Arial"/>
        </w:rPr>
        <w:t xml:space="preserve"> progress on issues such as </w:t>
      </w:r>
      <w:r w:rsidR="00D85D75">
        <w:rPr>
          <w:rFonts w:ascii="Arial" w:hAnsi="Arial" w:cs="Arial"/>
        </w:rPr>
        <w:t>air pollution</w:t>
      </w:r>
      <w:r w:rsidR="004E0228">
        <w:rPr>
          <w:rFonts w:ascii="Arial" w:hAnsi="Arial" w:cs="Arial"/>
        </w:rPr>
        <w:t xml:space="preserve"> and greenhouse emissions </w:t>
      </w:r>
      <w:r w:rsidR="00D85D75">
        <w:rPr>
          <w:rFonts w:ascii="Arial" w:hAnsi="Arial" w:cs="Arial"/>
        </w:rPr>
        <w:t xml:space="preserve">has been made. In total there are 35 national indicators which are based on statistics derived from the UK Statistics Authority. These national indicators are measured based on a traffic light </w:t>
      </w:r>
      <w:r w:rsidR="00D85D75">
        <w:rPr>
          <w:rFonts w:ascii="Arial" w:hAnsi="Arial" w:cs="Arial"/>
        </w:rPr>
        <w:lastRenderedPageBreak/>
        <w:t xml:space="preserve">system, green meaning improvement has been seen, amber meaning there has been little or no progress at all and red meaning that the indicators are failing. (Department for Environment, Food and Rural Affairs, 2013) </w:t>
      </w:r>
    </w:p>
    <w:p w:rsidR="00D83509" w:rsidRDefault="00D83509" w:rsidP="00D83509">
      <w:pPr>
        <w:spacing w:line="360" w:lineRule="auto"/>
        <w:rPr>
          <w:rFonts w:ascii="Arial" w:hAnsi="Arial" w:cs="Arial"/>
          <w:u w:val="single"/>
        </w:rPr>
      </w:pPr>
      <w:r>
        <w:rPr>
          <w:rFonts w:ascii="Arial" w:hAnsi="Arial" w:cs="Arial"/>
          <w:u w:val="single"/>
        </w:rPr>
        <w:t xml:space="preserve">Wellbeing of Future Generations (Wales) Act 2015 </w:t>
      </w:r>
    </w:p>
    <w:p w:rsidR="002B28E5" w:rsidRPr="0028057E" w:rsidRDefault="0028057E" w:rsidP="002B28E5">
      <w:pPr>
        <w:spacing w:line="360" w:lineRule="auto"/>
        <w:rPr>
          <w:rFonts w:ascii="Arial" w:hAnsi="Arial" w:cs="Arial"/>
          <w:i/>
        </w:rPr>
      </w:pPr>
      <w:r>
        <w:rPr>
          <w:rFonts w:ascii="Arial" w:hAnsi="Arial" w:cs="Arial"/>
        </w:rPr>
        <w:t>The Wellbeing of Future Generations Act (WBFGA) (Wales) (2015) is the primary act which regulates public bodies to ensure that decisions made by public bodies are in accordance with developing a more sustainable Wales.</w:t>
      </w:r>
      <w:r w:rsidRPr="0028057E">
        <w:t xml:space="preserve"> </w:t>
      </w:r>
      <w:r w:rsidRPr="0028057E">
        <w:rPr>
          <w:rFonts w:ascii="Arial" w:hAnsi="Arial" w:cs="Arial"/>
          <w:i/>
        </w:rPr>
        <w:t>(Wellbeing of Future Generations Act (Wales) 2015</w:t>
      </w:r>
      <w:r w:rsidRPr="0028057E">
        <w:rPr>
          <w:rFonts w:ascii="Arial" w:hAnsi="Arial" w:cs="Arial"/>
          <w:i/>
        </w:rPr>
        <w:t>).</w:t>
      </w:r>
      <w:r w:rsidRPr="002B28E5">
        <w:rPr>
          <w:rFonts w:ascii="Arial" w:hAnsi="Arial" w:cs="Arial"/>
        </w:rPr>
        <w:t xml:space="preserve"> Sustainability</w:t>
      </w:r>
      <w:r w:rsidR="002B28E5" w:rsidRPr="002B28E5">
        <w:rPr>
          <w:rFonts w:ascii="Arial" w:hAnsi="Arial" w:cs="Arial"/>
        </w:rPr>
        <w:t xml:space="preserve"> can be defined as the rate to which environmental conditions remain at a certain level which supports current and future generations. (Environmental Protection Agency, 2016). </w:t>
      </w:r>
      <w:r w:rsidR="00DC0C3F" w:rsidRPr="00DC0C3F">
        <w:rPr>
          <w:rFonts w:ascii="Arial" w:hAnsi="Arial" w:cs="Arial"/>
        </w:rPr>
        <w:t xml:space="preserve">In addition to this, it is </w:t>
      </w:r>
      <w:r w:rsidR="00DC0C3F">
        <w:rPr>
          <w:rFonts w:ascii="Arial" w:hAnsi="Arial" w:cs="Arial"/>
        </w:rPr>
        <w:t xml:space="preserve">regarded as </w:t>
      </w:r>
      <w:r w:rsidR="00DC0C3F" w:rsidRPr="00DC0C3F">
        <w:rPr>
          <w:rFonts w:ascii="Arial" w:hAnsi="Arial" w:cs="Arial"/>
        </w:rPr>
        <w:t xml:space="preserve">a unique piece of legislation </w:t>
      </w:r>
      <w:r w:rsidR="00DC0C3F">
        <w:rPr>
          <w:rFonts w:ascii="Arial" w:hAnsi="Arial" w:cs="Arial"/>
        </w:rPr>
        <w:t xml:space="preserve">because of its legal sustainable development principle </w:t>
      </w:r>
      <w:r w:rsidR="00DC0C3F" w:rsidRPr="00DC0C3F">
        <w:rPr>
          <w:rFonts w:ascii="Arial" w:hAnsi="Arial" w:cs="Arial"/>
        </w:rPr>
        <w:t xml:space="preserve">with the main aim of the act </w:t>
      </w:r>
      <w:r w:rsidR="00DC0C3F">
        <w:rPr>
          <w:rFonts w:ascii="Arial" w:hAnsi="Arial" w:cs="Arial"/>
        </w:rPr>
        <w:t xml:space="preserve">being </w:t>
      </w:r>
      <w:r w:rsidR="00DC0C3F" w:rsidRPr="00DC0C3F">
        <w:rPr>
          <w:rFonts w:ascii="Arial" w:hAnsi="Arial" w:cs="Arial"/>
        </w:rPr>
        <w:t xml:space="preserve">to make beneficial changes and opportunities to the current and future </w:t>
      </w:r>
      <w:r w:rsidR="00DC0C3F">
        <w:rPr>
          <w:rFonts w:ascii="Arial" w:hAnsi="Arial" w:cs="Arial"/>
        </w:rPr>
        <w:t>generations</w:t>
      </w:r>
      <w:r w:rsidR="00DC0C3F" w:rsidRPr="00DC0C3F">
        <w:rPr>
          <w:rFonts w:ascii="Arial" w:hAnsi="Arial" w:cs="Arial"/>
        </w:rPr>
        <w:t xml:space="preserve"> (Future Generations Wales, 2019).</w:t>
      </w:r>
      <w:r w:rsidR="00DC0C3F">
        <w:rPr>
          <w:rFonts w:ascii="Arial" w:hAnsi="Arial" w:cs="Arial"/>
        </w:rPr>
        <w:t xml:space="preserve"> </w:t>
      </w:r>
    </w:p>
    <w:p w:rsidR="002B28E5" w:rsidRDefault="002B28E5" w:rsidP="002B28E5">
      <w:pPr>
        <w:spacing w:line="360" w:lineRule="auto"/>
        <w:rPr>
          <w:rFonts w:ascii="Arial" w:hAnsi="Arial" w:cs="Arial"/>
        </w:rPr>
      </w:pPr>
      <w:r w:rsidRPr="002B28E5">
        <w:rPr>
          <w:rFonts w:ascii="Arial" w:hAnsi="Arial" w:cs="Arial"/>
        </w:rPr>
        <w:t>With reference from Future Generations Wales (2016) under this act are seven main wellbeing goals</w:t>
      </w:r>
      <w:r w:rsidR="00DC0C3F">
        <w:rPr>
          <w:rFonts w:ascii="Arial" w:hAnsi="Arial" w:cs="Arial"/>
        </w:rPr>
        <w:t xml:space="preserve"> to which public bodies have to achieve and are</w:t>
      </w:r>
      <w:r w:rsidRPr="002B28E5">
        <w:rPr>
          <w:rFonts w:ascii="Arial" w:hAnsi="Arial" w:cs="Arial"/>
        </w:rPr>
        <w:t xml:space="preserve"> dedicated to promoting a more sustainable Wales. These goals are: a prosperous Wales, a resilient Wales, a healthier Wales, an equal Wales, a Wales including cohesive communities, a Wales of vibrant culture and a globally responsible Wales. </w:t>
      </w:r>
    </w:p>
    <w:p w:rsidR="002B28E5" w:rsidRDefault="002B28E5" w:rsidP="002B28E5">
      <w:pPr>
        <w:spacing w:line="360" w:lineRule="auto"/>
        <w:rPr>
          <w:rFonts w:ascii="Arial" w:hAnsi="Arial" w:cs="Arial"/>
        </w:rPr>
      </w:pPr>
      <w:r w:rsidRPr="002B28E5">
        <w:rPr>
          <w:rFonts w:ascii="Arial" w:hAnsi="Arial" w:cs="Arial"/>
        </w:rPr>
        <w:t xml:space="preserve">The overall main outcome for this act is for public bodies to implement sustainable development into the decisions that they make. In relation to this, </w:t>
      </w:r>
      <w:r w:rsidR="009A29CF" w:rsidRPr="009A29CF">
        <w:rPr>
          <w:rFonts w:ascii="Arial" w:hAnsi="Arial" w:cs="Arial"/>
        </w:rPr>
        <w:t xml:space="preserve">wellbeing objectives which are designed to achieve the wellbeing goals must be set. Additionally, public bodies </w:t>
      </w:r>
      <w:r w:rsidR="00371292">
        <w:rPr>
          <w:rFonts w:ascii="Arial" w:hAnsi="Arial" w:cs="Arial"/>
        </w:rPr>
        <w:t xml:space="preserve">must </w:t>
      </w:r>
      <w:r w:rsidR="009A29CF" w:rsidRPr="009A29CF">
        <w:rPr>
          <w:rFonts w:ascii="Arial" w:hAnsi="Arial" w:cs="Arial"/>
        </w:rPr>
        <w:t>legally</w:t>
      </w:r>
      <w:r w:rsidR="00371292">
        <w:rPr>
          <w:rFonts w:ascii="Arial" w:hAnsi="Arial" w:cs="Arial"/>
        </w:rPr>
        <w:t xml:space="preserve"> </w:t>
      </w:r>
      <w:r w:rsidR="009A29CF" w:rsidRPr="009A29CF">
        <w:rPr>
          <w:rFonts w:ascii="Arial" w:hAnsi="Arial" w:cs="Arial"/>
        </w:rPr>
        <w:t>publish an annual statement which illustrates how each wellbeing goal is going to be achieved</w:t>
      </w:r>
      <w:r>
        <w:rPr>
          <w:rFonts w:ascii="Arial" w:hAnsi="Arial" w:cs="Arial"/>
        </w:rPr>
        <w:t xml:space="preserve"> </w:t>
      </w:r>
      <w:r w:rsidR="00DC0C3F">
        <w:rPr>
          <w:rFonts w:ascii="Arial" w:hAnsi="Arial" w:cs="Arial"/>
        </w:rPr>
        <w:t>(Howe, 2017)</w:t>
      </w:r>
      <w:r w:rsidR="00345230">
        <w:rPr>
          <w:rFonts w:ascii="Arial" w:hAnsi="Arial" w:cs="Arial"/>
        </w:rPr>
        <w:t xml:space="preserve">. </w:t>
      </w:r>
    </w:p>
    <w:p w:rsidR="0009721C" w:rsidRDefault="00345230" w:rsidP="002B28E5">
      <w:pPr>
        <w:spacing w:line="360" w:lineRule="auto"/>
        <w:rPr>
          <w:rFonts w:ascii="Arial" w:hAnsi="Arial" w:cs="Arial"/>
        </w:rPr>
      </w:pPr>
      <w:r>
        <w:rPr>
          <w:rFonts w:ascii="Arial" w:hAnsi="Arial" w:cs="Arial"/>
        </w:rPr>
        <w:t xml:space="preserve">This act is specifically aimed at public bodies and how sustainable development can be applied through the 5 main ways of working. Additionally, the act regulates how these principles are applied. </w:t>
      </w:r>
      <w:r w:rsidR="0009721C" w:rsidRPr="0009721C">
        <w:rPr>
          <w:rFonts w:ascii="Arial" w:hAnsi="Arial" w:cs="Arial"/>
        </w:rPr>
        <w:t>These principles include looking at the long-term effects of their decisions, taking an integrated approach, involving needs of the whole population, working collaborative with other professionals and taking a prevention is better than cure approach. The public bodies specifically targeted under this act include local authorities, health-boards, public health Wales NHS trust and fire and rescue authorities (Welsh Government, 2016).</w:t>
      </w:r>
    </w:p>
    <w:p w:rsidR="0009721C" w:rsidRDefault="00F35456" w:rsidP="002B28E5">
      <w:pPr>
        <w:spacing w:line="360" w:lineRule="auto"/>
        <w:rPr>
          <w:rFonts w:ascii="Arial" w:hAnsi="Arial" w:cs="Arial"/>
        </w:rPr>
      </w:pPr>
      <w:r>
        <w:rPr>
          <w:rFonts w:ascii="Arial" w:hAnsi="Arial" w:cs="Arial"/>
        </w:rPr>
        <w:t>Following on, the progress of public bodies is to be regulated by the Commissioner. T</w:t>
      </w:r>
      <w:r w:rsidR="0009721C" w:rsidRPr="0009721C">
        <w:rPr>
          <w:rFonts w:ascii="Arial" w:hAnsi="Arial" w:cs="Arial"/>
        </w:rPr>
        <w:t>he Commissioner for the WBFGA is Sophie Howe whose primary role is to provide support and advice to public bodies on how sustainable development</w:t>
      </w:r>
      <w:r w:rsidR="006432BB">
        <w:rPr>
          <w:rFonts w:ascii="Arial" w:hAnsi="Arial" w:cs="Arial"/>
        </w:rPr>
        <w:t xml:space="preserve"> can be implemented</w:t>
      </w:r>
      <w:r w:rsidR="0009721C" w:rsidRPr="0009721C">
        <w:rPr>
          <w:rFonts w:ascii="Arial" w:hAnsi="Arial" w:cs="Arial"/>
        </w:rPr>
        <w:t xml:space="preserve"> into their decisions. Additionally, the commissioner has the legal duty to make sure that the decisions </w:t>
      </w:r>
      <w:r w:rsidR="0009721C" w:rsidRPr="0009721C">
        <w:rPr>
          <w:rFonts w:ascii="Arial" w:hAnsi="Arial" w:cs="Arial"/>
        </w:rPr>
        <w:lastRenderedPageBreak/>
        <w:t>made by public bodies will not have a negative effective on</w:t>
      </w:r>
      <w:r w:rsidR="006432BB">
        <w:rPr>
          <w:rFonts w:ascii="Arial" w:hAnsi="Arial" w:cs="Arial"/>
        </w:rPr>
        <w:t xml:space="preserve"> the</w:t>
      </w:r>
      <w:r w:rsidR="0009721C" w:rsidRPr="0009721C">
        <w:rPr>
          <w:rFonts w:ascii="Arial" w:hAnsi="Arial" w:cs="Arial"/>
        </w:rPr>
        <w:t xml:space="preserve"> generation</w:t>
      </w:r>
      <w:r w:rsidR="006432BB">
        <w:rPr>
          <w:rFonts w:ascii="Arial" w:hAnsi="Arial" w:cs="Arial"/>
        </w:rPr>
        <w:t>s</w:t>
      </w:r>
      <w:r w:rsidR="0009721C" w:rsidRPr="0009721C">
        <w:rPr>
          <w:rFonts w:ascii="Arial" w:hAnsi="Arial" w:cs="Arial"/>
        </w:rPr>
        <w:t xml:space="preserve"> to come</w:t>
      </w:r>
      <w:r w:rsidR="0009721C">
        <w:rPr>
          <w:rFonts w:ascii="Arial" w:hAnsi="Arial" w:cs="Arial"/>
        </w:rPr>
        <w:t xml:space="preserve"> </w:t>
      </w:r>
      <w:r>
        <w:rPr>
          <w:rFonts w:ascii="Arial" w:hAnsi="Arial" w:cs="Arial"/>
        </w:rPr>
        <w:t>(Future Generations Commissioner for Wales, 2017)</w:t>
      </w:r>
      <w:r w:rsidR="00345230">
        <w:rPr>
          <w:rFonts w:ascii="Arial" w:hAnsi="Arial" w:cs="Arial"/>
        </w:rPr>
        <w:t>.</w:t>
      </w:r>
    </w:p>
    <w:p w:rsidR="00681379" w:rsidRDefault="0009721C" w:rsidP="002B28E5">
      <w:pPr>
        <w:spacing w:line="360" w:lineRule="auto"/>
        <w:rPr>
          <w:rFonts w:ascii="Arial" w:hAnsi="Arial" w:cs="Arial"/>
        </w:rPr>
      </w:pPr>
      <w:r>
        <w:rPr>
          <w:rFonts w:ascii="Arial" w:hAnsi="Arial" w:cs="Arial"/>
        </w:rPr>
        <w:t xml:space="preserve">In terms of measurement for public bodies, </w:t>
      </w:r>
      <w:r w:rsidR="00F35456">
        <w:rPr>
          <w:rFonts w:ascii="Arial" w:hAnsi="Arial" w:cs="Arial"/>
        </w:rPr>
        <w:t>w</w:t>
      </w:r>
      <w:r w:rsidRPr="0009721C">
        <w:rPr>
          <w:rFonts w:ascii="Arial" w:hAnsi="Arial" w:cs="Arial"/>
        </w:rPr>
        <w:t xml:space="preserve">ith accordance to the Welsh Government (2016) in order for public bodies to reach the seven wellbeing goals, </w:t>
      </w:r>
      <w:r w:rsidR="006432BB">
        <w:rPr>
          <w:rFonts w:ascii="Arial" w:hAnsi="Arial" w:cs="Arial"/>
        </w:rPr>
        <w:t>public bodies must take the necessary steps to achieve the goals and</w:t>
      </w:r>
      <w:r w:rsidRPr="0009721C">
        <w:rPr>
          <w:rFonts w:ascii="Arial" w:hAnsi="Arial" w:cs="Arial"/>
        </w:rPr>
        <w:t xml:space="preserve"> must provide a statement consisting of how each </w:t>
      </w:r>
      <w:r w:rsidR="006432BB">
        <w:rPr>
          <w:rFonts w:ascii="Arial" w:hAnsi="Arial" w:cs="Arial"/>
        </w:rPr>
        <w:t>wellbeing goal is going to be achieved</w:t>
      </w:r>
      <w:r w:rsidRPr="0009721C">
        <w:rPr>
          <w:rFonts w:ascii="Arial" w:hAnsi="Arial" w:cs="Arial"/>
        </w:rPr>
        <w:t>. In relation to this</w:t>
      </w:r>
      <w:r w:rsidR="00345230">
        <w:rPr>
          <w:rFonts w:ascii="Arial" w:hAnsi="Arial" w:cs="Arial"/>
        </w:rPr>
        <w:t xml:space="preserve">, </w:t>
      </w:r>
      <w:r w:rsidR="006432BB">
        <w:rPr>
          <w:rFonts w:ascii="Arial" w:hAnsi="Arial" w:cs="Arial"/>
        </w:rPr>
        <w:t xml:space="preserve">public bodies must ensure </w:t>
      </w:r>
      <w:r w:rsidR="00681379">
        <w:rPr>
          <w:rFonts w:ascii="Arial" w:hAnsi="Arial" w:cs="Arial"/>
        </w:rPr>
        <w:t xml:space="preserve">they use involvement </w:t>
      </w:r>
      <w:r w:rsidRPr="0009721C">
        <w:rPr>
          <w:rFonts w:ascii="Arial" w:hAnsi="Arial" w:cs="Arial"/>
        </w:rPr>
        <w:t xml:space="preserve">which is one of the main ways of working. </w:t>
      </w:r>
      <w:r w:rsidR="00681379">
        <w:rPr>
          <w:rFonts w:ascii="Arial" w:hAnsi="Arial" w:cs="Arial"/>
        </w:rPr>
        <w:t>This should primarily be done through the involvement of individuals who are interesting in achieve the goals.</w:t>
      </w:r>
    </w:p>
    <w:p w:rsidR="0009721C" w:rsidRPr="00681379" w:rsidRDefault="00681379" w:rsidP="002B28E5">
      <w:pPr>
        <w:spacing w:line="360" w:lineRule="auto"/>
        <w:rPr>
          <w:rFonts w:ascii="Arial" w:hAnsi="Arial" w:cs="Arial"/>
        </w:rPr>
      </w:pPr>
      <w:r w:rsidRPr="00681379">
        <w:rPr>
          <w:rFonts w:ascii="Arial" w:hAnsi="Arial" w:cs="Arial"/>
        </w:rPr>
        <w:t>Following on, under this law public bodies have to publish a yearly report demonstrating the progress made in terms of meeting each of the wellbeing goals and by what period should each outcome be achieved.</w:t>
      </w:r>
      <w:r>
        <w:rPr>
          <w:rFonts w:ascii="Arial" w:hAnsi="Arial" w:cs="Arial"/>
        </w:rPr>
        <w:t xml:space="preserve"> </w:t>
      </w:r>
      <w:r w:rsidR="0009721C" w:rsidRPr="0009721C">
        <w:rPr>
          <w:rFonts w:ascii="Arial" w:hAnsi="Arial" w:cs="Arial"/>
        </w:rPr>
        <w:t>In relation to this, since the commissioner can make recommendations for public bodies for improvement, public bodies have the legal right to object the recommendations provided by the commissioner</w:t>
      </w:r>
      <w:r>
        <w:rPr>
          <w:rFonts w:ascii="Arial" w:hAnsi="Arial" w:cs="Arial"/>
        </w:rPr>
        <w:t>.</w:t>
      </w:r>
      <w:r w:rsidR="0009721C" w:rsidRPr="0009721C">
        <w:rPr>
          <w:rFonts w:ascii="Arial" w:hAnsi="Arial" w:cs="Arial"/>
        </w:rPr>
        <w:t xml:space="preserve"> </w:t>
      </w:r>
      <w:r w:rsidR="00345230">
        <w:rPr>
          <w:rFonts w:ascii="Arial" w:hAnsi="Arial" w:cs="Arial"/>
        </w:rPr>
        <w:t>However, it must be stated why the recommendation is being rejected and what alternative method will be undertaken by the public bodies.</w:t>
      </w:r>
      <w:r w:rsidR="0009721C" w:rsidRPr="0009721C">
        <w:rPr>
          <w:rFonts w:ascii="Arial" w:hAnsi="Arial" w:cs="Arial"/>
        </w:rPr>
        <w:t xml:space="preserve"> Similarly, </w:t>
      </w:r>
      <w:r w:rsidR="00B719FB">
        <w:rPr>
          <w:rFonts w:ascii="Arial" w:hAnsi="Arial" w:cs="Arial"/>
        </w:rPr>
        <w:t xml:space="preserve">public bodies </w:t>
      </w:r>
      <w:r w:rsidR="0009721C" w:rsidRPr="0009721C">
        <w:rPr>
          <w:rFonts w:ascii="Arial" w:hAnsi="Arial" w:cs="Arial"/>
        </w:rPr>
        <w:t xml:space="preserve">can also make modifications to their wellbeing goals. </w:t>
      </w:r>
      <w:r w:rsidR="0009721C" w:rsidRPr="001A0108">
        <w:rPr>
          <w:rFonts w:ascii="Arial" w:hAnsi="Arial" w:cs="Arial"/>
          <w:i/>
        </w:rPr>
        <w:t>(Wellbeing of Future Generations Act (Wales) 2015).</w:t>
      </w:r>
    </w:p>
    <w:p w:rsidR="0009721C" w:rsidRDefault="0009721C" w:rsidP="002B28E5">
      <w:pPr>
        <w:spacing w:line="360" w:lineRule="auto"/>
        <w:rPr>
          <w:rFonts w:ascii="Arial" w:hAnsi="Arial" w:cs="Arial"/>
        </w:rPr>
      </w:pPr>
      <w:r w:rsidRPr="0009721C">
        <w:rPr>
          <w:rFonts w:ascii="Arial" w:hAnsi="Arial" w:cs="Arial"/>
        </w:rPr>
        <w:t>Under this law, Welsh ministers are legally required to set national indicators and goals primarily to measure how well public bodies are doing in terms of achieving the seven wellbeing goals. These national indicators must be qualitatively or quantitatively assessable against the outcomes set by public bodies</w:t>
      </w:r>
      <w:r w:rsidR="00345230">
        <w:rPr>
          <w:rFonts w:ascii="Arial" w:hAnsi="Arial" w:cs="Arial"/>
        </w:rPr>
        <w:t>. Additionally,</w:t>
      </w:r>
      <w:r w:rsidR="00BD11AD">
        <w:rPr>
          <w:rFonts w:ascii="Arial" w:hAnsi="Arial" w:cs="Arial"/>
        </w:rPr>
        <w:t xml:space="preserve"> indicators</w:t>
      </w:r>
      <w:r w:rsidRPr="0009721C">
        <w:rPr>
          <w:rFonts w:ascii="Arial" w:hAnsi="Arial" w:cs="Arial"/>
        </w:rPr>
        <w:t xml:space="preserve"> have to be laid out by Welsh ministers before the national </w:t>
      </w:r>
      <w:r w:rsidR="00345230">
        <w:rPr>
          <w:rFonts w:ascii="Arial" w:hAnsi="Arial" w:cs="Arial"/>
        </w:rPr>
        <w:t>W</w:t>
      </w:r>
      <w:r w:rsidRPr="0009721C">
        <w:rPr>
          <w:rFonts w:ascii="Arial" w:hAnsi="Arial" w:cs="Arial"/>
        </w:rPr>
        <w:t>elsh assembly takes place every year. In total, there are 46 national milestones which are seen as qualifiable measurements of the wellbeing outcomes set by public bodies. (Welsh Government, 2016)</w:t>
      </w:r>
      <w:r>
        <w:rPr>
          <w:rFonts w:ascii="Arial" w:hAnsi="Arial" w:cs="Arial"/>
        </w:rPr>
        <w:t xml:space="preserve"> </w:t>
      </w:r>
    </w:p>
    <w:p w:rsidR="0009721C" w:rsidRPr="002B28E5" w:rsidRDefault="00DA53AE" w:rsidP="002B28E5">
      <w:pPr>
        <w:spacing w:line="360" w:lineRule="auto"/>
        <w:rPr>
          <w:rFonts w:ascii="Arial" w:hAnsi="Arial" w:cs="Arial"/>
        </w:rPr>
      </w:pPr>
      <w:r>
        <w:rPr>
          <w:rFonts w:ascii="Arial" w:hAnsi="Arial" w:cs="Arial"/>
        </w:rPr>
        <w:t>Listed under the</w:t>
      </w:r>
      <w:r w:rsidR="0009721C" w:rsidRPr="0009721C">
        <w:rPr>
          <w:rFonts w:ascii="Arial" w:hAnsi="Arial" w:cs="Arial"/>
        </w:rPr>
        <w:t xml:space="preserve"> national indicators </w:t>
      </w:r>
      <w:r>
        <w:rPr>
          <w:rFonts w:ascii="Arial" w:hAnsi="Arial" w:cs="Arial"/>
        </w:rPr>
        <w:t>include the</w:t>
      </w:r>
      <w:r w:rsidR="0009721C" w:rsidRPr="0009721C">
        <w:rPr>
          <w:rFonts w:ascii="Arial" w:hAnsi="Arial" w:cs="Arial"/>
        </w:rPr>
        <w:t xml:space="preserve"> levels of nitrogen dioxide pollution in the air, the number of children who have less than two healthy lifestyle habits which include not engaging in alcohol and </w:t>
      </w:r>
      <w:r>
        <w:rPr>
          <w:rFonts w:ascii="Arial" w:hAnsi="Arial" w:cs="Arial"/>
        </w:rPr>
        <w:t xml:space="preserve">not </w:t>
      </w:r>
      <w:r w:rsidR="0009721C" w:rsidRPr="0009721C">
        <w:rPr>
          <w:rFonts w:ascii="Arial" w:hAnsi="Arial" w:cs="Arial"/>
        </w:rPr>
        <w:t>meeting the government recommendation of 60 minutes of exercise per day, gender pay differences and the number of people who are living in poverty. (Welsh Government, 2016)</w:t>
      </w:r>
    </w:p>
    <w:p w:rsidR="00D83509" w:rsidRPr="0009721C" w:rsidRDefault="0009721C" w:rsidP="00D83509">
      <w:pPr>
        <w:spacing w:line="360" w:lineRule="auto"/>
        <w:rPr>
          <w:rFonts w:ascii="Arial" w:hAnsi="Arial" w:cs="Arial"/>
        </w:rPr>
      </w:pPr>
      <w:r w:rsidRPr="0009721C">
        <w:rPr>
          <w:rFonts w:ascii="Arial" w:hAnsi="Arial" w:cs="Arial"/>
        </w:rPr>
        <w:t xml:space="preserve">Under this law, there are to be public service boards to every local authority in Wales. The members of each service board have to include the local authority, local health boards, the </w:t>
      </w:r>
      <w:r w:rsidR="00DA53AE">
        <w:rPr>
          <w:rFonts w:ascii="Arial" w:hAnsi="Arial" w:cs="Arial"/>
        </w:rPr>
        <w:t>W</w:t>
      </w:r>
      <w:r w:rsidRPr="0009721C">
        <w:rPr>
          <w:rFonts w:ascii="Arial" w:hAnsi="Arial" w:cs="Arial"/>
        </w:rPr>
        <w:t xml:space="preserve">elsh fire and rescue authority and the natural resources body for Wales. Additionally, these service boards must invite </w:t>
      </w:r>
      <w:r w:rsidR="00DA53AE">
        <w:rPr>
          <w:rFonts w:ascii="Arial" w:hAnsi="Arial" w:cs="Arial"/>
        </w:rPr>
        <w:t>W</w:t>
      </w:r>
      <w:r w:rsidRPr="0009721C">
        <w:rPr>
          <w:rFonts w:ascii="Arial" w:hAnsi="Arial" w:cs="Arial"/>
        </w:rPr>
        <w:t xml:space="preserve">elsh ministers, chief constables and a minimum of one voluntary organisation to where </w:t>
      </w:r>
      <w:r w:rsidR="00BD11AD">
        <w:rPr>
          <w:rFonts w:ascii="Arial" w:hAnsi="Arial" w:cs="Arial"/>
        </w:rPr>
        <w:t xml:space="preserve">a </w:t>
      </w:r>
      <w:r w:rsidRPr="0009721C">
        <w:rPr>
          <w:rFonts w:ascii="Arial" w:hAnsi="Arial" w:cs="Arial"/>
        </w:rPr>
        <w:t xml:space="preserve">local wellbeing plan </w:t>
      </w:r>
      <w:r w:rsidR="00BD11AD">
        <w:rPr>
          <w:rFonts w:ascii="Arial" w:hAnsi="Arial" w:cs="Arial"/>
        </w:rPr>
        <w:t xml:space="preserve">and </w:t>
      </w:r>
      <w:r w:rsidRPr="0009721C">
        <w:rPr>
          <w:rFonts w:ascii="Arial" w:hAnsi="Arial" w:cs="Arial"/>
        </w:rPr>
        <w:t>the sustainable development principle</w:t>
      </w:r>
      <w:r w:rsidR="00BD11AD">
        <w:rPr>
          <w:rFonts w:ascii="Arial" w:hAnsi="Arial" w:cs="Arial"/>
        </w:rPr>
        <w:t xml:space="preserve"> must be applied</w:t>
      </w:r>
      <w:r w:rsidRPr="0009721C">
        <w:rPr>
          <w:rFonts w:ascii="Arial" w:hAnsi="Arial" w:cs="Arial"/>
        </w:rPr>
        <w:t>.</w:t>
      </w:r>
      <w:r>
        <w:rPr>
          <w:rFonts w:ascii="Arial" w:hAnsi="Arial" w:cs="Arial"/>
        </w:rPr>
        <w:t xml:space="preserve"> (</w:t>
      </w:r>
      <w:r w:rsidR="00BB7DE9">
        <w:rPr>
          <w:rFonts w:ascii="Arial" w:hAnsi="Arial" w:cs="Arial"/>
        </w:rPr>
        <w:t xml:space="preserve">Welsh Government, 2016) </w:t>
      </w:r>
    </w:p>
    <w:p w:rsidR="00D83509" w:rsidRDefault="00D83509" w:rsidP="00D83509">
      <w:pPr>
        <w:spacing w:line="360" w:lineRule="auto"/>
        <w:rPr>
          <w:rFonts w:ascii="Arial" w:hAnsi="Arial" w:cs="Arial"/>
          <w:u w:val="single"/>
        </w:rPr>
      </w:pPr>
      <w:r>
        <w:rPr>
          <w:rFonts w:ascii="Arial" w:hAnsi="Arial" w:cs="Arial"/>
          <w:u w:val="single"/>
        </w:rPr>
        <w:lastRenderedPageBreak/>
        <w:t xml:space="preserve">Issues surrounding Act </w:t>
      </w:r>
    </w:p>
    <w:p w:rsidR="00A85824" w:rsidRDefault="00A85824" w:rsidP="00A85824">
      <w:pPr>
        <w:spacing w:line="360" w:lineRule="auto"/>
        <w:rPr>
          <w:rFonts w:ascii="Arial" w:hAnsi="Arial" w:cs="Arial"/>
        </w:rPr>
      </w:pPr>
      <w:r>
        <w:rPr>
          <w:rFonts w:ascii="Arial" w:hAnsi="Arial" w:cs="Arial"/>
        </w:rPr>
        <w:t>Consequently</w:t>
      </w:r>
      <w:r w:rsidRPr="00A85824">
        <w:rPr>
          <w:rFonts w:ascii="Arial" w:hAnsi="Arial" w:cs="Arial"/>
        </w:rPr>
        <w:t xml:space="preserve">, since only public bodies are regulated by the act in terms of applying the sustainable development principle, it means that this act does not apply to public, private and third sector organisations therefore ruling out their views and opinions. However, Wales Council for Voluntary Action (2019) suggests that the seven wellbeing goals set out by the act cannot be achieved without individual and third sector support. Furthermore, the main issue surrounding this piece of legislation is that there appears to be no type of sanctioning for public bodies who do not apply this law. This may make the act ineffective because there are no consequences to the public bodies when they do not apply this law. </w:t>
      </w:r>
    </w:p>
    <w:p w:rsidR="00DA53AE" w:rsidRDefault="00DA53AE" w:rsidP="00A85824">
      <w:pPr>
        <w:spacing w:line="360" w:lineRule="auto"/>
        <w:rPr>
          <w:rFonts w:ascii="Arial" w:hAnsi="Arial" w:cs="Arial"/>
        </w:rPr>
      </w:pPr>
      <w:r w:rsidRPr="00DA53AE">
        <w:rPr>
          <w:rFonts w:ascii="Arial" w:hAnsi="Arial" w:cs="Arial"/>
        </w:rPr>
        <w:t>Furthermore, in terms of finance,</w:t>
      </w:r>
      <w:r w:rsidR="00207C82">
        <w:rPr>
          <w:rFonts w:ascii="Arial" w:hAnsi="Arial" w:cs="Arial"/>
        </w:rPr>
        <w:t xml:space="preserve"> it appears that there is no funding to assist public bodies. T</w:t>
      </w:r>
      <w:r w:rsidRPr="00DA53AE">
        <w:rPr>
          <w:rFonts w:ascii="Arial" w:hAnsi="Arial" w:cs="Arial"/>
        </w:rPr>
        <w:t>here may be the situation where by service boards need financial assistance to help take necessary steps to meeting the seven wellbeing goals</w:t>
      </w:r>
      <w:r w:rsidR="00207C82">
        <w:rPr>
          <w:rFonts w:ascii="Arial" w:hAnsi="Arial" w:cs="Arial"/>
        </w:rPr>
        <w:t xml:space="preserve"> however, </w:t>
      </w:r>
      <w:r w:rsidR="00207C82" w:rsidRPr="00A85824">
        <w:rPr>
          <w:rFonts w:ascii="Arial" w:hAnsi="Arial" w:cs="Arial"/>
        </w:rPr>
        <w:t>it</w:t>
      </w:r>
      <w:r w:rsidR="00A85824" w:rsidRPr="00A85824">
        <w:rPr>
          <w:rFonts w:ascii="Arial" w:hAnsi="Arial" w:cs="Arial"/>
        </w:rPr>
        <w:t xml:space="preserve"> appears contradictory as the act is primarily about making sure that public bodies ensure sustainable development i</w:t>
      </w:r>
      <w:r>
        <w:rPr>
          <w:rFonts w:ascii="Arial" w:hAnsi="Arial" w:cs="Arial"/>
        </w:rPr>
        <w:t xml:space="preserve">s implemented into </w:t>
      </w:r>
      <w:r w:rsidR="00A85824" w:rsidRPr="00A85824">
        <w:rPr>
          <w:rFonts w:ascii="Arial" w:hAnsi="Arial" w:cs="Arial"/>
        </w:rPr>
        <w:t xml:space="preserve">their work, but the act provides no assistance in helping. </w:t>
      </w:r>
      <w:r w:rsidR="00A85824" w:rsidRPr="00BB7DE9">
        <w:rPr>
          <w:rFonts w:ascii="Arial" w:hAnsi="Arial" w:cs="Arial"/>
          <w:i/>
        </w:rPr>
        <w:t>(Wellbeing of Future Generations Act (Wales)</w:t>
      </w:r>
      <w:r w:rsidR="00BB7DE9" w:rsidRPr="00BB7DE9">
        <w:rPr>
          <w:rFonts w:ascii="Arial" w:hAnsi="Arial" w:cs="Arial"/>
          <w:i/>
        </w:rPr>
        <w:t xml:space="preserve">, </w:t>
      </w:r>
      <w:r w:rsidR="00A85824" w:rsidRPr="00BB7DE9">
        <w:rPr>
          <w:rFonts w:ascii="Arial" w:hAnsi="Arial" w:cs="Arial"/>
          <w:i/>
        </w:rPr>
        <w:t>2015).</w:t>
      </w:r>
      <w:r w:rsidR="00BA6640">
        <w:rPr>
          <w:rFonts w:ascii="Arial" w:hAnsi="Arial" w:cs="Arial"/>
          <w:i/>
        </w:rPr>
        <w:t xml:space="preserve"> </w:t>
      </w:r>
      <w:r w:rsidR="00BA6640">
        <w:rPr>
          <w:rFonts w:ascii="Arial" w:hAnsi="Arial" w:cs="Arial"/>
        </w:rPr>
        <w:t xml:space="preserve">Similarly, </w:t>
      </w:r>
      <w:r w:rsidR="006C40D9">
        <w:rPr>
          <w:rFonts w:ascii="Arial" w:hAnsi="Arial" w:cs="Arial"/>
        </w:rPr>
        <w:t>according</w:t>
      </w:r>
      <w:r w:rsidR="00BA6640">
        <w:rPr>
          <w:rFonts w:ascii="Arial" w:hAnsi="Arial" w:cs="Arial"/>
        </w:rPr>
        <w:t xml:space="preserve"> to Wallace (2018) the Welsh Assembly Finance Committee has criticised the WBFGA budget for being limited in terms of achieving the seven wellbeing goals and applying the five main ways of working. </w:t>
      </w:r>
    </w:p>
    <w:p w:rsidR="008E523A" w:rsidRDefault="00A85824" w:rsidP="00D83509">
      <w:pPr>
        <w:spacing w:line="360" w:lineRule="auto"/>
        <w:rPr>
          <w:rFonts w:ascii="Arial" w:hAnsi="Arial" w:cs="Arial"/>
        </w:rPr>
      </w:pPr>
      <w:r>
        <w:rPr>
          <w:rFonts w:ascii="Arial" w:hAnsi="Arial" w:cs="Arial"/>
        </w:rPr>
        <w:t xml:space="preserve">In relation to the commissioner </w:t>
      </w:r>
      <w:r w:rsidRPr="00A85824">
        <w:rPr>
          <w:rFonts w:ascii="Arial" w:hAnsi="Arial" w:cs="Arial"/>
        </w:rPr>
        <w:t xml:space="preserve">whilst she can provide recommendations, </w:t>
      </w:r>
      <w:r>
        <w:rPr>
          <w:rFonts w:ascii="Arial" w:hAnsi="Arial" w:cs="Arial"/>
        </w:rPr>
        <w:t>there is the issue th</w:t>
      </w:r>
      <w:r w:rsidRPr="00A85824">
        <w:rPr>
          <w:rFonts w:ascii="Arial" w:hAnsi="Arial" w:cs="Arial"/>
        </w:rPr>
        <w:t xml:space="preserve">at she does not have the legal </w:t>
      </w:r>
      <w:r w:rsidR="00207C82">
        <w:rPr>
          <w:rFonts w:ascii="Arial" w:hAnsi="Arial" w:cs="Arial"/>
        </w:rPr>
        <w:t>capability</w:t>
      </w:r>
      <w:r w:rsidRPr="00A85824">
        <w:rPr>
          <w:rFonts w:ascii="Arial" w:hAnsi="Arial" w:cs="Arial"/>
        </w:rPr>
        <w:t xml:space="preserve"> to er</w:t>
      </w:r>
      <w:r w:rsidR="00BB7DE9">
        <w:rPr>
          <w:rFonts w:ascii="Arial" w:hAnsi="Arial" w:cs="Arial"/>
        </w:rPr>
        <w:t xml:space="preserve">adicate </w:t>
      </w:r>
      <w:r w:rsidRPr="00A85824">
        <w:rPr>
          <w:rFonts w:ascii="Arial" w:hAnsi="Arial" w:cs="Arial"/>
        </w:rPr>
        <w:t>decisions to which she thinks will not benefit the future generations</w:t>
      </w:r>
      <w:r w:rsidR="007C3BEF">
        <w:rPr>
          <w:rFonts w:ascii="Arial" w:hAnsi="Arial" w:cs="Arial"/>
        </w:rPr>
        <w:t xml:space="preserve"> </w:t>
      </w:r>
      <w:r w:rsidRPr="00A85824">
        <w:rPr>
          <w:rFonts w:ascii="Arial" w:hAnsi="Arial" w:cs="Arial"/>
        </w:rPr>
        <w:t>(Dickins, 2018)</w:t>
      </w:r>
      <w:r w:rsidR="007C3BEF">
        <w:rPr>
          <w:rFonts w:ascii="Arial" w:hAnsi="Arial" w:cs="Arial"/>
        </w:rPr>
        <w:t>.</w:t>
      </w:r>
      <w:r w:rsidRPr="00A85824">
        <w:rPr>
          <w:rFonts w:ascii="Arial" w:hAnsi="Arial" w:cs="Arial"/>
        </w:rPr>
        <w:t xml:space="preserve"> If </w:t>
      </w:r>
      <w:r w:rsidR="007C3BEF">
        <w:rPr>
          <w:rFonts w:ascii="Arial" w:hAnsi="Arial" w:cs="Arial"/>
        </w:rPr>
        <w:t>the commissioner</w:t>
      </w:r>
      <w:r w:rsidRPr="00A85824">
        <w:rPr>
          <w:rFonts w:ascii="Arial" w:hAnsi="Arial" w:cs="Arial"/>
        </w:rPr>
        <w:t xml:space="preserve"> does not have the legal obligation to erase certain decisions from taking place, then it seems pointless for the public bodies and service boards to implement sustainable development in the first instance, especially if there is no type of sanctioning available for this act. Furthermore, the commissioner has been widely criticised. Whilst the commissioner does have background knowledge in public bodies, </w:t>
      </w:r>
      <w:r w:rsidR="00207C82">
        <w:rPr>
          <w:rFonts w:ascii="Arial" w:hAnsi="Arial" w:cs="Arial"/>
        </w:rPr>
        <w:t xml:space="preserve">the commissioner </w:t>
      </w:r>
      <w:r w:rsidRPr="00A85824">
        <w:rPr>
          <w:rFonts w:ascii="Arial" w:hAnsi="Arial" w:cs="Arial"/>
        </w:rPr>
        <w:t xml:space="preserve">does not have a special </w:t>
      </w:r>
      <w:r w:rsidR="00207C82">
        <w:rPr>
          <w:rFonts w:ascii="Arial" w:hAnsi="Arial" w:cs="Arial"/>
        </w:rPr>
        <w:t>i</w:t>
      </w:r>
      <w:r w:rsidRPr="00A85824">
        <w:rPr>
          <w:rFonts w:ascii="Arial" w:hAnsi="Arial" w:cs="Arial"/>
        </w:rPr>
        <w:t xml:space="preserve">nterest </w:t>
      </w:r>
      <w:r w:rsidR="007C3BEF">
        <w:rPr>
          <w:rFonts w:ascii="Arial" w:hAnsi="Arial" w:cs="Arial"/>
        </w:rPr>
        <w:t>in</w:t>
      </w:r>
      <w:r w:rsidRPr="00A85824">
        <w:rPr>
          <w:rFonts w:ascii="Arial" w:hAnsi="Arial" w:cs="Arial"/>
        </w:rPr>
        <w:t xml:space="preserve"> sustainable development nor suitable qualificatio</w:t>
      </w:r>
      <w:r w:rsidR="008E523A">
        <w:rPr>
          <w:rFonts w:ascii="Arial" w:hAnsi="Arial" w:cs="Arial"/>
        </w:rPr>
        <w:t xml:space="preserve">ns </w:t>
      </w:r>
      <w:r w:rsidRPr="00A85824">
        <w:rPr>
          <w:rFonts w:ascii="Arial" w:hAnsi="Arial" w:cs="Arial"/>
        </w:rPr>
        <w:t>(BBC News, 2015)</w:t>
      </w:r>
      <w:r w:rsidR="008E523A">
        <w:rPr>
          <w:rFonts w:ascii="Arial" w:hAnsi="Arial" w:cs="Arial"/>
        </w:rPr>
        <w:t xml:space="preserve">. </w:t>
      </w:r>
    </w:p>
    <w:p w:rsidR="00A85824" w:rsidRDefault="006C40D9" w:rsidP="00D83509">
      <w:pPr>
        <w:spacing w:line="360" w:lineRule="auto"/>
        <w:rPr>
          <w:rFonts w:ascii="Arial" w:hAnsi="Arial" w:cs="Arial"/>
        </w:rPr>
      </w:pPr>
      <w:r>
        <w:rPr>
          <w:rFonts w:ascii="Arial" w:hAnsi="Arial" w:cs="Arial"/>
        </w:rPr>
        <w:t xml:space="preserve">In terms of </w:t>
      </w:r>
      <w:r w:rsidR="007D1AA2">
        <w:rPr>
          <w:rFonts w:ascii="Arial" w:hAnsi="Arial" w:cs="Arial"/>
        </w:rPr>
        <w:t xml:space="preserve">the </w:t>
      </w:r>
      <w:r>
        <w:rPr>
          <w:rFonts w:ascii="Arial" w:hAnsi="Arial" w:cs="Arial"/>
        </w:rPr>
        <w:t xml:space="preserve">national indicators which are set by Ministers, </w:t>
      </w:r>
      <w:r w:rsidR="007D1AA2">
        <w:rPr>
          <w:rFonts w:ascii="Arial" w:hAnsi="Arial" w:cs="Arial"/>
        </w:rPr>
        <w:t>whilst the main data used to measure the national indicators is that from the</w:t>
      </w:r>
      <w:r w:rsidR="00A85824" w:rsidRPr="00A85824">
        <w:rPr>
          <w:rFonts w:ascii="Arial" w:hAnsi="Arial" w:cs="Arial"/>
        </w:rPr>
        <w:t xml:space="preserve"> National Statistics or Public Health Wales</w:t>
      </w:r>
      <w:r w:rsidR="007D1AA2">
        <w:rPr>
          <w:rFonts w:ascii="Arial" w:hAnsi="Arial" w:cs="Arial"/>
        </w:rPr>
        <w:t xml:space="preserve">, </w:t>
      </w:r>
      <w:r w:rsidR="00A85824" w:rsidRPr="00A85824">
        <w:rPr>
          <w:rFonts w:ascii="Arial" w:hAnsi="Arial" w:cs="Arial"/>
        </w:rPr>
        <w:t xml:space="preserve">it is not to say that any of these measurements are directly as a result of the WBFGA which makes the effectiveness of the act difficult to measure. For example, the </w:t>
      </w:r>
      <w:r w:rsidR="007D1AA2">
        <w:rPr>
          <w:rFonts w:ascii="Arial" w:hAnsi="Arial" w:cs="Arial"/>
        </w:rPr>
        <w:t>percentage</w:t>
      </w:r>
      <w:r w:rsidR="00A85824" w:rsidRPr="00A85824">
        <w:rPr>
          <w:rFonts w:ascii="Arial" w:hAnsi="Arial" w:cs="Arial"/>
        </w:rPr>
        <w:t xml:space="preserve"> of adults who have less than two </w:t>
      </w:r>
      <w:r w:rsidR="007D1AA2" w:rsidRPr="00A85824">
        <w:rPr>
          <w:rFonts w:ascii="Arial" w:hAnsi="Arial" w:cs="Arial"/>
        </w:rPr>
        <w:t>health</w:t>
      </w:r>
      <w:r w:rsidR="007D1AA2">
        <w:rPr>
          <w:rFonts w:ascii="Arial" w:hAnsi="Arial" w:cs="Arial"/>
        </w:rPr>
        <w:t>y</w:t>
      </w:r>
      <w:r w:rsidR="00A85824" w:rsidRPr="00A85824">
        <w:rPr>
          <w:rFonts w:ascii="Arial" w:hAnsi="Arial" w:cs="Arial"/>
        </w:rPr>
        <w:t xml:space="preserve"> lifestyle behaviours could be as a result of personal choice</w:t>
      </w:r>
      <w:r w:rsidR="007D1AA2">
        <w:rPr>
          <w:rFonts w:ascii="Arial" w:hAnsi="Arial" w:cs="Arial"/>
        </w:rPr>
        <w:t xml:space="preserve"> and not as a result of public bodies who have applied the sustainable development principle. </w:t>
      </w:r>
      <w:r w:rsidR="007425C5">
        <w:rPr>
          <w:rFonts w:ascii="Arial" w:hAnsi="Arial" w:cs="Arial"/>
        </w:rPr>
        <w:t>(Public Policy Institute for Wales, 2015)</w:t>
      </w:r>
      <w:r w:rsidR="007D1AA2">
        <w:rPr>
          <w:rFonts w:ascii="Arial" w:hAnsi="Arial" w:cs="Arial"/>
        </w:rPr>
        <w:t xml:space="preserve">. </w:t>
      </w:r>
    </w:p>
    <w:p w:rsidR="006C40D9" w:rsidRDefault="00A85824" w:rsidP="00D83509">
      <w:pPr>
        <w:spacing w:line="360" w:lineRule="auto"/>
        <w:rPr>
          <w:rFonts w:ascii="Arial" w:hAnsi="Arial" w:cs="Arial"/>
        </w:rPr>
      </w:pPr>
      <w:r w:rsidRPr="00A85824">
        <w:rPr>
          <w:rFonts w:ascii="Arial" w:hAnsi="Arial" w:cs="Arial"/>
        </w:rPr>
        <w:t xml:space="preserve">Furthermore, </w:t>
      </w:r>
      <w:r w:rsidR="007D1AA2">
        <w:rPr>
          <w:rFonts w:ascii="Arial" w:hAnsi="Arial" w:cs="Arial"/>
        </w:rPr>
        <w:t xml:space="preserve">whilst </w:t>
      </w:r>
      <w:r w:rsidR="00987662">
        <w:rPr>
          <w:rFonts w:ascii="Arial" w:hAnsi="Arial" w:cs="Arial"/>
        </w:rPr>
        <w:t>public bodies</w:t>
      </w:r>
      <w:r w:rsidRPr="00A85824">
        <w:rPr>
          <w:rFonts w:ascii="Arial" w:hAnsi="Arial" w:cs="Arial"/>
        </w:rPr>
        <w:t xml:space="preserve"> can invite people from public organisations</w:t>
      </w:r>
      <w:r w:rsidR="007D1AA2">
        <w:rPr>
          <w:rFonts w:ascii="Arial" w:hAnsi="Arial" w:cs="Arial"/>
        </w:rPr>
        <w:t>,</w:t>
      </w:r>
      <w:r w:rsidR="00987662">
        <w:rPr>
          <w:rFonts w:ascii="Arial" w:hAnsi="Arial" w:cs="Arial"/>
        </w:rPr>
        <w:t xml:space="preserve"> it</w:t>
      </w:r>
      <w:r w:rsidRPr="00A85824">
        <w:rPr>
          <w:rFonts w:ascii="Arial" w:hAnsi="Arial" w:cs="Arial"/>
        </w:rPr>
        <w:t xml:space="preserve"> is not a legal requirement </w:t>
      </w:r>
      <w:r w:rsidR="008E523A">
        <w:rPr>
          <w:rFonts w:ascii="Arial" w:hAnsi="Arial" w:cs="Arial"/>
        </w:rPr>
        <w:t>for these individuals to attend</w:t>
      </w:r>
      <w:r w:rsidRPr="00A85824">
        <w:rPr>
          <w:rFonts w:ascii="Arial" w:hAnsi="Arial" w:cs="Arial"/>
        </w:rPr>
        <w:t xml:space="preserve"> (Welsh Government, 2016)</w:t>
      </w:r>
      <w:r w:rsidR="007D1AA2">
        <w:rPr>
          <w:rFonts w:ascii="Arial" w:hAnsi="Arial" w:cs="Arial"/>
        </w:rPr>
        <w:t>.</w:t>
      </w:r>
      <w:r w:rsidRPr="00A85824">
        <w:rPr>
          <w:rFonts w:ascii="Arial" w:hAnsi="Arial" w:cs="Arial"/>
        </w:rPr>
        <w:t xml:space="preserve"> With the invitation of </w:t>
      </w:r>
      <w:r w:rsidRPr="00A85824">
        <w:rPr>
          <w:rFonts w:ascii="Arial" w:hAnsi="Arial" w:cs="Arial"/>
        </w:rPr>
        <w:lastRenderedPageBreak/>
        <w:t xml:space="preserve">certain members such as </w:t>
      </w:r>
      <w:r w:rsidR="007D1AA2">
        <w:rPr>
          <w:rFonts w:ascii="Arial" w:hAnsi="Arial" w:cs="Arial"/>
        </w:rPr>
        <w:t>W</w:t>
      </w:r>
      <w:r w:rsidRPr="00A85824">
        <w:rPr>
          <w:rFonts w:ascii="Arial" w:hAnsi="Arial" w:cs="Arial"/>
        </w:rPr>
        <w:t xml:space="preserve">elsh ministers and police constables being optional, this act contradicts itself with one of the </w:t>
      </w:r>
      <w:r w:rsidR="008E523A">
        <w:rPr>
          <w:rFonts w:ascii="Arial" w:hAnsi="Arial" w:cs="Arial"/>
        </w:rPr>
        <w:t xml:space="preserve">five </w:t>
      </w:r>
      <w:r w:rsidRPr="00A85824">
        <w:rPr>
          <w:rFonts w:ascii="Arial" w:hAnsi="Arial" w:cs="Arial"/>
        </w:rPr>
        <w:t xml:space="preserve">main ways of working which is working collaboratively with other professionals is not </w:t>
      </w:r>
      <w:r w:rsidR="00987662">
        <w:rPr>
          <w:rFonts w:ascii="Arial" w:hAnsi="Arial" w:cs="Arial"/>
        </w:rPr>
        <w:t xml:space="preserve">always </w:t>
      </w:r>
      <w:r w:rsidRPr="00A85824">
        <w:rPr>
          <w:rFonts w:ascii="Arial" w:hAnsi="Arial" w:cs="Arial"/>
        </w:rPr>
        <w:t>applied.</w:t>
      </w:r>
      <w:r w:rsidR="007D1AA2">
        <w:rPr>
          <w:rFonts w:ascii="Arial" w:hAnsi="Arial" w:cs="Arial"/>
        </w:rPr>
        <w:t xml:space="preserve"> Additionally</w:t>
      </w:r>
      <w:r w:rsidR="00987662">
        <w:rPr>
          <w:rFonts w:ascii="Arial" w:hAnsi="Arial" w:cs="Arial"/>
        </w:rPr>
        <w:t xml:space="preserve">, </w:t>
      </w:r>
      <w:r w:rsidRPr="00A85824">
        <w:rPr>
          <w:rFonts w:ascii="Arial" w:hAnsi="Arial" w:cs="Arial"/>
        </w:rPr>
        <w:t>since this law is primarily based for public bodies, it does not offer a legal set of rights for individuals of the public</w:t>
      </w:r>
      <w:r w:rsidR="00987662">
        <w:rPr>
          <w:rFonts w:ascii="Arial" w:hAnsi="Arial" w:cs="Arial"/>
        </w:rPr>
        <w:t xml:space="preserve"> unlike other legislative acts</w:t>
      </w:r>
      <w:r w:rsidR="008E523A">
        <w:rPr>
          <w:rFonts w:ascii="Arial" w:hAnsi="Arial" w:cs="Arial"/>
        </w:rPr>
        <w:t xml:space="preserve"> like the Equality Act.</w:t>
      </w:r>
      <w:r w:rsidR="007D1AA2">
        <w:rPr>
          <w:rFonts w:ascii="Arial" w:hAnsi="Arial" w:cs="Arial"/>
        </w:rPr>
        <w:t xml:space="preserve"> </w:t>
      </w:r>
    </w:p>
    <w:p w:rsidR="00A70ECC" w:rsidRPr="00A85824" w:rsidRDefault="007D1AA2" w:rsidP="00D83509">
      <w:pPr>
        <w:spacing w:line="360" w:lineRule="auto"/>
        <w:rPr>
          <w:rFonts w:ascii="Arial" w:hAnsi="Arial" w:cs="Arial"/>
        </w:rPr>
      </w:pPr>
      <w:r>
        <w:rPr>
          <w:rFonts w:ascii="Arial" w:hAnsi="Arial" w:cs="Arial"/>
        </w:rPr>
        <w:t>Lastly,</w:t>
      </w:r>
      <w:r w:rsidR="00A70ECC">
        <w:rPr>
          <w:rFonts w:ascii="Arial" w:hAnsi="Arial" w:cs="Arial"/>
        </w:rPr>
        <w:t xml:space="preserve"> there appears to be an issue with the wellbeing goal which aims to make Wales more cultural and thrive in the Welsh language. However,</w:t>
      </w:r>
      <w:r w:rsidR="00510B7A">
        <w:rPr>
          <w:rFonts w:ascii="Arial" w:hAnsi="Arial" w:cs="Arial"/>
        </w:rPr>
        <w:t xml:space="preserve"> the act fails to take note of the multi-cultural families living in Wales whose first </w:t>
      </w:r>
      <w:r w:rsidR="00A70ECC">
        <w:rPr>
          <w:rFonts w:ascii="Arial" w:hAnsi="Arial" w:cs="Arial"/>
        </w:rPr>
        <w:t>or second language is not Welsh.</w:t>
      </w:r>
    </w:p>
    <w:p w:rsidR="00A85824" w:rsidRDefault="00A85824" w:rsidP="00D83509">
      <w:pPr>
        <w:spacing w:line="360" w:lineRule="auto"/>
        <w:rPr>
          <w:rFonts w:ascii="Arial" w:hAnsi="Arial" w:cs="Arial"/>
          <w:u w:val="single"/>
        </w:rPr>
      </w:pPr>
      <w:r>
        <w:rPr>
          <w:rFonts w:ascii="Arial" w:hAnsi="Arial" w:cs="Arial"/>
          <w:u w:val="single"/>
        </w:rPr>
        <w:t xml:space="preserve">Advantages </w:t>
      </w:r>
      <w:r w:rsidR="0009721C">
        <w:rPr>
          <w:rFonts w:ascii="Arial" w:hAnsi="Arial" w:cs="Arial"/>
          <w:u w:val="single"/>
        </w:rPr>
        <w:t xml:space="preserve">of the act and </w:t>
      </w:r>
      <w:r w:rsidR="00F35456">
        <w:rPr>
          <w:rFonts w:ascii="Arial" w:hAnsi="Arial" w:cs="Arial"/>
          <w:u w:val="single"/>
        </w:rPr>
        <w:t xml:space="preserve">its </w:t>
      </w:r>
      <w:r w:rsidR="0009721C">
        <w:rPr>
          <w:rFonts w:ascii="Arial" w:hAnsi="Arial" w:cs="Arial"/>
          <w:u w:val="single"/>
        </w:rPr>
        <w:t>likely impact</w:t>
      </w:r>
    </w:p>
    <w:p w:rsidR="002B28E5" w:rsidRDefault="00987662" w:rsidP="00D83509">
      <w:pPr>
        <w:spacing w:line="360" w:lineRule="auto"/>
        <w:rPr>
          <w:rFonts w:ascii="Arial" w:hAnsi="Arial" w:cs="Arial"/>
        </w:rPr>
      </w:pPr>
      <w:r>
        <w:rPr>
          <w:rFonts w:ascii="Arial" w:hAnsi="Arial" w:cs="Arial"/>
        </w:rPr>
        <w:t>The WBFGA is regarded as</w:t>
      </w:r>
      <w:r w:rsidR="00A85824" w:rsidRPr="00A85824">
        <w:rPr>
          <w:rFonts w:ascii="Arial" w:hAnsi="Arial" w:cs="Arial"/>
        </w:rPr>
        <w:t xml:space="preserve"> a</w:t>
      </w:r>
      <w:r w:rsidR="008E523A">
        <w:rPr>
          <w:rFonts w:ascii="Arial" w:hAnsi="Arial" w:cs="Arial"/>
        </w:rPr>
        <w:t xml:space="preserve"> </w:t>
      </w:r>
      <w:r w:rsidR="00A85824" w:rsidRPr="00A85824">
        <w:rPr>
          <w:rFonts w:ascii="Arial" w:hAnsi="Arial" w:cs="Arial"/>
        </w:rPr>
        <w:t xml:space="preserve">unique piece of legislation with the main aim of the act </w:t>
      </w:r>
      <w:r w:rsidR="00A70ECC">
        <w:rPr>
          <w:rFonts w:ascii="Arial" w:hAnsi="Arial" w:cs="Arial"/>
        </w:rPr>
        <w:t xml:space="preserve">being </w:t>
      </w:r>
      <w:r w:rsidR="00A85824" w:rsidRPr="00A85824">
        <w:rPr>
          <w:rFonts w:ascii="Arial" w:hAnsi="Arial" w:cs="Arial"/>
        </w:rPr>
        <w:t>to make beneficial changes and opportunities to the current and future generations (Future Generations Wales, 2019</w:t>
      </w:r>
      <w:r w:rsidR="006C40D9" w:rsidRPr="00A85824">
        <w:rPr>
          <w:rFonts w:ascii="Arial" w:hAnsi="Arial" w:cs="Arial"/>
        </w:rPr>
        <w:t>).</w:t>
      </w:r>
      <w:r w:rsidR="006C40D9" w:rsidRPr="002B28E5">
        <w:rPr>
          <w:rFonts w:ascii="Arial" w:hAnsi="Arial" w:cs="Arial"/>
        </w:rPr>
        <w:t xml:space="preserve"> The</w:t>
      </w:r>
      <w:r w:rsidR="002B28E5" w:rsidRPr="002B28E5">
        <w:rPr>
          <w:rFonts w:ascii="Arial" w:hAnsi="Arial" w:cs="Arial"/>
        </w:rPr>
        <w:t xml:space="preserve"> development of the WBFGA was successful in terms of being one of the first countries to implement sustainability as a legal duty for public bodies</w:t>
      </w:r>
      <w:r w:rsidR="00A70ECC">
        <w:rPr>
          <w:rFonts w:ascii="Arial" w:hAnsi="Arial" w:cs="Arial"/>
        </w:rPr>
        <w:t xml:space="preserve">, </w:t>
      </w:r>
      <w:r w:rsidR="002B28E5" w:rsidRPr="002B28E5">
        <w:rPr>
          <w:rFonts w:ascii="Arial" w:hAnsi="Arial" w:cs="Arial"/>
        </w:rPr>
        <w:t>suggesting that before this there was a lack of sustainability implemented into the work of public bodies. (World Wide Fund, 2019).</w:t>
      </w:r>
    </w:p>
    <w:p w:rsidR="00A70ECC" w:rsidRDefault="002B28E5" w:rsidP="00D83509">
      <w:pPr>
        <w:spacing w:line="360" w:lineRule="auto"/>
        <w:rPr>
          <w:rFonts w:ascii="Arial" w:hAnsi="Arial" w:cs="Arial"/>
        </w:rPr>
      </w:pPr>
      <w:r w:rsidRPr="002B28E5">
        <w:rPr>
          <w:rFonts w:ascii="Arial" w:hAnsi="Arial" w:cs="Arial"/>
        </w:rPr>
        <w:t>The main benefit towards this act is that public bodies listed under the act</w:t>
      </w:r>
      <w:r w:rsidR="008E523A">
        <w:rPr>
          <w:rFonts w:ascii="Arial" w:hAnsi="Arial" w:cs="Arial"/>
        </w:rPr>
        <w:t xml:space="preserve"> </w:t>
      </w:r>
      <w:r w:rsidRPr="002B28E5">
        <w:rPr>
          <w:rFonts w:ascii="Arial" w:hAnsi="Arial" w:cs="Arial"/>
        </w:rPr>
        <w:t>cannot just achieve 2 or 3 of the main wellbeing goals</w:t>
      </w:r>
      <w:r w:rsidR="008E523A">
        <w:rPr>
          <w:rFonts w:ascii="Arial" w:hAnsi="Arial" w:cs="Arial"/>
        </w:rPr>
        <w:t xml:space="preserve"> but</w:t>
      </w:r>
      <w:r w:rsidRPr="002B28E5">
        <w:rPr>
          <w:rFonts w:ascii="Arial" w:hAnsi="Arial" w:cs="Arial"/>
        </w:rPr>
        <w:t xml:space="preserve"> they must achieve all of them. In addition to this,</w:t>
      </w:r>
      <w:r w:rsidR="008E523A">
        <w:rPr>
          <w:rFonts w:ascii="Arial" w:hAnsi="Arial" w:cs="Arial"/>
        </w:rPr>
        <w:t xml:space="preserve"> the </w:t>
      </w:r>
      <w:r w:rsidRPr="002B28E5">
        <w:rPr>
          <w:rFonts w:ascii="Arial" w:hAnsi="Arial" w:cs="Arial"/>
        </w:rPr>
        <w:t>commissioner of the act can provide recommendations to public bodies, to where</w:t>
      </w:r>
      <w:r w:rsidR="00ED3482">
        <w:rPr>
          <w:rFonts w:ascii="Arial" w:hAnsi="Arial" w:cs="Arial"/>
        </w:rPr>
        <w:t xml:space="preserve"> information and advantages can be provided to help public bodies make an effective plan of how to meet each wellbeing goal</w:t>
      </w:r>
      <w:r w:rsidRPr="002B28E5">
        <w:rPr>
          <w:rFonts w:ascii="Arial" w:hAnsi="Arial" w:cs="Arial"/>
        </w:rPr>
        <w:t xml:space="preserve"> (Welsh Government, 2016)</w:t>
      </w:r>
      <w:r w:rsidR="00A70ECC">
        <w:rPr>
          <w:rFonts w:ascii="Arial" w:hAnsi="Arial" w:cs="Arial"/>
        </w:rPr>
        <w:t>.</w:t>
      </w:r>
    </w:p>
    <w:p w:rsidR="002B28E5" w:rsidRPr="002B28E5" w:rsidRDefault="002B28E5" w:rsidP="002B28E5">
      <w:pPr>
        <w:spacing w:line="360" w:lineRule="auto"/>
        <w:rPr>
          <w:rFonts w:ascii="Arial" w:hAnsi="Arial" w:cs="Arial"/>
        </w:rPr>
      </w:pPr>
      <w:r w:rsidRPr="002B28E5">
        <w:rPr>
          <w:rFonts w:ascii="Arial" w:hAnsi="Arial" w:cs="Arial"/>
        </w:rPr>
        <w:t xml:space="preserve">Similarly, according to Future Generations Commissioner for Wales (2017) the commissioner has the legal obligation to act as a guide for public bodies to encourage them to think about the long-term impacts that their decisions may have upon the future generations and assess the ways in which public bodies are implementing the sustainable development principle – that is to improve the economic, social and environmental culture of Wales. </w:t>
      </w:r>
      <w:r w:rsidR="00ED3482">
        <w:rPr>
          <w:rFonts w:ascii="Arial" w:hAnsi="Arial" w:cs="Arial"/>
        </w:rPr>
        <w:t>Furthermore</w:t>
      </w:r>
      <w:r w:rsidRPr="002B28E5">
        <w:rPr>
          <w:rFonts w:ascii="Arial" w:hAnsi="Arial" w:cs="Arial"/>
        </w:rPr>
        <w:t xml:space="preserve">, </w:t>
      </w:r>
      <w:r w:rsidR="00ED3482">
        <w:rPr>
          <w:rFonts w:ascii="Arial" w:hAnsi="Arial" w:cs="Arial"/>
        </w:rPr>
        <w:t>the commissioner has</w:t>
      </w:r>
      <w:r w:rsidRPr="002B28E5">
        <w:rPr>
          <w:rFonts w:ascii="Arial" w:hAnsi="Arial" w:cs="Arial"/>
        </w:rPr>
        <w:t xml:space="preserve"> the duty to publish a report every 5 years based on assessments of public bodies and how they have achieved each of the wellbeing goals. </w:t>
      </w:r>
    </w:p>
    <w:p w:rsidR="002B28E5" w:rsidRDefault="002B28E5" w:rsidP="002B28E5">
      <w:pPr>
        <w:spacing w:line="360" w:lineRule="auto"/>
        <w:rPr>
          <w:rFonts w:ascii="Arial" w:hAnsi="Arial" w:cs="Arial"/>
        </w:rPr>
      </w:pPr>
      <w:r w:rsidRPr="002B28E5">
        <w:rPr>
          <w:rFonts w:ascii="Arial" w:hAnsi="Arial" w:cs="Arial"/>
        </w:rPr>
        <w:t>The publishing of this report is particularly beneficial as it can allow the commissioner to measure how effective each public body has been in terms of applying the sustainable development principle. It also allows the commissioner to see whether or not the plan ha</w:t>
      </w:r>
      <w:r w:rsidR="006D3517">
        <w:rPr>
          <w:rFonts w:ascii="Arial" w:hAnsi="Arial" w:cs="Arial"/>
        </w:rPr>
        <w:t xml:space="preserve">ve </w:t>
      </w:r>
      <w:r w:rsidRPr="002B28E5">
        <w:rPr>
          <w:rFonts w:ascii="Arial" w:hAnsi="Arial" w:cs="Arial"/>
        </w:rPr>
        <w:t xml:space="preserve">been effective, and this can act as a recommendation for public bodies to improve their sustainable development </w:t>
      </w:r>
      <w:r w:rsidR="00ED3482">
        <w:rPr>
          <w:rFonts w:ascii="Arial" w:hAnsi="Arial" w:cs="Arial"/>
        </w:rPr>
        <w:t xml:space="preserve">objectives. </w:t>
      </w:r>
      <w:r w:rsidRPr="002B28E5">
        <w:rPr>
          <w:rFonts w:ascii="Arial" w:hAnsi="Arial" w:cs="Arial"/>
        </w:rPr>
        <w:t xml:space="preserve">  </w:t>
      </w:r>
      <w:r>
        <w:rPr>
          <w:rFonts w:ascii="Arial" w:hAnsi="Arial" w:cs="Arial"/>
        </w:rPr>
        <w:t xml:space="preserve"> </w:t>
      </w:r>
    </w:p>
    <w:p w:rsidR="00ED3482" w:rsidRDefault="006C40D9" w:rsidP="002B28E5">
      <w:pPr>
        <w:spacing w:line="360" w:lineRule="auto"/>
        <w:rPr>
          <w:rFonts w:ascii="Arial" w:hAnsi="Arial" w:cs="Arial"/>
        </w:rPr>
      </w:pPr>
      <w:r>
        <w:rPr>
          <w:rFonts w:ascii="Arial" w:hAnsi="Arial" w:cs="Arial"/>
        </w:rPr>
        <w:t>I</w:t>
      </w:r>
      <w:r w:rsidR="002B28E5" w:rsidRPr="002B28E5">
        <w:rPr>
          <w:rFonts w:ascii="Arial" w:hAnsi="Arial" w:cs="Arial"/>
        </w:rPr>
        <w:t xml:space="preserve">n relation to this, since the commissioner can make recommendations for public bodies </w:t>
      </w:r>
      <w:r>
        <w:rPr>
          <w:rFonts w:ascii="Arial" w:hAnsi="Arial" w:cs="Arial"/>
        </w:rPr>
        <w:t>based on</w:t>
      </w:r>
      <w:r w:rsidR="002B28E5" w:rsidRPr="002B28E5">
        <w:rPr>
          <w:rFonts w:ascii="Arial" w:hAnsi="Arial" w:cs="Arial"/>
        </w:rPr>
        <w:t xml:space="preserve"> improvement, </w:t>
      </w:r>
    </w:p>
    <w:p w:rsidR="007B4867" w:rsidRDefault="007B4867" w:rsidP="002B28E5">
      <w:pPr>
        <w:spacing w:line="360" w:lineRule="auto"/>
        <w:rPr>
          <w:rFonts w:ascii="Arial" w:hAnsi="Arial" w:cs="Arial"/>
        </w:rPr>
      </w:pPr>
      <w:r w:rsidRPr="007B4867">
        <w:rPr>
          <w:rFonts w:ascii="Arial" w:hAnsi="Arial" w:cs="Arial"/>
        </w:rPr>
        <w:lastRenderedPageBreak/>
        <w:t>Public bodies have the legal right to deny the recommendations provided by the commissione</w:t>
      </w:r>
      <w:r w:rsidR="006D3517">
        <w:rPr>
          <w:rFonts w:ascii="Arial" w:hAnsi="Arial" w:cs="Arial"/>
        </w:rPr>
        <w:t>r. However, i</w:t>
      </w:r>
      <w:r w:rsidRPr="007B4867">
        <w:rPr>
          <w:rFonts w:ascii="Arial" w:hAnsi="Arial" w:cs="Arial"/>
        </w:rPr>
        <w:t xml:space="preserve">f this is the case, it must be clearly stated why the recommendation is being rejected and </w:t>
      </w:r>
      <w:r w:rsidR="006D3517">
        <w:rPr>
          <w:rFonts w:ascii="Arial" w:hAnsi="Arial" w:cs="Arial"/>
        </w:rPr>
        <w:t xml:space="preserve">to what </w:t>
      </w:r>
      <w:r w:rsidRPr="007B4867">
        <w:rPr>
          <w:rFonts w:ascii="Arial" w:hAnsi="Arial" w:cs="Arial"/>
        </w:rPr>
        <w:t xml:space="preserve">alternative method will </w:t>
      </w:r>
      <w:r w:rsidR="006D3517">
        <w:rPr>
          <w:rFonts w:ascii="Arial" w:hAnsi="Arial" w:cs="Arial"/>
        </w:rPr>
        <w:t xml:space="preserve">the </w:t>
      </w:r>
      <w:r w:rsidRPr="007B4867">
        <w:rPr>
          <w:rFonts w:ascii="Arial" w:hAnsi="Arial" w:cs="Arial"/>
        </w:rPr>
        <w:t>public bodies take</w:t>
      </w:r>
      <w:r w:rsidR="006D3517">
        <w:rPr>
          <w:rFonts w:ascii="Arial" w:hAnsi="Arial" w:cs="Arial"/>
        </w:rPr>
        <w:t xml:space="preserve"> instead</w:t>
      </w:r>
      <w:r w:rsidRPr="007B4867">
        <w:rPr>
          <w:rFonts w:ascii="Arial" w:hAnsi="Arial" w:cs="Arial"/>
        </w:rPr>
        <w:t>. Similarly, public bodies have the right to make modifications to the wellbeing goals</w:t>
      </w:r>
      <w:r w:rsidRPr="007B4867">
        <w:rPr>
          <w:rFonts w:ascii="Arial" w:hAnsi="Arial" w:cs="Arial"/>
          <w:i/>
        </w:rPr>
        <w:t xml:space="preserve">. </w:t>
      </w:r>
      <w:r w:rsidR="002B28E5" w:rsidRPr="001A0108">
        <w:rPr>
          <w:rFonts w:ascii="Arial" w:hAnsi="Arial" w:cs="Arial"/>
          <w:i/>
        </w:rPr>
        <w:t>(Wellbeing of Future Generations Act (Wales) 2015).</w:t>
      </w:r>
      <w:r w:rsidR="002B28E5">
        <w:rPr>
          <w:rFonts w:ascii="Arial" w:hAnsi="Arial" w:cs="Arial"/>
        </w:rPr>
        <w:t xml:space="preserve"> </w:t>
      </w:r>
      <w:r w:rsidR="002B28E5" w:rsidRPr="002B28E5">
        <w:rPr>
          <w:rFonts w:ascii="Arial" w:hAnsi="Arial" w:cs="Arial"/>
        </w:rPr>
        <w:t xml:space="preserve">By public bodies specifying the time frames </w:t>
      </w:r>
      <w:r>
        <w:rPr>
          <w:rFonts w:ascii="Arial" w:hAnsi="Arial" w:cs="Arial"/>
        </w:rPr>
        <w:t>to which each outcome is hoped to be achieved</w:t>
      </w:r>
      <w:r w:rsidR="002B28E5" w:rsidRPr="002B28E5">
        <w:rPr>
          <w:rFonts w:ascii="Arial" w:hAnsi="Arial" w:cs="Arial"/>
        </w:rPr>
        <w:t xml:space="preserve">, it can </w:t>
      </w:r>
      <w:r>
        <w:rPr>
          <w:rFonts w:ascii="Arial" w:hAnsi="Arial" w:cs="Arial"/>
        </w:rPr>
        <w:t>boost organisation</w:t>
      </w:r>
      <w:r w:rsidR="002B28E5" w:rsidRPr="002B28E5">
        <w:rPr>
          <w:rFonts w:ascii="Arial" w:hAnsi="Arial" w:cs="Arial"/>
        </w:rPr>
        <w:t xml:space="preserve">. </w:t>
      </w:r>
      <w:r w:rsidR="006C40D9">
        <w:rPr>
          <w:rFonts w:ascii="Arial" w:hAnsi="Arial" w:cs="Arial"/>
        </w:rPr>
        <w:t>Likewise</w:t>
      </w:r>
      <w:r w:rsidR="002B28E5" w:rsidRPr="002B28E5">
        <w:rPr>
          <w:rFonts w:ascii="Arial" w:hAnsi="Arial" w:cs="Arial"/>
        </w:rPr>
        <w:t xml:space="preserve">, the modifications </w:t>
      </w:r>
      <w:r>
        <w:rPr>
          <w:rFonts w:ascii="Arial" w:hAnsi="Arial" w:cs="Arial"/>
        </w:rPr>
        <w:t>of the goals c</w:t>
      </w:r>
      <w:r w:rsidR="002B28E5" w:rsidRPr="002B28E5">
        <w:rPr>
          <w:rFonts w:ascii="Arial" w:hAnsi="Arial" w:cs="Arial"/>
        </w:rPr>
        <w:t xml:space="preserve">an be beneficial as it allows public bodies to change </w:t>
      </w:r>
      <w:r>
        <w:rPr>
          <w:rFonts w:ascii="Arial" w:hAnsi="Arial" w:cs="Arial"/>
        </w:rPr>
        <w:t xml:space="preserve">their goals which may not be effective. </w:t>
      </w:r>
    </w:p>
    <w:p w:rsidR="002B28E5" w:rsidRDefault="006C40D9" w:rsidP="002B28E5">
      <w:pPr>
        <w:spacing w:line="360" w:lineRule="auto"/>
        <w:rPr>
          <w:rFonts w:ascii="Arial" w:hAnsi="Arial" w:cs="Arial"/>
        </w:rPr>
      </w:pPr>
      <w:r>
        <w:rPr>
          <w:rFonts w:ascii="Arial" w:hAnsi="Arial" w:cs="Arial"/>
        </w:rPr>
        <w:t xml:space="preserve">Lastly, with the </w:t>
      </w:r>
      <w:r w:rsidR="002B28E5" w:rsidRPr="002B28E5">
        <w:rPr>
          <w:rFonts w:ascii="Arial" w:hAnsi="Arial" w:cs="Arial"/>
        </w:rPr>
        <w:t>main aim of this act</w:t>
      </w:r>
      <w:r>
        <w:rPr>
          <w:rFonts w:ascii="Arial" w:hAnsi="Arial" w:cs="Arial"/>
        </w:rPr>
        <w:t xml:space="preserve"> being</w:t>
      </w:r>
      <w:r w:rsidR="002B28E5" w:rsidRPr="002B28E5">
        <w:rPr>
          <w:rFonts w:ascii="Arial" w:hAnsi="Arial" w:cs="Arial"/>
        </w:rPr>
        <w:t xml:space="preserve"> for </w:t>
      </w:r>
      <w:r>
        <w:rPr>
          <w:rFonts w:ascii="Arial" w:hAnsi="Arial" w:cs="Arial"/>
        </w:rPr>
        <w:t>W</w:t>
      </w:r>
      <w:r w:rsidR="002B28E5" w:rsidRPr="002B28E5">
        <w:rPr>
          <w:rFonts w:ascii="Arial" w:hAnsi="Arial" w:cs="Arial"/>
        </w:rPr>
        <w:t xml:space="preserve">ales to become more sustainable and for public bodies to make sure that the decisions </w:t>
      </w:r>
      <w:r w:rsidR="007B4867">
        <w:rPr>
          <w:rFonts w:ascii="Arial" w:hAnsi="Arial" w:cs="Arial"/>
        </w:rPr>
        <w:t>made</w:t>
      </w:r>
      <w:r w:rsidR="002B28E5" w:rsidRPr="002B28E5">
        <w:rPr>
          <w:rFonts w:ascii="Arial" w:hAnsi="Arial" w:cs="Arial"/>
        </w:rPr>
        <w:t xml:space="preserve"> will not have a negative influence upon future generations, it means that both current generations and future generations have the right to a more sustainable Wales where issues such as poverty and unemployed are minimised. This is principally achieved through the 46 national indicators which are set out in the act. </w:t>
      </w:r>
      <w:r w:rsidR="002B28E5" w:rsidRPr="001A0108">
        <w:rPr>
          <w:rFonts w:ascii="Arial" w:hAnsi="Arial" w:cs="Arial"/>
          <w:i/>
        </w:rPr>
        <w:t>(Wellbeing of Future Generations Act (Wales) 2015).</w:t>
      </w:r>
      <w:r w:rsidR="007B4867">
        <w:rPr>
          <w:rFonts w:ascii="Arial" w:hAnsi="Arial" w:cs="Arial"/>
          <w:i/>
        </w:rPr>
        <w:t xml:space="preserve"> </w:t>
      </w:r>
    </w:p>
    <w:p w:rsidR="0009721C" w:rsidRDefault="0009721C" w:rsidP="002B28E5">
      <w:pPr>
        <w:spacing w:line="360" w:lineRule="auto"/>
        <w:rPr>
          <w:rFonts w:ascii="Arial" w:hAnsi="Arial" w:cs="Arial"/>
          <w:u w:val="single"/>
        </w:rPr>
      </w:pPr>
      <w:r w:rsidRPr="0009721C">
        <w:rPr>
          <w:rFonts w:ascii="Arial" w:hAnsi="Arial" w:cs="Arial"/>
          <w:u w:val="single"/>
        </w:rPr>
        <w:t>Conclusion</w:t>
      </w:r>
    </w:p>
    <w:p w:rsidR="0009721C" w:rsidRDefault="0009721C" w:rsidP="002B28E5">
      <w:pPr>
        <w:spacing w:line="360" w:lineRule="auto"/>
        <w:rPr>
          <w:rFonts w:ascii="Arial" w:hAnsi="Arial" w:cs="Arial"/>
        </w:rPr>
      </w:pPr>
      <w:r w:rsidRPr="0009721C">
        <w:rPr>
          <w:rFonts w:ascii="Arial" w:hAnsi="Arial" w:cs="Arial"/>
        </w:rPr>
        <w:t xml:space="preserve">To conclude, </w:t>
      </w:r>
      <w:r w:rsidR="004339BE">
        <w:rPr>
          <w:rFonts w:ascii="Arial" w:hAnsi="Arial" w:cs="Arial"/>
        </w:rPr>
        <w:t xml:space="preserve">health has been influenced by policy through government strategies such as the no smoking policy. In addition, sustainable development has been implemented into policies to help make a more sustainable environment. The Wellbeing of Future Generations (Wales) Act 2015 is the main act regulating public bodies to ensure that sustainable development is implemented into the decisions they make and because of this reason, the act is regarded as unique. </w:t>
      </w:r>
      <w:r w:rsidR="00D70390">
        <w:rPr>
          <w:rFonts w:ascii="Arial" w:hAnsi="Arial" w:cs="Arial"/>
        </w:rPr>
        <w:t xml:space="preserve">However, issues such as no sanctioning and the commissioner not having enough legal obligations question the effectiveness of this act. </w:t>
      </w:r>
    </w:p>
    <w:p w:rsidR="00D70390" w:rsidRDefault="00D70390" w:rsidP="002B28E5">
      <w:pPr>
        <w:spacing w:line="360" w:lineRule="auto"/>
        <w:rPr>
          <w:rFonts w:ascii="Arial" w:hAnsi="Arial" w:cs="Arial"/>
        </w:rPr>
      </w:pPr>
      <w:r>
        <w:rPr>
          <w:rFonts w:ascii="Arial" w:hAnsi="Arial" w:cs="Arial"/>
        </w:rPr>
        <w:t>From research, there have been several issues which arisen regarding this piece of legislation. Th</w:t>
      </w:r>
      <w:r w:rsidR="007B4867">
        <w:rPr>
          <w:rFonts w:ascii="Arial" w:hAnsi="Arial" w:cs="Arial"/>
        </w:rPr>
        <w:t>is</w:t>
      </w:r>
      <w:r>
        <w:rPr>
          <w:rFonts w:ascii="Arial" w:hAnsi="Arial" w:cs="Arial"/>
        </w:rPr>
        <w:t xml:space="preserve"> could best be improved through three main ways.</w:t>
      </w:r>
      <w:r w:rsidR="000870C7">
        <w:rPr>
          <w:rFonts w:ascii="Arial" w:hAnsi="Arial" w:cs="Arial"/>
        </w:rPr>
        <w:t xml:space="preserve"> </w:t>
      </w:r>
      <w:r>
        <w:rPr>
          <w:rFonts w:ascii="Arial" w:hAnsi="Arial" w:cs="Arial"/>
        </w:rPr>
        <w:t xml:space="preserve">Firstly, </w:t>
      </w:r>
      <w:r w:rsidR="00BA53EB">
        <w:rPr>
          <w:rFonts w:ascii="Arial" w:hAnsi="Arial" w:cs="Arial"/>
        </w:rPr>
        <w:t>th</w:t>
      </w:r>
      <w:r w:rsidR="00321E60">
        <w:rPr>
          <w:rFonts w:ascii="Arial" w:hAnsi="Arial" w:cs="Arial"/>
        </w:rPr>
        <w:t>is act could best be improved if there was some type of sanctioning available. It appeared that there was the issue where there was no type of penalties or fine to public bodies who do not apply the sustainable development principle. The first recommendation is therefore to implement a fine issued to public bodies who do not apply this principle. This would ensure that most public bodies would apply the principle and therefore make this act more effective.</w:t>
      </w:r>
    </w:p>
    <w:p w:rsidR="00BA77C2" w:rsidRDefault="00D70390" w:rsidP="002B28E5">
      <w:pPr>
        <w:spacing w:line="360" w:lineRule="auto"/>
        <w:rPr>
          <w:rFonts w:ascii="Arial" w:hAnsi="Arial" w:cs="Arial"/>
        </w:rPr>
      </w:pPr>
      <w:r>
        <w:rPr>
          <w:rFonts w:ascii="Arial" w:hAnsi="Arial" w:cs="Arial"/>
        </w:rPr>
        <w:t xml:space="preserve">Secondly, </w:t>
      </w:r>
      <w:r w:rsidR="00321E60">
        <w:rPr>
          <w:rFonts w:ascii="Arial" w:hAnsi="Arial" w:cs="Arial"/>
        </w:rPr>
        <w:t xml:space="preserve">this act could best be improved if members of the public were more involved in this act as it appears that only public bodies are involved. </w:t>
      </w:r>
      <w:r w:rsidR="000870C7">
        <w:rPr>
          <w:rFonts w:ascii="Arial" w:hAnsi="Arial" w:cs="Arial"/>
        </w:rPr>
        <w:t>T</w:t>
      </w:r>
      <w:r w:rsidR="00321E60">
        <w:rPr>
          <w:rFonts w:ascii="Arial" w:hAnsi="Arial" w:cs="Arial"/>
        </w:rPr>
        <w:t xml:space="preserve">he involvement of more people in this act, means that individuals from public organisations can apply the sustainable development </w:t>
      </w:r>
      <w:r w:rsidR="001B7471">
        <w:rPr>
          <w:rFonts w:ascii="Arial" w:hAnsi="Arial" w:cs="Arial"/>
        </w:rPr>
        <w:t>principle. Thirdly</w:t>
      </w:r>
      <w:r>
        <w:rPr>
          <w:rFonts w:ascii="Arial" w:hAnsi="Arial" w:cs="Arial"/>
        </w:rPr>
        <w:t xml:space="preserve"> </w:t>
      </w:r>
      <w:r w:rsidR="00321E60">
        <w:rPr>
          <w:rFonts w:ascii="Arial" w:hAnsi="Arial" w:cs="Arial"/>
        </w:rPr>
        <w:t>the main issue is tha</w:t>
      </w:r>
      <w:r w:rsidR="00BA77C2">
        <w:rPr>
          <w:rFonts w:ascii="Arial" w:hAnsi="Arial" w:cs="Arial"/>
        </w:rPr>
        <w:t xml:space="preserve">t there appears to be no financial assistance to help public bodies achieve the seven wellbeing goals. This is in an issue as it </w:t>
      </w:r>
      <w:r w:rsidR="00BA77C2">
        <w:rPr>
          <w:rFonts w:ascii="Arial" w:hAnsi="Arial" w:cs="Arial"/>
        </w:rPr>
        <w:lastRenderedPageBreak/>
        <w:t xml:space="preserve">may prevent public bodies from achieving these aims in the first instance. Funding could be provided by the government and this </w:t>
      </w:r>
      <w:r w:rsidR="001B7471">
        <w:rPr>
          <w:rFonts w:ascii="Arial" w:hAnsi="Arial" w:cs="Arial"/>
        </w:rPr>
        <w:t>c</w:t>
      </w:r>
      <w:r w:rsidR="00BA77C2">
        <w:rPr>
          <w:rFonts w:ascii="Arial" w:hAnsi="Arial" w:cs="Arial"/>
        </w:rPr>
        <w:t xml:space="preserve">ould </w:t>
      </w:r>
      <w:bookmarkStart w:id="0" w:name="_GoBack"/>
      <w:bookmarkEnd w:id="0"/>
      <w:r w:rsidR="00BA77C2">
        <w:rPr>
          <w:rFonts w:ascii="Arial" w:hAnsi="Arial" w:cs="Arial"/>
        </w:rPr>
        <w:t xml:space="preserve">help public bodies to achieve the wellbeing goals. </w:t>
      </w:r>
    </w:p>
    <w:p w:rsidR="00807629" w:rsidRPr="00807629" w:rsidRDefault="00807629" w:rsidP="00807629">
      <w:pPr>
        <w:spacing w:line="360" w:lineRule="auto"/>
        <w:rPr>
          <w:rFonts w:ascii="Arial" w:hAnsi="Arial" w:cs="Arial"/>
          <w:u w:val="single"/>
        </w:rPr>
      </w:pPr>
      <w:r w:rsidRPr="00807629">
        <w:rPr>
          <w:rFonts w:ascii="Arial" w:hAnsi="Arial" w:cs="Arial"/>
          <w:u w:val="single"/>
        </w:rPr>
        <w:t xml:space="preserve">Reference list </w:t>
      </w:r>
    </w:p>
    <w:p w:rsid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BBC News (2015) </w:t>
      </w:r>
      <w:r w:rsidRPr="00807629">
        <w:rPr>
          <w:rFonts w:ascii="Arial" w:hAnsi="Arial" w:cs="Arial"/>
          <w:i/>
        </w:rPr>
        <w:t xml:space="preserve">'Labour insider' gets Future Generations Commissioner job. </w:t>
      </w:r>
      <w:r w:rsidRPr="00807629">
        <w:rPr>
          <w:rFonts w:ascii="Arial" w:hAnsi="Arial" w:cs="Arial"/>
        </w:rPr>
        <w:t>Available at: https://www.bbc.co.uk/news/uk-wales-politics-34709434 (Accessed: 18th April 2019)</w:t>
      </w:r>
    </w:p>
    <w:p w:rsidR="006D3517" w:rsidRPr="00807629" w:rsidRDefault="006D3517" w:rsidP="00807629">
      <w:pPr>
        <w:pStyle w:val="ListParagraph"/>
        <w:numPr>
          <w:ilvl w:val="0"/>
          <w:numId w:val="4"/>
        </w:numPr>
        <w:spacing w:line="480" w:lineRule="auto"/>
        <w:rPr>
          <w:rFonts w:ascii="Arial" w:hAnsi="Arial" w:cs="Arial"/>
        </w:rPr>
      </w:pPr>
      <w:r>
        <w:rPr>
          <w:rFonts w:ascii="Arial" w:hAnsi="Arial" w:cs="Arial"/>
        </w:rPr>
        <w:t xml:space="preserve">Blewitt, J. (2008) </w:t>
      </w:r>
      <w:r w:rsidRPr="006D3517">
        <w:rPr>
          <w:rFonts w:ascii="Arial" w:hAnsi="Arial" w:cs="Arial"/>
          <w:i/>
        </w:rPr>
        <w:t>Understanding Sustainable Development</w:t>
      </w:r>
      <w:r>
        <w:rPr>
          <w:rFonts w:ascii="Arial" w:hAnsi="Arial" w:cs="Arial"/>
        </w:rPr>
        <w:t xml:space="preserve">. London: Earthscan.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Department for Environment, Food and Rural Affairs (2013) </w:t>
      </w:r>
      <w:r w:rsidRPr="00807629">
        <w:rPr>
          <w:rFonts w:ascii="Arial" w:hAnsi="Arial" w:cs="Arial"/>
          <w:i/>
        </w:rPr>
        <w:t>Sustainable Development Indicators</w:t>
      </w:r>
      <w:r w:rsidRPr="00807629">
        <w:rPr>
          <w:rFonts w:ascii="Arial" w:hAnsi="Arial" w:cs="Arial"/>
        </w:rPr>
        <w:t xml:space="preserve">. Available at: https://assets.publishing.service.gov.uk/government/uploads/system/uploads/attachment_data/file/223992/0_SDIs_final__2_.pdf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Department for Environment, Food and Rural Affairs (2015)</w:t>
      </w:r>
      <w:r>
        <w:rPr>
          <w:rFonts w:ascii="Arial" w:hAnsi="Arial" w:cs="Arial"/>
        </w:rPr>
        <w:t>.</w:t>
      </w:r>
      <w:r w:rsidRPr="00807629">
        <w:rPr>
          <w:rFonts w:ascii="Arial" w:hAnsi="Arial" w:cs="Arial"/>
        </w:rPr>
        <w:t xml:space="preserve"> </w:t>
      </w:r>
      <w:r w:rsidRPr="00807629">
        <w:rPr>
          <w:rFonts w:ascii="Arial" w:hAnsi="Arial" w:cs="Arial"/>
          <w:i/>
        </w:rPr>
        <w:t>2010 to 2015 government policy: sustainable development.</w:t>
      </w:r>
      <w:r w:rsidRPr="00807629">
        <w:rPr>
          <w:rFonts w:ascii="Arial" w:hAnsi="Arial" w:cs="Arial"/>
        </w:rPr>
        <w:t xml:space="preserve"> Available at: https://www.gov.uk/government/publications/2010-to-2015-government-policy-sustainable-development/2010-to-2015-government-policy-sustainable-development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Department for Environment, Food and Rural Affairs (2015) </w:t>
      </w:r>
      <w:r w:rsidRPr="00807629">
        <w:rPr>
          <w:rFonts w:ascii="Arial" w:hAnsi="Arial" w:cs="Arial"/>
          <w:i/>
        </w:rPr>
        <w:t xml:space="preserve">A Plan for Public Procurement. </w:t>
      </w:r>
      <w:r w:rsidRPr="00807629">
        <w:rPr>
          <w:rFonts w:ascii="Arial" w:hAnsi="Arial" w:cs="Arial"/>
        </w:rPr>
        <w:t xml:space="preserve">Available at: https://assets.publishing.service.gov.uk/government/uploads/system/uploads/attachment_data/file/332756/food-plan-july-2014.pdf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Department of Health (2017) </w:t>
      </w:r>
      <w:r w:rsidRPr="00807629">
        <w:rPr>
          <w:rFonts w:ascii="Arial" w:hAnsi="Arial" w:cs="Arial"/>
          <w:i/>
        </w:rPr>
        <w:t>Tobacco Packaging Guidance</w:t>
      </w:r>
      <w:r w:rsidRPr="00807629">
        <w:rPr>
          <w:rFonts w:ascii="Arial" w:hAnsi="Arial" w:cs="Arial"/>
        </w:rPr>
        <w:t xml:space="preserve">. Available at: https://assets.publishing.service.gov.uk/government/uploads/system/uploads/attachment_data/file/596139/Tobacco_Packaging_Guidance.pdf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Dickins, S. (2018) ‘What has the Future Generations Act done for Wales?’ BBC News, 10th May. Available at: https://www.bbc.co.uk/news/uk-wales-44073725 (Accessed: 18th April 2019) </w:t>
      </w:r>
    </w:p>
    <w:p w:rsidR="00807629" w:rsidRPr="00807629" w:rsidRDefault="00807629" w:rsidP="00807629">
      <w:pPr>
        <w:pStyle w:val="ListParagraph"/>
        <w:numPr>
          <w:ilvl w:val="0"/>
          <w:numId w:val="4"/>
        </w:numPr>
        <w:spacing w:line="480" w:lineRule="auto"/>
        <w:rPr>
          <w:rFonts w:ascii="Arial" w:hAnsi="Arial" w:cs="Arial"/>
        </w:rPr>
      </w:pPr>
      <w:proofErr w:type="spellStart"/>
      <w:r w:rsidRPr="00807629">
        <w:rPr>
          <w:rFonts w:ascii="Arial" w:hAnsi="Arial" w:cs="Arial"/>
        </w:rPr>
        <w:lastRenderedPageBreak/>
        <w:t>Doward</w:t>
      </w:r>
      <w:proofErr w:type="spellEnd"/>
      <w:r w:rsidRPr="00807629">
        <w:rPr>
          <w:rFonts w:ascii="Arial" w:hAnsi="Arial" w:cs="Arial"/>
        </w:rPr>
        <w:t xml:space="preserve">, J. ‘Tobacco tax could lead to ‘a cigarette-free world by 2040’ </w:t>
      </w:r>
      <w:r w:rsidRPr="00807629">
        <w:rPr>
          <w:rFonts w:ascii="Arial" w:hAnsi="Arial" w:cs="Arial"/>
          <w:i/>
        </w:rPr>
        <w:t>The Guardian</w:t>
      </w:r>
      <w:r w:rsidRPr="00807629">
        <w:rPr>
          <w:rFonts w:ascii="Arial" w:hAnsi="Arial" w:cs="Arial"/>
        </w:rPr>
        <w:t xml:space="preserve">, 5th April. Available at: https://www.theguardian.com/society/2015/apr/05/tobacco-tax-uk-smoke-free-2040 (Accessed: 18th April 2019) </w:t>
      </w:r>
    </w:p>
    <w:p w:rsidR="00807629" w:rsidRPr="00807629" w:rsidRDefault="00807629" w:rsidP="00807629">
      <w:pPr>
        <w:pStyle w:val="ListParagraph"/>
        <w:numPr>
          <w:ilvl w:val="0"/>
          <w:numId w:val="4"/>
        </w:numPr>
        <w:spacing w:line="480" w:lineRule="auto"/>
        <w:rPr>
          <w:rFonts w:ascii="Arial" w:hAnsi="Arial" w:cs="Arial"/>
        </w:rPr>
      </w:pPr>
      <w:proofErr w:type="spellStart"/>
      <w:r w:rsidRPr="00807629">
        <w:rPr>
          <w:rFonts w:ascii="Arial" w:hAnsi="Arial" w:cs="Arial"/>
        </w:rPr>
        <w:t>Doward</w:t>
      </w:r>
      <w:proofErr w:type="spellEnd"/>
      <w:r w:rsidRPr="00807629">
        <w:rPr>
          <w:rFonts w:ascii="Arial" w:hAnsi="Arial" w:cs="Arial"/>
        </w:rPr>
        <w:t xml:space="preserve">, J., and Coelho, M. (2018) ‘Tax on sugary drinks will only be partly effective, claims study’ </w:t>
      </w:r>
      <w:r w:rsidRPr="00807629">
        <w:rPr>
          <w:rFonts w:ascii="Arial" w:hAnsi="Arial" w:cs="Arial"/>
          <w:i/>
        </w:rPr>
        <w:t>The Guardian</w:t>
      </w:r>
      <w:r w:rsidRPr="00807629">
        <w:rPr>
          <w:rFonts w:ascii="Arial" w:hAnsi="Arial" w:cs="Arial"/>
        </w:rPr>
        <w:t xml:space="preserve">, 8th April. Available at: https://www.theguardian.com/society/2018/apr/08/sugar-drinks-tax-only-partly-effective-institute-fiscal-studies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Environmental Protection Agency (2016) </w:t>
      </w:r>
      <w:r w:rsidRPr="00807629">
        <w:rPr>
          <w:rFonts w:ascii="Arial" w:hAnsi="Arial" w:cs="Arial"/>
          <w:i/>
        </w:rPr>
        <w:t>Learn About Sustainability</w:t>
      </w:r>
      <w:r w:rsidRPr="00807629">
        <w:rPr>
          <w:rFonts w:ascii="Arial" w:hAnsi="Arial" w:cs="Arial"/>
        </w:rPr>
        <w:t xml:space="preserve">. Available at: https://www.epa.gov/sustainability/learn-about-sustainability#what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Future Generations Commissioner for Wales (2017</w:t>
      </w:r>
      <w:r w:rsidRPr="00807629">
        <w:rPr>
          <w:rFonts w:ascii="Arial" w:hAnsi="Arial" w:cs="Arial"/>
          <w:i/>
        </w:rPr>
        <w:t>) Developing Priorities for Future Generations Commissioner</w:t>
      </w:r>
      <w:r w:rsidRPr="00807629">
        <w:rPr>
          <w:rFonts w:ascii="Arial" w:hAnsi="Arial" w:cs="Arial"/>
        </w:rPr>
        <w:t xml:space="preserve">. Available at: https://futuregenerations.wales/wp-content/uploads/2017/03/FGCW_Priority_Paper_No_endnotes_ENG.pdf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Future Generations Commissioner for Wales (2017</w:t>
      </w:r>
      <w:r w:rsidRPr="00807629">
        <w:rPr>
          <w:rFonts w:ascii="Arial" w:hAnsi="Arial" w:cs="Arial"/>
          <w:i/>
        </w:rPr>
        <w:t>) Developing Priorities for the Future Generations Commissioner 2017-2023</w:t>
      </w:r>
      <w:r w:rsidRPr="00807629">
        <w:rPr>
          <w:rFonts w:ascii="Arial" w:hAnsi="Arial" w:cs="Arial"/>
        </w:rPr>
        <w:t xml:space="preserve">. Available at: http://futuregenerations.wales/wp-content/uploads/2019/03/2017-03-02-Priority-Paper_ENG.pdf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Future Generations Wales (2016</w:t>
      </w:r>
      <w:r w:rsidRPr="00807629">
        <w:rPr>
          <w:rFonts w:ascii="Arial" w:hAnsi="Arial" w:cs="Arial"/>
          <w:i/>
        </w:rPr>
        <w:t xml:space="preserve">) Wellbeing of Future Generations Act: A guide for young people. </w:t>
      </w:r>
      <w:r w:rsidRPr="00807629">
        <w:rPr>
          <w:rFonts w:ascii="Arial" w:hAnsi="Arial" w:cs="Arial"/>
        </w:rPr>
        <w:t xml:space="preserve">Available at: https://futuregenerations.wales/wp-content/uploads/2017/01/160401-wfg-accessible-guide-for-young-people-en.pdf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Future Generations Wales. (2019). </w:t>
      </w:r>
      <w:r w:rsidRPr="00807629">
        <w:rPr>
          <w:rFonts w:ascii="Arial" w:hAnsi="Arial" w:cs="Arial"/>
          <w:i/>
        </w:rPr>
        <w:t>Well-being of Future Generations (Wales) Act 2015.</w:t>
      </w:r>
      <w:r w:rsidRPr="00807629">
        <w:rPr>
          <w:rFonts w:ascii="Arial" w:hAnsi="Arial" w:cs="Arial"/>
        </w:rPr>
        <w:t xml:space="preserve"> Available at: https://futuregenerations.wales/about-us/future-generations-act/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Home Office (2013) </w:t>
      </w:r>
      <w:r w:rsidRPr="00807629">
        <w:rPr>
          <w:rFonts w:ascii="Arial" w:hAnsi="Arial" w:cs="Arial"/>
          <w:i/>
        </w:rPr>
        <w:t xml:space="preserve">Timber Procurement Policy (TPP): prove legality and sustainability. </w:t>
      </w:r>
      <w:r w:rsidRPr="00807629">
        <w:rPr>
          <w:rFonts w:ascii="Arial" w:hAnsi="Arial" w:cs="Arial"/>
        </w:rPr>
        <w:t xml:space="preserve">Available at: https://www.gov.uk/guidance/timber-procurement-policy-tpp-prove-legality-and-sustainablity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lastRenderedPageBreak/>
        <w:t xml:space="preserve">Home Office (2014) </w:t>
      </w:r>
      <w:r w:rsidRPr="00807629">
        <w:rPr>
          <w:rFonts w:ascii="Arial" w:hAnsi="Arial" w:cs="Arial"/>
          <w:i/>
        </w:rPr>
        <w:t>Health, work and wellbeing – evidence and research</w:t>
      </w:r>
      <w:r w:rsidRPr="00807629">
        <w:rPr>
          <w:rFonts w:ascii="Arial" w:hAnsi="Arial" w:cs="Arial"/>
        </w:rPr>
        <w:t xml:space="preserve">. Available at: https://www.gov.uk/government/collections/health-work-and-wellbeing-evidence-and-research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Home Office (2015) </w:t>
      </w:r>
      <w:r w:rsidRPr="00807629">
        <w:rPr>
          <w:rFonts w:ascii="Arial" w:hAnsi="Arial" w:cs="Arial"/>
          <w:i/>
        </w:rPr>
        <w:t>2010 to 2015 government policy: smoking</w:t>
      </w:r>
      <w:r w:rsidRPr="00807629">
        <w:rPr>
          <w:rFonts w:ascii="Arial" w:hAnsi="Arial" w:cs="Arial"/>
        </w:rPr>
        <w:t xml:space="preserve">. Available at: https://www.gov.uk/government/publications/2010-to-2015-government-policy-smoking/2010-to-2015-government-policy-smoking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Home Office (2018) </w:t>
      </w:r>
      <w:r w:rsidRPr="00807629">
        <w:rPr>
          <w:rFonts w:ascii="Arial" w:hAnsi="Arial" w:cs="Arial"/>
          <w:i/>
        </w:rPr>
        <w:t>Soft Drinks Industry Levy comes into effect</w:t>
      </w:r>
      <w:r w:rsidRPr="00807629">
        <w:rPr>
          <w:rFonts w:ascii="Arial" w:hAnsi="Arial" w:cs="Arial"/>
        </w:rPr>
        <w:t xml:space="preserve">. Available at: https://www.gov.uk/government/news/soft-drinks-industry-levy-comes-into-effect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Home Office (2018) </w:t>
      </w:r>
      <w:r w:rsidRPr="00807629">
        <w:rPr>
          <w:rFonts w:ascii="Arial" w:hAnsi="Arial" w:cs="Arial"/>
          <w:i/>
        </w:rPr>
        <w:t>Soft Drinks Industry Levy.</w:t>
      </w:r>
      <w:r w:rsidRPr="00807629">
        <w:rPr>
          <w:rFonts w:ascii="Arial" w:hAnsi="Arial" w:cs="Arial"/>
        </w:rPr>
        <w:t xml:space="preserve"> Available at: https://www.gov.uk/government/publications/soft-drinks-industry-levy/soft-drinks-industry-levy#general-description-of-the-measure (Accessed: 19th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Howe, S. (2017) </w:t>
      </w:r>
      <w:r w:rsidRPr="00807629">
        <w:rPr>
          <w:rFonts w:ascii="Arial" w:hAnsi="Arial" w:cs="Arial"/>
          <w:i/>
        </w:rPr>
        <w:t>Strategic Plan</w:t>
      </w:r>
      <w:r w:rsidRPr="00807629">
        <w:rPr>
          <w:rFonts w:ascii="Arial" w:hAnsi="Arial" w:cs="Arial"/>
        </w:rPr>
        <w:t xml:space="preserve">. Available: http://futuregenerations.wales/wp-content/uploads/2018/11/2018-01-03-Strategic-Plan-FINAL.pdf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Mental Health Foundation (2015) </w:t>
      </w:r>
      <w:r w:rsidRPr="00807629">
        <w:rPr>
          <w:rFonts w:ascii="Arial" w:hAnsi="Arial" w:cs="Arial"/>
          <w:i/>
        </w:rPr>
        <w:t>What is wellbeing, how can we measure it and how can we support people to improve it?</w:t>
      </w:r>
      <w:r w:rsidRPr="00807629">
        <w:rPr>
          <w:rFonts w:ascii="Arial" w:hAnsi="Arial" w:cs="Arial"/>
        </w:rPr>
        <w:t xml:space="preserve"> Available at: https://www.mentalhealth.org.uk/blog/what-wellbeing-how-can-we-measure-it-and-how-can-we-support-people-improve-it (Accessed: 19th March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MIND (2013) </w:t>
      </w:r>
      <w:r w:rsidRPr="00807629">
        <w:rPr>
          <w:rFonts w:ascii="Arial" w:hAnsi="Arial" w:cs="Arial"/>
          <w:i/>
        </w:rPr>
        <w:t>Workplace Wellbeing in Wales</w:t>
      </w:r>
      <w:r w:rsidRPr="00807629">
        <w:rPr>
          <w:rFonts w:ascii="Arial" w:hAnsi="Arial" w:cs="Arial"/>
        </w:rPr>
        <w:t>. Available at: https://www.mind.org.uk/workplace/workplace-wellbeing-wales/ (Accessed: 18th April 2019)</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Public Policy Institute for Wales (2015) </w:t>
      </w:r>
      <w:r w:rsidRPr="00807629">
        <w:rPr>
          <w:rFonts w:ascii="Arial" w:hAnsi="Arial" w:cs="Arial"/>
          <w:i/>
        </w:rPr>
        <w:t>How to Measure Progress: Indicators for the Well-being of Future Generations (Wales) Bill</w:t>
      </w:r>
      <w:r w:rsidRPr="00807629">
        <w:rPr>
          <w:rFonts w:ascii="Arial" w:hAnsi="Arial" w:cs="Arial"/>
        </w:rPr>
        <w:t xml:space="preserve">. Available at: http://ppiw.org.uk/how-to-measure-progress-indicators-for-the-well-being-of-future-generations-wales-bill/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Wales Council for Voluntary Action (2019) </w:t>
      </w:r>
      <w:r w:rsidRPr="00807629">
        <w:rPr>
          <w:rFonts w:ascii="Arial" w:hAnsi="Arial" w:cs="Arial"/>
          <w:i/>
        </w:rPr>
        <w:t>The Well-being of Future Generations (Wales) Act - All You Need to Know.</w:t>
      </w:r>
      <w:r w:rsidRPr="00807629">
        <w:rPr>
          <w:rFonts w:ascii="Arial" w:hAnsi="Arial" w:cs="Arial"/>
        </w:rPr>
        <w:t xml:space="preserve"> Available at: https://www.wcva.org.uk/what-we-</w:t>
      </w:r>
      <w:r w:rsidRPr="00807629">
        <w:rPr>
          <w:rFonts w:ascii="Arial" w:hAnsi="Arial" w:cs="Arial"/>
        </w:rPr>
        <w:lastRenderedPageBreak/>
        <w:t xml:space="preserve">do/the-future-generations-(wales)-act-all-you-need-to-know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Wallace, J. (2018) </w:t>
      </w:r>
      <w:r w:rsidRPr="00807629">
        <w:rPr>
          <w:rFonts w:ascii="Arial" w:hAnsi="Arial" w:cs="Arial"/>
          <w:i/>
        </w:rPr>
        <w:t>Wellbeing and Devolution: Reframing the Role of Government in Scotland, Wales and Northern Ireland.</w:t>
      </w:r>
      <w:r w:rsidRPr="00807629">
        <w:rPr>
          <w:rFonts w:ascii="Arial" w:hAnsi="Arial" w:cs="Arial"/>
        </w:rPr>
        <w:t xml:space="preserve"> Cham: Springer Nature.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i/>
        </w:rPr>
        <w:t>Wellbeing of Future Generations (Wales) Act 2015</w:t>
      </w:r>
      <w:r w:rsidRPr="00807629">
        <w:rPr>
          <w:rFonts w:ascii="Arial" w:hAnsi="Arial" w:cs="Arial"/>
        </w:rPr>
        <w:t xml:space="preserve">, c. 1. Available at: http://www.legislation.gov.uk/anaw/2015/2/section/1/enacted (Accessed: 18th March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i/>
        </w:rPr>
        <w:t>Wellbeing of Future Generations (Wales) Act 2015</w:t>
      </w:r>
      <w:r w:rsidRPr="00807629">
        <w:rPr>
          <w:rFonts w:ascii="Arial" w:hAnsi="Arial" w:cs="Arial"/>
        </w:rPr>
        <w:t xml:space="preserve">, c. 2. Available at: http://www.legislation.gov.uk/anaw/2015/2/part/2/crossheading/wellbeing-objectives/enacted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i/>
        </w:rPr>
        <w:t>Wellbeing of Future Generations Act (Wales) 2015,</w:t>
      </w:r>
      <w:r w:rsidRPr="00807629">
        <w:rPr>
          <w:rFonts w:ascii="Arial" w:hAnsi="Arial" w:cs="Arial"/>
        </w:rPr>
        <w:t xml:space="preserve"> c. 7. Available at: http://www.legislation.gov.uk/anaw/2015/2/section/7/enacted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Welsh Government (2016) </w:t>
      </w:r>
      <w:r w:rsidRPr="00807629">
        <w:rPr>
          <w:rFonts w:ascii="Arial" w:hAnsi="Arial" w:cs="Arial"/>
          <w:i/>
        </w:rPr>
        <w:t>How to measure a nation’s progress?</w:t>
      </w:r>
      <w:r w:rsidRPr="00807629">
        <w:rPr>
          <w:rFonts w:ascii="Arial" w:hAnsi="Arial" w:cs="Arial"/>
        </w:rPr>
        <w:t xml:space="preserve"> Available at: https://gweddill.gov.wales/docs/desh/publications/160316-national-indicators-to-be-laid-before-nafw-en.pdf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Welsh Government (2016)</w:t>
      </w:r>
      <w:r w:rsidRPr="00807629">
        <w:rPr>
          <w:rFonts w:ascii="Arial" w:hAnsi="Arial" w:cs="Arial"/>
          <w:i/>
        </w:rPr>
        <w:t xml:space="preserve"> How to measure a nation’s progress? National indicators for Wales: Technical Document</w:t>
      </w:r>
      <w:r w:rsidRPr="00807629">
        <w:rPr>
          <w:rFonts w:ascii="Arial" w:hAnsi="Arial" w:cs="Arial"/>
        </w:rPr>
        <w:t xml:space="preserve">. Available at: https://gweddill.gov.wales/docs/desh/publications/161115-national-indicators-for-wales-technical-document-en.pdf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Welsh Government (2016) </w:t>
      </w:r>
      <w:r w:rsidRPr="001A0108">
        <w:rPr>
          <w:rFonts w:ascii="Arial" w:hAnsi="Arial" w:cs="Arial"/>
          <w:i/>
        </w:rPr>
        <w:t>Shared Purpose: Shared Future</w:t>
      </w:r>
      <w:r w:rsidRPr="00807629">
        <w:rPr>
          <w:rFonts w:ascii="Arial" w:hAnsi="Arial" w:cs="Arial"/>
        </w:rPr>
        <w:t xml:space="preserve">. Available at: https://gov.wales/sites/default/files/publications/2019-02/spsf-1-core-guidance.PDF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Welsh Government (2016) </w:t>
      </w:r>
      <w:r w:rsidRPr="001A0108">
        <w:rPr>
          <w:rFonts w:ascii="Arial" w:hAnsi="Arial" w:cs="Arial"/>
          <w:i/>
        </w:rPr>
        <w:t xml:space="preserve">SPSF 3: Collective Role (public service boards) </w:t>
      </w:r>
      <w:r w:rsidRPr="00807629">
        <w:rPr>
          <w:rFonts w:ascii="Arial" w:hAnsi="Arial" w:cs="Arial"/>
        </w:rPr>
        <w:t xml:space="preserve">Available at: https://gov.wales/sites/default/files/publications/2019-02/spsf-3-collective-role-public-services-boards.pdf (Accessed: 18th April 2019) </w:t>
      </w:r>
    </w:p>
    <w:p w:rsidR="00807629"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lastRenderedPageBreak/>
        <w:t xml:space="preserve">Welsh Government (2016) </w:t>
      </w:r>
      <w:r w:rsidRPr="001A0108">
        <w:rPr>
          <w:rFonts w:ascii="Arial" w:hAnsi="Arial" w:cs="Arial"/>
          <w:i/>
        </w:rPr>
        <w:t xml:space="preserve">Wellbeing of Future Generations (Wales) Act 2015 The Essentials. </w:t>
      </w:r>
      <w:r w:rsidRPr="00807629">
        <w:rPr>
          <w:rFonts w:ascii="Arial" w:hAnsi="Arial" w:cs="Arial"/>
        </w:rPr>
        <w:t>Available at: https://gweddill.gov.wales/docs/dsjlg/publications/150623-guide-to-the-fg-act-en.pdf (Accessed: 18th April 2019)</w:t>
      </w:r>
    </w:p>
    <w:p w:rsidR="004B07D4" w:rsidRPr="00807629" w:rsidRDefault="00807629" w:rsidP="00807629">
      <w:pPr>
        <w:pStyle w:val="ListParagraph"/>
        <w:numPr>
          <w:ilvl w:val="0"/>
          <w:numId w:val="4"/>
        </w:numPr>
        <w:spacing w:line="480" w:lineRule="auto"/>
        <w:rPr>
          <w:rFonts w:ascii="Arial" w:hAnsi="Arial" w:cs="Arial"/>
        </w:rPr>
      </w:pPr>
      <w:r w:rsidRPr="00807629">
        <w:rPr>
          <w:rFonts w:ascii="Arial" w:hAnsi="Arial" w:cs="Arial"/>
        </w:rPr>
        <w:t xml:space="preserve">World Wide Fund. (2019) </w:t>
      </w:r>
      <w:r w:rsidRPr="001A0108">
        <w:rPr>
          <w:rFonts w:ascii="Arial" w:hAnsi="Arial" w:cs="Arial"/>
          <w:i/>
        </w:rPr>
        <w:t>Sustainable Development in Wales</w:t>
      </w:r>
      <w:r w:rsidRPr="00807629">
        <w:rPr>
          <w:rFonts w:ascii="Arial" w:hAnsi="Arial" w:cs="Arial"/>
        </w:rPr>
        <w:t>. Available at: https://www.wwf.org.uk/what-we-do/projects/sustainable-development-wales (Accessed: 18th April 2019)</w:t>
      </w:r>
    </w:p>
    <w:sectPr w:rsidR="004B07D4" w:rsidRPr="008076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0440A"/>
    <w:multiLevelType w:val="hybridMultilevel"/>
    <w:tmpl w:val="FE9E9FB6"/>
    <w:lvl w:ilvl="0" w:tplc="1D466F5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D05ED7"/>
    <w:multiLevelType w:val="hybridMultilevel"/>
    <w:tmpl w:val="34CA8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CBD35DF"/>
    <w:multiLevelType w:val="hybridMultilevel"/>
    <w:tmpl w:val="C2D05C32"/>
    <w:lvl w:ilvl="0" w:tplc="0809000F">
      <w:start w:val="1"/>
      <w:numFmt w:val="decimal"/>
      <w:lvlText w:val="%1."/>
      <w:lvlJc w:val="left"/>
      <w:pPr>
        <w:ind w:left="502"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7582D31"/>
    <w:multiLevelType w:val="hybridMultilevel"/>
    <w:tmpl w:val="EF4272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509"/>
    <w:rsid w:val="000420BE"/>
    <w:rsid w:val="000870C7"/>
    <w:rsid w:val="0009721C"/>
    <w:rsid w:val="000B152A"/>
    <w:rsid w:val="0018107E"/>
    <w:rsid w:val="0019513E"/>
    <w:rsid w:val="001A0108"/>
    <w:rsid w:val="001B7471"/>
    <w:rsid w:val="00207C82"/>
    <w:rsid w:val="0028057E"/>
    <w:rsid w:val="002B28E5"/>
    <w:rsid w:val="002C67B0"/>
    <w:rsid w:val="002D6A32"/>
    <w:rsid w:val="003039D3"/>
    <w:rsid w:val="00321E60"/>
    <w:rsid w:val="00345230"/>
    <w:rsid w:val="003652D5"/>
    <w:rsid w:val="00371292"/>
    <w:rsid w:val="004339BE"/>
    <w:rsid w:val="0045631E"/>
    <w:rsid w:val="004B07D4"/>
    <w:rsid w:val="004E0228"/>
    <w:rsid w:val="00510B7A"/>
    <w:rsid w:val="0051673E"/>
    <w:rsid w:val="005D22D3"/>
    <w:rsid w:val="005E494E"/>
    <w:rsid w:val="006432BB"/>
    <w:rsid w:val="00681379"/>
    <w:rsid w:val="006C40D9"/>
    <w:rsid w:val="006D3517"/>
    <w:rsid w:val="006E6E2E"/>
    <w:rsid w:val="007425C5"/>
    <w:rsid w:val="007B4867"/>
    <w:rsid w:val="007C3BEF"/>
    <w:rsid w:val="007D0A0E"/>
    <w:rsid w:val="007D1AA2"/>
    <w:rsid w:val="00807629"/>
    <w:rsid w:val="00811771"/>
    <w:rsid w:val="008415A1"/>
    <w:rsid w:val="008A4B32"/>
    <w:rsid w:val="008E04CD"/>
    <w:rsid w:val="008E523A"/>
    <w:rsid w:val="00934DD5"/>
    <w:rsid w:val="009353DA"/>
    <w:rsid w:val="00987662"/>
    <w:rsid w:val="009A29CF"/>
    <w:rsid w:val="009C505F"/>
    <w:rsid w:val="00A104F2"/>
    <w:rsid w:val="00A47006"/>
    <w:rsid w:val="00A70ECC"/>
    <w:rsid w:val="00A85824"/>
    <w:rsid w:val="00AA7156"/>
    <w:rsid w:val="00AB3EA1"/>
    <w:rsid w:val="00B5121A"/>
    <w:rsid w:val="00B719FB"/>
    <w:rsid w:val="00B82CAE"/>
    <w:rsid w:val="00BA53EB"/>
    <w:rsid w:val="00BA6640"/>
    <w:rsid w:val="00BA77C2"/>
    <w:rsid w:val="00BB7DE9"/>
    <w:rsid w:val="00BD11AD"/>
    <w:rsid w:val="00C16F11"/>
    <w:rsid w:val="00D158BD"/>
    <w:rsid w:val="00D70390"/>
    <w:rsid w:val="00D83509"/>
    <w:rsid w:val="00D85D75"/>
    <w:rsid w:val="00DA53AE"/>
    <w:rsid w:val="00DC0C3F"/>
    <w:rsid w:val="00E34007"/>
    <w:rsid w:val="00ED3482"/>
    <w:rsid w:val="00F35456"/>
    <w:rsid w:val="00F50193"/>
    <w:rsid w:val="00FC774F"/>
    <w:rsid w:val="00FD27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644EF"/>
  <w15:chartTrackingRefBased/>
  <w15:docId w15:val="{3402B954-359C-4531-A411-60CD2EAC60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762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4266</Words>
  <Characters>24317</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Lewis</dc:creator>
  <cp:keywords/>
  <dc:description/>
  <cp:lastModifiedBy>Emily Lewis</cp:lastModifiedBy>
  <cp:revision>2</cp:revision>
  <dcterms:created xsi:type="dcterms:W3CDTF">2019-05-01T22:36:00Z</dcterms:created>
  <dcterms:modified xsi:type="dcterms:W3CDTF">2019-05-01T22:36:00Z</dcterms:modified>
</cp:coreProperties>
</file>