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CEC" w:rsidRDefault="00436F08" w:rsidP="00470E8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Session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15 booklet</w:t>
      </w:r>
      <w:r w:rsidR="00470E88" w:rsidRPr="0083204B">
        <w:rPr>
          <w:rFonts w:ascii="Times New Roman" w:hAnsi="Times New Roman" w:cs="Times New Roman"/>
          <w:sz w:val="32"/>
          <w:szCs w:val="32"/>
        </w:rPr>
        <w:t xml:space="preserve"> </w:t>
      </w:r>
      <w:r w:rsidR="00470E88">
        <w:rPr>
          <w:rFonts w:ascii="Times New Roman" w:hAnsi="Times New Roman" w:cs="Times New Roman"/>
          <w:sz w:val="32"/>
          <w:szCs w:val="32"/>
        </w:rPr>
        <w:t>–</w:t>
      </w:r>
      <w:r w:rsidR="00470E88" w:rsidRPr="00470E88">
        <w:t xml:space="preserve"> </w:t>
      </w:r>
      <w:r w:rsidR="00470E88" w:rsidRPr="00470E88">
        <w:rPr>
          <w:rFonts w:ascii="Times New Roman" w:hAnsi="Times New Roman" w:cs="Times New Roman"/>
          <w:sz w:val="32"/>
          <w:szCs w:val="32"/>
        </w:rPr>
        <w:t>Quo Vadis</w:t>
      </w:r>
      <w:r w:rsidR="00470E88">
        <w:rPr>
          <w:rFonts w:ascii="Times New Roman" w:hAnsi="Times New Roman" w:cs="Times New Roman"/>
          <w:sz w:val="32"/>
          <w:szCs w:val="32"/>
        </w:rPr>
        <w:t xml:space="preserve"> (MGM 1951)</w:t>
      </w:r>
    </w:p>
    <w:p w:rsidR="00470E88" w:rsidRDefault="00470E88" w:rsidP="00470E88">
      <w:pPr>
        <w:jc w:val="center"/>
      </w:pPr>
      <w:r w:rsidRPr="00470E88">
        <w:rPr>
          <w:noProof/>
          <w:lang w:eastAsia="en-GB"/>
        </w:rPr>
        <w:drawing>
          <wp:inline distT="0" distB="0" distL="0" distR="0">
            <wp:extent cx="2114550" cy="3149928"/>
            <wp:effectExtent l="0" t="0" r="0" b="0"/>
            <wp:docPr id="5" name="Picture 5" descr="C:\Users\m.cobb\Desktop\lat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.cobb\Desktop\lates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760" cy="3157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E88" w:rsidRDefault="00470E88" w:rsidP="00470E88">
      <w:pPr>
        <w:jc w:val="center"/>
        <w:rPr>
          <w:rFonts w:ascii="Times New Roman" w:hAnsi="Times New Roman" w:cs="Times New Roman"/>
          <w:sz w:val="24"/>
        </w:rPr>
      </w:pPr>
    </w:p>
    <w:p w:rsidR="001105BE" w:rsidRDefault="00470E88" w:rsidP="00470E8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this workshop we will watch the 1951 M.G.M. film adaptation of the book </w:t>
      </w:r>
      <w:r w:rsidRPr="00470E88">
        <w:rPr>
          <w:rFonts w:ascii="Times New Roman" w:hAnsi="Times New Roman" w:cs="Times New Roman"/>
          <w:sz w:val="24"/>
        </w:rPr>
        <w:t>Quo Vadis</w:t>
      </w:r>
      <w:r>
        <w:rPr>
          <w:rFonts w:ascii="Times New Roman" w:hAnsi="Times New Roman" w:cs="Times New Roman"/>
          <w:sz w:val="24"/>
        </w:rPr>
        <w:t xml:space="preserve"> (</w:t>
      </w:r>
      <w:r w:rsidRPr="00470E88">
        <w:rPr>
          <w:rFonts w:ascii="Times New Roman" w:hAnsi="Times New Roman" w:cs="Times New Roman"/>
          <w:sz w:val="24"/>
        </w:rPr>
        <w:t xml:space="preserve">a novel written by </w:t>
      </w:r>
      <w:proofErr w:type="spellStart"/>
      <w:r w:rsidRPr="00470E88">
        <w:rPr>
          <w:rFonts w:ascii="Times New Roman" w:hAnsi="Times New Roman" w:cs="Times New Roman"/>
          <w:sz w:val="24"/>
        </w:rPr>
        <w:t>Henryk</w:t>
      </w:r>
      <w:proofErr w:type="spellEnd"/>
      <w:r w:rsidRPr="00470E88">
        <w:rPr>
          <w:rFonts w:ascii="Times New Roman" w:hAnsi="Times New Roman" w:cs="Times New Roman"/>
          <w:sz w:val="24"/>
        </w:rPr>
        <w:t xml:space="preserve"> Sienkiewicz in 1895</w:t>
      </w:r>
      <w:r>
        <w:rPr>
          <w:rFonts w:ascii="Times New Roman" w:hAnsi="Times New Roman" w:cs="Times New Roman"/>
          <w:sz w:val="24"/>
        </w:rPr>
        <w:t>).</w:t>
      </w:r>
      <w:r w:rsidR="001105BE">
        <w:rPr>
          <w:rFonts w:ascii="Times New Roman" w:hAnsi="Times New Roman" w:cs="Times New Roman"/>
          <w:sz w:val="24"/>
        </w:rPr>
        <w:t xml:space="preserve"> While watching the film you should consider the following issues:</w:t>
      </w:r>
    </w:p>
    <w:p w:rsidR="001105BE" w:rsidRDefault="001105BE" w:rsidP="00470E88">
      <w:pPr>
        <w:jc w:val="both"/>
        <w:rPr>
          <w:rFonts w:ascii="Times New Roman" w:hAnsi="Times New Roman" w:cs="Times New Roman"/>
          <w:sz w:val="24"/>
        </w:rPr>
      </w:pPr>
    </w:p>
    <w:p w:rsidR="00E03A15" w:rsidRDefault="00E03A15" w:rsidP="00470E8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How close or loose are the characterisations of Nero and </w:t>
      </w:r>
      <w:proofErr w:type="spellStart"/>
      <w:r>
        <w:rPr>
          <w:rFonts w:ascii="Times New Roman" w:hAnsi="Times New Roman" w:cs="Times New Roman"/>
          <w:sz w:val="24"/>
        </w:rPr>
        <w:t>Poppaea</w:t>
      </w:r>
      <w:proofErr w:type="spellEnd"/>
      <w:r>
        <w:rPr>
          <w:rFonts w:ascii="Times New Roman" w:hAnsi="Times New Roman" w:cs="Times New Roman"/>
          <w:sz w:val="24"/>
        </w:rPr>
        <w:t xml:space="preserve"> to their presentation in the Classical literary sources? </w:t>
      </w:r>
    </w:p>
    <w:p w:rsidR="00E03A15" w:rsidRDefault="00E03A15" w:rsidP="00470E88">
      <w:pPr>
        <w:jc w:val="both"/>
        <w:rPr>
          <w:rFonts w:ascii="Times New Roman" w:hAnsi="Times New Roman" w:cs="Times New Roman"/>
          <w:sz w:val="24"/>
        </w:rPr>
      </w:pPr>
    </w:p>
    <w:p w:rsidR="00E03A15" w:rsidRDefault="00E03A15" w:rsidP="00470E8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What historical liberties have been taken? </w:t>
      </w:r>
    </w:p>
    <w:p w:rsidR="00E03A15" w:rsidRDefault="00E03A15" w:rsidP="00470E88">
      <w:pPr>
        <w:jc w:val="both"/>
        <w:rPr>
          <w:rFonts w:ascii="Times New Roman" w:hAnsi="Times New Roman" w:cs="Times New Roman"/>
          <w:sz w:val="24"/>
        </w:rPr>
      </w:pPr>
    </w:p>
    <w:p w:rsidR="00E03A15" w:rsidRDefault="00E03A15" w:rsidP="00470E8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3) </w:t>
      </w:r>
      <w:r w:rsidR="00F55346">
        <w:rPr>
          <w:rFonts w:ascii="Times New Roman" w:hAnsi="Times New Roman" w:cs="Times New Roman"/>
          <w:sz w:val="24"/>
        </w:rPr>
        <w:t>What more contemporary concerns can you pick out from the film</w:t>
      </w:r>
      <w:r w:rsidR="00946745">
        <w:rPr>
          <w:rFonts w:ascii="Times New Roman" w:hAnsi="Times New Roman" w:cs="Times New Roman"/>
          <w:sz w:val="24"/>
        </w:rPr>
        <w:t xml:space="preserve"> (consider the recent world war / fascism / communism / totalitarianism)</w:t>
      </w:r>
      <w:r w:rsidR="00F55346">
        <w:rPr>
          <w:rFonts w:ascii="Times New Roman" w:hAnsi="Times New Roman" w:cs="Times New Roman"/>
          <w:sz w:val="24"/>
        </w:rPr>
        <w:t>?</w:t>
      </w:r>
    </w:p>
    <w:p w:rsidR="001105BE" w:rsidRDefault="001105BE" w:rsidP="00470E88">
      <w:pPr>
        <w:jc w:val="both"/>
        <w:rPr>
          <w:rFonts w:ascii="Times New Roman" w:hAnsi="Times New Roman" w:cs="Times New Roman"/>
          <w:sz w:val="24"/>
        </w:rPr>
      </w:pPr>
    </w:p>
    <w:p w:rsidR="00470E88" w:rsidRPr="00470E88" w:rsidRDefault="001105BE" w:rsidP="00470E8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There is no set reading. However, you may find it of use to hav</w:t>
      </w:r>
      <w:r w:rsidR="008C751F">
        <w:rPr>
          <w:rFonts w:ascii="Times New Roman" w:hAnsi="Times New Roman" w:cs="Times New Roman"/>
          <w:sz w:val="24"/>
        </w:rPr>
        <w:t>e a look at: Winkler, M. M. 1997-1998</w:t>
      </w:r>
      <w:r>
        <w:rPr>
          <w:rFonts w:ascii="Times New Roman" w:hAnsi="Times New Roman" w:cs="Times New Roman"/>
          <w:sz w:val="24"/>
        </w:rPr>
        <w:t>. ‘</w:t>
      </w:r>
      <w:r w:rsidR="008C751F" w:rsidRPr="008C751F">
        <w:rPr>
          <w:rFonts w:ascii="Times New Roman" w:hAnsi="Times New Roman" w:cs="Times New Roman"/>
          <w:sz w:val="24"/>
        </w:rPr>
        <w:t>The Roman Empire in American Cinema after 1945</w:t>
      </w:r>
      <w:r>
        <w:rPr>
          <w:rFonts w:ascii="Times New Roman" w:hAnsi="Times New Roman" w:cs="Times New Roman"/>
          <w:sz w:val="24"/>
        </w:rPr>
        <w:t>’,</w:t>
      </w:r>
      <w:r w:rsidR="008C75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8C751F">
        <w:rPr>
          <w:rFonts w:ascii="Times New Roman" w:hAnsi="Times New Roman" w:cs="Times New Roman"/>
          <w:i/>
          <w:sz w:val="24"/>
        </w:rPr>
        <w:t>The</w:t>
      </w:r>
      <w:proofErr w:type="gramEnd"/>
      <w:r w:rsidR="008C751F">
        <w:rPr>
          <w:rFonts w:ascii="Times New Roman" w:hAnsi="Times New Roman" w:cs="Times New Roman"/>
          <w:i/>
          <w:sz w:val="24"/>
        </w:rPr>
        <w:t xml:space="preserve"> Classical Journal </w:t>
      </w:r>
      <w:r w:rsidR="008C751F">
        <w:rPr>
          <w:rFonts w:ascii="Times New Roman" w:hAnsi="Times New Roman" w:cs="Times New Roman"/>
          <w:sz w:val="24"/>
        </w:rPr>
        <w:t>93 (2): 167-196</w:t>
      </w:r>
      <w:r>
        <w:rPr>
          <w:rFonts w:ascii="Times New Roman" w:hAnsi="Times New Roman" w:cs="Times New Roman"/>
          <w:sz w:val="24"/>
        </w:rPr>
        <w:t>.</w:t>
      </w:r>
      <w:r w:rsidR="00F4295E">
        <w:rPr>
          <w:rFonts w:ascii="Times New Roman" w:hAnsi="Times New Roman" w:cs="Times New Roman"/>
          <w:sz w:val="24"/>
        </w:rPr>
        <w:t xml:space="preserve"> – See Moodle. </w:t>
      </w:r>
    </w:p>
    <w:sectPr w:rsidR="00470E88" w:rsidRPr="00470E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E88"/>
    <w:rsid w:val="000466DD"/>
    <w:rsid w:val="0005608D"/>
    <w:rsid w:val="000B642F"/>
    <w:rsid w:val="000F0CFC"/>
    <w:rsid w:val="000F3AF2"/>
    <w:rsid w:val="001105BE"/>
    <w:rsid w:val="001920C5"/>
    <w:rsid w:val="001B7AB7"/>
    <w:rsid w:val="00227CFD"/>
    <w:rsid w:val="0026635A"/>
    <w:rsid w:val="002D711F"/>
    <w:rsid w:val="002F7FE9"/>
    <w:rsid w:val="003011A8"/>
    <w:rsid w:val="003114DF"/>
    <w:rsid w:val="00320B25"/>
    <w:rsid w:val="00380FBD"/>
    <w:rsid w:val="00436F08"/>
    <w:rsid w:val="004656A1"/>
    <w:rsid w:val="00470E88"/>
    <w:rsid w:val="00476A16"/>
    <w:rsid w:val="00493C78"/>
    <w:rsid w:val="004A6D90"/>
    <w:rsid w:val="0050055F"/>
    <w:rsid w:val="00540F98"/>
    <w:rsid w:val="00583285"/>
    <w:rsid w:val="00621BBA"/>
    <w:rsid w:val="006A7DC6"/>
    <w:rsid w:val="006E7C3B"/>
    <w:rsid w:val="006F2415"/>
    <w:rsid w:val="007746E3"/>
    <w:rsid w:val="00795D93"/>
    <w:rsid w:val="007B68CB"/>
    <w:rsid w:val="007F4FC4"/>
    <w:rsid w:val="008150E6"/>
    <w:rsid w:val="00836DA3"/>
    <w:rsid w:val="008461C1"/>
    <w:rsid w:val="00896FBA"/>
    <w:rsid w:val="008C751F"/>
    <w:rsid w:val="00946745"/>
    <w:rsid w:val="00963D5F"/>
    <w:rsid w:val="00983CEC"/>
    <w:rsid w:val="00996595"/>
    <w:rsid w:val="00A16D83"/>
    <w:rsid w:val="00A551C7"/>
    <w:rsid w:val="00A9138B"/>
    <w:rsid w:val="00AB1EA6"/>
    <w:rsid w:val="00AC106B"/>
    <w:rsid w:val="00AC5F17"/>
    <w:rsid w:val="00B078AE"/>
    <w:rsid w:val="00B37FEA"/>
    <w:rsid w:val="00B66245"/>
    <w:rsid w:val="00BA3E74"/>
    <w:rsid w:val="00BB7B04"/>
    <w:rsid w:val="00BF3979"/>
    <w:rsid w:val="00C82112"/>
    <w:rsid w:val="00CA4D28"/>
    <w:rsid w:val="00CE193F"/>
    <w:rsid w:val="00D36542"/>
    <w:rsid w:val="00DF1A61"/>
    <w:rsid w:val="00DF555B"/>
    <w:rsid w:val="00E03A15"/>
    <w:rsid w:val="00E17E87"/>
    <w:rsid w:val="00E332F3"/>
    <w:rsid w:val="00E86987"/>
    <w:rsid w:val="00E875FB"/>
    <w:rsid w:val="00EA3A48"/>
    <w:rsid w:val="00EB52D0"/>
    <w:rsid w:val="00EC7ACA"/>
    <w:rsid w:val="00F4295E"/>
    <w:rsid w:val="00F4407C"/>
    <w:rsid w:val="00F451F3"/>
    <w:rsid w:val="00F55346"/>
    <w:rsid w:val="00FB5CA7"/>
    <w:rsid w:val="00FF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7D2941-BD1E-4AAF-A2CF-BA916DAC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Matthew Cobb</cp:lastModifiedBy>
  <cp:revision>16</cp:revision>
  <dcterms:created xsi:type="dcterms:W3CDTF">2018-04-23T12:50:00Z</dcterms:created>
  <dcterms:modified xsi:type="dcterms:W3CDTF">2019-09-19T16:14:00Z</dcterms:modified>
</cp:coreProperties>
</file>