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0BE54A" w14:textId="7947D6DF" w:rsidR="00D726FA" w:rsidRDefault="009917F7">
      <w:r>
        <w:rPr>
          <w:noProof/>
          <w:lang w:val="en-US"/>
        </w:rPr>
        <w:drawing>
          <wp:inline distT="0" distB="0" distL="0" distR="0" wp14:anchorId="540B234B" wp14:editId="4D73FB3F">
            <wp:extent cx="1768285" cy="981075"/>
            <wp:effectExtent l="0" t="0" r="3810" b="0"/>
            <wp:docPr id="1995457930"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457930" name="Picture 1" descr="A logo with text on i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1777209" cy="986026"/>
                    </a:xfrm>
                    <a:prstGeom prst="rect">
                      <a:avLst/>
                    </a:prstGeom>
                  </pic:spPr>
                </pic:pic>
              </a:graphicData>
            </a:graphic>
          </wp:inline>
        </w:drawing>
      </w:r>
    </w:p>
    <w:p w14:paraId="5255A2C1" w14:textId="77777777" w:rsidR="009917F7" w:rsidRDefault="009917F7"/>
    <w:p w14:paraId="676C9114" w14:textId="77777777" w:rsidR="009917F7" w:rsidRDefault="009917F7"/>
    <w:p w14:paraId="58B778EA" w14:textId="77777777" w:rsidR="009917F7" w:rsidRDefault="009917F7"/>
    <w:p w14:paraId="3BE27169" w14:textId="77777777" w:rsidR="009917F7" w:rsidRDefault="009917F7"/>
    <w:p w14:paraId="2C71DD62" w14:textId="77777777" w:rsidR="009917F7" w:rsidRDefault="009917F7" w:rsidP="009917F7">
      <w:pPr>
        <w:spacing w:after="0" w:line="276" w:lineRule="auto"/>
        <w:jc w:val="center"/>
        <w:rPr>
          <w:rFonts w:cs="Times New Roman"/>
          <w:b/>
          <w:sz w:val="28"/>
          <w:szCs w:val="28"/>
        </w:rPr>
      </w:pPr>
    </w:p>
    <w:p w14:paraId="6088C74D" w14:textId="77777777" w:rsidR="009917F7" w:rsidRDefault="009917F7" w:rsidP="009917F7">
      <w:pPr>
        <w:spacing w:after="0" w:line="276" w:lineRule="auto"/>
        <w:jc w:val="center"/>
        <w:rPr>
          <w:rFonts w:cs="Times New Roman"/>
          <w:b/>
          <w:sz w:val="28"/>
          <w:szCs w:val="28"/>
        </w:rPr>
      </w:pPr>
    </w:p>
    <w:p w14:paraId="6022CDAA" w14:textId="2746C1E2" w:rsidR="009917F7" w:rsidRDefault="009917F7" w:rsidP="009917F7">
      <w:pPr>
        <w:spacing w:after="0" w:line="276" w:lineRule="auto"/>
        <w:jc w:val="center"/>
        <w:rPr>
          <w:rFonts w:cs="Times New Roman"/>
          <w:b/>
          <w:sz w:val="28"/>
          <w:szCs w:val="28"/>
        </w:rPr>
      </w:pPr>
      <w:r w:rsidRPr="009917F7">
        <w:rPr>
          <w:rFonts w:cs="Times New Roman"/>
          <w:b/>
          <w:sz w:val="28"/>
          <w:szCs w:val="28"/>
        </w:rPr>
        <w:t>Evaluation of Emotional</w:t>
      </w:r>
      <w:r>
        <w:rPr>
          <w:rFonts w:cs="Times New Roman"/>
          <w:b/>
          <w:sz w:val="28"/>
          <w:szCs w:val="28"/>
        </w:rPr>
        <w:t xml:space="preserve"> </w:t>
      </w:r>
      <w:r w:rsidRPr="009917F7">
        <w:rPr>
          <w:rFonts w:cs="Times New Roman"/>
          <w:b/>
          <w:sz w:val="28"/>
          <w:szCs w:val="28"/>
        </w:rPr>
        <w:t>Intelligence in Workplace</w:t>
      </w:r>
      <w:r>
        <w:rPr>
          <w:rFonts w:cs="Times New Roman"/>
          <w:b/>
          <w:sz w:val="28"/>
          <w:szCs w:val="28"/>
        </w:rPr>
        <w:t xml:space="preserve"> </w:t>
      </w:r>
      <w:r w:rsidRPr="009917F7">
        <w:rPr>
          <w:rFonts w:cs="Times New Roman"/>
          <w:b/>
          <w:sz w:val="28"/>
          <w:szCs w:val="28"/>
        </w:rPr>
        <w:t>Context</w:t>
      </w:r>
    </w:p>
    <w:p w14:paraId="799780C2" w14:textId="2B2BF68C" w:rsidR="009917F7" w:rsidRDefault="009917F7" w:rsidP="009917F7">
      <w:pPr>
        <w:spacing w:after="0" w:line="276" w:lineRule="auto"/>
        <w:jc w:val="center"/>
        <w:rPr>
          <w:rFonts w:cs="Times New Roman"/>
          <w:b/>
          <w:sz w:val="28"/>
          <w:szCs w:val="28"/>
        </w:rPr>
      </w:pPr>
      <w:r w:rsidRPr="009917F7">
        <w:rPr>
          <w:rFonts w:cs="Times New Roman"/>
          <w:b/>
          <w:sz w:val="28"/>
          <w:szCs w:val="28"/>
        </w:rPr>
        <w:t>Task 2: Individual Report</w:t>
      </w:r>
    </w:p>
    <w:p w14:paraId="44C872C9" w14:textId="77777777" w:rsidR="009917F7" w:rsidRDefault="009917F7" w:rsidP="009917F7">
      <w:pPr>
        <w:spacing w:after="0" w:line="276" w:lineRule="auto"/>
        <w:jc w:val="center"/>
        <w:rPr>
          <w:rFonts w:cs="Times New Roman"/>
          <w:b/>
          <w:sz w:val="28"/>
          <w:szCs w:val="28"/>
        </w:rPr>
      </w:pPr>
    </w:p>
    <w:p w14:paraId="681C6CF6" w14:textId="77777777" w:rsidR="009917F7" w:rsidRDefault="009917F7" w:rsidP="009917F7">
      <w:pPr>
        <w:spacing w:after="0" w:line="276" w:lineRule="auto"/>
        <w:jc w:val="center"/>
        <w:rPr>
          <w:rFonts w:cs="Times New Roman"/>
          <w:b/>
          <w:sz w:val="28"/>
          <w:szCs w:val="28"/>
        </w:rPr>
      </w:pPr>
    </w:p>
    <w:p w14:paraId="5B66DC7F" w14:textId="4B43F91A" w:rsidR="009917F7" w:rsidRPr="009917F7" w:rsidRDefault="009917F7" w:rsidP="009917F7">
      <w:pPr>
        <w:spacing w:after="0" w:line="276" w:lineRule="auto"/>
        <w:jc w:val="center"/>
        <w:rPr>
          <w:bCs/>
          <w:sz w:val="28"/>
          <w:szCs w:val="28"/>
        </w:rPr>
      </w:pPr>
      <w:r w:rsidRPr="009917F7">
        <w:rPr>
          <w:bCs/>
          <w:sz w:val="28"/>
          <w:szCs w:val="28"/>
        </w:rPr>
        <w:t>Student Name: Andrey Nieche</w:t>
      </w:r>
    </w:p>
    <w:p w14:paraId="326C206C" w14:textId="77777777" w:rsidR="009917F7" w:rsidRDefault="009917F7"/>
    <w:p w14:paraId="0A4F7F6E" w14:textId="77777777" w:rsidR="009917F7" w:rsidRDefault="009917F7">
      <w:bookmarkStart w:id="0" w:name="_GoBack"/>
      <w:bookmarkEnd w:id="0"/>
    </w:p>
    <w:p w14:paraId="525875F2" w14:textId="77777777" w:rsidR="009917F7" w:rsidRDefault="009917F7"/>
    <w:p w14:paraId="0A93BC37" w14:textId="77777777" w:rsidR="009917F7" w:rsidRDefault="009917F7"/>
    <w:p w14:paraId="31F6FB6B" w14:textId="77777777" w:rsidR="009917F7" w:rsidRDefault="009917F7"/>
    <w:p w14:paraId="12CBA30E" w14:textId="77777777" w:rsidR="009917F7" w:rsidRDefault="009917F7"/>
    <w:p w14:paraId="58BC74B5" w14:textId="77777777" w:rsidR="009917F7" w:rsidRDefault="009917F7"/>
    <w:p w14:paraId="41E0DA64" w14:textId="77777777" w:rsidR="009917F7" w:rsidRDefault="009917F7"/>
    <w:p w14:paraId="750CBB54" w14:textId="77777777" w:rsidR="009917F7" w:rsidRDefault="009917F7"/>
    <w:p w14:paraId="0DCC2360" w14:textId="77777777" w:rsidR="009917F7" w:rsidRDefault="009917F7"/>
    <w:p w14:paraId="22761A4F" w14:textId="77777777" w:rsidR="009917F7" w:rsidRDefault="009917F7"/>
    <w:p w14:paraId="6D46B8DF" w14:textId="77777777" w:rsidR="009917F7" w:rsidRDefault="009917F7"/>
    <w:p w14:paraId="5550A8BC" w14:textId="345F6DCC" w:rsidR="00FB6E73" w:rsidRPr="00FB6E73" w:rsidRDefault="009917F7" w:rsidP="00FB6E73">
      <w:pPr>
        <w:jc w:val="center"/>
        <w:rPr>
          <w:b/>
          <w:bCs/>
        </w:rPr>
      </w:pPr>
      <w:r w:rsidRPr="00FB6E73">
        <w:rPr>
          <w:b/>
          <w:bCs/>
        </w:rPr>
        <w:t>Executive Summary</w:t>
      </w:r>
    </w:p>
    <w:p w14:paraId="58978DD0" w14:textId="4DF22757" w:rsidR="00FB6E73" w:rsidRDefault="0093135C" w:rsidP="009917F7">
      <w:r w:rsidRPr="0093135C">
        <w:t>In this report I will discuss the necessity of emotional intelligence (EI) in everyday work at FAYE Inc. using the example of Clarke, a supervisor from Texas that was recently hired. Communication issues and cultural misunderstandings have been part of Clarke’s integration into the UK-based team; for example, he has used terms like “my love” toward female staff and wanted to ask Chinese colleagues to address him using English names. While these might not have been the intent, they have left employees uncomfortable, morale low, and concern about the inclusivity and respecting cultural values. The report emphasizes EI as one of the most critical competencies in various, multicultural settings in leading, communicating and relationship management. Taking from Goleman’s Five Components of Emotional Intelligence and the Mayer Salovey Caruso Ability Model to review the behaviour of Clarke and provide areas for development in terms of empathy, awareness of culture, and emotional regulation. This also reinforces how EI is best complemented with cultural competence and mindfulness in helping leaders handle intercultural interactions sensitively and effectively. The report also suggests FAYE Inc should take an immediate EI training with Clarke, ELA cultural competence workshops for the whole company, incorporating mindfulness practice and feedback systems. The source of these strategies is to create a more inclusive, emotionally intelligent workplace culture which provides more better leadership, more better employee morale, and better cross-cultural collaboration.</w:t>
      </w:r>
    </w:p>
    <w:p w14:paraId="3F0DD6D3" w14:textId="77777777" w:rsidR="0093135C" w:rsidRDefault="0093135C" w:rsidP="009917F7"/>
    <w:p w14:paraId="286781A9" w14:textId="77777777" w:rsidR="00FB6E73" w:rsidRDefault="00FB6E73" w:rsidP="009917F7"/>
    <w:p w14:paraId="02211422" w14:textId="77777777" w:rsidR="00FB6E73" w:rsidRDefault="00FB6E73" w:rsidP="009917F7"/>
    <w:p w14:paraId="173A5870" w14:textId="77777777" w:rsidR="00FB6E73" w:rsidRDefault="00FB6E73" w:rsidP="009917F7"/>
    <w:p w14:paraId="771E0ECE" w14:textId="77777777" w:rsidR="00FB6E73" w:rsidRDefault="00FB6E73" w:rsidP="009917F7"/>
    <w:p w14:paraId="26355050" w14:textId="77777777" w:rsidR="00FB6E73" w:rsidRDefault="00FB6E73" w:rsidP="009917F7"/>
    <w:sdt>
      <w:sdtPr>
        <w:rPr>
          <w:rFonts w:ascii="Times New Roman" w:eastAsiaTheme="minorHAnsi" w:hAnsi="Times New Roman" w:cstheme="minorBidi"/>
          <w:b w:val="0"/>
          <w:color w:val="auto"/>
          <w:kern w:val="2"/>
          <w:szCs w:val="22"/>
          <w:lang w:val="en-GB"/>
          <w14:ligatures w14:val="standardContextual"/>
        </w:rPr>
        <w:id w:val="-51544045"/>
        <w:docPartObj>
          <w:docPartGallery w:val="Table of Contents"/>
          <w:docPartUnique/>
        </w:docPartObj>
      </w:sdtPr>
      <w:sdtEndPr>
        <w:rPr>
          <w:bCs/>
          <w:noProof/>
          <w:szCs w:val="24"/>
        </w:rPr>
      </w:sdtEndPr>
      <w:sdtContent>
        <w:p w14:paraId="3D6E1D1D" w14:textId="77777777" w:rsidR="009917F7" w:rsidRDefault="009917F7" w:rsidP="009917F7">
          <w:pPr>
            <w:pStyle w:val="TOCHeading"/>
          </w:pPr>
          <w:r>
            <w:t>Table of Contents</w:t>
          </w:r>
        </w:p>
        <w:p w14:paraId="7BBAACB8" w14:textId="1E600A54" w:rsidR="007F4B96" w:rsidRDefault="009917F7">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94976085" w:history="1">
            <w:r w:rsidR="007F4B96" w:rsidRPr="00C63B82">
              <w:rPr>
                <w:rStyle w:val="Hyperlink"/>
                <w:noProof/>
              </w:rPr>
              <w:t>Introduction:</w:t>
            </w:r>
            <w:r w:rsidR="007F4B96">
              <w:rPr>
                <w:noProof/>
                <w:webHidden/>
              </w:rPr>
              <w:tab/>
            </w:r>
            <w:r w:rsidR="007F4B96">
              <w:rPr>
                <w:noProof/>
                <w:webHidden/>
              </w:rPr>
              <w:fldChar w:fldCharType="begin"/>
            </w:r>
            <w:r w:rsidR="007F4B96">
              <w:rPr>
                <w:noProof/>
                <w:webHidden/>
              </w:rPr>
              <w:instrText xml:space="preserve"> PAGEREF _Toc194976085 \h </w:instrText>
            </w:r>
            <w:r w:rsidR="007F4B96">
              <w:rPr>
                <w:noProof/>
                <w:webHidden/>
              </w:rPr>
            </w:r>
            <w:r w:rsidR="007F4B96">
              <w:rPr>
                <w:noProof/>
                <w:webHidden/>
              </w:rPr>
              <w:fldChar w:fldCharType="separate"/>
            </w:r>
            <w:r w:rsidR="007F4B96">
              <w:rPr>
                <w:noProof/>
                <w:webHidden/>
              </w:rPr>
              <w:t>4</w:t>
            </w:r>
            <w:r w:rsidR="007F4B96">
              <w:rPr>
                <w:noProof/>
                <w:webHidden/>
              </w:rPr>
              <w:fldChar w:fldCharType="end"/>
            </w:r>
          </w:hyperlink>
        </w:p>
        <w:p w14:paraId="4380F712" w14:textId="6C1BBF0D" w:rsidR="007F4B96" w:rsidRDefault="001254B8">
          <w:pPr>
            <w:pStyle w:val="TOC1"/>
            <w:tabs>
              <w:tab w:val="right" w:leader="dot" w:pos="9350"/>
            </w:tabs>
            <w:rPr>
              <w:rFonts w:asciiTheme="minorHAnsi" w:eastAsiaTheme="minorEastAsia" w:hAnsiTheme="minorHAnsi"/>
              <w:noProof/>
              <w:kern w:val="2"/>
              <w:szCs w:val="24"/>
              <w14:ligatures w14:val="standardContextual"/>
            </w:rPr>
          </w:pPr>
          <w:hyperlink w:anchor="_Toc194976086" w:history="1">
            <w:r w:rsidR="007F4B96" w:rsidRPr="00C63B82">
              <w:rPr>
                <w:rStyle w:val="Hyperlink"/>
                <w:noProof/>
              </w:rPr>
              <w:t>The Role of Emotional Intelligence in the Workplace and at FAYE Inc.</w:t>
            </w:r>
            <w:r w:rsidR="007F4B96">
              <w:rPr>
                <w:noProof/>
                <w:webHidden/>
              </w:rPr>
              <w:tab/>
            </w:r>
            <w:r w:rsidR="007F4B96">
              <w:rPr>
                <w:noProof/>
                <w:webHidden/>
              </w:rPr>
              <w:fldChar w:fldCharType="begin"/>
            </w:r>
            <w:r w:rsidR="007F4B96">
              <w:rPr>
                <w:noProof/>
                <w:webHidden/>
              </w:rPr>
              <w:instrText xml:space="preserve"> PAGEREF _Toc194976086 \h </w:instrText>
            </w:r>
            <w:r w:rsidR="007F4B96">
              <w:rPr>
                <w:noProof/>
                <w:webHidden/>
              </w:rPr>
            </w:r>
            <w:r w:rsidR="007F4B96">
              <w:rPr>
                <w:noProof/>
                <w:webHidden/>
              </w:rPr>
              <w:fldChar w:fldCharType="separate"/>
            </w:r>
            <w:r w:rsidR="007F4B96">
              <w:rPr>
                <w:noProof/>
                <w:webHidden/>
              </w:rPr>
              <w:t>4</w:t>
            </w:r>
            <w:r w:rsidR="007F4B96">
              <w:rPr>
                <w:noProof/>
                <w:webHidden/>
              </w:rPr>
              <w:fldChar w:fldCharType="end"/>
            </w:r>
          </w:hyperlink>
        </w:p>
        <w:p w14:paraId="45933A7E" w14:textId="6826127C" w:rsidR="007F4B96" w:rsidRDefault="001254B8">
          <w:pPr>
            <w:pStyle w:val="TOC2"/>
            <w:tabs>
              <w:tab w:val="right" w:leader="dot" w:pos="9350"/>
            </w:tabs>
            <w:rPr>
              <w:rFonts w:asciiTheme="minorHAnsi" w:eastAsiaTheme="minorEastAsia" w:hAnsiTheme="minorHAnsi"/>
              <w:noProof/>
              <w:lang w:val="en-US"/>
            </w:rPr>
          </w:pPr>
          <w:hyperlink w:anchor="_Toc194976087" w:history="1">
            <w:r w:rsidR="007F4B96" w:rsidRPr="00C63B82">
              <w:rPr>
                <w:rStyle w:val="Hyperlink"/>
                <w:noProof/>
                <w:lang w:val="en-US"/>
              </w:rPr>
              <w:t>Definition of Emotional Intelligence</w:t>
            </w:r>
            <w:r w:rsidR="007F4B96">
              <w:rPr>
                <w:noProof/>
                <w:webHidden/>
              </w:rPr>
              <w:tab/>
            </w:r>
            <w:r w:rsidR="007F4B96">
              <w:rPr>
                <w:noProof/>
                <w:webHidden/>
              </w:rPr>
              <w:fldChar w:fldCharType="begin"/>
            </w:r>
            <w:r w:rsidR="007F4B96">
              <w:rPr>
                <w:noProof/>
                <w:webHidden/>
              </w:rPr>
              <w:instrText xml:space="preserve"> PAGEREF _Toc194976087 \h </w:instrText>
            </w:r>
            <w:r w:rsidR="007F4B96">
              <w:rPr>
                <w:noProof/>
                <w:webHidden/>
              </w:rPr>
            </w:r>
            <w:r w:rsidR="007F4B96">
              <w:rPr>
                <w:noProof/>
                <w:webHidden/>
              </w:rPr>
              <w:fldChar w:fldCharType="separate"/>
            </w:r>
            <w:r w:rsidR="007F4B96">
              <w:rPr>
                <w:noProof/>
                <w:webHidden/>
              </w:rPr>
              <w:t>4</w:t>
            </w:r>
            <w:r w:rsidR="007F4B96">
              <w:rPr>
                <w:noProof/>
                <w:webHidden/>
              </w:rPr>
              <w:fldChar w:fldCharType="end"/>
            </w:r>
          </w:hyperlink>
        </w:p>
        <w:p w14:paraId="3C37BC28" w14:textId="60088CE1" w:rsidR="007F4B96" w:rsidRDefault="001254B8">
          <w:pPr>
            <w:pStyle w:val="TOC2"/>
            <w:tabs>
              <w:tab w:val="right" w:leader="dot" w:pos="9350"/>
            </w:tabs>
            <w:rPr>
              <w:rFonts w:asciiTheme="minorHAnsi" w:eastAsiaTheme="minorEastAsia" w:hAnsiTheme="minorHAnsi"/>
              <w:noProof/>
              <w:lang w:val="en-US"/>
            </w:rPr>
          </w:pPr>
          <w:hyperlink w:anchor="_Toc194976088" w:history="1">
            <w:r w:rsidR="007F4B96" w:rsidRPr="00C63B82">
              <w:rPr>
                <w:rStyle w:val="Hyperlink"/>
                <w:noProof/>
              </w:rPr>
              <w:t>Importance of EI in the Workplace</w:t>
            </w:r>
            <w:r w:rsidR="007F4B96">
              <w:rPr>
                <w:noProof/>
                <w:webHidden/>
              </w:rPr>
              <w:tab/>
            </w:r>
            <w:r w:rsidR="007F4B96">
              <w:rPr>
                <w:noProof/>
                <w:webHidden/>
              </w:rPr>
              <w:fldChar w:fldCharType="begin"/>
            </w:r>
            <w:r w:rsidR="007F4B96">
              <w:rPr>
                <w:noProof/>
                <w:webHidden/>
              </w:rPr>
              <w:instrText xml:space="preserve"> PAGEREF _Toc194976088 \h </w:instrText>
            </w:r>
            <w:r w:rsidR="007F4B96">
              <w:rPr>
                <w:noProof/>
                <w:webHidden/>
              </w:rPr>
            </w:r>
            <w:r w:rsidR="007F4B96">
              <w:rPr>
                <w:noProof/>
                <w:webHidden/>
              </w:rPr>
              <w:fldChar w:fldCharType="separate"/>
            </w:r>
            <w:r w:rsidR="007F4B96">
              <w:rPr>
                <w:noProof/>
                <w:webHidden/>
              </w:rPr>
              <w:t>5</w:t>
            </w:r>
            <w:r w:rsidR="007F4B96">
              <w:rPr>
                <w:noProof/>
                <w:webHidden/>
              </w:rPr>
              <w:fldChar w:fldCharType="end"/>
            </w:r>
          </w:hyperlink>
        </w:p>
        <w:p w14:paraId="413A0FD7" w14:textId="4C89FAA4" w:rsidR="007F4B96" w:rsidRDefault="001254B8">
          <w:pPr>
            <w:pStyle w:val="TOC2"/>
            <w:tabs>
              <w:tab w:val="right" w:leader="dot" w:pos="9350"/>
            </w:tabs>
            <w:rPr>
              <w:rFonts w:asciiTheme="minorHAnsi" w:eastAsiaTheme="minorEastAsia" w:hAnsiTheme="minorHAnsi"/>
              <w:noProof/>
              <w:lang w:val="en-US"/>
            </w:rPr>
          </w:pPr>
          <w:hyperlink w:anchor="_Toc194976089" w:history="1">
            <w:r w:rsidR="007F4B96" w:rsidRPr="00C63B82">
              <w:rPr>
                <w:rStyle w:val="Hyperlink"/>
                <w:noProof/>
              </w:rPr>
              <w:t>Diversity and Inclusion</w:t>
            </w:r>
            <w:r w:rsidR="007F4B96">
              <w:rPr>
                <w:noProof/>
                <w:webHidden/>
              </w:rPr>
              <w:tab/>
            </w:r>
            <w:r w:rsidR="007F4B96">
              <w:rPr>
                <w:noProof/>
                <w:webHidden/>
              </w:rPr>
              <w:fldChar w:fldCharType="begin"/>
            </w:r>
            <w:r w:rsidR="007F4B96">
              <w:rPr>
                <w:noProof/>
                <w:webHidden/>
              </w:rPr>
              <w:instrText xml:space="preserve"> PAGEREF _Toc194976089 \h </w:instrText>
            </w:r>
            <w:r w:rsidR="007F4B96">
              <w:rPr>
                <w:noProof/>
                <w:webHidden/>
              </w:rPr>
            </w:r>
            <w:r w:rsidR="007F4B96">
              <w:rPr>
                <w:noProof/>
                <w:webHidden/>
              </w:rPr>
              <w:fldChar w:fldCharType="separate"/>
            </w:r>
            <w:r w:rsidR="007F4B96">
              <w:rPr>
                <w:noProof/>
                <w:webHidden/>
              </w:rPr>
              <w:t>5</w:t>
            </w:r>
            <w:r w:rsidR="007F4B96">
              <w:rPr>
                <w:noProof/>
                <w:webHidden/>
              </w:rPr>
              <w:fldChar w:fldCharType="end"/>
            </w:r>
          </w:hyperlink>
        </w:p>
        <w:p w14:paraId="6B7E859E" w14:textId="0AB8DCA9" w:rsidR="007F4B96" w:rsidRDefault="001254B8">
          <w:pPr>
            <w:pStyle w:val="TOC2"/>
            <w:tabs>
              <w:tab w:val="right" w:leader="dot" w:pos="9350"/>
            </w:tabs>
            <w:rPr>
              <w:rFonts w:asciiTheme="minorHAnsi" w:eastAsiaTheme="minorEastAsia" w:hAnsiTheme="minorHAnsi"/>
              <w:noProof/>
              <w:lang w:val="en-US"/>
            </w:rPr>
          </w:pPr>
          <w:hyperlink w:anchor="_Toc194976090" w:history="1">
            <w:r w:rsidR="007F4B96" w:rsidRPr="00C63B82">
              <w:rPr>
                <w:rStyle w:val="Hyperlink"/>
                <w:noProof/>
              </w:rPr>
              <w:t>Change Management and Team Dynamics</w:t>
            </w:r>
            <w:r w:rsidR="007F4B96">
              <w:rPr>
                <w:noProof/>
                <w:webHidden/>
              </w:rPr>
              <w:tab/>
            </w:r>
            <w:r w:rsidR="007F4B96">
              <w:rPr>
                <w:noProof/>
                <w:webHidden/>
              </w:rPr>
              <w:fldChar w:fldCharType="begin"/>
            </w:r>
            <w:r w:rsidR="007F4B96">
              <w:rPr>
                <w:noProof/>
                <w:webHidden/>
              </w:rPr>
              <w:instrText xml:space="preserve"> PAGEREF _Toc194976090 \h </w:instrText>
            </w:r>
            <w:r w:rsidR="007F4B96">
              <w:rPr>
                <w:noProof/>
                <w:webHidden/>
              </w:rPr>
            </w:r>
            <w:r w:rsidR="007F4B96">
              <w:rPr>
                <w:noProof/>
                <w:webHidden/>
              </w:rPr>
              <w:fldChar w:fldCharType="separate"/>
            </w:r>
            <w:r w:rsidR="007F4B96">
              <w:rPr>
                <w:noProof/>
                <w:webHidden/>
              </w:rPr>
              <w:t>6</w:t>
            </w:r>
            <w:r w:rsidR="007F4B96">
              <w:rPr>
                <w:noProof/>
                <w:webHidden/>
              </w:rPr>
              <w:fldChar w:fldCharType="end"/>
            </w:r>
          </w:hyperlink>
        </w:p>
        <w:p w14:paraId="6FD8E86B" w14:textId="4D9698C1" w:rsidR="007F4B96" w:rsidRDefault="001254B8">
          <w:pPr>
            <w:pStyle w:val="TOC2"/>
            <w:tabs>
              <w:tab w:val="right" w:leader="dot" w:pos="9350"/>
            </w:tabs>
            <w:rPr>
              <w:rFonts w:asciiTheme="minorHAnsi" w:eastAsiaTheme="minorEastAsia" w:hAnsiTheme="minorHAnsi"/>
              <w:noProof/>
              <w:lang w:val="en-US"/>
            </w:rPr>
          </w:pPr>
          <w:hyperlink w:anchor="_Toc194976091" w:history="1">
            <w:r w:rsidR="007F4B96" w:rsidRPr="00C63B82">
              <w:rPr>
                <w:rStyle w:val="Hyperlink"/>
                <w:noProof/>
              </w:rPr>
              <w:t>Application to Clarke’s Situation at FAYE Inc.</w:t>
            </w:r>
            <w:r w:rsidR="007F4B96">
              <w:rPr>
                <w:noProof/>
                <w:webHidden/>
              </w:rPr>
              <w:tab/>
            </w:r>
            <w:r w:rsidR="007F4B96">
              <w:rPr>
                <w:noProof/>
                <w:webHidden/>
              </w:rPr>
              <w:fldChar w:fldCharType="begin"/>
            </w:r>
            <w:r w:rsidR="007F4B96">
              <w:rPr>
                <w:noProof/>
                <w:webHidden/>
              </w:rPr>
              <w:instrText xml:space="preserve"> PAGEREF _Toc194976091 \h </w:instrText>
            </w:r>
            <w:r w:rsidR="007F4B96">
              <w:rPr>
                <w:noProof/>
                <w:webHidden/>
              </w:rPr>
            </w:r>
            <w:r w:rsidR="007F4B96">
              <w:rPr>
                <w:noProof/>
                <w:webHidden/>
              </w:rPr>
              <w:fldChar w:fldCharType="separate"/>
            </w:r>
            <w:r w:rsidR="007F4B96">
              <w:rPr>
                <w:noProof/>
                <w:webHidden/>
              </w:rPr>
              <w:t>6</w:t>
            </w:r>
            <w:r w:rsidR="007F4B96">
              <w:rPr>
                <w:noProof/>
                <w:webHidden/>
              </w:rPr>
              <w:fldChar w:fldCharType="end"/>
            </w:r>
          </w:hyperlink>
        </w:p>
        <w:p w14:paraId="6F5951F8" w14:textId="390AFF51" w:rsidR="007F4B96" w:rsidRDefault="001254B8">
          <w:pPr>
            <w:pStyle w:val="TOC1"/>
            <w:tabs>
              <w:tab w:val="right" w:leader="dot" w:pos="9350"/>
            </w:tabs>
            <w:rPr>
              <w:rFonts w:asciiTheme="minorHAnsi" w:eastAsiaTheme="minorEastAsia" w:hAnsiTheme="minorHAnsi"/>
              <w:noProof/>
              <w:kern w:val="2"/>
              <w:szCs w:val="24"/>
              <w14:ligatures w14:val="standardContextual"/>
            </w:rPr>
          </w:pPr>
          <w:hyperlink w:anchor="_Toc194976092" w:history="1">
            <w:r w:rsidR="007F4B96" w:rsidRPr="00C63B82">
              <w:rPr>
                <w:rStyle w:val="Hyperlink"/>
                <w:noProof/>
              </w:rPr>
              <w:t>Two Emotional Intelligence Models and Application to Clarke</w:t>
            </w:r>
            <w:r w:rsidR="007F4B96">
              <w:rPr>
                <w:noProof/>
                <w:webHidden/>
              </w:rPr>
              <w:tab/>
            </w:r>
            <w:r w:rsidR="007F4B96">
              <w:rPr>
                <w:noProof/>
                <w:webHidden/>
              </w:rPr>
              <w:fldChar w:fldCharType="begin"/>
            </w:r>
            <w:r w:rsidR="007F4B96">
              <w:rPr>
                <w:noProof/>
                <w:webHidden/>
              </w:rPr>
              <w:instrText xml:space="preserve"> PAGEREF _Toc194976092 \h </w:instrText>
            </w:r>
            <w:r w:rsidR="007F4B96">
              <w:rPr>
                <w:noProof/>
                <w:webHidden/>
              </w:rPr>
            </w:r>
            <w:r w:rsidR="007F4B96">
              <w:rPr>
                <w:noProof/>
                <w:webHidden/>
              </w:rPr>
              <w:fldChar w:fldCharType="separate"/>
            </w:r>
            <w:r w:rsidR="007F4B96">
              <w:rPr>
                <w:noProof/>
                <w:webHidden/>
              </w:rPr>
              <w:t>7</w:t>
            </w:r>
            <w:r w:rsidR="007F4B96">
              <w:rPr>
                <w:noProof/>
                <w:webHidden/>
              </w:rPr>
              <w:fldChar w:fldCharType="end"/>
            </w:r>
          </w:hyperlink>
        </w:p>
        <w:p w14:paraId="50AA9619" w14:textId="7BCB42A8" w:rsidR="007F4B96" w:rsidRDefault="001254B8">
          <w:pPr>
            <w:pStyle w:val="TOC2"/>
            <w:tabs>
              <w:tab w:val="right" w:leader="dot" w:pos="9350"/>
            </w:tabs>
            <w:rPr>
              <w:rFonts w:asciiTheme="minorHAnsi" w:eastAsiaTheme="minorEastAsia" w:hAnsiTheme="minorHAnsi"/>
              <w:noProof/>
              <w:lang w:val="en-US"/>
            </w:rPr>
          </w:pPr>
          <w:hyperlink w:anchor="_Toc194976093" w:history="1">
            <w:r w:rsidR="007F4B96" w:rsidRPr="00C63B82">
              <w:rPr>
                <w:rStyle w:val="Hyperlink"/>
                <w:noProof/>
              </w:rPr>
              <w:t>Goleman’s Five Components of Emotional Intelligence</w:t>
            </w:r>
            <w:r w:rsidR="007F4B96">
              <w:rPr>
                <w:noProof/>
                <w:webHidden/>
              </w:rPr>
              <w:tab/>
            </w:r>
            <w:r w:rsidR="007F4B96">
              <w:rPr>
                <w:noProof/>
                <w:webHidden/>
              </w:rPr>
              <w:fldChar w:fldCharType="begin"/>
            </w:r>
            <w:r w:rsidR="007F4B96">
              <w:rPr>
                <w:noProof/>
                <w:webHidden/>
              </w:rPr>
              <w:instrText xml:space="preserve"> PAGEREF _Toc194976093 \h </w:instrText>
            </w:r>
            <w:r w:rsidR="007F4B96">
              <w:rPr>
                <w:noProof/>
                <w:webHidden/>
              </w:rPr>
            </w:r>
            <w:r w:rsidR="007F4B96">
              <w:rPr>
                <w:noProof/>
                <w:webHidden/>
              </w:rPr>
              <w:fldChar w:fldCharType="separate"/>
            </w:r>
            <w:r w:rsidR="007F4B96">
              <w:rPr>
                <w:noProof/>
                <w:webHidden/>
              </w:rPr>
              <w:t>7</w:t>
            </w:r>
            <w:r w:rsidR="007F4B96">
              <w:rPr>
                <w:noProof/>
                <w:webHidden/>
              </w:rPr>
              <w:fldChar w:fldCharType="end"/>
            </w:r>
          </w:hyperlink>
        </w:p>
        <w:p w14:paraId="3B4D126D" w14:textId="0BD85E96" w:rsidR="007F4B96" w:rsidRDefault="001254B8">
          <w:pPr>
            <w:pStyle w:val="TOC2"/>
            <w:tabs>
              <w:tab w:val="right" w:leader="dot" w:pos="9350"/>
            </w:tabs>
            <w:rPr>
              <w:rFonts w:asciiTheme="minorHAnsi" w:eastAsiaTheme="minorEastAsia" w:hAnsiTheme="minorHAnsi"/>
              <w:noProof/>
              <w:lang w:val="en-US"/>
            </w:rPr>
          </w:pPr>
          <w:hyperlink w:anchor="_Toc194976094" w:history="1">
            <w:r w:rsidR="007F4B96" w:rsidRPr="00C63B82">
              <w:rPr>
                <w:rStyle w:val="Hyperlink"/>
                <w:noProof/>
              </w:rPr>
              <w:t>Mayer-Salovey-Caruso Ability Model</w:t>
            </w:r>
            <w:r w:rsidR="007F4B96">
              <w:rPr>
                <w:noProof/>
                <w:webHidden/>
              </w:rPr>
              <w:tab/>
            </w:r>
            <w:r w:rsidR="007F4B96">
              <w:rPr>
                <w:noProof/>
                <w:webHidden/>
              </w:rPr>
              <w:fldChar w:fldCharType="begin"/>
            </w:r>
            <w:r w:rsidR="007F4B96">
              <w:rPr>
                <w:noProof/>
                <w:webHidden/>
              </w:rPr>
              <w:instrText xml:space="preserve"> PAGEREF _Toc194976094 \h </w:instrText>
            </w:r>
            <w:r w:rsidR="007F4B96">
              <w:rPr>
                <w:noProof/>
                <w:webHidden/>
              </w:rPr>
            </w:r>
            <w:r w:rsidR="007F4B96">
              <w:rPr>
                <w:noProof/>
                <w:webHidden/>
              </w:rPr>
              <w:fldChar w:fldCharType="separate"/>
            </w:r>
            <w:r w:rsidR="007F4B96">
              <w:rPr>
                <w:noProof/>
                <w:webHidden/>
              </w:rPr>
              <w:t>9</w:t>
            </w:r>
            <w:r w:rsidR="007F4B96">
              <w:rPr>
                <w:noProof/>
                <w:webHidden/>
              </w:rPr>
              <w:fldChar w:fldCharType="end"/>
            </w:r>
          </w:hyperlink>
        </w:p>
        <w:p w14:paraId="16C8B52B" w14:textId="48A494E1" w:rsidR="007F4B96" w:rsidRDefault="001254B8">
          <w:pPr>
            <w:pStyle w:val="TOC2"/>
            <w:tabs>
              <w:tab w:val="right" w:leader="dot" w:pos="9350"/>
            </w:tabs>
            <w:rPr>
              <w:rFonts w:asciiTheme="minorHAnsi" w:eastAsiaTheme="minorEastAsia" w:hAnsiTheme="minorHAnsi"/>
              <w:noProof/>
              <w:lang w:val="en-US"/>
            </w:rPr>
          </w:pPr>
          <w:hyperlink w:anchor="_Toc194976095" w:history="1">
            <w:r w:rsidR="007F4B96" w:rsidRPr="00C63B82">
              <w:rPr>
                <w:rStyle w:val="Hyperlink"/>
                <w:noProof/>
              </w:rPr>
              <w:t>Evaluation of Both Models</w:t>
            </w:r>
            <w:r w:rsidR="007F4B96">
              <w:rPr>
                <w:noProof/>
                <w:webHidden/>
              </w:rPr>
              <w:tab/>
            </w:r>
            <w:r w:rsidR="007F4B96">
              <w:rPr>
                <w:noProof/>
                <w:webHidden/>
              </w:rPr>
              <w:fldChar w:fldCharType="begin"/>
            </w:r>
            <w:r w:rsidR="007F4B96">
              <w:rPr>
                <w:noProof/>
                <w:webHidden/>
              </w:rPr>
              <w:instrText xml:space="preserve"> PAGEREF _Toc194976095 \h </w:instrText>
            </w:r>
            <w:r w:rsidR="007F4B96">
              <w:rPr>
                <w:noProof/>
                <w:webHidden/>
              </w:rPr>
            </w:r>
            <w:r w:rsidR="007F4B96">
              <w:rPr>
                <w:noProof/>
                <w:webHidden/>
              </w:rPr>
              <w:fldChar w:fldCharType="separate"/>
            </w:r>
            <w:r w:rsidR="007F4B96">
              <w:rPr>
                <w:noProof/>
                <w:webHidden/>
              </w:rPr>
              <w:t>10</w:t>
            </w:r>
            <w:r w:rsidR="007F4B96">
              <w:rPr>
                <w:noProof/>
                <w:webHidden/>
              </w:rPr>
              <w:fldChar w:fldCharType="end"/>
            </w:r>
          </w:hyperlink>
        </w:p>
        <w:p w14:paraId="2CDAF6BB" w14:textId="24772885" w:rsidR="007F4B96" w:rsidRDefault="001254B8">
          <w:pPr>
            <w:pStyle w:val="TOC2"/>
            <w:tabs>
              <w:tab w:val="right" w:leader="dot" w:pos="9350"/>
            </w:tabs>
            <w:rPr>
              <w:rFonts w:asciiTheme="minorHAnsi" w:eastAsiaTheme="minorEastAsia" w:hAnsiTheme="minorHAnsi"/>
              <w:noProof/>
              <w:lang w:val="en-US"/>
            </w:rPr>
          </w:pPr>
          <w:hyperlink w:anchor="_Toc194976096" w:history="1">
            <w:r w:rsidR="007F4B96" w:rsidRPr="00C63B82">
              <w:rPr>
                <w:rStyle w:val="Hyperlink"/>
                <w:noProof/>
              </w:rPr>
              <w:t>Combined Use for Clarke’s Development</w:t>
            </w:r>
            <w:r w:rsidR="007F4B96">
              <w:rPr>
                <w:noProof/>
                <w:webHidden/>
              </w:rPr>
              <w:tab/>
            </w:r>
            <w:r w:rsidR="007F4B96">
              <w:rPr>
                <w:noProof/>
                <w:webHidden/>
              </w:rPr>
              <w:fldChar w:fldCharType="begin"/>
            </w:r>
            <w:r w:rsidR="007F4B96">
              <w:rPr>
                <w:noProof/>
                <w:webHidden/>
              </w:rPr>
              <w:instrText xml:space="preserve"> PAGEREF _Toc194976096 \h </w:instrText>
            </w:r>
            <w:r w:rsidR="007F4B96">
              <w:rPr>
                <w:noProof/>
                <w:webHidden/>
              </w:rPr>
            </w:r>
            <w:r w:rsidR="007F4B96">
              <w:rPr>
                <w:noProof/>
                <w:webHidden/>
              </w:rPr>
              <w:fldChar w:fldCharType="separate"/>
            </w:r>
            <w:r w:rsidR="007F4B96">
              <w:rPr>
                <w:noProof/>
                <w:webHidden/>
              </w:rPr>
              <w:t>11</w:t>
            </w:r>
            <w:r w:rsidR="007F4B96">
              <w:rPr>
                <w:noProof/>
                <w:webHidden/>
              </w:rPr>
              <w:fldChar w:fldCharType="end"/>
            </w:r>
          </w:hyperlink>
        </w:p>
        <w:p w14:paraId="6738420B" w14:textId="69B78ED8" w:rsidR="007F4B96" w:rsidRDefault="001254B8">
          <w:pPr>
            <w:pStyle w:val="TOC1"/>
            <w:tabs>
              <w:tab w:val="right" w:leader="dot" w:pos="9350"/>
            </w:tabs>
            <w:rPr>
              <w:rFonts w:asciiTheme="minorHAnsi" w:eastAsiaTheme="minorEastAsia" w:hAnsiTheme="minorHAnsi"/>
              <w:noProof/>
              <w:kern w:val="2"/>
              <w:szCs w:val="24"/>
              <w14:ligatures w14:val="standardContextual"/>
            </w:rPr>
          </w:pPr>
          <w:hyperlink w:anchor="_Toc194976097" w:history="1">
            <w:r w:rsidR="007F4B96" w:rsidRPr="00C63B82">
              <w:rPr>
                <w:rStyle w:val="Hyperlink"/>
                <w:noProof/>
              </w:rPr>
              <w:t>How FAYE Inc. Can Harness EI and Mindfulness</w:t>
            </w:r>
            <w:r w:rsidR="007F4B96">
              <w:rPr>
                <w:noProof/>
                <w:webHidden/>
              </w:rPr>
              <w:tab/>
            </w:r>
            <w:r w:rsidR="007F4B96">
              <w:rPr>
                <w:noProof/>
                <w:webHidden/>
              </w:rPr>
              <w:fldChar w:fldCharType="begin"/>
            </w:r>
            <w:r w:rsidR="007F4B96">
              <w:rPr>
                <w:noProof/>
                <w:webHidden/>
              </w:rPr>
              <w:instrText xml:space="preserve"> PAGEREF _Toc194976097 \h </w:instrText>
            </w:r>
            <w:r w:rsidR="007F4B96">
              <w:rPr>
                <w:noProof/>
                <w:webHidden/>
              </w:rPr>
            </w:r>
            <w:r w:rsidR="007F4B96">
              <w:rPr>
                <w:noProof/>
                <w:webHidden/>
              </w:rPr>
              <w:fldChar w:fldCharType="separate"/>
            </w:r>
            <w:r w:rsidR="007F4B96">
              <w:rPr>
                <w:noProof/>
                <w:webHidden/>
              </w:rPr>
              <w:t>11</w:t>
            </w:r>
            <w:r w:rsidR="007F4B96">
              <w:rPr>
                <w:noProof/>
                <w:webHidden/>
              </w:rPr>
              <w:fldChar w:fldCharType="end"/>
            </w:r>
          </w:hyperlink>
        </w:p>
        <w:p w14:paraId="744A7F3A" w14:textId="7CD293BE" w:rsidR="007F4B96" w:rsidRDefault="001254B8">
          <w:pPr>
            <w:pStyle w:val="TOC2"/>
            <w:tabs>
              <w:tab w:val="right" w:leader="dot" w:pos="9350"/>
            </w:tabs>
            <w:rPr>
              <w:rFonts w:asciiTheme="minorHAnsi" w:eastAsiaTheme="minorEastAsia" w:hAnsiTheme="minorHAnsi"/>
              <w:noProof/>
              <w:lang w:val="en-US"/>
            </w:rPr>
          </w:pPr>
          <w:hyperlink w:anchor="_Toc194976098" w:history="1">
            <w:r w:rsidR="007F4B96" w:rsidRPr="00C63B82">
              <w:rPr>
                <w:rStyle w:val="Hyperlink"/>
                <w:noProof/>
              </w:rPr>
              <w:t>Training and Development Initiatives</w:t>
            </w:r>
            <w:r w:rsidR="007F4B96">
              <w:rPr>
                <w:noProof/>
                <w:webHidden/>
              </w:rPr>
              <w:tab/>
            </w:r>
            <w:r w:rsidR="007F4B96">
              <w:rPr>
                <w:noProof/>
                <w:webHidden/>
              </w:rPr>
              <w:fldChar w:fldCharType="begin"/>
            </w:r>
            <w:r w:rsidR="007F4B96">
              <w:rPr>
                <w:noProof/>
                <w:webHidden/>
              </w:rPr>
              <w:instrText xml:space="preserve"> PAGEREF _Toc194976098 \h </w:instrText>
            </w:r>
            <w:r w:rsidR="007F4B96">
              <w:rPr>
                <w:noProof/>
                <w:webHidden/>
              </w:rPr>
            </w:r>
            <w:r w:rsidR="007F4B96">
              <w:rPr>
                <w:noProof/>
                <w:webHidden/>
              </w:rPr>
              <w:fldChar w:fldCharType="separate"/>
            </w:r>
            <w:r w:rsidR="007F4B96">
              <w:rPr>
                <w:noProof/>
                <w:webHidden/>
              </w:rPr>
              <w:t>12</w:t>
            </w:r>
            <w:r w:rsidR="007F4B96">
              <w:rPr>
                <w:noProof/>
                <w:webHidden/>
              </w:rPr>
              <w:fldChar w:fldCharType="end"/>
            </w:r>
          </w:hyperlink>
        </w:p>
        <w:p w14:paraId="68FFCF1A" w14:textId="0BC5A655" w:rsidR="007F4B96" w:rsidRDefault="001254B8">
          <w:pPr>
            <w:pStyle w:val="TOC2"/>
            <w:tabs>
              <w:tab w:val="right" w:leader="dot" w:pos="9350"/>
            </w:tabs>
            <w:rPr>
              <w:rFonts w:asciiTheme="minorHAnsi" w:eastAsiaTheme="minorEastAsia" w:hAnsiTheme="minorHAnsi"/>
              <w:noProof/>
              <w:lang w:val="en-US"/>
            </w:rPr>
          </w:pPr>
          <w:hyperlink w:anchor="_Toc194976099" w:history="1">
            <w:r w:rsidR="007F4B96" w:rsidRPr="00C63B82">
              <w:rPr>
                <w:rStyle w:val="Hyperlink"/>
                <w:noProof/>
                <w:lang w:val="en-US"/>
              </w:rPr>
              <w:t>Coaching and Mentoring for Leaders like Clarke</w:t>
            </w:r>
            <w:r w:rsidR="007F4B96">
              <w:rPr>
                <w:noProof/>
                <w:webHidden/>
              </w:rPr>
              <w:tab/>
            </w:r>
            <w:r w:rsidR="007F4B96">
              <w:rPr>
                <w:noProof/>
                <w:webHidden/>
              </w:rPr>
              <w:fldChar w:fldCharType="begin"/>
            </w:r>
            <w:r w:rsidR="007F4B96">
              <w:rPr>
                <w:noProof/>
                <w:webHidden/>
              </w:rPr>
              <w:instrText xml:space="preserve"> PAGEREF _Toc194976099 \h </w:instrText>
            </w:r>
            <w:r w:rsidR="007F4B96">
              <w:rPr>
                <w:noProof/>
                <w:webHidden/>
              </w:rPr>
            </w:r>
            <w:r w:rsidR="007F4B96">
              <w:rPr>
                <w:noProof/>
                <w:webHidden/>
              </w:rPr>
              <w:fldChar w:fldCharType="separate"/>
            </w:r>
            <w:r w:rsidR="007F4B96">
              <w:rPr>
                <w:noProof/>
                <w:webHidden/>
              </w:rPr>
              <w:t>12</w:t>
            </w:r>
            <w:r w:rsidR="007F4B96">
              <w:rPr>
                <w:noProof/>
                <w:webHidden/>
              </w:rPr>
              <w:fldChar w:fldCharType="end"/>
            </w:r>
          </w:hyperlink>
        </w:p>
        <w:p w14:paraId="38B8FC2D" w14:textId="3170F72A" w:rsidR="007F4B96" w:rsidRDefault="001254B8">
          <w:pPr>
            <w:pStyle w:val="TOC2"/>
            <w:tabs>
              <w:tab w:val="right" w:leader="dot" w:pos="9350"/>
            </w:tabs>
            <w:rPr>
              <w:rFonts w:asciiTheme="minorHAnsi" w:eastAsiaTheme="minorEastAsia" w:hAnsiTheme="minorHAnsi"/>
              <w:noProof/>
              <w:lang w:val="en-US"/>
            </w:rPr>
          </w:pPr>
          <w:hyperlink w:anchor="_Toc194976100" w:history="1">
            <w:r w:rsidR="007F4B96" w:rsidRPr="00C63B82">
              <w:rPr>
                <w:rStyle w:val="Hyperlink"/>
                <w:noProof/>
                <w:lang w:val="en-US"/>
              </w:rPr>
              <w:t>Integrating Mindfulness Practices</w:t>
            </w:r>
            <w:r w:rsidR="007F4B96">
              <w:rPr>
                <w:noProof/>
                <w:webHidden/>
              </w:rPr>
              <w:tab/>
            </w:r>
            <w:r w:rsidR="007F4B96">
              <w:rPr>
                <w:noProof/>
                <w:webHidden/>
              </w:rPr>
              <w:fldChar w:fldCharType="begin"/>
            </w:r>
            <w:r w:rsidR="007F4B96">
              <w:rPr>
                <w:noProof/>
                <w:webHidden/>
              </w:rPr>
              <w:instrText xml:space="preserve"> PAGEREF _Toc194976100 \h </w:instrText>
            </w:r>
            <w:r w:rsidR="007F4B96">
              <w:rPr>
                <w:noProof/>
                <w:webHidden/>
              </w:rPr>
            </w:r>
            <w:r w:rsidR="007F4B96">
              <w:rPr>
                <w:noProof/>
                <w:webHidden/>
              </w:rPr>
              <w:fldChar w:fldCharType="separate"/>
            </w:r>
            <w:r w:rsidR="007F4B96">
              <w:rPr>
                <w:noProof/>
                <w:webHidden/>
              </w:rPr>
              <w:t>12</w:t>
            </w:r>
            <w:r w:rsidR="007F4B96">
              <w:rPr>
                <w:noProof/>
                <w:webHidden/>
              </w:rPr>
              <w:fldChar w:fldCharType="end"/>
            </w:r>
          </w:hyperlink>
        </w:p>
        <w:p w14:paraId="2BAF1B1F" w14:textId="227F7DAC" w:rsidR="007F4B96" w:rsidRDefault="001254B8">
          <w:pPr>
            <w:pStyle w:val="TOC2"/>
            <w:tabs>
              <w:tab w:val="right" w:leader="dot" w:pos="9350"/>
            </w:tabs>
            <w:rPr>
              <w:rFonts w:asciiTheme="minorHAnsi" w:eastAsiaTheme="minorEastAsia" w:hAnsiTheme="minorHAnsi"/>
              <w:noProof/>
              <w:lang w:val="en-US"/>
            </w:rPr>
          </w:pPr>
          <w:hyperlink w:anchor="_Toc194976101" w:history="1">
            <w:r w:rsidR="007F4B96" w:rsidRPr="00C63B82">
              <w:rPr>
                <w:rStyle w:val="Hyperlink"/>
                <w:noProof/>
                <w:lang w:val="en-US"/>
              </w:rPr>
              <w:t>Promoting Psychological Safety and Inclusion</w:t>
            </w:r>
            <w:r w:rsidR="007F4B96">
              <w:rPr>
                <w:noProof/>
                <w:webHidden/>
              </w:rPr>
              <w:tab/>
            </w:r>
            <w:r w:rsidR="007F4B96">
              <w:rPr>
                <w:noProof/>
                <w:webHidden/>
              </w:rPr>
              <w:fldChar w:fldCharType="begin"/>
            </w:r>
            <w:r w:rsidR="007F4B96">
              <w:rPr>
                <w:noProof/>
                <w:webHidden/>
              </w:rPr>
              <w:instrText xml:space="preserve"> PAGEREF _Toc194976101 \h </w:instrText>
            </w:r>
            <w:r w:rsidR="007F4B96">
              <w:rPr>
                <w:noProof/>
                <w:webHidden/>
              </w:rPr>
            </w:r>
            <w:r w:rsidR="007F4B96">
              <w:rPr>
                <w:noProof/>
                <w:webHidden/>
              </w:rPr>
              <w:fldChar w:fldCharType="separate"/>
            </w:r>
            <w:r w:rsidR="007F4B96">
              <w:rPr>
                <w:noProof/>
                <w:webHidden/>
              </w:rPr>
              <w:t>13</w:t>
            </w:r>
            <w:r w:rsidR="007F4B96">
              <w:rPr>
                <w:noProof/>
                <w:webHidden/>
              </w:rPr>
              <w:fldChar w:fldCharType="end"/>
            </w:r>
          </w:hyperlink>
        </w:p>
        <w:p w14:paraId="77B046C1" w14:textId="2FE379DA" w:rsidR="007F4B96" w:rsidRDefault="001254B8">
          <w:pPr>
            <w:pStyle w:val="TOC2"/>
            <w:tabs>
              <w:tab w:val="right" w:leader="dot" w:pos="9350"/>
            </w:tabs>
            <w:rPr>
              <w:rFonts w:asciiTheme="minorHAnsi" w:eastAsiaTheme="minorEastAsia" w:hAnsiTheme="minorHAnsi"/>
              <w:noProof/>
              <w:lang w:val="en-US"/>
            </w:rPr>
          </w:pPr>
          <w:hyperlink w:anchor="_Toc194976102" w:history="1">
            <w:r w:rsidR="007F4B96" w:rsidRPr="00C63B82">
              <w:rPr>
                <w:rStyle w:val="Hyperlink"/>
                <w:noProof/>
                <w:lang w:val="en-US"/>
              </w:rPr>
              <w:t>Monitoring and Feedback Mechanisms</w:t>
            </w:r>
            <w:r w:rsidR="007F4B96">
              <w:rPr>
                <w:noProof/>
                <w:webHidden/>
              </w:rPr>
              <w:tab/>
            </w:r>
            <w:r w:rsidR="007F4B96">
              <w:rPr>
                <w:noProof/>
                <w:webHidden/>
              </w:rPr>
              <w:fldChar w:fldCharType="begin"/>
            </w:r>
            <w:r w:rsidR="007F4B96">
              <w:rPr>
                <w:noProof/>
                <w:webHidden/>
              </w:rPr>
              <w:instrText xml:space="preserve"> PAGEREF _Toc194976102 \h </w:instrText>
            </w:r>
            <w:r w:rsidR="007F4B96">
              <w:rPr>
                <w:noProof/>
                <w:webHidden/>
              </w:rPr>
            </w:r>
            <w:r w:rsidR="007F4B96">
              <w:rPr>
                <w:noProof/>
                <w:webHidden/>
              </w:rPr>
              <w:fldChar w:fldCharType="separate"/>
            </w:r>
            <w:r w:rsidR="007F4B96">
              <w:rPr>
                <w:noProof/>
                <w:webHidden/>
              </w:rPr>
              <w:t>13</w:t>
            </w:r>
            <w:r w:rsidR="007F4B96">
              <w:rPr>
                <w:noProof/>
                <w:webHidden/>
              </w:rPr>
              <w:fldChar w:fldCharType="end"/>
            </w:r>
          </w:hyperlink>
        </w:p>
        <w:p w14:paraId="409759CB" w14:textId="432450F3" w:rsidR="007F4B96" w:rsidRDefault="001254B8">
          <w:pPr>
            <w:pStyle w:val="TOC1"/>
            <w:tabs>
              <w:tab w:val="right" w:leader="dot" w:pos="9350"/>
            </w:tabs>
            <w:rPr>
              <w:rFonts w:asciiTheme="minorHAnsi" w:eastAsiaTheme="minorEastAsia" w:hAnsiTheme="minorHAnsi"/>
              <w:noProof/>
              <w:kern w:val="2"/>
              <w:szCs w:val="24"/>
              <w14:ligatures w14:val="standardContextual"/>
            </w:rPr>
          </w:pPr>
          <w:hyperlink w:anchor="_Toc194976103" w:history="1">
            <w:r w:rsidR="007F4B96" w:rsidRPr="00C63B82">
              <w:rPr>
                <w:rStyle w:val="Hyperlink"/>
                <w:noProof/>
              </w:rPr>
              <w:t>Conclusion</w:t>
            </w:r>
            <w:r w:rsidR="007F4B96">
              <w:rPr>
                <w:noProof/>
                <w:webHidden/>
              </w:rPr>
              <w:tab/>
            </w:r>
            <w:r w:rsidR="007F4B96">
              <w:rPr>
                <w:noProof/>
                <w:webHidden/>
              </w:rPr>
              <w:fldChar w:fldCharType="begin"/>
            </w:r>
            <w:r w:rsidR="007F4B96">
              <w:rPr>
                <w:noProof/>
                <w:webHidden/>
              </w:rPr>
              <w:instrText xml:space="preserve"> PAGEREF _Toc194976103 \h </w:instrText>
            </w:r>
            <w:r w:rsidR="007F4B96">
              <w:rPr>
                <w:noProof/>
                <w:webHidden/>
              </w:rPr>
            </w:r>
            <w:r w:rsidR="007F4B96">
              <w:rPr>
                <w:noProof/>
                <w:webHidden/>
              </w:rPr>
              <w:fldChar w:fldCharType="separate"/>
            </w:r>
            <w:r w:rsidR="007F4B96">
              <w:rPr>
                <w:noProof/>
                <w:webHidden/>
              </w:rPr>
              <w:t>14</w:t>
            </w:r>
            <w:r w:rsidR="007F4B96">
              <w:rPr>
                <w:noProof/>
                <w:webHidden/>
              </w:rPr>
              <w:fldChar w:fldCharType="end"/>
            </w:r>
          </w:hyperlink>
        </w:p>
        <w:p w14:paraId="095C8802" w14:textId="44BDB775" w:rsidR="007F4B96" w:rsidRDefault="001254B8">
          <w:pPr>
            <w:pStyle w:val="TOC1"/>
            <w:tabs>
              <w:tab w:val="right" w:leader="dot" w:pos="9350"/>
            </w:tabs>
            <w:rPr>
              <w:rFonts w:asciiTheme="minorHAnsi" w:eastAsiaTheme="minorEastAsia" w:hAnsiTheme="minorHAnsi"/>
              <w:noProof/>
              <w:kern w:val="2"/>
              <w:szCs w:val="24"/>
              <w14:ligatures w14:val="standardContextual"/>
            </w:rPr>
          </w:pPr>
          <w:hyperlink w:anchor="_Toc194976104" w:history="1">
            <w:r w:rsidR="007F4B96" w:rsidRPr="00C63B82">
              <w:rPr>
                <w:rStyle w:val="Hyperlink"/>
                <w:noProof/>
              </w:rPr>
              <w:t>Recommendations</w:t>
            </w:r>
            <w:r w:rsidR="007F4B96">
              <w:rPr>
                <w:noProof/>
                <w:webHidden/>
              </w:rPr>
              <w:tab/>
            </w:r>
            <w:r w:rsidR="007F4B96">
              <w:rPr>
                <w:noProof/>
                <w:webHidden/>
              </w:rPr>
              <w:fldChar w:fldCharType="begin"/>
            </w:r>
            <w:r w:rsidR="007F4B96">
              <w:rPr>
                <w:noProof/>
                <w:webHidden/>
              </w:rPr>
              <w:instrText xml:space="preserve"> PAGEREF _Toc194976104 \h </w:instrText>
            </w:r>
            <w:r w:rsidR="007F4B96">
              <w:rPr>
                <w:noProof/>
                <w:webHidden/>
              </w:rPr>
            </w:r>
            <w:r w:rsidR="007F4B96">
              <w:rPr>
                <w:noProof/>
                <w:webHidden/>
              </w:rPr>
              <w:fldChar w:fldCharType="separate"/>
            </w:r>
            <w:r w:rsidR="007F4B96">
              <w:rPr>
                <w:noProof/>
                <w:webHidden/>
              </w:rPr>
              <w:t>15</w:t>
            </w:r>
            <w:r w:rsidR="007F4B96">
              <w:rPr>
                <w:noProof/>
                <w:webHidden/>
              </w:rPr>
              <w:fldChar w:fldCharType="end"/>
            </w:r>
          </w:hyperlink>
        </w:p>
        <w:p w14:paraId="3DDA5E3D" w14:textId="43004F61" w:rsidR="007F4B96" w:rsidRDefault="001254B8">
          <w:pPr>
            <w:pStyle w:val="TOC1"/>
            <w:tabs>
              <w:tab w:val="right" w:leader="dot" w:pos="9350"/>
            </w:tabs>
            <w:rPr>
              <w:rFonts w:asciiTheme="minorHAnsi" w:eastAsiaTheme="minorEastAsia" w:hAnsiTheme="minorHAnsi"/>
              <w:noProof/>
              <w:kern w:val="2"/>
              <w:szCs w:val="24"/>
              <w14:ligatures w14:val="standardContextual"/>
            </w:rPr>
          </w:pPr>
          <w:hyperlink w:anchor="_Toc194976105" w:history="1">
            <w:r w:rsidR="007F4B96" w:rsidRPr="00C63B82">
              <w:rPr>
                <w:rStyle w:val="Hyperlink"/>
                <w:noProof/>
              </w:rPr>
              <w:t>Reference:</w:t>
            </w:r>
            <w:r w:rsidR="007F4B96">
              <w:rPr>
                <w:noProof/>
                <w:webHidden/>
              </w:rPr>
              <w:tab/>
            </w:r>
            <w:r w:rsidR="007F4B96">
              <w:rPr>
                <w:noProof/>
                <w:webHidden/>
              </w:rPr>
              <w:fldChar w:fldCharType="begin"/>
            </w:r>
            <w:r w:rsidR="007F4B96">
              <w:rPr>
                <w:noProof/>
                <w:webHidden/>
              </w:rPr>
              <w:instrText xml:space="preserve"> PAGEREF _Toc194976105 \h </w:instrText>
            </w:r>
            <w:r w:rsidR="007F4B96">
              <w:rPr>
                <w:noProof/>
                <w:webHidden/>
              </w:rPr>
            </w:r>
            <w:r w:rsidR="007F4B96">
              <w:rPr>
                <w:noProof/>
                <w:webHidden/>
              </w:rPr>
              <w:fldChar w:fldCharType="separate"/>
            </w:r>
            <w:r w:rsidR="007F4B96">
              <w:rPr>
                <w:noProof/>
                <w:webHidden/>
              </w:rPr>
              <w:t>16</w:t>
            </w:r>
            <w:r w:rsidR="007F4B96">
              <w:rPr>
                <w:noProof/>
                <w:webHidden/>
              </w:rPr>
              <w:fldChar w:fldCharType="end"/>
            </w:r>
          </w:hyperlink>
        </w:p>
        <w:p w14:paraId="7D5E15C2" w14:textId="4459F6F3" w:rsidR="007F4B96" w:rsidRDefault="001254B8">
          <w:pPr>
            <w:pStyle w:val="TOC1"/>
            <w:tabs>
              <w:tab w:val="right" w:leader="dot" w:pos="9350"/>
            </w:tabs>
            <w:rPr>
              <w:rFonts w:asciiTheme="minorHAnsi" w:eastAsiaTheme="minorEastAsia" w:hAnsiTheme="minorHAnsi"/>
              <w:noProof/>
              <w:kern w:val="2"/>
              <w:szCs w:val="24"/>
              <w14:ligatures w14:val="standardContextual"/>
            </w:rPr>
          </w:pPr>
          <w:hyperlink w:anchor="_Toc194976106" w:history="1">
            <w:r w:rsidR="007F4B96" w:rsidRPr="00C63B82">
              <w:rPr>
                <w:rStyle w:val="Hyperlink"/>
                <w:noProof/>
              </w:rPr>
              <w:t>Appendix:</w:t>
            </w:r>
            <w:r w:rsidR="007F4B96">
              <w:rPr>
                <w:noProof/>
                <w:webHidden/>
              </w:rPr>
              <w:tab/>
            </w:r>
            <w:r w:rsidR="007F4B96">
              <w:rPr>
                <w:noProof/>
                <w:webHidden/>
              </w:rPr>
              <w:fldChar w:fldCharType="begin"/>
            </w:r>
            <w:r w:rsidR="007F4B96">
              <w:rPr>
                <w:noProof/>
                <w:webHidden/>
              </w:rPr>
              <w:instrText xml:space="preserve"> PAGEREF _Toc194976106 \h </w:instrText>
            </w:r>
            <w:r w:rsidR="007F4B96">
              <w:rPr>
                <w:noProof/>
                <w:webHidden/>
              </w:rPr>
            </w:r>
            <w:r w:rsidR="007F4B96">
              <w:rPr>
                <w:noProof/>
                <w:webHidden/>
              </w:rPr>
              <w:fldChar w:fldCharType="separate"/>
            </w:r>
            <w:r w:rsidR="007F4B96">
              <w:rPr>
                <w:noProof/>
                <w:webHidden/>
              </w:rPr>
              <w:t>18</w:t>
            </w:r>
            <w:r w:rsidR="007F4B96">
              <w:rPr>
                <w:noProof/>
                <w:webHidden/>
              </w:rPr>
              <w:fldChar w:fldCharType="end"/>
            </w:r>
          </w:hyperlink>
        </w:p>
        <w:p w14:paraId="2778C7B6" w14:textId="1D75BE3F" w:rsidR="00FB6E73" w:rsidRDefault="009917F7" w:rsidP="009917F7">
          <w:pPr>
            <w:rPr>
              <w:b/>
              <w:bCs/>
              <w:noProof/>
            </w:rPr>
          </w:pPr>
          <w:r>
            <w:rPr>
              <w:b/>
              <w:bCs/>
              <w:noProof/>
            </w:rPr>
            <w:fldChar w:fldCharType="end"/>
          </w:r>
        </w:p>
        <w:p w14:paraId="072E82F5" w14:textId="760B3839" w:rsidR="009917F7" w:rsidRPr="00FB6E73" w:rsidRDefault="001254B8" w:rsidP="009917F7">
          <w:pPr>
            <w:rPr>
              <w:bCs/>
              <w:noProof/>
            </w:rPr>
          </w:pPr>
        </w:p>
      </w:sdtContent>
    </w:sdt>
    <w:p w14:paraId="4AD6A2A3" w14:textId="1A676A12" w:rsidR="009917F7" w:rsidRDefault="009917F7" w:rsidP="009917F7">
      <w:pPr>
        <w:pStyle w:val="Heading1"/>
      </w:pPr>
      <w:bookmarkStart w:id="1" w:name="_Toc194976085"/>
      <w:r>
        <w:t>Introduction:</w:t>
      </w:r>
      <w:bookmarkEnd w:id="1"/>
      <w:r>
        <w:t xml:space="preserve"> </w:t>
      </w:r>
    </w:p>
    <w:p w14:paraId="6E0E5865" w14:textId="15FA5CCB" w:rsidR="009917F7" w:rsidRDefault="00FB6E73" w:rsidP="009917F7">
      <w:r w:rsidRPr="00FB6E73">
        <w:t>Fay Inc. case study is used to examine workplace emotional intelligence (EI). The analysis of how emotional intelligence, mindfulness and the ability to be aware of cultural differences boost leadership, collaboration and organisational well – being is a study. It provides ways to make the relationships and the inclusive workplace stronger based on top emotional intelligence theories and models.   Global stakeholders working with the UK company FAYE Inc. include its Chinese affiliate. Texas-born Clarke became company supervisor.</w:t>
      </w:r>
      <w:r>
        <w:t xml:space="preserve"> </w:t>
      </w:r>
      <w:r w:rsidRPr="00FB6E73">
        <w:t xml:space="preserve">Technically skilful and with a robust work ethic, Clarke has struggled to merge into a colourful UK workplace.   But some colleagues have complained against his habit of using words like 'my love' for women in a culturally inappropriate way.   Clarke was startled because of this address as he had found it to be suitable in the past, in the US, for a lack of cultural adaptability and emotional sensitivity. </w:t>
      </w:r>
      <w:r>
        <w:t xml:space="preserve"> </w:t>
      </w:r>
      <w:r w:rsidRPr="00FB6E73">
        <w:t>Clarke’s suggestion to get Chinese colleagues to use English names because Chinese colleagues didn’t know any English beyond the name Clarke founds even more trouble.</w:t>
      </w:r>
      <w:r>
        <w:t xml:space="preserve"> </w:t>
      </w:r>
      <w:r w:rsidRPr="00FB6E73">
        <w:t>Unfortunately, these were unintentional, and in lowering morale and damaging teamwork.</w:t>
      </w:r>
      <w:r>
        <w:t xml:space="preserve"> </w:t>
      </w:r>
      <w:r w:rsidRPr="00FB6E73">
        <w:t>For this reason, Clarke should enhance his emotional discrimination and intercultural capability.   This essay reviews workplace emotional intelligence (referred to as EI) and finds that two of the major EI theories can explain Clarke’s leadership effectively.</w:t>
      </w:r>
      <w:r>
        <w:t xml:space="preserve"> </w:t>
      </w:r>
      <w:r w:rsidRPr="00FB6E73">
        <w:t>Topic includes discussion of EI culture and mindfulness, and subtlety offers strategic guidance to Clarke and FAYE Inc.</w:t>
      </w:r>
      <w:r w:rsidR="003D639D">
        <w:t xml:space="preserve"> </w:t>
      </w:r>
      <w:r w:rsidRPr="00FB6E73">
        <w:t>The article proves that emotional intelligence is needed for an inclusive, high performing organization in culturally diverse context.</w:t>
      </w:r>
    </w:p>
    <w:p w14:paraId="4855A475" w14:textId="2FDBAAF7" w:rsidR="009917F7" w:rsidRDefault="009917F7" w:rsidP="009917F7">
      <w:pPr>
        <w:pStyle w:val="Heading1"/>
      </w:pPr>
      <w:bookmarkStart w:id="2" w:name="_Toc194976086"/>
      <w:r w:rsidRPr="009917F7">
        <w:t>The Role of Emotional Intelligence in the Workplace and at FAYE Inc.</w:t>
      </w:r>
      <w:bookmarkEnd w:id="2"/>
    </w:p>
    <w:p w14:paraId="2B1A2BDC" w14:textId="77777777" w:rsidR="009917F7" w:rsidRDefault="009917F7" w:rsidP="009917F7">
      <w:pPr>
        <w:pStyle w:val="Heading2"/>
        <w:rPr>
          <w:lang w:val="en-US"/>
        </w:rPr>
      </w:pPr>
      <w:bookmarkStart w:id="3" w:name="_Toc194976087"/>
      <w:r w:rsidRPr="009917F7">
        <w:rPr>
          <w:lang w:val="en-US"/>
        </w:rPr>
        <w:t>Definition of Emotional Intelligence</w:t>
      </w:r>
      <w:bookmarkEnd w:id="3"/>
    </w:p>
    <w:p w14:paraId="45EEA1EF" w14:textId="2596CB4D" w:rsidR="00FB6E73" w:rsidRPr="00FB6E73" w:rsidRDefault="00FB6E73" w:rsidP="00FB6E73">
      <w:pPr>
        <w:rPr>
          <w:lang w:val="en-US"/>
        </w:rPr>
      </w:pPr>
      <w:r w:rsidRPr="00FB6E73">
        <w:rPr>
          <w:lang w:val="en-US"/>
        </w:rPr>
        <w:t xml:space="preserve">In other words, Emotional Intelligence (EI) refers to the capacity to appropriately identify, comprehend, and control one’s own and other people’s emotions (Goleman, 2021). This is a vital skill that affects interpersonal communication, efficiency in leading and the dynamics of organizations. This expands upon this viewpoint and arguable EI is a set of inter-related skills: perceiving emotions, using emotions to facilitate thought, understanding emotions, and managing them effectively, as defined by Mayer and Salovey (2020). These components bring about the point of how emotional processing influences behavior, </w:t>
      </w:r>
      <w:r w:rsidR="003D639D" w:rsidRPr="00FB6E73">
        <w:rPr>
          <w:lang w:val="en-US"/>
        </w:rPr>
        <w:t>in</w:t>
      </w:r>
      <w:r w:rsidRPr="00FB6E73">
        <w:rPr>
          <w:lang w:val="en-US"/>
        </w:rPr>
        <w:t xml:space="preserve"> social and professional settings.</w:t>
      </w:r>
    </w:p>
    <w:p w14:paraId="6AC5440D" w14:textId="77777777" w:rsidR="009917F7" w:rsidRDefault="009917F7" w:rsidP="009917F7">
      <w:pPr>
        <w:pStyle w:val="Heading2"/>
      </w:pPr>
      <w:bookmarkStart w:id="4" w:name="_Toc194976088"/>
      <w:r>
        <w:t>Importance of EI in the Workplace</w:t>
      </w:r>
      <w:bookmarkEnd w:id="4"/>
    </w:p>
    <w:p w14:paraId="2CD08EE0" w14:textId="77777777" w:rsidR="009917F7" w:rsidRDefault="009917F7" w:rsidP="009917F7">
      <w:pPr>
        <w:rPr>
          <w:b/>
          <w:bCs/>
        </w:rPr>
      </w:pPr>
      <w:r w:rsidRPr="009917F7">
        <w:rPr>
          <w:b/>
          <w:bCs/>
        </w:rPr>
        <w:t>Leadership and Supervision</w:t>
      </w:r>
    </w:p>
    <w:p w14:paraId="3356A261" w14:textId="25021A1F" w:rsidR="00FB6E73" w:rsidRPr="00FB6E73" w:rsidRDefault="00FB6E73" w:rsidP="00FB6E73">
      <w:r w:rsidRPr="00FB6E73">
        <w:t>EI is very important for the leadership role as it allows managers to communicate with their teams at a human level. High emotional intelligence leaders are self-aware, highly emotionally intelligent, effective stress managers and inspire confidence in their teams. In Clarke’s case of poor emotional regulation and lack of sensitivity there was a lack of awareness as to what he was saying socially. FAYE Inc’s diverse environments necessitate the ability of the leaders to navigate cross cultural environments and build trust which is why research conducted by Caulfield and Senger (2022)</w:t>
      </w:r>
      <w:r w:rsidR="003D639D">
        <w:t>,</w:t>
      </w:r>
      <w:r w:rsidRPr="00FB6E73">
        <w:t xml:space="preserve"> indicates that leaders who are emotionally intelligent are better at achieving these acts than the rest.</w:t>
      </w:r>
    </w:p>
    <w:p w14:paraId="1F3340FC" w14:textId="1DA021E1" w:rsidR="00FB6E73" w:rsidRPr="009917F7" w:rsidRDefault="00FB6E73" w:rsidP="00FB6E73">
      <w:r w:rsidRPr="00FB6E73">
        <w:t>For instance, if Clarke had exhibited good emotional intelligence to start with, perhaps he would have recognised when using the term ‘my love’ (which may have been seen as informal or affectionate, or at least lacked a distance in his own part of the world) to refer to female colleagues in a workplace environment in the UK wouldn’t be seen as appropriate, even patronising.</w:t>
      </w:r>
    </w:p>
    <w:p w14:paraId="7C3D340D" w14:textId="77777777" w:rsidR="009917F7" w:rsidRDefault="009917F7" w:rsidP="009917F7">
      <w:pPr>
        <w:rPr>
          <w:b/>
          <w:bCs/>
        </w:rPr>
      </w:pPr>
      <w:r w:rsidRPr="009917F7">
        <w:rPr>
          <w:b/>
          <w:bCs/>
        </w:rPr>
        <w:t>Communication and Relationships</w:t>
      </w:r>
    </w:p>
    <w:p w14:paraId="4643457A" w14:textId="7432D3B4" w:rsidR="00FB6E73" w:rsidRPr="00FB6E73" w:rsidRDefault="00FB6E73" w:rsidP="00FB6E73">
      <w:r w:rsidRPr="00FB6E73">
        <w:t xml:space="preserve">Emotional Intelligence is essential for this type of working communication. Employees with a high level of EI can listen actively, empathise and communicate in such a way as to acknowledge others' boundaries. </w:t>
      </w:r>
      <w:r w:rsidR="003D639D" w:rsidRPr="00FB6E73">
        <w:t>The work of Liu et al.</w:t>
      </w:r>
      <w:r w:rsidR="003D639D">
        <w:t>,</w:t>
      </w:r>
      <w:r w:rsidR="003D639D" w:rsidRPr="00FB6E73">
        <w:t xml:space="preserve"> (2023)</w:t>
      </w:r>
      <w:r w:rsidRPr="00FB6E73">
        <w:t xml:space="preserve"> concluded that emotional intelligence helps in the verbal and nonverbal communication to diminish misunderstanding and conflict.</w:t>
      </w:r>
    </w:p>
    <w:p w14:paraId="7189BE55" w14:textId="6F3E4287" w:rsidR="00FB6E73" w:rsidRPr="009917F7" w:rsidRDefault="00FB6E73" w:rsidP="00FB6E73">
      <w:r w:rsidRPr="00FB6E73">
        <w:t xml:space="preserve">According to Clarke, his </w:t>
      </w:r>
      <w:r w:rsidR="00B8785C" w:rsidRPr="00FB6E73">
        <w:t>fervour</w:t>
      </w:r>
      <w:r w:rsidRPr="00FB6E73">
        <w:t xml:space="preserve"> for ‘strict schedules’ over social engagement demonstrates his lack of rapport with international colleagues, especially. As an example, failing to take up customary small talk during the supervision of a visiting team from China or using cultural inappropriateness of the name of the hosting institution could easily break the building of relationship.</w:t>
      </w:r>
    </w:p>
    <w:p w14:paraId="7318C774" w14:textId="77777777" w:rsidR="009917F7" w:rsidRDefault="009917F7" w:rsidP="009917F7">
      <w:pPr>
        <w:pStyle w:val="Heading2"/>
      </w:pPr>
      <w:bookmarkStart w:id="5" w:name="_Toc194976089"/>
      <w:r>
        <w:t>Diversity and Inclusion</w:t>
      </w:r>
      <w:bookmarkEnd w:id="5"/>
    </w:p>
    <w:p w14:paraId="5A3FDCDF" w14:textId="41EDF63D" w:rsidR="00196878" w:rsidRDefault="00196878" w:rsidP="00196878">
      <w:r>
        <w:t>Cultural sensitivity is important at a time when the work place has become more globalized. The leadership of EI urges them to overcome the ethnocentric perspective and practice inclusive leadership. Clarke risked the offence of Chinese employees’ cultural identity when he assumed he’d asked Chinese employees to call themselves by English names ‘to make communication easier.’ If emotional intelligence existed, maybe we would learn to pronounce it correctly and ask or make preference rather than assume.</w:t>
      </w:r>
    </w:p>
    <w:p w14:paraId="49AA3ACB" w14:textId="5CF09E6B" w:rsidR="00196878" w:rsidRPr="00196878" w:rsidRDefault="00196878" w:rsidP="00196878">
      <w:r>
        <w:t>Rahim and Daud (2021)</w:t>
      </w:r>
      <w:r w:rsidR="003D639D">
        <w:t>,</w:t>
      </w:r>
      <w:r>
        <w:t xml:space="preserve"> state that inclusive leaders with high emotional intelligence create psychological safety in which employees feel valued and not despised with or without background. On the other hand, Clarke’s approach done has a chance or potential for creating emotional distance and reducing morale among many team members.</w:t>
      </w:r>
    </w:p>
    <w:p w14:paraId="020E56FA" w14:textId="77777777" w:rsidR="009917F7" w:rsidRDefault="009917F7" w:rsidP="009917F7">
      <w:pPr>
        <w:pStyle w:val="Heading2"/>
      </w:pPr>
      <w:bookmarkStart w:id="6" w:name="_Toc194976090"/>
      <w:r>
        <w:t>Change Management and Team Dynamics</w:t>
      </w:r>
      <w:bookmarkEnd w:id="6"/>
    </w:p>
    <w:p w14:paraId="57C94BA4" w14:textId="428B2E80" w:rsidR="00196878" w:rsidRDefault="00196878" w:rsidP="00196878">
      <w:r>
        <w:t>It is important to manage change and being cohesive in teams using EI. Most managers go through transitions, and emotionally intelligent managers are best prepared to walk their people through uncertainty. Goleman (2021)</w:t>
      </w:r>
      <w:r w:rsidR="00B8785C">
        <w:t>,</w:t>
      </w:r>
      <w:r>
        <w:t xml:space="preserve"> writes that group managing emotions, like frustration, fear, and disengagement will ensure the performance maximum holding.</w:t>
      </w:r>
    </w:p>
    <w:p w14:paraId="7C89F20E" w14:textId="6067C225" w:rsidR="009917F7" w:rsidRPr="009917F7" w:rsidRDefault="00196878" w:rsidP="00196878">
      <w:r>
        <w:t>The change in management style and communication norms has muddied the waters that he operates in as both a team member and a manager. He has not adapted and, therefore, presents with emotional rigidity that manifests in lead to poor engagement and conflict. For example, if the staff feels they are being spoken to on a first name basis by the staff means there is a loss of trust and that there is little in terms of workplace morale that will have a negative effect on productivity.</w:t>
      </w:r>
    </w:p>
    <w:p w14:paraId="66291180" w14:textId="063D2A33" w:rsidR="009917F7" w:rsidRDefault="009917F7" w:rsidP="009917F7">
      <w:pPr>
        <w:pStyle w:val="Heading2"/>
      </w:pPr>
      <w:bookmarkStart w:id="7" w:name="_Toc194976091"/>
      <w:r w:rsidRPr="009917F7">
        <w:t>Application to Clarke’s Situation at FAYE Inc.</w:t>
      </w:r>
      <w:bookmarkEnd w:id="7"/>
    </w:p>
    <w:p w14:paraId="22D3D4D6" w14:textId="77777777" w:rsidR="009917F7" w:rsidRDefault="009917F7" w:rsidP="009917F7">
      <w:pPr>
        <w:rPr>
          <w:b/>
          <w:bCs/>
        </w:rPr>
      </w:pPr>
      <w:r w:rsidRPr="009917F7">
        <w:rPr>
          <w:b/>
          <w:bCs/>
        </w:rPr>
        <w:t>Misinterpretation of Terms of Endearment</w:t>
      </w:r>
    </w:p>
    <w:p w14:paraId="586B1810" w14:textId="20E83AE3" w:rsidR="00196878" w:rsidRPr="009917F7" w:rsidRDefault="00196878" w:rsidP="00196878">
      <w:r w:rsidRPr="00196878">
        <w:t>Cultural norms in Texas compelled Clarke to use the word “my love” habitually while his usage of this word is not in line with UK professional standards. This was one of the pillars of emotional intelligence because his inability to perceive emotional discomfort from this greeting means low social awareness. Good intentions did not save the impact of his words, which caused the employee to complain and further decrease morale.</w:t>
      </w:r>
    </w:p>
    <w:p w14:paraId="242D6E89" w14:textId="77777777" w:rsidR="009917F7" w:rsidRDefault="009917F7" w:rsidP="009917F7">
      <w:pPr>
        <w:rPr>
          <w:b/>
          <w:bCs/>
        </w:rPr>
      </w:pPr>
      <w:r w:rsidRPr="009917F7">
        <w:rPr>
          <w:b/>
          <w:bCs/>
        </w:rPr>
        <w:t>Insensitivity to Cultural Naming Norms</w:t>
      </w:r>
    </w:p>
    <w:p w14:paraId="5F7056CE" w14:textId="00DDB57A" w:rsidR="00196878" w:rsidRPr="009917F7" w:rsidRDefault="00196878" w:rsidP="00196878">
      <w:r w:rsidRPr="00196878">
        <w:t xml:space="preserve">Moreover, Clarke’s plan to give English names to the players in preparing for the Chinese team’s visit a lack of empathy and cultural sensitivity. Employees in China may feel that their names are part of their sense of self and may take offense to being asked to change English equivalents. This emotional in terms would prevent Clarke from considering only his own feelings but also to consider the feelings of his colleagues and adapt his </w:t>
      </w:r>
      <w:r w:rsidR="00B8785C" w:rsidRPr="00196878">
        <w:t>behaviour</w:t>
      </w:r>
      <w:r w:rsidRPr="00196878">
        <w:t xml:space="preserve"> accordingly.</w:t>
      </w:r>
    </w:p>
    <w:p w14:paraId="5DCB3CCD" w14:textId="77777777" w:rsidR="009917F7" w:rsidRDefault="009917F7" w:rsidP="009917F7">
      <w:pPr>
        <w:rPr>
          <w:b/>
          <w:bCs/>
        </w:rPr>
      </w:pPr>
      <w:r w:rsidRPr="009917F7">
        <w:rPr>
          <w:b/>
          <w:bCs/>
        </w:rPr>
        <w:t>Lack of Self-Awareness and Empathy</w:t>
      </w:r>
    </w:p>
    <w:p w14:paraId="1A988638" w14:textId="079103CD" w:rsidR="00196878" w:rsidRPr="009917F7" w:rsidRDefault="00196878" w:rsidP="00196878">
      <w:r w:rsidRPr="00196878">
        <w:t>One of the essential parts of EI was a gap in self-awareness and the surprise of Clarke to the negative reaction of his behaviour, manifested itself. Self-aware leaders are willing to give and take feedback and reflect on their actions’ impact on others (Mao and Brammer, 2021). Clarke’s also defensive type of stance reinforces his limited empathy with what his team can feel emotionally.</w:t>
      </w:r>
    </w:p>
    <w:p w14:paraId="79A207DE" w14:textId="77777777" w:rsidR="009917F7" w:rsidRDefault="009917F7" w:rsidP="009917F7">
      <w:pPr>
        <w:rPr>
          <w:b/>
          <w:bCs/>
        </w:rPr>
      </w:pPr>
      <w:r w:rsidRPr="009917F7">
        <w:rPr>
          <w:b/>
          <w:bCs/>
        </w:rPr>
        <w:t>Impact on Team Morale and Productivity</w:t>
      </w:r>
    </w:p>
    <w:p w14:paraId="240E5C8C" w14:textId="5730B1E1" w:rsidR="0030613E" w:rsidRPr="0030613E" w:rsidRDefault="0030613E" w:rsidP="0030613E">
      <w:r w:rsidRPr="0030613E">
        <w:t>Lacking emotional intelligence, Clarke would use it to hamper team morale.</w:t>
      </w:r>
      <w:r>
        <w:t xml:space="preserve"> </w:t>
      </w:r>
      <w:r w:rsidRPr="0030613E">
        <w:t>They feel insecure and disrespected.   The last of these are final sorts of discontent that can be ignored without a resulting diminution of productivity, collaboration, and staff turnover. The issues of the emotional intelligence in the workplace may be one of the factors leading to communication breakdowns and unresolved problems (Tan and Tan, 2023).</w:t>
      </w:r>
    </w:p>
    <w:p w14:paraId="068D1566" w14:textId="08A162AD" w:rsidR="0030613E" w:rsidRDefault="0030613E" w:rsidP="0030613E">
      <w:r w:rsidRPr="0030613E">
        <w:t>It is wonderful to have emotional intelligence in modern business leadership, but it is essential.   The difficulties that Clarke's FAYE Inc. goes through are evidence of how low EI may lead to bad communication, inclusion and output.</w:t>
      </w:r>
      <w:r>
        <w:t xml:space="preserve"> </w:t>
      </w:r>
      <w:r w:rsidRPr="0030613E">
        <w:t xml:space="preserve">If Clarke is to function in this multicultural culture, Emotional Intelligence </w:t>
      </w:r>
      <w:r w:rsidR="00B8785C" w:rsidRPr="0030613E">
        <w:t>must</w:t>
      </w:r>
      <w:r w:rsidRPr="0030613E">
        <w:t xml:space="preserve"> be properly </w:t>
      </w:r>
      <w:r w:rsidR="00B8785C" w:rsidRPr="0030613E">
        <w:t>nurtured,</w:t>
      </w:r>
      <w:r w:rsidRPr="0030613E">
        <w:t xml:space="preserve"> or the organisation will suffer.</w:t>
      </w:r>
    </w:p>
    <w:p w14:paraId="111513F3" w14:textId="16353EE8" w:rsidR="009917F7" w:rsidRDefault="009917F7" w:rsidP="009917F7">
      <w:pPr>
        <w:pStyle w:val="Heading1"/>
      </w:pPr>
      <w:bookmarkStart w:id="8" w:name="_Toc194976092"/>
      <w:r w:rsidRPr="009917F7">
        <w:t>Two Emotional Intelligence Models and Application to Clarke</w:t>
      </w:r>
      <w:bookmarkEnd w:id="8"/>
    </w:p>
    <w:p w14:paraId="63BF3ED7" w14:textId="64F08E41" w:rsidR="00196878" w:rsidRPr="00196878" w:rsidRDefault="00196878" w:rsidP="00196878">
      <w:r w:rsidRPr="00196878">
        <w:t>Emotional intelligence (EI) is a foundational leadership competency in a workplace environment like that of FAYE Inc. Goleman’s Five Components of EI and the Mayer-Salovey-Caruso Ability Model provide two key frameworks of EI for structure, approaches to understanding and improving EI. In applying these to the situation of Clarke, it would be helpful to Clarke’s development as a culturally sensitive and emotionally aware supervisor.</w:t>
      </w:r>
    </w:p>
    <w:p w14:paraId="6ACE5B1F" w14:textId="77777777" w:rsidR="009917F7" w:rsidRDefault="009917F7" w:rsidP="009917F7">
      <w:pPr>
        <w:pStyle w:val="Heading2"/>
      </w:pPr>
      <w:bookmarkStart w:id="9" w:name="_Toc194976093"/>
      <w:r>
        <w:t>Goleman’s Five Components of Emotional Intelligence</w:t>
      </w:r>
      <w:bookmarkEnd w:id="9"/>
    </w:p>
    <w:p w14:paraId="2665AB92" w14:textId="615A6A0C" w:rsidR="009917F7" w:rsidRDefault="00196878" w:rsidP="009917F7">
      <w:r w:rsidRPr="00196878">
        <w:t>A widely recognized model comprised of five core components, according to Daniel Goleman (2021), that enables leaders to manage themselves and their relationships, is presented by him</w:t>
      </w:r>
      <w:r w:rsidR="009917F7">
        <w:t>:</w:t>
      </w:r>
    </w:p>
    <w:p w14:paraId="2573BCBC" w14:textId="77777777" w:rsidR="009917F7" w:rsidRDefault="009917F7" w:rsidP="009917F7">
      <w:pPr>
        <w:rPr>
          <w:b/>
          <w:bCs/>
        </w:rPr>
      </w:pPr>
      <w:r w:rsidRPr="009917F7">
        <w:rPr>
          <w:b/>
          <w:bCs/>
        </w:rPr>
        <w:t>Self-Awareness</w:t>
      </w:r>
    </w:p>
    <w:p w14:paraId="596E7AD7" w14:textId="546B5832" w:rsidR="00196878" w:rsidRPr="00196878" w:rsidRDefault="00196878" w:rsidP="00196878">
      <w:r w:rsidRPr="00196878">
        <w:t>Self-awareness is the ability to know what they are feeling, what triggers them and what is their behavioural tendency. Such leaders can identify ways that their feelings shape their behaviour as well as the reaction of others.</w:t>
      </w:r>
    </w:p>
    <w:p w14:paraId="71AF729C" w14:textId="2725A383" w:rsidR="00196878" w:rsidRPr="009917F7" w:rsidRDefault="00196878" w:rsidP="00196878">
      <w:r w:rsidRPr="00196878">
        <w:t>General Application to Clarke: Clarke fails to exhibit much self-awareness in that he is shocked when informed that he cannot refer to female colleagues as “my love”. While language like this would be acceptable in some parts of the U.S., Clarke’s cultural and emotional unawareness coming from not being able to recognise it as a negative does not bear much weight in the UK context.</w:t>
      </w:r>
    </w:p>
    <w:p w14:paraId="52283BB3" w14:textId="77777777" w:rsidR="009917F7" w:rsidRDefault="009917F7" w:rsidP="009917F7">
      <w:pPr>
        <w:rPr>
          <w:b/>
          <w:bCs/>
        </w:rPr>
      </w:pPr>
      <w:r w:rsidRPr="009917F7">
        <w:rPr>
          <w:b/>
          <w:bCs/>
        </w:rPr>
        <w:t>Self-Regulation</w:t>
      </w:r>
    </w:p>
    <w:p w14:paraId="50824499" w14:textId="77777777" w:rsidR="00196878" w:rsidRDefault="00196878" w:rsidP="00196878">
      <w:r w:rsidRPr="00196878">
        <w:t>It is the ability to manage disruptive emotions and adjusting the behaviour to change in the circumstances. It is an art of restraint, discipline and of not responding but rather of responding.</w:t>
      </w:r>
    </w:p>
    <w:p w14:paraId="413CE9B1" w14:textId="568B09EA" w:rsidR="0030613E" w:rsidRPr="00196878" w:rsidRDefault="0030613E" w:rsidP="00196878">
      <w:r w:rsidRPr="0030613E">
        <w:t>Poor feedback is applied to Clarke, which makes him protective and unadaptable.  It would not suit his schedule or be an easy fit with the visiting Chinese team, which values relationships.  Therefore, Clarke can self-regulate his communication style by adapting it to cultural mood and repel criticism.</w:t>
      </w:r>
    </w:p>
    <w:p w14:paraId="259AFDC4" w14:textId="77777777" w:rsidR="009917F7" w:rsidRDefault="009917F7" w:rsidP="009917F7">
      <w:pPr>
        <w:rPr>
          <w:b/>
          <w:bCs/>
        </w:rPr>
      </w:pPr>
      <w:r w:rsidRPr="009917F7">
        <w:rPr>
          <w:b/>
          <w:bCs/>
        </w:rPr>
        <w:t>Motivation</w:t>
      </w:r>
    </w:p>
    <w:p w14:paraId="73F5DF53" w14:textId="77777777" w:rsidR="00196878" w:rsidRPr="00196878" w:rsidRDefault="00196878" w:rsidP="00196878">
      <w:r w:rsidRPr="00196878">
        <w:t>Internal factors like achievement and purpose motivate the emotionally intelligent leaders whereas external rewards do not motivate them. For instance, they are resilient, optimistic and perseverant.</w:t>
      </w:r>
    </w:p>
    <w:p w14:paraId="6B924FE6" w14:textId="5DA2EDA4" w:rsidR="00196878" w:rsidRPr="009917F7" w:rsidRDefault="00196878" w:rsidP="00196878">
      <w:r w:rsidRPr="00196878">
        <w:t>Application to Clarke: Clarke is goal-driven, and he adheres to strict schedules; however, he is more task than people focused. In cross cultural supervision, he may gain from aligning his personal and</w:t>
      </w:r>
      <w:r>
        <w:t xml:space="preserve"> </w:t>
      </w:r>
      <w:r w:rsidRPr="00196878">
        <w:t>team goals with relational engagement.</w:t>
      </w:r>
    </w:p>
    <w:p w14:paraId="4F81E7B6" w14:textId="77777777" w:rsidR="009917F7" w:rsidRDefault="009917F7" w:rsidP="009917F7">
      <w:pPr>
        <w:rPr>
          <w:b/>
          <w:bCs/>
        </w:rPr>
      </w:pPr>
      <w:r w:rsidRPr="009917F7">
        <w:rPr>
          <w:b/>
          <w:bCs/>
        </w:rPr>
        <w:t>Empathy</w:t>
      </w:r>
    </w:p>
    <w:p w14:paraId="0666E805" w14:textId="77777777" w:rsidR="00196878" w:rsidRPr="00196878" w:rsidRDefault="00196878" w:rsidP="00196878">
      <w:r w:rsidRPr="00196878">
        <w:t>Empathy is the capacity to traumatize over others’ feelings and perspectives. In particular, it is very important in multicultural teams with great behavioural and expectational differences.</w:t>
      </w:r>
    </w:p>
    <w:p w14:paraId="340FB1BD" w14:textId="40AA9B70" w:rsidR="00196878" w:rsidRPr="009917F7" w:rsidRDefault="00196878" w:rsidP="00196878">
      <w:r w:rsidRPr="00196878">
        <w:t>Clarke – Clarke’s practice of asking Chinese team members for English names implies a lack of cultural empathy. Changing your name for convenience in Chinese culture may be seen as a sign of disrespect to some, as names in Chinese culture are familial and personal. By being empathetic, Clarke would be able to see these values for what they are and create a better rapport amongst people.</w:t>
      </w:r>
    </w:p>
    <w:p w14:paraId="4993DF70" w14:textId="77777777" w:rsidR="009917F7" w:rsidRDefault="009917F7" w:rsidP="009917F7">
      <w:pPr>
        <w:rPr>
          <w:b/>
          <w:bCs/>
        </w:rPr>
      </w:pPr>
      <w:r w:rsidRPr="009917F7">
        <w:rPr>
          <w:b/>
          <w:bCs/>
        </w:rPr>
        <w:t>Social Skills</w:t>
      </w:r>
    </w:p>
    <w:p w14:paraId="068E61C1" w14:textId="77777777" w:rsidR="00196878" w:rsidRPr="00196878" w:rsidRDefault="00196878" w:rsidP="00196878">
      <w:r w:rsidRPr="00196878">
        <w:t>It is a matter of proficiency to organize the relationship, the building of rapport and the facilitation of the teamwork. Also included are such skills as negotiation and conflict resolution.</w:t>
      </w:r>
    </w:p>
    <w:p w14:paraId="236DF624" w14:textId="1F48E1FC" w:rsidR="00196878" w:rsidRPr="009917F7" w:rsidRDefault="00196878" w:rsidP="00196878">
      <w:r w:rsidRPr="00196878">
        <w:t>Applying to Clarke: Clarke does not build team cohesion because he is not comfortable with informal communication and social interaction. Less emotionally wise approach would be to start rapport with conversation, understand team’s emotions, and build positive environment in general (as well as during other collaborative activities such as system deployment with Chinese division).</w:t>
      </w:r>
    </w:p>
    <w:p w14:paraId="1B62DF1B" w14:textId="77777777" w:rsidR="009917F7" w:rsidRDefault="009917F7" w:rsidP="009917F7">
      <w:pPr>
        <w:pStyle w:val="Heading2"/>
      </w:pPr>
      <w:bookmarkStart w:id="10" w:name="_Toc194976094"/>
      <w:r>
        <w:t>Mayer-Salovey-Caruso Ability Model</w:t>
      </w:r>
      <w:bookmarkEnd w:id="10"/>
    </w:p>
    <w:p w14:paraId="7093E014" w14:textId="51834C03" w:rsidR="00196878" w:rsidRPr="00196878" w:rsidRDefault="00196878" w:rsidP="00196878">
      <w:r w:rsidRPr="00196878">
        <w:t xml:space="preserve">However, </w:t>
      </w:r>
      <w:r w:rsidR="00B8785C">
        <w:t>(</w:t>
      </w:r>
      <w:r w:rsidRPr="00196878">
        <w:t>Mayer</w:t>
      </w:r>
      <w:r w:rsidR="00B8785C">
        <w:t xml:space="preserve"> et al., </w:t>
      </w:r>
      <w:r w:rsidRPr="00196878">
        <w:t>2020</w:t>
      </w:r>
      <w:r w:rsidR="00B8785C">
        <w:t>)</w:t>
      </w:r>
      <w:r w:rsidRPr="00196878">
        <w:t xml:space="preserve"> developed an ability model of EI with emotional reasoning as a cognitive ability instead of a set of personality traits. The model of EI divides the artificial intelligence into four independent and related abilities:</w:t>
      </w:r>
    </w:p>
    <w:p w14:paraId="41393E52" w14:textId="77777777" w:rsidR="009917F7" w:rsidRDefault="009917F7" w:rsidP="009917F7">
      <w:pPr>
        <w:rPr>
          <w:b/>
          <w:bCs/>
        </w:rPr>
      </w:pPr>
      <w:r w:rsidRPr="009917F7">
        <w:rPr>
          <w:b/>
          <w:bCs/>
        </w:rPr>
        <w:t>Perceiving Emotions</w:t>
      </w:r>
    </w:p>
    <w:p w14:paraId="3142D63B" w14:textId="57667CBE" w:rsidR="00196878" w:rsidRPr="009917F7" w:rsidRDefault="00196878" w:rsidP="00196878">
      <w:r w:rsidRPr="00196878">
        <w:t>The social skills enabling one to read the moods, tone of voice and vibe of another person or oneself in the same way.</w:t>
      </w:r>
    </w:p>
    <w:p w14:paraId="1DC16662" w14:textId="1ADA919B" w:rsidR="009917F7" w:rsidRDefault="009917F7" w:rsidP="009917F7">
      <w:r>
        <w:t xml:space="preserve">Application to Clarke: </w:t>
      </w:r>
      <w:r w:rsidR="00196878" w:rsidRPr="00196878">
        <w:t>It appears that Clarke has a weakness in the emotional perception area, particularly in seeing whether his team is uncomfortable. He may have noticed non-verbal cues such as hesitance and tone shift on inappropriate greetings.</w:t>
      </w:r>
    </w:p>
    <w:p w14:paraId="1F8181F0" w14:textId="77777777" w:rsidR="009917F7" w:rsidRDefault="009917F7" w:rsidP="009917F7">
      <w:pPr>
        <w:rPr>
          <w:b/>
          <w:bCs/>
        </w:rPr>
      </w:pPr>
      <w:r w:rsidRPr="009917F7">
        <w:rPr>
          <w:b/>
          <w:bCs/>
        </w:rPr>
        <w:t>Using Emotions to Facilitate Thought</w:t>
      </w:r>
    </w:p>
    <w:p w14:paraId="1C9BD6CE" w14:textId="229AF494" w:rsidR="00196878" w:rsidRPr="009917F7" w:rsidRDefault="00196878" w:rsidP="00196878">
      <w:r w:rsidRPr="00196878">
        <w:t>This refers to using emotions to choose to think, and use of that thinking to improve your performance in decision making. Simply, it’s about taking the emotional action to let logical processes occur.</w:t>
      </w:r>
    </w:p>
    <w:p w14:paraId="4D5DF60D" w14:textId="62C0904B" w:rsidR="009917F7" w:rsidRDefault="009917F7" w:rsidP="009917F7">
      <w:r>
        <w:t xml:space="preserve">Application to Clarke: </w:t>
      </w:r>
      <w:r w:rsidR="00196878" w:rsidRPr="00196878">
        <w:t>Emotional insight could help Clarke determine how to engage with any member of his team. He thinks emotions can help him with the feedback</w:t>
      </w:r>
      <w:r w:rsidR="00196878">
        <w:t xml:space="preserve"> </w:t>
      </w:r>
      <w:r w:rsidR="00196878" w:rsidRPr="00196878">
        <w:t>such as morale down in the team might mean the strategies, he uses to interact with them should change.</w:t>
      </w:r>
    </w:p>
    <w:p w14:paraId="28B52279" w14:textId="77777777" w:rsidR="009917F7" w:rsidRDefault="009917F7" w:rsidP="009917F7">
      <w:pPr>
        <w:rPr>
          <w:b/>
          <w:bCs/>
        </w:rPr>
      </w:pPr>
      <w:r w:rsidRPr="009917F7">
        <w:rPr>
          <w:b/>
          <w:bCs/>
        </w:rPr>
        <w:t>Understanding Emotions</w:t>
      </w:r>
    </w:p>
    <w:p w14:paraId="0C39A04F" w14:textId="1B8AB584" w:rsidR="00196878" w:rsidRPr="009917F7" w:rsidRDefault="00196878" w:rsidP="00196878">
      <w:r w:rsidRPr="00196878">
        <w:t>The idea behind this skill is that of understanding the underlying reasons behind emotions and the effects they have, in particular time changes and the difference in cultures.</w:t>
      </w:r>
    </w:p>
    <w:p w14:paraId="0E81226A" w14:textId="53AA6396" w:rsidR="009917F7" w:rsidRDefault="009917F7" w:rsidP="009917F7">
      <w:r>
        <w:t xml:space="preserve">Application to Clarke: </w:t>
      </w:r>
      <w:r w:rsidR="00196878" w:rsidRPr="00196878">
        <w:t>The fact that Clarke does not seem to understand the cultural emotional norms, indicates a limited understanding of the situation among the detectives. If he understood why some phrases are off limits in the UK or why there’s the significance in Chinese names, he would anticipate emotional responses and lessen some of the misunderstandings.</w:t>
      </w:r>
    </w:p>
    <w:p w14:paraId="0B11E26D" w14:textId="77777777" w:rsidR="009917F7" w:rsidRDefault="009917F7" w:rsidP="009917F7">
      <w:pPr>
        <w:rPr>
          <w:b/>
          <w:bCs/>
        </w:rPr>
      </w:pPr>
      <w:r w:rsidRPr="009917F7">
        <w:rPr>
          <w:b/>
          <w:bCs/>
        </w:rPr>
        <w:t>Managing Emotions</w:t>
      </w:r>
    </w:p>
    <w:p w14:paraId="5D3F66CD" w14:textId="159EB5D5" w:rsidR="00196878" w:rsidRPr="009917F7" w:rsidRDefault="00196878" w:rsidP="00196878">
      <w:r w:rsidRPr="00196878">
        <w:t>However, the term emotion management involves controlling one's own emotions as well as replacing another person's negative emotions with positive ones.</w:t>
      </w:r>
    </w:p>
    <w:p w14:paraId="7E0FCF2A" w14:textId="0B2D3AB3" w:rsidR="009917F7" w:rsidRDefault="009917F7" w:rsidP="009917F7">
      <w:r>
        <w:t xml:space="preserve">Application to Clarke: </w:t>
      </w:r>
      <w:r w:rsidR="00196878" w:rsidRPr="00196878">
        <w:t>This skill, as Clarke reveals, is one that he contorts himself to perform. If he could better manage his emotions, he would be better able to stay composed when having to interact with cultural challenges or, simply, feedback. This also would enhance his ability to handle his team’s emotional climate.</w:t>
      </w:r>
    </w:p>
    <w:p w14:paraId="0D50F9D8" w14:textId="77777777" w:rsidR="009917F7" w:rsidRDefault="009917F7" w:rsidP="009917F7">
      <w:pPr>
        <w:pStyle w:val="Heading2"/>
      </w:pPr>
      <w:bookmarkStart w:id="11" w:name="_Toc194976095"/>
      <w:r>
        <w:t>Evaluation of Both Models</w:t>
      </w:r>
      <w:bookmarkEnd w:id="11"/>
    </w:p>
    <w:p w14:paraId="768D8F2F" w14:textId="77777777" w:rsidR="009917F7" w:rsidRDefault="009917F7" w:rsidP="009917F7">
      <w:pPr>
        <w:rPr>
          <w:b/>
          <w:bCs/>
        </w:rPr>
      </w:pPr>
      <w:r w:rsidRPr="009917F7">
        <w:rPr>
          <w:b/>
          <w:bCs/>
        </w:rPr>
        <w:t>Strengths</w:t>
      </w:r>
    </w:p>
    <w:p w14:paraId="2D80F476" w14:textId="59C45E89" w:rsidR="00196878" w:rsidRDefault="00196878" w:rsidP="00196878">
      <w:r w:rsidRPr="00196878">
        <w:t>Goleman’s Model is practicable and penetrable to leadership development. It links emotional insight with social behaviour, an important aspect in organisational leadership (Lindebaum, 2022). It aids diagnostic process of relational and behavioural challenges and helps to grow personally.</w:t>
      </w:r>
    </w:p>
    <w:p w14:paraId="6EDB5D86" w14:textId="05962FBF" w:rsidR="001A0BB3" w:rsidRPr="009917F7" w:rsidRDefault="001A0BB3" w:rsidP="00196878">
      <w:r w:rsidRPr="001A0BB3">
        <w:t>Mayer-Salovey-Caruso’s model is an advance model of EI, it is scientific, skill-based approach. It is effective for training and assessment purposes, leading individuals to develop emotional competencies in an organized way (Joseph and Newman, 2023).</w:t>
      </w:r>
    </w:p>
    <w:p w14:paraId="53E85AC0" w14:textId="77777777" w:rsidR="009917F7" w:rsidRDefault="009917F7" w:rsidP="009917F7">
      <w:pPr>
        <w:rPr>
          <w:b/>
          <w:bCs/>
        </w:rPr>
      </w:pPr>
      <w:r w:rsidRPr="009917F7">
        <w:rPr>
          <w:b/>
          <w:bCs/>
        </w:rPr>
        <w:t>Limitations</w:t>
      </w:r>
    </w:p>
    <w:p w14:paraId="365E49B9" w14:textId="77777777" w:rsidR="001A0BB3" w:rsidRPr="001A0BB3" w:rsidRDefault="001A0BB3" w:rsidP="001A0BB3">
      <w:r w:rsidRPr="001A0BB3">
        <w:t>It has also been pointed out that Goleman’s Model is too general and does not distinguish much from personality traits. There are instances where it lacks a clear framework of measurement and improvement (Petrides and Furnham, 2021).</w:t>
      </w:r>
    </w:p>
    <w:p w14:paraId="65DC5BA0" w14:textId="67D7A14F" w:rsidR="001A0BB3" w:rsidRPr="009917F7" w:rsidRDefault="001A0BB3" w:rsidP="001A0BB3">
      <w:r w:rsidRPr="001A0BB3">
        <w:t xml:space="preserve">More cognitively demanding than </w:t>
      </w:r>
      <w:r w:rsidR="00B8785C">
        <w:t>(</w:t>
      </w:r>
      <w:r w:rsidR="00B8785C" w:rsidRPr="00196878">
        <w:t>Mayer</w:t>
      </w:r>
      <w:r w:rsidR="00B8785C">
        <w:t xml:space="preserve"> et al., </w:t>
      </w:r>
      <w:r w:rsidR="00B8785C" w:rsidRPr="00196878">
        <w:t>2020</w:t>
      </w:r>
      <w:r w:rsidR="00B8785C">
        <w:t>)</w:t>
      </w:r>
      <w:r w:rsidRPr="001A0BB3">
        <w:t xml:space="preserve"> Model, it could also be less easily applicable in everyday workplace practice without specific training. Additionally, it is more individual skill-oriented rather than relational outcome oriented.</w:t>
      </w:r>
    </w:p>
    <w:p w14:paraId="2CE84C39" w14:textId="77777777" w:rsidR="009917F7" w:rsidRDefault="009917F7" w:rsidP="009917F7">
      <w:pPr>
        <w:pStyle w:val="Heading2"/>
      </w:pPr>
      <w:bookmarkStart w:id="12" w:name="_Toc194976096"/>
      <w:r>
        <w:t>Combined Use for Clarke’s Development</w:t>
      </w:r>
      <w:bookmarkEnd w:id="12"/>
    </w:p>
    <w:p w14:paraId="45A10B1A" w14:textId="7BC79ABA" w:rsidR="001A0BB3" w:rsidRPr="001A0BB3" w:rsidRDefault="001A0BB3" w:rsidP="001A0BB3">
      <w:r w:rsidRPr="001A0BB3">
        <w:t xml:space="preserve">When Clarke employs both models in concert, he has a complete framework for emotional growth. Based on Goleman's model it can act as a basis to enhance an interpersonal behaviour and to develop the empathy but in the view of </w:t>
      </w:r>
      <w:r w:rsidR="00B8785C">
        <w:t>(</w:t>
      </w:r>
      <w:r w:rsidR="00B8785C" w:rsidRPr="00196878">
        <w:t>Mayer</w:t>
      </w:r>
      <w:r w:rsidR="00B8785C">
        <w:t xml:space="preserve"> et al., </w:t>
      </w:r>
      <w:r w:rsidR="00B8785C" w:rsidRPr="00196878">
        <w:t>2020</w:t>
      </w:r>
      <w:r w:rsidR="00B8785C">
        <w:t>)</w:t>
      </w:r>
      <w:r w:rsidRPr="001A0BB3">
        <w:t xml:space="preserve"> model it can also help Clarke in the development of technical skills to recognize, understand and manage the emotions in an intercultural environment.</w:t>
      </w:r>
    </w:p>
    <w:p w14:paraId="75973B7E" w14:textId="3A1C5256" w:rsidR="009917F7" w:rsidRDefault="009917F7" w:rsidP="009917F7">
      <w:pPr>
        <w:rPr>
          <w:b/>
          <w:bCs/>
        </w:rPr>
      </w:pPr>
      <w:r w:rsidRPr="009917F7">
        <w:rPr>
          <w:b/>
          <w:bCs/>
        </w:rPr>
        <w:t>For instance:</w:t>
      </w:r>
    </w:p>
    <w:p w14:paraId="639B6F29" w14:textId="7C6F0308" w:rsidR="001A0BB3" w:rsidRPr="009917F7" w:rsidRDefault="001A0BB3" w:rsidP="001A0BB3">
      <w:pPr>
        <w:pStyle w:val="ListParagraph"/>
        <w:numPr>
          <w:ilvl w:val="0"/>
          <w:numId w:val="6"/>
        </w:numPr>
      </w:pPr>
      <w:r w:rsidRPr="001A0BB3">
        <w:t>First, Clarke can start with constructing tools to increase self-awareness and self-empathy using Goleman’s model as reflective tools.</w:t>
      </w:r>
    </w:p>
    <w:p w14:paraId="22BA33A1" w14:textId="69F23510" w:rsidR="009917F7" w:rsidRDefault="001A0BB3" w:rsidP="001A0BB3">
      <w:pPr>
        <w:pStyle w:val="ListParagraph"/>
        <w:numPr>
          <w:ilvl w:val="0"/>
          <w:numId w:val="6"/>
        </w:numPr>
      </w:pPr>
      <w:r w:rsidRPr="001A0BB3">
        <w:t xml:space="preserve">He can also participate in emotional perception and understanding training (from the </w:t>
      </w:r>
      <w:r w:rsidR="00B8785C">
        <w:t>(</w:t>
      </w:r>
      <w:r w:rsidR="00B8785C" w:rsidRPr="00196878">
        <w:t>Mayer</w:t>
      </w:r>
      <w:r w:rsidR="00B8785C">
        <w:t xml:space="preserve"> et al., </w:t>
      </w:r>
      <w:r w:rsidR="00B8785C" w:rsidRPr="00196878">
        <w:t>2020</w:t>
      </w:r>
      <w:r w:rsidR="00B8785C">
        <w:t>)</w:t>
      </w:r>
      <w:r w:rsidR="009917F7">
        <w:t xml:space="preserve"> model</w:t>
      </w:r>
      <w:r w:rsidR="00B8785C">
        <w:t xml:space="preserve"> </w:t>
      </w:r>
      <w:r w:rsidR="009917F7">
        <w:t>to fine-tune his recognition of cultural emotional cues.</w:t>
      </w:r>
    </w:p>
    <w:p w14:paraId="2A0698FD" w14:textId="2C813B6E" w:rsidR="001A0BB3" w:rsidRDefault="001A0BB3" w:rsidP="001A0BB3">
      <w:pPr>
        <w:pStyle w:val="ListParagraph"/>
        <w:numPr>
          <w:ilvl w:val="0"/>
          <w:numId w:val="6"/>
        </w:numPr>
      </w:pPr>
      <w:r w:rsidRPr="001A0BB3">
        <w:t>The dual approach not only will enhance Clarke’s leadership effectiveness, but it also will make FAYE Inc. a more culturally competent and more cohesive team.</w:t>
      </w:r>
    </w:p>
    <w:p w14:paraId="34E9F95C" w14:textId="3E88641B" w:rsidR="001A0BB3" w:rsidRDefault="001A0BB3" w:rsidP="001A0BB3">
      <w:r w:rsidRPr="001A0BB3">
        <w:t>Mayer-Salovey-Caruso’s and Goleman’s EI models offer very useful leadership and communication toolsets to enhance work performance in ever changing business environments. These models can be applied thoughtfully to make Clarke a more culturally competent, empathetic and supervision enhancing supervision enhancing supervisor within himself and in the entire spy of FAYE Inc.</w:t>
      </w:r>
    </w:p>
    <w:p w14:paraId="636B6A47" w14:textId="07AD0A49" w:rsidR="009917F7" w:rsidRDefault="00281047" w:rsidP="00281047">
      <w:pPr>
        <w:pStyle w:val="Heading1"/>
      </w:pPr>
      <w:bookmarkStart w:id="13" w:name="_Toc194976097"/>
      <w:r w:rsidRPr="00281047">
        <w:t>How FAYE Inc. Can Harness EI and Mindfulness</w:t>
      </w:r>
      <w:bookmarkEnd w:id="13"/>
    </w:p>
    <w:p w14:paraId="44587EE7" w14:textId="17AEDEF0" w:rsidR="001A0BB3" w:rsidRPr="001A0BB3" w:rsidRDefault="001A0BB3" w:rsidP="001A0BB3">
      <w:r w:rsidRPr="001A0BB3">
        <w:t xml:space="preserve">In today’s global and multicultural work environment, emotional intelligence (EI) and mindfulness are essential leadership, teamwork, and overall organizational performance. Any organisation that has experienced cultural missteps and emotional maturement, such such as with Clarke's situation, </w:t>
      </w:r>
      <w:r w:rsidR="00B8785C" w:rsidRPr="001A0BB3">
        <w:t>could</w:t>
      </w:r>
      <w:r w:rsidRPr="001A0BB3">
        <w:t xml:space="preserve"> make this approach to integration a smoother journey that can create a more emotionally inclusive, reflective, culturally aware work culture at FAYE Inc.</w:t>
      </w:r>
    </w:p>
    <w:p w14:paraId="476A5CF8" w14:textId="77777777" w:rsidR="00281047" w:rsidRDefault="00281047" w:rsidP="00281047">
      <w:pPr>
        <w:pStyle w:val="Heading2"/>
      </w:pPr>
      <w:bookmarkStart w:id="14" w:name="_Toc194976098"/>
      <w:r>
        <w:t>Training and Development Initiatives</w:t>
      </w:r>
      <w:bookmarkEnd w:id="14"/>
    </w:p>
    <w:p w14:paraId="567D7DB8" w14:textId="77777777" w:rsidR="00281047" w:rsidRDefault="00281047" w:rsidP="00281047">
      <w:pPr>
        <w:rPr>
          <w:b/>
          <w:bCs/>
        </w:rPr>
      </w:pPr>
      <w:r w:rsidRPr="00281047">
        <w:rPr>
          <w:b/>
          <w:bCs/>
        </w:rPr>
        <w:t>Workshops on EI and Cultural Competence</w:t>
      </w:r>
    </w:p>
    <w:p w14:paraId="2B5046C2" w14:textId="4CB1CC79" w:rsidR="001A0BB3" w:rsidRPr="001A0BB3" w:rsidRDefault="001A0BB3" w:rsidP="001A0BB3">
      <w:r w:rsidRPr="001A0BB3">
        <w:t>FAYE Inc. should provide the role of emotional intelligence and the cross-cultural competencies for employees and management.</w:t>
      </w:r>
      <w:r>
        <w:t xml:space="preserve"> </w:t>
      </w:r>
      <w:r w:rsidRPr="001A0BB3">
        <w:t>These classes may be used to teach self-awareness, empathy, emotional management, and culture expression.</w:t>
      </w:r>
    </w:p>
    <w:p w14:paraId="283DE92E" w14:textId="49FBECB2" w:rsidR="001A0BB3" w:rsidRPr="001A0BB3" w:rsidRDefault="001A0BB3" w:rsidP="00281047">
      <w:r w:rsidRPr="001A0BB3">
        <w:t>Interactive circumstances may work as a workshop to simulate team communication, naming customs, and welcomes.</w:t>
      </w:r>
      <w:r>
        <w:t xml:space="preserve"> </w:t>
      </w:r>
      <w:r w:rsidRPr="001A0BB3">
        <w:t xml:space="preserve">In Clarke’s case, employees would learn that neither compliments nor seemingly benign comments (for example, ‘my love’ when referring to colleagues) might be well-received in certain cultures. </w:t>
      </w:r>
      <w:r w:rsidR="00B8785C">
        <w:t>(</w:t>
      </w:r>
      <w:r w:rsidRPr="001A0BB3">
        <w:t>Ravalier et al.</w:t>
      </w:r>
      <w:r w:rsidR="00B8785C">
        <w:t xml:space="preserve">, </w:t>
      </w:r>
      <w:r w:rsidRPr="001A0BB3">
        <w:t>2021) find that the emotionally intelligent training will increase the intercultural collaboration and reduce the conflict.</w:t>
      </w:r>
    </w:p>
    <w:p w14:paraId="5AA2300D" w14:textId="77777777" w:rsidR="00281047" w:rsidRPr="00281047" w:rsidRDefault="00281047" w:rsidP="00281047">
      <w:pPr>
        <w:rPr>
          <w:b/>
          <w:bCs/>
        </w:rPr>
      </w:pPr>
      <w:r w:rsidRPr="00281047">
        <w:rPr>
          <w:b/>
          <w:bCs/>
        </w:rPr>
        <w:t>Role-Plays and Reflective Practice</w:t>
      </w:r>
    </w:p>
    <w:p w14:paraId="0C297E20" w14:textId="77777777" w:rsidR="00281047" w:rsidRDefault="00281047" w:rsidP="00281047">
      <w:pPr>
        <w:pStyle w:val="Heading2"/>
        <w:rPr>
          <w:lang w:val="en-US"/>
        </w:rPr>
      </w:pPr>
      <w:bookmarkStart w:id="15" w:name="_Toc194976099"/>
      <w:r w:rsidRPr="00281047">
        <w:rPr>
          <w:lang w:val="en-US"/>
        </w:rPr>
        <w:t>Coaching and Mentoring for Leaders like Clarke</w:t>
      </w:r>
      <w:bookmarkEnd w:id="15"/>
    </w:p>
    <w:p w14:paraId="1E9A549A" w14:textId="77777777" w:rsidR="001A0BB3" w:rsidRDefault="001A0BB3" w:rsidP="001A0BB3">
      <w:pPr>
        <w:rPr>
          <w:lang w:val="en-US"/>
        </w:rPr>
      </w:pPr>
      <w:r w:rsidRPr="001A0BB3">
        <w:rPr>
          <w:lang w:val="en-US"/>
        </w:rPr>
        <w:t>Role playing may help staff to become empathetic and to take the perspective of others.  Clarke could choose to play the role of a non-Western team member who is trying to adapt at the workplace.  Such things may assist him in understanding emotions and the culture of his fellows.</w:t>
      </w:r>
    </w:p>
    <w:p w14:paraId="3A919B57" w14:textId="2668D404" w:rsidR="001A0BB3" w:rsidRPr="001A0BB3" w:rsidRDefault="001A0BB3" w:rsidP="001A0BB3">
      <w:pPr>
        <w:rPr>
          <w:lang w:val="en-US"/>
        </w:rPr>
      </w:pPr>
      <w:r w:rsidRPr="001A0BB3">
        <w:rPr>
          <w:lang w:val="en-US"/>
        </w:rPr>
        <w:t>Moving reflective journaling or post-scenario debriefing onto the production floor helps workers examine their emotions, work with their co-workers, and therefore, learn.  Continuously building EI is possible through reflection (Ng et al, 2022).</w:t>
      </w:r>
    </w:p>
    <w:p w14:paraId="483DC007" w14:textId="465E9566" w:rsidR="00281047" w:rsidRDefault="00281047" w:rsidP="00281047">
      <w:pPr>
        <w:pStyle w:val="Heading2"/>
        <w:rPr>
          <w:lang w:val="en-US"/>
        </w:rPr>
      </w:pPr>
      <w:bookmarkStart w:id="16" w:name="_Toc194976100"/>
      <w:r w:rsidRPr="00281047">
        <w:rPr>
          <w:lang w:val="en-US"/>
        </w:rPr>
        <w:t>Integrating Mindfulness Practices</w:t>
      </w:r>
      <w:bookmarkEnd w:id="16"/>
    </w:p>
    <w:p w14:paraId="27D0C583" w14:textId="77777777" w:rsidR="00281047" w:rsidRDefault="00281047" w:rsidP="00281047">
      <w:pPr>
        <w:rPr>
          <w:b/>
          <w:bCs/>
          <w:lang w:val="en-US"/>
        </w:rPr>
      </w:pPr>
      <w:r w:rsidRPr="00281047">
        <w:rPr>
          <w:b/>
          <w:bCs/>
          <w:lang w:val="en-US"/>
        </w:rPr>
        <w:t>Mindful Leadership Programs</w:t>
      </w:r>
    </w:p>
    <w:p w14:paraId="585F72D0" w14:textId="19E582F1" w:rsidR="001A0BB3" w:rsidRPr="001A0BB3" w:rsidRDefault="001A0BB3" w:rsidP="001A0BB3">
      <w:pPr>
        <w:rPr>
          <w:lang w:val="en-US"/>
        </w:rPr>
      </w:pPr>
      <w:r w:rsidRPr="001A0BB3">
        <w:rPr>
          <w:lang w:val="en-US"/>
        </w:rPr>
        <w:t>In all these ways, mindfulness can improve emotional regulation, allow you to be more resilient, and keep you focused – all fundamental values of emotionally intelligent leadership. For instance, FAYE Inc. can develop its “Mindful Leadership” program, which educated leaders on how to stay calm and collected in a distressing situation, pay attention to soldiers closely and lead with kindness</w:t>
      </w:r>
      <w:r w:rsidR="00056A16">
        <w:rPr>
          <w:lang w:val="en-US"/>
        </w:rPr>
        <w:t xml:space="preserve"> (</w:t>
      </w:r>
      <w:r w:rsidR="00056A16" w:rsidRPr="007E2D7F">
        <w:t>Kersemaekers</w:t>
      </w:r>
      <w:r w:rsidR="00056A16">
        <w:t xml:space="preserve"> et al</w:t>
      </w:r>
      <w:r w:rsidR="00056A16" w:rsidRPr="007E2D7F">
        <w:t>., 2020</w:t>
      </w:r>
      <w:r w:rsidR="00056A16">
        <w:rPr>
          <w:lang w:val="en-US"/>
        </w:rPr>
        <w:t>)</w:t>
      </w:r>
      <w:r w:rsidRPr="001A0BB3">
        <w:rPr>
          <w:lang w:val="en-US"/>
        </w:rPr>
        <w:t>.</w:t>
      </w:r>
    </w:p>
    <w:p w14:paraId="5C695C28" w14:textId="0ABFF831" w:rsidR="001A0BB3" w:rsidRPr="00281047" w:rsidRDefault="001A0BB3" w:rsidP="001A0BB3">
      <w:pPr>
        <w:rPr>
          <w:lang w:val="en-US"/>
        </w:rPr>
      </w:pPr>
      <w:r w:rsidRPr="001A0BB3">
        <w:rPr>
          <w:lang w:val="en-US"/>
        </w:rPr>
        <w:t>It could act as a daily tool for mindfulness for Clarke to pause before he reacts defensively or speaks in culturally insensitive ways. Mindfulness practicing can also reduce unconscious bias and improve the behavior of more inclusion and more thoughtful (Good et al., 2021).</w:t>
      </w:r>
    </w:p>
    <w:p w14:paraId="1569DEA5" w14:textId="77777777" w:rsidR="00281047" w:rsidRDefault="00281047" w:rsidP="00281047">
      <w:pPr>
        <w:rPr>
          <w:b/>
          <w:bCs/>
          <w:lang w:val="en-US"/>
        </w:rPr>
      </w:pPr>
      <w:r w:rsidRPr="00281047">
        <w:rPr>
          <w:b/>
          <w:bCs/>
          <w:lang w:val="en-US"/>
        </w:rPr>
        <w:t>Daily Check-ins or Wellness Breaks</w:t>
      </w:r>
    </w:p>
    <w:p w14:paraId="1883D0FC" w14:textId="3FE99945" w:rsidR="001B5023" w:rsidRPr="001B5023" w:rsidRDefault="001B5023" w:rsidP="001B5023">
      <w:pPr>
        <w:rPr>
          <w:lang w:val="en-US"/>
        </w:rPr>
      </w:pPr>
      <w:r w:rsidRPr="001B5023">
        <w:rPr>
          <w:lang w:val="en-US"/>
        </w:rPr>
        <w:t>This is where FAYE Inc. could then offer short, daily mindfulness reminder check-ins, or wellness breaks where staff breathe, stretch or reflect before starting the day of work. They are a sign for mental health and a healthy mind.</w:t>
      </w:r>
    </w:p>
    <w:p w14:paraId="58CD83A0" w14:textId="36583577" w:rsidR="001B5023" w:rsidRPr="00281047" w:rsidRDefault="001B5023" w:rsidP="001B5023">
      <w:pPr>
        <w:rPr>
          <w:lang w:val="en-US"/>
        </w:rPr>
      </w:pPr>
      <w:r w:rsidRPr="001B5023">
        <w:rPr>
          <w:lang w:val="en-US"/>
        </w:rPr>
        <w:t xml:space="preserve">Brief virtual mindfulness sessions at the beginning of </w:t>
      </w:r>
      <w:r w:rsidR="00B8785C" w:rsidRPr="001B5023">
        <w:rPr>
          <w:lang w:val="en-US"/>
        </w:rPr>
        <w:t>meetings,</w:t>
      </w:r>
      <w:r w:rsidRPr="001B5023">
        <w:rPr>
          <w:lang w:val="en-US"/>
        </w:rPr>
        <w:t xml:space="preserve"> especially useful in high-pressure, cross-cultural projects can increase focus and set the tone for a calm, respectful setting for a global team.</w:t>
      </w:r>
    </w:p>
    <w:p w14:paraId="42134603" w14:textId="77777777" w:rsidR="00281047" w:rsidRDefault="00281047" w:rsidP="00281047">
      <w:pPr>
        <w:pStyle w:val="Heading2"/>
        <w:rPr>
          <w:lang w:val="en-US"/>
        </w:rPr>
      </w:pPr>
      <w:bookmarkStart w:id="17" w:name="_Toc194976101"/>
      <w:r w:rsidRPr="00281047">
        <w:rPr>
          <w:lang w:val="en-US"/>
        </w:rPr>
        <w:t>Promoting Psychological Safety and Inclusion</w:t>
      </w:r>
      <w:bookmarkEnd w:id="17"/>
    </w:p>
    <w:p w14:paraId="5DCDE835" w14:textId="1A12B705" w:rsidR="001B5023" w:rsidRPr="001B5023" w:rsidRDefault="001B5023" w:rsidP="001B5023">
      <w:pPr>
        <w:rPr>
          <w:lang w:val="en-US"/>
        </w:rPr>
      </w:pPr>
      <w:r w:rsidRPr="001B5023">
        <w:rPr>
          <w:lang w:val="en-US"/>
        </w:rPr>
        <w:t xml:space="preserve">Emotional Intelligence requires psychological safety, the feeling that people are ok to speak and express themselves and make mistakes without fear. Thus, </w:t>
      </w:r>
      <w:r w:rsidR="00B8785C" w:rsidRPr="001B5023">
        <w:rPr>
          <w:lang w:val="en-US"/>
        </w:rPr>
        <w:t>leaders</w:t>
      </w:r>
      <w:r w:rsidRPr="001B5023">
        <w:rPr>
          <w:lang w:val="en-US"/>
        </w:rPr>
        <w:t xml:space="preserve"> like Clarke must be trained to create the environment, where feedback as well as diversity is welcomed</w:t>
      </w:r>
      <w:r w:rsidR="00056A16">
        <w:rPr>
          <w:lang w:val="en-US"/>
        </w:rPr>
        <w:t xml:space="preserve"> (</w:t>
      </w:r>
      <w:r w:rsidR="00056A16" w:rsidRPr="007E2D7F">
        <w:t>Gunasekera</w:t>
      </w:r>
      <w:r w:rsidR="00056A16">
        <w:t xml:space="preserve"> et al., </w:t>
      </w:r>
      <w:r w:rsidR="00056A16" w:rsidRPr="007E2D7F">
        <w:t>2021</w:t>
      </w:r>
      <w:r w:rsidR="00056A16">
        <w:rPr>
          <w:lang w:val="en-US"/>
        </w:rPr>
        <w:t>)</w:t>
      </w:r>
      <w:r w:rsidRPr="001B5023">
        <w:rPr>
          <w:lang w:val="en-US"/>
        </w:rPr>
        <w:t>.</w:t>
      </w:r>
    </w:p>
    <w:p w14:paraId="3309E9F4" w14:textId="2670C8F1" w:rsidR="00281047" w:rsidRDefault="00281047" w:rsidP="00281047">
      <w:pPr>
        <w:rPr>
          <w:lang w:val="en-US"/>
        </w:rPr>
      </w:pPr>
      <w:r w:rsidRPr="00281047">
        <w:rPr>
          <w:u w:val="single"/>
          <w:lang w:val="en-US"/>
        </w:rPr>
        <w:t>At FAYE Inc., this could involve</w:t>
      </w:r>
      <w:r w:rsidRPr="00281047">
        <w:rPr>
          <w:lang w:val="en-US"/>
        </w:rPr>
        <w:t>:</w:t>
      </w:r>
    </w:p>
    <w:p w14:paraId="5BAB620D" w14:textId="77777777" w:rsidR="001B5023" w:rsidRPr="001B5023" w:rsidRDefault="001B5023" w:rsidP="001B5023">
      <w:pPr>
        <w:pStyle w:val="ListParagraph"/>
        <w:numPr>
          <w:ilvl w:val="0"/>
          <w:numId w:val="7"/>
        </w:numPr>
        <w:rPr>
          <w:lang w:val="en-US"/>
        </w:rPr>
      </w:pPr>
      <w:r w:rsidRPr="001B5023">
        <w:rPr>
          <w:lang w:val="en-US"/>
        </w:rPr>
        <w:t>Writing team charters that explain inclusive language and behavior.</w:t>
      </w:r>
    </w:p>
    <w:p w14:paraId="58DD71F3" w14:textId="77777777" w:rsidR="001B5023" w:rsidRPr="001B5023" w:rsidRDefault="001B5023" w:rsidP="001B5023">
      <w:pPr>
        <w:pStyle w:val="ListParagraph"/>
        <w:numPr>
          <w:ilvl w:val="0"/>
          <w:numId w:val="7"/>
        </w:numPr>
        <w:rPr>
          <w:lang w:val="en-US"/>
        </w:rPr>
      </w:pPr>
      <w:r w:rsidRPr="001B5023">
        <w:rPr>
          <w:lang w:val="en-US"/>
        </w:rPr>
        <w:t>Encouraging open conversations about cultural norms and values.</w:t>
      </w:r>
    </w:p>
    <w:p w14:paraId="5961FE89" w14:textId="42696054" w:rsidR="001B5023" w:rsidRPr="001B5023" w:rsidRDefault="001B5023" w:rsidP="001B5023">
      <w:pPr>
        <w:pStyle w:val="ListParagraph"/>
        <w:numPr>
          <w:ilvl w:val="0"/>
          <w:numId w:val="7"/>
        </w:numPr>
        <w:rPr>
          <w:lang w:val="en-US"/>
        </w:rPr>
      </w:pPr>
      <w:r w:rsidRPr="001B5023">
        <w:rPr>
          <w:lang w:val="en-US"/>
        </w:rPr>
        <w:t>Setting up anonymous feedback channels to turn people into flaggers of insensitive comments.</w:t>
      </w:r>
    </w:p>
    <w:p w14:paraId="59D3BA0B" w14:textId="63DBA493" w:rsidR="00281047" w:rsidRDefault="001B5023" w:rsidP="00281047">
      <w:pPr>
        <w:rPr>
          <w:lang w:val="en-US"/>
        </w:rPr>
      </w:pPr>
      <w:r w:rsidRPr="001B5023">
        <w:rPr>
          <w:lang w:val="en-US"/>
        </w:rPr>
        <w:t>The other, less frequently discussed, are the psychological characteristics of team members who feel safe contributing to and collaborating across cultural lines, ideas, and in general having a voice</w:t>
      </w:r>
      <w:r>
        <w:rPr>
          <w:lang w:val="en-US"/>
        </w:rPr>
        <w:t xml:space="preserve"> </w:t>
      </w:r>
      <w:r w:rsidR="00281047" w:rsidRPr="00281047">
        <w:rPr>
          <w:lang w:val="en-US"/>
        </w:rPr>
        <w:t>(Kahn, 2023).</w:t>
      </w:r>
    </w:p>
    <w:p w14:paraId="2CFD5799" w14:textId="77777777" w:rsidR="00281047" w:rsidRPr="00281047" w:rsidRDefault="00281047" w:rsidP="00281047">
      <w:pPr>
        <w:pStyle w:val="Heading2"/>
        <w:rPr>
          <w:lang w:val="en-US"/>
        </w:rPr>
      </w:pPr>
      <w:bookmarkStart w:id="18" w:name="_Toc194976102"/>
      <w:r w:rsidRPr="00281047">
        <w:rPr>
          <w:lang w:val="en-US"/>
        </w:rPr>
        <w:t>Monitoring and Feedback Mechanisms</w:t>
      </w:r>
      <w:bookmarkEnd w:id="18"/>
    </w:p>
    <w:p w14:paraId="0C7FC49B" w14:textId="673EE90E" w:rsidR="00281047" w:rsidRDefault="001B5023" w:rsidP="00281047">
      <w:pPr>
        <w:rPr>
          <w:lang w:val="en-US"/>
        </w:rPr>
      </w:pPr>
      <w:r w:rsidRPr="001B5023">
        <w:rPr>
          <w:lang w:val="en-US"/>
        </w:rPr>
        <w:t>According to me emotional intelligence and mindfulness practices might be sustained by continuous feedback, measurements and support from our colleagues. FAYE Inc. should implement</w:t>
      </w:r>
      <w:r w:rsidR="00281047" w:rsidRPr="00281047">
        <w:rPr>
          <w:lang w:val="en-US"/>
        </w:rPr>
        <w:t>:</w:t>
      </w:r>
    </w:p>
    <w:p w14:paraId="72144062" w14:textId="56EE4B32" w:rsidR="001B5023" w:rsidRPr="001B5023" w:rsidRDefault="001B5023" w:rsidP="001B5023">
      <w:pPr>
        <w:pStyle w:val="ListParagraph"/>
        <w:numPr>
          <w:ilvl w:val="0"/>
          <w:numId w:val="8"/>
        </w:numPr>
        <w:rPr>
          <w:lang w:val="en-US"/>
        </w:rPr>
      </w:pPr>
      <w:r w:rsidRPr="001B5023">
        <w:rPr>
          <w:lang w:val="en-US"/>
        </w:rPr>
        <w:t>Feedback systems regarding EI behaviours from peers, subordinates and managers, such as 360-degree feedback, etc.</w:t>
      </w:r>
    </w:p>
    <w:p w14:paraId="0DF6E432" w14:textId="77777777" w:rsidR="001B5023" w:rsidRPr="001B5023" w:rsidRDefault="001B5023" w:rsidP="001B5023">
      <w:pPr>
        <w:pStyle w:val="ListParagraph"/>
        <w:numPr>
          <w:ilvl w:val="0"/>
          <w:numId w:val="8"/>
        </w:numPr>
        <w:rPr>
          <w:lang w:val="en-US"/>
        </w:rPr>
      </w:pPr>
      <w:r w:rsidRPr="001B5023">
        <w:rPr>
          <w:lang w:val="en-US"/>
        </w:rPr>
        <w:t>Team climate, emotion well-being and inclusion are measured with pulse surveys.</w:t>
      </w:r>
    </w:p>
    <w:p w14:paraId="7B4AA865" w14:textId="539CF78D" w:rsidR="001B5023" w:rsidRDefault="001B5023" w:rsidP="001B5023">
      <w:pPr>
        <w:pStyle w:val="ListParagraph"/>
        <w:numPr>
          <w:ilvl w:val="0"/>
          <w:numId w:val="8"/>
        </w:numPr>
        <w:rPr>
          <w:lang w:val="en-US"/>
        </w:rPr>
      </w:pPr>
      <w:r w:rsidRPr="001B5023">
        <w:rPr>
          <w:lang w:val="en-US"/>
        </w:rPr>
        <w:t>Workshops that leaders like Clarke use to reflect on how they have grown with their interpersonal skills and can get support from others.</w:t>
      </w:r>
    </w:p>
    <w:p w14:paraId="19273A6C" w14:textId="0CBA7C35" w:rsidR="001B5023" w:rsidRPr="001B5023" w:rsidRDefault="001B5023" w:rsidP="001B5023">
      <w:pPr>
        <w:rPr>
          <w:lang w:val="en-US"/>
        </w:rPr>
      </w:pPr>
      <w:r w:rsidRPr="001B5023">
        <w:rPr>
          <w:lang w:val="en-US"/>
        </w:rPr>
        <w:t>FAYE Inc. uses these technologies to emphasize FAYE Inc's interest in emotional and cultural intelligence and growth</w:t>
      </w:r>
      <w:r w:rsidR="0058454A">
        <w:rPr>
          <w:lang w:val="en-US"/>
        </w:rPr>
        <w:t xml:space="preserve"> (</w:t>
      </w:r>
      <w:r w:rsidR="0058454A" w:rsidRPr="001C0684">
        <w:rPr>
          <w:lang w:val="en-US"/>
        </w:rPr>
        <w:t>Balwant,</w:t>
      </w:r>
      <w:r w:rsidR="0058454A">
        <w:rPr>
          <w:lang w:val="en-US"/>
        </w:rPr>
        <w:t xml:space="preserve"> </w:t>
      </w:r>
      <w:r w:rsidR="0058454A" w:rsidRPr="001C0684">
        <w:rPr>
          <w:lang w:val="en-US"/>
        </w:rPr>
        <w:t>2021</w:t>
      </w:r>
      <w:r w:rsidR="0058454A">
        <w:rPr>
          <w:lang w:val="en-US"/>
        </w:rPr>
        <w:t>)</w:t>
      </w:r>
      <w:r w:rsidRPr="001B5023">
        <w:rPr>
          <w:lang w:val="en-US"/>
        </w:rPr>
        <w:t>.</w:t>
      </w:r>
    </w:p>
    <w:p w14:paraId="58799832" w14:textId="16865FFC" w:rsidR="001B5023" w:rsidRPr="001B5023" w:rsidRDefault="001B5023" w:rsidP="001B5023">
      <w:pPr>
        <w:rPr>
          <w:lang w:val="en-US"/>
        </w:rPr>
      </w:pPr>
      <w:r w:rsidRPr="001B5023">
        <w:rPr>
          <w:lang w:val="en-US"/>
        </w:rPr>
        <w:t xml:space="preserve">For Faye Inc. to make an emotionally aware and inclusive workplace, it will have to move beyond reactionary behaviours. </w:t>
      </w:r>
      <w:r w:rsidR="00056A16">
        <w:rPr>
          <w:lang w:val="en-US"/>
        </w:rPr>
        <w:t xml:space="preserve">According to </w:t>
      </w:r>
      <w:r w:rsidR="00056A16" w:rsidRPr="007E2D7F">
        <w:t>Reitz</w:t>
      </w:r>
      <w:r w:rsidR="00056A16">
        <w:t xml:space="preserve"> et al</w:t>
      </w:r>
      <w:r w:rsidR="00056A16" w:rsidRPr="007E2D7F">
        <w:t>.</w:t>
      </w:r>
      <w:r w:rsidR="00056A16">
        <w:t>, (</w:t>
      </w:r>
      <w:r w:rsidR="00056A16" w:rsidRPr="007E2D7F">
        <w:t>2020</w:t>
      </w:r>
      <w:r w:rsidR="00056A16">
        <w:t xml:space="preserve">), </w:t>
      </w:r>
      <w:r w:rsidRPr="001B5023">
        <w:rPr>
          <w:lang w:val="en-US"/>
        </w:rPr>
        <w:t>The business can instill compassionate culturally aware and emotionally flexible leaders through EI and mindfulness training, leadership development and daily routines.   Clarke will perform and help corporate morale, inclusiveness, productivity to go up if she transitions from a task-oriented boss to a thoughtful, emotionally sympathetic leader.</w:t>
      </w:r>
    </w:p>
    <w:p w14:paraId="316F8088" w14:textId="3BEA3C63" w:rsidR="00281047" w:rsidRDefault="00281047" w:rsidP="00281047">
      <w:pPr>
        <w:pStyle w:val="Heading1"/>
      </w:pPr>
      <w:bookmarkStart w:id="19" w:name="_Toc194976103"/>
      <w:r w:rsidRPr="00281047">
        <w:t>Conclusion</w:t>
      </w:r>
      <w:bookmarkEnd w:id="19"/>
    </w:p>
    <w:p w14:paraId="04DF4F80" w14:textId="5ED79253" w:rsidR="001B5023" w:rsidRPr="001B5023" w:rsidRDefault="001B5023" w:rsidP="001B5023">
      <w:r w:rsidRPr="001B5023">
        <w:t>These days emotional intelligence (EI) is a crucial factor in developing thriving communication, respectful relationships and inclusive leadership, especially in this ever increasingly globalised and diverse workplace. The Clarke case at FAYE Inc. is a great example of an employee being misread simply because the person lacks emotional awareness and sensitivity to his co-workers' culture. The lack of self-awareness and empathy as well as the lack of flexibility in his leadership style are what cause Clarke to challenge issues such as his use of culturally unacceptable terms and not following cultural naming norms. Such issues are quite common when people are moving within various cultural and organizational contexts without good level of EI development. Goleman’s Five Components of Emotional Intelligence and the Mayer-Salovey-Caruso Ability Model is then applied in a practical roadmap for Clarke’s improvement. Together, these models stress the significance of perceiving, managing and using emotions in the workplace, particularly towards one’s own self as well as others. Applying these frameworks will help Clarke become a more empathetic, culturally aware, emotionally intelligent leader. FAYE Inc. needs to realise the strategic importance of EI and mindfulness throughout the organisation at both the individual and organisational level. Having emotional intelligence in its leadership training while incorporating communication protocols and in its cultural competence initiatives, can not only prevent future problems but it will also elevate overall the organisational resilience, collaboration and productivity in a diverse environment.</w:t>
      </w:r>
    </w:p>
    <w:p w14:paraId="1AC5BEA0" w14:textId="77777777" w:rsidR="00FB6E73" w:rsidRDefault="00FB6E73" w:rsidP="00FB6E73">
      <w:pPr>
        <w:pStyle w:val="Heading1"/>
      </w:pPr>
      <w:bookmarkStart w:id="20" w:name="_Toc194976104"/>
      <w:r>
        <w:t>Recommendations</w:t>
      </w:r>
      <w:bookmarkEnd w:id="20"/>
    </w:p>
    <w:p w14:paraId="2EE07EC8" w14:textId="0F21C7EB" w:rsidR="00FB6E73" w:rsidRDefault="001B5023" w:rsidP="00FB6E73">
      <w:r w:rsidRPr="001B5023">
        <w:t>This paper offers the following solutions to Clarke’s cultural and emotional intelligence challenges and to make FAYE Inc. a more inclusive and emotionally intelligent organization</w:t>
      </w:r>
      <w:r w:rsidR="00FB6E73">
        <w:t>:</w:t>
      </w:r>
    </w:p>
    <w:p w14:paraId="756C8516" w14:textId="77777777" w:rsidR="00FB6E73" w:rsidRPr="00FB6E73" w:rsidRDefault="00FB6E73" w:rsidP="00FB6E73">
      <w:pPr>
        <w:rPr>
          <w:b/>
          <w:bCs/>
        </w:rPr>
      </w:pPr>
      <w:r w:rsidRPr="00FB6E73">
        <w:rPr>
          <w:b/>
          <w:bCs/>
        </w:rPr>
        <w:t>Immediate Emotional Intelligence Training for Clarke</w:t>
      </w:r>
    </w:p>
    <w:p w14:paraId="6531E9FB" w14:textId="67C92E77" w:rsidR="00FB6E73" w:rsidRDefault="001B5023" w:rsidP="00FB6E73">
      <w:r w:rsidRPr="001B5023">
        <w:t>Develop the aspects of EI (such as: increase self-awareness, empathy etc.) to improve relationship management.</w:t>
      </w:r>
      <w:r>
        <w:t xml:space="preserve"> </w:t>
      </w:r>
      <w:r w:rsidRPr="001B5023">
        <w:t>Reality role plays that represent the multicultural feel of the company.</w:t>
      </w:r>
    </w:p>
    <w:p w14:paraId="46EA296F" w14:textId="77777777" w:rsidR="00FB6E73" w:rsidRDefault="00FB6E73" w:rsidP="00FB6E73">
      <w:pPr>
        <w:rPr>
          <w:b/>
          <w:bCs/>
        </w:rPr>
      </w:pPr>
      <w:r w:rsidRPr="00FB6E73">
        <w:rPr>
          <w:b/>
          <w:bCs/>
        </w:rPr>
        <w:t>Cultural Competence Workshops for All Staff</w:t>
      </w:r>
    </w:p>
    <w:p w14:paraId="644BF3FE" w14:textId="0CB006B3" w:rsidR="001B5023" w:rsidRPr="00FB6E73" w:rsidRDefault="001B5023" w:rsidP="001B5023">
      <w:r w:rsidRPr="001B5023">
        <w:t>Cosmetic standards for the global workplace and cross-cultural communication as well as respecting conduct training are critical.</w:t>
      </w:r>
      <w:r>
        <w:t xml:space="preserve"> </w:t>
      </w:r>
      <w:r w:rsidRPr="001B5023">
        <w:t>These aid leaders in language, cultural, and interpersonal diversity.</w:t>
      </w:r>
    </w:p>
    <w:p w14:paraId="4DF28C03" w14:textId="77777777" w:rsidR="00FB6E73" w:rsidRDefault="00FB6E73" w:rsidP="00FB6E73">
      <w:pPr>
        <w:rPr>
          <w:b/>
          <w:bCs/>
        </w:rPr>
      </w:pPr>
      <w:r w:rsidRPr="00FB6E73">
        <w:rPr>
          <w:b/>
          <w:bCs/>
        </w:rPr>
        <w:t>Foster a Feedback-Friendly Environment</w:t>
      </w:r>
    </w:p>
    <w:p w14:paraId="733338D4" w14:textId="2C3112FD" w:rsidR="001B5023" w:rsidRPr="00FB6E73" w:rsidRDefault="001B5023" w:rsidP="001B5023">
      <w:r w:rsidRPr="001B5023">
        <w:t>Make a space that’s safe for the employees to talk about problems, give feedback again about cultural differences.</w:t>
      </w:r>
    </w:p>
    <w:p w14:paraId="245B6A86" w14:textId="77777777" w:rsidR="00FB6E73" w:rsidRDefault="00FB6E73" w:rsidP="00FB6E73">
      <w:pPr>
        <w:rPr>
          <w:b/>
          <w:bCs/>
        </w:rPr>
      </w:pPr>
      <w:r w:rsidRPr="00FB6E73">
        <w:rPr>
          <w:b/>
          <w:bCs/>
        </w:rPr>
        <w:t>Establish a Mindfulness and Wellness Programme</w:t>
      </w:r>
    </w:p>
    <w:p w14:paraId="2A4FAFC7" w14:textId="6C1775F2" w:rsidR="001B5023" w:rsidRPr="00FB6E73" w:rsidRDefault="001B5023" w:rsidP="001B5023">
      <w:r w:rsidRPr="001B5023">
        <w:t>When it comes to handling stress at work and working proficiently, mindfulness, meditation and regular short health breaks of around 5 to 15 minutes a day or weekly may help.</w:t>
      </w:r>
    </w:p>
    <w:p w14:paraId="3F827004" w14:textId="77777777" w:rsidR="00FB6E73" w:rsidRDefault="00FB6E73" w:rsidP="00FB6E73">
      <w:pPr>
        <w:rPr>
          <w:b/>
          <w:bCs/>
        </w:rPr>
      </w:pPr>
      <w:r w:rsidRPr="00FB6E73">
        <w:rPr>
          <w:b/>
          <w:bCs/>
        </w:rPr>
        <w:t>Long-term Integration of EI into Performance Reviews</w:t>
      </w:r>
    </w:p>
    <w:p w14:paraId="707E30DB" w14:textId="0FCC7C0B" w:rsidR="001B5023" w:rsidRPr="00FB6E73" w:rsidRDefault="001B5023" w:rsidP="001B5023">
      <w:r w:rsidRPr="001B5023">
        <w:t>Make sure that it is embedded into leadership development, promotion and annual performance evaluations as a core competency to ensure that there is sustained behavioural change and ongoing improvement.</w:t>
      </w:r>
    </w:p>
    <w:p w14:paraId="295225F6" w14:textId="315979BC" w:rsidR="00FB6E73" w:rsidRDefault="0030613E" w:rsidP="00FB6E73">
      <w:r w:rsidRPr="0030613E">
        <w:t>This can be done by FAYE Inc implementing these strategies because it enables them to create a more emotionally intelligent, culturally sensitive and resilient workplace culture.</w:t>
      </w:r>
    </w:p>
    <w:p w14:paraId="0E9CF0C0" w14:textId="5C0020D4" w:rsidR="00FB6E73" w:rsidRDefault="00FB6E73" w:rsidP="00FB6E73">
      <w:pPr>
        <w:pStyle w:val="Heading1"/>
      </w:pPr>
      <w:bookmarkStart w:id="21" w:name="_Toc194976105"/>
      <w:r>
        <w:t>Reference:</w:t>
      </w:r>
      <w:bookmarkEnd w:id="21"/>
      <w:r>
        <w:t xml:space="preserve"> </w:t>
      </w:r>
    </w:p>
    <w:p w14:paraId="0ED6A746" w14:textId="77777777" w:rsidR="007F4B96" w:rsidRPr="007E2D7F" w:rsidRDefault="007F4B96" w:rsidP="00056A16">
      <w:pPr>
        <w:rPr>
          <w:lang w:val="en-US"/>
        </w:rPr>
      </w:pPr>
    </w:p>
    <w:p w14:paraId="5BDBEB6A" w14:textId="77777777" w:rsidR="007F4B96" w:rsidRPr="001C0684" w:rsidRDefault="007F4B96" w:rsidP="00056A16">
      <w:pPr>
        <w:rPr>
          <w:lang w:val="en-US"/>
        </w:rPr>
      </w:pPr>
      <w:r w:rsidRPr="001C0684">
        <w:rPr>
          <w:lang w:val="en-US"/>
        </w:rPr>
        <w:t xml:space="preserve">Balwant, P.T. (2021) ‘Mentoring for emotional intelligence development in multicultural organisations’, </w:t>
      </w:r>
      <w:r w:rsidRPr="001C0684">
        <w:rPr>
          <w:i/>
          <w:iCs/>
          <w:lang w:val="en-US"/>
        </w:rPr>
        <w:t>Journal of Leadership Studies</w:t>
      </w:r>
      <w:r w:rsidRPr="001C0684">
        <w:rPr>
          <w:lang w:val="en-US"/>
        </w:rPr>
        <w:t>, 15(1), pp. 34–47.</w:t>
      </w:r>
    </w:p>
    <w:p w14:paraId="1EE32A2F" w14:textId="77777777" w:rsidR="007F4B96" w:rsidRPr="001C0684" w:rsidRDefault="007F4B96" w:rsidP="00056A16">
      <w:pPr>
        <w:rPr>
          <w:lang w:val="en-US"/>
        </w:rPr>
      </w:pPr>
      <w:r w:rsidRPr="001C0684">
        <w:rPr>
          <w:lang w:val="en-US"/>
        </w:rPr>
        <w:t xml:space="preserve">Caulfield, C. and Senger, E. (2022) ‘Emotionally intelligent leadership and cross-cultural engagement: a new era in global workforce management’, </w:t>
      </w:r>
      <w:r w:rsidRPr="001C0684">
        <w:rPr>
          <w:i/>
          <w:iCs/>
          <w:lang w:val="en-US"/>
        </w:rPr>
        <w:t>Journal of Organizational Psychology</w:t>
      </w:r>
      <w:r w:rsidRPr="001C0684">
        <w:rPr>
          <w:lang w:val="en-US"/>
        </w:rPr>
        <w:t>, 22(1), pp. 15–28.</w:t>
      </w:r>
    </w:p>
    <w:p w14:paraId="0BD61D67" w14:textId="77777777" w:rsidR="007F4B96" w:rsidRPr="007E2D7F" w:rsidRDefault="007F4B96" w:rsidP="00056A16">
      <w:pPr>
        <w:rPr>
          <w:lang w:val="en-US"/>
        </w:rPr>
      </w:pPr>
      <w:r w:rsidRPr="001C0684">
        <w:rPr>
          <w:lang w:val="en-US"/>
        </w:rPr>
        <w:t xml:space="preserve">Goleman, D. (2021) </w:t>
      </w:r>
      <w:r w:rsidRPr="001C0684">
        <w:rPr>
          <w:i/>
          <w:iCs/>
          <w:lang w:val="en-US"/>
        </w:rPr>
        <w:t>Emotional Intelligence: Why It Can Matter More Than IQ</w:t>
      </w:r>
      <w:r w:rsidRPr="001C0684">
        <w:rPr>
          <w:lang w:val="en-US"/>
        </w:rPr>
        <w:t>. Updated edn. London: Bloomsbury.</w:t>
      </w:r>
    </w:p>
    <w:p w14:paraId="3032A11B" w14:textId="77777777" w:rsidR="007F4B96" w:rsidRPr="001C0684" w:rsidRDefault="007F4B96" w:rsidP="00056A16">
      <w:pPr>
        <w:rPr>
          <w:lang w:val="en-US"/>
        </w:rPr>
      </w:pPr>
      <w:r w:rsidRPr="001C0684">
        <w:rPr>
          <w:lang w:val="en-US"/>
        </w:rPr>
        <w:t xml:space="preserve">Goleman, D. (2021) </w:t>
      </w:r>
      <w:r w:rsidRPr="001C0684">
        <w:rPr>
          <w:i/>
          <w:iCs/>
          <w:lang w:val="en-US"/>
        </w:rPr>
        <w:t>Leadership: The Power of Emotional Intelligence</w:t>
      </w:r>
      <w:r w:rsidRPr="001C0684">
        <w:rPr>
          <w:lang w:val="en-US"/>
        </w:rPr>
        <w:t>. 2nd edn. Northampton: More Than Sound.</w:t>
      </w:r>
    </w:p>
    <w:p w14:paraId="215B547D" w14:textId="77777777" w:rsidR="007F4B96" w:rsidRPr="001C0684" w:rsidRDefault="007F4B96" w:rsidP="00056A16">
      <w:pPr>
        <w:rPr>
          <w:lang w:val="en-US"/>
        </w:rPr>
      </w:pPr>
      <w:r w:rsidRPr="001C0684">
        <w:rPr>
          <w:lang w:val="en-US"/>
        </w:rPr>
        <w:t xml:space="preserve">Good, D.J., Lyddy, C.J., Glomb, T.M. and Bono, J.E. (2021) ‘Contemplating mindfulness at work: An integrative review’, </w:t>
      </w:r>
      <w:r w:rsidRPr="001C0684">
        <w:rPr>
          <w:i/>
          <w:iCs/>
          <w:lang w:val="en-US"/>
        </w:rPr>
        <w:t>Organizational Psychology Review</w:t>
      </w:r>
      <w:r w:rsidRPr="001C0684">
        <w:rPr>
          <w:lang w:val="en-US"/>
        </w:rPr>
        <w:t>, 11(2), pp. 122–155.</w:t>
      </w:r>
    </w:p>
    <w:p w14:paraId="47C5046B" w14:textId="77777777" w:rsidR="007F4B96" w:rsidRPr="007E2D7F" w:rsidRDefault="007F4B96" w:rsidP="00056A16">
      <w:r w:rsidRPr="007E2D7F">
        <w:t>Gunasekera, G., Liyanagamage, N. and Fernando, M. (2021). The role of emotional intelligence in student-supervisor relationships: Implications on the psychological safety of doctoral students. </w:t>
      </w:r>
      <w:r w:rsidRPr="007E2D7F">
        <w:rPr>
          <w:i/>
          <w:iCs/>
        </w:rPr>
        <w:t>The International Journal of Management Education</w:t>
      </w:r>
      <w:r w:rsidRPr="007E2D7F">
        <w:t>, </w:t>
      </w:r>
      <w:r w:rsidRPr="007E2D7F">
        <w:rPr>
          <w:i/>
          <w:iCs/>
        </w:rPr>
        <w:t>19</w:t>
      </w:r>
      <w:r w:rsidRPr="007E2D7F">
        <w:t>(2), p.100491.</w:t>
      </w:r>
    </w:p>
    <w:p w14:paraId="6C4761DF" w14:textId="77777777" w:rsidR="007F4B96" w:rsidRPr="007E2D7F" w:rsidRDefault="007F4B96" w:rsidP="00056A16">
      <w:pPr>
        <w:rPr>
          <w:lang w:val="en-US"/>
        </w:rPr>
      </w:pPr>
      <w:r w:rsidRPr="001C0684">
        <w:rPr>
          <w:lang w:val="en-US"/>
        </w:rPr>
        <w:t xml:space="preserve">Joseph, D.L. and Newman, D.A. (2023) ‘Emotional intelligence: Refining the ability model for workplace effectiveness’, </w:t>
      </w:r>
      <w:r w:rsidRPr="001C0684">
        <w:rPr>
          <w:i/>
          <w:iCs/>
          <w:lang w:val="en-US"/>
        </w:rPr>
        <w:t>Journal of Applied Psychology</w:t>
      </w:r>
      <w:r w:rsidRPr="001C0684">
        <w:rPr>
          <w:lang w:val="en-US"/>
        </w:rPr>
        <w:t>, 108(1), pp. 21–38.</w:t>
      </w:r>
    </w:p>
    <w:p w14:paraId="0982A286" w14:textId="77777777" w:rsidR="007F4B96" w:rsidRPr="001C0684" w:rsidRDefault="007F4B96" w:rsidP="00056A16">
      <w:pPr>
        <w:rPr>
          <w:lang w:val="en-US"/>
        </w:rPr>
      </w:pPr>
      <w:r w:rsidRPr="001C0684">
        <w:rPr>
          <w:lang w:val="en-US"/>
        </w:rPr>
        <w:t xml:space="preserve">Kahn, W.A. (2023) ‘Psychological safety and learning behaviour in work teams: Revisited’, </w:t>
      </w:r>
      <w:r w:rsidRPr="001C0684">
        <w:rPr>
          <w:i/>
          <w:iCs/>
          <w:lang w:val="en-US"/>
        </w:rPr>
        <w:t>Academy of Management Perspectives</w:t>
      </w:r>
      <w:r w:rsidRPr="001C0684">
        <w:rPr>
          <w:lang w:val="en-US"/>
        </w:rPr>
        <w:t>, 37(1), pp. 45–62.</w:t>
      </w:r>
    </w:p>
    <w:p w14:paraId="73A1A18E" w14:textId="77777777" w:rsidR="007F4B96" w:rsidRPr="001C0684" w:rsidRDefault="007F4B96" w:rsidP="00056A16">
      <w:pPr>
        <w:rPr>
          <w:lang w:val="en-US"/>
        </w:rPr>
      </w:pPr>
      <w:r w:rsidRPr="007E2D7F">
        <w:t>Kersemaekers, W.M., Vreeling, K., Verweij, H., van der Drift, M., Cillessen, L., van Dierendonck, D. and Speckens, A.E., 2020. Effectiveness and feasibility of a mindful leadership course for medical specialists: a pilot study. </w:t>
      </w:r>
      <w:r w:rsidRPr="007E2D7F">
        <w:rPr>
          <w:i/>
          <w:iCs/>
        </w:rPr>
        <w:t>BMC Medical Education</w:t>
      </w:r>
      <w:r w:rsidRPr="007E2D7F">
        <w:t>, </w:t>
      </w:r>
      <w:r w:rsidRPr="007E2D7F">
        <w:rPr>
          <w:i/>
          <w:iCs/>
        </w:rPr>
        <w:t>20</w:t>
      </w:r>
      <w:r w:rsidRPr="007E2D7F">
        <w:t>, pp.1-10.</w:t>
      </w:r>
    </w:p>
    <w:p w14:paraId="1ABFAB3E" w14:textId="77777777" w:rsidR="007F4B96" w:rsidRPr="007E2D7F" w:rsidRDefault="007F4B96" w:rsidP="00056A16">
      <w:pPr>
        <w:rPr>
          <w:lang w:val="en-US"/>
        </w:rPr>
      </w:pPr>
      <w:r w:rsidRPr="001C0684">
        <w:rPr>
          <w:lang w:val="en-US"/>
        </w:rPr>
        <w:t>Lindebaum, D. (</w:t>
      </w:r>
      <w:r w:rsidRPr="007E2D7F">
        <w:rPr>
          <w:lang w:val="en-US"/>
        </w:rPr>
        <w:t xml:space="preserve">2022) </w:t>
      </w:r>
      <w:r w:rsidRPr="001C0684">
        <w:rPr>
          <w:lang w:val="en-US"/>
        </w:rPr>
        <w:t xml:space="preserve">Emotional intelligence in leadership: Contextualising the model for global organisations’, </w:t>
      </w:r>
      <w:r w:rsidRPr="001C0684">
        <w:rPr>
          <w:i/>
          <w:iCs/>
          <w:lang w:val="en-US"/>
        </w:rPr>
        <w:t>Leadership Quarterly</w:t>
      </w:r>
      <w:r w:rsidRPr="001C0684">
        <w:rPr>
          <w:lang w:val="en-US"/>
        </w:rPr>
        <w:t>, 33(4), 101582.</w:t>
      </w:r>
    </w:p>
    <w:p w14:paraId="4619174E" w14:textId="77777777" w:rsidR="007F4B96" w:rsidRPr="007E2D7F" w:rsidRDefault="007F4B96" w:rsidP="00056A16">
      <w:pPr>
        <w:rPr>
          <w:lang w:val="en-US"/>
        </w:rPr>
      </w:pPr>
      <w:r w:rsidRPr="001C0684">
        <w:rPr>
          <w:lang w:val="en-US"/>
        </w:rPr>
        <w:t xml:space="preserve">Liu, Y., Zhang, H. and Lin, Y. (2023) ‘Emotional intelligence and communication effectiveness in multicultural workplaces’, </w:t>
      </w:r>
      <w:r w:rsidRPr="001C0684">
        <w:rPr>
          <w:i/>
          <w:iCs/>
          <w:lang w:val="en-US"/>
        </w:rPr>
        <w:t>International Journal of Intercultural Relations</w:t>
      </w:r>
      <w:r w:rsidRPr="001C0684">
        <w:rPr>
          <w:lang w:val="en-US"/>
        </w:rPr>
        <w:t>, 92, pp. 78–89.</w:t>
      </w:r>
    </w:p>
    <w:p w14:paraId="4B9FE480" w14:textId="77777777" w:rsidR="007F4B96" w:rsidRPr="007E2D7F" w:rsidRDefault="007F4B96" w:rsidP="00056A16">
      <w:pPr>
        <w:rPr>
          <w:lang w:val="en-US"/>
        </w:rPr>
      </w:pPr>
      <w:r w:rsidRPr="001C0684">
        <w:rPr>
          <w:lang w:val="en-US"/>
        </w:rPr>
        <w:t xml:space="preserve">Mao, H. and Brammer, S. (2021) ‘Leadership self-awareness and team trust: The emotional intelligence pathway’, </w:t>
      </w:r>
      <w:r w:rsidRPr="001C0684">
        <w:rPr>
          <w:i/>
          <w:iCs/>
          <w:lang w:val="en-US"/>
        </w:rPr>
        <w:t>Human Resource Management Review</w:t>
      </w:r>
      <w:r w:rsidRPr="001C0684">
        <w:rPr>
          <w:lang w:val="en-US"/>
        </w:rPr>
        <w:t>, 31(2), 100779.</w:t>
      </w:r>
    </w:p>
    <w:p w14:paraId="500DE22F" w14:textId="77777777" w:rsidR="007F4B96" w:rsidRPr="007E2D7F" w:rsidRDefault="007F4B96" w:rsidP="00056A16">
      <w:pPr>
        <w:rPr>
          <w:lang w:val="en-US"/>
        </w:rPr>
      </w:pPr>
      <w:r w:rsidRPr="001C0684">
        <w:rPr>
          <w:lang w:val="en-US"/>
        </w:rPr>
        <w:t xml:space="preserve">Mayer, J.D. and Salovey, P. (2020) ‘The Ability Model of Emotional Intelligence: Principles and Updates’, </w:t>
      </w:r>
      <w:r w:rsidRPr="001C0684">
        <w:rPr>
          <w:i/>
          <w:iCs/>
          <w:lang w:val="en-US"/>
        </w:rPr>
        <w:t>Emotion Review</w:t>
      </w:r>
      <w:r w:rsidRPr="001C0684">
        <w:rPr>
          <w:lang w:val="en-US"/>
        </w:rPr>
        <w:t>, 12(3), pp. 195–203.</w:t>
      </w:r>
    </w:p>
    <w:p w14:paraId="3FAAFD31" w14:textId="77777777" w:rsidR="007F4B96" w:rsidRPr="007E2D7F" w:rsidRDefault="007F4B96" w:rsidP="00056A16">
      <w:pPr>
        <w:rPr>
          <w:lang w:val="en-US"/>
        </w:rPr>
      </w:pPr>
      <w:r w:rsidRPr="001C0684">
        <w:rPr>
          <w:lang w:val="en-US"/>
        </w:rPr>
        <w:t xml:space="preserve">Mayer, J.D., Salovey, P. and Caruso, D.R. (2020) ‘Emotional intelligence: New ability-based model and its implications’, </w:t>
      </w:r>
      <w:r w:rsidRPr="001C0684">
        <w:rPr>
          <w:i/>
          <w:iCs/>
          <w:lang w:val="en-US"/>
        </w:rPr>
        <w:t>Emotion Review</w:t>
      </w:r>
      <w:r w:rsidRPr="001C0684">
        <w:rPr>
          <w:lang w:val="en-US"/>
        </w:rPr>
        <w:t>, 12(3), pp. 187–194.</w:t>
      </w:r>
    </w:p>
    <w:p w14:paraId="1DC00BA8" w14:textId="77777777" w:rsidR="007F4B96" w:rsidRPr="001C0684" w:rsidRDefault="007F4B96" w:rsidP="00056A16">
      <w:pPr>
        <w:rPr>
          <w:lang w:val="en-US"/>
        </w:rPr>
      </w:pPr>
      <w:r w:rsidRPr="001C0684">
        <w:rPr>
          <w:lang w:val="en-US"/>
        </w:rPr>
        <w:t xml:space="preserve">Ng, T.W.H., Lam, C. and Feldman, D.C. (2022) ‘The effects of reflective practice on emotional intelligence and job performance’, </w:t>
      </w:r>
      <w:r w:rsidRPr="001C0684">
        <w:rPr>
          <w:i/>
          <w:iCs/>
          <w:lang w:val="en-US"/>
        </w:rPr>
        <w:t>Journal of Applied Psychology</w:t>
      </w:r>
      <w:r w:rsidRPr="001C0684">
        <w:rPr>
          <w:lang w:val="en-US"/>
        </w:rPr>
        <w:t>, 107(2), pp. 178–193.</w:t>
      </w:r>
    </w:p>
    <w:p w14:paraId="6B8BF11D" w14:textId="77777777" w:rsidR="007F4B96" w:rsidRPr="007E2D7F" w:rsidRDefault="007F4B96" w:rsidP="00056A16">
      <w:pPr>
        <w:rPr>
          <w:lang w:val="en-US"/>
        </w:rPr>
      </w:pPr>
      <w:r w:rsidRPr="001C0684">
        <w:rPr>
          <w:lang w:val="en-US"/>
        </w:rPr>
        <w:t xml:space="preserve">Petrides, K.V. and Furnham, A. (2021) ‘Trait Emotional Intelligence: A Theory and Review’, </w:t>
      </w:r>
      <w:r w:rsidRPr="001C0684">
        <w:rPr>
          <w:i/>
          <w:iCs/>
          <w:lang w:val="en-US"/>
        </w:rPr>
        <w:t>Journal of Educational and Psychological Consultation</w:t>
      </w:r>
      <w:r w:rsidRPr="001C0684">
        <w:rPr>
          <w:lang w:val="en-US"/>
        </w:rPr>
        <w:t>, 31(2), pp. 150–172.</w:t>
      </w:r>
    </w:p>
    <w:p w14:paraId="72ADD181" w14:textId="77777777" w:rsidR="007F4B96" w:rsidRPr="007E2D7F" w:rsidRDefault="007F4B96" w:rsidP="00056A16">
      <w:pPr>
        <w:rPr>
          <w:lang w:val="en-US"/>
        </w:rPr>
      </w:pPr>
      <w:r w:rsidRPr="001C0684">
        <w:rPr>
          <w:lang w:val="en-US"/>
        </w:rPr>
        <w:t xml:space="preserve">Rahim, H.A. and Daud, N. (2021) ‘Cultural diversity and inclusion: The mediating role of emotional intelligence’, </w:t>
      </w:r>
      <w:r w:rsidRPr="001C0684">
        <w:rPr>
          <w:i/>
          <w:iCs/>
          <w:lang w:val="en-US"/>
        </w:rPr>
        <w:t>Equality, Diversity and Inclusion: An International Journal</w:t>
      </w:r>
      <w:r w:rsidRPr="001C0684">
        <w:rPr>
          <w:lang w:val="en-US"/>
        </w:rPr>
        <w:t>, 40(5), pp. 623–640.</w:t>
      </w:r>
    </w:p>
    <w:p w14:paraId="114B3854" w14:textId="77777777" w:rsidR="007F4B96" w:rsidRPr="007E2D7F" w:rsidRDefault="007F4B96" w:rsidP="00056A16">
      <w:pPr>
        <w:rPr>
          <w:lang w:val="en-US"/>
        </w:rPr>
      </w:pPr>
      <w:r w:rsidRPr="001C0684">
        <w:rPr>
          <w:lang w:val="en-US"/>
        </w:rPr>
        <w:t xml:space="preserve">Ravalier, J.M., Morton, R., Russell, L. and Harrington, S. (2021) ‘The impact of emotional intelligence training on team functioning in healthcare settings’, </w:t>
      </w:r>
      <w:r w:rsidRPr="001C0684">
        <w:rPr>
          <w:i/>
          <w:iCs/>
          <w:lang w:val="en-US"/>
        </w:rPr>
        <w:t>International Journal of Workplace Health Management</w:t>
      </w:r>
      <w:r w:rsidRPr="001C0684">
        <w:rPr>
          <w:lang w:val="en-US"/>
        </w:rPr>
        <w:t>, 14(1), pp. 61–76.</w:t>
      </w:r>
    </w:p>
    <w:p w14:paraId="0DBCA8BD" w14:textId="77777777" w:rsidR="007F4B96" w:rsidRPr="007E2D7F" w:rsidRDefault="007F4B96" w:rsidP="00056A16">
      <w:r w:rsidRPr="007E2D7F">
        <w:t>Reitz, M., Waller, L., Chaskalson, M., Olivier, S. and Rupprecht, S. (2020). Developing leaders through mindfulness practice. </w:t>
      </w:r>
      <w:r w:rsidRPr="007E2D7F">
        <w:rPr>
          <w:i/>
          <w:iCs/>
        </w:rPr>
        <w:t>Journal of Management Development</w:t>
      </w:r>
      <w:r w:rsidRPr="007E2D7F">
        <w:t>, </w:t>
      </w:r>
      <w:r w:rsidRPr="007E2D7F">
        <w:rPr>
          <w:i/>
          <w:iCs/>
        </w:rPr>
        <w:t>39</w:t>
      </w:r>
      <w:r w:rsidRPr="007E2D7F">
        <w:t>(2), pp.223-239.</w:t>
      </w:r>
    </w:p>
    <w:p w14:paraId="19A2134F" w14:textId="77777777" w:rsidR="007F4B96" w:rsidRDefault="007F4B96" w:rsidP="00056A16">
      <w:pPr>
        <w:rPr>
          <w:lang w:val="en-US"/>
        </w:rPr>
      </w:pPr>
      <w:r w:rsidRPr="001C0684">
        <w:rPr>
          <w:lang w:val="en-US"/>
        </w:rPr>
        <w:t xml:space="preserve">Tan, C. and Tan, L. (2023) ‘Emotional intelligence and employee engagement in culturally diverse teams’, </w:t>
      </w:r>
      <w:r w:rsidRPr="001C0684">
        <w:rPr>
          <w:i/>
          <w:iCs/>
          <w:lang w:val="en-US"/>
        </w:rPr>
        <w:t>Management Decision</w:t>
      </w:r>
      <w:r w:rsidRPr="001C0684">
        <w:rPr>
          <w:lang w:val="en-US"/>
        </w:rPr>
        <w:t>, 61(1), pp. 45–64.</w:t>
      </w:r>
    </w:p>
    <w:p w14:paraId="0E9907D0" w14:textId="77777777" w:rsidR="007F4B96" w:rsidRDefault="007F4B96" w:rsidP="00056A16">
      <w:pPr>
        <w:rPr>
          <w:lang w:val="en-US"/>
        </w:rPr>
      </w:pPr>
    </w:p>
    <w:p w14:paraId="2891BA7A" w14:textId="77777777" w:rsidR="007F4B96" w:rsidRDefault="007F4B96" w:rsidP="00056A16">
      <w:pPr>
        <w:rPr>
          <w:lang w:val="en-US"/>
        </w:rPr>
      </w:pPr>
    </w:p>
    <w:p w14:paraId="478244BA" w14:textId="77777777" w:rsidR="007F4B96" w:rsidRDefault="007F4B96" w:rsidP="00056A16">
      <w:pPr>
        <w:rPr>
          <w:lang w:val="en-US"/>
        </w:rPr>
      </w:pPr>
    </w:p>
    <w:p w14:paraId="11E4A64D" w14:textId="77777777" w:rsidR="007F4B96" w:rsidRDefault="007F4B96" w:rsidP="00056A16">
      <w:pPr>
        <w:rPr>
          <w:lang w:val="en-US"/>
        </w:rPr>
      </w:pPr>
    </w:p>
    <w:p w14:paraId="444A6734" w14:textId="77777777" w:rsidR="007F4B96" w:rsidRDefault="007F4B96" w:rsidP="00056A16">
      <w:pPr>
        <w:rPr>
          <w:lang w:val="en-US"/>
        </w:rPr>
      </w:pPr>
    </w:p>
    <w:p w14:paraId="06E86483" w14:textId="77777777" w:rsidR="007F4B96" w:rsidRDefault="007F4B96" w:rsidP="00056A16">
      <w:pPr>
        <w:rPr>
          <w:lang w:val="en-US"/>
        </w:rPr>
      </w:pPr>
    </w:p>
    <w:p w14:paraId="5F20C70A" w14:textId="4AC7B07D" w:rsidR="007F4B96" w:rsidRPr="007E2D7F" w:rsidRDefault="007F4B96" w:rsidP="007F4B96">
      <w:pPr>
        <w:pStyle w:val="Heading1"/>
        <w:rPr>
          <w:lang w:val="en-US"/>
        </w:rPr>
      </w:pPr>
      <w:bookmarkStart w:id="22" w:name="_Toc194976106"/>
      <w:r>
        <w:rPr>
          <w:lang w:val="en-US"/>
        </w:rPr>
        <w:t>Appendix:</w:t>
      </w:r>
      <w:bookmarkEnd w:id="22"/>
    </w:p>
    <w:p w14:paraId="52A052B6" w14:textId="4EF7BEB9" w:rsidR="00056A16" w:rsidRPr="00056A16" w:rsidRDefault="002C25EC" w:rsidP="00056A16">
      <w:r>
        <w:rPr>
          <w:noProof/>
          <w:lang w:val="en-US"/>
        </w:rPr>
        <w:drawing>
          <wp:inline distT="0" distB="0" distL="0" distR="0" wp14:anchorId="115C9F7E" wp14:editId="37E75161">
            <wp:extent cx="6191250" cy="4685665"/>
            <wp:effectExtent l="0" t="0" r="0" b="635"/>
            <wp:docPr id="85882774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827746" name="Picture 1" descr="A screenshot of a computer screen&#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198250" cy="4690963"/>
                    </a:xfrm>
                    <a:prstGeom prst="rect">
                      <a:avLst/>
                    </a:prstGeom>
                  </pic:spPr>
                </pic:pic>
              </a:graphicData>
            </a:graphic>
          </wp:inline>
        </w:drawing>
      </w:r>
    </w:p>
    <w:p w14:paraId="7F66B824" w14:textId="55D5989F" w:rsidR="00FB6E73" w:rsidRPr="00281047" w:rsidRDefault="00FB6E73" w:rsidP="00FB6E73"/>
    <w:p w14:paraId="4FD9DC78" w14:textId="4FE147BF" w:rsidR="00281047" w:rsidRDefault="003626CA" w:rsidP="00281047">
      <w:r>
        <w:rPr>
          <w:noProof/>
          <w:lang w:val="en-US"/>
        </w:rPr>
        <w:drawing>
          <wp:inline distT="0" distB="0" distL="0" distR="0" wp14:anchorId="108A4846" wp14:editId="1987F09C">
            <wp:extent cx="6105525" cy="5204038"/>
            <wp:effectExtent l="0" t="0" r="0" b="0"/>
            <wp:docPr id="1583591502" name="Picture 2" descr="A char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591502" name="Picture 2" descr="A chart with text on i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107165" cy="5205436"/>
                    </a:xfrm>
                    <a:prstGeom prst="rect">
                      <a:avLst/>
                    </a:prstGeom>
                  </pic:spPr>
                </pic:pic>
              </a:graphicData>
            </a:graphic>
          </wp:inline>
        </w:drawing>
      </w:r>
    </w:p>
    <w:p w14:paraId="3900931F" w14:textId="77777777" w:rsidR="00281047" w:rsidRPr="00281047" w:rsidRDefault="00281047" w:rsidP="00281047"/>
    <w:p w14:paraId="465EC0AD" w14:textId="77777777" w:rsidR="00281047" w:rsidRPr="00281047" w:rsidRDefault="00281047" w:rsidP="00281047"/>
    <w:p w14:paraId="62E1EF5D" w14:textId="77777777" w:rsidR="009917F7" w:rsidRPr="009917F7" w:rsidRDefault="009917F7" w:rsidP="009917F7"/>
    <w:p w14:paraId="6B7BE46E" w14:textId="77777777" w:rsidR="009917F7" w:rsidRPr="009917F7" w:rsidRDefault="009917F7" w:rsidP="009917F7"/>
    <w:sectPr w:rsidR="009917F7" w:rsidRPr="009917F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659BC7C" w14:textId="77777777" w:rsidR="001254B8" w:rsidRDefault="001254B8" w:rsidP="009917F7">
      <w:pPr>
        <w:spacing w:after="0" w:line="240" w:lineRule="auto"/>
      </w:pPr>
      <w:r>
        <w:separator/>
      </w:r>
    </w:p>
  </w:endnote>
  <w:endnote w:type="continuationSeparator" w:id="0">
    <w:p w14:paraId="60C6C148" w14:textId="77777777" w:rsidR="001254B8" w:rsidRDefault="001254B8" w:rsidP="009917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67925129"/>
      <w:docPartObj>
        <w:docPartGallery w:val="Page Numbers (Bottom of Page)"/>
        <w:docPartUnique/>
      </w:docPartObj>
    </w:sdtPr>
    <w:sdtEndPr>
      <w:rPr>
        <w:color w:val="7F7F7F" w:themeColor="background1" w:themeShade="7F"/>
        <w:spacing w:val="60"/>
      </w:rPr>
    </w:sdtEndPr>
    <w:sdtContent>
      <w:p w14:paraId="2453D8EB" w14:textId="30EDBED8" w:rsidR="009917F7" w:rsidRDefault="009917F7">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254B8" w:rsidRPr="001254B8">
          <w:rPr>
            <w:b/>
            <w:bCs/>
            <w:noProof/>
          </w:rPr>
          <w:t>1</w:t>
        </w:r>
        <w:r>
          <w:rPr>
            <w:b/>
            <w:bCs/>
            <w:noProof/>
          </w:rPr>
          <w:fldChar w:fldCharType="end"/>
        </w:r>
        <w:r>
          <w:rPr>
            <w:b/>
            <w:bCs/>
          </w:rPr>
          <w:t xml:space="preserve"> | </w:t>
        </w:r>
        <w:r>
          <w:rPr>
            <w:color w:val="7F7F7F" w:themeColor="background1" w:themeShade="7F"/>
            <w:spacing w:val="60"/>
          </w:rPr>
          <w:t>Page</w:t>
        </w:r>
      </w:p>
    </w:sdtContent>
  </w:sdt>
  <w:p w14:paraId="385DC6DA" w14:textId="77777777" w:rsidR="009917F7" w:rsidRDefault="009917F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09A2736" w14:textId="77777777" w:rsidR="001254B8" w:rsidRDefault="001254B8" w:rsidP="009917F7">
      <w:pPr>
        <w:spacing w:after="0" w:line="240" w:lineRule="auto"/>
      </w:pPr>
      <w:r>
        <w:separator/>
      </w:r>
    </w:p>
  </w:footnote>
  <w:footnote w:type="continuationSeparator" w:id="0">
    <w:p w14:paraId="619240CD" w14:textId="77777777" w:rsidR="001254B8" w:rsidRDefault="001254B8" w:rsidP="009917F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2803F8"/>
    <w:multiLevelType w:val="multilevel"/>
    <w:tmpl w:val="E4A2B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9FF1244"/>
    <w:multiLevelType w:val="hybridMultilevel"/>
    <w:tmpl w:val="E8185D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AB1A3D"/>
    <w:multiLevelType w:val="hybridMultilevel"/>
    <w:tmpl w:val="BB80B3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7BD7EC1"/>
    <w:multiLevelType w:val="hybridMultilevel"/>
    <w:tmpl w:val="0A688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E160A3E"/>
    <w:multiLevelType w:val="hybridMultilevel"/>
    <w:tmpl w:val="3FCE5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2CB7272"/>
    <w:multiLevelType w:val="multilevel"/>
    <w:tmpl w:val="8EFAB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609C1DC1"/>
    <w:multiLevelType w:val="hybridMultilevel"/>
    <w:tmpl w:val="6F5C77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24B7467"/>
    <w:multiLevelType w:val="hybridMultilevel"/>
    <w:tmpl w:val="D46CC6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7"/>
  </w:num>
  <w:num w:numId="5">
    <w:abstractNumId w:val="6"/>
  </w:num>
  <w:num w:numId="6">
    <w:abstractNumId w:val="1"/>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2sDA1NjW3MDY3MDIztjBV0lEKTi0uzszPAykwrgUAn0u9hCwAAAA="/>
  </w:docVars>
  <w:rsids>
    <w:rsidRoot w:val="009917F7"/>
    <w:rsid w:val="00056A16"/>
    <w:rsid w:val="001254B8"/>
    <w:rsid w:val="00196878"/>
    <w:rsid w:val="001A0BB3"/>
    <w:rsid w:val="001B5023"/>
    <w:rsid w:val="00281047"/>
    <w:rsid w:val="002C25EC"/>
    <w:rsid w:val="0030613E"/>
    <w:rsid w:val="003626CA"/>
    <w:rsid w:val="003D639D"/>
    <w:rsid w:val="0058454A"/>
    <w:rsid w:val="005A1C0A"/>
    <w:rsid w:val="00643110"/>
    <w:rsid w:val="00712C7B"/>
    <w:rsid w:val="007A76C0"/>
    <w:rsid w:val="007F4B96"/>
    <w:rsid w:val="008431AE"/>
    <w:rsid w:val="00901D36"/>
    <w:rsid w:val="0093135C"/>
    <w:rsid w:val="009917F7"/>
    <w:rsid w:val="009A7773"/>
    <w:rsid w:val="00B8785C"/>
    <w:rsid w:val="00C423D8"/>
    <w:rsid w:val="00D726FA"/>
    <w:rsid w:val="00D8460A"/>
    <w:rsid w:val="00EC19EE"/>
    <w:rsid w:val="00FB2C5D"/>
    <w:rsid w:val="00FB6E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34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17F7"/>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9917F7"/>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9917F7"/>
    <w:pPr>
      <w:keepNext/>
      <w:keepLines/>
      <w:spacing w:before="160" w:after="80"/>
      <w:outlineLvl w:val="1"/>
    </w:pPr>
    <w:rPr>
      <w:rFonts w:eastAsiaTheme="majorEastAsia" w:cstheme="majorBidi"/>
      <w:b/>
      <w:color w:val="0070C0"/>
      <w:szCs w:val="32"/>
    </w:rPr>
  </w:style>
  <w:style w:type="paragraph" w:styleId="Heading3">
    <w:name w:val="heading 3"/>
    <w:basedOn w:val="Normal"/>
    <w:next w:val="Normal"/>
    <w:link w:val="Heading3Char"/>
    <w:uiPriority w:val="9"/>
    <w:semiHidden/>
    <w:unhideWhenUsed/>
    <w:qFormat/>
    <w:rsid w:val="009917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1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1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1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7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7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7F7"/>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9917F7"/>
    <w:rPr>
      <w:rFonts w:ascii="Times New Roman" w:eastAsiaTheme="majorEastAsia" w:hAnsi="Times New Roman" w:cstheme="majorBidi"/>
      <w:b/>
      <w:color w:val="0070C0"/>
      <w:szCs w:val="32"/>
      <w:lang w:val="en-GB"/>
    </w:rPr>
  </w:style>
  <w:style w:type="character" w:customStyle="1" w:styleId="Heading3Char">
    <w:name w:val="Heading 3 Char"/>
    <w:basedOn w:val="DefaultParagraphFont"/>
    <w:link w:val="Heading3"/>
    <w:uiPriority w:val="9"/>
    <w:semiHidden/>
    <w:rsid w:val="009917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17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17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17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7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7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7F7"/>
    <w:rPr>
      <w:rFonts w:eastAsiaTheme="majorEastAsia" w:cstheme="majorBidi"/>
      <w:color w:val="272727" w:themeColor="text1" w:themeTint="D8"/>
    </w:rPr>
  </w:style>
  <w:style w:type="paragraph" w:styleId="Title">
    <w:name w:val="Title"/>
    <w:basedOn w:val="Normal"/>
    <w:next w:val="Normal"/>
    <w:link w:val="TitleChar"/>
    <w:uiPriority w:val="10"/>
    <w:qFormat/>
    <w:rsid w:val="009917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7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7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7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17F7"/>
    <w:pPr>
      <w:spacing w:before="160"/>
      <w:jc w:val="center"/>
    </w:pPr>
    <w:rPr>
      <w:i/>
      <w:iCs/>
      <w:color w:val="404040" w:themeColor="text1" w:themeTint="BF"/>
    </w:rPr>
  </w:style>
  <w:style w:type="character" w:customStyle="1" w:styleId="QuoteChar">
    <w:name w:val="Quote Char"/>
    <w:basedOn w:val="DefaultParagraphFont"/>
    <w:link w:val="Quote"/>
    <w:uiPriority w:val="29"/>
    <w:rsid w:val="009917F7"/>
    <w:rPr>
      <w:i/>
      <w:iCs/>
      <w:color w:val="404040" w:themeColor="text1" w:themeTint="BF"/>
    </w:rPr>
  </w:style>
  <w:style w:type="paragraph" w:styleId="ListParagraph">
    <w:name w:val="List Paragraph"/>
    <w:basedOn w:val="Normal"/>
    <w:uiPriority w:val="34"/>
    <w:qFormat/>
    <w:rsid w:val="009917F7"/>
    <w:pPr>
      <w:ind w:left="720"/>
      <w:contextualSpacing/>
    </w:pPr>
  </w:style>
  <w:style w:type="character" w:styleId="IntenseEmphasis">
    <w:name w:val="Intense Emphasis"/>
    <w:basedOn w:val="DefaultParagraphFont"/>
    <w:uiPriority w:val="21"/>
    <w:qFormat/>
    <w:rsid w:val="009917F7"/>
    <w:rPr>
      <w:i/>
      <w:iCs/>
      <w:color w:val="0F4761" w:themeColor="accent1" w:themeShade="BF"/>
    </w:rPr>
  </w:style>
  <w:style w:type="paragraph" w:styleId="IntenseQuote">
    <w:name w:val="Intense Quote"/>
    <w:basedOn w:val="Normal"/>
    <w:next w:val="Normal"/>
    <w:link w:val="IntenseQuoteChar"/>
    <w:uiPriority w:val="30"/>
    <w:qFormat/>
    <w:rsid w:val="00991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17F7"/>
    <w:rPr>
      <w:i/>
      <w:iCs/>
      <w:color w:val="0F4761" w:themeColor="accent1" w:themeShade="BF"/>
    </w:rPr>
  </w:style>
  <w:style w:type="character" w:styleId="IntenseReference">
    <w:name w:val="Intense Reference"/>
    <w:basedOn w:val="DefaultParagraphFont"/>
    <w:uiPriority w:val="32"/>
    <w:qFormat/>
    <w:rsid w:val="009917F7"/>
    <w:rPr>
      <w:b/>
      <w:bCs/>
      <w:smallCaps/>
      <w:color w:val="0F4761" w:themeColor="accent1" w:themeShade="BF"/>
      <w:spacing w:val="5"/>
    </w:rPr>
  </w:style>
  <w:style w:type="paragraph" w:styleId="Header">
    <w:name w:val="header"/>
    <w:basedOn w:val="Normal"/>
    <w:link w:val="HeaderChar"/>
    <w:uiPriority w:val="99"/>
    <w:unhideWhenUsed/>
    <w:rsid w:val="009917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17F7"/>
    <w:rPr>
      <w:rFonts w:ascii="Times New Roman" w:hAnsi="Times New Roman"/>
      <w:lang w:val="en-GB"/>
    </w:rPr>
  </w:style>
  <w:style w:type="paragraph" w:styleId="Footer">
    <w:name w:val="footer"/>
    <w:basedOn w:val="Normal"/>
    <w:link w:val="FooterChar"/>
    <w:uiPriority w:val="99"/>
    <w:unhideWhenUsed/>
    <w:rsid w:val="009917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17F7"/>
    <w:rPr>
      <w:rFonts w:ascii="Times New Roman" w:hAnsi="Times New Roman"/>
      <w:lang w:val="en-GB"/>
    </w:rPr>
  </w:style>
  <w:style w:type="paragraph" w:styleId="TOCHeading">
    <w:name w:val="TOC Heading"/>
    <w:basedOn w:val="Heading1"/>
    <w:next w:val="Normal"/>
    <w:uiPriority w:val="39"/>
    <w:unhideWhenUsed/>
    <w:qFormat/>
    <w:rsid w:val="009917F7"/>
    <w:pPr>
      <w:spacing w:before="240" w:after="0" w:line="259" w:lineRule="auto"/>
      <w:jc w:val="left"/>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9917F7"/>
    <w:pPr>
      <w:spacing w:after="100"/>
    </w:pPr>
    <w:rPr>
      <w:kern w:val="0"/>
      <w:szCs w:val="22"/>
      <w:lang w:val="en-US"/>
      <w14:ligatures w14:val="none"/>
    </w:rPr>
  </w:style>
  <w:style w:type="character" w:styleId="Hyperlink">
    <w:name w:val="Hyperlink"/>
    <w:basedOn w:val="DefaultParagraphFont"/>
    <w:uiPriority w:val="99"/>
    <w:unhideWhenUsed/>
    <w:rsid w:val="009917F7"/>
    <w:rPr>
      <w:color w:val="467886" w:themeColor="hyperlink"/>
      <w:u w:val="single"/>
    </w:rPr>
  </w:style>
  <w:style w:type="paragraph" w:styleId="TOC2">
    <w:name w:val="toc 2"/>
    <w:basedOn w:val="Normal"/>
    <w:next w:val="Normal"/>
    <w:autoRedefine/>
    <w:uiPriority w:val="39"/>
    <w:unhideWhenUsed/>
    <w:rsid w:val="00FB6E73"/>
    <w:pPr>
      <w:spacing w:after="100"/>
      <w:ind w:left="240"/>
    </w:pPr>
  </w:style>
  <w:style w:type="paragraph" w:styleId="BalloonText">
    <w:name w:val="Balloon Text"/>
    <w:basedOn w:val="Normal"/>
    <w:link w:val="BalloonTextChar"/>
    <w:uiPriority w:val="99"/>
    <w:semiHidden/>
    <w:unhideWhenUsed/>
    <w:rsid w:val="006431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3110"/>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917F7"/>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9917F7"/>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9917F7"/>
    <w:pPr>
      <w:keepNext/>
      <w:keepLines/>
      <w:spacing w:before="160" w:after="80"/>
      <w:outlineLvl w:val="1"/>
    </w:pPr>
    <w:rPr>
      <w:rFonts w:eastAsiaTheme="majorEastAsia" w:cstheme="majorBidi"/>
      <w:b/>
      <w:color w:val="0070C0"/>
      <w:szCs w:val="32"/>
    </w:rPr>
  </w:style>
  <w:style w:type="paragraph" w:styleId="Heading3">
    <w:name w:val="heading 3"/>
    <w:basedOn w:val="Normal"/>
    <w:next w:val="Normal"/>
    <w:link w:val="Heading3Char"/>
    <w:uiPriority w:val="9"/>
    <w:semiHidden/>
    <w:unhideWhenUsed/>
    <w:qFormat/>
    <w:rsid w:val="009917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17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17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17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17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17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17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17F7"/>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9917F7"/>
    <w:rPr>
      <w:rFonts w:ascii="Times New Roman" w:eastAsiaTheme="majorEastAsia" w:hAnsi="Times New Roman" w:cstheme="majorBidi"/>
      <w:b/>
      <w:color w:val="0070C0"/>
      <w:szCs w:val="32"/>
      <w:lang w:val="en-GB"/>
    </w:rPr>
  </w:style>
  <w:style w:type="character" w:customStyle="1" w:styleId="Heading3Char">
    <w:name w:val="Heading 3 Char"/>
    <w:basedOn w:val="DefaultParagraphFont"/>
    <w:link w:val="Heading3"/>
    <w:uiPriority w:val="9"/>
    <w:semiHidden/>
    <w:rsid w:val="009917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17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17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17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17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17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17F7"/>
    <w:rPr>
      <w:rFonts w:eastAsiaTheme="majorEastAsia" w:cstheme="majorBidi"/>
      <w:color w:val="272727" w:themeColor="text1" w:themeTint="D8"/>
    </w:rPr>
  </w:style>
  <w:style w:type="paragraph" w:styleId="Title">
    <w:name w:val="Title"/>
    <w:basedOn w:val="Normal"/>
    <w:next w:val="Normal"/>
    <w:link w:val="TitleChar"/>
    <w:uiPriority w:val="10"/>
    <w:qFormat/>
    <w:rsid w:val="009917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7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17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17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17F7"/>
    <w:pPr>
      <w:spacing w:before="160"/>
      <w:jc w:val="center"/>
    </w:pPr>
    <w:rPr>
      <w:i/>
      <w:iCs/>
      <w:color w:val="404040" w:themeColor="text1" w:themeTint="BF"/>
    </w:rPr>
  </w:style>
  <w:style w:type="character" w:customStyle="1" w:styleId="QuoteChar">
    <w:name w:val="Quote Char"/>
    <w:basedOn w:val="DefaultParagraphFont"/>
    <w:link w:val="Quote"/>
    <w:uiPriority w:val="29"/>
    <w:rsid w:val="009917F7"/>
    <w:rPr>
      <w:i/>
      <w:iCs/>
      <w:color w:val="404040" w:themeColor="text1" w:themeTint="BF"/>
    </w:rPr>
  </w:style>
  <w:style w:type="paragraph" w:styleId="ListParagraph">
    <w:name w:val="List Paragraph"/>
    <w:basedOn w:val="Normal"/>
    <w:uiPriority w:val="34"/>
    <w:qFormat/>
    <w:rsid w:val="009917F7"/>
    <w:pPr>
      <w:ind w:left="720"/>
      <w:contextualSpacing/>
    </w:pPr>
  </w:style>
  <w:style w:type="character" w:styleId="IntenseEmphasis">
    <w:name w:val="Intense Emphasis"/>
    <w:basedOn w:val="DefaultParagraphFont"/>
    <w:uiPriority w:val="21"/>
    <w:qFormat/>
    <w:rsid w:val="009917F7"/>
    <w:rPr>
      <w:i/>
      <w:iCs/>
      <w:color w:val="0F4761" w:themeColor="accent1" w:themeShade="BF"/>
    </w:rPr>
  </w:style>
  <w:style w:type="paragraph" w:styleId="IntenseQuote">
    <w:name w:val="Intense Quote"/>
    <w:basedOn w:val="Normal"/>
    <w:next w:val="Normal"/>
    <w:link w:val="IntenseQuoteChar"/>
    <w:uiPriority w:val="30"/>
    <w:qFormat/>
    <w:rsid w:val="009917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17F7"/>
    <w:rPr>
      <w:i/>
      <w:iCs/>
      <w:color w:val="0F4761" w:themeColor="accent1" w:themeShade="BF"/>
    </w:rPr>
  </w:style>
  <w:style w:type="character" w:styleId="IntenseReference">
    <w:name w:val="Intense Reference"/>
    <w:basedOn w:val="DefaultParagraphFont"/>
    <w:uiPriority w:val="32"/>
    <w:qFormat/>
    <w:rsid w:val="009917F7"/>
    <w:rPr>
      <w:b/>
      <w:bCs/>
      <w:smallCaps/>
      <w:color w:val="0F4761" w:themeColor="accent1" w:themeShade="BF"/>
      <w:spacing w:val="5"/>
    </w:rPr>
  </w:style>
  <w:style w:type="paragraph" w:styleId="Header">
    <w:name w:val="header"/>
    <w:basedOn w:val="Normal"/>
    <w:link w:val="HeaderChar"/>
    <w:uiPriority w:val="99"/>
    <w:unhideWhenUsed/>
    <w:rsid w:val="009917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17F7"/>
    <w:rPr>
      <w:rFonts w:ascii="Times New Roman" w:hAnsi="Times New Roman"/>
      <w:lang w:val="en-GB"/>
    </w:rPr>
  </w:style>
  <w:style w:type="paragraph" w:styleId="Footer">
    <w:name w:val="footer"/>
    <w:basedOn w:val="Normal"/>
    <w:link w:val="FooterChar"/>
    <w:uiPriority w:val="99"/>
    <w:unhideWhenUsed/>
    <w:rsid w:val="009917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17F7"/>
    <w:rPr>
      <w:rFonts w:ascii="Times New Roman" w:hAnsi="Times New Roman"/>
      <w:lang w:val="en-GB"/>
    </w:rPr>
  </w:style>
  <w:style w:type="paragraph" w:styleId="TOCHeading">
    <w:name w:val="TOC Heading"/>
    <w:basedOn w:val="Heading1"/>
    <w:next w:val="Normal"/>
    <w:uiPriority w:val="39"/>
    <w:unhideWhenUsed/>
    <w:qFormat/>
    <w:rsid w:val="009917F7"/>
    <w:pPr>
      <w:spacing w:before="240" w:after="0" w:line="259" w:lineRule="auto"/>
      <w:jc w:val="left"/>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9917F7"/>
    <w:pPr>
      <w:spacing w:after="100"/>
    </w:pPr>
    <w:rPr>
      <w:kern w:val="0"/>
      <w:szCs w:val="22"/>
      <w:lang w:val="en-US"/>
      <w14:ligatures w14:val="none"/>
    </w:rPr>
  </w:style>
  <w:style w:type="character" w:styleId="Hyperlink">
    <w:name w:val="Hyperlink"/>
    <w:basedOn w:val="DefaultParagraphFont"/>
    <w:uiPriority w:val="99"/>
    <w:unhideWhenUsed/>
    <w:rsid w:val="009917F7"/>
    <w:rPr>
      <w:color w:val="467886" w:themeColor="hyperlink"/>
      <w:u w:val="single"/>
    </w:rPr>
  </w:style>
  <w:style w:type="paragraph" w:styleId="TOC2">
    <w:name w:val="toc 2"/>
    <w:basedOn w:val="Normal"/>
    <w:next w:val="Normal"/>
    <w:autoRedefine/>
    <w:uiPriority w:val="39"/>
    <w:unhideWhenUsed/>
    <w:rsid w:val="00FB6E73"/>
    <w:pPr>
      <w:spacing w:after="100"/>
      <w:ind w:left="240"/>
    </w:pPr>
  </w:style>
  <w:style w:type="paragraph" w:styleId="BalloonText">
    <w:name w:val="Balloon Text"/>
    <w:basedOn w:val="Normal"/>
    <w:link w:val="BalloonTextChar"/>
    <w:uiPriority w:val="99"/>
    <w:semiHidden/>
    <w:unhideWhenUsed/>
    <w:rsid w:val="0064311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3110"/>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648364">
      <w:bodyDiv w:val="1"/>
      <w:marLeft w:val="0"/>
      <w:marRight w:val="0"/>
      <w:marTop w:val="0"/>
      <w:marBottom w:val="0"/>
      <w:divBdr>
        <w:top w:val="none" w:sz="0" w:space="0" w:color="auto"/>
        <w:left w:val="none" w:sz="0" w:space="0" w:color="auto"/>
        <w:bottom w:val="none" w:sz="0" w:space="0" w:color="auto"/>
        <w:right w:val="none" w:sz="0" w:space="0" w:color="auto"/>
      </w:divBdr>
    </w:div>
    <w:div w:id="130100238">
      <w:bodyDiv w:val="1"/>
      <w:marLeft w:val="0"/>
      <w:marRight w:val="0"/>
      <w:marTop w:val="0"/>
      <w:marBottom w:val="0"/>
      <w:divBdr>
        <w:top w:val="none" w:sz="0" w:space="0" w:color="auto"/>
        <w:left w:val="none" w:sz="0" w:space="0" w:color="auto"/>
        <w:bottom w:val="none" w:sz="0" w:space="0" w:color="auto"/>
        <w:right w:val="none" w:sz="0" w:space="0" w:color="auto"/>
      </w:divBdr>
    </w:div>
    <w:div w:id="155997482">
      <w:bodyDiv w:val="1"/>
      <w:marLeft w:val="0"/>
      <w:marRight w:val="0"/>
      <w:marTop w:val="0"/>
      <w:marBottom w:val="0"/>
      <w:divBdr>
        <w:top w:val="none" w:sz="0" w:space="0" w:color="auto"/>
        <w:left w:val="none" w:sz="0" w:space="0" w:color="auto"/>
        <w:bottom w:val="none" w:sz="0" w:space="0" w:color="auto"/>
        <w:right w:val="none" w:sz="0" w:space="0" w:color="auto"/>
      </w:divBdr>
    </w:div>
    <w:div w:id="159657730">
      <w:bodyDiv w:val="1"/>
      <w:marLeft w:val="0"/>
      <w:marRight w:val="0"/>
      <w:marTop w:val="0"/>
      <w:marBottom w:val="0"/>
      <w:divBdr>
        <w:top w:val="none" w:sz="0" w:space="0" w:color="auto"/>
        <w:left w:val="none" w:sz="0" w:space="0" w:color="auto"/>
        <w:bottom w:val="none" w:sz="0" w:space="0" w:color="auto"/>
        <w:right w:val="none" w:sz="0" w:space="0" w:color="auto"/>
      </w:divBdr>
    </w:div>
    <w:div w:id="212469584">
      <w:bodyDiv w:val="1"/>
      <w:marLeft w:val="0"/>
      <w:marRight w:val="0"/>
      <w:marTop w:val="0"/>
      <w:marBottom w:val="0"/>
      <w:divBdr>
        <w:top w:val="none" w:sz="0" w:space="0" w:color="auto"/>
        <w:left w:val="none" w:sz="0" w:space="0" w:color="auto"/>
        <w:bottom w:val="none" w:sz="0" w:space="0" w:color="auto"/>
        <w:right w:val="none" w:sz="0" w:space="0" w:color="auto"/>
      </w:divBdr>
    </w:div>
    <w:div w:id="427236184">
      <w:bodyDiv w:val="1"/>
      <w:marLeft w:val="0"/>
      <w:marRight w:val="0"/>
      <w:marTop w:val="0"/>
      <w:marBottom w:val="0"/>
      <w:divBdr>
        <w:top w:val="none" w:sz="0" w:space="0" w:color="auto"/>
        <w:left w:val="none" w:sz="0" w:space="0" w:color="auto"/>
        <w:bottom w:val="none" w:sz="0" w:space="0" w:color="auto"/>
        <w:right w:val="none" w:sz="0" w:space="0" w:color="auto"/>
      </w:divBdr>
    </w:div>
    <w:div w:id="484469557">
      <w:bodyDiv w:val="1"/>
      <w:marLeft w:val="0"/>
      <w:marRight w:val="0"/>
      <w:marTop w:val="0"/>
      <w:marBottom w:val="0"/>
      <w:divBdr>
        <w:top w:val="none" w:sz="0" w:space="0" w:color="auto"/>
        <w:left w:val="none" w:sz="0" w:space="0" w:color="auto"/>
        <w:bottom w:val="none" w:sz="0" w:space="0" w:color="auto"/>
        <w:right w:val="none" w:sz="0" w:space="0" w:color="auto"/>
      </w:divBdr>
    </w:div>
    <w:div w:id="510529655">
      <w:bodyDiv w:val="1"/>
      <w:marLeft w:val="0"/>
      <w:marRight w:val="0"/>
      <w:marTop w:val="0"/>
      <w:marBottom w:val="0"/>
      <w:divBdr>
        <w:top w:val="none" w:sz="0" w:space="0" w:color="auto"/>
        <w:left w:val="none" w:sz="0" w:space="0" w:color="auto"/>
        <w:bottom w:val="none" w:sz="0" w:space="0" w:color="auto"/>
        <w:right w:val="none" w:sz="0" w:space="0" w:color="auto"/>
      </w:divBdr>
    </w:div>
    <w:div w:id="615212277">
      <w:bodyDiv w:val="1"/>
      <w:marLeft w:val="0"/>
      <w:marRight w:val="0"/>
      <w:marTop w:val="0"/>
      <w:marBottom w:val="0"/>
      <w:divBdr>
        <w:top w:val="none" w:sz="0" w:space="0" w:color="auto"/>
        <w:left w:val="none" w:sz="0" w:space="0" w:color="auto"/>
        <w:bottom w:val="none" w:sz="0" w:space="0" w:color="auto"/>
        <w:right w:val="none" w:sz="0" w:space="0" w:color="auto"/>
      </w:divBdr>
    </w:div>
    <w:div w:id="661855088">
      <w:bodyDiv w:val="1"/>
      <w:marLeft w:val="0"/>
      <w:marRight w:val="0"/>
      <w:marTop w:val="0"/>
      <w:marBottom w:val="0"/>
      <w:divBdr>
        <w:top w:val="none" w:sz="0" w:space="0" w:color="auto"/>
        <w:left w:val="none" w:sz="0" w:space="0" w:color="auto"/>
        <w:bottom w:val="none" w:sz="0" w:space="0" w:color="auto"/>
        <w:right w:val="none" w:sz="0" w:space="0" w:color="auto"/>
      </w:divBdr>
    </w:div>
    <w:div w:id="687485089">
      <w:bodyDiv w:val="1"/>
      <w:marLeft w:val="0"/>
      <w:marRight w:val="0"/>
      <w:marTop w:val="0"/>
      <w:marBottom w:val="0"/>
      <w:divBdr>
        <w:top w:val="none" w:sz="0" w:space="0" w:color="auto"/>
        <w:left w:val="none" w:sz="0" w:space="0" w:color="auto"/>
        <w:bottom w:val="none" w:sz="0" w:space="0" w:color="auto"/>
        <w:right w:val="none" w:sz="0" w:space="0" w:color="auto"/>
      </w:divBdr>
    </w:div>
    <w:div w:id="691805957">
      <w:bodyDiv w:val="1"/>
      <w:marLeft w:val="0"/>
      <w:marRight w:val="0"/>
      <w:marTop w:val="0"/>
      <w:marBottom w:val="0"/>
      <w:divBdr>
        <w:top w:val="none" w:sz="0" w:space="0" w:color="auto"/>
        <w:left w:val="none" w:sz="0" w:space="0" w:color="auto"/>
        <w:bottom w:val="none" w:sz="0" w:space="0" w:color="auto"/>
        <w:right w:val="none" w:sz="0" w:space="0" w:color="auto"/>
      </w:divBdr>
    </w:div>
    <w:div w:id="748425599">
      <w:bodyDiv w:val="1"/>
      <w:marLeft w:val="0"/>
      <w:marRight w:val="0"/>
      <w:marTop w:val="0"/>
      <w:marBottom w:val="0"/>
      <w:divBdr>
        <w:top w:val="none" w:sz="0" w:space="0" w:color="auto"/>
        <w:left w:val="none" w:sz="0" w:space="0" w:color="auto"/>
        <w:bottom w:val="none" w:sz="0" w:space="0" w:color="auto"/>
        <w:right w:val="none" w:sz="0" w:space="0" w:color="auto"/>
      </w:divBdr>
    </w:div>
    <w:div w:id="814763279">
      <w:bodyDiv w:val="1"/>
      <w:marLeft w:val="0"/>
      <w:marRight w:val="0"/>
      <w:marTop w:val="0"/>
      <w:marBottom w:val="0"/>
      <w:divBdr>
        <w:top w:val="none" w:sz="0" w:space="0" w:color="auto"/>
        <w:left w:val="none" w:sz="0" w:space="0" w:color="auto"/>
        <w:bottom w:val="none" w:sz="0" w:space="0" w:color="auto"/>
        <w:right w:val="none" w:sz="0" w:space="0" w:color="auto"/>
      </w:divBdr>
    </w:div>
    <w:div w:id="816727366">
      <w:bodyDiv w:val="1"/>
      <w:marLeft w:val="0"/>
      <w:marRight w:val="0"/>
      <w:marTop w:val="0"/>
      <w:marBottom w:val="0"/>
      <w:divBdr>
        <w:top w:val="none" w:sz="0" w:space="0" w:color="auto"/>
        <w:left w:val="none" w:sz="0" w:space="0" w:color="auto"/>
        <w:bottom w:val="none" w:sz="0" w:space="0" w:color="auto"/>
        <w:right w:val="none" w:sz="0" w:space="0" w:color="auto"/>
      </w:divBdr>
    </w:div>
    <w:div w:id="952247418">
      <w:bodyDiv w:val="1"/>
      <w:marLeft w:val="0"/>
      <w:marRight w:val="0"/>
      <w:marTop w:val="0"/>
      <w:marBottom w:val="0"/>
      <w:divBdr>
        <w:top w:val="none" w:sz="0" w:space="0" w:color="auto"/>
        <w:left w:val="none" w:sz="0" w:space="0" w:color="auto"/>
        <w:bottom w:val="none" w:sz="0" w:space="0" w:color="auto"/>
        <w:right w:val="none" w:sz="0" w:space="0" w:color="auto"/>
      </w:divBdr>
    </w:div>
    <w:div w:id="1005791457">
      <w:bodyDiv w:val="1"/>
      <w:marLeft w:val="0"/>
      <w:marRight w:val="0"/>
      <w:marTop w:val="0"/>
      <w:marBottom w:val="0"/>
      <w:divBdr>
        <w:top w:val="none" w:sz="0" w:space="0" w:color="auto"/>
        <w:left w:val="none" w:sz="0" w:space="0" w:color="auto"/>
        <w:bottom w:val="none" w:sz="0" w:space="0" w:color="auto"/>
        <w:right w:val="none" w:sz="0" w:space="0" w:color="auto"/>
      </w:divBdr>
    </w:div>
    <w:div w:id="1228809934">
      <w:bodyDiv w:val="1"/>
      <w:marLeft w:val="0"/>
      <w:marRight w:val="0"/>
      <w:marTop w:val="0"/>
      <w:marBottom w:val="0"/>
      <w:divBdr>
        <w:top w:val="none" w:sz="0" w:space="0" w:color="auto"/>
        <w:left w:val="none" w:sz="0" w:space="0" w:color="auto"/>
        <w:bottom w:val="none" w:sz="0" w:space="0" w:color="auto"/>
        <w:right w:val="none" w:sz="0" w:space="0" w:color="auto"/>
      </w:divBdr>
    </w:div>
    <w:div w:id="1233781388">
      <w:bodyDiv w:val="1"/>
      <w:marLeft w:val="0"/>
      <w:marRight w:val="0"/>
      <w:marTop w:val="0"/>
      <w:marBottom w:val="0"/>
      <w:divBdr>
        <w:top w:val="none" w:sz="0" w:space="0" w:color="auto"/>
        <w:left w:val="none" w:sz="0" w:space="0" w:color="auto"/>
        <w:bottom w:val="none" w:sz="0" w:space="0" w:color="auto"/>
        <w:right w:val="none" w:sz="0" w:space="0" w:color="auto"/>
      </w:divBdr>
    </w:div>
    <w:div w:id="1292781769">
      <w:bodyDiv w:val="1"/>
      <w:marLeft w:val="0"/>
      <w:marRight w:val="0"/>
      <w:marTop w:val="0"/>
      <w:marBottom w:val="0"/>
      <w:divBdr>
        <w:top w:val="none" w:sz="0" w:space="0" w:color="auto"/>
        <w:left w:val="none" w:sz="0" w:space="0" w:color="auto"/>
        <w:bottom w:val="none" w:sz="0" w:space="0" w:color="auto"/>
        <w:right w:val="none" w:sz="0" w:space="0" w:color="auto"/>
      </w:divBdr>
    </w:div>
    <w:div w:id="1353995268">
      <w:bodyDiv w:val="1"/>
      <w:marLeft w:val="0"/>
      <w:marRight w:val="0"/>
      <w:marTop w:val="0"/>
      <w:marBottom w:val="0"/>
      <w:divBdr>
        <w:top w:val="none" w:sz="0" w:space="0" w:color="auto"/>
        <w:left w:val="none" w:sz="0" w:space="0" w:color="auto"/>
        <w:bottom w:val="none" w:sz="0" w:space="0" w:color="auto"/>
        <w:right w:val="none" w:sz="0" w:space="0" w:color="auto"/>
      </w:divBdr>
    </w:div>
    <w:div w:id="1482842725">
      <w:bodyDiv w:val="1"/>
      <w:marLeft w:val="0"/>
      <w:marRight w:val="0"/>
      <w:marTop w:val="0"/>
      <w:marBottom w:val="0"/>
      <w:divBdr>
        <w:top w:val="none" w:sz="0" w:space="0" w:color="auto"/>
        <w:left w:val="none" w:sz="0" w:space="0" w:color="auto"/>
        <w:bottom w:val="none" w:sz="0" w:space="0" w:color="auto"/>
        <w:right w:val="none" w:sz="0" w:space="0" w:color="auto"/>
      </w:divBdr>
    </w:div>
    <w:div w:id="1516504110">
      <w:bodyDiv w:val="1"/>
      <w:marLeft w:val="0"/>
      <w:marRight w:val="0"/>
      <w:marTop w:val="0"/>
      <w:marBottom w:val="0"/>
      <w:divBdr>
        <w:top w:val="none" w:sz="0" w:space="0" w:color="auto"/>
        <w:left w:val="none" w:sz="0" w:space="0" w:color="auto"/>
        <w:bottom w:val="none" w:sz="0" w:space="0" w:color="auto"/>
        <w:right w:val="none" w:sz="0" w:space="0" w:color="auto"/>
      </w:divBdr>
    </w:div>
    <w:div w:id="1541741140">
      <w:bodyDiv w:val="1"/>
      <w:marLeft w:val="0"/>
      <w:marRight w:val="0"/>
      <w:marTop w:val="0"/>
      <w:marBottom w:val="0"/>
      <w:divBdr>
        <w:top w:val="none" w:sz="0" w:space="0" w:color="auto"/>
        <w:left w:val="none" w:sz="0" w:space="0" w:color="auto"/>
        <w:bottom w:val="none" w:sz="0" w:space="0" w:color="auto"/>
        <w:right w:val="none" w:sz="0" w:space="0" w:color="auto"/>
      </w:divBdr>
    </w:div>
    <w:div w:id="1574123975">
      <w:bodyDiv w:val="1"/>
      <w:marLeft w:val="0"/>
      <w:marRight w:val="0"/>
      <w:marTop w:val="0"/>
      <w:marBottom w:val="0"/>
      <w:divBdr>
        <w:top w:val="none" w:sz="0" w:space="0" w:color="auto"/>
        <w:left w:val="none" w:sz="0" w:space="0" w:color="auto"/>
        <w:bottom w:val="none" w:sz="0" w:space="0" w:color="auto"/>
        <w:right w:val="none" w:sz="0" w:space="0" w:color="auto"/>
      </w:divBdr>
    </w:div>
    <w:div w:id="1592009131">
      <w:bodyDiv w:val="1"/>
      <w:marLeft w:val="0"/>
      <w:marRight w:val="0"/>
      <w:marTop w:val="0"/>
      <w:marBottom w:val="0"/>
      <w:divBdr>
        <w:top w:val="none" w:sz="0" w:space="0" w:color="auto"/>
        <w:left w:val="none" w:sz="0" w:space="0" w:color="auto"/>
        <w:bottom w:val="none" w:sz="0" w:space="0" w:color="auto"/>
        <w:right w:val="none" w:sz="0" w:space="0" w:color="auto"/>
      </w:divBdr>
    </w:div>
    <w:div w:id="1607879857">
      <w:bodyDiv w:val="1"/>
      <w:marLeft w:val="0"/>
      <w:marRight w:val="0"/>
      <w:marTop w:val="0"/>
      <w:marBottom w:val="0"/>
      <w:divBdr>
        <w:top w:val="none" w:sz="0" w:space="0" w:color="auto"/>
        <w:left w:val="none" w:sz="0" w:space="0" w:color="auto"/>
        <w:bottom w:val="none" w:sz="0" w:space="0" w:color="auto"/>
        <w:right w:val="none" w:sz="0" w:space="0" w:color="auto"/>
      </w:divBdr>
    </w:div>
    <w:div w:id="1611353415">
      <w:bodyDiv w:val="1"/>
      <w:marLeft w:val="0"/>
      <w:marRight w:val="0"/>
      <w:marTop w:val="0"/>
      <w:marBottom w:val="0"/>
      <w:divBdr>
        <w:top w:val="none" w:sz="0" w:space="0" w:color="auto"/>
        <w:left w:val="none" w:sz="0" w:space="0" w:color="auto"/>
        <w:bottom w:val="none" w:sz="0" w:space="0" w:color="auto"/>
        <w:right w:val="none" w:sz="0" w:space="0" w:color="auto"/>
      </w:divBdr>
    </w:div>
    <w:div w:id="1715160005">
      <w:bodyDiv w:val="1"/>
      <w:marLeft w:val="0"/>
      <w:marRight w:val="0"/>
      <w:marTop w:val="0"/>
      <w:marBottom w:val="0"/>
      <w:divBdr>
        <w:top w:val="none" w:sz="0" w:space="0" w:color="auto"/>
        <w:left w:val="none" w:sz="0" w:space="0" w:color="auto"/>
        <w:bottom w:val="none" w:sz="0" w:space="0" w:color="auto"/>
        <w:right w:val="none" w:sz="0" w:space="0" w:color="auto"/>
      </w:divBdr>
    </w:div>
    <w:div w:id="1732264187">
      <w:bodyDiv w:val="1"/>
      <w:marLeft w:val="0"/>
      <w:marRight w:val="0"/>
      <w:marTop w:val="0"/>
      <w:marBottom w:val="0"/>
      <w:divBdr>
        <w:top w:val="none" w:sz="0" w:space="0" w:color="auto"/>
        <w:left w:val="none" w:sz="0" w:space="0" w:color="auto"/>
        <w:bottom w:val="none" w:sz="0" w:space="0" w:color="auto"/>
        <w:right w:val="none" w:sz="0" w:space="0" w:color="auto"/>
      </w:divBdr>
    </w:div>
    <w:div w:id="1804036849">
      <w:bodyDiv w:val="1"/>
      <w:marLeft w:val="0"/>
      <w:marRight w:val="0"/>
      <w:marTop w:val="0"/>
      <w:marBottom w:val="0"/>
      <w:divBdr>
        <w:top w:val="none" w:sz="0" w:space="0" w:color="auto"/>
        <w:left w:val="none" w:sz="0" w:space="0" w:color="auto"/>
        <w:bottom w:val="none" w:sz="0" w:space="0" w:color="auto"/>
        <w:right w:val="none" w:sz="0" w:space="0" w:color="auto"/>
      </w:divBdr>
    </w:div>
    <w:div w:id="1809470807">
      <w:bodyDiv w:val="1"/>
      <w:marLeft w:val="0"/>
      <w:marRight w:val="0"/>
      <w:marTop w:val="0"/>
      <w:marBottom w:val="0"/>
      <w:divBdr>
        <w:top w:val="none" w:sz="0" w:space="0" w:color="auto"/>
        <w:left w:val="none" w:sz="0" w:space="0" w:color="auto"/>
        <w:bottom w:val="none" w:sz="0" w:space="0" w:color="auto"/>
        <w:right w:val="none" w:sz="0" w:space="0" w:color="auto"/>
      </w:divBdr>
    </w:div>
    <w:div w:id="1856265850">
      <w:bodyDiv w:val="1"/>
      <w:marLeft w:val="0"/>
      <w:marRight w:val="0"/>
      <w:marTop w:val="0"/>
      <w:marBottom w:val="0"/>
      <w:divBdr>
        <w:top w:val="none" w:sz="0" w:space="0" w:color="auto"/>
        <w:left w:val="none" w:sz="0" w:space="0" w:color="auto"/>
        <w:bottom w:val="none" w:sz="0" w:space="0" w:color="auto"/>
        <w:right w:val="none" w:sz="0" w:space="0" w:color="auto"/>
      </w:divBdr>
    </w:div>
    <w:div w:id="1907178047">
      <w:bodyDiv w:val="1"/>
      <w:marLeft w:val="0"/>
      <w:marRight w:val="0"/>
      <w:marTop w:val="0"/>
      <w:marBottom w:val="0"/>
      <w:divBdr>
        <w:top w:val="none" w:sz="0" w:space="0" w:color="auto"/>
        <w:left w:val="none" w:sz="0" w:space="0" w:color="auto"/>
        <w:bottom w:val="none" w:sz="0" w:space="0" w:color="auto"/>
        <w:right w:val="none" w:sz="0" w:space="0" w:color="auto"/>
      </w:divBdr>
    </w:div>
    <w:div w:id="1971788948">
      <w:bodyDiv w:val="1"/>
      <w:marLeft w:val="0"/>
      <w:marRight w:val="0"/>
      <w:marTop w:val="0"/>
      <w:marBottom w:val="0"/>
      <w:divBdr>
        <w:top w:val="none" w:sz="0" w:space="0" w:color="auto"/>
        <w:left w:val="none" w:sz="0" w:space="0" w:color="auto"/>
        <w:bottom w:val="none" w:sz="0" w:space="0" w:color="auto"/>
        <w:right w:val="none" w:sz="0" w:space="0" w:color="auto"/>
      </w:divBdr>
    </w:div>
    <w:div w:id="2113935384">
      <w:bodyDiv w:val="1"/>
      <w:marLeft w:val="0"/>
      <w:marRight w:val="0"/>
      <w:marTop w:val="0"/>
      <w:marBottom w:val="0"/>
      <w:divBdr>
        <w:top w:val="none" w:sz="0" w:space="0" w:color="auto"/>
        <w:left w:val="none" w:sz="0" w:space="0" w:color="auto"/>
        <w:bottom w:val="none" w:sz="0" w:space="0" w:color="auto"/>
        <w:right w:val="none" w:sz="0" w:space="0" w:color="auto"/>
      </w:divBdr>
    </w:div>
    <w:div w:id="2147354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E732E3-D6FD-4816-9163-C6D46BF3B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19</Pages>
  <Words>4822</Words>
  <Characters>27491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 Shimanta</dc:creator>
  <cp:keywords/>
  <dc:description/>
  <cp:lastModifiedBy>User</cp:lastModifiedBy>
  <cp:revision>102</cp:revision>
  <dcterms:created xsi:type="dcterms:W3CDTF">2025-04-07T19:33:00Z</dcterms:created>
  <dcterms:modified xsi:type="dcterms:W3CDTF">2025-04-08T09:50:00Z</dcterms:modified>
</cp:coreProperties>
</file>