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2812192"/>
        <w:docPartObj>
          <w:docPartGallery w:val="Cover Pages"/>
          <w:docPartUnique/>
        </w:docPartObj>
      </w:sdtPr>
      <w:sdtEndPr>
        <w:rPr>
          <w:rFonts w:ascii="Arial" w:hAnsi="Arial" w:cs="Arial"/>
          <w:b/>
        </w:rPr>
      </w:sdtEndPr>
      <w:sdtContent>
        <w:p w14:paraId="041A05B2" w14:textId="24399401" w:rsidR="000E2A70" w:rsidRDefault="000E2A70">
          <w:r>
            <w:rPr>
              <w:noProof/>
            </w:rPr>
            <mc:AlternateContent>
              <mc:Choice Requires="wpg">
                <w:drawing>
                  <wp:anchor distT="0" distB="0" distL="114300" distR="114300" simplePos="0" relativeHeight="251662336" behindDoc="0" locked="0" layoutInCell="1" allowOverlap="1" wp14:anchorId="75593A6E" wp14:editId="7B2373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D5C1F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1B00BC" wp14:editId="18F7EA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2E2951" w14:textId="2D7EA6CF" w:rsidR="000E2A70" w:rsidRDefault="000E2A70">
                                    <w:pPr>
                                      <w:pStyle w:val="NoSpacing"/>
                                      <w:jc w:val="right"/>
                                      <w:rPr>
                                        <w:color w:val="595959" w:themeColor="text1" w:themeTint="A6"/>
                                        <w:sz w:val="28"/>
                                        <w:szCs w:val="28"/>
                                      </w:rPr>
                                    </w:pPr>
                                    <w:r>
                                      <w:rPr>
                                        <w:color w:val="595959" w:themeColor="text1" w:themeTint="A6"/>
                                        <w:sz w:val="28"/>
                                        <w:szCs w:val="28"/>
                                      </w:rPr>
                                      <w:t>Silvia Settle</w:t>
                                    </w:r>
                                  </w:p>
                                </w:sdtContent>
                              </w:sdt>
                              <w:p w14:paraId="31F3CC9D" w14:textId="35B50600" w:rsidR="000E2A7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2A70">
                                      <w:rPr>
                                        <w:color w:val="595959" w:themeColor="text1" w:themeTint="A6"/>
                                        <w:sz w:val="18"/>
                                        <w:szCs w:val="18"/>
                                      </w:rPr>
                                      <w:t>1708386@student.uwtsd.ac.uk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1B00B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2E2951" w14:textId="2D7EA6CF" w:rsidR="000E2A70" w:rsidRDefault="000E2A70">
                              <w:pPr>
                                <w:pStyle w:val="NoSpacing"/>
                                <w:jc w:val="right"/>
                                <w:rPr>
                                  <w:color w:val="595959" w:themeColor="text1" w:themeTint="A6"/>
                                  <w:sz w:val="28"/>
                                  <w:szCs w:val="28"/>
                                </w:rPr>
                              </w:pPr>
                              <w:r>
                                <w:rPr>
                                  <w:color w:val="595959" w:themeColor="text1" w:themeTint="A6"/>
                                  <w:sz w:val="28"/>
                                  <w:szCs w:val="28"/>
                                </w:rPr>
                                <w:t>Silvia Settle</w:t>
                              </w:r>
                            </w:p>
                          </w:sdtContent>
                        </w:sdt>
                        <w:p w14:paraId="31F3CC9D" w14:textId="35B50600" w:rsidR="000E2A7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2A70">
                                <w:rPr>
                                  <w:color w:val="595959" w:themeColor="text1" w:themeTint="A6"/>
                                  <w:sz w:val="18"/>
                                  <w:szCs w:val="18"/>
                                </w:rPr>
                                <w:t>1708386@student.uwtsd.ac.uk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E2EE7E" wp14:editId="11E4560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BDDDD" w14:textId="77777777" w:rsidR="000E2A70" w:rsidRDefault="000E2A7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D9B3C54" w14:textId="34040094" w:rsidR="000E2A70" w:rsidRDefault="000E2A70">
                                    <w:pPr>
                                      <w:pStyle w:val="NoSpacing"/>
                                      <w:jc w:val="right"/>
                                      <w:rPr>
                                        <w:color w:val="595959" w:themeColor="text1" w:themeTint="A6"/>
                                        <w:sz w:val="20"/>
                                        <w:szCs w:val="20"/>
                                      </w:rPr>
                                    </w:pPr>
                                    <w:r>
                                      <w:rPr>
                                        <w:color w:val="595959" w:themeColor="text1" w:themeTint="A6"/>
                                        <w:sz w:val="20"/>
                                        <w:szCs w:val="20"/>
                                      </w:rPr>
                                      <w:t xml:space="preserve">Comparing, </w:t>
                                    </w:r>
                                    <w:proofErr w:type="gramStart"/>
                                    <w:r>
                                      <w:rPr>
                                        <w:color w:val="595959" w:themeColor="text1" w:themeTint="A6"/>
                                        <w:sz w:val="20"/>
                                        <w:szCs w:val="20"/>
                                      </w:rPr>
                                      <w:t>contrasting</w:t>
                                    </w:r>
                                    <w:proofErr w:type="gramEnd"/>
                                    <w:r>
                                      <w:rPr>
                                        <w:color w:val="595959" w:themeColor="text1" w:themeTint="A6"/>
                                        <w:sz w:val="20"/>
                                        <w:szCs w:val="20"/>
                                      </w:rPr>
                                      <w:t xml:space="preserve"> and debating the benefits of SOAP, REST and </w:t>
                                    </w:r>
                                    <w:proofErr w:type="spellStart"/>
                                    <w:r>
                                      <w:rPr>
                                        <w:color w:val="595959" w:themeColor="text1" w:themeTint="A6"/>
                                        <w:sz w:val="20"/>
                                        <w:szCs w:val="20"/>
                                      </w:rPr>
                                      <w:t>GraphQL</w:t>
                                    </w:r>
                                    <w:proofErr w:type="spellEnd"/>
                                    <w:r>
                                      <w:rPr>
                                        <w:color w:val="595959" w:themeColor="text1" w:themeTint="A6"/>
                                        <w:sz w:val="20"/>
                                        <w:szCs w:val="20"/>
                                      </w:rPr>
                                      <w:t xml:space="preserve"> Web Services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E2EE7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39BDDDD" w14:textId="77777777" w:rsidR="000E2A70" w:rsidRDefault="000E2A7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D9B3C54" w14:textId="34040094" w:rsidR="000E2A70" w:rsidRDefault="000E2A70">
                              <w:pPr>
                                <w:pStyle w:val="NoSpacing"/>
                                <w:jc w:val="right"/>
                                <w:rPr>
                                  <w:color w:val="595959" w:themeColor="text1" w:themeTint="A6"/>
                                  <w:sz w:val="20"/>
                                  <w:szCs w:val="20"/>
                                </w:rPr>
                              </w:pPr>
                              <w:r>
                                <w:rPr>
                                  <w:color w:val="595959" w:themeColor="text1" w:themeTint="A6"/>
                                  <w:sz w:val="20"/>
                                  <w:szCs w:val="20"/>
                                </w:rPr>
                                <w:t xml:space="preserve">Comparing, </w:t>
                              </w:r>
                              <w:proofErr w:type="gramStart"/>
                              <w:r>
                                <w:rPr>
                                  <w:color w:val="595959" w:themeColor="text1" w:themeTint="A6"/>
                                  <w:sz w:val="20"/>
                                  <w:szCs w:val="20"/>
                                </w:rPr>
                                <w:t>contrasting</w:t>
                              </w:r>
                              <w:proofErr w:type="gramEnd"/>
                              <w:r>
                                <w:rPr>
                                  <w:color w:val="595959" w:themeColor="text1" w:themeTint="A6"/>
                                  <w:sz w:val="20"/>
                                  <w:szCs w:val="20"/>
                                </w:rPr>
                                <w:t xml:space="preserve"> and debating the benefits of SOAP, REST and </w:t>
                              </w:r>
                              <w:proofErr w:type="spellStart"/>
                              <w:r>
                                <w:rPr>
                                  <w:color w:val="595959" w:themeColor="text1" w:themeTint="A6"/>
                                  <w:sz w:val="20"/>
                                  <w:szCs w:val="20"/>
                                </w:rPr>
                                <w:t>GraphQL</w:t>
                              </w:r>
                              <w:proofErr w:type="spellEnd"/>
                              <w:r>
                                <w:rPr>
                                  <w:color w:val="595959" w:themeColor="text1" w:themeTint="A6"/>
                                  <w:sz w:val="20"/>
                                  <w:szCs w:val="20"/>
                                </w:rPr>
                                <w:t xml:space="preserve"> Web Services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FC526ED" wp14:editId="497350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4D600" w14:textId="0B109672" w:rsidR="000E2A7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2A70">
                                      <w:rPr>
                                        <w:caps/>
                                        <w:color w:val="4472C4" w:themeColor="accent1"/>
                                        <w:sz w:val="64"/>
                                        <w:szCs w:val="64"/>
                                      </w:rPr>
                                      <w:t>Cloud-based web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62743F" w14:textId="618340EF" w:rsidR="000E2A70" w:rsidRDefault="000E2A70">
                                    <w:pPr>
                                      <w:jc w:val="right"/>
                                      <w:rPr>
                                        <w:smallCaps/>
                                        <w:color w:val="404040" w:themeColor="text1" w:themeTint="BF"/>
                                        <w:sz w:val="36"/>
                                        <w:szCs w:val="36"/>
                                      </w:rPr>
                                    </w:pPr>
                                    <w:r>
                                      <w:rPr>
                                        <w:color w:val="404040" w:themeColor="text1" w:themeTint="BF"/>
                                        <w:sz w:val="36"/>
                                        <w:szCs w:val="36"/>
                                      </w:rPr>
                                      <w:t>ACCA6024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C526ED"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14D600" w14:textId="0B109672" w:rsidR="000E2A7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2A70">
                                <w:rPr>
                                  <w:caps/>
                                  <w:color w:val="4472C4" w:themeColor="accent1"/>
                                  <w:sz w:val="64"/>
                                  <w:szCs w:val="64"/>
                                </w:rPr>
                                <w:t>Cloud-based web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62743F" w14:textId="618340EF" w:rsidR="000E2A70" w:rsidRDefault="000E2A70">
                              <w:pPr>
                                <w:jc w:val="right"/>
                                <w:rPr>
                                  <w:smallCaps/>
                                  <w:color w:val="404040" w:themeColor="text1" w:themeTint="BF"/>
                                  <w:sz w:val="36"/>
                                  <w:szCs w:val="36"/>
                                </w:rPr>
                              </w:pPr>
                              <w:r>
                                <w:rPr>
                                  <w:color w:val="404040" w:themeColor="text1" w:themeTint="BF"/>
                                  <w:sz w:val="36"/>
                                  <w:szCs w:val="36"/>
                                </w:rPr>
                                <w:t>ACCA6024</w:t>
                              </w:r>
                            </w:p>
                          </w:sdtContent>
                        </w:sdt>
                      </w:txbxContent>
                    </v:textbox>
                    <w10:wrap type="square" anchorx="page" anchory="page"/>
                  </v:shape>
                </w:pict>
              </mc:Fallback>
            </mc:AlternateContent>
          </w:r>
        </w:p>
        <w:p w14:paraId="52F11185" w14:textId="10870B41" w:rsidR="000E2A70" w:rsidRDefault="000E2A70">
          <w:pPr>
            <w:rPr>
              <w:rFonts w:ascii="Arial" w:hAnsi="Arial" w:cs="Arial"/>
              <w:b/>
            </w:rPr>
          </w:pPr>
          <w:r>
            <w:rPr>
              <w:rFonts w:ascii="Arial" w:hAnsi="Arial" w:cs="Arial"/>
              <w:b/>
            </w:rPr>
            <w:br w:type="page"/>
          </w:r>
        </w:p>
      </w:sdtContent>
    </w:sdt>
    <w:p w14:paraId="355A427F" w14:textId="35427E39" w:rsidR="000E2A70" w:rsidRDefault="000E2A70">
      <w:pPr>
        <w:rPr>
          <w:rFonts w:ascii="Arial" w:hAnsi="Arial" w:cs="Arial"/>
          <w:b/>
        </w:rPr>
      </w:pPr>
      <w:r>
        <w:rPr>
          <w:rFonts w:ascii="Arial" w:hAnsi="Arial" w:cs="Arial"/>
          <w:b/>
        </w:rPr>
        <w:lastRenderedPageBreak/>
        <w:br w:type="page"/>
      </w:r>
    </w:p>
    <w:sdt>
      <w:sdtPr>
        <w:rPr>
          <w:rFonts w:asciiTheme="minorHAnsi" w:eastAsiaTheme="minorHAnsi" w:hAnsiTheme="minorHAnsi" w:cstheme="minorBidi"/>
          <w:color w:val="auto"/>
          <w:kern w:val="2"/>
          <w:sz w:val="22"/>
          <w:szCs w:val="22"/>
          <w:lang w:val="en-GB"/>
          <w14:ligatures w14:val="standardContextual"/>
        </w:rPr>
        <w:id w:val="480434"/>
        <w:docPartObj>
          <w:docPartGallery w:val="Table of Contents"/>
          <w:docPartUnique/>
        </w:docPartObj>
      </w:sdtPr>
      <w:sdtEndPr>
        <w:rPr>
          <w:b/>
          <w:bCs/>
          <w:noProof/>
        </w:rPr>
      </w:sdtEndPr>
      <w:sdtContent>
        <w:p w14:paraId="60B7ED8C" w14:textId="2ED36CDA" w:rsidR="000E2A70" w:rsidRDefault="000E2A70">
          <w:pPr>
            <w:pStyle w:val="TOCHeading"/>
          </w:pPr>
          <w:r>
            <w:t>Contents</w:t>
          </w:r>
        </w:p>
        <w:p w14:paraId="4ABCF037" w14:textId="39D4FB52" w:rsidR="001864F3" w:rsidRDefault="000E2A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866443" w:history="1">
            <w:r w:rsidR="001864F3" w:rsidRPr="00AD1A84">
              <w:rPr>
                <w:rStyle w:val="Hyperlink"/>
                <w:noProof/>
              </w:rPr>
              <w:t>Introduction</w:t>
            </w:r>
            <w:r w:rsidR="001864F3">
              <w:rPr>
                <w:noProof/>
                <w:webHidden/>
              </w:rPr>
              <w:tab/>
            </w:r>
            <w:r w:rsidR="001864F3">
              <w:rPr>
                <w:noProof/>
                <w:webHidden/>
              </w:rPr>
              <w:fldChar w:fldCharType="begin"/>
            </w:r>
            <w:r w:rsidR="001864F3">
              <w:rPr>
                <w:noProof/>
                <w:webHidden/>
              </w:rPr>
              <w:instrText xml:space="preserve"> PAGEREF _Toc135866443 \h </w:instrText>
            </w:r>
            <w:r w:rsidR="001864F3">
              <w:rPr>
                <w:noProof/>
                <w:webHidden/>
              </w:rPr>
            </w:r>
            <w:r w:rsidR="001864F3">
              <w:rPr>
                <w:noProof/>
                <w:webHidden/>
              </w:rPr>
              <w:fldChar w:fldCharType="separate"/>
            </w:r>
            <w:r w:rsidR="001864F3">
              <w:rPr>
                <w:noProof/>
                <w:webHidden/>
              </w:rPr>
              <w:t>3</w:t>
            </w:r>
            <w:r w:rsidR="001864F3">
              <w:rPr>
                <w:noProof/>
                <w:webHidden/>
              </w:rPr>
              <w:fldChar w:fldCharType="end"/>
            </w:r>
          </w:hyperlink>
        </w:p>
        <w:p w14:paraId="4D583D67" w14:textId="5BD3C21D" w:rsidR="001864F3" w:rsidRDefault="00000000">
          <w:pPr>
            <w:pStyle w:val="TOC1"/>
            <w:tabs>
              <w:tab w:val="right" w:leader="dot" w:pos="9016"/>
            </w:tabs>
            <w:rPr>
              <w:rFonts w:eastAsiaTheme="minorEastAsia"/>
              <w:noProof/>
              <w:lang w:eastAsia="en-GB"/>
            </w:rPr>
          </w:pPr>
          <w:hyperlink w:anchor="_Toc135866444" w:history="1">
            <w:r w:rsidR="001864F3" w:rsidRPr="00AD1A84">
              <w:rPr>
                <w:rStyle w:val="Hyperlink"/>
                <w:noProof/>
              </w:rPr>
              <w:t>SOAP</w:t>
            </w:r>
            <w:r w:rsidR="001864F3">
              <w:rPr>
                <w:noProof/>
                <w:webHidden/>
              </w:rPr>
              <w:tab/>
            </w:r>
            <w:r w:rsidR="001864F3">
              <w:rPr>
                <w:noProof/>
                <w:webHidden/>
              </w:rPr>
              <w:fldChar w:fldCharType="begin"/>
            </w:r>
            <w:r w:rsidR="001864F3">
              <w:rPr>
                <w:noProof/>
                <w:webHidden/>
              </w:rPr>
              <w:instrText xml:space="preserve"> PAGEREF _Toc135866444 \h </w:instrText>
            </w:r>
            <w:r w:rsidR="001864F3">
              <w:rPr>
                <w:noProof/>
                <w:webHidden/>
              </w:rPr>
            </w:r>
            <w:r w:rsidR="001864F3">
              <w:rPr>
                <w:noProof/>
                <w:webHidden/>
              </w:rPr>
              <w:fldChar w:fldCharType="separate"/>
            </w:r>
            <w:r w:rsidR="001864F3">
              <w:rPr>
                <w:noProof/>
                <w:webHidden/>
              </w:rPr>
              <w:t>3</w:t>
            </w:r>
            <w:r w:rsidR="001864F3">
              <w:rPr>
                <w:noProof/>
                <w:webHidden/>
              </w:rPr>
              <w:fldChar w:fldCharType="end"/>
            </w:r>
          </w:hyperlink>
        </w:p>
        <w:p w14:paraId="4D3886F0" w14:textId="681CFE5A" w:rsidR="001864F3" w:rsidRDefault="00000000">
          <w:pPr>
            <w:pStyle w:val="TOC1"/>
            <w:tabs>
              <w:tab w:val="right" w:leader="dot" w:pos="9016"/>
            </w:tabs>
            <w:rPr>
              <w:rFonts w:eastAsiaTheme="minorEastAsia"/>
              <w:noProof/>
              <w:lang w:eastAsia="en-GB"/>
            </w:rPr>
          </w:pPr>
          <w:hyperlink w:anchor="_Toc135866445" w:history="1">
            <w:r w:rsidR="001864F3" w:rsidRPr="00AD1A84">
              <w:rPr>
                <w:rStyle w:val="Hyperlink"/>
                <w:noProof/>
              </w:rPr>
              <w:t>REST</w:t>
            </w:r>
            <w:r w:rsidR="001864F3">
              <w:rPr>
                <w:noProof/>
                <w:webHidden/>
              </w:rPr>
              <w:tab/>
            </w:r>
            <w:r w:rsidR="001864F3">
              <w:rPr>
                <w:noProof/>
                <w:webHidden/>
              </w:rPr>
              <w:fldChar w:fldCharType="begin"/>
            </w:r>
            <w:r w:rsidR="001864F3">
              <w:rPr>
                <w:noProof/>
                <w:webHidden/>
              </w:rPr>
              <w:instrText xml:space="preserve"> PAGEREF _Toc135866445 \h </w:instrText>
            </w:r>
            <w:r w:rsidR="001864F3">
              <w:rPr>
                <w:noProof/>
                <w:webHidden/>
              </w:rPr>
            </w:r>
            <w:r w:rsidR="001864F3">
              <w:rPr>
                <w:noProof/>
                <w:webHidden/>
              </w:rPr>
              <w:fldChar w:fldCharType="separate"/>
            </w:r>
            <w:r w:rsidR="001864F3">
              <w:rPr>
                <w:noProof/>
                <w:webHidden/>
              </w:rPr>
              <w:t>3</w:t>
            </w:r>
            <w:r w:rsidR="001864F3">
              <w:rPr>
                <w:noProof/>
                <w:webHidden/>
              </w:rPr>
              <w:fldChar w:fldCharType="end"/>
            </w:r>
          </w:hyperlink>
        </w:p>
        <w:p w14:paraId="0C9D7BF5" w14:textId="25A90EE1" w:rsidR="001864F3" w:rsidRDefault="00000000">
          <w:pPr>
            <w:pStyle w:val="TOC1"/>
            <w:tabs>
              <w:tab w:val="right" w:leader="dot" w:pos="9016"/>
            </w:tabs>
            <w:rPr>
              <w:rFonts w:eastAsiaTheme="minorEastAsia"/>
              <w:noProof/>
              <w:lang w:eastAsia="en-GB"/>
            </w:rPr>
          </w:pPr>
          <w:hyperlink w:anchor="_Toc135866446" w:history="1">
            <w:r w:rsidR="001864F3" w:rsidRPr="00AD1A84">
              <w:rPr>
                <w:rStyle w:val="Hyperlink"/>
                <w:noProof/>
              </w:rPr>
              <w:t>GraphQL web services</w:t>
            </w:r>
            <w:r w:rsidR="001864F3">
              <w:rPr>
                <w:noProof/>
                <w:webHidden/>
              </w:rPr>
              <w:tab/>
            </w:r>
            <w:r w:rsidR="001864F3">
              <w:rPr>
                <w:noProof/>
                <w:webHidden/>
              </w:rPr>
              <w:fldChar w:fldCharType="begin"/>
            </w:r>
            <w:r w:rsidR="001864F3">
              <w:rPr>
                <w:noProof/>
                <w:webHidden/>
              </w:rPr>
              <w:instrText xml:space="preserve"> PAGEREF _Toc135866446 \h </w:instrText>
            </w:r>
            <w:r w:rsidR="001864F3">
              <w:rPr>
                <w:noProof/>
                <w:webHidden/>
              </w:rPr>
            </w:r>
            <w:r w:rsidR="001864F3">
              <w:rPr>
                <w:noProof/>
                <w:webHidden/>
              </w:rPr>
              <w:fldChar w:fldCharType="separate"/>
            </w:r>
            <w:r w:rsidR="001864F3">
              <w:rPr>
                <w:noProof/>
                <w:webHidden/>
              </w:rPr>
              <w:t>4</w:t>
            </w:r>
            <w:r w:rsidR="001864F3">
              <w:rPr>
                <w:noProof/>
                <w:webHidden/>
              </w:rPr>
              <w:fldChar w:fldCharType="end"/>
            </w:r>
          </w:hyperlink>
        </w:p>
        <w:p w14:paraId="10A92685" w14:textId="01D07221" w:rsidR="001864F3" w:rsidRDefault="00000000">
          <w:pPr>
            <w:pStyle w:val="TOC1"/>
            <w:tabs>
              <w:tab w:val="right" w:leader="dot" w:pos="9016"/>
            </w:tabs>
            <w:rPr>
              <w:rFonts w:eastAsiaTheme="minorEastAsia"/>
              <w:noProof/>
              <w:lang w:eastAsia="en-GB"/>
            </w:rPr>
          </w:pPr>
          <w:hyperlink w:anchor="_Toc135866447" w:history="1">
            <w:r w:rsidR="001864F3" w:rsidRPr="00AD1A84">
              <w:rPr>
                <w:rStyle w:val="Hyperlink"/>
                <w:noProof/>
              </w:rPr>
              <w:t>Sources</w:t>
            </w:r>
            <w:r w:rsidR="001864F3">
              <w:rPr>
                <w:noProof/>
                <w:webHidden/>
              </w:rPr>
              <w:tab/>
            </w:r>
            <w:r w:rsidR="001864F3">
              <w:rPr>
                <w:noProof/>
                <w:webHidden/>
              </w:rPr>
              <w:fldChar w:fldCharType="begin"/>
            </w:r>
            <w:r w:rsidR="001864F3">
              <w:rPr>
                <w:noProof/>
                <w:webHidden/>
              </w:rPr>
              <w:instrText xml:space="preserve"> PAGEREF _Toc135866447 \h </w:instrText>
            </w:r>
            <w:r w:rsidR="001864F3">
              <w:rPr>
                <w:noProof/>
                <w:webHidden/>
              </w:rPr>
            </w:r>
            <w:r w:rsidR="001864F3">
              <w:rPr>
                <w:noProof/>
                <w:webHidden/>
              </w:rPr>
              <w:fldChar w:fldCharType="separate"/>
            </w:r>
            <w:r w:rsidR="001864F3">
              <w:rPr>
                <w:noProof/>
                <w:webHidden/>
              </w:rPr>
              <w:t>6</w:t>
            </w:r>
            <w:r w:rsidR="001864F3">
              <w:rPr>
                <w:noProof/>
                <w:webHidden/>
              </w:rPr>
              <w:fldChar w:fldCharType="end"/>
            </w:r>
          </w:hyperlink>
        </w:p>
        <w:p w14:paraId="0B20F7AB" w14:textId="44377EDA" w:rsidR="000E2A70" w:rsidRDefault="000E2A70">
          <w:r>
            <w:rPr>
              <w:b/>
              <w:bCs/>
              <w:noProof/>
            </w:rPr>
            <w:fldChar w:fldCharType="end"/>
          </w:r>
        </w:p>
      </w:sdtContent>
    </w:sdt>
    <w:p w14:paraId="11883302" w14:textId="77777777" w:rsidR="000E2A70" w:rsidRDefault="000E2A70">
      <w:pPr>
        <w:rPr>
          <w:rFonts w:ascii="Arial" w:hAnsi="Arial" w:cs="Arial"/>
          <w:b/>
        </w:rPr>
      </w:pPr>
    </w:p>
    <w:p w14:paraId="74A2848D" w14:textId="77777777" w:rsidR="000E2A70" w:rsidRDefault="000E2A70">
      <w:pPr>
        <w:rPr>
          <w:rFonts w:ascii="Arial" w:hAnsi="Arial" w:cs="Arial"/>
          <w:b/>
        </w:rPr>
      </w:pPr>
      <w:r>
        <w:rPr>
          <w:rFonts w:ascii="Arial" w:hAnsi="Arial" w:cs="Arial"/>
          <w:b/>
        </w:rPr>
        <w:br w:type="page"/>
      </w:r>
    </w:p>
    <w:p w14:paraId="74A0720F" w14:textId="455D1EB5" w:rsidR="000E2A70" w:rsidRDefault="000E2A70" w:rsidP="000E2A70">
      <w:pPr>
        <w:pStyle w:val="Heading1"/>
      </w:pPr>
      <w:bookmarkStart w:id="0" w:name="_Toc135866443"/>
      <w:r>
        <w:lastRenderedPageBreak/>
        <w:t>Introduction</w:t>
      </w:r>
      <w:bookmarkEnd w:id="0"/>
    </w:p>
    <w:p w14:paraId="462A25E2" w14:textId="16B30B6B" w:rsidR="000E2A70" w:rsidRDefault="000E2A70" w:rsidP="000E2A70">
      <w:r>
        <w:t xml:space="preserve">This report aims to </w:t>
      </w:r>
      <w:proofErr w:type="gramStart"/>
      <w:r>
        <w:t>compare and contrast</w:t>
      </w:r>
      <w:proofErr w:type="gramEnd"/>
      <w:r>
        <w:t xml:space="preserve"> three web services: SOAP. REST and </w:t>
      </w:r>
      <w:proofErr w:type="spellStart"/>
      <w:r>
        <w:t>GraphQL</w:t>
      </w:r>
      <w:proofErr w:type="spellEnd"/>
      <w:r>
        <w:t>, outlining the benefits and drawbacks of each.</w:t>
      </w:r>
    </w:p>
    <w:p w14:paraId="7CC25454" w14:textId="280CE437" w:rsidR="000E2A70" w:rsidRDefault="003F7774" w:rsidP="000E2A70">
      <w:r>
        <w:t xml:space="preserve">SOAP, REST and </w:t>
      </w:r>
      <w:proofErr w:type="spellStart"/>
      <w:r>
        <w:t>GraphQL</w:t>
      </w:r>
      <w:proofErr w:type="spellEnd"/>
      <w:r>
        <w:t xml:space="preserve"> are all examples of different approaches to communication between applications on the internet. Before exploring their similarities and differences, we need to clarify the following concepts:</w:t>
      </w:r>
    </w:p>
    <w:p w14:paraId="0B7BB15B" w14:textId="70C99168" w:rsidR="00D943B2" w:rsidRPr="000E2A70" w:rsidRDefault="003F7774" w:rsidP="00D943B2">
      <w:r>
        <w:t>Service</w:t>
      </w:r>
      <w:r w:rsidR="00CE5CBE">
        <w:t xml:space="preserve"> is</w:t>
      </w:r>
      <w:r>
        <w:t xml:space="preserve"> software or hardware that supports or automates a business function [1]</w:t>
      </w:r>
      <w:r w:rsidR="00CE5CBE">
        <w:t xml:space="preserve">, while web services are those in which the business function is translated into a tool or an application and made available or accessible via the web [2]. </w:t>
      </w:r>
      <w:r w:rsidR="00D943B2">
        <w:t xml:space="preserve">The service-oriented structure (SOA) is the overall approach to designing, </w:t>
      </w:r>
      <w:proofErr w:type="gramStart"/>
      <w:r w:rsidR="00D943B2">
        <w:t>implementing</w:t>
      </w:r>
      <w:proofErr w:type="gramEnd"/>
      <w:r w:rsidR="00D943B2">
        <w:t xml:space="preserve"> and combining services, now predominantly web services [3].</w:t>
      </w:r>
    </w:p>
    <w:p w14:paraId="5DF1CFE7" w14:textId="1E64338A" w:rsidR="00CE5CBE" w:rsidRDefault="00CE5CBE" w:rsidP="000E2A70">
      <w:r>
        <w:t xml:space="preserve">Resource in </w:t>
      </w:r>
      <w:r w:rsidR="009B022E">
        <w:t>the</w:t>
      </w:r>
      <w:r>
        <w:t xml:space="preserve"> web services context is generally understood as any bit of information that could be exchanged as part of a web service [3] – this could be an image, a list in an online shopping basket, user password, etc</w:t>
      </w:r>
      <w:r w:rsidR="002D138C">
        <w:t>.</w:t>
      </w:r>
    </w:p>
    <w:p w14:paraId="27D2EAF6" w14:textId="5A9D2E39" w:rsidR="009B022E" w:rsidRDefault="009B022E" w:rsidP="000E2A70">
      <w:r>
        <w:t xml:space="preserve">API </w:t>
      </w:r>
      <w:r w:rsidR="00E11DD9">
        <w:t xml:space="preserve">stands for application programming </w:t>
      </w:r>
      <w:r w:rsidR="00D943B2">
        <w:t>interface,</w:t>
      </w:r>
      <w:r w:rsidR="00E11DD9">
        <w:t xml:space="preserve"> and these are the connections between </w:t>
      </w:r>
      <w:r w:rsidR="00F4726D">
        <w:t xml:space="preserve">different </w:t>
      </w:r>
      <w:r w:rsidR="00E11DD9">
        <w:t>services</w:t>
      </w:r>
      <w:r w:rsidR="00F4726D">
        <w:t xml:space="preserve">, most often web services [1], it allows for different applications to communicate with each other. In this sense, SOAP, REST and </w:t>
      </w:r>
      <w:proofErr w:type="spellStart"/>
      <w:r w:rsidR="00F4726D">
        <w:t>GraphQL</w:t>
      </w:r>
      <w:proofErr w:type="spellEnd"/>
      <w:r w:rsidR="00F4726D">
        <w:t xml:space="preserve"> can be also thought of as APIs for web services, or web APIs. </w:t>
      </w:r>
      <w:r w:rsidR="00CD4D00">
        <w:t xml:space="preserve">The term has grown to be used almost predominantly within the context of a web service interface, </w:t>
      </w:r>
      <w:proofErr w:type="gramStart"/>
      <w:r w:rsidR="00CD4D00">
        <w:t>i.e.</w:t>
      </w:r>
      <w:proofErr w:type="gramEnd"/>
      <w:r w:rsidR="00CD4D00">
        <w:t xml:space="preserve"> web API, however, not all APIs provide the interface for applications to communicate over the web [4].</w:t>
      </w:r>
    </w:p>
    <w:p w14:paraId="1986A27A" w14:textId="2D496B27" w:rsidR="000E2A70" w:rsidRDefault="00BE7584" w:rsidP="000E2A70">
      <w:pPr>
        <w:pStyle w:val="Heading1"/>
      </w:pPr>
      <w:bookmarkStart w:id="1" w:name="_Toc135866444"/>
      <w:r>
        <w:t>SOAP</w:t>
      </w:r>
      <w:bookmarkEnd w:id="1"/>
    </w:p>
    <w:p w14:paraId="556BD1E0" w14:textId="7F4224E5" w:rsidR="000E2A70" w:rsidRDefault="00F4726D">
      <w:r>
        <w:t>The Simple Object Access Protocol (SOAP)</w:t>
      </w:r>
      <w:r w:rsidR="00D943B2">
        <w:t xml:space="preserve"> is a</w:t>
      </w:r>
      <w:r w:rsidR="00B775A4">
        <w:t xml:space="preserve"> protocol (an agreement of communication) </w:t>
      </w:r>
      <w:r w:rsidR="00D943B2">
        <w:t>that allows structure</w:t>
      </w:r>
      <w:r w:rsidR="00B775A4">
        <w:t>d data</w:t>
      </w:r>
      <w:r w:rsidR="00D943B2">
        <w:t xml:space="preserve"> to be exchanged in a distributed environment [</w:t>
      </w:r>
      <w:r w:rsidR="009D58AD">
        <w:t>1</w:t>
      </w:r>
      <w:r w:rsidR="00D943B2">
        <w:t>].</w:t>
      </w:r>
      <w:r w:rsidR="00CD4D00">
        <w:t xml:space="preserve"> </w:t>
      </w:r>
      <w:r w:rsidR="0021276A">
        <w:t xml:space="preserve">It </w:t>
      </w:r>
      <w:r w:rsidR="009D58AD">
        <w:t xml:space="preserve">is the oldest of the three communication methods discussed – it </w:t>
      </w:r>
      <w:r w:rsidR="0021276A">
        <w:t xml:space="preserve">was designed </w:t>
      </w:r>
      <w:r w:rsidR="009D58AD">
        <w:t xml:space="preserve">for Microsoft in 1998 [5]. </w:t>
      </w:r>
      <w:r w:rsidR="00B775A4">
        <w:t>It is</w:t>
      </w:r>
      <w:r w:rsidR="009D58AD">
        <w:t xml:space="preserve"> a</w:t>
      </w:r>
      <w:r w:rsidR="00B775A4">
        <w:t xml:space="preserve"> lightweight (simple) protocol for exchanging messages between applications</w:t>
      </w:r>
      <w:r w:rsidR="00C20559">
        <w:t xml:space="preserve"> (hence it sits at the application layer of the OSI model [</w:t>
      </w:r>
      <w:r w:rsidR="009D58AD">
        <w:t>6</w:t>
      </w:r>
      <w:r w:rsidR="00C20559">
        <w:t>])</w:t>
      </w:r>
      <w:r w:rsidR="00B775A4">
        <w:t xml:space="preserve"> that uses </w:t>
      </w:r>
      <w:r w:rsidR="00C50B97">
        <w:t>Extensible Markup Language (</w:t>
      </w:r>
      <w:r w:rsidR="00B775A4">
        <w:t>XML</w:t>
      </w:r>
      <w:r w:rsidR="00C50B97">
        <w:t>)</w:t>
      </w:r>
      <w:r w:rsidR="00B775A4">
        <w:t xml:space="preserve"> format and </w:t>
      </w:r>
      <w:r w:rsidR="005E2D0A">
        <w:t xml:space="preserve">tunnels through the </w:t>
      </w:r>
      <w:r w:rsidR="00B775A4">
        <w:t>HTTP</w:t>
      </w:r>
      <w:r w:rsidR="00C50B97">
        <w:t xml:space="preserve"> protocol.</w:t>
      </w:r>
      <w:r w:rsidR="00FE2FBD">
        <w:t xml:space="preserve">  SOAP message</w:t>
      </w:r>
      <w:r w:rsidR="004842ED">
        <w:t>s</w:t>
      </w:r>
      <w:r w:rsidR="00FE2FBD">
        <w:t xml:space="preserve"> are wrapped in </w:t>
      </w:r>
      <w:proofErr w:type="gramStart"/>
      <w:r w:rsidR="004E0C4A">
        <w:t>a</w:t>
      </w:r>
      <w:proofErr w:type="gramEnd"/>
      <w:r w:rsidR="00F3607D">
        <w:t xml:space="preserve"> XML </w:t>
      </w:r>
      <w:r w:rsidR="00FE2FBD">
        <w:t>envelope</w:t>
      </w:r>
      <w:r w:rsidR="004842ED">
        <w:t xml:space="preserve"> </w:t>
      </w:r>
      <w:r w:rsidR="004E0C4A">
        <w:t xml:space="preserve">identifying </w:t>
      </w:r>
      <w:r w:rsidR="00F3607D">
        <w:t xml:space="preserve">it as a SOAP message, a </w:t>
      </w:r>
      <w:r w:rsidR="004842ED">
        <w:t>header holding a metadata about the structure of the message,</w:t>
      </w:r>
      <w:r w:rsidR="00F3607D">
        <w:t xml:space="preserve"> a body, and an optional fault </w:t>
      </w:r>
      <w:r w:rsidR="004842ED">
        <w:t xml:space="preserve">[3]. </w:t>
      </w:r>
      <w:r w:rsidR="005E2D0A">
        <w:t>It</w:t>
      </w:r>
      <w:r w:rsidR="004842ED">
        <w:t xml:space="preserve"> </w:t>
      </w:r>
      <w:r w:rsidR="0021276A">
        <w:t xml:space="preserve">was built </w:t>
      </w:r>
      <w:r w:rsidR="009D58AD">
        <w:t>to be platform</w:t>
      </w:r>
      <w:r w:rsidR="00377950">
        <w:t>-</w:t>
      </w:r>
      <w:r w:rsidR="009D58AD">
        <w:t>independent,</w:t>
      </w:r>
      <w:r w:rsidR="00377950">
        <w:t xml:space="preserve"> </w:t>
      </w:r>
      <w:r w:rsidR="009D58AD">
        <w:t xml:space="preserve">can deal with failed communication, and supports some security features, which makes it </w:t>
      </w:r>
      <w:r w:rsidR="00377950">
        <w:t>a good choice for applications that require transactional reliability [7].</w:t>
      </w:r>
      <w:r w:rsidR="00F3607D">
        <w:t xml:space="preserve"> SOAP</w:t>
      </w:r>
      <w:r w:rsidR="00BE36BA">
        <w:t xml:space="preserve">, however, tends to be </w:t>
      </w:r>
      <w:proofErr w:type="gramStart"/>
      <w:r w:rsidR="00BE36BA">
        <w:t>server-centric</w:t>
      </w:r>
      <w:proofErr w:type="gramEnd"/>
      <w:r w:rsidR="00BE36BA">
        <w:t xml:space="preserve"> </w:t>
      </w:r>
      <w:r w:rsidR="005E2D0A">
        <w:t>as it</w:t>
      </w:r>
      <w:r w:rsidR="00F3607D">
        <w:t xml:space="preserve"> </w:t>
      </w:r>
      <w:r w:rsidR="005E2D0A">
        <w:t xml:space="preserve">requires storing data about the client in order to keep track of stateful operations, </w:t>
      </w:r>
      <w:r w:rsidR="00AF4656">
        <w:t xml:space="preserve">it </w:t>
      </w:r>
      <w:r w:rsidR="005E2D0A">
        <w:t>limits the access to HTTP headers, and uses non-</w:t>
      </w:r>
      <w:r w:rsidR="002D138C">
        <w:t>cacheable</w:t>
      </w:r>
      <w:r w:rsidR="005E2D0A">
        <w:t xml:space="preserve"> response</w:t>
      </w:r>
      <w:r w:rsidR="00AF4656">
        <w:t>s</w:t>
      </w:r>
      <w:r w:rsidR="005E2D0A">
        <w:t xml:space="preserve"> </w:t>
      </w:r>
      <w:r w:rsidR="00BE36BA">
        <w:t xml:space="preserve">[8]. </w:t>
      </w:r>
      <w:r w:rsidR="004E0C4A">
        <w:t>SOAP message</w:t>
      </w:r>
      <w:r w:rsidR="005E2D0A">
        <w:t>s also</w:t>
      </w:r>
      <w:r w:rsidR="004E0C4A">
        <w:t xml:space="preserve"> tend to be bigger in size due to the XML format used and its associated </w:t>
      </w:r>
      <w:r w:rsidR="00AF4656">
        <w:t>overheads and</w:t>
      </w:r>
      <w:r w:rsidR="004E0C4A">
        <w:t xml:space="preserve"> require that the client </w:t>
      </w:r>
      <w:r w:rsidR="005E2D0A">
        <w:t>has access to a Web Service Description Language (WSDL) file to construct a message</w:t>
      </w:r>
      <w:r w:rsidR="00AF4656">
        <w:t>, which adds complexity</w:t>
      </w:r>
      <w:r w:rsidR="005E2D0A">
        <w:t xml:space="preserve">. </w:t>
      </w:r>
      <w:r w:rsidR="00AF4656">
        <w:t xml:space="preserve">Despite some of its shortcomings, SOAP is a standardised protocol, which makes it easier to work with firewalls and proxies; it can be used independently of language or platform; can offer better security with the use </w:t>
      </w:r>
      <w:r w:rsidR="002D138C">
        <w:t>of identity</w:t>
      </w:r>
      <w:r w:rsidR="00AF4656">
        <w:t xml:space="preserve"> verification and third-party encryption; has added transaction reliability features [9].</w:t>
      </w:r>
    </w:p>
    <w:p w14:paraId="28FB3ED8" w14:textId="5F6C6B67" w:rsidR="000E2A70" w:rsidRDefault="000E2A70"/>
    <w:p w14:paraId="4C1BFD48" w14:textId="4FDCA9D7" w:rsidR="000E2A70" w:rsidRDefault="00BE7584" w:rsidP="000E2A70">
      <w:pPr>
        <w:pStyle w:val="Heading1"/>
      </w:pPr>
      <w:bookmarkStart w:id="2" w:name="_Toc135866445"/>
      <w:r>
        <w:t>REST</w:t>
      </w:r>
      <w:bookmarkEnd w:id="2"/>
      <w:r w:rsidR="000E2A70">
        <w:t xml:space="preserve"> </w:t>
      </w:r>
    </w:p>
    <w:p w14:paraId="241E9BC1" w14:textId="282DC287" w:rsidR="000E2A70" w:rsidRDefault="00AF4656">
      <w:r>
        <w:t xml:space="preserve">REST stands for Representational State Transfer and is a set of architectural constraints that were first introduced by Roy T Fielding in 2000 [10]. </w:t>
      </w:r>
      <w:r w:rsidR="00C11FB6">
        <w:t xml:space="preserve">It was introduced as a way of building disciplined web applications and avoid the creation of large and unmanageable systems that lack any rules. It is </w:t>
      </w:r>
      <w:r w:rsidR="00C11FB6">
        <w:lastRenderedPageBreak/>
        <w:t>popular among developers as it is easier to learn and simpler to use than SOAP, it is more succinct</w:t>
      </w:r>
      <w:r w:rsidR="00A003D5">
        <w:t xml:space="preserve"> [1]. REST follows the server-client architecture, however, the front-end, the </w:t>
      </w:r>
      <w:proofErr w:type="gramStart"/>
      <w:r w:rsidR="00A003D5">
        <w:t>back-end</w:t>
      </w:r>
      <w:proofErr w:type="gramEnd"/>
      <w:r w:rsidR="00A003D5">
        <w:t xml:space="preserve"> and the storage side of the application are kept separate </w:t>
      </w:r>
      <w:r w:rsidR="00421063">
        <w:t>(loosely coupled)</w:t>
      </w:r>
      <w:r w:rsidR="00A003D5">
        <w:t xml:space="preserve">– this way the interface is handled by the client, and multiple instances of it can exist, while the server controls the business logic and secures the database. </w:t>
      </w:r>
      <w:r w:rsidR="00C11FB6">
        <w:t xml:space="preserve"> </w:t>
      </w:r>
      <w:r w:rsidR="00A003D5">
        <w:t xml:space="preserve">Another REST constraint is that the messages the application uses </w:t>
      </w:r>
      <w:r w:rsidR="008C7317">
        <w:t xml:space="preserve">are stateless, </w:t>
      </w:r>
      <w:proofErr w:type="gramStart"/>
      <w:r w:rsidR="008C7317">
        <w:t>i.e.</w:t>
      </w:r>
      <w:proofErr w:type="gramEnd"/>
      <w:r w:rsidR="008C7317">
        <w:t xml:space="preserve"> all the data needed for the request to be executed are contained within the message and the server does not need to keep track of the session state, as this is done by the client. Cacheability is a big factor for RESTful applications fast response – this constraint lets the client know if the received data is cacheable and allows similar requests to be processed faster. REST applications require uniform interface for consistency, </w:t>
      </w:r>
      <w:proofErr w:type="gramStart"/>
      <w:r w:rsidR="008C7317">
        <w:t>operability</w:t>
      </w:r>
      <w:proofErr w:type="gramEnd"/>
      <w:r w:rsidR="008C7317">
        <w:t xml:space="preserve"> and simplicity. Finally, the system must be layered to allow a hierarchical architecture and to constrain the behaviour of components</w:t>
      </w:r>
      <w:r w:rsidR="00421063">
        <w:t xml:space="preserve"> [11]</w:t>
      </w:r>
      <w:r w:rsidR="008C7317">
        <w:t>.</w:t>
      </w:r>
    </w:p>
    <w:p w14:paraId="7D64B60D" w14:textId="0767AD34" w:rsidR="00421063" w:rsidRDefault="00421063">
      <w:r>
        <w:t xml:space="preserve">REST works with resources </w:t>
      </w:r>
      <w:r w:rsidR="001D431E">
        <w:t xml:space="preserve">(information) </w:t>
      </w:r>
      <w:r>
        <w:t>and their universal resource identifier (URI)</w:t>
      </w:r>
      <w:r w:rsidR="001D431E">
        <w:t xml:space="preserve">: a hyperlink, or a web address with </w:t>
      </w:r>
      <w:r>
        <w:t xml:space="preserve">endpoints that uniquely identify them [1]. RESTful applications also </w:t>
      </w:r>
      <w:proofErr w:type="gramStart"/>
      <w:r>
        <w:t>uses</w:t>
      </w:r>
      <w:proofErr w:type="gramEnd"/>
      <w:r>
        <w:t xml:space="preserve"> the HTTP methods of GET, POST, PUT and DELETE that allow CRUD operations (create, read, update and delete). Java Script Object Notation (JSON) is the most popular data serialisation format in RESTful applications, but XML and others are also used. </w:t>
      </w:r>
      <w:r w:rsidR="001D431E">
        <w:t>When the server responds to a client’s request with a response, this is usually a representation of the resource in the form of a binary stream together with its metadata to describe how the client should deserialize this data [11].</w:t>
      </w:r>
    </w:p>
    <w:p w14:paraId="7C58D596" w14:textId="69DDB2E1" w:rsidR="000E2A70" w:rsidRDefault="0015223C">
      <w:r>
        <w:t xml:space="preserve">Some of the limitations of the REST APIs is that it can result in </w:t>
      </w:r>
      <w:proofErr w:type="spellStart"/>
      <w:r>
        <w:t>overfetching</w:t>
      </w:r>
      <w:proofErr w:type="spellEnd"/>
      <w:r>
        <w:t xml:space="preserve"> or </w:t>
      </w:r>
      <w:proofErr w:type="spellStart"/>
      <w:r>
        <w:t>underfetching</w:t>
      </w:r>
      <w:proofErr w:type="spellEnd"/>
      <w:r>
        <w:t xml:space="preserve"> where </w:t>
      </w:r>
      <w:proofErr w:type="gramStart"/>
      <w:r>
        <w:t>more or less data</w:t>
      </w:r>
      <w:proofErr w:type="gramEnd"/>
      <w:r>
        <w:t xml:space="preserve"> than necessary [12]. I</w:t>
      </w:r>
      <w:r w:rsidR="00300C86">
        <w:t>n</w:t>
      </w:r>
      <w:r>
        <w:t xml:space="preserve"> </w:t>
      </w:r>
      <w:proofErr w:type="spellStart"/>
      <w:r>
        <w:t>overfetching</w:t>
      </w:r>
      <w:proofErr w:type="spellEnd"/>
      <w:r>
        <w:t xml:space="preserve">, more data than necessary is returned, </w:t>
      </w:r>
      <w:r w:rsidR="00300C86">
        <w:t xml:space="preserve">and an </w:t>
      </w:r>
      <w:r>
        <w:t xml:space="preserve">additional step </w:t>
      </w:r>
      <w:r w:rsidR="00300C86">
        <w:t xml:space="preserve">is required to </w:t>
      </w:r>
      <w:r>
        <w:t>cleaning</w:t>
      </w:r>
      <w:r w:rsidR="00300C86">
        <w:t xml:space="preserve"> it</w:t>
      </w:r>
      <w:r>
        <w:t xml:space="preserve"> up</w:t>
      </w:r>
      <w:r w:rsidR="00300C86">
        <w:t xml:space="preserve"> before presenting it to the end user. In </w:t>
      </w:r>
      <w:proofErr w:type="spellStart"/>
      <w:r w:rsidR="00300C86">
        <w:t>underfetching</w:t>
      </w:r>
      <w:proofErr w:type="spellEnd"/>
      <w:r w:rsidR="00300C86">
        <w:t xml:space="preserve"> a single API call is not enough to display all the data needed, and multiple round-trip server calls are required.  </w:t>
      </w:r>
    </w:p>
    <w:p w14:paraId="0BC0A65B" w14:textId="3956A59B" w:rsidR="00BE7584" w:rsidRDefault="00BE7584" w:rsidP="000E2A70">
      <w:pPr>
        <w:pStyle w:val="Heading1"/>
      </w:pPr>
      <w:bookmarkStart w:id="3" w:name="_Toc135866446"/>
      <w:proofErr w:type="spellStart"/>
      <w:r>
        <w:t>GraphQL</w:t>
      </w:r>
      <w:proofErr w:type="spellEnd"/>
      <w:r>
        <w:t xml:space="preserve"> web services</w:t>
      </w:r>
      <w:bookmarkEnd w:id="3"/>
    </w:p>
    <w:p w14:paraId="090681E8" w14:textId="5A187AD6" w:rsidR="000E2A70" w:rsidRDefault="001D431E">
      <w:r>
        <w:t>This is the most recently developed communication method out of those reviewed in this report.</w:t>
      </w:r>
      <w:r w:rsidR="009B065F">
        <w:t xml:space="preserve"> </w:t>
      </w:r>
      <w:r>
        <w:t xml:space="preserve">It was purposefully built by Facebook </w:t>
      </w:r>
      <w:r w:rsidR="009B065F">
        <w:t xml:space="preserve">in the period of 3 years </w:t>
      </w:r>
      <w:r>
        <w:t xml:space="preserve">as a method to provide a news-feed-style communication exchange </w:t>
      </w:r>
      <w:r w:rsidR="009B065F">
        <w:t xml:space="preserve">on the mobile implementation of their </w:t>
      </w:r>
      <w:proofErr w:type="gramStart"/>
      <w:r w:rsidR="009B065F">
        <w:t>application[</w:t>
      </w:r>
      <w:proofErr w:type="gramEnd"/>
      <w:r w:rsidR="009B065F">
        <w:t>1</w:t>
      </w:r>
      <w:r w:rsidR="0015223C">
        <w:t>3</w:t>
      </w:r>
      <w:r w:rsidR="009B065F">
        <w:t>].</w:t>
      </w:r>
      <w:r>
        <w:t xml:space="preserve"> </w:t>
      </w:r>
      <w:r w:rsidR="009B065F">
        <w:t xml:space="preserve"> It was made public in 2015 and released as an open-source public API. </w:t>
      </w:r>
      <w:proofErr w:type="spellStart"/>
      <w:r w:rsidR="009B065F">
        <w:t>GraphQL</w:t>
      </w:r>
      <w:proofErr w:type="spellEnd"/>
      <w:r w:rsidR="00797263">
        <w:t xml:space="preserve"> is described as a communication protocol in the form of a string query to the server and a JSON response to the client [1</w:t>
      </w:r>
      <w:r w:rsidR="0015223C">
        <w:t>3</w:t>
      </w:r>
      <w:r w:rsidR="00797263">
        <w:t xml:space="preserve">]. The query is built around the required data and defines </w:t>
      </w:r>
      <w:r w:rsidR="008C3077">
        <w:t>a hierarchical</w:t>
      </w:r>
      <w:r w:rsidR="00797263">
        <w:t xml:space="preserve"> data structure </w:t>
      </w:r>
      <w:r w:rsidR="008C3077">
        <w:t xml:space="preserve">of types and fields to be used alongside a graph-structured data store and a hierarchical user-interface. </w:t>
      </w:r>
      <w:proofErr w:type="spellStart"/>
      <w:r w:rsidR="008C3077">
        <w:t>GraphQL’s</w:t>
      </w:r>
      <w:proofErr w:type="spellEnd"/>
      <w:r w:rsidR="008C3077">
        <w:t xml:space="preserve"> key points are that it defines a data shape: the query and the response have the same structure; it is hierarchical: it follows relationships between objects, which makes it considerably fast compared to RESTful or SOAP communication; it is strongly-typed: each query corresponds to a particular type, and each type describes a set of available fields, which allows for descriptive error messages</w:t>
      </w:r>
      <w:r w:rsidR="0015223C">
        <w:t>, pre-query execution issues to be highlighted by the editor</w:t>
      </w:r>
      <w:r w:rsidR="008C3077">
        <w:t xml:space="preserve"> and only </w:t>
      </w:r>
      <w:r w:rsidR="0015223C">
        <w:t>possible/existing resources to be returned</w:t>
      </w:r>
      <w:r w:rsidR="008C3077">
        <w:t xml:space="preserve"> </w:t>
      </w:r>
      <w:r w:rsidR="0015223C">
        <w:t xml:space="preserve">as a result; it is a protocol linking data from different parts of the application in a field-function pairs; its introspective – the server can be queried for the types it supports; it is vision free </w:t>
      </w:r>
      <w:r w:rsidR="007E6202">
        <w:t>–</w:t>
      </w:r>
      <w:r w:rsidR="0015223C">
        <w:t xml:space="preserve"> </w:t>
      </w:r>
      <w:r w:rsidR="007E6202">
        <w:t xml:space="preserve">the shape of the returned data is determined by the client’s query, so servers become simpler and easy to generalise[13]. Finally, </w:t>
      </w:r>
      <w:proofErr w:type="spellStart"/>
      <w:r w:rsidR="007E6202">
        <w:t>GraphQL</w:t>
      </w:r>
      <w:proofErr w:type="spellEnd"/>
      <w:r w:rsidR="007E6202">
        <w:t xml:space="preserve"> offers one uniform API for the entire application, allowing one request to return all the desired data instead of having to load multiple URLs, it is not limited to a specific storage engine, or a specific language. </w:t>
      </w:r>
      <w:proofErr w:type="gramStart"/>
      <w:r w:rsidR="007E6202">
        <w:t>All of</w:t>
      </w:r>
      <w:proofErr w:type="gramEnd"/>
      <w:r w:rsidR="007E6202">
        <w:t xml:space="preserve"> the above is conducive for fast performance and ease of use. </w:t>
      </w:r>
    </w:p>
    <w:p w14:paraId="5C9C538C" w14:textId="64B4C168" w:rsidR="007E6202" w:rsidRDefault="00EF1C92">
      <w:r>
        <w:t xml:space="preserve">In retrospect, it is evident that the three communication methods discussed above were developed over time to solve specific problems in web application services. The most recently developed </w:t>
      </w:r>
      <w:proofErr w:type="spellStart"/>
      <w:r>
        <w:lastRenderedPageBreak/>
        <w:t>GraphQL</w:t>
      </w:r>
      <w:proofErr w:type="spellEnd"/>
      <w:r>
        <w:t xml:space="preserve"> seems to offer faster implementation of remote service queries, it is faster to learn, easier and convenient to use [1]. The same study concluded that although REST is the faster performing with higher volume requests, </w:t>
      </w:r>
      <w:proofErr w:type="spellStart"/>
      <w:r>
        <w:t>GraphQL</w:t>
      </w:r>
      <w:proofErr w:type="spellEnd"/>
      <w:r>
        <w:t xml:space="preserve"> is seen as the better choice where REST applications </w:t>
      </w:r>
      <w:proofErr w:type="spellStart"/>
      <w:r>
        <w:t>underfetch</w:t>
      </w:r>
      <w:proofErr w:type="spellEnd"/>
      <w:r>
        <w:t xml:space="preserve"> data. SOAP is more economical when executing simple algorithms with small input, while REST is better for remote execution. When the three protocols were compared based on data fetching</w:t>
      </w:r>
      <w:r w:rsidR="001864F3">
        <w:t xml:space="preserve">, </w:t>
      </w:r>
      <w:proofErr w:type="spellStart"/>
      <w:r w:rsidR="001864F3">
        <w:t>GraphQL</w:t>
      </w:r>
      <w:proofErr w:type="spellEnd"/>
      <w:r w:rsidR="001864F3">
        <w:t xml:space="preserve"> was the worst, while SOAP has the largest packet size, with REST being the best performing one. Ultimately, the choice for a particular communication method should be made based on the needs and requirements for data exchange within a specific </w:t>
      </w:r>
      <w:proofErr w:type="gramStart"/>
      <w:r w:rsidR="001864F3">
        <w:t>application, and</w:t>
      </w:r>
      <w:proofErr w:type="gramEnd"/>
      <w:r w:rsidR="001864F3">
        <w:t xml:space="preserve"> should not be generalised.</w:t>
      </w:r>
    </w:p>
    <w:p w14:paraId="4C99C8E2" w14:textId="77777777" w:rsidR="000E2A70" w:rsidRDefault="000E2A70"/>
    <w:p w14:paraId="52FDEC97" w14:textId="726A2C47" w:rsidR="000E2A70" w:rsidRDefault="000E2A70">
      <w:r>
        <w:br w:type="page"/>
      </w:r>
    </w:p>
    <w:p w14:paraId="6E318E4F" w14:textId="7F1742AE" w:rsidR="000E2A70" w:rsidRDefault="000E2A70" w:rsidP="000E2A70">
      <w:pPr>
        <w:pStyle w:val="Heading1"/>
      </w:pPr>
      <w:bookmarkStart w:id="4" w:name="_Toc135866447"/>
      <w:r>
        <w:lastRenderedPageBreak/>
        <w:t>Sources</w:t>
      </w:r>
      <w:bookmarkEnd w:id="4"/>
    </w:p>
    <w:p w14:paraId="54A61A36" w14:textId="77777777" w:rsidR="001864F3" w:rsidRPr="001864F3" w:rsidRDefault="003F7774" w:rsidP="001864F3">
      <w:pPr>
        <w:rPr>
          <w:rFonts w:eastAsia="Times New Roman" w:cstheme="minorHAnsi"/>
          <w:lang w:eastAsia="en-GB"/>
        </w:rPr>
      </w:pPr>
      <w:r w:rsidRPr="001864F3">
        <w:rPr>
          <w:rFonts w:cstheme="minorHAnsi"/>
        </w:rPr>
        <w:t xml:space="preserve">[1] </w:t>
      </w:r>
      <w:r w:rsidRPr="00263449">
        <w:rPr>
          <w:rFonts w:eastAsia="Times New Roman" w:cstheme="minorHAnsi"/>
          <w:lang w:eastAsia="en-GB"/>
        </w:rPr>
        <w:t>Barry</w:t>
      </w:r>
      <w:r w:rsidRPr="001864F3">
        <w:rPr>
          <w:rFonts w:eastAsia="Times New Roman" w:cstheme="minorHAnsi"/>
          <w:lang w:eastAsia="en-GB"/>
        </w:rPr>
        <w:t>, D.K.</w:t>
      </w:r>
      <w:r w:rsidRPr="00263449">
        <w:rPr>
          <w:rFonts w:eastAsia="Times New Roman" w:cstheme="minorHAnsi"/>
          <w:lang w:eastAsia="en-GB"/>
        </w:rPr>
        <w:t xml:space="preserve"> and D. Dick, </w:t>
      </w:r>
      <w:r w:rsidRPr="00263449">
        <w:rPr>
          <w:rFonts w:eastAsia="Times New Roman" w:cstheme="minorHAnsi"/>
          <w:i/>
          <w:iCs/>
          <w:lang w:eastAsia="en-GB"/>
        </w:rPr>
        <w:t>Web services, service-oriented architectures, and cloud computing the savvy manager’s guide</w:t>
      </w:r>
      <w:r w:rsidRPr="00263449">
        <w:rPr>
          <w:rFonts w:eastAsia="Times New Roman" w:cstheme="minorHAnsi"/>
          <w:lang w:eastAsia="en-GB"/>
        </w:rPr>
        <w:t>, 2nd ed. Waltham [Mass: Morgan Kaufman, 2013.</w:t>
      </w:r>
    </w:p>
    <w:p w14:paraId="79E44617" w14:textId="31CB05B1" w:rsidR="00CE5CBE" w:rsidRPr="001864F3" w:rsidRDefault="00CE5CBE" w:rsidP="001864F3">
      <w:pPr>
        <w:rPr>
          <w:rFonts w:eastAsia="Times New Roman" w:cstheme="minorHAnsi"/>
          <w:lang w:eastAsia="en-GB"/>
        </w:rPr>
      </w:pPr>
      <w:r w:rsidRPr="001864F3">
        <w:rPr>
          <w:rFonts w:eastAsia="Times New Roman" w:cstheme="minorHAnsi"/>
          <w:lang w:eastAsia="en-GB"/>
        </w:rPr>
        <w:t xml:space="preserve">[2] </w:t>
      </w:r>
      <w:r w:rsidRPr="00B67427">
        <w:rPr>
          <w:rFonts w:eastAsia="Times New Roman" w:cstheme="minorHAnsi"/>
          <w:lang w:eastAsia="en-GB"/>
        </w:rPr>
        <w:t xml:space="preserve">D. </w:t>
      </w:r>
      <w:proofErr w:type="spellStart"/>
      <w:r w:rsidRPr="00B67427">
        <w:rPr>
          <w:rFonts w:eastAsia="Times New Roman" w:cstheme="minorHAnsi"/>
          <w:lang w:eastAsia="en-GB"/>
        </w:rPr>
        <w:t>Yannacopoulos</w:t>
      </w:r>
      <w:proofErr w:type="spellEnd"/>
      <w:r w:rsidRPr="00B67427">
        <w:rPr>
          <w:rFonts w:eastAsia="Times New Roman" w:cstheme="minorHAnsi"/>
          <w:lang w:eastAsia="en-GB"/>
        </w:rPr>
        <w:t>, </w:t>
      </w:r>
      <w:r w:rsidRPr="00B67427">
        <w:rPr>
          <w:rFonts w:eastAsia="Times New Roman" w:cstheme="minorHAnsi"/>
          <w:i/>
          <w:iCs/>
          <w:lang w:eastAsia="en-GB"/>
        </w:rPr>
        <w:t xml:space="preserve">Evaluating websites and web </w:t>
      </w:r>
      <w:proofErr w:type="gramStart"/>
      <w:r w:rsidRPr="00B67427">
        <w:rPr>
          <w:rFonts w:eastAsia="Times New Roman" w:cstheme="minorHAnsi"/>
          <w:i/>
          <w:iCs/>
          <w:lang w:eastAsia="en-GB"/>
        </w:rPr>
        <w:t>services :</w:t>
      </w:r>
      <w:proofErr w:type="gramEnd"/>
      <w:r w:rsidRPr="00B67427">
        <w:rPr>
          <w:rFonts w:eastAsia="Times New Roman" w:cstheme="minorHAnsi"/>
          <w:i/>
          <w:iCs/>
          <w:lang w:eastAsia="en-GB"/>
        </w:rPr>
        <w:t xml:space="preserve"> interdisciplinary perspectives on user satisfaction</w:t>
      </w:r>
      <w:r w:rsidRPr="00B67427">
        <w:rPr>
          <w:rFonts w:eastAsia="Times New Roman" w:cstheme="minorHAnsi"/>
          <w:lang w:eastAsia="en-GB"/>
        </w:rPr>
        <w:t xml:space="preserve">. </w:t>
      </w:r>
      <w:r w:rsidRPr="00B67427">
        <w:rPr>
          <w:rFonts w:cstheme="minorHAnsi"/>
          <w:bCs/>
        </w:rPr>
        <w:t>Hershey</w:t>
      </w:r>
      <w:r w:rsidRPr="00B67427">
        <w:rPr>
          <w:rFonts w:eastAsia="Times New Roman" w:cstheme="minorHAnsi"/>
          <w:lang w:eastAsia="en-GB"/>
        </w:rPr>
        <w:t>, PA: Information Science Reference, 2014.</w:t>
      </w:r>
    </w:p>
    <w:p w14:paraId="3F372979" w14:textId="074D4248" w:rsidR="00CE5CBE" w:rsidRPr="00B67427" w:rsidRDefault="00CE5CBE" w:rsidP="001864F3">
      <w:pPr>
        <w:rPr>
          <w:rFonts w:eastAsia="Times New Roman" w:cstheme="minorHAnsi"/>
          <w:lang w:eastAsia="en-GB"/>
        </w:rPr>
      </w:pPr>
      <w:r w:rsidRPr="001864F3">
        <w:rPr>
          <w:rFonts w:eastAsia="Times New Roman" w:cstheme="minorHAnsi"/>
          <w:lang w:eastAsia="en-GB"/>
        </w:rPr>
        <w:t>[</w:t>
      </w:r>
      <w:proofErr w:type="gramStart"/>
      <w:r w:rsidRPr="001864F3">
        <w:rPr>
          <w:rFonts w:eastAsia="Times New Roman" w:cstheme="minorHAnsi"/>
          <w:lang w:eastAsia="en-GB"/>
        </w:rPr>
        <w:t>3]</w:t>
      </w:r>
      <w:proofErr w:type="spellStart"/>
      <w:r w:rsidRPr="001864F3">
        <w:rPr>
          <w:rFonts w:cstheme="minorHAnsi"/>
        </w:rPr>
        <w:t>Kamiński</w:t>
      </w:r>
      <w:proofErr w:type="spellEnd"/>
      <w:proofErr w:type="gramEnd"/>
      <w:r w:rsidRPr="001864F3">
        <w:rPr>
          <w:rFonts w:cstheme="minorHAnsi"/>
        </w:rPr>
        <w:t xml:space="preserve"> Lukasz, </w:t>
      </w:r>
      <w:proofErr w:type="spellStart"/>
      <w:r w:rsidRPr="001864F3">
        <w:rPr>
          <w:rFonts w:cstheme="minorHAnsi"/>
        </w:rPr>
        <w:t>Kozłowski</w:t>
      </w:r>
      <w:proofErr w:type="spellEnd"/>
      <w:r w:rsidRPr="001864F3">
        <w:rPr>
          <w:rFonts w:cstheme="minorHAnsi"/>
        </w:rPr>
        <w:t xml:space="preserve"> Maciej, </w:t>
      </w:r>
      <w:proofErr w:type="spellStart"/>
      <w:r w:rsidRPr="001864F3">
        <w:rPr>
          <w:rFonts w:cstheme="minorHAnsi"/>
        </w:rPr>
        <w:t>Sporysz</w:t>
      </w:r>
      <w:proofErr w:type="spellEnd"/>
      <w:r w:rsidRPr="001864F3">
        <w:rPr>
          <w:rFonts w:cstheme="minorHAnsi"/>
        </w:rPr>
        <w:t xml:space="preserve"> Daniel, </w:t>
      </w:r>
      <w:proofErr w:type="spellStart"/>
      <w:r w:rsidRPr="001864F3">
        <w:rPr>
          <w:rFonts w:cstheme="minorHAnsi"/>
        </w:rPr>
        <w:t>Wolska</w:t>
      </w:r>
      <w:proofErr w:type="spellEnd"/>
      <w:r w:rsidRPr="001864F3">
        <w:rPr>
          <w:rFonts w:cstheme="minorHAnsi"/>
        </w:rPr>
        <w:t xml:space="preserve"> Katarzyna, </w:t>
      </w:r>
      <w:proofErr w:type="spellStart"/>
      <w:r w:rsidRPr="001864F3">
        <w:rPr>
          <w:rFonts w:cstheme="minorHAnsi"/>
        </w:rPr>
        <w:t>Zaniewski</w:t>
      </w:r>
      <w:proofErr w:type="spellEnd"/>
      <w:r w:rsidRPr="001864F3">
        <w:rPr>
          <w:rFonts w:cstheme="minorHAnsi"/>
        </w:rPr>
        <w:t xml:space="preserve"> Patryk, and </w:t>
      </w:r>
      <w:proofErr w:type="spellStart"/>
      <w:r w:rsidRPr="001864F3">
        <w:rPr>
          <w:rFonts w:cstheme="minorHAnsi"/>
        </w:rPr>
        <w:t>Roszczyk</w:t>
      </w:r>
      <w:proofErr w:type="spellEnd"/>
      <w:r w:rsidRPr="001864F3">
        <w:rPr>
          <w:rFonts w:cstheme="minorHAnsi"/>
        </w:rPr>
        <w:t xml:space="preserve"> </w:t>
      </w:r>
      <w:proofErr w:type="spellStart"/>
      <w:r w:rsidRPr="001864F3">
        <w:rPr>
          <w:rFonts w:cstheme="minorHAnsi"/>
        </w:rPr>
        <w:t>Radosław</w:t>
      </w:r>
      <w:proofErr w:type="spellEnd"/>
      <w:r w:rsidRPr="001864F3">
        <w:rPr>
          <w:rFonts w:cstheme="minorHAnsi"/>
        </w:rPr>
        <w:t xml:space="preserve">, “Comparative Review of Selected Internet Communication Protocols,” </w:t>
      </w:r>
      <w:r w:rsidRPr="001864F3">
        <w:rPr>
          <w:rFonts w:cstheme="minorHAnsi"/>
          <w:bCs/>
        </w:rPr>
        <w:t>Foundations</w:t>
      </w:r>
      <w:r w:rsidRPr="001864F3">
        <w:rPr>
          <w:rFonts w:cstheme="minorHAnsi"/>
        </w:rPr>
        <w:t xml:space="preserve"> of computing and decision sciences, vol. 48, no. 1, pp. 39–56, 2023, </w:t>
      </w:r>
      <w:proofErr w:type="spellStart"/>
      <w:r w:rsidRPr="001864F3">
        <w:rPr>
          <w:rFonts w:cstheme="minorHAnsi"/>
        </w:rPr>
        <w:t>doi</w:t>
      </w:r>
      <w:proofErr w:type="spellEnd"/>
      <w:r w:rsidRPr="001864F3">
        <w:rPr>
          <w:rFonts w:cstheme="minorHAnsi"/>
        </w:rPr>
        <w:t>: 10.2478/fcds-2023-0003.</w:t>
      </w:r>
    </w:p>
    <w:p w14:paraId="4189F0A4" w14:textId="77777777" w:rsidR="001864F3" w:rsidRPr="001864F3" w:rsidRDefault="00CD4D00" w:rsidP="00C20559">
      <w:pPr>
        <w:rPr>
          <w:rFonts w:cstheme="minorHAnsi"/>
          <w:bCs/>
        </w:rPr>
      </w:pPr>
      <w:r w:rsidRPr="001864F3">
        <w:rPr>
          <w:rFonts w:eastAsia="Times New Roman" w:cstheme="minorHAnsi"/>
          <w:lang w:eastAsia="en-GB"/>
        </w:rPr>
        <w:t xml:space="preserve">[4] </w:t>
      </w:r>
      <w:r w:rsidRPr="001864F3">
        <w:rPr>
          <w:rFonts w:cstheme="minorHAnsi"/>
          <w:bCs/>
        </w:rPr>
        <w:t>Block, G. et all, Designing Evolvable Web APIs with ASP.NET. Harnessing the Power of the Web, O’Reilly, 2014</w:t>
      </w:r>
    </w:p>
    <w:p w14:paraId="2FD21E9A" w14:textId="4AFC0649" w:rsidR="009D58AD" w:rsidRPr="001864F3" w:rsidRDefault="009D58AD" w:rsidP="001864F3">
      <w:pPr>
        <w:rPr>
          <w:rFonts w:cstheme="minorHAnsi"/>
          <w:bCs/>
        </w:rPr>
      </w:pPr>
      <w:r w:rsidRPr="001864F3">
        <w:rPr>
          <w:rFonts w:cstheme="minorHAnsi"/>
          <w:shd w:val="clear" w:color="auto" w:fill="FFFFFF"/>
        </w:rPr>
        <w:t xml:space="preserve">[5] </w:t>
      </w:r>
      <w:hyperlink r:id="rId8" w:history="1">
        <w:r w:rsidRPr="001864F3">
          <w:rPr>
            <w:rStyle w:val="Hyperlink"/>
            <w:rFonts w:cstheme="minorHAnsi"/>
            <w:color w:val="auto"/>
          </w:rPr>
          <w:t xml:space="preserve">Basics of SOAP - Simple Object Access Protocol - </w:t>
        </w:r>
        <w:proofErr w:type="spellStart"/>
        <w:r w:rsidRPr="001864F3">
          <w:rPr>
            <w:rStyle w:val="Hyperlink"/>
            <w:rFonts w:cstheme="minorHAnsi"/>
            <w:color w:val="auto"/>
          </w:rPr>
          <w:t>GeeksforGeeks</w:t>
        </w:r>
        <w:proofErr w:type="spellEnd"/>
      </w:hyperlink>
    </w:p>
    <w:p w14:paraId="6D68FD42" w14:textId="5AAB301E" w:rsidR="009D58AD" w:rsidRPr="001864F3" w:rsidRDefault="009D58AD" w:rsidP="00C20559">
      <w:pPr>
        <w:rPr>
          <w:rFonts w:cstheme="minorHAnsi"/>
          <w:shd w:val="clear" w:color="auto" w:fill="FFFFFF"/>
        </w:rPr>
      </w:pPr>
      <w:r w:rsidRPr="001864F3">
        <w:rPr>
          <w:rFonts w:cstheme="minorHAnsi"/>
        </w:rPr>
        <w:t>[6]</w:t>
      </w:r>
      <w:r w:rsidRPr="001864F3">
        <w:rPr>
          <w:rFonts w:cstheme="minorHAnsi"/>
          <w:shd w:val="clear" w:color="auto" w:fill="FFFFFF"/>
        </w:rPr>
        <w:t xml:space="preserve"> “OSI,” </w:t>
      </w:r>
      <w:r w:rsidRPr="001864F3">
        <w:rPr>
          <w:rFonts w:cstheme="minorHAnsi"/>
          <w:i/>
          <w:iCs/>
          <w:shd w:val="clear" w:color="auto" w:fill="FFFFFF"/>
        </w:rPr>
        <w:t>A Dictionary of Electronics and Electrical Engineering</w:t>
      </w:r>
      <w:r w:rsidRPr="001864F3">
        <w:rPr>
          <w:rFonts w:cstheme="minorHAnsi"/>
          <w:shd w:val="clear" w:color="auto" w:fill="FFFFFF"/>
        </w:rPr>
        <w:t>. Oxford University Press, 2018.</w:t>
      </w:r>
    </w:p>
    <w:p w14:paraId="77AAADBC" w14:textId="1E0A6AFC" w:rsidR="00377950" w:rsidRPr="001864F3" w:rsidRDefault="00377950" w:rsidP="001864F3">
      <w:pPr>
        <w:rPr>
          <w:rFonts w:cstheme="minorHAnsi"/>
        </w:rPr>
      </w:pPr>
      <w:r w:rsidRPr="001864F3">
        <w:rPr>
          <w:rFonts w:cstheme="minorHAnsi"/>
          <w:shd w:val="clear" w:color="auto" w:fill="FFFFFF"/>
        </w:rPr>
        <w:t xml:space="preserve">[7] Alexandra, SOAP vs. REST: The Differences and Benefits Between the Two </w:t>
      </w:r>
      <w:proofErr w:type="gramStart"/>
      <w:r w:rsidRPr="001864F3">
        <w:rPr>
          <w:rFonts w:cstheme="minorHAnsi"/>
          <w:shd w:val="clear" w:color="auto" w:fill="FFFFFF"/>
        </w:rPr>
        <w:t>Widely-Used</w:t>
      </w:r>
      <w:proofErr w:type="gramEnd"/>
      <w:r w:rsidRPr="001864F3">
        <w:rPr>
          <w:rFonts w:cstheme="minorHAnsi"/>
          <w:shd w:val="clear" w:color="auto" w:fill="FFFFFF"/>
        </w:rPr>
        <w:t xml:space="preserve"> Web </w:t>
      </w:r>
      <w:r w:rsidRPr="001864F3">
        <w:rPr>
          <w:rFonts w:cstheme="minorHAnsi"/>
          <w:bCs/>
        </w:rPr>
        <w:t>Service</w:t>
      </w:r>
      <w:r w:rsidRPr="001864F3">
        <w:rPr>
          <w:rFonts w:cstheme="minorHAnsi"/>
          <w:shd w:val="clear" w:color="auto" w:fill="FFFFFF"/>
        </w:rPr>
        <w:t xml:space="preserve"> Communication Protocols, 2017, available on </w:t>
      </w:r>
      <w:hyperlink r:id="rId9" w:history="1">
        <w:r w:rsidRPr="001864F3">
          <w:rPr>
            <w:rStyle w:val="Hyperlink"/>
            <w:rFonts w:cstheme="minorHAnsi"/>
            <w:color w:val="auto"/>
            <w:shd w:val="clear" w:color="auto" w:fill="FFFFFF"/>
          </w:rPr>
          <w:t>https://stakify.co./soap-vs-rest</w:t>
        </w:r>
      </w:hyperlink>
      <w:r w:rsidRPr="001864F3">
        <w:rPr>
          <w:rFonts w:cstheme="minorHAnsi"/>
          <w:shd w:val="clear" w:color="auto" w:fill="FFFFFF"/>
        </w:rPr>
        <w:t xml:space="preserve"> </w:t>
      </w:r>
    </w:p>
    <w:p w14:paraId="10AD3BD9" w14:textId="77777777" w:rsidR="00BE36BA" w:rsidRPr="001864F3" w:rsidRDefault="00BE36BA" w:rsidP="00BE36BA">
      <w:pPr>
        <w:rPr>
          <w:rFonts w:cstheme="minorHAnsi"/>
          <w:bCs/>
        </w:rPr>
      </w:pPr>
      <w:r w:rsidRPr="001864F3">
        <w:rPr>
          <w:rFonts w:cstheme="minorHAnsi"/>
          <w:bCs/>
        </w:rPr>
        <w:t>[8] Block, G. et all, Designing Evolvable Web APIs with ASP.NET. Harnessing the Power of the Web, O’Reilly, 2014</w:t>
      </w:r>
    </w:p>
    <w:p w14:paraId="0EE47901" w14:textId="1D8FD86E" w:rsidR="00AF4656" w:rsidRPr="001864F3" w:rsidRDefault="00AF4656" w:rsidP="00BE36BA">
      <w:pPr>
        <w:rPr>
          <w:rFonts w:cstheme="minorHAnsi"/>
          <w:bCs/>
        </w:rPr>
      </w:pPr>
      <w:r w:rsidRPr="001864F3">
        <w:rPr>
          <w:rFonts w:cstheme="minorHAnsi"/>
          <w:bCs/>
        </w:rPr>
        <w:t xml:space="preserve">[9] Indeed Editorial Team, </w:t>
      </w:r>
      <w:proofErr w:type="gramStart"/>
      <w:r w:rsidRPr="001864F3">
        <w:rPr>
          <w:rFonts w:cstheme="minorHAnsi"/>
          <w:bCs/>
        </w:rPr>
        <w:t>What</w:t>
      </w:r>
      <w:proofErr w:type="gramEnd"/>
      <w:r w:rsidRPr="001864F3">
        <w:rPr>
          <w:rFonts w:cstheme="minorHAnsi"/>
          <w:bCs/>
        </w:rPr>
        <w:t xml:space="preserve"> is SOAP API? (Definition and benefits explained), </w:t>
      </w:r>
      <w:proofErr w:type="gramStart"/>
      <w:r w:rsidRPr="001864F3">
        <w:rPr>
          <w:rFonts w:cstheme="minorHAnsi"/>
          <w:bCs/>
        </w:rPr>
        <w:t>2023</w:t>
      </w:r>
      <w:proofErr w:type="gramEnd"/>
    </w:p>
    <w:p w14:paraId="5200B108" w14:textId="3AE1D6D5" w:rsidR="00AF4656" w:rsidRPr="001864F3" w:rsidRDefault="00AF4656" w:rsidP="00AF4656">
      <w:pPr>
        <w:rPr>
          <w:rFonts w:cstheme="minorHAnsi"/>
          <w:bCs/>
        </w:rPr>
      </w:pPr>
      <w:r w:rsidRPr="001864F3">
        <w:rPr>
          <w:rFonts w:cstheme="minorHAnsi"/>
          <w:bCs/>
        </w:rPr>
        <w:t xml:space="preserve">[10] Fielding, R., </w:t>
      </w:r>
      <w:r w:rsidRPr="001864F3">
        <w:rPr>
          <w:rFonts w:cstheme="minorHAnsi"/>
        </w:rPr>
        <w:t xml:space="preserve">Architectural </w:t>
      </w:r>
      <w:proofErr w:type="gramStart"/>
      <w:r w:rsidRPr="001864F3">
        <w:rPr>
          <w:rFonts w:cstheme="minorHAnsi"/>
        </w:rPr>
        <w:t>Styles</w:t>
      </w:r>
      <w:proofErr w:type="gramEnd"/>
      <w:r w:rsidRPr="001864F3">
        <w:rPr>
          <w:rFonts w:cstheme="minorHAnsi"/>
        </w:rPr>
        <w:t xml:space="preserve"> and the Design of Network-based Software Architectures, 2000, http://www.ics.uci.edu/~fielding/pubs/dissertation/top.htm</w:t>
      </w:r>
      <w:r w:rsidRPr="001864F3">
        <w:rPr>
          <w:rFonts w:cstheme="minorHAnsi"/>
          <w:bCs/>
        </w:rPr>
        <w:t xml:space="preserve"> </w:t>
      </w:r>
    </w:p>
    <w:p w14:paraId="76B33D8C" w14:textId="57913C9C" w:rsidR="000E2A70" w:rsidRPr="001864F3" w:rsidRDefault="00421063">
      <w:pPr>
        <w:rPr>
          <w:rFonts w:eastAsia="Times New Roman" w:cstheme="minorHAnsi"/>
          <w:lang w:eastAsia="en-GB"/>
        </w:rPr>
      </w:pPr>
      <w:r w:rsidRPr="001864F3">
        <w:rPr>
          <w:rFonts w:cstheme="minorHAnsi"/>
          <w:bCs/>
        </w:rPr>
        <w:t xml:space="preserve">[11] </w:t>
      </w:r>
      <w:proofErr w:type="spellStart"/>
      <w:r w:rsidR="007C7A7B" w:rsidRPr="00A02EB6">
        <w:rPr>
          <w:rFonts w:eastAsia="Times New Roman" w:cstheme="minorHAnsi"/>
          <w:lang w:eastAsia="en-GB"/>
        </w:rPr>
        <w:t>Balachandar</w:t>
      </w:r>
      <w:proofErr w:type="spellEnd"/>
      <w:r w:rsidR="007C7A7B" w:rsidRPr="00A02EB6">
        <w:rPr>
          <w:rFonts w:eastAsia="Times New Roman" w:cstheme="minorHAnsi"/>
          <w:lang w:eastAsia="en-GB"/>
        </w:rPr>
        <w:t>,</w:t>
      </w:r>
      <w:r w:rsidRPr="001864F3">
        <w:rPr>
          <w:rFonts w:eastAsia="Times New Roman" w:cstheme="minorHAnsi"/>
          <w:lang w:eastAsia="en-GB"/>
        </w:rPr>
        <w:t xml:space="preserve"> B. M.,</w:t>
      </w:r>
      <w:r w:rsidR="007C7A7B" w:rsidRPr="00A02EB6">
        <w:rPr>
          <w:rFonts w:eastAsia="Times New Roman" w:cstheme="minorHAnsi"/>
          <w:lang w:eastAsia="en-GB"/>
        </w:rPr>
        <w:t> </w:t>
      </w:r>
      <w:proofErr w:type="gramStart"/>
      <w:r w:rsidR="007C7A7B" w:rsidRPr="00A02EB6">
        <w:rPr>
          <w:rFonts w:eastAsia="Times New Roman" w:cstheme="minorHAnsi"/>
          <w:i/>
          <w:iCs/>
          <w:lang w:eastAsia="en-GB"/>
        </w:rPr>
        <w:t>RESTful  java</w:t>
      </w:r>
      <w:proofErr w:type="gramEnd"/>
      <w:r w:rsidR="007C7A7B" w:rsidRPr="00A02EB6">
        <w:rPr>
          <w:rFonts w:eastAsia="Times New Roman" w:cstheme="minorHAnsi"/>
          <w:i/>
          <w:iCs/>
          <w:lang w:eastAsia="en-GB"/>
        </w:rPr>
        <w:t xml:space="preserve"> web services : a pragmatic guide to designing and building RESTful APIs using Java</w:t>
      </w:r>
      <w:r w:rsidR="007C7A7B" w:rsidRPr="00A02EB6">
        <w:rPr>
          <w:rFonts w:eastAsia="Times New Roman" w:cstheme="minorHAnsi"/>
          <w:lang w:eastAsia="en-GB"/>
        </w:rPr>
        <w:t xml:space="preserve">, Third edition. Birmingham, England: </w:t>
      </w:r>
      <w:proofErr w:type="spellStart"/>
      <w:r w:rsidR="007C7A7B" w:rsidRPr="00A02EB6">
        <w:rPr>
          <w:rFonts w:eastAsia="Times New Roman" w:cstheme="minorHAnsi"/>
          <w:lang w:eastAsia="en-GB"/>
        </w:rPr>
        <w:t>Packt</w:t>
      </w:r>
      <w:proofErr w:type="spellEnd"/>
      <w:r w:rsidR="007C7A7B" w:rsidRPr="00A02EB6">
        <w:rPr>
          <w:rFonts w:eastAsia="Times New Roman" w:cstheme="minorHAnsi"/>
          <w:lang w:eastAsia="en-GB"/>
        </w:rPr>
        <w:t xml:space="preserve"> Publishing, 2017.</w:t>
      </w:r>
    </w:p>
    <w:p w14:paraId="6AFC5BA0" w14:textId="5B5772C9" w:rsidR="0015223C" w:rsidRPr="001864F3" w:rsidRDefault="009B065F" w:rsidP="009B065F">
      <w:pPr>
        <w:rPr>
          <w:rFonts w:eastAsia="Times New Roman" w:cstheme="minorHAnsi"/>
          <w:lang w:eastAsia="en-GB"/>
        </w:rPr>
      </w:pPr>
      <w:r w:rsidRPr="001864F3">
        <w:rPr>
          <w:rFonts w:eastAsia="Times New Roman" w:cstheme="minorHAnsi"/>
          <w:lang w:eastAsia="en-GB"/>
        </w:rPr>
        <w:t xml:space="preserve">[12] </w:t>
      </w:r>
      <w:proofErr w:type="spellStart"/>
      <w:r w:rsidR="0015223C" w:rsidRPr="001864F3">
        <w:rPr>
          <w:rFonts w:eastAsia="Times New Roman" w:cstheme="minorHAnsi"/>
          <w:lang w:eastAsia="en-GB"/>
        </w:rPr>
        <w:t>Shitoshi</w:t>
      </w:r>
      <w:proofErr w:type="spellEnd"/>
      <w:r w:rsidR="0015223C" w:rsidRPr="001864F3">
        <w:rPr>
          <w:rFonts w:eastAsia="Times New Roman" w:cstheme="minorHAnsi"/>
          <w:lang w:eastAsia="en-GB"/>
        </w:rPr>
        <w:t xml:space="preserve">, Y. </w:t>
      </w:r>
      <w:proofErr w:type="spellStart"/>
      <w:r w:rsidR="0015223C" w:rsidRPr="001864F3">
        <w:rPr>
          <w:rFonts w:eastAsia="Times New Roman" w:cstheme="minorHAnsi"/>
          <w:lang w:eastAsia="en-GB"/>
        </w:rPr>
        <w:t>GraphQL</w:t>
      </w:r>
      <w:proofErr w:type="spellEnd"/>
      <w:r w:rsidR="0015223C" w:rsidRPr="001864F3">
        <w:rPr>
          <w:rFonts w:eastAsia="Times New Roman" w:cstheme="minorHAnsi"/>
          <w:lang w:eastAsia="en-GB"/>
        </w:rPr>
        <w:t xml:space="preserve"> Beginner’s Guide: Basics, Examples, and How to Use it. 2012, </w:t>
      </w:r>
      <w:hyperlink r:id="rId10" w:history="1">
        <w:r w:rsidR="0015223C" w:rsidRPr="001864F3">
          <w:rPr>
            <w:rStyle w:val="Hyperlink"/>
            <w:rFonts w:eastAsia="Times New Roman" w:cstheme="minorHAnsi"/>
            <w:color w:val="auto"/>
            <w:lang w:eastAsia="en-GB"/>
          </w:rPr>
          <w:t>https://www.upwork.com/resources/graphql-beginners-guide</w:t>
        </w:r>
      </w:hyperlink>
      <w:r w:rsidR="0015223C" w:rsidRPr="001864F3">
        <w:rPr>
          <w:rFonts w:eastAsia="Times New Roman" w:cstheme="minorHAnsi"/>
          <w:lang w:eastAsia="en-GB"/>
        </w:rPr>
        <w:t xml:space="preserve"> </w:t>
      </w:r>
    </w:p>
    <w:p w14:paraId="00E251D0" w14:textId="79DEE45A" w:rsidR="009B065F" w:rsidRPr="001864F3" w:rsidRDefault="0015223C" w:rsidP="009B065F">
      <w:pPr>
        <w:rPr>
          <w:rFonts w:cstheme="minorHAnsi"/>
        </w:rPr>
      </w:pPr>
      <w:r w:rsidRPr="001864F3">
        <w:rPr>
          <w:rFonts w:eastAsia="Times New Roman" w:cstheme="minorHAnsi"/>
          <w:lang w:eastAsia="en-GB"/>
        </w:rPr>
        <w:t xml:space="preserve">[13] </w:t>
      </w:r>
      <w:r w:rsidR="009B065F" w:rsidRPr="001864F3">
        <w:rPr>
          <w:rFonts w:eastAsia="Times New Roman" w:cstheme="minorHAnsi"/>
          <w:lang w:eastAsia="en-GB"/>
        </w:rPr>
        <w:t xml:space="preserve">Byron, L. </w:t>
      </w:r>
      <w:proofErr w:type="spellStart"/>
      <w:r w:rsidR="009B065F" w:rsidRPr="001864F3">
        <w:rPr>
          <w:rFonts w:eastAsia="Times New Roman" w:cstheme="minorHAnsi"/>
          <w:lang w:eastAsia="en-GB"/>
        </w:rPr>
        <w:t>GraphQL</w:t>
      </w:r>
      <w:proofErr w:type="spellEnd"/>
      <w:r w:rsidR="009B065F" w:rsidRPr="001864F3">
        <w:rPr>
          <w:rFonts w:eastAsia="Times New Roman" w:cstheme="minorHAnsi"/>
          <w:lang w:eastAsia="en-GB"/>
        </w:rPr>
        <w:t xml:space="preserve">: A data query language, 2015, </w:t>
      </w:r>
      <w:hyperlink r:id="rId11" w:history="1">
        <w:r w:rsidR="009B065F" w:rsidRPr="001864F3">
          <w:rPr>
            <w:rStyle w:val="Hyperlink"/>
            <w:rFonts w:cstheme="minorHAnsi"/>
            <w:color w:val="auto"/>
          </w:rPr>
          <w:t>https://graphql.org/blog/graphql-a-query-language/</w:t>
        </w:r>
      </w:hyperlink>
      <w:r w:rsidR="009B065F" w:rsidRPr="001864F3">
        <w:rPr>
          <w:rFonts w:cstheme="minorHAnsi"/>
        </w:rPr>
        <w:t xml:space="preserve"> </w:t>
      </w:r>
    </w:p>
    <w:p w14:paraId="662EEDC0" w14:textId="05693989" w:rsidR="009B065F" w:rsidRPr="001864F3" w:rsidRDefault="009B065F">
      <w:pPr>
        <w:rPr>
          <w:rFonts w:cstheme="minorHAnsi"/>
        </w:rPr>
      </w:pPr>
    </w:p>
    <w:sectPr w:rsidR="009B065F" w:rsidRPr="001864F3" w:rsidSect="000E2A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584"/>
    <w:rsid w:val="000E2A70"/>
    <w:rsid w:val="0015223C"/>
    <w:rsid w:val="001864F3"/>
    <w:rsid w:val="001D431E"/>
    <w:rsid w:val="0021276A"/>
    <w:rsid w:val="002D138C"/>
    <w:rsid w:val="00300C86"/>
    <w:rsid w:val="00377950"/>
    <w:rsid w:val="003F7774"/>
    <w:rsid w:val="00421063"/>
    <w:rsid w:val="004842ED"/>
    <w:rsid w:val="004E0C4A"/>
    <w:rsid w:val="005A344F"/>
    <w:rsid w:val="005E2D0A"/>
    <w:rsid w:val="00797263"/>
    <w:rsid w:val="007C7A7B"/>
    <w:rsid w:val="007E6202"/>
    <w:rsid w:val="008C3077"/>
    <w:rsid w:val="008C7317"/>
    <w:rsid w:val="009B022E"/>
    <w:rsid w:val="009B065F"/>
    <w:rsid w:val="009D58AD"/>
    <w:rsid w:val="00A003D5"/>
    <w:rsid w:val="00AF4656"/>
    <w:rsid w:val="00B775A4"/>
    <w:rsid w:val="00BE36BA"/>
    <w:rsid w:val="00BE7584"/>
    <w:rsid w:val="00C11FB6"/>
    <w:rsid w:val="00C20559"/>
    <w:rsid w:val="00C50B97"/>
    <w:rsid w:val="00CD4D00"/>
    <w:rsid w:val="00CE5CBE"/>
    <w:rsid w:val="00D53FA9"/>
    <w:rsid w:val="00D943B2"/>
    <w:rsid w:val="00E11DD9"/>
    <w:rsid w:val="00EF1C92"/>
    <w:rsid w:val="00F3607D"/>
    <w:rsid w:val="00F4726D"/>
    <w:rsid w:val="00FE2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282BF"/>
  <w15:chartTrackingRefBased/>
  <w15:docId w15:val="{000BA7C8-BC3E-4795-A1A6-05F7CE6B0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A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79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A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2A70"/>
    <w:pPr>
      <w:outlineLvl w:val="9"/>
    </w:pPr>
    <w:rPr>
      <w:kern w:val="0"/>
      <w:lang w:val="en-US"/>
      <w14:ligatures w14:val="none"/>
    </w:rPr>
  </w:style>
  <w:style w:type="paragraph" w:styleId="TOC1">
    <w:name w:val="toc 1"/>
    <w:basedOn w:val="Normal"/>
    <w:next w:val="Normal"/>
    <w:autoRedefine/>
    <w:uiPriority w:val="39"/>
    <w:unhideWhenUsed/>
    <w:rsid w:val="000E2A70"/>
    <w:pPr>
      <w:spacing w:after="100"/>
    </w:pPr>
  </w:style>
  <w:style w:type="character" w:styleId="Hyperlink">
    <w:name w:val="Hyperlink"/>
    <w:basedOn w:val="DefaultParagraphFont"/>
    <w:uiPriority w:val="99"/>
    <w:unhideWhenUsed/>
    <w:rsid w:val="000E2A70"/>
    <w:rPr>
      <w:color w:val="0563C1" w:themeColor="hyperlink"/>
      <w:u w:val="single"/>
    </w:rPr>
  </w:style>
  <w:style w:type="paragraph" w:styleId="NoSpacing">
    <w:name w:val="No Spacing"/>
    <w:link w:val="NoSpacingChar"/>
    <w:uiPriority w:val="1"/>
    <w:qFormat/>
    <w:rsid w:val="000E2A7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E2A70"/>
    <w:rPr>
      <w:rFonts w:eastAsiaTheme="minorEastAsia"/>
      <w:kern w:val="0"/>
      <w:lang w:val="en-US"/>
      <w14:ligatures w14:val="none"/>
    </w:rPr>
  </w:style>
  <w:style w:type="character" w:customStyle="1" w:styleId="Heading2Char">
    <w:name w:val="Heading 2 Char"/>
    <w:basedOn w:val="DefaultParagraphFont"/>
    <w:link w:val="Heading2"/>
    <w:uiPriority w:val="9"/>
    <w:semiHidden/>
    <w:rsid w:val="0037795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77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77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sforgeeks.org/basics-of-soap-simple-object-access-protoco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raphql.org/blog/graphql-a-query-language/" TargetMode="External"/><Relationship Id="rId5" Type="http://schemas.openxmlformats.org/officeDocument/2006/relationships/webSettings" Target="webSettings.xml"/><Relationship Id="rId10" Type="http://schemas.openxmlformats.org/officeDocument/2006/relationships/hyperlink" Target="https://www.upwork.com/resources/graphql-beginners-guide" TargetMode="External"/><Relationship Id="rId4" Type="http://schemas.openxmlformats.org/officeDocument/2006/relationships/settings" Target="settings.xml"/><Relationship Id="rId9" Type="http://schemas.openxmlformats.org/officeDocument/2006/relationships/hyperlink" Target="https://stakify.co./soap-vs-r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Comparing, contrasting and debating the benefits of SOAP, REST and GraphQL Web Services</Abstract>
  <CompanyAddress/>
  <CompanyPhone/>
  <CompanyFax/>
  <CompanyEmail>1708386@student.uwtsd.ac.uk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94E8DF-7E5F-4012-9759-2EDE956EE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ACCA6024</dc:subject>
  <dc:creator>Silvia Settle</dc:creator>
  <cp:keywords/>
  <dc:description/>
  <cp:lastModifiedBy>Silvia Settle</cp:lastModifiedBy>
  <cp:revision>8</cp:revision>
  <dcterms:created xsi:type="dcterms:W3CDTF">2023-04-18T18:27:00Z</dcterms:created>
  <dcterms:modified xsi:type="dcterms:W3CDTF">2023-05-25T15:57:00Z</dcterms:modified>
</cp:coreProperties>
</file>