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EFD98F" w14:textId="46A4AFC5" w:rsidR="00845272" w:rsidRDefault="2B4B13DB" w:rsidP="00A403AA">
      <w:pPr>
        <w:spacing w:line="360" w:lineRule="auto"/>
        <w:jc w:val="both"/>
      </w:pPr>
      <w:r>
        <w:rPr>
          <w:noProof/>
        </w:rPr>
        <w:drawing>
          <wp:inline distT="0" distB="0" distL="0" distR="0" wp14:anchorId="1BEC2573" wp14:editId="7CA57B7A">
            <wp:extent cx="3739076" cy="1466850"/>
            <wp:effectExtent l="0" t="0" r="0" b="0"/>
            <wp:docPr id="56695807" name="Picture 56695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extLst>
                        <a:ext uri="{28A0092B-C50C-407E-A947-70E740481C1C}">
                          <a14:useLocalDpi xmlns:a14="http://schemas.microsoft.com/office/drawing/2010/main" val="0"/>
                        </a:ext>
                      </a:extLst>
                    </a:blip>
                    <a:stretch>
                      <a:fillRect/>
                    </a:stretch>
                  </pic:blipFill>
                  <pic:spPr>
                    <a:xfrm>
                      <a:off x="0" y="0"/>
                      <a:ext cx="3739076" cy="1466850"/>
                    </a:xfrm>
                    <a:prstGeom prst="rect">
                      <a:avLst/>
                    </a:prstGeom>
                  </pic:spPr>
                </pic:pic>
              </a:graphicData>
            </a:graphic>
          </wp:inline>
        </w:drawing>
      </w:r>
    </w:p>
    <w:p w14:paraId="00E6D60D" w14:textId="4BBD8820" w:rsidR="00845272" w:rsidRDefault="00845272" w:rsidP="00A403AA">
      <w:pPr>
        <w:tabs>
          <w:tab w:val="left" w:pos="6540"/>
        </w:tabs>
        <w:spacing w:line="360" w:lineRule="auto"/>
        <w:jc w:val="both"/>
      </w:pPr>
    </w:p>
    <w:p w14:paraId="6869E05E" w14:textId="3A459390" w:rsidR="00845272" w:rsidRDefault="00845272" w:rsidP="00A403AA">
      <w:pPr>
        <w:spacing w:before="240" w:after="240" w:line="360" w:lineRule="auto"/>
        <w:jc w:val="center"/>
        <w:rPr>
          <w:rFonts w:ascii="Arial" w:eastAsia="Arial" w:hAnsi="Arial" w:cs="Arial"/>
          <w:b/>
          <w:bCs/>
          <w:color w:val="000000" w:themeColor="text1"/>
          <w:sz w:val="32"/>
          <w:szCs w:val="32"/>
        </w:rPr>
      </w:pPr>
    </w:p>
    <w:p w14:paraId="09DAD148" w14:textId="0FAAED49" w:rsidR="00845272" w:rsidRDefault="4172211C" w:rsidP="00A403AA">
      <w:pPr>
        <w:spacing w:before="240" w:after="240" w:line="360" w:lineRule="auto"/>
        <w:jc w:val="center"/>
        <w:rPr>
          <w:rFonts w:ascii="Arial" w:eastAsia="Arial" w:hAnsi="Arial" w:cs="Arial"/>
          <w:b/>
          <w:bCs/>
          <w:color w:val="000000" w:themeColor="text1"/>
          <w:sz w:val="32"/>
          <w:szCs w:val="32"/>
        </w:rPr>
      </w:pPr>
      <w:r w:rsidRPr="2B604AAB">
        <w:rPr>
          <w:rFonts w:ascii="Arial" w:eastAsia="Arial" w:hAnsi="Arial" w:cs="Arial"/>
          <w:b/>
          <w:bCs/>
          <w:color w:val="000000" w:themeColor="text1"/>
          <w:sz w:val="32"/>
          <w:szCs w:val="32"/>
        </w:rPr>
        <w:t xml:space="preserve">Student name: </w:t>
      </w:r>
      <w:proofErr w:type="spellStart"/>
      <w:r w:rsidRPr="2B604AAB">
        <w:rPr>
          <w:rFonts w:ascii="Arial" w:eastAsia="Arial" w:hAnsi="Arial" w:cs="Arial"/>
          <w:b/>
          <w:bCs/>
          <w:color w:val="000000" w:themeColor="text1"/>
          <w:sz w:val="32"/>
          <w:szCs w:val="32"/>
        </w:rPr>
        <w:t>Anabela</w:t>
      </w:r>
      <w:proofErr w:type="spellEnd"/>
      <w:r w:rsidRPr="2B604AAB">
        <w:rPr>
          <w:rFonts w:ascii="Arial" w:eastAsia="Arial" w:hAnsi="Arial" w:cs="Arial"/>
          <w:b/>
          <w:bCs/>
          <w:color w:val="000000" w:themeColor="text1"/>
          <w:sz w:val="32"/>
          <w:szCs w:val="32"/>
        </w:rPr>
        <w:t xml:space="preserve"> Mendes</w:t>
      </w:r>
    </w:p>
    <w:p w14:paraId="5E51E846" w14:textId="0E7FA08B" w:rsidR="00845272" w:rsidRDefault="4172211C" w:rsidP="00A403AA">
      <w:pPr>
        <w:spacing w:before="240" w:after="240" w:line="360" w:lineRule="auto"/>
        <w:jc w:val="center"/>
        <w:rPr>
          <w:rFonts w:ascii="Arial" w:eastAsia="Arial" w:hAnsi="Arial" w:cs="Arial"/>
          <w:b/>
          <w:bCs/>
          <w:color w:val="000000" w:themeColor="text1"/>
          <w:sz w:val="32"/>
          <w:szCs w:val="32"/>
        </w:rPr>
      </w:pPr>
      <w:r w:rsidRPr="2B604AAB">
        <w:rPr>
          <w:rFonts w:ascii="Arial" w:eastAsia="Arial" w:hAnsi="Arial" w:cs="Arial"/>
          <w:b/>
          <w:bCs/>
          <w:color w:val="000000" w:themeColor="text1"/>
          <w:sz w:val="32"/>
          <w:szCs w:val="32"/>
        </w:rPr>
        <w:t>Student ID: 2124257</w:t>
      </w:r>
    </w:p>
    <w:p w14:paraId="1B17F570" w14:textId="7596B2E8" w:rsidR="00845272" w:rsidRDefault="4172211C" w:rsidP="00A403AA">
      <w:pPr>
        <w:spacing w:before="240" w:after="240" w:line="360" w:lineRule="auto"/>
        <w:jc w:val="center"/>
        <w:rPr>
          <w:rFonts w:ascii="Arial" w:eastAsia="Arial" w:hAnsi="Arial" w:cs="Arial"/>
          <w:b/>
          <w:bCs/>
          <w:color w:val="000000" w:themeColor="text1"/>
          <w:sz w:val="32"/>
          <w:szCs w:val="32"/>
        </w:rPr>
      </w:pPr>
      <w:r w:rsidRPr="2B604AAB">
        <w:rPr>
          <w:rFonts w:ascii="Arial" w:eastAsia="Arial" w:hAnsi="Arial" w:cs="Arial"/>
          <w:b/>
          <w:bCs/>
          <w:color w:val="000000" w:themeColor="text1"/>
          <w:sz w:val="32"/>
          <w:szCs w:val="32"/>
        </w:rPr>
        <w:t xml:space="preserve">Module name: </w:t>
      </w:r>
      <w:r w:rsidR="4C4D9AFA" w:rsidRPr="2B604AAB">
        <w:rPr>
          <w:rFonts w:ascii="Arial" w:eastAsia="Arial" w:hAnsi="Arial" w:cs="Arial"/>
          <w:b/>
          <w:bCs/>
          <w:color w:val="000000" w:themeColor="text1"/>
          <w:sz w:val="32"/>
          <w:szCs w:val="32"/>
        </w:rPr>
        <w:t>Wellbeing and sustainable development</w:t>
      </w:r>
    </w:p>
    <w:p w14:paraId="4F3EFB64" w14:textId="1D5B4D34" w:rsidR="00845272" w:rsidRDefault="4172211C" w:rsidP="00A403AA">
      <w:pPr>
        <w:spacing w:before="240" w:after="240" w:line="360" w:lineRule="auto"/>
        <w:jc w:val="center"/>
        <w:rPr>
          <w:rFonts w:ascii="Arial" w:eastAsia="Arial" w:hAnsi="Arial" w:cs="Arial"/>
          <w:b/>
          <w:bCs/>
          <w:color w:val="000000" w:themeColor="text1"/>
          <w:sz w:val="32"/>
          <w:szCs w:val="32"/>
        </w:rPr>
      </w:pPr>
      <w:r w:rsidRPr="2B604AAB">
        <w:rPr>
          <w:rFonts w:ascii="Arial" w:eastAsia="Arial" w:hAnsi="Arial" w:cs="Arial"/>
          <w:b/>
          <w:bCs/>
          <w:color w:val="000000" w:themeColor="text1"/>
          <w:sz w:val="32"/>
          <w:szCs w:val="32"/>
        </w:rPr>
        <w:t>Module code: BMHP602</w:t>
      </w:r>
      <w:r w:rsidR="36540414" w:rsidRPr="2B604AAB">
        <w:rPr>
          <w:rFonts w:ascii="Arial" w:eastAsia="Arial" w:hAnsi="Arial" w:cs="Arial"/>
          <w:b/>
          <w:bCs/>
          <w:color w:val="000000" w:themeColor="text1"/>
          <w:sz w:val="32"/>
          <w:szCs w:val="32"/>
        </w:rPr>
        <w:t>1_LON</w:t>
      </w:r>
    </w:p>
    <w:p w14:paraId="4DAAD715" w14:textId="60D2B6B9" w:rsidR="00845272" w:rsidRDefault="4172211C" w:rsidP="00A403AA">
      <w:pPr>
        <w:spacing w:before="240" w:after="240" w:line="360" w:lineRule="auto"/>
        <w:jc w:val="center"/>
        <w:rPr>
          <w:rFonts w:ascii="Arial" w:eastAsia="Arial" w:hAnsi="Arial" w:cs="Arial"/>
          <w:b/>
          <w:bCs/>
          <w:sz w:val="32"/>
          <w:szCs w:val="32"/>
        </w:rPr>
      </w:pPr>
      <w:r w:rsidRPr="2B604AAB">
        <w:rPr>
          <w:rFonts w:ascii="Arial" w:eastAsia="Arial" w:hAnsi="Arial" w:cs="Arial"/>
          <w:b/>
          <w:bCs/>
          <w:color w:val="000000" w:themeColor="text1"/>
          <w:sz w:val="32"/>
          <w:szCs w:val="32"/>
        </w:rPr>
        <w:t xml:space="preserve">Lecturer name: </w:t>
      </w:r>
      <w:r w:rsidR="20D43388" w:rsidRPr="2B604AAB">
        <w:rPr>
          <w:rFonts w:ascii="Arial" w:eastAsia="Arial" w:hAnsi="Arial" w:cs="Arial"/>
          <w:b/>
          <w:bCs/>
          <w:sz w:val="32"/>
          <w:szCs w:val="32"/>
        </w:rPr>
        <w:t xml:space="preserve">Dr Christopher </w:t>
      </w:r>
      <w:proofErr w:type="spellStart"/>
      <w:r w:rsidR="20D43388" w:rsidRPr="2B604AAB">
        <w:rPr>
          <w:rFonts w:ascii="Arial" w:eastAsia="Arial" w:hAnsi="Arial" w:cs="Arial"/>
          <w:b/>
          <w:bCs/>
          <w:sz w:val="32"/>
          <w:szCs w:val="32"/>
        </w:rPr>
        <w:t>Mafuva</w:t>
      </w:r>
      <w:proofErr w:type="spellEnd"/>
    </w:p>
    <w:p w14:paraId="297EE8D3" w14:textId="398D4A31" w:rsidR="00845272" w:rsidRDefault="00845272" w:rsidP="00A403AA">
      <w:pPr>
        <w:spacing w:line="360" w:lineRule="auto"/>
        <w:ind w:firstLine="720"/>
        <w:jc w:val="center"/>
        <w:rPr>
          <w:rFonts w:ascii="Arial" w:eastAsia="Arial" w:hAnsi="Arial" w:cs="Arial"/>
          <w:b/>
          <w:bCs/>
          <w:color w:val="000000" w:themeColor="text1"/>
          <w:sz w:val="32"/>
          <w:szCs w:val="32"/>
        </w:rPr>
      </w:pPr>
    </w:p>
    <w:p w14:paraId="71A106A8" w14:textId="103DB30B" w:rsidR="00845272" w:rsidRDefault="00845272" w:rsidP="00A403AA">
      <w:pPr>
        <w:spacing w:line="360" w:lineRule="auto"/>
        <w:ind w:firstLine="720"/>
        <w:jc w:val="center"/>
        <w:rPr>
          <w:rFonts w:ascii="Arial" w:eastAsia="Arial" w:hAnsi="Arial" w:cs="Arial"/>
          <w:b/>
          <w:bCs/>
          <w:color w:val="000000" w:themeColor="text1"/>
          <w:sz w:val="23"/>
          <w:szCs w:val="23"/>
        </w:rPr>
      </w:pPr>
    </w:p>
    <w:p w14:paraId="4E8B0032" w14:textId="3CAB4576" w:rsidR="793BA5EB" w:rsidRDefault="793BA5EB" w:rsidP="00A403AA">
      <w:pPr>
        <w:spacing w:line="360" w:lineRule="auto"/>
        <w:ind w:firstLine="720"/>
        <w:jc w:val="center"/>
        <w:rPr>
          <w:rFonts w:ascii="Arial" w:eastAsia="Arial" w:hAnsi="Arial" w:cs="Arial"/>
          <w:b/>
          <w:bCs/>
          <w:color w:val="000000" w:themeColor="text1"/>
          <w:sz w:val="32"/>
          <w:szCs w:val="32"/>
        </w:rPr>
      </w:pPr>
    </w:p>
    <w:p w14:paraId="1B094F86" w14:textId="48F99DD0" w:rsidR="793BA5EB" w:rsidRDefault="793BA5EB" w:rsidP="00A403AA">
      <w:pPr>
        <w:spacing w:line="360" w:lineRule="auto"/>
        <w:ind w:firstLine="720"/>
        <w:jc w:val="center"/>
        <w:rPr>
          <w:rFonts w:ascii="Arial" w:eastAsia="Arial" w:hAnsi="Arial" w:cs="Arial"/>
          <w:b/>
          <w:bCs/>
          <w:color w:val="000000" w:themeColor="text1"/>
          <w:sz w:val="32"/>
          <w:szCs w:val="32"/>
        </w:rPr>
      </w:pPr>
    </w:p>
    <w:p w14:paraId="4C5FABCF" w14:textId="5A0657D9" w:rsidR="793BA5EB" w:rsidRDefault="793BA5EB" w:rsidP="00A403AA">
      <w:pPr>
        <w:spacing w:line="360" w:lineRule="auto"/>
        <w:ind w:firstLine="720"/>
        <w:jc w:val="center"/>
        <w:rPr>
          <w:rFonts w:ascii="Arial" w:eastAsia="Arial" w:hAnsi="Arial" w:cs="Arial"/>
          <w:b/>
          <w:bCs/>
          <w:color w:val="000000" w:themeColor="text1"/>
          <w:sz w:val="32"/>
          <w:szCs w:val="32"/>
        </w:rPr>
      </w:pPr>
    </w:p>
    <w:p w14:paraId="6446C452" w14:textId="671763B4" w:rsidR="793BA5EB" w:rsidRDefault="793BA5EB" w:rsidP="00A403AA">
      <w:pPr>
        <w:spacing w:line="360" w:lineRule="auto"/>
        <w:ind w:firstLine="720"/>
        <w:jc w:val="center"/>
        <w:rPr>
          <w:rFonts w:ascii="Arial" w:eastAsia="Arial" w:hAnsi="Arial" w:cs="Arial"/>
          <w:b/>
          <w:bCs/>
          <w:color w:val="000000" w:themeColor="text1"/>
          <w:sz w:val="32"/>
          <w:szCs w:val="32"/>
        </w:rPr>
      </w:pPr>
    </w:p>
    <w:p w14:paraId="17E3658E" w14:textId="2556301A" w:rsidR="793BA5EB" w:rsidRDefault="793BA5EB" w:rsidP="00A403AA">
      <w:pPr>
        <w:spacing w:line="360" w:lineRule="auto"/>
        <w:rPr>
          <w:rFonts w:ascii="Arial" w:eastAsia="Arial" w:hAnsi="Arial" w:cs="Arial"/>
          <w:b/>
          <w:bCs/>
          <w:color w:val="000000" w:themeColor="text1"/>
          <w:sz w:val="32"/>
          <w:szCs w:val="32"/>
        </w:rPr>
      </w:pPr>
    </w:p>
    <w:p w14:paraId="6D24FCAB" w14:textId="77777777" w:rsidR="00A323D6" w:rsidRDefault="00A323D6" w:rsidP="00A403AA">
      <w:pPr>
        <w:spacing w:line="360" w:lineRule="auto"/>
        <w:jc w:val="center"/>
        <w:rPr>
          <w:rFonts w:ascii="Arial" w:eastAsia="Arial" w:hAnsi="Arial" w:cs="Arial"/>
          <w:b/>
          <w:bCs/>
          <w:color w:val="000000" w:themeColor="text1"/>
          <w:sz w:val="32"/>
          <w:szCs w:val="32"/>
        </w:rPr>
      </w:pPr>
    </w:p>
    <w:p w14:paraId="0FBD5CB3" w14:textId="77777777" w:rsidR="00A323D6" w:rsidRDefault="00A323D6" w:rsidP="00A403AA">
      <w:pPr>
        <w:spacing w:line="360" w:lineRule="auto"/>
        <w:rPr>
          <w:rFonts w:ascii="Arial" w:eastAsia="Arial" w:hAnsi="Arial" w:cs="Arial"/>
          <w:b/>
          <w:bCs/>
          <w:color w:val="000000" w:themeColor="text1"/>
          <w:sz w:val="32"/>
          <w:szCs w:val="32"/>
        </w:rPr>
      </w:pPr>
    </w:p>
    <w:p w14:paraId="55135E80" w14:textId="05CC7551" w:rsidR="23D8CCA3" w:rsidRPr="00A323D6" w:rsidRDefault="23D8CCA3" w:rsidP="00A403AA">
      <w:pPr>
        <w:spacing w:line="360" w:lineRule="auto"/>
        <w:jc w:val="center"/>
        <w:rPr>
          <w:rFonts w:ascii="Arial" w:eastAsia="Arial" w:hAnsi="Arial" w:cs="Arial"/>
          <w:b/>
          <w:bCs/>
          <w:color w:val="000000" w:themeColor="text1"/>
          <w:sz w:val="22"/>
          <w:szCs w:val="22"/>
        </w:rPr>
      </w:pPr>
      <w:r w:rsidRPr="00A323D6">
        <w:rPr>
          <w:rFonts w:ascii="Arial" w:eastAsia="Arial" w:hAnsi="Arial" w:cs="Arial"/>
          <w:b/>
          <w:bCs/>
          <w:color w:val="000000" w:themeColor="text1"/>
          <w:sz w:val="22"/>
          <w:szCs w:val="22"/>
        </w:rPr>
        <w:t>Assessment 1</w:t>
      </w:r>
    </w:p>
    <w:p w14:paraId="155306ED" w14:textId="379C6A2B" w:rsidR="793BA5EB" w:rsidRPr="00A323D6" w:rsidRDefault="793BA5EB" w:rsidP="00A403AA">
      <w:pPr>
        <w:spacing w:line="360" w:lineRule="auto"/>
        <w:rPr>
          <w:rFonts w:ascii="Arial" w:eastAsia="Arial" w:hAnsi="Arial" w:cs="Arial"/>
          <w:b/>
          <w:bCs/>
          <w:color w:val="000000" w:themeColor="text1"/>
          <w:sz w:val="22"/>
          <w:szCs w:val="22"/>
        </w:rPr>
      </w:pPr>
    </w:p>
    <w:p w14:paraId="37C84454" w14:textId="39CF4EB4" w:rsidR="793BA5EB" w:rsidRPr="005437D5" w:rsidRDefault="793BA5EB" w:rsidP="005437D5">
      <w:pPr>
        <w:spacing w:line="360" w:lineRule="auto"/>
        <w:rPr>
          <w:rFonts w:ascii="Arial" w:eastAsia="Arial" w:hAnsi="Arial" w:cs="Arial"/>
          <w:b/>
          <w:bCs/>
          <w:color w:val="000000" w:themeColor="text1"/>
          <w:sz w:val="22"/>
          <w:szCs w:val="22"/>
        </w:rPr>
      </w:pPr>
    </w:p>
    <w:p w14:paraId="5F7FF6A1" w14:textId="6A15255A" w:rsidR="57B4F2B5" w:rsidRPr="005437D5" w:rsidRDefault="57B4F2B5" w:rsidP="005437D5">
      <w:pPr>
        <w:spacing w:line="360" w:lineRule="auto"/>
        <w:rPr>
          <w:rFonts w:ascii="Arial" w:eastAsia="Arial" w:hAnsi="Arial" w:cs="Arial"/>
          <w:b/>
          <w:bCs/>
          <w:color w:val="000000" w:themeColor="text1"/>
          <w:sz w:val="22"/>
          <w:szCs w:val="22"/>
        </w:rPr>
      </w:pPr>
      <w:r w:rsidRPr="005437D5">
        <w:rPr>
          <w:rFonts w:ascii="Arial" w:eastAsia="Arial" w:hAnsi="Arial" w:cs="Arial"/>
          <w:b/>
          <w:bCs/>
          <w:color w:val="000000" w:themeColor="text1"/>
          <w:sz w:val="22"/>
          <w:szCs w:val="22"/>
        </w:rPr>
        <w:t>Cover page</w:t>
      </w:r>
      <w:r w:rsidR="220B62C3" w:rsidRPr="005437D5">
        <w:rPr>
          <w:rFonts w:ascii="Arial" w:eastAsia="Arial" w:hAnsi="Arial" w:cs="Arial"/>
          <w:b/>
          <w:bCs/>
          <w:color w:val="000000" w:themeColor="text1"/>
          <w:sz w:val="22"/>
          <w:szCs w:val="22"/>
        </w:rPr>
        <w:t>................................................................................................................................1</w:t>
      </w:r>
    </w:p>
    <w:p w14:paraId="2DEF14D2" w14:textId="52C61593" w:rsidR="57B4F2B5" w:rsidRPr="005437D5" w:rsidRDefault="57B4F2B5" w:rsidP="005437D5">
      <w:pPr>
        <w:spacing w:line="360" w:lineRule="auto"/>
        <w:rPr>
          <w:rFonts w:ascii="Arial" w:eastAsia="Arial" w:hAnsi="Arial" w:cs="Arial"/>
          <w:b/>
          <w:bCs/>
          <w:color w:val="000000" w:themeColor="text1"/>
          <w:sz w:val="22"/>
          <w:szCs w:val="22"/>
        </w:rPr>
      </w:pPr>
      <w:r w:rsidRPr="005437D5">
        <w:rPr>
          <w:rFonts w:ascii="Arial" w:eastAsia="Arial" w:hAnsi="Arial" w:cs="Arial"/>
          <w:b/>
          <w:bCs/>
          <w:color w:val="000000" w:themeColor="text1"/>
          <w:sz w:val="22"/>
          <w:szCs w:val="22"/>
        </w:rPr>
        <w:t>Table of Contents</w:t>
      </w:r>
      <w:r w:rsidR="1A3862C7" w:rsidRPr="005437D5">
        <w:rPr>
          <w:rFonts w:ascii="Arial" w:eastAsia="Arial" w:hAnsi="Arial" w:cs="Arial"/>
          <w:b/>
          <w:bCs/>
          <w:color w:val="000000" w:themeColor="text1"/>
          <w:sz w:val="22"/>
          <w:szCs w:val="22"/>
        </w:rPr>
        <w:t>..............................................</w:t>
      </w:r>
      <w:r w:rsidR="1AA428FF" w:rsidRPr="005437D5">
        <w:rPr>
          <w:rFonts w:ascii="Arial" w:eastAsia="Arial" w:hAnsi="Arial" w:cs="Arial"/>
          <w:b/>
          <w:bCs/>
          <w:color w:val="000000" w:themeColor="text1"/>
          <w:sz w:val="22"/>
          <w:szCs w:val="22"/>
        </w:rPr>
        <w:t>..</w:t>
      </w:r>
      <w:r w:rsidR="1A3862C7" w:rsidRPr="005437D5">
        <w:rPr>
          <w:rFonts w:ascii="Arial" w:eastAsia="Arial" w:hAnsi="Arial" w:cs="Arial"/>
          <w:b/>
          <w:bCs/>
          <w:color w:val="000000" w:themeColor="text1"/>
          <w:sz w:val="22"/>
          <w:szCs w:val="22"/>
        </w:rPr>
        <w:t>.....................................................................2</w:t>
      </w:r>
    </w:p>
    <w:p w14:paraId="0AC1D4B0" w14:textId="4F9419B9" w:rsidR="57B4F2B5" w:rsidRPr="005437D5" w:rsidRDefault="57B4F2B5" w:rsidP="005437D5">
      <w:pPr>
        <w:spacing w:line="360" w:lineRule="auto"/>
        <w:rPr>
          <w:rFonts w:ascii="Arial" w:eastAsia="Arial" w:hAnsi="Arial" w:cs="Arial"/>
          <w:b/>
          <w:bCs/>
          <w:color w:val="000000" w:themeColor="text1"/>
          <w:sz w:val="22"/>
          <w:szCs w:val="22"/>
        </w:rPr>
      </w:pPr>
      <w:r w:rsidRPr="005437D5">
        <w:rPr>
          <w:rFonts w:ascii="Arial" w:eastAsia="Arial" w:hAnsi="Arial" w:cs="Arial"/>
          <w:b/>
          <w:bCs/>
          <w:color w:val="000000" w:themeColor="text1"/>
          <w:sz w:val="22"/>
          <w:szCs w:val="22"/>
        </w:rPr>
        <w:t>Introduction</w:t>
      </w:r>
      <w:r w:rsidR="02A7C841" w:rsidRPr="005437D5">
        <w:rPr>
          <w:rFonts w:ascii="Arial" w:eastAsia="Arial" w:hAnsi="Arial" w:cs="Arial"/>
          <w:b/>
          <w:bCs/>
          <w:color w:val="000000" w:themeColor="text1"/>
          <w:sz w:val="22"/>
          <w:szCs w:val="22"/>
        </w:rPr>
        <w:t>...............................................................................................................................3</w:t>
      </w:r>
    </w:p>
    <w:p w14:paraId="5A715A80" w14:textId="39944E58" w:rsidR="57B4F2B5" w:rsidRPr="005437D5" w:rsidRDefault="57B4F2B5" w:rsidP="005437D5">
      <w:pPr>
        <w:spacing w:line="360" w:lineRule="auto"/>
        <w:rPr>
          <w:rFonts w:ascii="Arial" w:eastAsia="Arial" w:hAnsi="Arial" w:cs="Arial"/>
          <w:b/>
          <w:bCs/>
          <w:color w:val="000000" w:themeColor="text1"/>
          <w:sz w:val="22"/>
          <w:szCs w:val="22"/>
        </w:rPr>
      </w:pPr>
      <w:r w:rsidRPr="005437D5">
        <w:rPr>
          <w:rFonts w:ascii="Arial" w:eastAsia="Arial" w:hAnsi="Arial" w:cs="Arial"/>
          <w:b/>
          <w:bCs/>
          <w:color w:val="000000" w:themeColor="text1"/>
          <w:sz w:val="22"/>
          <w:szCs w:val="22"/>
        </w:rPr>
        <w:t>17 Sustainable Development Goals</w:t>
      </w:r>
      <w:r w:rsidR="2D728A1A" w:rsidRPr="005437D5">
        <w:rPr>
          <w:rFonts w:ascii="Arial" w:eastAsia="Arial" w:hAnsi="Arial" w:cs="Arial"/>
          <w:b/>
          <w:bCs/>
          <w:color w:val="000000" w:themeColor="text1"/>
          <w:sz w:val="22"/>
          <w:szCs w:val="22"/>
        </w:rPr>
        <w:t>........................................................................................4</w:t>
      </w:r>
    </w:p>
    <w:p w14:paraId="2049FF26" w14:textId="3DFA0181" w:rsidR="57B4F2B5" w:rsidRPr="005437D5" w:rsidRDefault="57B4F2B5" w:rsidP="005437D5">
      <w:pPr>
        <w:spacing w:line="360" w:lineRule="auto"/>
        <w:rPr>
          <w:rFonts w:ascii="Arial" w:eastAsia="Arial" w:hAnsi="Arial" w:cs="Arial"/>
          <w:b/>
          <w:bCs/>
          <w:color w:val="000000" w:themeColor="text1"/>
          <w:sz w:val="22"/>
          <w:szCs w:val="22"/>
        </w:rPr>
      </w:pPr>
      <w:r w:rsidRPr="005437D5">
        <w:rPr>
          <w:rFonts w:ascii="Arial" w:eastAsia="Arial" w:hAnsi="Arial" w:cs="Arial"/>
          <w:b/>
          <w:bCs/>
          <w:color w:val="000000" w:themeColor="text1"/>
          <w:sz w:val="22"/>
          <w:szCs w:val="22"/>
        </w:rPr>
        <w:t>Detailed discussion of the 3 SDGs of your choice</w:t>
      </w:r>
      <w:r w:rsidR="0F311107" w:rsidRPr="005437D5">
        <w:rPr>
          <w:rFonts w:ascii="Arial" w:eastAsia="Arial" w:hAnsi="Arial" w:cs="Arial"/>
          <w:b/>
          <w:bCs/>
          <w:color w:val="000000" w:themeColor="text1"/>
          <w:sz w:val="22"/>
          <w:szCs w:val="22"/>
        </w:rPr>
        <w:t>................................................................5</w:t>
      </w:r>
    </w:p>
    <w:p w14:paraId="407304AE" w14:textId="4633A990" w:rsidR="57B4F2B5" w:rsidRPr="005437D5" w:rsidRDefault="57B4F2B5" w:rsidP="005437D5">
      <w:pPr>
        <w:spacing w:line="360" w:lineRule="auto"/>
        <w:rPr>
          <w:rFonts w:ascii="Arial" w:eastAsia="Arial" w:hAnsi="Arial" w:cs="Arial"/>
          <w:b/>
          <w:bCs/>
          <w:color w:val="000000" w:themeColor="text1"/>
          <w:sz w:val="22"/>
          <w:szCs w:val="22"/>
        </w:rPr>
      </w:pPr>
      <w:r w:rsidRPr="005437D5">
        <w:rPr>
          <w:rFonts w:ascii="Arial" w:eastAsia="Arial" w:hAnsi="Arial" w:cs="Arial"/>
          <w:b/>
          <w:bCs/>
          <w:color w:val="000000" w:themeColor="text1"/>
          <w:sz w:val="22"/>
          <w:szCs w:val="22"/>
        </w:rPr>
        <w:t>Should use Goal 3 &amp; two more SDGs of your choice</w:t>
      </w:r>
      <w:r w:rsidR="67AECEC8" w:rsidRPr="005437D5">
        <w:rPr>
          <w:rFonts w:ascii="Arial" w:eastAsia="Arial" w:hAnsi="Arial" w:cs="Arial"/>
          <w:b/>
          <w:bCs/>
          <w:color w:val="000000" w:themeColor="text1"/>
          <w:sz w:val="22"/>
          <w:szCs w:val="22"/>
        </w:rPr>
        <w:t>.............................................................6</w:t>
      </w:r>
    </w:p>
    <w:p w14:paraId="52E8E951" w14:textId="28FC7C60" w:rsidR="57B4F2B5" w:rsidRPr="005437D5" w:rsidRDefault="57B4F2B5" w:rsidP="005437D5">
      <w:pPr>
        <w:spacing w:line="360" w:lineRule="auto"/>
        <w:rPr>
          <w:rFonts w:ascii="Arial" w:eastAsia="Arial" w:hAnsi="Arial" w:cs="Arial"/>
          <w:b/>
          <w:bCs/>
          <w:color w:val="000000" w:themeColor="text1"/>
          <w:sz w:val="22"/>
          <w:szCs w:val="22"/>
        </w:rPr>
      </w:pPr>
      <w:r w:rsidRPr="005437D5">
        <w:rPr>
          <w:rFonts w:ascii="Arial" w:eastAsia="Arial" w:hAnsi="Arial" w:cs="Arial"/>
          <w:b/>
          <w:bCs/>
          <w:color w:val="000000" w:themeColor="text1"/>
          <w:sz w:val="22"/>
          <w:szCs w:val="22"/>
        </w:rPr>
        <w:t>Two to three UK policies or initiatives adopted by UK government in meeting these 3 SDGs</w:t>
      </w:r>
      <w:r w:rsidR="1CB597BD" w:rsidRPr="005437D5">
        <w:rPr>
          <w:rFonts w:ascii="Arial" w:eastAsia="Arial" w:hAnsi="Arial" w:cs="Arial"/>
          <w:b/>
          <w:bCs/>
          <w:color w:val="000000" w:themeColor="text1"/>
          <w:sz w:val="22"/>
          <w:szCs w:val="22"/>
        </w:rPr>
        <w:t>............................................................................................................................................7</w:t>
      </w:r>
    </w:p>
    <w:p w14:paraId="2809C9E2" w14:textId="08811D7A" w:rsidR="57B4F2B5" w:rsidRPr="005437D5" w:rsidRDefault="57B4F2B5" w:rsidP="005437D5">
      <w:pPr>
        <w:spacing w:line="360" w:lineRule="auto"/>
        <w:rPr>
          <w:rFonts w:ascii="Arial" w:eastAsia="Arial" w:hAnsi="Arial" w:cs="Arial"/>
          <w:b/>
          <w:bCs/>
          <w:color w:val="000000" w:themeColor="text1"/>
          <w:sz w:val="22"/>
          <w:szCs w:val="22"/>
        </w:rPr>
      </w:pPr>
      <w:r w:rsidRPr="005437D5">
        <w:rPr>
          <w:rFonts w:ascii="Arial" w:eastAsia="Arial" w:hAnsi="Arial" w:cs="Arial"/>
          <w:b/>
          <w:bCs/>
          <w:color w:val="000000" w:themeColor="text1"/>
          <w:sz w:val="22"/>
          <w:szCs w:val="22"/>
        </w:rPr>
        <w:t>Introduction of identified city/borough</w:t>
      </w:r>
      <w:r w:rsidR="31B0149D" w:rsidRPr="005437D5">
        <w:rPr>
          <w:rFonts w:ascii="Arial" w:eastAsia="Arial" w:hAnsi="Arial" w:cs="Arial"/>
          <w:b/>
          <w:bCs/>
          <w:color w:val="000000" w:themeColor="text1"/>
          <w:sz w:val="22"/>
          <w:szCs w:val="22"/>
        </w:rPr>
        <w:t>....................................................................................8</w:t>
      </w:r>
    </w:p>
    <w:p w14:paraId="630F749A" w14:textId="408B1815" w:rsidR="57B4F2B5" w:rsidRPr="005437D5" w:rsidRDefault="57B4F2B5" w:rsidP="005437D5">
      <w:pPr>
        <w:spacing w:line="360" w:lineRule="auto"/>
        <w:rPr>
          <w:rFonts w:ascii="Arial" w:eastAsia="Arial" w:hAnsi="Arial" w:cs="Arial"/>
          <w:b/>
          <w:bCs/>
          <w:color w:val="000000" w:themeColor="text1"/>
          <w:sz w:val="22"/>
          <w:szCs w:val="22"/>
        </w:rPr>
      </w:pPr>
      <w:r w:rsidRPr="005437D5">
        <w:rPr>
          <w:rFonts w:ascii="Arial" w:eastAsia="Arial" w:hAnsi="Arial" w:cs="Arial"/>
          <w:b/>
          <w:bCs/>
          <w:color w:val="000000" w:themeColor="text1"/>
          <w:sz w:val="22"/>
          <w:szCs w:val="22"/>
        </w:rPr>
        <w:t>Local policies and statistics (for the city/ borough) identified to meet the 3 SDGs</w:t>
      </w:r>
      <w:r w:rsidR="5D0650A3" w:rsidRPr="005437D5">
        <w:rPr>
          <w:rFonts w:ascii="Arial" w:eastAsia="Arial" w:hAnsi="Arial" w:cs="Arial"/>
          <w:b/>
          <w:bCs/>
          <w:color w:val="000000" w:themeColor="text1"/>
          <w:sz w:val="22"/>
          <w:szCs w:val="22"/>
        </w:rPr>
        <w:t>............</w:t>
      </w:r>
      <w:proofErr w:type="gramStart"/>
      <w:r w:rsidR="5D0650A3" w:rsidRPr="005437D5">
        <w:rPr>
          <w:rFonts w:ascii="Arial" w:eastAsia="Arial" w:hAnsi="Arial" w:cs="Arial"/>
          <w:b/>
          <w:bCs/>
          <w:color w:val="000000" w:themeColor="text1"/>
          <w:sz w:val="22"/>
          <w:szCs w:val="22"/>
        </w:rPr>
        <w:t>9</w:t>
      </w:r>
      <w:proofErr w:type="gramEnd"/>
    </w:p>
    <w:p w14:paraId="237A20B9" w14:textId="15A7D7DB" w:rsidR="57B4F2B5" w:rsidRPr="005437D5" w:rsidRDefault="57B4F2B5" w:rsidP="005437D5">
      <w:pPr>
        <w:spacing w:line="360" w:lineRule="auto"/>
        <w:rPr>
          <w:rFonts w:ascii="Arial" w:eastAsia="Arial" w:hAnsi="Arial" w:cs="Arial"/>
          <w:b/>
          <w:bCs/>
          <w:color w:val="000000" w:themeColor="text1"/>
          <w:sz w:val="22"/>
          <w:szCs w:val="22"/>
        </w:rPr>
      </w:pPr>
      <w:r w:rsidRPr="005437D5">
        <w:rPr>
          <w:rFonts w:ascii="Arial" w:eastAsia="Arial" w:hAnsi="Arial" w:cs="Arial"/>
          <w:b/>
          <w:bCs/>
          <w:color w:val="000000" w:themeColor="text1"/>
          <w:sz w:val="22"/>
          <w:szCs w:val="22"/>
        </w:rPr>
        <w:t>Reviewing the status of city/borough to meeting the 3 SDGs</w:t>
      </w:r>
      <w:r w:rsidR="66C0F8EF" w:rsidRPr="005437D5">
        <w:rPr>
          <w:rFonts w:ascii="Arial" w:eastAsia="Arial" w:hAnsi="Arial" w:cs="Arial"/>
          <w:b/>
          <w:bCs/>
          <w:color w:val="000000" w:themeColor="text1"/>
          <w:sz w:val="22"/>
          <w:szCs w:val="22"/>
        </w:rPr>
        <w:t>.............................................10</w:t>
      </w:r>
    </w:p>
    <w:p w14:paraId="61E2F5F3" w14:textId="347E3B86" w:rsidR="18593A53" w:rsidRPr="005437D5" w:rsidRDefault="1F9BEDD7" w:rsidP="005437D5">
      <w:pPr>
        <w:spacing w:line="360" w:lineRule="auto"/>
        <w:rPr>
          <w:rFonts w:ascii="Arial" w:eastAsia="Arial" w:hAnsi="Arial" w:cs="Arial"/>
          <w:b/>
          <w:bCs/>
          <w:color w:val="000000" w:themeColor="text1"/>
          <w:sz w:val="22"/>
          <w:szCs w:val="22"/>
        </w:rPr>
      </w:pPr>
      <w:r w:rsidRPr="005437D5">
        <w:rPr>
          <w:rFonts w:ascii="Arial" w:eastAsia="Arial" w:hAnsi="Arial" w:cs="Arial"/>
          <w:b/>
          <w:bCs/>
          <w:color w:val="000000" w:themeColor="text1"/>
          <w:sz w:val="22"/>
          <w:szCs w:val="22"/>
        </w:rPr>
        <w:t>Recommendations</w:t>
      </w:r>
      <w:r w:rsidR="12AE3844" w:rsidRPr="005437D5">
        <w:rPr>
          <w:rFonts w:ascii="Arial" w:eastAsia="Arial" w:hAnsi="Arial" w:cs="Arial"/>
          <w:b/>
          <w:bCs/>
          <w:color w:val="000000" w:themeColor="text1"/>
          <w:sz w:val="22"/>
          <w:szCs w:val="22"/>
        </w:rPr>
        <w:t>................................................................................................</w:t>
      </w:r>
      <w:r w:rsidR="535F0402" w:rsidRPr="005437D5">
        <w:rPr>
          <w:rFonts w:ascii="Arial" w:eastAsia="Arial" w:hAnsi="Arial" w:cs="Arial"/>
          <w:b/>
          <w:bCs/>
          <w:color w:val="000000" w:themeColor="text1"/>
          <w:sz w:val="22"/>
          <w:szCs w:val="22"/>
        </w:rPr>
        <w:t>.</w:t>
      </w:r>
      <w:r w:rsidR="12AE3844" w:rsidRPr="005437D5">
        <w:rPr>
          <w:rFonts w:ascii="Arial" w:eastAsia="Arial" w:hAnsi="Arial" w:cs="Arial"/>
          <w:b/>
          <w:bCs/>
          <w:color w:val="000000" w:themeColor="text1"/>
          <w:sz w:val="22"/>
          <w:szCs w:val="22"/>
        </w:rPr>
        <w:t>..................11</w:t>
      </w:r>
    </w:p>
    <w:p w14:paraId="6360F547" w14:textId="00967396" w:rsidR="18593A53" w:rsidRPr="005437D5" w:rsidRDefault="1F9BEDD7" w:rsidP="005437D5">
      <w:pPr>
        <w:spacing w:line="360" w:lineRule="auto"/>
        <w:rPr>
          <w:rFonts w:ascii="Arial" w:eastAsia="Arial" w:hAnsi="Arial" w:cs="Arial"/>
          <w:b/>
          <w:bCs/>
          <w:color w:val="000000" w:themeColor="text1"/>
          <w:sz w:val="22"/>
          <w:szCs w:val="22"/>
        </w:rPr>
      </w:pPr>
      <w:r w:rsidRPr="005437D5">
        <w:rPr>
          <w:rFonts w:ascii="Arial" w:eastAsia="Arial" w:hAnsi="Arial" w:cs="Arial"/>
          <w:b/>
          <w:bCs/>
          <w:color w:val="000000" w:themeColor="text1"/>
          <w:sz w:val="22"/>
          <w:szCs w:val="22"/>
        </w:rPr>
        <w:t>Conclusion</w:t>
      </w:r>
      <w:r w:rsidR="2398DA3C" w:rsidRPr="005437D5">
        <w:rPr>
          <w:rFonts w:ascii="Arial" w:eastAsia="Arial" w:hAnsi="Arial" w:cs="Arial"/>
          <w:b/>
          <w:bCs/>
          <w:color w:val="000000" w:themeColor="text1"/>
          <w:sz w:val="22"/>
          <w:szCs w:val="22"/>
        </w:rPr>
        <w:t>.......................................................................</w:t>
      </w:r>
      <w:r w:rsidR="09B53A8F" w:rsidRPr="005437D5">
        <w:rPr>
          <w:rFonts w:ascii="Arial" w:eastAsia="Arial" w:hAnsi="Arial" w:cs="Arial"/>
          <w:b/>
          <w:bCs/>
          <w:color w:val="000000" w:themeColor="text1"/>
          <w:sz w:val="22"/>
          <w:szCs w:val="22"/>
        </w:rPr>
        <w:t>..</w:t>
      </w:r>
      <w:r w:rsidR="2398DA3C" w:rsidRPr="005437D5">
        <w:rPr>
          <w:rFonts w:ascii="Arial" w:eastAsia="Arial" w:hAnsi="Arial" w:cs="Arial"/>
          <w:b/>
          <w:bCs/>
          <w:color w:val="000000" w:themeColor="text1"/>
          <w:sz w:val="22"/>
          <w:szCs w:val="22"/>
        </w:rPr>
        <w:t>.......................................................12</w:t>
      </w:r>
    </w:p>
    <w:p w14:paraId="779E0A00" w14:textId="57C819BA" w:rsidR="18593A53" w:rsidRPr="005437D5" w:rsidRDefault="1F9BEDD7" w:rsidP="005437D5">
      <w:pPr>
        <w:spacing w:line="360" w:lineRule="auto"/>
        <w:rPr>
          <w:rFonts w:ascii="Arial" w:eastAsia="Arial" w:hAnsi="Arial" w:cs="Arial"/>
          <w:b/>
          <w:bCs/>
          <w:color w:val="000000" w:themeColor="text1"/>
          <w:sz w:val="22"/>
          <w:szCs w:val="22"/>
        </w:rPr>
      </w:pPr>
      <w:r w:rsidRPr="005437D5">
        <w:rPr>
          <w:rFonts w:ascii="Arial" w:eastAsia="Arial" w:hAnsi="Arial" w:cs="Arial"/>
          <w:b/>
          <w:bCs/>
          <w:color w:val="000000" w:themeColor="text1"/>
          <w:sz w:val="22"/>
          <w:szCs w:val="22"/>
        </w:rPr>
        <w:t>References</w:t>
      </w:r>
      <w:r w:rsidR="7C460053" w:rsidRPr="005437D5">
        <w:rPr>
          <w:rFonts w:ascii="Arial" w:eastAsia="Arial" w:hAnsi="Arial" w:cs="Arial"/>
          <w:b/>
          <w:bCs/>
          <w:color w:val="000000" w:themeColor="text1"/>
          <w:sz w:val="22"/>
          <w:szCs w:val="22"/>
        </w:rPr>
        <w:t>.................................................................................................................................13</w:t>
      </w:r>
    </w:p>
    <w:p w14:paraId="13FEFCA5" w14:textId="5813306A" w:rsidR="793BA5EB" w:rsidRPr="005437D5" w:rsidRDefault="793BA5EB" w:rsidP="005437D5">
      <w:pPr>
        <w:spacing w:line="360" w:lineRule="auto"/>
        <w:rPr>
          <w:rFonts w:ascii="Arial" w:eastAsia="Arial" w:hAnsi="Arial" w:cs="Arial"/>
          <w:b/>
          <w:bCs/>
          <w:color w:val="000000" w:themeColor="text1"/>
          <w:sz w:val="22"/>
          <w:szCs w:val="22"/>
        </w:rPr>
      </w:pPr>
    </w:p>
    <w:p w14:paraId="082B39C4" w14:textId="787BD542" w:rsidR="793BA5EB" w:rsidRPr="005437D5" w:rsidRDefault="793BA5EB" w:rsidP="005437D5">
      <w:pPr>
        <w:spacing w:line="360" w:lineRule="auto"/>
        <w:rPr>
          <w:rFonts w:ascii="Arial" w:eastAsia="Arial" w:hAnsi="Arial" w:cs="Arial"/>
          <w:b/>
          <w:bCs/>
          <w:color w:val="000000" w:themeColor="text1"/>
          <w:sz w:val="22"/>
          <w:szCs w:val="22"/>
        </w:rPr>
      </w:pPr>
    </w:p>
    <w:p w14:paraId="62AAAB12" w14:textId="76044AF4" w:rsidR="793BA5EB" w:rsidRPr="005437D5" w:rsidRDefault="793BA5EB" w:rsidP="005437D5">
      <w:pPr>
        <w:spacing w:line="360" w:lineRule="auto"/>
        <w:rPr>
          <w:rFonts w:ascii="Arial" w:eastAsia="Arial" w:hAnsi="Arial" w:cs="Arial"/>
          <w:b/>
          <w:bCs/>
          <w:color w:val="000000" w:themeColor="text1"/>
          <w:sz w:val="22"/>
          <w:szCs w:val="22"/>
        </w:rPr>
      </w:pPr>
    </w:p>
    <w:p w14:paraId="44D7DE41" w14:textId="77777777" w:rsidR="00A403AA" w:rsidRPr="005437D5" w:rsidRDefault="00A403AA" w:rsidP="005437D5">
      <w:pPr>
        <w:spacing w:line="360" w:lineRule="auto"/>
        <w:rPr>
          <w:rFonts w:ascii="Arial" w:eastAsia="Arial" w:hAnsi="Arial" w:cs="Arial"/>
          <w:b/>
          <w:bCs/>
          <w:color w:val="000000" w:themeColor="text1"/>
          <w:sz w:val="22"/>
          <w:szCs w:val="22"/>
        </w:rPr>
      </w:pPr>
    </w:p>
    <w:p w14:paraId="5526189D" w14:textId="241633A7" w:rsidR="793BA5EB" w:rsidRPr="005437D5" w:rsidRDefault="793BA5EB" w:rsidP="005437D5">
      <w:pPr>
        <w:spacing w:line="360" w:lineRule="auto"/>
        <w:rPr>
          <w:rFonts w:ascii="Arial" w:eastAsia="Arial" w:hAnsi="Arial" w:cs="Arial"/>
          <w:b/>
          <w:bCs/>
          <w:color w:val="000000" w:themeColor="text1"/>
          <w:sz w:val="22"/>
          <w:szCs w:val="22"/>
        </w:rPr>
      </w:pPr>
    </w:p>
    <w:p w14:paraId="45EDA465" w14:textId="311D4F04" w:rsidR="6CB55912" w:rsidRPr="005437D5" w:rsidRDefault="6246DE91" w:rsidP="005437D5">
      <w:pPr>
        <w:spacing w:line="360" w:lineRule="auto"/>
        <w:rPr>
          <w:rFonts w:ascii="Arial" w:eastAsia="Arial" w:hAnsi="Arial" w:cs="Arial"/>
          <w:b/>
          <w:bCs/>
          <w:color w:val="000000" w:themeColor="text1"/>
          <w:sz w:val="22"/>
          <w:szCs w:val="22"/>
        </w:rPr>
      </w:pPr>
      <w:r w:rsidRPr="005437D5">
        <w:rPr>
          <w:rFonts w:ascii="Arial" w:eastAsia="Arial" w:hAnsi="Arial" w:cs="Arial"/>
          <w:b/>
          <w:bCs/>
          <w:color w:val="000000" w:themeColor="text1"/>
          <w:sz w:val="22"/>
          <w:szCs w:val="22"/>
        </w:rPr>
        <w:lastRenderedPageBreak/>
        <w:t>Introduction:</w:t>
      </w:r>
    </w:p>
    <w:p w14:paraId="2197A2D3" w14:textId="3E23B87A" w:rsidR="004C61AA" w:rsidRPr="005437D5" w:rsidRDefault="004C61AA" w:rsidP="005437D5">
      <w:pPr>
        <w:spacing w:line="360" w:lineRule="auto"/>
        <w:jc w:val="both"/>
        <w:rPr>
          <w:rFonts w:ascii="Arial" w:hAnsi="Arial" w:cs="Arial"/>
          <w:sz w:val="22"/>
          <w:szCs w:val="22"/>
        </w:rPr>
      </w:pPr>
      <w:r w:rsidRPr="005437D5">
        <w:rPr>
          <w:rFonts w:ascii="Arial" w:hAnsi="Arial" w:cs="Arial"/>
          <w:sz w:val="22"/>
          <w:szCs w:val="22"/>
        </w:rPr>
        <w:t xml:space="preserve">In this report, I will examine the 17 Sustainable Development Goals and focus on three of my preferred SDGs - Good Health &amp; Wellbeing, Zero Hunger, and Peace and Justice. Furthermore, I will evaluate two or three UK policies introduced by the government that aim to achieve these </w:t>
      </w:r>
      <w:r w:rsidRPr="005437D5">
        <w:rPr>
          <w:rFonts w:ascii="Arial" w:hAnsi="Arial" w:cs="Arial"/>
          <w:sz w:val="22"/>
          <w:szCs w:val="22"/>
        </w:rPr>
        <w:t>goals</w:t>
      </w:r>
      <w:r w:rsidRPr="005437D5">
        <w:rPr>
          <w:rFonts w:ascii="Arial" w:hAnsi="Arial" w:cs="Arial"/>
          <w:sz w:val="22"/>
          <w:szCs w:val="22"/>
        </w:rPr>
        <w:t xml:space="preserve">. Additionally, an introduction to </w:t>
      </w:r>
      <w:proofErr w:type="spellStart"/>
      <w:r w:rsidRPr="005437D5">
        <w:rPr>
          <w:rFonts w:ascii="Arial" w:hAnsi="Arial" w:cs="Arial"/>
          <w:sz w:val="22"/>
          <w:szCs w:val="22"/>
        </w:rPr>
        <w:t>Newham</w:t>
      </w:r>
      <w:proofErr w:type="spellEnd"/>
      <w:r w:rsidRPr="005437D5">
        <w:rPr>
          <w:rFonts w:ascii="Arial" w:hAnsi="Arial" w:cs="Arial"/>
          <w:sz w:val="22"/>
          <w:szCs w:val="22"/>
        </w:rPr>
        <w:t xml:space="preserve"> Borough situated in East London is provided as it pertains to my chosen boroughs of interest. This analysis entails researching local political initiatives and statistics relevant to </w:t>
      </w:r>
      <w:proofErr w:type="spellStart"/>
      <w:r w:rsidRPr="005437D5">
        <w:rPr>
          <w:rFonts w:ascii="Arial" w:hAnsi="Arial" w:cs="Arial"/>
          <w:sz w:val="22"/>
          <w:szCs w:val="22"/>
        </w:rPr>
        <w:t>Newham</w:t>
      </w:r>
      <w:proofErr w:type="spellEnd"/>
      <w:r w:rsidRPr="005437D5">
        <w:rPr>
          <w:rFonts w:ascii="Arial" w:hAnsi="Arial" w:cs="Arial"/>
          <w:sz w:val="22"/>
          <w:szCs w:val="22"/>
        </w:rPr>
        <w:t xml:space="preserve"> Borough's current landscape concerning progress toward meeting set out SDG targets. Discussions throughout this report include recommendations for improving established policy frameworks' alignment with all identified sustainable development objectives presented herein along with evaluations identifying areas where improvement could take place. </w:t>
      </w:r>
      <w:r w:rsidRPr="005437D5">
        <w:rPr>
          <w:rFonts w:ascii="Arial" w:hAnsi="Arial" w:cs="Arial"/>
          <w:sz w:val="22"/>
          <w:szCs w:val="22"/>
        </w:rPr>
        <w:t>Moreover, the</w:t>
      </w:r>
      <w:r w:rsidRPr="005437D5">
        <w:rPr>
          <w:rFonts w:ascii="Arial" w:hAnsi="Arial" w:cs="Arial"/>
          <w:sz w:val="22"/>
          <w:szCs w:val="22"/>
        </w:rPr>
        <w:t xml:space="preserve"> suggestions regarding corrective measures needed moving forward.</w:t>
      </w:r>
    </w:p>
    <w:p w14:paraId="3D080A39" w14:textId="22DD9422" w:rsidR="00A323D6" w:rsidRPr="005437D5" w:rsidRDefault="00A323D6" w:rsidP="005437D5">
      <w:pPr>
        <w:spacing w:line="360" w:lineRule="auto"/>
        <w:rPr>
          <w:rFonts w:ascii="Arial" w:eastAsia="Arial" w:hAnsi="Arial" w:cs="Arial"/>
          <w:b/>
          <w:bCs/>
          <w:color w:val="000000" w:themeColor="text1"/>
          <w:sz w:val="22"/>
          <w:szCs w:val="22"/>
        </w:rPr>
      </w:pPr>
      <w:r w:rsidRPr="005437D5">
        <w:rPr>
          <w:rFonts w:ascii="Arial" w:eastAsia="Arial" w:hAnsi="Arial" w:cs="Arial"/>
          <w:b/>
          <w:bCs/>
          <w:color w:val="000000" w:themeColor="text1"/>
          <w:sz w:val="22"/>
          <w:szCs w:val="22"/>
        </w:rPr>
        <w:t>17 Sustainable Development Goals</w:t>
      </w:r>
      <w:r w:rsidRPr="005437D5">
        <w:rPr>
          <w:rFonts w:ascii="Arial" w:eastAsia="Arial" w:hAnsi="Arial" w:cs="Arial"/>
          <w:b/>
          <w:bCs/>
          <w:color w:val="000000" w:themeColor="text1"/>
          <w:sz w:val="22"/>
          <w:szCs w:val="22"/>
        </w:rPr>
        <w:t>:</w:t>
      </w:r>
    </w:p>
    <w:p w14:paraId="7194917B" w14:textId="28F64C6F" w:rsidR="004C61AA" w:rsidRPr="005437D5" w:rsidRDefault="004C61AA" w:rsidP="005437D5">
      <w:pPr>
        <w:spacing w:line="360" w:lineRule="auto"/>
        <w:jc w:val="both"/>
        <w:rPr>
          <w:rFonts w:ascii="Arial" w:hAnsi="Arial" w:cs="Arial"/>
          <w:color w:val="153D63" w:themeColor="text2" w:themeTint="E6"/>
          <w:sz w:val="22"/>
          <w:szCs w:val="22"/>
          <w:shd w:val="clear" w:color="auto" w:fill="FFFFFF"/>
        </w:rPr>
      </w:pPr>
      <w:r w:rsidRPr="005437D5">
        <w:rPr>
          <w:rFonts w:ascii="Arial" w:hAnsi="Arial" w:cs="Arial"/>
          <w:sz w:val="22"/>
          <w:szCs w:val="22"/>
        </w:rPr>
        <w:t xml:space="preserve">In 2015, the United Nations member states adopted the 17 Sustainable Development Goals (SDGs) which aim to achieve a universal goal of ending poverty, safeguarding the </w:t>
      </w:r>
      <w:proofErr w:type="gramStart"/>
      <w:r w:rsidRPr="005437D5">
        <w:rPr>
          <w:rFonts w:ascii="Arial" w:hAnsi="Arial" w:cs="Arial"/>
          <w:sz w:val="22"/>
          <w:szCs w:val="22"/>
        </w:rPr>
        <w:t>planet</w:t>
      </w:r>
      <w:proofErr w:type="gramEnd"/>
      <w:r w:rsidRPr="005437D5">
        <w:rPr>
          <w:rFonts w:ascii="Arial" w:hAnsi="Arial" w:cs="Arial"/>
          <w:sz w:val="22"/>
          <w:szCs w:val="22"/>
        </w:rPr>
        <w:t xml:space="preserve"> and ensuring peace and prosperity by 2030. The SDGs focus on tackling crucial worldwide issues such as social inequality, climate change, environmental </w:t>
      </w:r>
      <w:r w:rsidRPr="005437D5">
        <w:rPr>
          <w:rFonts w:ascii="Arial" w:hAnsi="Arial" w:cs="Arial"/>
          <w:sz w:val="22"/>
          <w:szCs w:val="22"/>
        </w:rPr>
        <w:t>deterioration,</w:t>
      </w:r>
      <w:r w:rsidRPr="005437D5">
        <w:rPr>
          <w:rFonts w:ascii="Arial" w:hAnsi="Arial" w:cs="Arial"/>
          <w:sz w:val="22"/>
          <w:szCs w:val="22"/>
        </w:rPr>
        <w:t xml:space="preserve"> and ethical fairness with an inclusive approach.</w:t>
      </w:r>
      <w:r w:rsidRPr="005437D5">
        <w:rPr>
          <w:rFonts w:ascii="Arial" w:hAnsi="Arial" w:cs="Arial"/>
          <w:color w:val="153D63" w:themeColor="text2" w:themeTint="E6"/>
          <w:sz w:val="22"/>
          <w:szCs w:val="22"/>
          <w:shd w:val="clear" w:color="auto" w:fill="FFFFFF"/>
        </w:rPr>
        <w:t xml:space="preserve"> </w:t>
      </w:r>
      <w:r w:rsidR="005437D5" w:rsidRPr="005437D5">
        <w:rPr>
          <w:rFonts w:ascii="Arial" w:hAnsi="Arial" w:cs="Arial"/>
          <w:color w:val="074F6A" w:themeColor="accent4" w:themeShade="80"/>
          <w:sz w:val="22"/>
          <w:szCs w:val="22"/>
          <w:shd w:val="clear" w:color="auto" w:fill="FFFFFF"/>
        </w:rPr>
        <w:t>(UNITED NATIONS, 2024).</w:t>
      </w:r>
      <w:r w:rsidR="005437D5" w:rsidRPr="005437D5">
        <w:rPr>
          <w:rFonts w:ascii="Arial" w:hAnsi="Arial" w:cs="Arial"/>
          <w:color w:val="153D63" w:themeColor="text2" w:themeTint="E6"/>
          <w:sz w:val="22"/>
          <w:szCs w:val="22"/>
          <w:shd w:val="clear" w:color="auto" w:fill="FFFFFF"/>
        </w:rPr>
        <w:t xml:space="preserve"> </w:t>
      </w:r>
      <w:r w:rsidRPr="005437D5">
        <w:rPr>
          <w:rFonts w:ascii="Arial" w:hAnsi="Arial" w:cs="Arial"/>
          <w:sz w:val="22"/>
          <w:szCs w:val="22"/>
        </w:rPr>
        <w:t xml:space="preserve">Various national initiatives and policies in the United Kingdom demonstrate a commitment to achieving the SDGs. The UK government, private sectors, local authorities, and civil society are all working together to integrate these goals into their development strategies and programs. </w:t>
      </w:r>
      <w:r w:rsidR="005437D5" w:rsidRPr="005437D5">
        <w:rPr>
          <w:rFonts w:ascii="Arial" w:hAnsi="Arial" w:cs="Arial"/>
          <w:color w:val="074F6A" w:themeColor="accent4" w:themeShade="80"/>
          <w:sz w:val="22"/>
          <w:szCs w:val="22"/>
          <w:shd w:val="clear" w:color="auto" w:fill="FFFFFF"/>
        </w:rPr>
        <w:t>(GOV.UK, 2019).</w:t>
      </w:r>
      <w:r w:rsidR="005437D5" w:rsidRPr="005437D5">
        <w:rPr>
          <w:rFonts w:ascii="Arial" w:hAnsi="Arial" w:cs="Arial"/>
          <w:sz w:val="22"/>
          <w:szCs w:val="22"/>
        </w:rPr>
        <w:br/>
      </w:r>
      <w:r w:rsidRPr="005437D5">
        <w:rPr>
          <w:rFonts w:ascii="Arial" w:hAnsi="Arial" w:cs="Arial"/>
          <w:sz w:val="22"/>
          <w:szCs w:val="22"/>
        </w:rPr>
        <w:t xml:space="preserve"> To this end, they're implementing measures such as renewable energy projects that tackle climate change head-on; comprehensive social policies aimed at reducing inequality across different groups; safeguarding economic growth while preserving environmental sustainability.</w:t>
      </w:r>
      <w:r w:rsidRPr="005437D5">
        <w:rPr>
          <w:rFonts w:ascii="Arial" w:hAnsi="Arial" w:cs="Arial"/>
          <w:sz w:val="22"/>
          <w:szCs w:val="22"/>
        </w:rPr>
        <w:br/>
        <w:t>The UK's plan to achieve the SDGs employs a diverse approach that relies on cooperation amid various industries, encouraging originality and making certain that sustainable growth is of foremost importance in its national plans.</w:t>
      </w:r>
      <w:r w:rsidRPr="005437D5">
        <w:rPr>
          <w:rFonts w:ascii="Arial" w:hAnsi="Arial" w:cs="Arial"/>
          <w:sz w:val="22"/>
          <w:szCs w:val="22"/>
        </w:rPr>
        <w:t xml:space="preserve"> </w:t>
      </w:r>
      <w:r w:rsidR="005437D5" w:rsidRPr="005437D5">
        <w:rPr>
          <w:rFonts w:ascii="Arial" w:hAnsi="Arial" w:cs="Arial"/>
          <w:color w:val="074F6A" w:themeColor="accent4" w:themeShade="80"/>
          <w:sz w:val="22"/>
          <w:szCs w:val="22"/>
          <w:shd w:val="clear" w:color="auto" w:fill="FFFFFF"/>
        </w:rPr>
        <w:t>(SDGDATA.GOV.UK, 2020.).</w:t>
      </w:r>
    </w:p>
    <w:p w14:paraId="48CD5004" w14:textId="6B9E1118" w:rsidR="00A323D6" w:rsidRPr="005437D5" w:rsidRDefault="004C61AA" w:rsidP="005437D5">
      <w:pPr>
        <w:spacing w:line="360" w:lineRule="auto"/>
        <w:jc w:val="both"/>
        <w:rPr>
          <w:rFonts w:ascii="Arial" w:hAnsi="Arial" w:cs="Arial"/>
          <w:color w:val="153D63" w:themeColor="text2" w:themeTint="E6"/>
          <w:sz w:val="22"/>
          <w:szCs w:val="22"/>
          <w:shd w:val="clear" w:color="auto" w:fill="FFFFFF"/>
        </w:rPr>
      </w:pPr>
      <w:r w:rsidRPr="005437D5">
        <w:rPr>
          <w:rFonts w:ascii="Arial" w:hAnsi="Arial" w:cs="Arial"/>
          <w:sz w:val="22"/>
          <w:szCs w:val="22"/>
        </w:rPr>
        <w:t xml:space="preserve"> By implementing these cooperative efforts, the UK endeavors to make noteworthy contributions towards worldwide promotion for an equitable and stable future.</w:t>
      </w:r>
      <w:r w:rsidRPr="005437D5">
        <w:rPr>
          <w:rFonts w:ascii="Arial" w:hAnsi="Arial" w:cs="Arial"/>
          <w:sz w:val="22"/>
          <w:szCs w:val="22"/>
        </w:rPr>
        <w:t xml:space="preserve"> </w:t>
      </w:r>
      <w:r w:rsidR="00A323D6" w:rsidRPr="005437D5">
        <w:rPr>
          <w:rFonts w:ascii="Arial" w:hAnsi="Arial" w:cs="Arial"/>
          <w:sz w:val="22"/>
          <w:szCs w:val="22"/>
        </w:rPr>
        <w:br/>
      </w:r>
    </w:p>
    <w:p w14:paraId="3E583639" w14:textId="4FF9A1A6" w:rsidR="00416DA7" w:rsidRPr="005437D5" w:rsidRDefault="00416DA7" w:rsidP="005437D5">
      <w:pPr>
        <w:spacing w:line="360" w:lineRule="auto"/>
        <w:rPr>
          <w:rFonts w:ascii="Arial" w:hAnsi="Arial" w:cs="Arial"/>
          <w:b/>
          <w:bCs/>
          <w:sz w:val="22"/>
          <w:szCs w:val="22"/>
        </w:rPr>
      </w:pPr>
      <w:r w:rsidRPr="005437D5">
        <w:rPr>
          <w:rFonts w:ascii="Arial" w:hAnsi="Arial" w:cs="Arial"/>
          <w:b/>
          <w:bCs/>
          <w:sz w:val="22"/>
          <w:szCs w:val="22"/>
        </w:rPr>
        <w:t>Good Health &amp; Wellbeing</w:t>
      </w:r>
      <w:r w:rsidRPr="005437D5">
        <w:rPr>
          <w:rFonts w:ascii="Arial" w:hAnsi="Arial" w:cs="Arial"/>
          <w:b/>
          <w:bCs/>
          <w:sz w:val="22"/>
          <w:szCs w:val="22"/>
        </w:rPr>
        <w:t>:</w:t>
      </w:r>
    </w:p>
    <w:p w14:paraId="4AE50804" w14:textId="064A907B" w:rsidR="00416DA7" w:rsidRPr="005437D5" w:rsidRDefault="00416DA7" w:rsidP="005437D5">
      <w:pPr>
        <w:spacing w:line="360" w:lineRule="auto"/>
        <w:rPr>
          <w:rFonts w:ascii="Arial" w:eastAsia="Arial" w:hAnsi="Arial" w:cs="Arial"/>
          <w:b/>
          <w:bCs/>
          <w:color w:val="153D63" w:themeColor="text2" w:themeTint="E6"/>
          <w:sz w:val="22"/>
          <w:szCs w:val="22"/>
        </w:rPr>
      </w:pPr>
      <w:r w:rsidRPr="005437D5">
        <w:rPr>
          <w:rFonts w:ascii="Arial" w:hAnsi="Arial" w:cs="Arial"/>
          <w:sz w:val="22"/>
          <w:szCs w:val="22"/>
        </w:rPr>
        <w:lastRenderedPageBreak/>
        <w:t xml:space="preserve">By 2030, the Sustainable Development Goals (SDGs) have been established to tackle worldwide concerns. Seventeen objectives are set and one </w:t>
      </w:r>
      <w:proofErr w:type="gramStart"/>
      <w:r w:rsidRPr="005437D5">
        <w:rPr>
          <w:rFonts w:ascii="Arial" w:hAnsi="Arial" w:cs="Arial"/>
          <w:sz w:val="22"/>
          <w:szCs w:val="22"/>
        </w:rPr>
        <w:t>particular goal</w:t>
      </w:r>
      <w:proofErr w:type="gramEnd"/>
      <w:r w:rsidRPr="005437D5">
        <w:rPr>
          <w:rFonts w:ascii="Arial" w:hAnsi="Arial" w:cs="Arial"/>
          <w:sz w:val="22"/>
          <w:szCs w:val="22"/>
        </w:rPr>
        <w:t xml:space="preserve"> that stands out is Goal 3 - Good Health and Well-Being with its aim of providing access to healthy lives for everyone at any age while advancing overall well-being.</w:t>
      </w:r>
      <w:r w:rsidR="00C4229C" w:rsidRPr="005437D5">
        <w:rPr>
          <w:rFonts w:ascii="Arial" w:hAnsi="Arial" w:cs="Arial"/>
          <w:color w:val="2C3E50"/>
          <w:sz w:val="22"/>
          <w:szCs w:val="22"/>
          <w:shd w:val="clear" w:color="auto" w:fill="FFFFFF"/>
        </w:rPr>
        <w:t xml:space="preserve"> </w:t>
      </w:r>
      <w:r w:rsidR="00027D35" w:rsidRPr="005437D5">
        <w:rPr>
          <w:rFonts w:ascii="Arial" w:hAnsi="Arial" w:cs="Arial"/>
          <w:color w:val="074F6A" w:themeColor="accent4" w:themeShade="80"/>
          <w:sz w:val="22"/>
          <w:szCs w:val="22"/>
          <w:shd w:val="clear" w:color="auto" w:fill="FFFFFF"/>
        </w:rPr>
        <w:t>(UNITED NATIONS, 2022).</w:t>
      </w:r>
      <w:r w:rsidRPr="005437D5">
        <w:rPr>
          <w:rFonts w:ascii="Arial" w:hAnsi="Arial" w:cs="Arial"/>
          <w:sz w:val="22"/>
          <w:szCs w:val="22"/>
        </w:rPr>
        <w:br/>
        <w:t xml:space="preserve">The essence of human development lies in good health, which is closely linked to a multitude of other Sustainable Development Goals. Attaining wellness and equilibrium isn't confined merely to disease-free living but encompasses an all-embracing outlook that takes into consideration the physical, mental, and social aspects of well-being. Fulfilling </w:t>
      </w:r>
      <w:r w:rsidR="000D539D" w:rsidRPr="005437D5">
        <w:rPr>
          <w:rFonts w:ascii="Arial" w:hAnsi="Arial" w:cs="Arial"/>
          <w:sz w:val="22"/>
          <w:szCs w:val="22"/>
        </w:rPr>
        <w:t>these objective mandates</w:t>
      </w:r>
      <w:r w:rsidRPr="005437D5">
        <w:rPr>
          <w:rFonts w:ascii="Arial" w:hAnsi="Arial" w:cs="Arial"/>
          <w:sz w:val="22"/>
          <w:szCs w:val="22"/>
        </w:rPr>
        <w:t xml:space="preserve"> utilizing a multifarious strategy entailing top-notch healthcare services availability for everyone along with immunization facilities; preventive measures against diseases; provision for psychological assistance as required while mounting potent emergency response mechanisms concerning any health crisis.</w:t>
      </w:r>
      <w:r w:rsidRPr="005437D5">
        <w:rPr>
          <w:rFonts w:ascii="Arial" w:hAnsi="Arial" w:cs="Arial"/>
          <w:color w:val="2C3E50"/>
          <w:sz w:val="22"/>
          <w:szCs w:val="22"/>
          <w:shd w:val="clear" w:color="auto" w:fill="FFFFFF"/>
        </w:rPr>
        <w:t xml:space="preserve"> </w:t>
      </w:r>
      <w:r w:rsidR="00027D35" w:rsidRPr="005437D5">
        <w:rPr>
          <w:rFonts w:ascii="Arial" w:hAnsi="Arial" w:cs="Arial"/>
          <w:color w:val="153D63" w:themeColor="text2" w:themeTint="E6"/>
          <w:sz w:val="22"/>
          <w:szCs w:val="22"/>
          <w:shd w:val="clear" w:color="auto" w:fill="FFFFFF"/>
        </w:rPr>
        <w:t>(UNICEF, 2022).</w:t>
      </w:r>
      <w:r w:rsidRPr="005437D5">
        <w:rPr>
          <w:rFonts w:ascii="Arial" w:hAnsi="Arial" w:cs="Arial"/>
          <w:sz w:val="22"/>
          <w:szCs w:val="22"/>
        </w:rPr>
        <w:br/>
        <w:t>Reducing maternal and infant mortality rates is a key objective of this goal, particularly in numerous developing countries where the rates are still disturbingly high. Significantly curbing these numbers can be achieved by advancing maternal healthcare services as well as facilitating access to skilled birth attendants. Additionally, enhancing vaccination initiatives that safeguard against diseases such as measles, polio and hepatitis has demonstrated substantial benefits.</w:t>
      </w:r>
      <w:r w:rsidR="005437D5" w:rsidRPr="005437D5">
        <w:rPr>
          <w:rFonts w:ascii="Arial" w:hAnsi="Arial" w:cs="Arial"/>
          <w:sz w:val="22"/>
          <w:szCs w:val="22"/>
        </w:rPr>
        <w:t xml:space="preserve"> </w:t>
      </w:r>
      <w:r w:rsidR="004C61AA" w:rsidRPr="005437D5">
        <w:rPr>
          <w:rFonts w:ascii="Arial" w:hAnsi="Arial" w:cs="Arial"/>
          <w:sz w:val="22"/>
          <w:szCs w:val="22"/>
        </w:rPr>
        <w:t>non-communicable</w:t>
      </w:r>
      <w:r w:rsidRPr="005437D5">
        <w:rPr>
          <w:rFonts w:ascii="Arial" w:hAnsi="Arial" w:cs="Arial"/>
          <w:sz w:val="22"/>
          <w:szCs w:val="22"/>
        </w:rPr>
        <w:t xml:space="preserve"> diseases (NCDs) including heart disease, diabetes and cancer are a major priority. Crucial steps towards addressing NCDs involve raising awareness, facilitating early </w:t>
      </w:r>
      <w:proofErr w:type="gramStart"/>
      <w:r w:rsidRPr="005437D5">
        <w:rPr>
          <w:rFonts w:ascii="Arial" w:hAnsi="Arial" w:cs="Arial"/>
          <w:sz w:val="22"/>
          <w:szCs w:val="22"/>
        </w:rPr>
        <w:t>detection</w:t>
      </w:r>
      <w:proofErr w:type="gramEnd"/>
      <w:r w:rsidRPr="005437D5">
        <w:rPr>
          <w:rFonts w:ascii="Arial" w:hAnsi="Arial" w:cs="Arial"/>
          <w:sz w:val="22"/>
          <w:szCs w:val="22"/>
        </w:rPr>
        <w:t xml:space="preserve"> and enabling affordable treatment options. Further measures to combat the prevalence of these conditions include targeting risk factors such as unhealthy diets, tobacco use and physical inactivity.</w:t>
      </w:r>
      <w:r w:rsidRPr="005437D5">
        <w:rPr>
          <w:rFonts w:ascii="Arial" w:hAnsi="Arial" w:cs="Arial"/>
          <w:color w:val="2C3E50"/>
          <w:sz w:val="22"/>
          <w:szCs w:val="22"/>
          <w:shd w:val="clear" w:color="auto" w:fill="FFFFFF"/>
        </w:rPr>
        <w:t xml:space="preserve"> </w:t>
      </w:r>
      <w:r w:rsidRPr="005437D5">
        <w:rPr>
          <w:rFonts w:ascii="Arial" w:hAnsi="Arial" w:cs="Arial"/>
          <w:color w:val="153D63" w:themeColor="text2" w:themeTint="E6"/>
          <w:sz w:val="22"/>
          <w:szCs w:val="22"/>
          <w:shd w:val="clear" w:color="auto" w:fill="FFFFFF"/>
        </w:rPr>
        <w:t>(UNDP, 2024)</w:t>
      </w:r>
      <w:r w:rsidRPr="005437D5">
        <w:rPr>
          <w:rFonts w:ascii="Arial" w:hAnsi="Arial" w:cs="Arial"/>
          <w:color w:val="153D63" w:themeColor="text2" w:themeTint="E6"/>
          <w:sz w:val="22"/>
          <w:szCs w:val="22"/>
          <w:shd w:val="clear" w:color="auto" w:fill="FFFFFF"/>
        </w:rPr>
        <w:t>.</w:t>
      </w:r>
      <w:r w:rsidRPr="005437D5">
        <w:rPr>
          <w:rFonts w:ascii="Arial" w:hAnsi="Arial" w:cs="Arial"/>
          <w:sz w:val="22"/>
          <w:szCs w:val="22"/>
        </w:rPr>
        <w:br/>
        <w:t>The significance of mental health, once disregarded, is now being given the recognition it deserves. Tackling concerns around mental wellbeing necessitates challenging prejudices and providing counseling services while ensuring access to psychological healthcare facilities. The importance of maintaining one's emotional stability has been emphasized due to the global impact of COVID-19 that worsened pre-existing challenges related to people's psyche worldwide.</w:t>
      </w:r>
      <w:r w:rsidR="004C61AA" w:rsidRPr="005437D5">
        <w:rPr>
          <w:rFonts w:ascii="Arial" w:hAnsi="Arial" w:cs="Arial"/>
          <w:sz w:val="22"/>
          <w:szCs w:val="22"/>
        </w:rPr>
        <w:t xml:space="preserve"> </w:t>
      </w:r>
      <w:r w:rsidR="004C61AA" w:rsidRPr="005437D5">
        <w:rPr>
          <w:rFonts w:ascii="Arial" w:hAnsi="Arial" w:cs="Arial"/>
          <w:color w:val="153D63" w:themeColor="text2" w:themeTint="E6"/>
          <w:sz w:val="22"/>
          <w:szCs w:val="22"/>
          <w:shd w:val="clear" w:color="auto" w:fill="FFFFFF"/>
        </w:rPr>
        <w:t>(UNICEF DATA, 2019.).</w:t>
      </w:r>
      <w:r w:rsidR="00406780" w:rsidRPr="005437D5">
        <w:rPr>
          <w:rFonts w:ascii="Arial" w:hAnsi="Arial" w:cs="Arial"/>
          <w:color w:val="074F6A" w:themeColor="accent4" w:themeShade="80"/>
          <w:sz w:val="22"/>
          <w:szCs w:val="22"/>
        </w:rPr>
        <w:t xml:space="preserve"> </w:t>
      </w:r>
    </w:p>
    <w:p w14:paraId="7B0A44DD" w14:textId="55F7EA1F" w:rsidR="004C61AA" w:rsidRPr="005437D5" w:rsidRDefault="00027D35" w:rsidP="005437D5">
      <w:pPr>
        <w:spacing w:line="360" w:lineRule="auto"/>
        <w:rPr>
          <w:rFonts w:ascii="Arial" w:eastAsia="Arial" w:hAnsi="Arial" w:cs="Arial"/>
          <w:b/>
          <w:bCs/>
          <w:color w:val="000000" w:themeColor="text1"/>
          <w:sz w:val="22"/>
          <w:szCs w:val="22"/>
        </w:rPr>
      </w:pPr>
      <w:r w:rsidRPr="005437D5">
        <w:rPr>
          <w:rFonts w:ascii="Arial" w:hAnsi="Arial" w:cs="Arial"/>
          <w:b/>
          <w:bCs/>
          <w:sz w:val="22"/>
          <w:szCs w:val="22"/>
        </w:rPr>
        <w:t>Good Health &amp; Wellbeing</w:t>
      </w:r>
      <w:r w:rsidRPr="005437D5">
        <w:rPr>
          <w:rFonts w:ascii="Arial" w:eastAsia="Arial" w:hAnsi="Arial" w:cs="Arial"/>
          <w:b/>
          <w:bCs/>
          <w:color w:val="000000" w:themeColor="text1"/>
          <w:sz w:val="22"/>
          <w:szCs w:val="22"/>
        </w:rPr>
        <w:t xml:space="preserve"> </w:t>
      </w:r>
      <w:r w:rsidR="004C61AA" w:rsidRPr="005437D5">
        <w:rPr>
          <w:rFonts w:ascii="Arial" w:eastAsia="Arial" w:hAnsi="Arial" w:cs="Arial"/>
          <w:b/>
          <w:bCs/>
          <w:color w:val="000000" w:themeColor="text1"/>
          <w:sz w:val="22"/>
          <w:szCs w:val="22"/>
        </w:rPr>
        <w:t>Policy:</w:t>
      </w:r>
    </w:p>
    <w:p w14:paraId="10377700" w14:textId="77777777" w:rsidR="00127674" w:rsidRPr="005437D5" w:rsidRDefault="00127674" w:rsidP="005437D5">
      <w:pPr>
        <w:spacing w:line="360" w:lineRule="auto"/>
        <w:rPr>
          <w:rFonts w:ascii="Arial" w:hAnsi="Arial" w:cs="Arial"/>
          <w:sz w:val="22"/>
          <w:szCs w:val="22"/>
        </w:rPr>
      </w:pPr>
      <w:r w:rsidRPr="005437D5">
        <w:rPr>
          <w:rFonts w:ascii="Arial" w:hAnsi="Arial" w:cs="Arial"/>
          <w:sz w:val="22"/>
          <w:szCs w:val="22"/>
        </w:rPr>
        <w:t xml:space="preserve">The United Kingdom has demonstrated a robust commitment to meeting the Good Health and Well-being goal, which is the third goal of the United Nations Sustainable Development Goals (SDGs). This goal aims to ensure healthy lives and promote well-being for all at all ages. A </w:t>
      </w:r>
      <w:r w:rsidRPr="005437D5">
        <w:rPr>
          <w:rFonts w:ascii="Arial" w:hAnsi="Arial" w:cs="Arial"/>
          <w:sz w:val="22"/>
          <w:szCs w:val="22"/>
        </w:rPr>
        <w:lastRenderedPageBreak/>
        <w:t>range of policies and initiatives have been implemented by the UK government to achieve this objective.</w:t>
      </w:r>
      <w:r w:rsidRPr="005437D5">
        <w:rPr>
          <w:rFonts w:ascii="Arial" w:hAnsi="Arial" w:cs="Arial"/>
          <w:sz w:val="22"/>
          <w:szCs w:val="22"/>
        </w:rPr>
        <w:t xml:space="preserve"> </w:t>
      </w:r>
      <w:r w:rsidRPr="005437D5">
        <w:rPr>
          <w:rFonts w:ascii="Arial" w:hAnsi="Arial" w:cs="Arial"/>
          <w:color w:val="074F6A" w:themeColor="accent4" w:themeShade="80"/>
          <w:sz w:val="22"/>
          <w:szCs w:val="22"/>
          <w:shd w:val="clear" w:color="auto" w:fill="FFFFFF"/>
        </w:rPr>
        <w:t>(GOV.UK, 2019.).</w:t>
      </w:r>
      <w:r w:rsidRPr="005437D5">
        <w:rPr>
          <w:rFonts w:ascii="Arial" w:hAnsi="Arial" w:cs="Arial"/>
          <w:color w:val="074F6A" w:themeColor="accent4" w:themeShade="80"/>
          <w:sz w:val="22"/>
          <w:szCs w:val="22"/>
        </w:rPr>
        <w:t xml:space="preserve"> </w:t>
      </w:r>
    </w:p>
    <w:p w14:paraId="3EAED61F" w14:textId="3ADCF37F" w:rsidR="004C61AA" w:rsidRPr="005437D5" w:rsidRDefault="00127674" w:rsidP="005437D5">
      <w:pPr>
        <w:spacing w:line="360" w:lineRule="auto"/>
        <w:rPr>
          <w:rFonts w:ascii="Arial" w:eastAsia="Arial" w:hAnsi="Arial" w:cs="Arial"/>
          <w:b/>
          <w:bCs/>
          <w:color w:val="000000" w:themeColor="text1"/>
          <w:sz w:val="22"/>
          <w:szCs w:val="22"/>
        </w:rPr>
      </w:pPr>
      <w:r w:rsidRPr="005437D5">
        <w:rPr>
          <w:rFonts w:ascii="Arial" w:hAnsi="Arial" w:cs="Arial"/>
          <w:sz w:val="22"/>
          <w:szCs w:val="22"/>
        </w:rPr>
        <w:t>The National Health Service (NHS) Long Term Plan is a comprehensive strategy aimed at improving the quality of healthcare across the UK. This plan focuses on prevention, early diagnosis, and treatment of various health conditions including cancer, mental illness, and heart disease. One of its key components is to move towards a more preventive approach, thereby reducing the incidence of illnesses and their associated healthcare costs.</w:t>
      </w:r>
      <w:r w:rsidRPr="005437D5">
        <w:rPr>
          <w:rFonts w:ascii="Arial" w:hAnsi="Arial" w:cs="Arial"/>
          <w:color w:val="074F6A" w:themeColor="accent4" w:themeShade="80"/>
          <w:sz w:val="22"/>
          <w:szCs w:val="22"/>
          <w:shd w:val="clear" w:color="auto" w:fill="FFFFFF"/>
        </w:rPr>
        <w:t xml:space="preserve"> </w:t>
      </w:r>
      <w:r w:rsidRPr="005437D5">
        <w:rPr>
          <w:rFonts w:ascii="Arial" w:hAnsi="Arial" w:cs="Arial"/>
          <w:color w:val="074F6A" w:themeColor="accent4" w:themeShade="80"/>
          <w:sz w:val="22"/>
          <w:szCs w:val="22"/>
          <w:shd w:val="clear" w:color="auto" w:fill="FFFFFF"/>
        </w:rPr>
        <w:t>(NHS ENGLAND, 2021)</w:t>
      </w:r>
      <w:r w:rsidRPr="005437D5">
        <w:rPr>
          <w:rFonts w:ascii="Arial" w:hAnsi="Arial" w:cs="Arial"/>
          <w:sz w:val="22"/>
          <w:szCs w:val="22"/>
        </w:rPr>
        <w:t>.</w:t>
      </w:r>
      <w:r w:rsidRPr="005437D5">
        <w:rPr>
          <w:rFonts w:ascii="Arial" w:hAnsi="Arial" w:cs="Arial"/>
          <w:sz w:val="22"/>
          <w:szCs w:val="22"/>
        </w:rPr>
        <w:br/>
        <w:t>The UK government has developed plans to improve air quality, which directly impacts public health. Strategies include reducing vehicle emissions, promoting the use of public transport, and encouraging walking and cycling. These measures help to reduce respiratory conditions and other health issues linked to pollution.</w:t>
      </w:r>
      <w:r w:rsidRPr="005437D5">
        <w:rPr>
          <w:rFonts w:ascii="Arial" w:hAnsi="Arial" w:cs="Arial"/>
          <w:sz w:val="22"/>
          <w:szCs w:val="22"/>
        </w:rPr>
        <w:br/>
        <w:t>Policies specifically targeting the health of children have been put in place. The Healthy Child Program focuses on ensuring that every child gets the best start in life through immunizations, health checks, and support for parents. Additionally, programs targeting reductions in child poverty aim to address social determinants of health, ensuring that all children have access to nutritious food and safe living environments.</w:t>
      </w:r>
      <w:r w:rsidRPr="005437D5">
        <w:rPr>
          <w:rFonts w:ascii="Arial" w:hAnsi="Arial" w:cs="Arial"/>
          <w:color w:val="074F6A" w:themeColor="accent4" w:themeShade="80"/>
          <w:sz w:val="22"/>
          <w:szCs w:val="22"/>
          <w:shd w:val="clear" w:color="auto" w:fill="FFFFFF"/>
        </w:rPr>
        <w:t xml:space="preserve"> </w:t>
      </w:r>
      <w:r w:rsidRPr="005437D5">
        <w:rPr>
          <w:rFonts w:ascii="Arial" w:hAnsi="Arial" w:cs="Arial"/>
          <w:color w:val="074F6A" w:themeColor="accent4" w:themeShade="80"/>
          <w:sz w:val="22"/>
          <w:szCs w:val="22"/>
          <w:shd w:val="clear" w:color="auto" w:fill="FFFFFF"/>
        </w:rPr>
        <w:t>(DEPARTMENT OF HEALTH, 2018.)</w:t>
      </w:r>
      <w:r w:rsidRPr="005437D5">
        <w:rPr>
          <w:rFonts w:ascii="Arial" w:hAnsi="Arial" w:cs="Arial"/>
          <w:color w:val="2C3E50"/>
          <w:sz w:val="22"/>
          <w:szCs w:val="22"/>
          <w:shd w:val="clear" w:color="auto" w:fill="FFFFFF"/>
        </w:rPr>
        <w:t>.</w:t>
      </w:r>
    </w:p>
    <w:p w14:paraId="52CE295D" w14:textId="5400D316" w:rsidR="00C4229C" w:rsidRPr="005437D5" w:rsidRDefault="004C61AA" w:rsidP="005437D5">
      <w:pPr>
        <w:spacing w:line="360" w:lineRule="auto"/>
        <w:rPr>
          <w:rFonts w:ascii="Arial" w:eastAsia="Arial" w:hAnsi="Arial" w:cs="Arial"/>
          <w:b/>
          <w:bCs/>
          <w:color w:val="000000" w:themeColor="text1"/>
          <w:sz w:val="22"/>
          <w:szCs w:val="22"/>
        </w:rPr>
      </w:pPr>
      <w:r w:rsidRPr="005437D5">
        <w:rPr>
          <w:rFonts w:ascii="Arial" w:eastAsia="Arial" w:hAnsi="Arial" w:cs="Arial"/>
          <w:b/>
          <w:bCs/>
          <w:color w:val="000000" w:themeColor="text1"/>
          <w:sz w:val="22"/>
          <w:szCs w:val="22"/>
        </w:rPr>
        <w:t>Zero</w:t>
      </w:r>
      <w:r w:rsidR="00416DA7" w:rsidRPr="00416DA7">
        <w:rPr>
          <w:rFonts w:ascii="Arial" w:eastAsia="Arial" w:hAnsi="Arial" w:cs="Arial"/>
          <w:b/>
          <w:bCs/>
          <w:color w:val="000000" w:themeColor="text1"/>
          <w:sz w:val="22"/>
          <w:szCs w:val="22"/>
        </w:rPr>
        <w:t xml:space="preserve"> hunger</w:t>
      </w:r>
      <w:r w:rsidR="00416DA7" w:rsidRPr="005437D5">
        <w:rPr>
          <w:rFonts w:ascii="Arial" w:eastAsia="Arial" w:hAnsi="Arial" w:cs="Arial"/>
          <w:b/>
          <w:bCs/>
          <w:color w:val="000000" w:themeColor="text1"/>
          <w:sz w:val="22"/>
          <w:szCs w:val="22"/>
        </w:rPr>
        <w:t>:</w:t>
      </w:r>
    </w:p>
    <w:p w14:paraId="4ECF2784" w14:textId="6AB9E204" w:rsidR="00416DA7" w:rsidRPr="00416DA7" w:rsidRDefault="00C4229C" w:rsidP="005437D5">
      <w:pPr>
        <w:spacing w:line="360" w:lineRule="auto"/>
        <w:rPr>
          <w:rFonts w:ascii="Arial" w:eastAsia="Arial" w:hAnsi="Arial" w:cs="Arial"/>
          <w:b/>
          <w:bCs/>
          <w:color w:val="000000" w:themeColor="text1"/>
          <w:sz w:val="22"/>
          <w:szCs w:val="22"/>
        </w:rPr>
      </w:pPr>
      <w:r w:rsidRPr="005437D5">
        <w:rPr>
          <w:rFonts w:ascii="Arial" w:hAnsi="Arial" w:cs="Arial"/>
          <w:sz w:val="22"/>
          <w:szCs w:val="22"/>
        </w:rPr>
        <w:t xml:space="preserve">Addressing hunger goes beyond offering adequate sustenance. It encompasses the guarantee that individuals obtain necessary nutrients to support a thriving life. Malnourishment, comprising of malnutrition deficiencies and overconsumption leading to obesity, impacts various lives impeding growth in many </w:t>
      </w:r>
      <w:r w:rsidRPr="005437D5">
        <w:rPr>
          <w:rFonts w:ascii="Arial" w:hAnsi="Arial" w:cs="Arial"/>
          <w:sz w:val="22"/>
          <w:szCs w:val="22"/>
        </w:rPr>
        <w:t xml:space="preserve">aspects. </w:t>
      </w:r>
      <w:r w:rsidRPr="005437D5">
        <w:rPr>
          <w:rFonts w:ascii="Arial" w:hAnsi="Arial" w:cs="Arial"/>
          <w:color w:val="074F6A" w:themeColor="accent4" w:themeShade="80"/>
          <w:sz w:val="22"/>
          <w:szCs w:val="22"/>
          <w:shd w:val="clear" w:color="auto" w:fill="FFFFFF"/>
        </w:rPr>
        <w:t>(UN, 2023</w:t>
      </w:r>
      <w:r w:rsidRPr="005437D5">
        <w:rPr>
          <w:rFonts w:ascii="Arial" w:hAnsi="Arial" w:cs="Arial"/>
          <w:color w:val="074F6A" w:themeColor="accent4" w:themeShade="80"/>
          <w:sz w:val="22"/>
          <w:szCs w:val="22"/>
          <w:shd w:val="clear" w:color="auto" w:fill="FFFFFF"/>
        </w:rPr>
        <w:t>)</w:t>
      </w:r>
      <w:r w:rsidRPr="005437D5">
        <w:rPr>
          <w:rFonts w:ascii="Arial" w:hAnsi="Arial" w:cs="Arial"/>
          <w:color w:val="074F6A" w:themeColor="accent4" w:themeShade="80"/>
          <w:sz w:val="22"/>
          <w:szCs w:val="22"/>
        </w:rPr>
        <w:t xml:space="preserve">. </w:t>
      </w:r>
      <w:r w:rsidRPr="005437D5">
        <w:rPr>
          <w:rFonts w:ascii="Arial" w:hAnsi="Arial" w:cs="Arial"/>
          <w:sz w:val="22"/>
          <w:szCs w:val="22"/>
        </w:rPr>
        <w:t>Thus,</w:t>
      </w:r>
      <w:r w:rsidRPr="005437D5">
        <w:rPr>
          <w:rFonts w:ascii="Arial" w:hAnsi="Arial" w:cs="Arial"/>
          <w:sz w:val="22"/>
          <w:szCs w:val="22"/>
        </w:rPr>
        <w:t xml:space="preserve"> solving such predicament mandates multidimensional resolution ranging from advancement on agricultural productivity and distribution systems for food availability enhancement while at the same time ensuring affordability alongside accessibility for all persons involved.</w:t>
      </w:r>
      <w:r w:rsidRPr="005437D5">
        <w:rPr>
          <w:rFonts w:ascii="Arial" w:hAnsi="Arial" w:cs="Arial"/>
          <w:sz w:val="22"/>
          <w:szCs w:val="22"/>
        </w:rPr>
        <w:br/>
        <w:t>The key objective centers around enhancing agricultural productivity. To accomplish this, it is essential to invest in sustainable farming practices and modern technologies while optimizing water management techniques - all of which can substantially augment crop yields and food production levels. Additionally, extending aid to smallholder farmers (who often underpin the agriculture sector in developing nations) promotes robust and durable food systems that are capable of withstanding adversity.</w:t>
      </w:r>
      <w:r w:rsidRPr="005437D5">
        <w:rPr>
          <w:rFonts w:ascii="Arial" w:hAnsi="Arial" w:cs="Arial"/>
          <w:color w:val="2C3E50"/>
          <w:sz w:val="22"/>
          <w:szCs w:val="22"/>
          <w:shd w:val="clear" w:color="auto" w:fill="FFFFFF"/>
        </w:rPr>
        <w:t xml:space="preserve"> </w:t>
      </w:r>
      <w:r w:rsidR="005437D5" w:rsidRPr="005437D5">
        <w:rPr>
          <w:rFonts w:ascii="Arial" w:hAnsi="Arial" w:cs="Arial"/>
          <w:color w:val="074F6A" w:themeColor="accent4" w:themeShade="80"/>
          <w:sz w:val="22"/>
          <w:szCs w:val="22"/>
          <w:shd w:val="clear" w:color="auto" w:fill="FFFFFF"/>
        </w:rPr>
        <w:t>(THE GLOBAL GOALS, 2023).</w:t>
      </w:r>
      <w:r w:rsidRPr="005437D5">
        <w:rPr>
          <w:rFonts w:ascii="Arial" w:hAnsi="Arial" w:cs="Arial"/>
          <w:sz w:val="22"/>
          <w:szCs w:val="22"/>
        </w:rPr>
        <w:br/>
        <w:t>In addition, the stumbling blocks of food waste and loss pose significant hindrances to attaining Zero Hunger objectives. A considerable portion of global food production</w:t>
      </w:r>
      <w:r w:rsidR="00027D35" w:rsidRPr="005437D5">
        <w:rPr>
          <w:rFonts w:ascii="Arial" w:eastAsia="Arial" w:hAnsi="Arial" w:cs="Arial"/>
          <w:b/>
          <w:bCs/>
          <w:color w:val="000000" w:themeColor="text1"/>
          <w:sz w:val="22"/>
          <w:szCs w:val="22"/>
        </w:rPr>
        <w:t xml:space="preserve"> </w:t>
      </w:r>
      <w:r w:rsidRPr="005437D5">
        <w:rPr>
          <w:rFonts w:ascii="Arial" w:hAnsi="Arial" w:cs="Arial"/>
          <w:sz w:val="22"/>
          <w:szCs w:val="22"/>
        </w:rPr>
        <w:t xml:space="preserve">amounting to about </w:t>
      </w:r>
      <w:r w:rsidRPr="005437D5">
        <w:rPr>
          <w:rFonts w:ascii="Arial" w:hAnsi="Arial" w:cs="Arial"/>
          <w:sz w:val="22"/>
          <w:szCs w:val="22"/>
        </w:rPr>
        <w:lastRenderedPageBreak/>
        <w:t>one-third remains unconsumed. By improving storage techniques, transportation methods, and consumption habits towards minimizing this wastage could serve as a critical step in mitigating hunger challenges.</w:t>
      </w:r>
      <w:r w:rsidRPr="005437D5">
        <w:rPr>
          <w:rFonts w:ascii="Arial" w:hAnsi="Arial" w:cs="Arial"/>
          <w:sz w:val="22"/>
          <w:szCs w:val="22"/>
        </w:rPr>
        <w:br/>
        <w:t>Social protection programs and policies are essential in addressing hunger. They encompass food aid initiatives, school feeding projects, and strategies that stabilize food costs to facilitate vulnerable groups' access to healthy nutrition.</w:t>
      </w:r>
      <w:r w:rsidRPr="005437D5">
        <w:rPr>
          <w:rFonts w:ascii="Arial" w:hAnsi="Arial" w:cs="Arial"/>
          <w:color w:val="2C3E50"/>
          <w:sz w:val="22"/>
          <w:szCs w:val="22"/>
          <w:shd w:val="clear" w:color="auto" w:fill="FFFFFF"/>
        </w:rPr>
        <w:t xml:space="preserve"> </w:t>
      </w:r>
      <w:r w:rsidRPr="005437D5">
        <w:rPr>
          <w:rFonts w:ascii="Arial" w:hAnsi="Arial" w:cs="Arial"/>
          <w:color w:val="074F6A" w:themeColor="accent4" w:themeShade="80"/>
          <w:sz w:val="22"/>
          <w:szCs w:val="22"/>
          <w:shd w:val="clear" w:color="auto" w:fill="FFFFFF"/>
        </w:rPr>
        <w:t>(</w:t>
      </w:r>
      <w:r w:rsidR="00027D35" w:rsidRPr="005437D5">
        <w:rPr>
          <w:rFonts w:ascii="Arial" w:hAnsi="Arial" w:cs="Arial"/>
          <w:color w:val="074F6A" w:themeColor="accent4" w:themeShade="80"/>
          <w:sz w:val="22"/>
          <w:szCs w:val="22"/>
          <w:shd w:val="clear" w:color="auto" w:fill="FFFFFF"/>
        </w:rPr>
        <w:t>UNSTATS.UN.ORG, 2019.).</w:t>
      </w:r>
    </w:p>
    <w:p w14:paraId="6947D58E" w14:textId="56FB950D" w:rsidR="00E37AC0" w:rsidRPr="005437D5" w:rsidRDefault="00E37AC0" w:rsidP="005437D5">
      <w:pPr>
        <w:spacing w:line="360" w:lineRule="auto"/>
        <w:rPr>
          <w:rFonts w:ascii="Arial" w:eastAsia="Arial" w:hAnsi="Arial" w:cs="Arial"/>
          <w:b/>
          <w:bCs/>
          <w:color w:val="000000" w:themeColor="text1"/>
          <w:sz w:val="22"/>
          <w:szCs w:val="22"/>
        </w:rPr>
      </w:pPr>
      <w:r w:rsidRPr="005437D5">
        <w:rPr>
          <w:rFonts w:ascii="Arial" w:eastAsia="Arial" w:hAnsi="Arial" w:cs="Arial"/>
          <w:b/>
          <w:bCs/>
          <w:color w:val="000000" w:themeColor="text1"/>
          <w:sz w:val="22"/>
          <w:szCs w:val="22"/>
        </w:rPr>
        <w:t xml:space="preserve">Zero hunger Policy: </w:t>
      </w:r>
    </w:p>
    <w:p w14:paraId="74FAFACF" w14:textId="14975E58" w:rsidR="009A36CC" w:rsidRPr="005437D5" w:rsidRDefault="00E8446F" w:rsidP="005437D5">
      <w:pPr>
        <w:spacing w:line="360" w:lineRule="auto"/>
        <w:rPr>
          <w:rFonts w:ascii="Arial" w:hAnsi="Arial" w:cs="Arial"/>
          <w:sz w:val="22"/>
          <w:szCs w:val="22"/>
        </w:rPr>
      </w:pPr>
      <w:r w:rsidRPr="005437D5">
        <w:rPr>
          <w:rFonts w:ascii="Arial" w:hAnsi="Arial" w:cs="Arial"/>
          <w:sz w:val="22"/>
          <w:szCs w:val="22"/>
        </w:rPr>
        <w:t xml:space="preserve">Domestically, the UK government has implemented several measures to address food poverty. The "Healthy Start Scheme" is a notable program that provides nutritional support to low-income families, particularly pregnant </w:t>
      </w:r>
      <w:proofErr w:type="gramStart"/>
      <w:r w:rsidRPr="005437D5">
        <w:rPr>
          <w:rFonts w:ascii="Arial" w:hAnsi="Arial" w:cs="Arial"/>
          <w:sz w:val="22"/>
          <w:szCs w:val="22"/>
        </w:rPr>
        <w:t>women</w:t>
      </w:r>
      <w:proofErr w:type="gramEnd"/>
      <w:r w:rsidRPr="005437D5">
        <w:rPr>
          <w:rFonts w:ascii="Arial" w:hAnsi="Arial" w:cs="Arial"/>
          <w:sz w:val="22"/>
          <w:szCs w:val="22"/>
        </w:rPr>
        <w:t xml:space="preserve"> and young children. Families receive vouchers that can be used to purchase fresh fruits, vegetables, milk, and other essential foods. This initiative directly targets the nutritional needs of vulnerable segments of the population, aiming to reduce food insecurity and improve dietary health.</w:t>
      </w:r>
      <w:r w:rsidRPr="005437D5">
        <w:rPr>
          <w:rFonts w:ascii="Arial" w:hAnsi="Arial" w:cs="Arial"/>
          <w:color w:val="074F6A" w:themeColor="accent4" w:themeShade="80"/>
          <w:sz w:val="22"/>
          <w:szCs w:val="22"/>
          <w:shd w:val="clear" w:color="auto" w:fill="FFFFFF"/>
        </w:rPr>
        <w:t xml:space="preserve"> </w:t>
      </w:r>
      <w:r w:rsidRPr="005437D5">
        <w:rPr>
          <w:rFonts w:ascii="Arial" w:hAnsi="Arial" w:cs="Arial"/>
          <w:color w:val="074F6A" w:themeColor="accent4" w:themeShade="80"/>
          <w:sz w:val="22"/>
          <w:szCs w:val="22"/>
          <w:shd w:val="clear" w:color="auto" w:fill="FFFFFF"/>
        </w:rPr>
        <w:t>(UNITED NATIONS, 2022).</w:t>
      </w:r>
      <w:r w:rsidRPr="005437D5">
        <w:rPr>
          <w:rFonts w:ascii="Arial" w:hAnsi="Arial" w:cs="Arial"/>
          <w:sz w:val="22"/>
          <w:szCs w:val="22"/>
        </w:rPr>
        <w:br/>
        <w:t>Additionally, the UK has rolled out the Food Waste Reduction Roadmap, which commits businesses to reducing food waste from farm to fork. The roadmap aligns with SDG 12 (Responsible Consumption and Production) but has direct implications for Zero Hunger by promoting efficient use of food resources. Reducing food waste ensures that more food reaches those in need while lessening the environmental impact of food production and disposal.</w:t>
      </w:r>
      <w:r w:rsidRPr="005437D5">
        <w:rPr>
          <w:rFonts w:ascii="Arial" w:hAnsi="Arial" w:cs="Arial"/>
          <w:color w:val="074F6A" w:themeColor="accent4" w:themeShade="80"/>
          <w:sz w:val="22"/>
          <w:szCs w:val="22"/>
          <w:shd w:val="clear" w:color="auto" w:fill="FFFFFF"/>
        </w:rPr>
        <w:t xml:space="preserve"> </w:t>
      </w:r>
    </w:p>
    <w:p w14:paraId="5790CBBC" w14:textId="77777777" w:rsidR="00DA6B9A" w:rsidRPr="005437D5" w:rsidRDefault="00416DA7" w:rsidP="005437D5">
      <w:pPr>
        <w:spacing w:line="360" w:lineRule="auto"/>
        <w:rPr>
          <w:rFonts w:ascii="Arial" w:eastAsia="Arial" w:hAnsi="Arial" w:cs="Arial"/>
          <w:b/>
          <w:bCs/>
          <w:color w:val="000000" w:themeColor="text1"/>
          <w:sz w:val="22"/>
          <w:szCs w:val="22"/>
          <w:lang w:val="en-GB"/>
        </w:rPr>
      </w:pPr>
      <w:r w:rsidRPr="005437D5">
        <w:rPr>
          <w:rFonts w:ascii="Arial" w:eastAsia="Arial" w:hAnsi="Arial" w:cs="Arial"/>
          <w:b/>
          <w:bCs/>
          <w:color w:val="000000" w:themeColor="text1"/>
          <w:sz w:val="22"/>
          <w:szCs w:val="22"/>
        </w:rPr>
        <w:t>P</w:t>
      </w:r>
      <w:r w:rsidRPr="00416DA7">
        <w:rPr>
          <w:rFonts w:ascii="Arial" w:eastAsia="Arial" w:hAnsi="Arial" w:cs="Arial"/>
          <w:b/>
          <w:bCs/>
          <w:color w:val="000000" w:themeColor="text1"/>
          <w:sz w:val="22"/>
          <w:szCs w:val="22"/>
        </w:rPr>
        <w:t xml:space="preserve">eace and </w:t>
      </w:r>
      <w:r w:rsidRPr="005437D5">
        <w:rPr>
          <w:rFonts w:ascii="Arial" w:eastAsia="Arial" w:hAnsi="Arial" w:cs="Arial"/>
          <w:b/>
          <w:bCs/>
          <w:color w:val="000000" w:themeColor="text1"/>
          <w:sz w:val="22"/>
          <w:szCs w:val="22"/>
        </w:rPr>
        <w:t>justice:</w:t>
      </w:r>
    </w:p>
    <w:p w14:paraId="0D897E9C" w14:textId="2B95B826" w:rsidR="00416DA7" w:rsidRPr="005437D5" w:rsidRDefault="00E37AC0" w:rsidP="005437D5">
      <w:pPr>
        <w:spacing w:line="360" w:lineRule="auto"/>
        <w:rPr>
          <w:rFonts w:ascii="Arial" w:eastAsia="Arial" w:hAnsi="Arial" w:cs="Arial"/>
          <w:b/>
          <w:bCs/>
          <w:color w:val="000000" w:themeColor="text1"/>
          <w:sz w:val="22"/>
          <w:szCs w:val="22"/>
          <w:lang w:val="en-GB"/>
        </w:rPr>
      </w:pPr>
      <w:r w:rsidRPr="005437D5">
        <w:rPr>
          <w:rFonts w:ascii="Arial" w:hAnsi="Arial" w:cs="Arial"/>
          <w:sz w:val="22"/>
          <w:szCs w:val="22"/>
        </w:rPr>
        <w:t>The UK government demonstrates a firm dedication towards peace and justice by upholding the principles of SDG 16. This objective aims to foster harmonious and all-encompassing communities, guarantee fair dispensation of justice for every individual while creating functioning institutions accountable to their actions. The goal emphasizes minimizing violence, discontinuing exploitation, abuse as well as trafficking while promoting rule adherence at both national and international levels ultimately ensuring just access for everyone</w:t>
      </w:r>
      <w:r w:rsidRPr="005437D5">
        <w:rPr>
          <w:rFonts w:ascii="Arial" w:hAnsi="Arial" w:cs="Arial"/>
          <w:color w:val="074F6A" w:themeColor="accent4" w:themeShade="80"/>
          <w:sz w:val="22"/>
          <w:szCs w:val="22"/>
        </w:rPr>
        <w:t>.</w:t>
      </w:r>
      <w:r w:rsidRPr="005437D5">
        <w:rPr>
          <w:rFonts w:ascii="Arial" w:hAnsi="Arial" w:cs="Arial"/>
          <w:color w:val="074F6A" w:themeColor="accent4" w:themeShade="80"/>
          <w:sz w:val="22"/>
          <w:szCs w:val="22"/>
          <w:shd w:val="clear" w:color="auto" w:fill="FFFFFF"/>
        </w:rPr>
        <w:t xml:space="preserve"> </w:t>
      </w:r>
      <w:r w:rsidRPr="005437D5">
        <w:rPr>
          <w:rFonts w:ascii="Arial" w:hAnsi="Arial" w:cs="Arial"/>
          <w:color w:val="074F6A" w:themeColor="accent4" w:themeShade="80"/>
          <w:sz w:val="22"/>
          <w:szCs w:val="22"/>
          <w:shd w:val="clear" w:color="auto" w:fill="FFFFFF"/>
        </w:rPr>
        <w:t> (</w:t>
      </w:r>
      <w:r w:rsidR="00406780" w:rsidRPr="005437D5">
        <w:rPr>
          <w:rFonts w:ascii="Arial" w:hAnsi="Arial" w:cs="Arial"/>
          <w:color w:val="074F6A" w:themeColor="accent4" w:themeShade="80"/>
          <w:sz w:val="22"/>
          <w:szCs w:val="22"/>
          <w:shd w:val="clear" w:color="auto" w:fill="FFFFFF"/>
        </w:rPr>
        <w:t>UNITED NATIONS, 2023).</w:t>
      </w:r>
      <w:r w:rsidR="00406780" w:rsidRPr="005437D5">
        <w:rPr>
          <w:rFonts w:ascii="Arial" w:hAnsi="Arial" w:cs="Arial"/>
          <w:sz w:val="22"/>
          <w:szCs w:val="22"/>
        </w:rPr>
        <w:t xml:space="preserve"> </w:t>
      </w:r>
      <w:r w:rsidRPr="005437D5">
        <w:rPr>
          <w:rFonts w:ascii="Arial" w:hAnsi="Arial" w:cs="Arial"/>
          <w:sz w:val="22"/>
          <w:szCs w:val="22"/>
        </w:rPr>
        <w:t>In efforts to promote a strong justice system and peace, the UK has implemented various measures domestically. To improve court processes' efficacy and impartiality, legal reforms have been established with accessibility for individuals seeking timely and appropriate legal aid. Additionally, community policing investment alongside conflict resolution programs aim to reduce crime rates while increasing public trust in law enforcement agencies.</w:t>
      </w:r>
      <w:r w:rsidRPr="005437D5">
        <w:rPr>
          <w:rFonts w:ascii="Arial" w:hAnsi="Arial" w:cs="Arial"/>
          <w:sz w:val="22"/>
          <w:szCs w:val="22"/>
        </w:rPr>
        <w:t xml:space="preserve"> </w:t>
      </w:r>
      <w:r w:rsidRPr="005437D5">
        <w:rPr>
          <w:rFonts w:ascii="Arial" w:hAnsi="Arial" w:cs="Arial"/>
          <w:color w:val="074F6A" w:themeColor="accent4" w:themeShade="80"/>
          <w:sz w:val="22"/>
          <w:szCs w:val="22"/>
          <w:shd w:val="clear" w:color="auto" w:fill="FFFFFF"/>
        </w:rPr>
        <w:t>(</w:t>
      </w:r>
      <w:r w:rsidR="00406780" w:rsidRPr="005437D5">
        <w:rPr>
          <w:rFonts w:ascii="Arial" w:hAnsi="Arial" w:cs="Arial"/>
          <w:color w:val="074F6A" w:themeColor="accent4" w:themeShade="80"/>
          <w:sz w:val="22"/>
          <w:szCs w:val="22"/>
          <w:shd w:val="clear" w:color="auto" w:fill="FFFFFF"/>
        </w:rPr>
        <w:t xml:space="preserve">UNITED NATIONS, 2022). </w:t>
      </w:r>
      <w:r w:rsidRPr="005437D5">
        <w:rPr>
          <w:rFonts w:ascii="Arial" w:hAnsi="Arial" w:cs="Arial"/>
          <w:sz w:val="22"/>
          <w:szCs w:val="22"/>
        </w:rPr>
        <w:t xml:space="preserve">The UK plays an active role on a global scale by promoting peace and </w:t>
      </w:r>
      <w:r w:rsidR="00DA6B9A" w:rsidRPr="005437D5">
        <w:rPr>
          <w:rFonts w:ascii="Arial" w:hAnsi="Arial" w:cs="Arial"/>
          <w:sz w:val="22"/>
          <w:szCs w:val="22"/>
        </w:rPr>
        <w:t xml:space="preserve"> </w:t>
      </w:r>
      <w:r w:rsidRPr="005437D5">
        <w:rPr>
          <w:rFonts w:ascii="Arial" w:hAnsi="Arial" w:cs="Arial"/>
          <w:sz w:val="22"/>
          <w:szCs w:val="22"/>
        </w:rPr>
        <w:t xml:space="preserve"> through development aid and diplomatic initiatives. This involves </w:t>
      </w:r>
      <w:r w:rsidRPr="005437D5">
        <w:rPr>
          <w:rFonts w:ascii="Arial" w:hAnsi="Arial" w:cs="Arial"/>
          <w:sz w:val="22"/>
          <w:szCs w:val="22"/>
        </w:rPr>
        <w:lastRenderedPageBreak/>
        <w:t xml:space="preserve">supporting international organizations, such as the United Nations, in their endeavors towards conflict resolution efforts and engaging in various peacekeeping missions. Furthermore, its foreign aid budget is dedicated to programs that target underlying issues of instability and confrontation like poverty, </w:t>
      </w:r>
      <w:proofErr w:type="gramStart"/>
      <w:r w:rsidRPr="005437D5">
        <w:rPr>
          <w:rFonts w:ascii="Arial" w:hAnsi="Arial" w:cs="Arial"/>
          <w:sz w:val="22"/>
          <w:szCs w:val="22"/>
        </w:rPr>
        <w:t>inequality</w:t>
      </w:r>
      <w:proofErr w:type="gramEnd"/>
      <w:r w:rsidRPr="005437D5">
        <w:rPr>
          <w:rFonts w:ascii="Arial" w:hAnsi="Arial" w:cs="Arial"/>
          <w:sz w:val="22"/>
          <w:szCs w:val="22"/>
        </w:rPr>
        <w:t xml:space="preserve"> or education deficits.</w:t>
      </w:r>
      <w:r w:rsidR="00DA6B9A" w:rsidRPr="005437D5">
        <w:rPr>
          <w:rFonts w:ascii="Arial" w:hAnsi="Arial" w:cs="Arial"/>
          <w:sz w:val="22"/>
          <w:szCs w:val="22"/>
        </w:rPr>
        <w:t xml:space="preserve"> </w:t>
      </w:r>
      <w:r w:rsidRPr="005437D5">
        <w:rPr>
          <w:rFonts w:ascii="Arial" w:hAnsi="Arial" w:cs="Arial"/>
          <w:sz w:val="22"/>
          <w:szCs w:val="22"/>
        </w:rPr>
        <w:t>Additionally, the UK government stresses that human rights are crucial to establish justice as a fundamental principle. The country's global promotion and support of these rights aim to safeguard individuals from mistreatment and guarantee equitableness in legal procedures by maintaining worldwide lawful norms</w:t>
      </w:r>
      <w:r w:rsidRPr="005437D5">
        <w:rPr>
          <w:rFonts w:ascii="Arial" w:hAnsi="Arial" w:cs="Arial"/>
          <w:color w:val="074F6A" w:themeColor="accent4" w:themeShade="80"/>
          <w:sz w:val="22"/>
          <w:szCs w:val="22"/>
        </w:rPr>
        <w:t>.</w:t>
      </w:r>
      <w:r w:rsidRPr="005437D5">
        <w:rPr>
          <w:rFonts w:ascii="Arial" w:hAnsi="Arial" w:cs="Arial"/>
          <w:color w:val="074F6A" w:themeColor="accent4" w:themeShade="80"/>
          <w:sz w:val="22"/>
          <w:szCs w:val="22"/>
          <w:shd w:val="clear" w:color="auto" w:fill="FFFFFF"/>
        </w:rPr>
        <w:t xml:space="preserve"> </w:t>
      </w:r>
      <w:r w:rsidRPr="005437D5">
        <w:rPr>
          <w:rFonts w:ascii="Arial" w:hAnsi="Arial" w:cs="Arial"/>
          <w:color w:val="074F6A" w:themeColor="accent4" w:themeShade="80"/>
          <w:sz w:val="22"/>
          <w:szCs w:val="22"/>
          <w:shd w:val="clear" w:color="auto" w:fill="FFFFFF"/>
        </w:rPr>
        <w:t xml:space="preserve">(UNDP, </w:t>
      </w:r>
      <w:r w:rsidRPr="005437D5">
        <w:rPr>
          <w:rFonts w:ascii="Arial" w:hAnsi="Arial" w:cs="Arial"/>
          <w:color w:val="074F6A" w:themeColor="accent4" w:themeShade="80"/>
          <w:sz w:val="22"/>
          <w:szCs w:val="22"/>
          <w:shd w:val="clear" w:color="auto" w:fill="FFFFFF"/>
        </w:rPr>
        <w:t>2020</w:t>
      </w:r>
      <w:r w:rsidRPr="005437D5">
        <w:rPr>
          <w:rFonts w:ascii="Arial" w:hAnsi="Arial" w:cs="Arial"/>
          <w:color w:val="074F6A" w:themeColor="accent4" w:themeShade="80"/>
          <w:sz w:val="22"/>
          <w:szCs w:val="22"/>
          <w:shd w:val="clear" w:color="auto" w:fill="FFFFFF"/>
        </w:rPr>
        <w:t>.)</w:t>
      </w:r>
      <w:r w:rsidRPr="005437D5">
        <w:rPr>
          <w:rFonts w:ascii="Arial" w:hAnsi="Arial" w:cs="Arial"/>
          <w:color w:val="074F6A" w:themeColor="accent4" w:themeShade="80"/>
          <w:sz w:val="22"/>
          <w:szCs w:val="22"/>
          <w:shd w:val="clear" w:color="auto" w:fill="FFFFFF"/>
        </w:rPr>
        <w:t>.</w:t>
      </w:r>
    </w:p>
    <w:p w14:paraId="592BEA4B" w14:textId="7A6AAB21" w:rsidR="00E37AC0" w:rsidRPr="005437D5" w:rsidRDefault="00DA6B9A" w:rsidP="005437D5">
      <w:pPr>
        <w:spacing w:line="360" w:lineRule="auto"/>
        <w:rPr>
          <w:rFonts w:ascii="Arial" w:eastAsia="Arial" w:hAnsi="Arial" w:cs="Arial"/>
          <w:b/>
          <w:bCs/>
          <w:color w:val="000000" w:themeColor="text1"/>
          <w:sz w:val="22"/>
          <w:szCs w:val="22"/>
        </w:rPr>
      </w:pPr>
      <w:r w:rsidRPr="005437D5">
        <w:rPr>
          <w:rFonts w:ascii="Arial" w:eastAsia="Arial" w:hAnsi="Arial" w:cs="Arial"/>
          <w:b/>
          <w:bCs/>
          <w:color w:val="000000" w:themeColor="text1"/>
          <w:sz w:val="22"/>
          <w:szCs w:val="22"/>
        </w:rPr>
        <w:t>P</w:t>
      </w:r>
      <w:r w:rsidR="00416DA7" w:rsidRPr="00416DA7">
        <w:rPr>
          <w:rFonts w:ascii="Arial" w:eastAsia="Arial" w:hAnsi="Arial" w:cs="Arial"/>
          <w:b/>
          <w:bCs/>
          <w:color w:val="000000" w:themeColor="text1"/>
          <w:sz w:val="22"/>
          <w:szCs w:val="22"/>
        </w:rPr>
        <w:t xml:space="preserve">eace and </w:t>
      </w:r>
      <w:r w:rsidRPr="005437D5">
        <w:rPr>
          <w:rFonts w:ascii="Arial" w:eastAsia="Arial" w:hAnsi="Arial" w:cs="Arial"/>
          <w:b/>
          <w:bCs/>
          <w:color w:val="000000" w:themeColor="text1"/>
          <w:sz w:val="22"/>
          <w:szCs w:val="22"/>
        </w:rPr>
        <w:t>justice</w:t>
      </w:r>
      <w:r w:rsidRPr="005437D5">
        <w:rPr>
          <w:rFonts w:ascii="Arial" w:eastAsia="Arial" w:hAnsi="Arial" w:cs="Arial"/>
          <w:b/>
          <w:bCs/>
          <w:color w:val="000000" w:themeColor="text1"/>
          <w:sz w:val="22"/>
          <w:szCs w:val="22"/>
        </w:rPr>
        <w:t xml:space="preserve"> </w:t>
      </w:r>
      <w:r w:rsidR="00E37AC0" w:rsidRPr="005437D5">
        <w:rPr>
          <w:rFonts w:ascii="Arial" w:eastAsia="Arial" w:hAnsi="Arial" w:cs="Arial"/>
          <w:b/>
          <w:bCs/>
          <w:color w:val="000000" w:themeColor="text1"/>
          <w:sz w:val="22"/>
          <w:szCs w:val="22"/>
        </w:rPr>
        <w:t>Policy:</w:t>
      </w:r>
    </w:p>
    <w:p w14:paraId="2A44EBC2" w14:textId="2FD05798" w:rsidR="00127674" w:rsidRPr="005437D5" w:rsidRDefault="003F5737" w:rsidP="005437D5">
      <w:pPr>
        <w:spacing w:line="360" w:lineRule="auto"/>
        <w:rPr>
          <w:rFonts w:ascii="Arial" w:hAnsi="Arial" w:cs="Arial"/>
          <w:sz w:val="22"/>
          <w:szCs w:val="22"/>
        </w:rPr>
      </w:pPr>
      <w:r w:rsidRPr="005437D5">
        <w:rPr>
          <w:rFonts w:ascii="Arial" w:hAnsi="Arial" w:cs="Arial"/>
          <w:sz w:val="22"/>
          <w:szCs w:val="22"/>
        </w:rPr>
        <w:t>The United Kingdom has made considerable progress in addressing Sustainable Development Goal 16 (SDG 16), which focuses on peace, justice, and strong institutions. Various policies and initiatives have been put in place to foster these objectives both domestically and internationally.</w:t>
      </w:r>
    </w:p>
    <w:p w14:paraId="05D5117E" w14:textId="1D568414" w:rsidR="003F5737" w:rsidRPr="005437D5" w:rsidRDefault="003F5737" w:rsidP="005437D5">
      <w:pPr>
        <w:spacing w:line="360" w:lineRule="auto"/>
        <w:rPr>
          <w:rFonts w:ascii="Arial" w:hAnsi="Arial" w:cs="Arial"/>
          <w:sz w:val="22"/>
          <w:szCs w:val="22"/>
        </w:rPr>
      </w:pPr>
      <w:r w:rsidRPr="005437D5">
        <w:rPr>
          <w:rFonts w:ascii="Arial" w:hAnsi="Arial" w:cs="Arial"/>
          <w:sz w:val="22"/>
          <w:szCs w:val="22"/>
        </w:rPr>
        <w:t xml:space="preserve">In terms of domestic policy, the United Kingdom has placed great emphasis on advancing criminal justice reform and reinforcing legal institutions </w:t>
      </w:r>
      <w:proofErr w:type="gramStart"/>
      <w:r w:rsidRPr="005437D5">
        <w:rPr>
          <w:rFonts w:ascii="Arial" w:hAnsi="Arial" w:cs="Arial"/>
          <w:sz w:val="22"/>
          <w:szCs w:val="22"/>
        </w:rPr>
        <w:t>in order to</w:t>
      </w:r>
      <w:proofErr w:type="gramEnd"/>
      <w:r w:rsidRPr="005437D5">
        <w:rPr>
          <w:rFonts w:ascii="Arial" w:hAnsi="Arial" w:cs="Arial"/>
          <w:sz w:val="22"/>
          <w:szCs w:val="22"/>
        </w:rPr>
        <w:t xml:space="preserve"> promote impartiality and openness. Essential measures for achieving these goals have included implementing programs designed to diminish recidivism rates, as well as reorganizing probationary services. A pivotal action toward this end is represented by the enactment of the Sentencing Act that seeks to construct a system for sentencing that is more fair-minded and unbiased in nature. This innovation guarantees that penalties correspond adequately with wrongdoing committed while decreasing probabilities of repeat offenses.</w:t>
      </w:r>
      <w:r w:rsidRPr="005437D5">
        <w:rPr>
          <w:rFonts w:ascii="Arial" w:hAnsi="Arial" w:cs="Arial"/>
          <w:sz w:val="22"/>
          <w:szCs w:val="22"/>
        </w:rPr>
        <w:t xml:space="preserve"> </w:t>
      </w:r>
      <w:r w:rsidRPr="005437D5">
        <w:rPr>
          <w:rFonts w:ascii="Arial" w:hAnsi="Arial" w:cs="Arial"/>
          <w:color w:val="074F6A" w:themeColor="accent4" w:themeShade="80"/>
          <w:sz w:val="22"/>
          <w:szCs w:val="22"/>
          <w:shd w:val="clear" w:color="auto" w:fill="FFFFFF"/>
        </w:rPr>
        <w:t>(GOV.UK, 2021)</w:t>
      </w:r>
      <w:r w:rsidRPr="005437D5">
        <w:rPr>
          <w:rFonts w:ascii="Arial" w:hAnsi="Arial" w:cs="Arial"/>
          <w:color w:val="2C3E50"/>
          <w:sz w:val="22"/>
          <w:szCs w:val="22"/>
          <w:shd w:val="clear" w:color="auto" w:fill="FFFFFF"/>
        </w:rPr>
        <w:t>.</w:t>
      </w:r>
      <w:r w:rsidRPr="005437D5">
        <w:rPr>
          <w:rFonts w:ascii="Arial" w:hAnsi="Arial" w:cs="Arial"/>
          <w:sz w:val="22"/>
          <w:szCs w:val="22"/>
        </w:rPr>
        <w:br/>
        <w:t>The UK has taken steps to establish confidence among police and minority communities, particularly through policing policies. The Police Race Action Plan is an example of efforts being made to eliminate racial biases in law enforcement practices. To enhance community safety and promote stronger bonds between citizens and the police force, there has been a wider implementation of neighborhood-oriented policing models.</w:t>
      </w:r>
      <w:r w:rsidRPr="005437D5">
        <w:rPr>
          <w:rFonts w:ascii="Arial" w:hAnsi="Arial" w:cs="Arial"/>
          <w:color w:val="2C3E50"/>
          <w:sz w:val="22"/>
          <w:szCs w:val="22"/>
          <w:shd w:val="clear" w:color="auto" w:fill="FFFFFF"/>
        </w:rPr>
        <w:t xml:space="preserve"> </w:t>
      </w:r>
      <w:r w:rsidRPr="005437D5">
        <w:rPr>
          <w:rFonts w:ascii="Arial" w:hAnsi="Arial" w:cs="Arial"/>
          <w:color w:val="074F6A" w:themeColor="accent4" w:themeShade="80"/>
          <w:sz w:val="22"/>
          <w:szCs w:val="22"/>
          <w:shd w:val="clear" w:color="auto" w:fill="FFFFFF"/>
        </w:rPr>
        <w:t>(Anon, 2022)</w:t>
      </w:r>
      <w:r w:rsidRPr="005437D5">
        <w:rPr>
          <w:rFonts w:ascii="Arial" w:hAnsi="Arial" w:cs="Arial"/>
          <w:sz w:val="22"/>
          <w:szCs w:val="22"/>
        </w:rPr>
        <w:t>.</w:t>
      </w:r>
      <w:r w:rsidRPr="005437D5">
        <w:rPr>
          <w:rFonts w:ascii="Arial" w:hAnsi="Arial" w:cs="Arial"/>
          <w:sz w:val="22"/>
          <w:szCs w:val="22"/>
        </w:rPr>
        <w:br/>
        <w:t xml:space="preserve">Substantial strides have been made by the UK government to tackle domestic violence and abuse as evidenced by the Domestic Abuse Act, which has triggered a notable shift in how abusive situations are acknowledged and managed under law. This novel legislation offers stronger protection measures for victims while also imposing accountability on perpetrators. Additionally, funding for support services has pleasantly surged </w:t>
      </w:r>
      <w:proofErr w:type="gramStart"/>
      <w:r w:rsidRPr="005437D5">
        <w:rPr>
          <w:rFonts w:ascii="Arial" w:hAnsi="Arial" w:cs="Arial"/>
          <w:sz w:val="22"/>
          <w:szCs w:val="22"/>
        </w:rPr>
        <w:t>in order to</w:t>
      </w:r>
      <w:proofErr w:type="gramEnd"/>
      <w:r w:rsidRPr="005437D5">
        <w:rPr>
          <w:rFonts w:ascii="Arial" w:hAnsi="Arial" w:cs="Arial"/>
          <w:sz w:val="22"/>
          <w:szCs w:val="22"/>
        </w:rPr>
        <w:t xml:space="preserve"> assist survivors with rebuilding their lives post-abuse.</w:t>
      </w:r>
    </w:p>
    <w:p w14:paraId="795303E3" w14:textId="0D199A66" w:rsidR="00416DA7" w:rsidRPr="005437D5" w:rsidRDefault="00E37AC0" w:rsidP="005437D5">
      <w:pPr>
        <w:spacing w:line="360" w:lineRule="auto"/>
        <w:rPr>
          <w:rFonts w:ascii="Arial" w:eastAsia="Arial" w:hAnsi="Arial" w:cs="Arial"/>
          <w:b/>
          <w:bCs/>
          <w:color w:val="000000" w:themeColor="text1"/>
          <w:sz w:val="22"/>
          <w:szCs w:val="22"/>
        </w:rPr>
      </w:pPr>
      <w:proofErr w:type="spellStart"/>
      <w:r w:rsidRPr="005437D5">
        <w:rPr>
          <w:rFonts w:ascii="Arial" w:eastAsia="Arial" w:hAnsi="Arial" w:cs="Arial"/>
          <w:b/>
          <w:bCs/>
          <w:color w:val="000000" w:themeColor="text1"/>
          <w:sz w:val="22"/>
          <w:szCs w:val="22"/>
        </w:rPr>
        <w:t>Newham</w:t>
      </w:r>
      <w:proofErr w:type="spellEnd"/>
      <w:r w:rsidRPr="005437D5">
        <w:rPr>
          <w:rFonts w:ascii="Arial" w:eastAsia="Arial" w:hAnsi="Arial" w:cs="Arial"/>
          <w:b/>
          <w:bCs/>
          <w:color w:val="000000" w:themeColor="text1"/>
          <w:sz w:val="22"/>
          <w:szCs w:val="22"/>
        </w:rPr>
        <w:t xml:space="preserve"> Borough:</w:t>
      </w:r>
    </w:p>
    <w:p w14:paraId="15D1B8DF" w14:textId="3893925B" w:rsidR="00E37AC0" w:rsidRPr="005437D5" w:rsidRDefault="003D44E3" w:rsidP="005437D5">
      <w:pPr>
        <w:spacing w:line="360" w:lineRule="auto"/>
        <w:rPr>
          <w:rFonts w:ascii="Arial" w:eastAsia="Arial" w:hAnsi="Arial" w:cs="Arial"/>
          <w:b/>
          <w:bCs/>
          <w:color w:val="000000" w:themeColor="text1"/>
          <w:sz w:val="22"/>
          <w:szCs w:val="22"/>
        </w:rPr>
      </w:pPr>
      <w:proofErr w:type="spellStart"/>
      <w:r w:rsidRPr="005437D5">
        <w:rPr>
          <w:rFonts w:ascii="Arial" w:hAnsi="Arial" w:cs="Arial"/>
          <w:sz w:val="22"/>
          <w:szCs w:val="22"/>
        </w:rPr>
        <w:lastRenderedPageBreak/>
        <w:t>Newham</w:t>
      </w:r>
      <w:proofErr w:type="spellEnd"/>
      <w:r w:rsidRPr="005437D5">
        <w:rPr>
          <w:rFonts w:ascii="Arial" w:hAnsi="Arial" w:cs="Arial"/>
          <w:sz w:val="22"/>
          <w:szCs w:val="22"/>
        </w:rPr>
        <w:t xml:space="preserve">, one of London's most dynamic and diverse boroughs, has undergone significant transformation over the past few decades. Located in East London, it plays a crucial role in the city's evolution, blending historical significance with modern innovation. Historically, </w:t>
      </w:r>
      <w:proofErr w:type="spellStart"/>
      <w:r w:rsidRPr="005437D5">
        <w:rPr>
          <w:rFonts w:ascii="Arial" w:hAnsi="Arial" w:cs="Arial"/>
          <w:sz w:val="22"/>
          <w:szCs w:val="22"/>
        </w:rPr>
        <w:t>Newham</w:t>
      </w:r>
      <w:proofErr w:type="spellEnd"/>
      <w:r w:rsidRPr="005437D5">
        <w:rPr>
          <w:rFonts w:ascii="Arial" w:hAnsi="Arial" w:cs="Arial"/>
          <w:sz w:val="22"/>
          <w:szCs w:val="22"/>
        </w:rPr>
        <w:t xml:space="preserve"> was a hub of industry and docklands, pivotal during the era when London's economy heavily relied on its port. Over time, economic shifts led to periods of decline, but the spirit of its community remained resilient.</w:t>
      </w:r>
      <w:r w:rsidRPr="005437D5">
        <w:rPr>
          <w:rFonts w:ascii="Arial" w:hAnsi="Arial" w:cs="Arial"/>
          <w:sz w:val="22"/>
          <w:szCs w:val="22"/>
        </w:rPr>
        <w:t xml:space="preserve"> </w:t>
      </w:r>
      <w:r w:rsidRPr="005437D5">
        <w:rPr>
          <w:rFonts w:ascii="Arial" w:hAnsi="Arial" w:cs="Arial"/>
          <w:sz w:val="22"/>
          <w:szCs w:val="22"/>
        </w:rPr>
        <w:t xml:space="preserve">The dawn of the 21st century marked the beginning of a rejuvenation period for </w:t>
      </w:r>
      <w:proofErr w:type="spellStart"/>
      <w:r w:rsidRPr="005437D5">
        <w:rPr>
          <w:rFonts w:ascii="Arial" w:hAnsi="Arial" w:cs="Arial"/>
          <w:sz w:val="22"/>
          <w:szCs w:val="22"/>
        </w:rPr>
        <w:t>Newham</w:t>
      </w:r>
      <w:proofErr w:type="spellEnd"/>
      <w:r w:rsidRPr="005437D5">
        <w:rPr>
          <w:rFonts w:ascii="Arial" w:hAnsi="Arial" w:cs="Arial"/>
          <w:sz w:val="22"/>
          <w:szCs w:val="22"/>
        </w:rPr>
        <w:t xml:space="preserve">, particularly with the awarding of the 2012 Summer Olympics to London. The borough underwent extensive redevelopment, centered around the creation of the Olympic Park. This event acted as a catalyst, attracting </w:t>
      </w:r>
      <w:proofErr w:type="gramStart"/>
      <w:r w:rsidRPr="005437D5">
        <w:rPr>
          <w:rFonts w:ascii="Arial" w:hAnsi="Arial" w:cs="Arial"/>
          <w:sz w:val="22"/>
          <w:szCs w:val="22"/>
        </w:rPr>
        <w:t>investment</w:t>
      </w:r>
      <w:proofErr w:type="gramEnd"/>
      <w:r w:rsidRPr="005437D5">
        <w:rPr>
          <w:rFonts w:ascii="Arial" w:hAnsi="Arial" w:cs="Arial"/>
          <w:sz w:val="22"/>
          <w:szCs w:val="22"/>
        </w:rPr>
        <w:t xml:space="preserve"> and laying the foundation for ambitious infrastructure projects.</w:t>
      </w:r>
      <w:r w:rsidRPr="005437D5">
        <w:rPr>
          <w:rFonts w:ascii="Arial" w:hAnsi="Arial" w:cs="Arial"/>
          <w:sz w:val="22"/>
          <w:szCs w:val="22"/>
        </w:rPr>
        <w:t xml:space="preserve"> </w:t>
      </w:r>
      <w:proofErr w:type="spellStart"/>
      <w:r w:rsidRPr="005437D5">
        <w:rPr>
          <w:rFonts w:ascii="Arial" w:hAnsi="Arial" w:cs="Arial"/>
          <w:sz w:val="22"/>
          <w:szCs w:val="22"/>
        </w:rPr>
        <w:t>Newham's</w:t>
      </w:r>
      <w:proofErr w:type="spellEnd"/>
      <w:r w:rsidRPr="005437D5">
        <w:rPr>
          <w:rFonts w:ascii="Arial" w:hAnsi="Arial" w:cs="Arial"/>
          <w:sz w:val="22"/>
          <w:szCs w:val="22"/>
        </w:rPr>
        <w:t xml:space="preserve"> multiculturalism is one of its most distinctive features. It is home to a rich tapestry of ethnicities, languages, and cultures, making it a microcosm of global diversity. This cultural vibrancy is evident in the local markets, diverse food scene, and various cultural festivals held throughout the year.</w:t>
      </w:r>
      <w:r w:rsidR="009F1EC5" w:rsidRPr="005437D5">
        <w:rPr>
          <w:rFonts w:ascii="Arial" w:hAnsi="Arial" w:cs="Arial"/>
          <w:color w:val="2C3E50"/>
          <w:sz w:val="22"/>
          <w:szCs w:val="22"/>
          <w:shd w:val="clear" w:color="auto" w:fill="FFFFFF"/>
        </w:rPr>
        <w:t xml:space="preserve"> </w:t>
      </w:r>
      <w:r w:rsidR="009F1EC5" w:rsidRPr="005437D5">
        <w:rPr>
          <w:rFonts w:ascii="Arial" w:hAnsi="Arial" w:cs="Arial"/>
          <w:color w:val="074F6A" w:themeColor="accent4" w:themeShade="80"/>
          <w:sz w:val="22"/>
          <w:szCs w:val="22"/>
          <w:shd w:val="clear" w:color="auto" w:fill="FFFFFF"/>
        </w:rPr>
        <w:t>(LONDON BOROUGH OF NEWHAM, 2024.).</w:t>
      </w:r>
      <w:r w:rsidR="009F1EC5" w:rsidRPr="005437D5">
        <w:rPr>
          <w:rFonts w:ascii="Arial" w:hAnsi="Arial" w:cs="Arial"/>
          <w:color w:val="074F6A" w:themeColor="accent4" w:themeShade="80"/>
          <w:sz w:val="22"/>
          <w:szCs w:val="22"/>
        </w:rPr>
        <w:t xml:space="preserve"> </w:t>
      </w:r>
      <w:r w:rsidRPr="005437D5">
        <w:rPr>
          <w:rFonts w:ascii="Arial" w:hAnsi="Arial" w:cs="Arial"/>
          <w:sz w:val="22"/>
          <w:szCs w:val="22"/>
        </w:rPr>
        <w:t xml:space="preserve">Economically, </w:t>
      </w:r>
      <w:proofErr w:type="spellStart"/>
      <w:r w:rsidRPr="005437D5">
        <w:rPr>
          <w:rFonts w:ascii="Arial" w:hAnsi="Arial" w:cs="Arial"/>
          <w:sz w:val="22"/>
          <w:szCs w:val="22"/>
        </w:rPr>
        <w:t>Newham</w:t>
      </w:r>
      <w:proofErr w:type="spellEnd"/>
      <w:r w:rsidRPr="005437D5">
        <w:rPr>
          <w:rFonts w:ascii="Arial" w:hAnsi="Arial" w:cs="Arial"/>
          <w:sz w:val="22"/>
          <w:szCs w:val="22"/>
        </w:rPr>
        <w:t xml:space="preserve"> has seen the emergence of new business districts, improved transport links, and increased housing developments. These changes have contributed to a rising sense of optimism and opportunity within the community. Educational institutions and healthcare facilities have also seen improvements, positioning </w:t>
      </w:r>
      <w:proofErr w:type="spellStart"/>
      <w:r w:rsidRPr="005437D5">
        <w:rPr>
          <w:rFonts w:ascii="Arial" w:hAnsi="Arial" w:cs="Arial"/>
          <w:sz w:val="22"/>
          <w:szCs w:val="22"/>
        </w:rPr>
        <w:t>Newham</w:t>
      </w:r>
      <w:proofErr w:type="spellEnd"/>
      <w:r w:rsidRPr="005437D5">
        <w:rPr>
          <w:rFonts w:ascii="Arial" w:hAnsi="Arial" w:cs="Arial"/>
          <w:sz w:val="22"/>
          <w:szCs w:val="22"/>
        </w:rPr>
        <w:t xml:space="preserve"> as an attractive place for families and professionals alike.</w:t>
      </w:r>
    </w:p>
    <w:p w14:paraId="529923FF" w14:textId="3F3CE745" w:rsidR="00590F85" w:rsidRPr="005437D5" w:rsidRDefault="009A36CC" w:rsidP="005437D5">
      <w:pPr>
        <w:spacing w:line="360" w:lineRule="auto"/>
        <w:rPr>
          <w:rFonts w:ascii="Arial" w:hAnsi="Arial" w:cs="Arial"/>
          <w:b/>
          <w:bCs/>
          <w:sz w:val="22"/>
          <w:szCs w:val="22"/>
        </w:rPr>
      </w:pPr>
      <w:r w:rsidRPr="005437D5">
        <w:rPr>
          <w:rFonts w:ascii="Arial" w:hAnsi="Arial" w:cs="Arial"/>
          <w:b/>
          <w:bCs/>
          <w:color w:val="000000"/>
          <w:sz w:val="22"/>
          <w:szCs w:val="22"/>
        </w:rPr>
        <w:t xml:space="preserve">Local policies and statistics for </w:t>
      </w:r>
      <w:r w:rsidRPr="005437D5">
        <w:rPr>
          <w:rFonts w:ascii="Arial" w:hAnsi="Arial" w:cs="Arial"/>
          <w:b/>
          <w:bCs/>
          <w:color w:val="000000"/>
          <w:sz w:val="22"/>
          <w:szCs w:val="22"/>
        </w:rPr>
        <w:t>Newnham</w:t>
      </w:r>
      <w:r w:rsidRPr="005437D5">
        <w:rPr>
          <w:rFonts w:ascii="Arial" w:hAnsi="Arial" w:cs="Arial"/>
          <w:b/>
          <w:bCs/>
          <w:color w:val="000000"/>
          <w:sz w:val="22"/>
          <w:szCs w:val="22"/>
        </w:rPr>
        <w:t xml:space="preserve"> borough</w:t>
      </w:r>
      <w:r w:rsidRPr="005437D5">
        <w:rPr>
          <w:rFonts w:ascii="Arial" w:hAnsi="Arial" w:cs="Arial"/>
          <w:b/>
          <w:bCs/>
          <w:color w:val="000000"/>
          <w:sz w:val="22"/>
          <w:szCs w:val="22"/>
        </w:rPr>
        <w:t xml:space="preserve"> </w:t>
      </w:r>
      <w:r w:rsidRPr="005437D5">
        <w:rPr>
          <w:rFonts w:ascii="Arial" w:hAnsi="Arial" w:cs="Arial"/>
          <w:b/>
          <w:bCs/>
          <w:color w:val="000000"/>
          <w:sz w:val="22"/>
          <w:szCs w:val="22"/>
        </w:rPr>
        <w:t>identified to meet the 3 SDGs</w:t>
      </w:r>
      <w:r w:rsidRPr="005437D5">
        <w:rPr>
          <w:rFonts w:ascii="Arial" w:hAnsi="Arial" w:cs="Arial"/>
          <w:b/>
          <w:bCs/>
          <w:color w:val="000000"/>
          <w:sz w:val="22"/>
          <w:szCs w:val="22"/>
        </w:rPr>
        <w:t>:</w:t>
      </w:r>
      <w:r w:rsidRPr="005437D5">
        <w:rPr>
          <w:rFonts w:ascii="Arial" w:hAnsi="Arial" w:cs="Arial"/>
          <w:sz w:val="22"/>
          <w:szCs w:val="22"/>
        </w:rPr>
        <w:br/>
      </w:r>
      <w:r w:rsidRPr="005437D5">
        <w:rPr>
          <w:rFonts w:ascii="Arial" w:hAnsi="Arial" w:cs="Arial"/>
          <w:sz w:val="22"/>
          <w:szCs w:val="22"/>
        </w:rPr>
        <w:br/>
      </w:r>
      <w:r w:rsidRPr="005437D5">
        <w:rPr>
          <w:rFonts w:ascii="Arial" w:hAnsi="Arial" w:cs="Arial"/>
          <w:b/>
          <w:bCs/>
          <w:sz w:val="22"/>
          <w:szCs w:val="22"/>
        </w:rPr>
        <w:t>Health and Well-Being</w:t>
      </w:r>
      <w:r w:rsidRPr="005437D5">
        <w:rPr>
          <w:rFonts w:ascii="Arial" w:hAnsi="Arial" w:cs="Arial"/>
          <w:b/>
          <w:bCs/>
          <w:sz w:val="22"/>
          <w:szCs w:val="22"/>
        </w:rPr>
        <w:br/>
      </w:r>
      <w:r w:rsidRPr="005437D5">
        <w:rPr>
          <w:rFonts w:ascii="Arial" w:hAnsi="Arial" w:cs="Arial"/>
          <w:sz w:val="22"/>
          <w:szCs w:val="22"/>
        </w:rPr>
        <w:t xml:space="preserve">Health infrastructure and services in </w:t>
      </w:r>
      <w:proofErr w:type="spellStart"/>
      <w:r w:rsidRPr="005437D5">
        <w:rPr>
          <w:rFonts w:ascii="Arial" w:hAnsi="Arial" w:cs="Arial"/>
          <w:sz w:val="22"/>
          <w:szCs w:val="22"/>
        </w:rPr>
        <w:t>Newham</w:t>
      </w:r>
      <w:proofErr w:type="spellEnd"/>
      <w:r w:rsidRPr="005437D5">
        <w:rPr>
          <w:rFonts w:ascii="Arial" w:hAnsi="Arial" w:cs="Arial"/>
          <w:sz w:val="22"/>
          <w:szCs w:val="22"/>
        </w:rPr>
        <w:t xml:space="preserve"> have received substantial investments. The top priority of the </w:t>
      </w:r>
      <w:proofErr w:type="spellStart"/>
      <w:r w:rsidRPr="005437D5">
        <w:rPr>
          <w:rFonts w:ascii="Arial" w:hAnsi="Arial" w:cs="Arial"/>
          <w:sz w:val="22"/>
          <w:szCs w:val="22"/>
        </w:rPr>
        <w:t>Newham</w:t>
      </w:r>
      <w:proofErr w:type="spellEnd"/>
      <w:r w:rsidRPr="005437D5">
        <w:rPr>
          <w:rFonts w:ascii="Arial" w:hAnsi="Arial" w:cs="Arial"/>
          <w:sz w:val="22"/>
          <w:szCs w:val="22"/>
        </w:rPr>
        <w:t xml:space="preserve"> Clinical Commissioning Group (CCG) is to ensure availability of primary care, mental health services, and preventive care programs for all residents. To promote physical activity among diverse communities while enhancing their mental well-being levels, initiatives like "Healthy </w:t>
      </w:r>
      <w:proofErr w:type="spellStart"/>
      <w:r w:rsidRPr="005437D5">
        <w:rPr>
          <w:rFonts w:ascii="Arial" w:hAnsi="Arial" w:cs="Arial"/>
          <w:sz w:val="22"/>
          <w:szCs w:val="22"/>
        </w:rPr>
        <w:t>Newham</w:t>
      </w:r>
      <w:proofErr w:type="spellEnd"/>
      <w:r w:rsidRPr="005437D5">
        <w:rPr>
          <w:rFonts w:ascii="Arial" w:hAnsi="Arial" w:cs="Arial"/>
          <w:sz w:val="22"/>
          <w:szCs w:val="22"/>
        </w:rPr>
        <w:t>" program has been established. According to public health data collected from the borough's records shows a positive trend depicting an improvement in life expectancy numbers along with noticeable reductions in childhood obesity rates over time. Additional resources such as extensive parks alongside leisure facilities accessible within the community contribute towards encouraging an overall active lifestyle highlighting its importance on individual community members' long-term wellbeing goal achievements further proving beneficial effects it holds too related authorities when benchmarked beside their development objectives achieved through innovative interventions promoting healthy cities policies globally recognized meanwhile supporting UN SDGs endeavors.</w:t>
      </w:r>
      <w:r w:rsidR="00590F85" w:rsidRPr="005437D5">
        <w:rPr>
          <w:rFonts w:ascii="Arial" w:hAnsi="Arial" w:cs="Arial"/>
          <w:sz w:val="22"/>
          <w:szCs w:val="22"/>
        </w:rPr>
        <w:t xml:space="preserve"> </w:t>
      </w:r>
      <w:r w:rsidR="00590F85" w:rsidRPr="005437D5">
        <w:rPr>
          <w:rFonts w:ascii="Arial" w:hAnsi="Arial" w:cs="Arial"/>
          <w:color w:val="2C3E50"/>
          <w:sz w:val="22"/>
          <w:szCs w:val="22"/>
          <w:shd w:val="clear" w:color="auto" w:fill="FFFFFF"/>
        </w:rPr>
        <w:t> </w:t>
      </w:r>
      <w:r w:rsidR="00590F85" w:rsidRPr="005437D5">
        <w:rPr>
          <w:rFonts w:ascii="Arial" w:hAnsi="Arial" w:cs="Arial"/>
          <w:color w:val="074F6A" w:themeColor="accent4" w:themeShade="80"/>
          <w:sz w:val="22"/>
          <w:szCs w:val="22"/>
          <w:shd w:val="clear" w:color="auto" w:fill="FFFFFF"/>
        </w:rPr>
        <w:t xml:space="preserve">(IMPROVING THE HEALTH OF </w:t>
      </w:r>
      <w:r w:rsidR="00590F85" w:rsidRPr="005437D5">
        <w:rPr>
          <w:rFonts w:ascii="Arial" w:hAnsi="Arial" w:cs="Arial"/>
          <w:color w:val="074F6A" w:themeColor="accent4" w:themeShade="80"/>
          <w:sz w:val="22"/>
          <w:szCs w:val="22"/>
          <w:shd w:val="clear" w:color="auto" w:fill="FFFFFF"/>
        </w:rPr>
        <w:lastRenderedPageBreak/>
        <w:t>PEOPLE IN NEWHAM: NEWHAM’S HEALTH &amp; WELLBEING STRATEGY, 2023.).</w:t>
      </w:r>
      <w:r w:rsidRPr="005437D5">
        <w:rPr>
          <w:rFonts w:ascii="Arial" w:hAnsi="Arial" w:cs="Arial"/>
          <w:sz w:val="22"/>
          <w:szCs w:val="22"/>
        </w:rPr>
        <w:br/>
      </w:r>
      <w:r w:rsidRPr="005437D5">
        <w:rPr>
          <w:rFonts w:ascii="Arial" w:hAnsi="Arial" w:cs="Arial"/>
          <w:b/>
          <w:bCs/>
          <w:sz w:val="22"/>
          <w:szCs w:val="22"/>
        </w:rPr>
        <w:t>Zero Hunger</w:t>
      </w:r>
      <w:r w:rsidRPr="005437D5">
        <w:rPr>
          <w:rFonts w:ascii="Arial" w:hAnsi="Arial" w:cs="Arial"/>
          <w:b/>
          <w:bCs/>
          <w:sz w:val="22"/>
          <w:szCs w:val="22"/>
        </w:rPr>
        <w:br/>
      </w:r>
      <w:r w:rsidRPr="005437D5">
        <w:rPr>
          <w:rFonts w:ascii="Arial" w:hAnsi="Arial" w:cs="Arial"/>
          <w:sz w:val="22"/>
          <w:szCs w:val="22"/>
        </w:rPr>
        <w:t xml:space="preserve">One of </w:t>
      </w:r>
      <w:proofErr w:type="spellStart"/>
      <w:r w:rsidRPr="005437D5">
        <w:rPr>
          <w:rFonts w:ascii="Arial" w:hAnsi="Arial" w:cs="Arial"/>
          <w:sz w:val="22"/>
          <w:szCs w:val="22"/>
        </w:rPr>
        <w:t>Newham's</w:t>
      </w:r>
      <w:proofErr w:type="spellEnd"/>
      <w:r w:rsidRPr="005437D5">
        <w:rPr>
          <w:rFonts w:ascii="Arial" w:hAnsi="Arial" w:cs="Arial"/>
          <w:sz w:val="22"/>
          <w:szCs w:val="22"/>
        </w:rPr>
        <w:t xml:space="preserve"> main goals is to tackle food insecurity. To support vulnerable individuals, the borough has established several vital services like community kitchens and food banks. A program called "</w:t>
      </w:r>
      <w:proofErr w:type="spellStart"/>
      <w:r w:rsidRPr="005437D5">
        <w:rPr>
          <w:rFonts w:ascii="Arial" w:hAnsi="Arial" w:cs="Arial"/>
          <w:sz w:val="22"/>
          <w:szCs w:val="22"/>
        </w:rPr>
        <w:t>Newham</w:t>
      </w:r>
      <w:proofErr w:type="spellEnd"/>
      <w:r w:rsidRPr="005437D5">
        <w:rPr>
          <w:rFonts w:ascii="Arial" w:hAnsi="Arial" w:cs="Arial"/>
          <w:sz w:val="22"/>
          <w:szCs w:val="22"/>
        </w:rPr>
        <w:t xml:space="preserve"> Food Alliance" aims at reducing wastage by distributing surplus meals among those who require them urgently while ensuring no one goes hungry in the area. Recent figures suggest that such efforts have led to a decline in households facing issues related to inadequate nutrition. Furthermore, schools throughout </w:t>
      </w:r>
      <w:proofErr w:type="spellStart"/>
      <w:r w:rsidRPr="005437D5">
        <w:rPr>
          <w:rFonts w:ascii="Arial" w:hAnsi="Arial" w:cs="Arial"/>
          <w:sz w:val="22"/>
          <w:szCs w:val="22"/>
        </w:rPr>
        <w:t>Newham</w:t>
      </w:r>
      <w:proofErr w:type="spellEnd"/>
      <w:r w:rsidRPr="005437D5">
        <w:rPr>
          <w:rFonts w:ascii="Arial" w:hAnsi="Arial" w:cs="Arial"/>
          <w:sz w:val="22"/>
          <w:szCs w:val="22"/>
        </w:rPr>
        <w:t xml:space="preserve"> take part in free school meal programs so children receive nutritious dishes regularly which promotes their academic performance and growth opportunities too</w:t>
      </w:r>
      <w:r w:rsidR="00C31897" w:rsidRPr="005437D5">
        <w:rPr>
          <w:rFonts w:ascii="Arial" w:hAnsi="Arial" w:cs="Arial"/>
          <w:sz w:val="22"/>
          <w:szCs w:val="22"/>
        </w:rPr>
        <w:t>.</w:t>
      </w:r>
      <w:r w:rsidR="00590F85" w:rsidRPr="005437D5">
        <w:rPr>
          <w:rFonts w:ascii="Arial" w:hAnsi="Arial" w:cs="Arial"/>
          <w:sz w:val="22"/>
          <w:szCs w:val="22"/>
        </w:rPr>
        <w:t xml:space="preserve"> </w:t>
      </w:r>
      <w:r w:rsidR="00590F85" w:rsidRPr="005437D5">
        <w:rPr>
          <w:rFonts w:ascii="Arial" w:hAnsi="Arial" w:cs="Arial"/>
          <w:color w:val="074F6A" w:themeColor="accent4" w:themeShade="80"/>
          <w:sz w:val="22"/>
          <w:szCs w:val="22"/>
          <w:shd w:val="clear" w:color="auto" w:fill="FFFFFF"/>
        </w:rPr>
        <w:t>(UNIVERSITY OF EAST LONDON, 2023.).</w:t>
      </w:r>
    </w:p>
    <w:p w14:paraId="73CF942A" w14:textId="48464F7D" w:rsidR="002244F4" w:rsidRPr="005437D5" w:rsidRDefault="009A36CC" w:rsidP="005437D5">
      <w:pPr>
        <w:spacing w:line="360" w:lineRule="auto"/>
        <w:rPr>
          <w:rFonts w:ascii="Arial" w:hAnsi="Arial" w:cs="Arial"/>
          <w:sz w:val="22"/>
          <w:szCs w:val="22"/>
        </w:rPr>
      </w:pPr>
      <w:r w:rsidRPr="005437D5">
        <w:rPr>
          <w:rFonts w:ascii="Arial" w:hAnsi="Arial" w:cs="Arial"/>
          <w:b/>
          <w:bCs/>
          <w:sz w:val="22"/>
          <w:szCs w:val="22"/>
        </w:rPr>
        <w:t>Peace and Justice</w:t>
      </w:r>
      <w:r w:rsidRPr="005437D5">
        <w:rPr>
          <w:rFonts w:ascii="Arial" w:hAnsi="Arial" w:cs="Arial"/>
          <w:sz w:val="22"/>
          <w:szCs w:val="22"/>
        </w:rPr>
        <w:t> </w:t>
      </w:r>
      <w:r w:rsidRPr="005437D5">
        <w:rPr>
          <w:rFonts w:ascii="Arial" w:hAnsi="Arial" w:cs="Arial"/>
          <w:sz w:val="22"/>
          <w:szCs w:val="22"/>
        </w:rPr>
        <w:br/>
      </w:r>
      <w:proofErr w:type="spellStart"/>
      <w:r w:rsidRPr="005437D5">
        <w:rPr>
          <w:rFonts w:ascii="Arial" w:hAnsi="Arial" w:cs="Arial"/>
          <w:sz w:val="22"/>
          <w:szCs w:val="22"/>
        </w:rPr>
        <w:t>Newham</w:t>
      </w:r>
      <w:proofErr w:type="spellEnd"/>
      <w:r w:rsidRPr="005437D5">
        <w:rPr>
          <w:rFonts w:ascii="Arial" w:hAnsi="Arial" w:cs="Arial"/>
          <w:sz w:val="22"/>
          <w:szCs w:val="22"/>
        </w:rPr>
        <w:t xml:space="preserve"> is committed to building a secure and equitable society by implementing numerous community-centered programs. The borough works in conjunction with local law enforcement and judicial institutions to execute initiatives that decrease crime rates while fostering unity among residents. "Safer </w:t>
      </w:r>
      <w:proofErr w:type="spellStart"/>
      <w:r w:rsidRPr="005437D5">
        <w:rPr>
          <w:rFonts w:ascii="Arial" w:hAnsi="Arial" w:cs="Arial"/>
          <w:sz w:val="22"/>
          <w:szCs w:val="22"/>
        </w:rPr>
        <w:t>Newham</w:t>
      </w:r>
      <w:proofErr w:type="spellEnd"/>
      <w:r w:rsidRPr="005437D5">
        <w:rPr>
          <w:rFonts w:ascii="Arial" w:hAnsi="Arial" w:cs="Arial"/>
          <w:sz w:val="22"/>
          <w:szCs w:val="22"/>
        </w:rPr>
        <w:t xml:space="preserve"> Partnership" prioritizes thwarting criminal activities, providing aid for victims of crime, and engaging young people so they don't resort to unlawful behavior. Promisingly, the data on violence-adjacent crimes reveals an overall decline as a reflection of these measures' efficacy. Additionally, inclusivity in governance features prominently within </w:t>
      </w:r>
      <w:proofErr w:type="spellStart"/>
      <w:r w:rsidRPr="005437D5">
        <w:rPr>
          <w:rFonts w:ascii="Arial" w:hAnsi="Arial" w:cs="Arial"/>
          <w:sz w:val="22"/>
          <w:szCs w:val="22"/>
        </w:rPr>
        <w:t>Newham's</w:t>
      </w:r>
      <w:proofErr w:type="spellEnd"/>
      <w:r w:rsidRPr="005437D5">
        <w:rPr>
          <w:rFonts w:ascii="Arial" w:hAnsi="Arial" w:cs="Arial"/>
          <w:sz w:val="22"/>
          <w:szCs w:val="22"/>
        </w:rPr>
        <w:t xml:space="preserve"> agenda which involves active participation from locals during decision-making processes ensuring everyone has their voices heard regarding future developments planned around them.</w:t>
      </w:r>
      <w:r w:rsidR="00A66887" w:rsidRPr="005437D5">
        <w:rPr>
          <w:rFonts w:ascii="Arial" w:hAnsi="Arial" w:cs="Arial"/>
          <w:color w:val="2C3E50"/>
          <w:sz w:val="22"/>
          <w:szCs w:val="22"/>
          <w:shd w:val="clear" w:color="auto" w:fill="FFFFFF"/>
        </w:rPr>
        <w:t xml:space="preserve"> </w:t>
      </w:r>
      <w:r w:rsidR="00A66887" w:rsidRPr="005437D5">
        <w:rPr>
          <w:rFonts w:ascii="Arial" w:hAnsi="Arial" w:cs="Arial"/>
          <w:color w:val="074F6A" w:themeColor="accent4" w:themeShade="80"/>
          <w:sz w:val="22"/>
          <w:szCs w:val="22"/>
          <w:shd w:val="clear" w:color="auto" w:fill="FFFFFF"/>
        </w:rPr>
        <w:t>(COUNCIL, 2019).</w:t>
      </w:r>
    </w:p>
    <w:p w14:paraId="78DAA2A8" w14:textId="6922EC5F" w:rsidR="002244F4" w:rsidRPr="005437D5" w:rsidRDefault="002244F4" w:rsidP="005437D5">
      <w:pPr>
        <w:spacing w:line="360" w:lineRule="auto"/>
        <w:rPr>
          <w:rFonts w:ascii="Arial" w:hAnsi="Arial" w:cs="Arial"/>
          <w:b/>
          <w:bCs/>
          <w:sz w:val="22"/>
          <w:szCs w:val="22"/>
        </w:rPr>
      </w:pPr>
      <w:r w:rsidRPr="005437D5">
        <w:rPr>
          <w:rFonts w:ascii="Arial" w:hAnsi="Arial" w:cs="Arial"/>
          <w:b/>
          <w:bCs/>
          <w:sz w:val="22"/>
          <w:szCs w:val="22"/>
        </w:rPr>
        <w:t xml:space="preserve">Reviewing the status of </w:t>
      </w:r>
      <w:proofErr w:type="spellStart"/>
      <w:r w:rsidRPr="005437D5">
        <w:rPr>
          <w:rFonts w:ascii="Arial" w:hAnsi="Arial" w:cs="Arial"/>
          <w:b/>
          <w:bCs/>
          <w:sz w:val="22"/>
          <w:szCs w:val="22"/>
        </w:rPr>
        <w:t>N</w:t>
      </w:r>
      <w:r w:rsidRPr="005437D5">
        <w:rPr>
          <w:rFonts w:ascii="Arial" w:hAnsi="Arial" w:cs="Arial"/>
          <w:b/>
          <w:bCs/>
          <w:sz w:val="22"/>
          <w:szCs w:val="22"/>
        </w:rPr>
        <w:t>ewham</w:t>
      </w:r>
      <w:proofErr w:type="spellEnd"/>
      <w:r w:rsidRPr="005437D5">
        <w:rPr>
          <w:rFonts w:ascii="Arial" w:hAnsi="Arial" w:cs="Arial"/>
          <w:b/>
          <w:bCs/>
          <w:sz w:val="22"/>
          <w:szCs w:val="22"/>
        </w:rPr>
        <w:t xml:space="preserve"> borough to</w:t>
      </w:r>
      <w:r w:rsidRPr="005437D5">
        <w:rPr>
          <w:rFonts w:ascii="Arial" w:hAnsi="Arial" w:cs="Arial"/>
          <w:b/>
          <w:bCs/>
          <w:sz w:val="22"/>
          <w:szCs w:val="22"/>
        </w:rPr>
        <w:t xml:space="preserve"> </w:t>
      </w:r>
      <w:r w:rsidRPr="005437D5">
        <w:rPr>
          <w:rFonts w:ascii="Arial" w:hAnsi="Arial" w:cs="Arial"/>
          <w:b/>
          <w:bCs/>
          <w:sz w:val="22"/>
          <w:szCs w:val="22"/>
        </w:rPr>
        <w:t>meeting the 3 SDGs</w:t>
      </w:r>
      <w:r w:rsidRPr="005437D5">
        <w:rPr>
          <w:rFonts w:ascii="Arial" w:hAnsi="Arial" w:cs="Arial"/>
          <w:b/>
          <w:bCs/>
          <w:sz w:val="22"/>
          <w:szCs w:val="22"/>
        </w:rPr>
        <w:t>:</w:t>
      </w:r>
    </w:p>
    <w:p w14:paraId="3F68FDF4" w14:textId="5D9EC582" w:rsidR="00543BF8" w:rsidRPr="005437D5" w:rsidRDefault="00164A00" w:rsidP="00164A00">
      <w:pPr>
        <w:spacing w:line="360" w:lineRule="auto"/>
        <w:rPr>
          <w:rFonts w:ascii="Arial" w:hAnsi="Arial" w:cs="Arial"/>
          <w:color w:val="074F6A" w:themeColor="accent4" w:themeShade="80"/>
          <w:sz w:val="22"/>
          <w:szCs w:val="22"/>
          <w:shd w:val="clear" w:color="auto" w:fill="FFFFFF"/>
        </w:rPr>
      </w:pPr>
      <w:proofErr w:type="spellStart"/>
      <w:r w:rsidRPr="00164A00">
        <w:rPr>
          <w:rFonts w:ascii="Arial" w:hAnsi="Arial" w:cs="Arial"/>
          <w:sz w:val="22"/>
          <w:szCs w:val="22"/>
        </w:rPr>
        <w:t>Newham</w:t>
      </w:r>
      <w:proofErr w:type="spellEnd"/>
      <w:r w:rsidR="004E1B66" w:rsidRPr="00164A00">
        <w:rPr>
          <w:rFonts w:ascii="Arial" w:hAnsi="Arial" w:cs="Arial"/>
          <w:sz w:val="22"/>
          <w:szCs w:val="22"/>
        </w:rPr>
        <w:t xml:space="preserve">, a borough located in the eastern region of London, is undertaking determined measures to accomplish several Sustainable Development Goals (SDGs), encompassing those of health and well-being, zero hunger as well as peace and justice. Despite grappling with considerable socio-economic predicaments that can prove arduous to surmount for any administration or community at large within such settings, </w:t>
      </w:r>
      <w:proofErr w:type="spellStart"/>
      <w:r w:rsidR="004E1B66" w:rsidRPr="00164A00">
        <w:rPr>
          <w:rFonts w:ascii="Arial" w:hAnsi="Arial" w:cs="Arial"/>
          <w:sz w:val="22"/>
          <w:szCs w:val="22"/>
        </w:rPr>
        <w:t>Newham</w:t>
      </w:r>
      <w:proofErr w:type="spellEnd"/>
      <w:r w:rsidR="004E1B66" w:rsidRPr="00164A00">
        <w:rPr>
          <w:rFonts w:ascii="Arial" w:hAnsi="Arial" w:cs="Arial"/>
          <w:sz w:val="22"/>
          <w:szCs w:val="22"/>
        </w:rPr>
        <w:t xml:space="preserve"> has roped in copious programs tailored towards ameliorating these worldwide aspirations on a domestic scale.</w:t>
      </w:r>
      <w:r w:rsidR="004E1B66" w:rsidRPr="00164A00">
        <w:rPr>
          <w:rFonts w:ascii="Arial" w:hAnsi="Arial" w:cs="Arial"/>
          <w:sz w:val="22"/>
          <w:szCs w:val="22"/>
        </w:rPr>
        <w:br/>
      </w:r>
      <w:proofErr w:type="spellStart"/>
      <w:r w:rsidR="004E1B66" w:rsidRPr="00164A00">
        <w:rPr>
          <w:rFonts w:ascii="Arial" w:hAnsi="Arial" w:cs="Arial"/>
          <w:sz w:val="22"/>
          <w:szCs w:val="22"/>
        </w:rPr>
        <w:t>Newham's</w:t>
      </w:r>
      <w:proofErr w:type="spellEnd"/>
      <w:r w:rsidR="004E1B66" w:rsidRPr="00164A00">
        <w:rPr>
          <w:rFonts w:ascii="Arial" w:hAnsi="Arial" w:cs="Arial"/>
          <w:sz w:val="22"/>
          <w:szCs w:val="22"/>
        </w:rPr>
        <w:t xml:space="preserve"> advancement towards the Sustainable Development Goals pertaining to Health and Wellbeing, Zero Hunger, and Peace and Justice </w:t>
      </w:r>
      <w:r w:rsidRPr="00164A00">
        <w:rPr>
          <w:rFonts w:ascii="Arial" w:hAnsi="Arial" w:cs="Arial"/>
          <w:sz w:val="22"/>
          <w:szCs w:val="22"/>
        </w:rPr>
        <w:t>present</w:t>
      </w:r>
      <w:r w:rsidR="004E1B66" w:rsidRPr="00164A00">
        <w:rPr>
          <w:rFonts w:ascii="Arial" w:hAnsi="Arial" w:cs="Arial"/>
          <w:sz w:val="22"/>
          <w:szCs w:val="22"/>
        </w:rPr>
        <w:t xml:space="preserve"> a somewhat varied picture. </w:t>
      </w:r>
      <w:r w:rsidRPr="00164A00">
        <w:rPr>
          <w:rFonts w:ascii="Arial" w:hAnsi="Arial" w:cs="Arial"/>
          <w:sz w:val="22"/>
          <w:szCs w:val="22"/>
        </w:rPr>
        <w:t>Despite</w:t>
      </w:r>
      <w:r w:rsidR="004E1B66" w:rsidRPr="00164A00">
        <w:rPr>
          <w:rFonts w:ascii="Arial" w:hAnsi="Arial" w:cs="Arial"/>
          <w:sz w:val="22"/>
          <w:szCs w:val="22"/>
        </w:rPr>
        <w:t xml:space="preserve"> commendable initiatives being undertaken with utmost dedication, persisting systemic as well as structural obstacles continue to impede progress towards these coveted goals. Henceforth an all-encompassing approach supplemented by multiple tactics that work in tandem; short-term </w:t>
      </w:r>
      <w:r w:rsidR="004E1B66" w:rsidRPr="00164A00">
        <w:rPr>
          <w:rFonts w:ascii="Arial" w:hAnsi="Arial" w:cs="Arial"/>
          <w:sz w:val="22"/>
          <w:szCs w:val="22"/>
        </w:rPr>
        <w:lastRenderedPageBreak/>
        <w:t xml:space="preserve">remedies complemented by long-term constructive strategies will prove imperative for </w:t>
      </w:r>
      <w:proofErr w:type="spellStart"/>
      <w:r w:rsidR="004E1B66" w:rsidRPr="00164A00">
        <w:rPr>
          <w:rFonts w:ascii="Arial" w:hAnsi="Arial" w:cs="Arial"/>
          <w:sz w:val="22"/>
          <w:szCs w:val="22"/>
        </w:rPr>
        <w:t>Newham</w:t>
      </w:r>
      <w:proofErr w:type="spellEnd"/>
      <w:r w:rsidR="004E1B66" w:rsidRPr="00164A00">
        <w:rPr>
          <w:rFonts w:ascii="Arial" w:hAnsi="Arial" w:cs="Arial"/>
          <w:sz w:val="22"/>
          <w:szCs w:val="22"/>
        </w:rPr>
        <w:t xml:space="preserve"> Borough in attaining such ambitious objectives. Heightened community participation coupled with robust policy measures can potentially empower the borough manifold enabling it take significant headway whilst pursuing these vital targets crucially aligned for better prospects from hereon after!</w:t>
      </w:r>
      <w:r w:rsidR="00543BF8" w:rsidRPr="00164A00">
        <w:rPr>
          <w:rFonts w:ascii="Arial" w:hAnsi="Arial" w:cs="Arial"/>
          <w:sz w:val="22"/>
          <w:szCs w:val="22"/>
        </w:rPr>
        <w:t xml:space="preserve"> </w:t>
      </w:r>
      <w:r w:rsidR="00543BF8" w:rsidRPr="005437D5">
        <w:rPr>
          <w:rFonts w:ascii="Arial" w:hAnsi="Arial" w:cs="Arial"/>
          <w:color w:val="074F6A" w:themeColor="accent4" w:themeShade="80"/>
          <w:sz w:val="22"/>
          <w:szCs w:val="22"/>
          <w:shd w:val="clear" w:color="auto" w:fill="FFFFFF"/>
        </w:rPr>
        <w:t>(COUNCIL, 2021).</w:t>
      </w:r>
    </w:p>
    <w:p w14:paraId="6636817C" w14:textId="2781F38C" w:rsidR="00BC2C2A" w:rsidRPr="005437D5" w:rsidRDefault="002244F4" w:rsidP="005437D5">
      <w:pPr>
        <w:spacing w:line="360" w:lineRule="auto"/>
        <w:rPr>
          <w:rFonts w:ascii="Arial" w:hAnsi="Arial" w:cs="Arial"/>
          <w:sz w:val="22"/>
          <w:szCs w:val="22"/>
        </w:rPr>
      </w:pPr>
      <w:r w:rsidRPr="005437D5">
        <w:rPr>
          <w:rFonts w:ascii="Arial" w:hAnsi="Arial" w:cs="Arial"/>
          <w:b/>
          <w:bCs/>
          <w:sz w:val="22"/>
          <w:szCs w:val="22"/>
        </w:rPr>
        <w:t>Health and well-being (SDG 1)</w:t>
      </w:r>
    </w:p>
    <w:p w14:paraId="48C9A025" w14:textId="77777777" w:rsidR="00442CC0" w:rsidRDefault="002244F4" w:rsidP="005437D5">
      <w:pPr>
        <w:pStyle w:val="NormalWeb"/>
        <w:spacing w:after="240" w:afterAutospacing="0" w:line="360" w:lineRule="auto"/>
        <w:rPr>
          <w:rFonts w:ascii="Arial" w:hAnsi="Arial" w:cs="Arial"/>
          <w:sz w:val="22"/>
          <w:szCs w:val="22"/>
        </w:rPr>
      </w:pPr>
      <w:r w:rsidRPr="002244F4">
        <w:rPr>
          <w:rFonts w:ascii="Arial" w:hAnsi="Arial" w:cs="Arial"/>
          <w:b/>
          <w:bCs/>
          <w:sz w:val="22"/>
          <w:szCs w:val="22"/>
        </w:rPr>
        <w:t>Current Status:</w:t>
      </w:r>
      <w:r w:rsidRPr="002244F4">
        <w:rPr>
          <w:rFonts w:ascii="Arial" w:hAnsi="Arial" w:cs="Arial"/>
          <w:b/>
          <w:bCs/>
          <w:sz w:val="22"/>
          <w:szCs w:val="22"/>
        </w:rPr>
        <w:br/>
      </w:r>
      <w:r w:rsidRPr="002244F4">
        <w:rPr>
          <w:rFonts w:ascii="Arial" w:hAnsi="Arial" w:cs="Arial"/>
          <w:sz w:val="22"/>
          <w:szCs w:val="22"/>
        </w:rPr>
        <w:t xml:space="preserve">Newham, like many urban areas, faces significant health and well-being challenges. The borough has a </w:t>
      </w:r>
      <w:r w:rsidR="00094A3E" w:rsidRPr="005437D5">
        <w:rPr>
          <w:rFonts w:ascii="Arial" w:hAnsi="Arial" w:cs="Arial"/>
          <w:sz w:val="22"/>
          <w:szCs w:val="22"/>
        </w:rPr>
        <w:t>higher-than-average</w:t>
      </w:r>
      <w:r w:rsidRPr="002244F4">
        <w:rPr>
          <w:rFonts w:ascii="Arial" w:hAnsi="Arial" w:cs="Arial"/>
          <w:sz w:val="22"/>
          <w:szCs w:val="22"/>
        </w:rPr>
        <w:t xml:space="preserve"> incidence of chronic conditions such as diabetes and cardiovascular diseases, exacerbated by socio-economic factors including poverty, housing insecurity, and unemployment. Mental health issues are also pronounced, particularly among younger population. Despite these challenges, the borough has shown progress in improving health services and increasing community engagement in health-related activities.</w:t>
      </w:r>
      <w:r w:rsidR="009E48D5" w:rsidRPr="005437D5">
        <w:rPr>
          <w:rFonts w:ascii="Arial" w:hAnsi="Arial" w:cs="Arial"/>
          <w:sz w:val="22"/>
          <w:szCs w:val="22"/>
        </w:rPr>
        <w:t xml:space="preserve"> </w:t>
      </w:r>
      <w:r w:rsidR="009E48D5" w:rsidRPr="005437D5">
        <w:rPr>
          <w:rFonts w:ascii="Arial" w:hAnsi="Arial" w:cs="Arial"/>
          <w:color w:val="074F6A" w:themeColor="accent4" w:themeShade="80"/>
          <w:sz w:val="22"/>
          <w:szCs w:val="22"/>
          <w:shd w:val="clear" w:color="auto" w:fill="FFFFFF"/>
        </w:rPr>
        <w:t xml:space="preserve">(Aziz, </w:t>
      </w:r>
      <w:r w:rsidR="009E48D5" w:rsidRPr="005437D5">
        <w:rPr>
          <w:rFonts w:ascii="Arial" w:hAnsi="Arial" w:cs="Arial"/>
          <w:color w:val="074F6A" w:themeColor="accent4" w:themeShade="80"/>
          <w:sz w:val="22"/>
          <w:szCs w:val="22"/>
          <w:shd w:val="clear" w:color="auto" w:fill="FFFFFF"/>
        </w:rPr>
        <w:t>2019</w:t>
      </w:r>
      <w:r w:rsidR="009E48D5" w:rsidRPr="005437D5">
        <w:rPr>
          <w:rFonts w:ascii="Arial" w:hAnsi="Arial" w:cs="Arial"/>
          <w:color w:val="074F6A" w:themeColor="accent4" w:themeShade="80"/>
          <w:sz w:val="22"/>
          <w:szCs w:val="22"/>
          <w:shd w:val="clear" w:color="auto" w:fill="FFFFFF"/>
        </w:rPr>
        <w:t>.)</w:t>
      </w:r>
      <w:r w:rsidR="009E48D5" w:rsidRPr="005437D5">
        <w:rPr>
          <w:rFonts w:ascii="Arial" w:hAnsi="Arial" w:cs="Arial"/>
          <w:color w:val="074F6A" w:themeColor="accent4" w:themeShade="80"/>
          <w:sz w:val="22"/>
          <w:szCs w:val="22"/>
          <w:shd w:val="clear" w:color="auto" w:fill="FFFFFF"/>
        </w:rPr>
        <w:t>.</w:t>
      </w:r>
      <w:r w:rsidRPr="002244F4">
        <w:rPr>
          <w:rFonts w:ascii="Arial" w:hAnsi="Arial" w:cs="Arial"/>
          <w:sz w:val="22"/>
          <w:szCs w:val="22"/>
        </w:rPr>
        <w:br/>
      </w:r>
      <w:r w:rsidRPr="002244F4">
        <w:rPr>
          <w:rFonts w:ascii="Arial" w:hAnsi="Arial" w:cs="Arial"/>
          <w:b/>
          <w:bCs/>
          <w:sz w:val="22"/>
          <w:szCs w:val="22"/>
        </w:rPr>
        <w:t>Initiatives:</w:t>
      </w:r>
      <w:r w:rsidRPr="002244F4">
        <w:rPr>
          <w:rFonts w:ascii="Arial" w:hAnsi="Arial" w:cs="Arial"/>
          <w:b/>
          <w:bCs/>
          <w:sz w:val="22"/>
          <w:szCs w:val="22"/>
        </w:rPr>
        <w:br/>
      </w:r>
      <w:r w:rsidRPr="002244F4">
        <w:rPr>
          <w:rFonts w:ascii="Arial" w:hAnsi="Arial" w:cs="Arial"/>
          <w:sz w:val="22"/>
          <w:szCs w:val="22"/>
        </w:rPr>
        <w:t>Newham has been promoting the integration of health services to provide holistic care. This includes initiatives like the Newham Well-being Partnership, which aims to bring together various health and social care services to ensure comprehensive care coordination.</w:t>
      </w:r>
      <w:r w:rsidR="00226B3A" w:rsidRPr="005437D5">
        <w:rPr>
          <w:rFonts w:ascii="Arial" w:hAnsi="Arial" w:cs="Arial"/>
          <w:color w:val="074F6A" w:themeColor="accent4" w:themeShade="80"/>
          <w:sz w:val="22"/>
          <w:szCs w:val="22"/>
          <w:shd w:val="clear" w:color="auto" w:fill="FFFFFF"/>
        </w:rPr>
        <w:t xml:space="preserve"> </w:t>
      </w:r>
      <w:r w:rsidR="00226B3A" w:rsidRPr="005437D5">
        <w:rPr>
          <w:rFonts w:ascii="Arial" w:hAnsi="Arial" w:cs="Arial"/>
          <w:color w:val="074F6A" w:themeColor="accent4" w:themeShade="80"/>
          <w:sz w:val="22"/>
          <w:szCs w:val="22"/>
          <w:shd w:val="clear" w:color="auto" w:fill="FFFFFF"/>
        </w:rPr>
        <w:t>(Aziz, 2019.).</w:t>
      </w:r>
      <w:r w:rsidRPr="002244F4">
        <w:rPr>
          <w:rFonts w:ascii="Arial" w:hAnsi="Arial" w:cs="Arial"/>
          <w:sz w:val="22"/>
          <w:szCs w:val="22"/>
        </w:rPr>
        <w:br/>
      </w:r>
      <w:r w:rsidRPr="002244F4">
        <w:rPr>
          <w:rFonts w:ascii="Arial" w:hAnsi="Arial" w:cs="Arial"/>
          <w:b/>
          <w:bCs/>
          <w:sz w:val="22"/>
          <w:szCs w:val="22"/>
        </w:rPr>
        <w:t>Challenges</w:t>
      </w:r>
      <w:r w:rsidR="00094A3E" w:rsidRPr="005437D5">
        <w:rPr>
          <w:rFonts w:ascii="Arial" w:hAnsi="Arial" w:cs="Arial"/>
          <w:b/>
          <w:bCs/>
          <w:sz w:val="22"/>
          <w:szCs w:val="22"/>
        </w:rPr>
        <w:t>:</w:t>
      </w:r>
      <w:r w:rsidR="00442CC0">
        <w:rPr>
          <w:rFonts w:ascii="Arial" w:hAnsi="Arial" w:cs="Arial"/>
          <w:sz w:val="22"/>
          <w:szCs w:val="22"/>
        </w:rPr>
        <w:t xml:space="preserve"> </w:t>
      </w:r>
    </w:p>
    <w:p w14:paraId="10C2157D" w14:textId="77666CCE" w:rsidR="002244F4" w:rsidRPr="00442CC0" w:rsidRDefault="00442CC0" w:rsidP="005437D5">
      <w:pPr>
        <w:pStyle w:val="NormalWeb"/>
        <w:spacing w:after="240" w:afterAutospacing="0" w:line="360" w:lineRule="auto"/>
        <w:rPr>
          <w:rFonts w:ascii="Arial" w:hAnsi="Arial" w:cs="Arial"/>
          <w:sz w:val="22"/>
          <w:szCs w:val="22"/>
        </w:rPr>
      </w:pPr>
      <w:r w:rsidRPr="00442CC0">
        <w:rPr>
          <w:rFonts w:ascii="Arial" w:hAnsi="Arial" w:cs="Arial"/>
          <w:sz w:val="22"/>
          <w:szCs w:val="22"/>
        </w:rPr>
        <w:t>Access to healthcare services remains a critical issue. While Newham is served by several NHS facilities, there are barriers to accessing these services, including long waiting times, language barriers for non-English speaking residents, and a lack of culturally sensitive healthcare provision. These barriers can deter residents from seeking necessary medical care, exacerbating health issues.</w:t>
      </w:r>
      <w:r>
        <w:rPr>
          <w:rFonts w:ascii="Arial" w:hAnsi="Arial" w:cs="Arial"/>
          <w:sz w:val="22"/>
          <w:szCs w:val="22"/>
        </w:rPr>
        <w:t xml:space="preserve"> </w:t>
      </w:r>
      <w:r w:rsidRPr="00442CC0">
        <w:rPr>
          <w:rFonts w:ascii="Arial" w:hAnsi="Arial" w:cs="Arial"/>
          <w:color w:val="2C3E50"/>
          <w:sz w:val="22"/>
          <w:szCs w:val="22"/>
          <w:shd w:val="clear" w:color="auto" w:fill="FFFFFF"/>
        </w:rPr>
        <w:t>(UNIVERSITY OF EAST LONDON, 2023.).</w:t>
      </w:r>
    </w:p>
    <w:p w14:paraId="23006A8C" w14:textId="70787636" w:rsidR="00A403AA" w:rsidRPr="005437D5" w:rsidRDefault="00A403AA" w:rsidP="005437D5">
      <w:pPr>
        <w:pStyle w:val="NormalWeb"/>
        <w:spacing w:after="240" w:afterAutospacing="0" w:line="360" w:lineRule="auto"/>
        <w:rPr>
          <w:rFonts w:ascii="Arial" w:hAnsi="Arial" w:cs="Arial"/>
          <w:b/>
          <w:bCs/>
          <w:color w:val="000000"/>
          <w:sz w:val="22"/>
          <w:szCs w:val="22"/>
        </w:rPr>
      </w:pPr>
      <w:r w:rsidRPr="005437D5">
        <w:rPr>
          <w:rFonts w:ascii="Arial" w:hAnsi="Arial" w:cs="Arial"/>
          <w:b/>
          <w:bCs/>
          <w:sz w:val="22"/>
          <w:szCs w:val="22"/>
        </w:rPr>
        <w:t>Zero Hunger (SDG 2)</w:t>
      </w:r>
      <w:r w:rsidRPr="005437D5">
        <w:rPr>
          <w:rFonts w:ascii="Arial" w:hAnsi="Arial" w:cs="Arial"/>
          <w:b/>
          <w:bCs/>
          <w:sz w:val="22"/>
          <w:szCs w:val="22"/>
        </w:rPr>
        <w:br/>
      </w:r>
      <w:r w:rsidR="00094A3E" w:rsidRPr="005437D5">
        <w:rPr>
          <w:rFonts w:ascii="Arial" w:hAnsi="Arial" w:cs="Arial"/>
          <w:b/>
          <w:bCs/>
          <w:sz w:val="22"/>
          <w:szCs w:val="22"/>
        </w:rPr>
        <w:t>Current Status</w:t>
      </w:r>
      <w:r w:rsidR="00094A3E" w:rsidRPr="005437D5">
        <w:rPr>
          <w:rFonts w:ascii="Arial" w:hAnsi="Arial" w:cs="Arial"/>
          <w:b/>
          <w:bCs/>
          <w:sz w:val="22"/>
          <w:szCs w:val="22"/>
        </w:rPr>
        <w:t>:</w:t>
      </w:r>
      <w:r w:rsidR="00094A3E" w:rsidRPr="005437D5">
        <w:rPr>
          <w:rFonts w:ascii="Arial" w:hAnsi="Arial" w:cs="Arial"/>
          <w:b/>
          <w:bCs/>
          <w:sz w:val="22"/>
          <w:szCs w:val="22"/>
        </w:rPr>
        <w:br/>
      </w:r>
      <w:r w:rsidR="00094A3E" w:rsidRPr="005437D5">
        <w:rPr>
          <w:rFonts w:ascii="Arial" w:hAnsi="Arial" w:cs="Arial"/>
          <w:sz w:val="22"/>
          <w:szCs w:val="22"/>
        </w:rPr>
        <w:t xml:space="preserve">Newham, an inner borough of London, faces significant challenges in achieving Zero Hunger, a core Sustainable Development Goal (SDG). Historically, the area has experienced higher levels of poverty and unemployment compared to other London boroughs. As a result, food insecurity remains a pressing issue. Despite the economic backdrop, local authorities and community organizations have been working diligently to alleviate hunger. Nonetheless, the persistent </w:t>
      </w:r>
      <w:r w:rsidR="00094A3E" w:rsidRPr="005437D5">
        <w:rPr>
          <w:rFonts w:ascii="Arial" w:hAnsi="Arial" w:cs="Arial"/>
          <w:sz w:val="22"/>
          <w:szCs w:val="22"/>
        </w:rPr>
        <w:lastRenderedPageBreak/>
        <w:t>prevalence of food banks indicates that a considerable segment of the population continues to struggle with consistent access to nutritious food.</w:t>
      </w:r>
      <w:r w:rsidR="00D31E29" w:rsidRPr="005437D5">
        <w:rPr>
          <w:rFonts w:ascii="Arial" w:hAnsi="Arial" w:cs="Arial"/>
          <w:sz w:val="22"/>
          <w:szCs w:val="22"/>
        </w:rPr>
        <w:t xml:space="preserve"> </w:t>
      </w:r>
      <w:r w:rsidR="00D31E29" w:rsidRPr="005437D5">
        <w:rPr>
          <w:rFonts w:ascii="Arial" w:hAnsi="Arial" w:cs="Arial"/>
          <w:color w:val="074F6A" w:themeColor="accent4" w:themeShade="80"/>
          <w:sz w:val="22"/>
          <w:szCs w:val="22"/>
          <w:shd w:val="clear" w:color="auto" w:fill="FFFFFF"/>
        </w:rPr>
        <w:t>(COUNCIL, 20</w:t>
      </w:r>
      <w:r w:rsidR="00D31E29" w:rsidRPr="005437D5">
        <w:rPr>
          <w:rFonts w:ascii="Arial" w:hAnsi="Arial" w:cs="Arial"/>
          <w:color w:val="074F6A" w:themeColor="accent4" w:themeShade="80"/>
          <w:sz w:val="22"/>
          <w:szCs w:val="22"/>
          <w:shd w:val="clear" w:color="auto" w:fill="FFFFFF"/>
        </w:rPr>
        <w:t>19</w:t>
      </w:r>
      <w:r w:rsidR="00D31E29" w:rsidRPr="005437D5">
        <w:rPr>
          <w:rFonts w:ascii="Arial" w:hAnsi="Arial" w:cs="Arial"/>
          <w:color w:val="074F6A" w:themeColor="accent4" w:themeShade="80"/>
          <w:sz w:val="22"/>
          <w:szCs w:val="22"/>
          <w:shd w:val="clear" w:color="auto" w:fill="FFFFFF"/>
        </w:rPr>
        <w:t>).</w:t>
      </w:r>
      <w:r w:rsidR="00094A3E" w:rsidRPr="005437D5">
        <w:rPr>
          <w:rFonts w:ascii="Arial" w:hAnsi="Arial" w:cs="Arial"/>
          <w:sz w:val="22"/>
          <w:szCs w:val="22"/>
        </w:rPr>
        <w:br/>
      </w:r>
      <w:r w:rsidR="00094A3E" w:rsidRPr="005437D5">
        <w:rPr>
          <w:rFonts w:ascii="Arial" w:hAnsi="Arial" w:cs="Arial"/>
          <w:b/>
          <w:bCs/>
          <w:sz w:val="22"/>
          <w:szCs w:val="22"/>
        </w:rPr>
        <w:t>Initiatives:</w:t>
      </w:r>
      <w:r w:rsidR="00094A3E" w:rsidRPr="005437D5">
        <w:rPr>
          <w:rFonts w:ascii="Arial" w:hAnsi="Arial" w:cs="Arial"/>
          <w:sz w:val="22"/>
          <w:szCs w:val="22"/>
        </w:rPr>
        <w:br/>
        <w:t>Several initiatives have been launched to combat hunger in Newham. Food banks and community kitchens play a crucial role, with organizations like Newham Foodbank providing emergency food supplies to those in need. Additionally, the Healthy Start scheme aims to deliver food vouchers and nutritional advice to low-income families, trying to ensure that children receive adequate nutrition. Schools have also stepped up, offering free breakfast clubs and holiday meal programs to support students who might otherwise miss nutritious meals.</w:t>
      </w:r>
      <w:r w:rsidR="00543BF8" w:rsidRPr="005437D5">
        <w:rPr>
          <w:rFonts w:ascii="Arial" w:hAnsi="Arial" w:cs="Arial"/>
          <w:color w:val="2C3E50"/>
          <w:sz w:val="22"/>
          <w:szCs w:val="22"/>
          <w:shd w:val="clear" w:color="auto" w:fill="FFFFFF"/>
        </w:rPr>
        <w:t xml:space="preserve"> </w:t>
      </w:r>
      <w:r w:rsidR="00543BF8" w:rsidRPr="005437D5">
        <w:rPr>
          <w:rFonts w:ascii="Arial" w:hAnsi="Arial" w:cs="Arial"/>
          <w:color w:val="074F6A" w:themeColor="accent4" w:themeShade="80"/>
          <w:sz w:val="22"/>
          <w:szCs w:val="22"/>
          <w:shd w:val="clear" w:color="auto" w:fill="FFFFFF"/>
        </w:rPr>
        <w:t>(COUNCIL, 2021).</w:t>
      </w:r>
      <w:r w:rsidR="00543BF8" w:rsidRPr="005437D5">
        <w:rPr>
          <w:rFonts w:ascii="Arial" w:hAnsi="Arial" w:cs="Arial"/>
          <w:color w:val="074F6A" w:themeColor="accent4" w:themeShade="80"/>
          <w:sz w:val="22"/>
          <w:szCs w:val="22"/>
        </w:rPr>
        <w:br/>
      </w:r>
      <w:r w:rsidR="00094A3E" w:rsidRPr="005437D5">
        <w:rPr>
          <w:rFonts w:ascii="Arial" w:hAnsi="Arial" w:cs="Arial"/>
          <w:b/>
          <w:bCs/>
          <w:sz w:val="22"/>
          <w:szCs w:val="22"/>
        </w:rPr>
        <w:t>Challenges:</w:t>
      </w:r>
      <w:r w:rsidR="00094A3E" w:rsidRPr="005437D5">
        <w:rPr>
          <w:rFonts w:ascii="Arial" w:hAnsi="Arial" w:cs="Arial"/>
          <w:sz w:val="22"/>
          <w:szCs w:val="22"/>
        </w:rPr>
        <w:br/>
        <w:t>Despite these efforts, Newham faces considerable obstacles in achieving Zero Hunger. One of the primary challenges is economic inequality, which is exacerbated by rising living costs and insufficient incomes. The economic impact of the COVID-19 pandemic has further strained resources, increasing demand for food assistance. Moreover, the high cost of nutritious food often makes healthy eating unattainable for low-income families</w:t>
      </w:r>
      <w:r w:rsidR="00094A3E" w:rsidRPr="005437D5">
        <w:rPr>
          <w:rFonts w:ascii="Arial" w:hAnsi="Arial" w:cs="Arial"/>
          <w:sz w:val="22"/>
          <w:szCs w:val="22"/>
        </w:rPr>
        <w:t>.</w:t>
      </w:r>
      <w:r w:rsidR="00226B3A" w:rsidRPr="005437D5">
        <w:rPr>
          <w:rFonts w:ascii="Arial" w:hAnsi="Arial" w:cs="Arial"/>
          <w:sz w:val="22"/>
          <w:szCs w:val="22"/>
        </w:rPr>
        <w:t xml:space="preserve"> </w:t>
      </w:r>
      <w:r w:rsidR="00226B3A" w:rsidRPr="005437D5">
        <w:rPr>
          <w:rFonts w:ascii="Arial" w:hAnsi="Arial" w:cs="Arial"/>
          <w:color w:val="074F6A" w:themeColor="accent4" w:themeShade="80"/>
          <w:sz w:val="22"/>
          <w:szCs w:val="22"/>
          <w:shd w:val="clear" w:color="auto" w:fill="FFFFFF"/>
        </w:rPr>
        <w:t>(COUNCIL, 2019).</w:t>
      </w:r>
    </w:p>
    <w:p w14:paraId="67D31624" w14:textId="77777777" w:rsidR="00A427FD" w:rsidRPr="005437D5" w:rsidRDefault="00A403AA" w:rsidP="005437D5">
      <w:pPr>
        <w:pStyle w:val="NormalWeb"/>
        <w:spacing w:after="240" w:afterAutospacing="0" w:line="360" w:lineRule="auto"/>
        <w:rPr>
          <w:rFonts w:ascii="Arial" w:hAnsi="Arial" w:cs="Arial"/>
          <w:b/>
          <w:bCs/>
          <w:sz w:val="22"/>
          <w:szCs w:val="22"/>
        </w:rPr>
      </w:pPr>
      <w:r w:rsidRPr="005437D5">
        <w:rPr>
          <w:rFonts w:ascii="Arial" w:hAnsi="Arial" w:cs="Arial"/>
          <w:b/>
          <w:bCs/>
          <w:color w:val="000000"/>
          <w:sz w:val="22"/>
          <w:szCs w:val="22"/>
        </w:rPr>
        <w:t>Recommendations</w:t>
      </w:r>
      <w:r w:rsidRPr="005437D5">
        <w:rPr>
          <w:rFonts w:ascii="Arial" w:hAnsi="Arial" w:cs="Arial"/>
          <w:b/>
          <w:bCs/>
          <w:color w:val="000000"/>
          <w:sz w:val="22"/>
          <w:szCs w:val="22"/>
        </w:rPr>
        <w:t>:</w:t>
      </w:r>
    </w:p>
    <w:p w14:paraId="75C23D39" w14:textId="0320EDCC" w:rsidR="00DB66F8" w:rsidRPr="005437D5" w:rsidRDefault="00DB66F8" w:rsidP="005437D5">
      <w:pPr>
        <w:spacing w:line="360" w:lineRule="auto"/>
        <w:rPr>
          <w:rFonts w:ascii="Arial" w:hAnsi="Arial" w:cs="Arial"/>
          <w:b/>
          <w:bCs/>
          <w:color w:val="000000"/>
          <w:sz w:val="22"/>
          <w:szCs w:val="22"/>
        </w:rPr>
      </w:pPr>
      <w:r w:rsidRPr="005437D5">
        <w:rPr>
          <w:rFonts w:ascii="Arial" w:hAnsi="Arial" w:cs="Arial"/>
          <w:b/>
          <w:bCs/>
          <w:color w:val="000000"/>
          <w:sz w:val="22"/>
          <w:szCs w:val="22"/>
        </w:rPr>
        <w:t>Goal 3 Good Health and Well-being</w:t>
      </w:r>
      <w:r w:rsidRPr="005437D5">
        <w:rPr>
          <w:rFonts w:ascii="Arial" w:hAnsi="Arial" w:cs="Arial"/>
          <w:b/>
          <w:bCs/>
          <w:color w:val="000000"/>
          <w:sz w:val="22"/>
          <w:szCs w:val="22"/>
        </w:rPr>
        <w:t>:</w:t>
      </w:r>
    </w:p>
    <w:p w14:paraId="7B2366BA" w14:textId="18D7C4AA" w:rsidR="00DB66F8" w:rsidRPr="005437D5" w:rsidRDefault="00DB66F8" w:rsidP="005437D5">
      <w:pPr>
        <w:spacing w:line="360" w:lineRule="auto"/>
        <w:rPr>
          <w:rFonts w:ascii="Arial" w:hAnsi="Arial" w:cs="Arial"/>
          <w:sz w:val="22"/>
          <w:szCs w:val="22"/>
        </w:rPr>
      </w:pPr>
      <w:r w:rsidRPr="005437D5">
        <w:rPr>
          <w:rFonts w:ascii="Arial" w:hAnsi="Arial" w:cs="Arial"/>
          <w:sz w:val="22"/>
          <w:szCs w:val="22"/>
        </w:rPr>
        <w:t xml:space="preserve">1 </w:t>
      </w:r>
      <w:r w:rsidRPr="005437D5">
        <w:rPr>
          <w:rFonts w:ascii="Arial" w:hAnsi="Arial" w:cs="Arial"/>
          <w:sz w:val="22"/>
          <w:szCs w:val="22"/>
        </w:rPr>
        <w:t xml:space="preserve">Engaging local </w:t>
      </w:r>
      <w:r w:rsidR="00590F85" w:rsidRPr="005437D5">
        <w:rPr>
          <w:rFonts w:ascii="Arial" w:hAnsi="Arial" w:cs="Arial"/>
          <w:sz w:val="22"/>
          <w:szCs w:val="22"/>
        </w:rPr>
        <w:t>community</w:t>
      </w:r>
      <w:r w:rsidRPr="005437D5">
        <w:rPr>
          <w:rFonts w:ascii="Arial" w:hAnsi="Arial" w:cs="Arial"/>
          <w:sz w:val="22"/>
          <w:szCs w:val="22"/>
        </w:rPr>
        <w:t xml:space="preserve"> in health initiatives ensures that health interventions are culturally appropriate and accepted. Partnerships between governments, NGOs, the private sector, and local communities can foster a collaborative approach to addressing health challenges.</w:t>
      </w:r>
    </w:p>
    <w:p w14:paraId="19355A92" w14:textId="3D4383A8" w:rsidR="00DB66F8" w:rsidRPr="005437D5" w:rsidRDefault="00DB66F8" w:rsidP="005437D5">
      <w:pPr>
        <w:spacing w:line="360" w:lineRule="auto"/>
        <w:rPr>
          <w:rFonts w:ascii="Arial" w:hAnsi="Arial" w:cs="Arial"/>
          <w:b/>
          <w:bCs/>
          <w:color w:val="000000"/>
          <w:sz w:val="22"/>
          <w:szCs w:val="22"/>
        </w:rPr>
      </w:pPr>
      <w:r w:rsidRPr="005437D5">
        <w:rPr>
          <w:rFonts w:ascii="Arial" w:hAnsi="Arial" w:cs="Arial"/>
          <w:sz w:val="22"/>
          <w:szCs w:val="22"/>
        </w:rPr>
        <w:t xml:space="preserve">2 </w:t>
      </w:r>
      <w:r w:rsidRPr="005437D5">
        <w:rPr>
          <w:rFonts w:ascii="Arial" w:hAnsi="Arial" w:cs="Arial"/>
          <w:sz w:val="22"/>
          <w:szCs w:val="22"/>
        </w:rPr>
        <w:t>Investing in healthcare infrastructure is crucial. This includes building hospitals, clinics, and health centers in underserved areas and upgrading facilities in existing ones. Ensuring all people have access to basic and advanced medical services can significantly reduce mortality rates.</w:t>
      </w:r>
    </w:p>
    <w:p w14:paraId="3B2FFD93" w14:textId="77777777" w:rsidR="00BC2C2A" w:rsidRPr="005437D5" w:rsidRDefault="00DB66F8" w:rsidP="005437D5">
      <w:pPr>
        <w:spacing w:line="360" w:lineRule="auto"/>
        <w:rPr>
          <w:rFonts w:ascii="Arial" w:hAnsi="Arial" w:cs="Arial"/>
          <w:b/>
          <w:bCs/>
          <w:color w:val="000000"/>
          <w:sz w:val="22"/>
          <w:szCs w:val="22"/>
        </w:rPr>
      </w:pPr>
      <w:r w:rsidRPr="005437D5">
        <w:rPr>
          <w:rFonts w:ascii="Arial" w:hAnsi="Arial" w:cs="Arial"/>
          <w:b/>
          <w:bCs/>
          <w:color w:val="000000"/>
          <w:sz w:val="22"/>
          <w:szCs w:val="22"/>
        </w:rPr>
        <w:t>Goal 2 Zero hunger:</w:t>
      </w:r>
    </w:p>
    <w:p w14:paraId="12580C85" w14:textId="3B1FB82F" w:rsidR="00BC2C2A" w:rsidRPr="005437D5" w:rsidRDefault="00DB66F8" w:rsidP="005437D5">
      <w:pPr>
        <w:spacing w:line="360" w:lineRule="auto"/>
        <w:rPr>
          <w:rFonts w:ascii="Arial" w:hAnsi="Arial" w:cs="Arial"/>
          <w:b/>
          <w:bCs/>
          <w:color w:val="000000"/>
          <w:sz w:val="22"/>
          <w:szCs w:val="22"/>
        </w:rPr>
      </w:pPr>
      <w:r w:rsidRPr="005437D5">
        <w:rPr>
          <w:rFonts w:ascii="Arial" w:hAnsi="Arial" w:cs="Arial"/>
          <w:sz w:val="22"/>
          <w:szCs w:val="22"/>
        </w:rPr>
        <w:t>1</w:t>
      </w:r>
      <w:r w:rsidR="00BC2C2A" w:rsidRPr="005437D5">
        <w:rPr>
          <w:rFonts w:ascii="Arial" w:hAnsi="Arial" w:cs="Arial"/>
          <w:sz w:val="22"/>
          <w:szCs w:val="22"/>
        </w:rPr>
        <w:t>.</w:t>
      </w:r>
      <w:r w:rsidRPr="005437D5">
        <w:rPr>
          <w:rFonts w:ascii="Arial" w:hAnsi="Arial" w:cs="Arial"/>
          <w:sz w:val="22"/>
          <w:szCs w:val="22"/>
        </w:rPr>
        <w:t xml:space="preserve"> Promote sustainable farming techniques that enhance productivity while preserving natural resources. Encourage crop diversification and the use of resilient crop varieties to withstand climatic changes.</w:t>
      </w:r>
      <w:r w:rsidRPr="005437D5">
        <w:rPr>
          <w:rFonts w:ascii="Arial" w:hAnsi="Arial" w:cs="Arial"/>
          <w:sz w:val="22"/>
          <w:szCs w:val="22"/>
        </w:rPr>
        <w:br/>
        <w:t>2</w:t>
      </w:r>
      <w:r w:rsidR="00BC2C2A" w:rsidRPr="005437D5">
        <w:rPr>
          <w:rFonts w:ascii="Arial" w:hAnsi="Arial" w:cs="Arial"/>
          <w:sz w:val="22"/>
          <w:szCs w:val="22"/>
        </w:rPr>
        <w:t>.</w:t>
      </w:r>
      <w:r w:rsidRPr="005437D5">
        <w:rPr>
          <w:rFonts w:ascii="Arial" w:hAnsi="Arial" w:cs="Arial"/>
          <w:sz w:val="22"/>
          <w:szCs w:val="22"/>
        </w:rPr>
        <w:t xml:space="preserve"> Invest in agricultural research and development to innovate modern farming </w:t>
      </w:r>
      <w:r w:rsidRPr="005437D5">
        <w:rPr>
          <w:rFonts w:ascii="Arial" w:hAnsi="Arial" w:cs="Arial"/>
          <w:sz w:val="22"/>
          <w:szCs w:val="22"/>
        </w:rPr>
        <w:lastRenderedPageBreak/>
        <w:t>practices. Facilitate the adoption of technology such as precision agriculture, which optimizes input use and increases yield.</w:t>
      </w:r>
    </w:p>
    <w:p w14:paraId="0CA291BA" w14:textId="3864E954" w:rsidR="00DB66F8" w:rsidRPr="005437D5" w:rsidRDefault="00BC2C2A" w:rsidP="005437D5">
      <w:pPr>
        <w:spacing w:line="360" w:lineRule="auto"/>
        <w:rPr>
          <w:rFonts w:ascii="Arial" w:hAnsi="Arial" w:cs="Arial"/>
          <w:b/>
          <w:bCs/>
          <w:color w:val="000000"/>
          <w:sz w:val="22"/>
          <w:szCs w:val="22"/>
        </w:rPr>
      </w:pPr>
      <w:r w:rsidRPr="005437D5">
        <w:rPr>
          <w:rFonts w:ascii="Arial" w:hAnsi="Arial" w:cs="Arial"/>
          <w:b/>
          <w:bCs/>
          <w:color w:val="000000"/>
          <w:sz w:val="22"/>
          <w:szCs w:val="22"/>
        </w:rPr>
        <w:t xml:space="preserve">Goal 16 </w:t>
      </w:r>
      <w:r w:rsidR="00DB66F8" w:rsidRPr="005437D5">
        <w:rPr>
          <w:rFonts w:ascii="Arial" w:hAnsi="Arial" w:cs="Arial"/>
          <w:b/>
          <w:bCs/>
          <w:color w:val="000000"/>
          <w:sz w:val="22"/>
          <w:szCs w:val="22"/>
        </w:rPr>
        <w:t>Peace and Justice:</w:t>
      </w:r>
    </w:p>
    <w:p w14:paraId="5B5A4E14" w14:textId="41A214EB" w:rsidR="00BC2C2A" w:rsidRPr="005437D5" w:rsidRDefault="00BC2C2A" w:rsidP="005437D5">
      <w:pPr>
        <w:spacing w:line="360" w:lineRule="auto"/>
        <w:rPr>
          <w:rFonts w:ascii="Arial" w:hAnsi="Arial" w:cs="Arial"/>
          <w:b/>
          <w:bCs/>
          <w:color w:val="000000"/>
          <w:sz w:val="22"/>
          <w:szCs w:val="22"/>
        </w:rPr>
      </w:pPr>
      <w:r w:rsidRPr="005437D5">
        <w:rPr>
          <w:rFonts w:ascii="Arial" w:hAnsi="Arial" w:cs="Arial"/>
          <w:sz w:val="22"/>
          <w:szCs w:val="22"/>
        </w:rPr>
        <w:t>1. Advocate for and protect human rights on all fronts. Special attention should be given to vulnerable groups, including women, children, and minorities, ensuring their protection and inclusion in societal frameworks.</w:t>
      </w:r>
      <w:r w:rsidRPr="005437D5">
        <w:rPr>
          <w:rFonts w:ascii="Arial" w:hAnsi="Arial" w:cs="Arial"/>
          <w:sz w:val="22"/>
          <w:szCs w:val="22"/>
        </w:rPr>
        <w:br/>
        <w:t>2. Make legal services accessible to all, particularly marginalized groups. Implement community-based legal aid programs and promote alternative dispute resolution mechanisms to reduce the burden on judicial systems.</w:t>
      </w:r>
    </w:p>
    <w:p w14:paraId="1CD0D393" w14:textId="49FBC8FC" w:rsidR="009A36CC" w:rsidRPr="005437D5" w:rsidRDefault="00A403AA" w:rsidP="005437D5">
      <w:pPr>
        <w:spacing w:line="360" w:lineRule="auto"/>
        <w:rPr>
          <w:rFonts w:ascii="Arial" w:hAnsi="Arial" w:cs="Arial"/>
          <w:b/>
          <w:bCs/>
          <w:color w:val="000000"/>
          <w:sz w:val="22"/>
          <w:szCs w:val="22"/>
        </w:rPr>
      </w:pPr>
      <w:r w:rsidRPr="005437D5">
        <w:rPr>
          <w:rFonts w:ascii="Arial" w:hAnsi="Arial" w:cs="Arial"/>
          <w:b/>
          <w:bCs/>
          <w:color w:val="000000"/>
          <w:sz w:val="22"/>
          <w:szCs w:val="22"/>
        </w:rPr>
        <w:t>Conclusions</w:t>
      </w:r>
      <w:r w:rsidRPr="005437D5">
        <w:rPr>
          <w:rFonts w:ascii="Arial" w:hAnsi="Arial" w:cs="Arial"/>
          <w:b/>
          <w:bCs/>
          <w:color w:val="000000"/>
          <w:sz w:val="22"/>
          <w:szCs w:val="22"/>
        </w:rPr>
        <w:t>:</w:t>
      </w:r>
    </w:p>
    <w:p w14:paraId="1737EBCE" w14:textId="4A7D046E" w:rsidR="00D5421F" w:rsidRPr="005437D5" w:rsidRDefault="00D5421F" w:rsidP="005437D5">
      <w:pPr>
        <w:spacing w:line="360" w:lineRule="auto"/>
        <w:rPr>
          <w:rFonts w:ascii="Arial" w:hAnsi="Arial" w:cs="Arial"/>
          <w:sz w:val="22"/>
          <w:szCs w:val="22"/>
        </w:rPr>
      </w:pPr>
      <w:r w:rsidRPr="005437D5">
        <w:rPr>
          <w:rFonts w:ascii="Arial" w:hAnsi="Arial" w:cs="Arial"/>
          <w:sz w:val="22"/>
          <w:szCs w:val="22"/>
        </w:rPr>
        <w:t xml:space="preserve">The borough of </w:t>
      </w:r>
      <w:proofErr w:type="spellStart"/>
      <w:r w:rsidRPr="005437D5">
        <w:rPr>
          <w:rFonts w:ascii="Arial" w:hAnsi="Arial" w:cs="Arial"/>
          <w:sz w:val="22"/>
          <w:szCs w:val="22"/>
        </w:rPr>
        <w:t>Newham</w:t>
      </w:r>
      <w:proofErr w:type="spellEnd"/>
      <w:r w:rsidRPr="005437D5">
        <w:rPr>
          <w:rFonts w:ascii="Arial" w:hAnsi="Arial" w:cs="Arial"/>
          <w:sz w:val="22"/>
          <w:szCs w:val="22"/>
        </w:rPr>
        <w:t xml:space="preserve"> has made a strong commitment to fostering an equitable community by addressing the Sustainable Development Goals (SDGs) related to health and wellbeing, zero hunger, and peace and justice. Through enhancing healthcare services, promoting mental health awareness campaigns and physical activity initiatives, they have significantly contributed towards improving residents' quality of life while pursuing the SDG for Health &amp; Wellbeing. In addition to this effort, there are several local food banks in place along with various community gardening projects which aim at combatting food insecurity carrying forward the goal towards Zero Hunger among its constituents. Lastly but not </w:t>
      </w:r>
      <w:r w:rsidR="00B379C8" w:rsidRPr="005437D5">
        <w:rPr>
          <w:rFonts w:ascii="Arial" w:hAnsi="Arial" w:cs="Arial"/>
          <w:sz w:val="22"/>
          <w:szCs w:val="22"/>
        </w:rPr>
        <w:t>lastly</w:t>
      </w:r>
      <w:r w:rsidRPr="005437D5">
        <w:rPr>
          <w:rFonts w:ascii="Arial" w:hAnsi="Arial" w:cs="Arial"/>
          <w:sz w:val="22"/>
          <w:szCs w:val="22"/>
        </w:rPr>
        <w:t xml:space="preserve"> having special programs aimed at Community policing efforts were carried out ranging from legal support services providing conflict resolution training bolstering Peaceful environment creating wider trust levels within their communities indicating that social fabric became stronger over time putting them closer into the path leading up everyone’s well-being targets together as one inclusive sustainable society!</w:t>
      </w:r>
    </w:p>
    <w:p w14:paraId="4FFFE5AE" w14:textId="77777777" w:rsidR="00D5421F" w:rsidRPr="005437D5" w:rsidRDefault="00D5421F" w:rsidP="005437D5">
      <w:pPr>
        <w:spacing w:line="360" w:lineRule="auto"/>
        <w:rPr>
          <w:rFonts w:ascii="Arial" w:eastAsia="Arial" w:hAnsi="Arial" w:cs="Arial"/>
          <w:b/>
          <w:bCs/>
          <w:color w:val="000000" w:themeColor="text1"/>
          <w:sz w:val="22"/>
          <w:szCs w:val="22"/>
        </w:rPr>
      </w:pPr>
    </w:p>
    <w:p w14:paraId="56374C13" w14:textId="77777777" w:rsidR="00D5421F" w:rsidRPr="005437D5" w:rsidRDefault="00D5421F" w:rsidP="005437D5">
      <w:pPr>
        <w:spacing w:line="360" w:lineRule="auto"/>
        <w:rPr>
          <w:rFonts w:ascii="Arial" w:eastAsia="Arial" w:hAnsi="Arial" w:cs="Arial"/>
          <w:b/>
          <w:bCs/>
          <w:color w:val="000000" w:themeColor="text1"/>
          <w:sz w:val="22"/>
          <w:szCs w:val="22"/>
        </w:rPr>
      </w:pPr>
    </w:p>
    <w:p w14:paraId="7F05E737" w14:textId="77777777" w:rsidR="00D5421F" w:rsidRPr="005437D5" w:rsidRDefault="00D5421F" w:rsidP="005437D5">
      <w:pPr>
        <w:spacing w:line="360" w:lineRule="auto"/>
        <w:rPr>
          <w:rFonts w:ascii="Arial" w:eastAsia="Arial" w:hAnsi="Arial" w:cs="Arial"/>
          <w:b/>
          <w:bCs/>
          <w:color w:val="000000" w:themeColor="text1"/>
          <w:sz w:val="22"/>
          <w:szCs w:val="22"/>
        </w:rPr>
      </w:pPr>
    </w:p>
    <w:p w14:paraId="082CED43" w14:textId="77777777" w:rsidR="00D5421F" w:rsidRPr="005437D5" w:rsidRDefault="00D5421F" w:rsidP="005437D5">
      <w:pPr>
        <w:spacing w:line="360" w:lineRule="auto"/>
        <w:rPr>
          <w:rFonts w:ascii="Arial" w:eastAsia="Arial" w:hAnsi="Arial" w:cs="Arial"/>
          <w:b/>
          <w:bCs/>
          <w:color w:val="000000" w:themeColor="text1"/>
          <w:sz w:val="22"/>
          <w:szCs w:val="22"/>
        </w:rPr>
      </w:pPr>
    </w:p>
    <w:p w14:paraId="3923DF79" w14:textId="77777777" w:rsidR="00D5421F" w:rsidRPr="005437D5" w:rsidRDefault="00D5421F" w:rsidP="005437D5">
      <w:pPr>
        <w:spacing w:line="360" w:lineRule="auto"/>
        <w:rPr>
          <w:rFonts w:ascii="Arial" w:eastAsia="Arial" w:hAnsi="Arial" w:cs="Arial"/>
          <w:b/>
          <w:bCs/>
          <w:color w:val="000000" w:themeColor="text1"/>
          <w:sz w:val="22"/>
          <w:szCs w:val="22"/>
        </w:rPr>
      </w:pPr>
    </w:p>
    <w:p w14:paraId="660EE7A7" w14:textId="77777777" w:rsidR="003F5737" w:rsidRPr="005437D5" w:rsidRDefault="003F5737" w:rsidP="005437D5">
      <w:pPr>
        <w:spacing w:line="360" w:lineRule="auto"/>
        <w:rPr>
          <w:rFonts w:ascii="Arial" w:eastAsia="Arial" w:hAnsi="Arial" w:cs="Arial"/>
          <w:b/>
          <w:bCs/>
          <w:color w:val="000000" w:themeColor="text1"/>
          <w:sz w:val="22"/>
          <w:szCs w:val="22"/>
        </w:rPr>
      </w:pPr>
    </w:p>
    <w:p w14:paraId="16467F06" w14:textId="77777777" w:rsidR="003F5737" w:rsidRPr="005437D5" w:rsidRDefault="003F5737" w:rsidP="005437D5">
      <w:pPr>
        <w:spacing w:line="360" w:lineRule="auto"/>
        <w:rPr>
          <w:rFonts w:ascii="Arial" w:eastAsia="Arial" w:hAnsi="Arial" w:cs="Arial"/>
          <w:b/>
          <w:bCs/>
          <w:color w:val="000000" w:themeColor="text1"/>
          <w:sz w:val="22"/>
          <w:szCs w:val="22"/>
        </w:rPr>
      </w:pPr>
    </w:p>
    <w:p w14:paraId="20F18A9F" w14:textId="64D9E581" w:rsidR="00416DA7" w:rsidRPr="005437D5" w:rsidRDefault="00416DA7" w:rsidP="005437D5">
      <w:pPr>
        <w:spacing w:line="360" w:lineRule="auto"/>
        <w:rPr>
          <w:rFonts w:ascii="Arial" w:eastAsia="Arial" w:hAnsi="Arial" w:cs="Arial"/>
          <w:b/>
          <w:bCs/>
          <w:color w:val="000000" w:themeColor="text1"/>
          <w:sz w:val="22"/>
          <w:szCs w:val="22"/>
        </w:rPr>
      </w:pPr>
      <w:r w:rsidRPr="005437D5">
        <w:rPr>
          <w:rFonts w:ascii="Arial" w:eastAsia="Arial" w:hAnsi="Arial" w:cs="Arial"/>
          <w:b/>
          <w:bCs/>
          <w:color w:val="000000" w:themeColor="text1"/>
          <w:sz w:val="22"/>
          <w:szCs w:val="22"/>
        </w:rPr>
        <w:lastRenderedPageBreak/>
        <w:t>Reference:</w:t>
      </w:r>
    </w:p>
    <w:p w14:paraId="7FF09DC0" w14:textId="6C96A8E9" w:rsidR="00D31E29" w:rsidRPr="005437D5" w:rsidRDefault="00416DA7" w:rsidP="005437D5">
      <w:pPr>
        <w:pStyle w:val="NormalWeb"/>
        <w:spacing w:before="0" w:beforeAutospacing="0" w:after="0" w:afterAutospacing="0" w:line="360" w:lineRule="auto"/>
        <w:rPr>
          <w:rFonts w:ascii="Arial" w:hAnsi="Arial" w:cs="Arial"/>
          <w:color w:val="000000"/>
          <w:sz w:val="22"/>
          <w:szCs w:val="22"/>
        </w:rPr>
      </w:pPr>
      <w:r w:rsidRPr="005437D5">
        <w:rPr>
          <w:rFonts w:ascii="Arial" w:hAnsi="Arial" w:cs="Arial"/>
          <w:color w:val="000000"/>
          <w:sz w:val="22"/>
          <w:szCs w:val="22"/>
        </w:rPr>
        <w:t>Gov.uk (2019). </w:t>
      </w:r>
      <w:r w:rsidRPr="005437D5">
        <w:rPr>
          <w:rFonts w:ascii="Arial" w:hAnsi="Arial" w:cs="Arial"/>
          <w:i/>
          <w:iCs/>
          <w:color w:val="000000"/>
          <w:sz w:val="22"/>
          <w:szCs w:val="22"/>
        </w:rPr>
        <w:t>UK Voluntary National Review of Progress Towards the Sustainable Development Goals - GOV.UK</w:t>
      </w:r>
      <w:r w:rsidRPr="005437D5">
        <w:rPr>
          <w:rFonts w:ascii="Arial" w:hAnsi="Arial" w:cs="Arial"/>
          <w:color w:val="000000"/>
          <w:sz w:val="22"/>
          <w:szCs w:val="22"/>
        </w:rPr>
        <w:t xml:space="preserve">. [online] Www.gov.uk. Available at: </w:t>
      </w:r>
      <w:hyperlink r:id="rId6" w:history="1">
        <w:r w:rsidRPr="005437D5">
          <w:rPr>
            <w:rStyle w:val="Hyperlink"/>
            <w:rFonts w:ascii="Arial" w:hAnsi="Arial" w:cs="Arial"/>
            <w:sz w:val="22"/>
            <w:szCs w:val="22"/>
          </w:rPr>
          <w:t>https://www.gov.uk/government/topical-events/uk-voluntary-national-review-of-progress-towards-the-sustainable-development-goals</w:t>
        </w:r>
      </w:hyperlink>
      <w:r w:rsidRPr="005437D5">
        <w:rPr>
          <w:rFonts w:ascii="Arial" w:hAnsi="Arial" w:cs="Arial"/>
          <w:color w:val="000000"/>
          <w:sz w:val="22"/>
          <w:szCs w:val="22"/>
        </w:rPr>
        <w:t>.</w:t>
      </w:r>
      <w:r w:rsidRPr="005437D5">
        <w:rPr>
          <w:rFonts w:ascii="Arial" w:hAnsi="Arial" w:cs="Arial"/>
          <w:color w:val="000000"/>
          <w:sz w:val="22"/>
          <w:szCs w:val="22"/>
        </w:rPr>
        <w:t xml:space="preserve"> </w:t>
      </w:r>
      <w:r w:rsidR="00D31E29" w:rsidRPr="005437D5">
        <w:rPr>
          <w:rFonts w:ascii="Arial" w:hAnsi="Arial" w:cs="Arial"/>
          <w:color w:val="000000"/>
          <w:sz w:val="22"/>
          <w:szCs w:val="22"/>
        </w:rPr>
        <w:t xml:space="preserve">[Accessed </w:t>
      </w:r>
      <w:r w:rsidR="00D31E29" w:rsidRPr="005437D5">
        <w:rPr>
          <w:rFonts w:ascii="Arial" w:hAnsi="Arial" w:cs="Arial"/>
          <w:color w:val="000000"/>
          <w:sz w:val="22"/>
          <w:szCs w:val="22"/>
        </w:rPr>
        <w:t xml:space="preserve">02 </w:t>
      </w:r>
      <w:r w:rsidR="00D31E29" w:rsidRPr="005437D5">
        <w:rPr>
          <w:rFonts w:ascii="Arial" w:hAnsi="Arial" w:cs="Arial"/>
          <w:color w:val="000000"/>
          <w:sz w:val="22"/>
          <w:szCs w:val="22"/>
        </w:rPr>
        <w:t xml:space="preserve">Aug. 2024]. </w:t>
      </w:r>
    </w:p>
    <w:p w14:paraId="4704C63E" w14:textId="77777777" w:rsidR="00416DA7" w:rsidRPr="005437D5" w:rsidRDefault="00416DA7" w:rsidP="005437D5">
      <w:pPr>
        <w:pStyle w:val="NormalWeb"/>
        <w:spacing w:before="0" w:beforeAutospacing="0" w:after="0" w:afterAutospacing="0" w:line="360" w:lineRule="auto"/>
        <w:rPr>
          <w:rFonts w:ascii="Arial" w:hAnsi="Arial" w:cs="Arial"/>
          <w:color w:val="000000"/>
          <w:sz w:val="22"/>
          <w:szCs w:val="22"/>
        </w:rPr>
      </w:pPr>
    </w:p>
    <w:p w14:paraId="2D8DF2DE" w14:textId="642F26CE" w:rsidR="00D31E29" w:rsidRPr="005437D5" w:rsidRDefault="00416DA7" w:rsidP="005437D5">
      <w:pPr>
        <w:pStyle w:val="NormalWeb"/>
        <w:spacing w:before="0" w:beforeAutospacing="0" w:after="0" w:afterAutospacing="0" w:line="360" w:lineRule="auto"/>
        <w:rPr>
          <w:rFonts w:ascii="Arial" w:hAnsi="Arial" w:cs="Arial"/>
          <w:color w:val="000000"/>
          <w:sz w:val="22"/>
          <w:szCs w:val="22"/>
        </w:rPr>
      </w:pPr>
      <w:r w:rsidRPr="005437D5">
        <w:rPr>
          <w:rFonts w:ascii="Arial" w:hAnsi="Arial" w:cs="Arial"/>
          <w:color w:val="000000"/>
          <w:sz w:val="22"/>
          <w:szCs w:val="22"/>
        </w:rPr>
        <w:t>United Nations (2024). </w:t>
      </w:r>
      <w:r w:rsidRPr="005437D5">
        <w:rPr>
          <w:rFonts w:ascii="Arial" w:hAnsi="Arial" w:cs="Arial"/>
          <w:i/>
          <w:iCs/>
          <w:color w:val="000000"/>
          <w:sz w:val="22"/>
          <w:szCs w:val="22"/>
        </w:rPr>
        <w:t>The 17 Sustainable Development Goals</w:t>
      </w:r>
      <w:r w:rsidRPr="005437D5">
        <w:rPr>
          <w:rFonts w:ascii="Arial" w:hAnsi="Arial" w:cs="Arial"/>
          <w:color w:val="000000"/>
          <w:sz w:val="22"/>
          <w:szCs w:val="22"/>
        </w:rPr>
        <w:t xml:space="preserve">. [online] United Nations. Available at: </w:t>
      </w:r>
      <w:hyperlink r:id="rId7" w:history="1">
        <w:r w:rsidRPr="005437D5">
          <w:rPr>
            <w:rStyle w:val="Hyperlink"/>
            <w:rFonts w:ascii="Arial" w:hAnsi="Arial" w:cs="Arial"/>
            <w:sz w:val="22"/>
            <w:szCs w:val="22"/>
          </w:rPr>
          <w:t>https://sdgs.un.org/goals</w:t>
        </w:r>
      </w:hyperlink>
      <w:r w:rsidRPr="005437D5">
        <w:rPr>
          <w:rFonts w:ascii="Arial" w:hAnsi="Arial" w:cs="Arial"/>
          <w:color w:val="000000"/>
          <w:sz w:val="22"/>
          <w:szCs w:val="22"/>
        </w:rPr>
        <w:t>.</w:t>
      </w:r>
      <w:r w:rsidRPr="005437D5">
        <w:rPr>
          <w:rFonts w:ascii="Arial" w:hAnsi="Arial" w:cs="Arial"/>
          <w:color w:val="000000"/>
          <w:sz w:val="22"/>
          <w:szCs w:val="22"/>
        </w:rPr>
        <w:t xml:space="preserve"> </w:t>
      </w:r>
      <w:r w:rsidR="00D31E29" w:rsidRPr="005437D5">
        <w:rPr>
          <w:rFonts w:ascii="Arial" w:hAnsi="Arial" w:cs="Arial"/>
          <w:color w:val="000000"/>
          <w:sz w:val="22"/>
          <w:szCs w:val="22"/>
        </w:rPr>
        <w:t xml:space="preserve">[Accessed </w:t>
      </w:r>
      <w:r w:rsidR="00D31E29" w:rsidRPr="005437D5">
        <w:rPr>
          <w:rFonts w:ascii="Arial" w:hAnsi="Arial" w:cs="Arial"/>
          <w:color w:val="000000"/>
          <w:sz w:val="22"/>
          <w:szCs w:val="22"/>
        </w:rPr>
        <w:t>05</w:t>
      </w:r>
      <w:r w:rsidR="00D31E29" w:rsidRPr="005437D5">
        <w:rPr>
          <w:rFonts w:ascii="Arial" w:hAnsi="Arial" w:cs="Arial"/>
          <w:color w:val="000000"/>
          <w:sz w:val="22"/>
          <w:szCs w:val="22"/>
        </w:rPr>
        <w:t xml:space="preserve"> Aug. 2024]. </w:t>
      </w:r>
    </w:p>
    <w:p w14:paraId="6C56C629" w14:textId="39AB0C62" w:rsidR="00416DA7" w:rsidRPr="005437D5" w:rsidRDefault="00416DA7" w:rsidP="005437D5">
      <w:pPr>
        <w:pStyle w:val="NormalWeb"/>
        <w:spacing w:before="0" w:beforeAutospacing="0" w:after="0" w:afterAutospacing="0" w:line="360" w:lineRule="auto"/>
        <w:rPr>
          <w:rFonts w:ascii="Arial" w:hAnsi="Arial" w:cs="Arial"/>
          <w:color w:val="000000"/>
          <w:sz w:val="22"/>
          <w:szCs w:val="22"/>
        </w:rPr>
      </w:pPr>
    </w:p>
    <w:p w14:paraId="29479A19" w14:textId="4F731050" w:rsidR="00A427FD" w:rsidRPr="005437D5" w:rsidRDefault="00416DA7" w:rsidP="005437D5">
      <w:pPr>
        <w:pStyle w:val="NormalWeb"/>
        <w:spacing w:before="0" w:beforeAutospacing="0" w:after="0" w:afterAutospacing="0" w:line="360" w:lineRule="auto"/>
        <w:rPr>
          <w:rFonts w:ascii="Arial" w:hAnsi="Arial" w:cs="Arial"/>
          <w:color w:val="000000"/>
          <w:sz w:val="22"/>
          <w:szCs w:val="22"/>
        </w:rPr>
      </w:pPr>
      <w:r w:rsidRPr="005437D5">
        <w:rPr>
          <w:rFonts w:ascii="Arial" w:hAnsi="Arial" w:cs="Arial"/>
          <w:color w:val="000000"/>
          <w:sz w:val="22"/>
          <w:szCs w:val="22"/>
        </w:rPr>
        <w:t>‌sdgdata.gov.uk. (</w:t>
      </w:r>
      <w:r w:rsidRPr="005437D5">
        <w:rPr>
          <w:rFonts w:ascii="Arial" w:hAnsi="Arial" w:cs="Arial"/>
          <w:color w:val="000000"/>
          <w:sz w:val="22"/>
          <w:szCs w:val="22"/>
        </w:rPr>
        <w:t>2020</w:t>
      </w:r>
      <w:r w:rsidRPr="005437D5">
        <w:rPr>
          <w:rFonts w:ascii="Arial" w:hAnsi="Arial" w:cs="Arial"/>
          <w:color w:val="000000"/>
          <w:sz w:val="22"/>
          <w:szCs w:val="22"/>
        </w:rPr>
        <w:t>.). </w:t>
      </w:r>
      <w:r w:rsidRPr="005437D5">
        <w:rPr>
          <w:rFonts w:ascii="Arial" w:hAnsi="Arial" w:cs="Arial"/>
          <w:i/>
          <w:iCs/>
          <w:color w:val="000000"/>
          <w:sz w:val="22"/>
          <w:szCs w:val="22"/>
        </w:rPr>
        <w:t xml:space="preserve">Goal 3 - Good health and well-being - U.K. Indicators </w:t>
      </w:r>
      <w:proofErr w:type="gramStart"/>
      <w:r w:rsidRPr="005437D5">
        <w:rPr>
          <w:rFonts w:ascii="Arial" w:hAnsi="Arial" w:cs="Arial"/>
          <w:i/>
          <w:iCs/>
          <w:color w:val="000000"/>
          <w:sz w:val="22"/>
          <w:szCs w:val="22"/>
        </w:rPr>
        <w:t>For</w:t>
      </w:r>
      <w:proofErr w:type="gramEnd"/>
      <w:r w:rsidRPr="005437D5">
        <w:rPr>
          <w:rFonts w:ascii="Arial" w:hAnsi="Arial" w:cs="Arial"/>
          <w:i/>
          <w:iCs/>
          <w:color w:val="000000"/>
          <w:sz w:val="22"/>
          <w:szCs w:val="22"/>
        </w:rPr>
        <w:t xml:space="preserve"> The Sustainable Development Goals</w:t>
      </w:r>
      <w:r w:rsidRPr="005437D5">
        <w:rPr>
          <w:rFonts w:ascii="Arial" w:hAnsi="Arial" w:cs="Arial"/>
          <w:color w:val="000000"/>
          <w:sz w:val="22"/>
          <w:szCs w:val="22"/>
        </w:rPr>
        <w:t xml:space="preserve">. [online] Available at: </w:t>
      </w:r>
      <w:hyperlink r:id="rId8" w:history="1">
        <w:r w:rsidRPr="005437D5">
          <w:rPr>
            <w:rStyle w:val="Hyperlink"/>
            <w:rFonts w:ascii="Arial" w:hAnsi="Arial" w:cs="Arial"/>
            <w:sz w:val="22"/>
            <w:szCs w:val="22"/>
          </w:rPr>
          <w:t>https://sdgdata.gov.uk/3/</w:t>
        </w:r>
      </w:hyperlink>
      <w:r w:rsidRPr="005437D5">
        <w:rPr>
          <w:rFonts w:ascii="Arial" w:hAnsi="Arial" w:cs="Arial"/>
          <w:color w:val="000000"/>
          <w:sz w:val="22"/>
          <w:szCs w:val="22"/>
        </w:rPr>
        <w:t>.</w:t>
      </w:r>
      <w:r w:rsidRPr="005437D5">
        <w:rPr>
          <w:rFonts w:ascii="Arial" w:hAnsi="Arial" w:cs="Arial"/>
          <w:color w:val="000000"/>
          <w:sz w:val="22"/>
          <w:szCs w:val="22"/>
        </w:rPr>
        <w:t xml:space="preserve"> </w:t>
      </w:r>
      <w:r w:rsidR="00D31E29" w:rsidRPr="005437D5">
        <w:rPr>
          <w:rFonts w:ascii="Arial" w:hAnsi="Arial" w:cs="Arial"/>
          <w:color w:val="000000"/>
          <w:sz w:val="22"/>
          <w:szCs w:val="22"/>
        </w:rPr>
        <w:t xml:space="preserve">[Accessed </w:t>
      </w:r>
      <w:r w:rsidR="00D31E29" w:rsidRPr="005437D5">
        <w:rPr>
          <w:rFonts w:ascii="Arial" w:hAnsi="Arial" w:cs="Arial"/>
          <w:color w:val="000000"/>
          <w:sz w:val="22"/>
          <w:szCs w:val="22"/>
        </w:rPr>
        <w:t>10</w:t>
      </w:r>
      <w:r w:rsidR="00D31E29" w:rsidRPr="005437D5">
        <w:rPr>
          <w:rFonts w:ascii="Arial" w:hAnsi="Arial" w:cs="Arial"/>
          <w:color w:val="000000"/>
          <w:sz w:val="22"/>
          <w:szCs w:val="22"/>
        </w:rPr>
        <w:t xml:space="preserve"> Aug. 2024]. </w:t>
      </w:r>
    </w:p>
    <w:p w14:paraId="09AF84FF" w14:textId="77777777" w:rsidR="00D31E29" w:rsidRPr="005437D5" w:rsidRDefault="00D31E29" w:rsidP="005437D5">
      <w:pPr>
        <w:pStyle w:val="NormalWeb"/>
        <w:spacing w:before="0" w:beforeAutospacing="0" w:after="0" w:afterAutospacing="0" w:line="360" w:lineRule="auto"/>
        <w:rPr>
          <w:rFonts w:ascii="Arial" w:hAnsi="Arial" w:cs="Arial"/>
          <w:color w:val="000000"/>
          <w:sz w:val="22"/>
          <w:szCs w:val="22"/>
        </w:rPr>
      </w:pPr>
    </w:p>
    <w:p w14:paraId="3E986010" w14:textId="66F2BFA8" w:rsidR="00416DA7" w:rsidRPr="005437D5" w:rsidRDefault="00416DA7" w:rsidP="005437D5">
      <w:pPr>
        <w:pStyle w:val="NormalWeb"/>
        <w:spacing w:before="0" w:beforeAutospacing="0" w:after="0" w:afterAutospacing="0" w:line="360" w:lineRule="auto"/>
        <w:rPr>
          <w:rFonts w:ascii="Arial" w:hAnsi="Arial" w:cs="Arial"/>
          <w:color w:val="000000"/>
          <w:sz w:val="22"/>
          <w:szCs w:val="22"/>
        </w:rPr>
      </w:pPr>
      <w:r w:rsidRPr="005437D5">
        <w:rPr>
          <w:rFonts w:ascii="Arial" w:hAnsi="Arial" w:cs="Arial"/>
          <w:color w:val="000000"/>
          <w:sz w:val="22"/>
          <w:szCs w:val="22"/>
        </w:rPr>
        <w:t>UNICEF DATA. (</w:t>
      </w:r>
      <w:r w:rsidRPr="005437D5">
        <w:rPr>
          <w:rFonts w:ascii="Arial" w:hAnsi="Arial" w:cs="Arial"/>
          <w:color w:val="000000"/>
          <w:sz w:val="22"/>
          <w:szCs w:val="22"/>
        </w:rPr>
        <w:t>2019</w:t>
      </w:r>
      <w:r w:rsidRPr="005437D5">
        <w:rPr>
          <w:rFonts w:ascii="Arial" w:hAnsi="Arial" w:cs="Arial"/>
          <w:color w:val="000000"/>
          <w:sz w:val="22"/>
          <w:szCs w:val="22"/>
        </w:rPr>
        <w:t>.). </w:t>
      </w:r>
      <w:r w:rsidRPr="005437D5">
        <w:rPr>
          <w:rFonts w:ascii="Arial" w:hAnsi="Arial" w:cs="Arial"/>
          <w:i/>
          <w:iCs/>
          <w:color w:val="000000"/>
          <w:sz w:val="22"/>
          <w:szCs w:val="22"/>
        </w:rPr>
        <w:t>SDG Goal 3: Good Health and Well-being</w:t>
      </w:r>
      <w:r w:rsidRPr="005437D5">
        <w:rPr>
          <w:rFonts w:ascii="Arial" w:hAnsi="Arial" w:cs="Arial"/>
          <w:color w:val="000000"/>
          <w:sz w:val="22"/>
          <w:szCs w:val="22"/>
        </w:rPr>
        <w:t xml:space="preserve">. [online] Available at: </w:t>
      </w:r>
      <w:hyperlink r:id="rId9" w:history="1">
        <w:r w:rsidRPr="005437D5">
          <w:rPr>
            <w:rStyle w:val="Hyperlink"/>
            <w:rFonts w:ascii="Arial" w:hAnsi="Arial" w:cs="Arial"/>
            <w:sz w:val="22"/>
            <w:szCs w:val="22"/>
          </w:rPr>
          <w:t>https://data.unicef.org/sdgs/goal-3-good-health-wellbeing/#:~:text=Ensure%20healthy%20lives%20and%20promote%20well%2Dbeing%20for%20all%20at%20all%20ages&amp;text=Goal%203%20aims%20to%20ensure</w:t>
        </w:r>
      </w:hyperlink>
      <w:r w:rsidRPr="005437D5">
        <w:rPr>
          <w:rFonts w:ascii="Arial" w:hAnsi="Arial" w:cs="Arial"/>
          <w:color w:val="000000"/>
          <w:sz w:val="22"/>
          <w:szCs w:val="22"/>
        </w:rPr>
        <w:t>.</w:t>
      </w:r>
      <w:r w:rsidRPr="005437D5">
        <w:rPr>
          <w:rFonts w:ascii="Arial" w:hAnsi="Arial" w:cs="Arial"/>
          <w:color w:val="000000"/>
          <w:sz w:val="22"/>
          <w:szCs w:val="22"/>
        </w:rPr>
        <w:t xml:space="preserve"> </w:t>
      </w:r>
      <w:r w:rsidR="00D31E29" w:rsidRPr="005437D5">
        <w:rPr>
          <w:rFonts w:ascii="Arial" w:hAnsi="Arial" w:cs="Arial"/>
          <w:color w:val="000000"/>
          <w:sz w:val="22"/>
          <w:szCs w:val="22"/>
        </w:rPr>
        <w:t xml:space="preserve">[Accessed </w:t>
      </w:r>
      <w:r w:rsidR="00D31E29" w:rsidRPr="005437D5">
        <w:rPr>
          <w:rFonts w:ascii="Arial" w:hAnsi="Arial" w:cs="Arial"/>
          <w:color w:val="000000"/>
          <w:sz w:val="22"/>
          <w:szCs w:val="22"/>
        </w:rPr>
        <w:t>10</w:t>
      </w:r>
      <w:r w:rsidR="00D31E29" w:rsidRPr="005437D5">
        <w:rPr>
          <w:rFonts w:ascii="Arial" w:hAnsi="Arial" w:cs="Arial"/>
          <w:color w:val="000000"/>
          <w:sz w:val="22"/>
          <w:szCs w:val="22"/>
        </w:rPr>
        <w:t xml:space="preserve"> Aug. 2024]. </w:t>
      </w:r>
    </w:p>
    <w:p w14:paraId="415E0168" w14:textId="1A1C26CD" w:rsidR="00D31E29" w:rsidRPr="005437D5" w:rsidRDefault="00416DA7" w:rsidP="005437D5">
      <w:pPr>
        <w:pStyle w:val="NormalWeb"/>
        <w:spacing w:before="0" w:beforeAutospacing="0" w:after="0" w:afterAutospacing="0" w:line="360" w:lineRule="auto"/>
        <w:rPr>
          <w:rFonts w:ascii="Arial" w:hAnsi="Arial" w:cs="Arial"/>
          <w:color w:val="000000"/>
          <w:sz w:val="22"/>
          <w:szCs w:val="22"/>
        </w:rPr>
      </w:pPr>
      <w:proofErr w:type="spellStart"/>
      <w:r w:rsidRPr="005437D5">
        <w:rPr>
          <w:rFonts w:ascii="Arial" w:hAnsi="Arial" w:cs="Arial"/>
          <w:color w:val="000000"/>
          <w:sz w:val="22"/>
          <w:szCs w:val="22"/>
        </w:rPr>
        <w:t>Unicef</w:t>
      </w:r>
      <w:proofErr w:type="spellEnd"/>
      <w:r w:rsidRPr="005437D5">
        <w:rPr>
          <w:rFonts w:ascii="Arial" w:hAnsi="Arial" w:cs="Arial"/>
          <w:color w:val="000000"/>
          <w:sz w:val="22"/>
          <w:szCs w:val="22"/>
        </w:rPr>
        <w:t xml:space="preserve"> (2022). </w:t>
      </w:r>
      <w:r w:rsidRPr="005437D5">
        <w:rPr>
          <w:rFonts w:ascii="Arial" w:hAnsi="Arial" w:cs="Arial"/>
          <w:i/>
          <w:iCs/>
          <w:color w:val="000000"/>
          <w:sz w:val="22"/>
          <w:szCs w:val="22"/>
        </w:rPr>
        <w:t>SDG Goal 3: Good Health and Well-being</w:t>
      </w:r>
      <w:r w:rsidRPr="005437D5">
        <w:rPr>
          <w:rFonts w:ascii="Arial" w:hAnsi="Arial" w:cs="Arial"/>
          <w:color w:val="000000"/>
          <w:sz w:val="22"/>
          <w:szCs w:val="22"/>
        </w:rPr>
        <w:t xml:space="preserve">. [online] UNICEF. Available at: </w:t>
      </w:r>
      <w:hyperlink r:id="rId10" w:history="1">
        <w:r w:rsidRPr="005437D5">
          <w:rPr>
            <w:rStyle w:val="Hyperlink"/>
            <w:rFonts w:ascii="Arial" w:hAnsi="Arial" w:cs="Arial"/>
            <w:sz w:val="22"/>
            <w:szCs w:val="22"/>
          </w:rPr>
          <w:t>https://data.unicef.org/sdgs/goal-3-good-health-wellbeing/</w:t>
        </w:r>
      </w:hyperlink>
      <w:r w:rsidRPr="005437D5">
        <w:rPr>
          <w:rFonts w:ascii="Arial" w:hAnsi="Arial" w:cs="Arial"/>
          <w:color w:val="000000"/>
          <w:sz w:val="22"/>
          <w:szCs w:val="22"/>
        </w:rPr>
        <w:t>.</w:t>
      </w:r>
      <w:r w:rsidRPr="005437D5">
        <w:rPr>
          <w:rFonts w:ascii="Arial" w:hAnsi="Arial" w:cs="Arial"/>
          <w:color w:val="000000"/>
          <w:sz w:val="22"/>
          <w:szCs w:val="22"/>
        </w:rPr>
        <w:t xml:space="preserve"> </w:t>
      </w:r>
      <w:r w:rsidR="00D31E29" w:rsidRPr="005437D5">
        <w:rPr>
          <w:rFonts w:ascii="Arial" w:hAnsi="Arial" w:cs="Arial"/>
          <w:color w:val="000000"/>
          <w:sz w:val="22"/>
          <w:szCs w:val="22"/>
        </w:rPr>
        <w:t xml:space="preserve">[Accessed </w:t>
      </w:r>
      <w:r w:rsidR="00D31E29" w:rsidRPr="005437D5">
        <w:rPr>
          <w:rFonts w:ascii="Arial" w:hAnsi="Arial" w:cs="Arial"/>
          <w:color w:val="000000"/>
          <w:sz w:val="22"/>
          <w:szCs w:val="22"/>
        </w:rPr>
        <w:t xml:space="preserve">10 </w:t>
      </w:r>
      <w:r w:rsidR="00D31E29" w:rsidRPr="005437D5">
        <w:rPr>
          <w:rFonts w:ascii="Arial" w:hAnsi="Arial" w:cs="Arial"/>
          <w:color w:val="000000"/>
          <w:sz w:val="22"/>
          <w:szCs w:val="22"/>
        </w:rPr>
        <w:t xml:space="preserve">Aug. 2024]. </w:t>
      </w:r>
    </w:p>
    <w:p w14:paraId="2597F62A" w14:textId="450949E8" w:rsidR="00416DA7" w:rsidRPr="005437D5" w:rsidRDefault="00416DA7" w:rsidP="005437D5">
      <w:pPr>
        <w:pStyle w:val="NormalWeb"/>
        <w:spacing w:before="0" w:beforeAutospacing="0" w:after="0" w:afterAutospacing="0" w:line="360" w:lineRule="auto"/>
        <w:rPr>
          <w:rFonts w:ascii="Arial" w:hAnsi="Arial" w:cs="Arial"/>
          <w:color w:val="000000"/>
          <w:sz w:val="22"/>
          <w:szCs w:val="22"/>
        </w:rPr>
      </w:pPr>
    </w:p>
    <w:p w14:paraId="2633B60C" w14:textId="5CD1B012" w:rsidR="00D31E29" w:rsidRPr="005437D5" w:rsidRDefault="00416DA7" w:rsidP="005437D5">
      <w:pPr>
        <w:pStyle w:val="NormalWeb"/>
        <w:spacing w:before="0" w:beforeAutospacing="0" w:after="0" w:afterAutospacing="0" w:line="360" w:lineRule="auto"/>
        <w:rPr>
          <w:rFonts w:ascii="Arial" w:hAnsi="Arial" w:cs="Arial"/>
          <w:color w:val="000000"/>
          <w:sz w:val="22"/>
          <w:szCs w:val="22"/>
        </w:rPr>
      </w:pPr>
      <w:r w:rsidRPr="005437D5">
        <w:rPr>
          <w:rFonts w:ascii="Arial" w:hAnsi="Arial" w:cs="Arial"/>
          <w:color w:val="000000"/>
          <w:sz w:val="22"/>
          <w:szCs w:val="22"/>
        </w:rPr>
        <w:t>UNDP (2024). </w:t>
      </w:r>
      <w:r w:rsidRPr="005437D5">
        <w:rPr>
          <w:rFonts w:ascii="Arial" w:hAnsi="Arial" w:cs="Arial"/>
          <w:i/>
          <w:iCs/>
          <w:color w:val="000000"/>
          <w:sz w:val="22"/>
          <w:szCs w:val="22"/>
        </w:rPr>
        <w:t>Sustainable Development Goals</w:t>
      </w:r>
      <w:r w:rsidRPr="005437D5">
        <w:rPr>
          <w:rFonts w:ascii="Arial" w:hAnsi="Arial" w:cs="Arial"/>
          <w:color w:val="000000"/>
          <w:sz w:val="22"/>
          <w:szCs w:val="22"/>
        </w:rPr>
        <w:t xml:space="preserve">. [online] Sustainable Development Goals. Available at: </w:t>
      </w:r>
      <w:hyperlink r:id="rId11" w:history="1">
        <w:r w:rsidRPr="005437D5">
          <w:rPr>
            <w:rStyle w:val="Hyperlink"/>
            <w:rFonts w:ascii="Arial" w:hAnsi="Arial" w:cs="Arial"/>
            <w:sz w:val="22"/>
            <w:szCs w:val="22"/>
          </w:rPr>
          <w:t>https://www.undp.org/sustainable-development-goals</w:t>
        </w:r>
      </w:hyperlink>
      <w:r w:rsidRPr="005437D5">
        <w:rPr>
          <w:rFonts w:ascii="Arial" w:hAnsi="Arial" w:cs="Arial"/>
          <w:color w:val="000000"/>
          <w:sz w:val="22"/>
          <w:szCs w:val="22"/>
        </w:rPr>
        <w:t>.</w:t>
      </w:r>
      <w:r w:rsidRPr="005437D5">
        <w:rPr>
          <w:rFonts w:ascii="Arial" w:hAnsi="Arial" w:cs="Arial"/>
          <w:color w:val="000000"/>
          <w:sz w:val="22"/>
          <w:szCs w:val="22"/>
        </w:rPr>
        <w:t xml:space="preserve"> </w:t>
      </w:r>
      <w:r w:rsidR="00D31E29" w:rsidRPr="005437D5">
        <w:rPr>
          <w:rFonts w:ascii="Arial" w:hAnsi="Arial" w:cs="Arial"/>
          <w:color w:val="000000"/>
          <w:sz w:val="22"/>
          <w:szCs w:val="22"/>
        </w:rPr>
        <w:t xml:space="preserve">[Accessed </w:t>
      </w:r>
      <w:r w:rsidR="00D31E29" w:rsidRPr="005437D5">
        <w:rPr>
          <w:rFonts w:ascii="Arial" w:hAnsi="Arial" w:cs="Arial"/>
          <w:color w:val="000000"/>
          <w:sz w:val="22"/>
          <w:szCs w:val="22"/>
        </w:rPr>
        <w:t>14</w:t>
      </w:r>
      <w:r w:rsidR="00D31E29" w:rsidRPr="005437D5">
        <w:rPr>
          <w:rFonts w:ascii="Arial" w:hAnsi="Arial" w:cs="Arial"/>
          <w:color w:val="000000"/>
          <w:sz w:val="22"/>
          <w:szCs w:val="22"/>
        </w:rPr>
        <w:t xml:space="preserve"> Aug. 2024]. </w:t>
      </w:r>
    </w:p>
    <w:p w14:paraId="07A9605A" w14:textId="735C921B" w:rsidR="00C4229C" w:rsidRPr="005437D5" w:rsidRDefault="00C4229C" w:rsidP="005437D5">
      <w:pPr>
        <w:pStyle w:val="NormalWeb"/>
        <w:spacing w:before="0" w:beforeAutospacing="0" w:after="0" w:afterAutospacing="0" w:line="360" w:lineRule="auto"/>
        <w:rPr>
          <w:rFonts w:ascii="Arial" w:hAnsi="Arial" w:cs="Arial"/>
          <w:color w:val="000000"/>
          <w:sz w:val="22"/>
          <w:szCs w:val="22"/>
        </w:rPr>
      </w:pPr>
    </w:p>
    <w:p w14:paraId="786DBE33" w14:textId="310EF758" w:rsidR="00C4229C" w:rsidRPr="005437D5" w:rsidRDefault="00C4229C" w:rsidP="005437D5">
      <w:pPr>
        <w:pStyle w:val="NormalWeb"/>
        <w:spacing w:before="0" w:beforeAutospacing="0" w:after="0" w:afterAutospacing="0" w:line="360" w:lineRule="auto"/>
        <w:rPr>
          <w:rFonts w:ascii="Arial" w:hAnsi="Arial" w:cs="Arial"/>
          <w:color w:val="000000"/>
          <w:sz w:val="22"/>
          <w:szCs w:val="22"/>
        </w:rPr>
      </w:pPr>
      <w:r w:rsidRPr="005437D5">
        <w:rPr>
          <w:rFonts w:ascii="Arial" w:hAnsi="Arial" w:cs="Arial"/>
          <w:color w:val="000000"/>
          <w:sz w:val="22"/>
          <w:szCs w:val="22"/>
        </w:rPr>
        <w:t>United Nations (2022). </w:t>
      </w:r>
      <w:r w:rsidRPr="005437D5">
        <w:rPr>
          <w:rFonts w:ascii="Arial" w:hAnsi="Arial" w:cs="Arial"/>
          <w:i/>
          <w:iCs/>
          <w:color w:val="000000"/>
          <w:sz w:val="22"/>
          <w:szCs w:val="22"/>
        </w:rPr>
        <w:t>Goal 3: Good Health and well-being</w:t>
      </w:r>
      <w:r w:rsidRPr="005437D5">
        <w:rPr>
          <w:rFonts w:ascii="Arial" w:hAnsi="Arial" w:cs="Arial"/>
          <w:color w:val="000000"/>
          <w:sz w:val="22"/>
          <w:szCs w:val="22"/>
        </w:rPr>
        <w:t xml:space="preserve">. [online] The Global Goals. Available at: </w:t>
      </w:r>
      <w:hyperlink r:id="rId12" w:history="1">
        <w:r w:rsidRPr="005437D5">
          <w:rPr>
            <w:rStyle w:val="Hyperlink"/>
            <w:rFonts w:ascii="Arial" w:hAnsi="Arial" w:cs="Arial"/>
            <w:sz w:val="22"/>
            <w:szCs w:val="22"/>
          </w:rPr>
          <w:t>https://www.globalgoals.org/goals/3-good-health-and-well-being/</w:t>
        </w:r>
      </w:hyperlink>
      <w:r w:rsidRPr="005437D5">
        <w:rPr>
          <w:rFonts w:ascii="Arial" w:hAnsi="Arial" w:cs="Arial"/>
          <w:color w:val="000000"/>
          <w:sz w:val="22"/>
          <w:szCs w:val="22"/>
        </w:rPr>
        <w:t>.</w:t>
      </w:r>
      <w:r w:rsidRPr="005437D5">
        <w:rPr>
          <w:rFonts w:ascii="Arial" w:hAnsi="Arial" w:cs="Arial"/>
          <w:color w:val="000000"/>
          <w:sz w:val="22"/>
          <w:szCs w:val="22"/>
        </w:rPr>
        <w:t xml:space="preserve"> </w:t>
      </w:r>
      <w:r w:rsidR="00D31E29" w:rsidRPr="005437D5">
        <w:rPr>
          <w:rFonts w:ascii="Arial" w:hAnsi="Arial" w:cs="Arial"/>
          <w:color w:val="000000"/>
          <w:sz w:val="22"/>
          <w:szCs w:val="22"/>
        </w:rPr>
        <w:t xml:space="preserve">[Accessed </w:t>
      </w:r>
      <w:r w:rsidR="00D31E29" w:rsidRPr="005437D5">
        <w:rPr>
          <w:rFonts w:ascii="Arial" w:hAnsi="Arial" w:cs="Arial"/>
          <w:color w:val="000000"/>
          <w:sz w:val="22"/>
          <w:szCs w:val="22"/>
        </w:rPr>
        <w:t xml:space="preserve">14 </w:t>
      </w:r>
      <w:r w:rsidR="00D31E29" w:rsidRPr="005437D5">
        <w:rPr>
          <w:rFonts w:ascii="Arial" w:hAnsi="Arial" w:cs="Arial"/>
          <w:color w:val="000000"/>
          <w:sz w:val="22"/>
          <w:szCs w:val="22"/>
        </w:rPr>
        <w:t xml:space="preserve">Aug. 2024]. </w:t>
      </w:r>
    </w:p>
    <w:p w14:paraId="0DF1D128" w14:textId="77777777" w:rsidR="00C4229C" w:rsidRPr="005437D5" w:rsidRDefault="00C4229C" w:rsidP="005437D5">
      <w:pPr>
        <w:pStyle w:val="NormalWeb"/>
        <w:spacing w:before="0" w:beforeAutospacing="0" w:after="0" w:afterAutospacing="0" w:line="360" w:lineRule="auto"/>
        <w:rPr>
          <w:rFonts w:ascii="Arial" w:hAnsi="Arial" w:cs="Arial"/>
          <w:color w:val="000000"/>
          <w:sz w:val="22"/>
          <w:szCs w:val="22"/>
        </w:rPr>
      </w:pPr>
      <w:r w:rsidRPr="005437D5">
        <w:rPr>
          <w:rFonts w:ascii="Arial" w:hAnsi="Arial" w:cs="Arial"/>
          <w:color w:val="000000"/>
          <w:sz w:val="22"/>
          <w:szCs w:val="22"/>
        </w:rPr>
        <w:t xml:space="preserve"> </w:t>
      </w:r>
    </w:p>
    <w:p w14:paraId="445BF81D" w14:textId="2DD78A3E" w:rsidR="00D31E29" w:rsidRPr="005437D5" w:rsidRDefault="00C4229C" w:rsidP="005437D5">
      <w:pPr>
        <w:pStyle w:val="NormalWeb"/>
        <w:spacing w:before="0" w:beforeAutospacing="0" w:after="0" w:afterAutospacing="0" w:line="360" w:lineRule="auto"/>
        <w:rPr>
          <w:rFonts w:ascii="Arial" w:hAnsi="Arial" w:cs="Arial"/>
          <w:color w:val="000000"/>
          <w:sz w:val="22"/>
          <w:szCs w:val="22"/>
        </w:rPr>
      </w:pPr>
      <w:r w:rsidRPr="005437D5">
        <w:rPr>
          <w:rFonts w:ascii="Arial" w:hAnsi="Arial" w:cs="Arial"/>
          <w:color w:val="000000"/>
          <w:sz w:val="22"/>
          <w:szCs w:val="22"/>
        </w:rPr>
        <w:t>UN (2023). </w:t>
      </w:r>
      <w:r w:rsidRPr="005437D5">
        <w:rPr>
          <w:rFonts w:ascii="Arial" w:hAnsi="Arial" w:cs="Arial"/>
          <w:i/>
          <w:iCs/>
          <w:color w:val="000000"/>
          <w:sz w:val="22"/>
          <w:szCs w:val="22"/>
        </w:rPr>
        <w:t>Goal 2: Zero Hunger - United Nations Sustainable Development</w:t>
      </w:r>
      <w:r w:rsidRPr="005437D5">
        <w:rPr>
          <w:rFonts w:ascii="Arial" w:hAnsi="Arial" w:cs="Arial"/>
          <w:color w:val="000000"/>
          <w:sz w:val="22"/>
          <w:szCs w:val="22"/>
        </w:rPr>
        <w:t xml:space="preserve">. [online] United Nations Sustainable Development. Available at: </w:t>
      </w:r>
      <w:hyperlink r:id="rId13" w:history="1">
        <w:r w:rsidRPr="005437D5">
          <w:rPr>
            <w:rStyle w:val="Hyperlink"/>
            <w:rFonts w:ascii="Arial" w:hAnsi="Arial" w:cs="Arial"/>
            <w:sz w:val="22"/>
            <w:szCs w:val="22"/>
          </w:rPr>
          <w:t>https://www.un.org/sustainabledevelopment/hunger/</w:t>
        </w:r>
      </w:hyperlink>
      <w:r w:rsidRPr="005437D5">
        <w:rPr>
          <w:rFonts w:ascii="Arial" w:hAnsi="Arial" w:cs="Arial"/>
          <w:color w:val="000000"/>
          <w:sz w:val="22"/>
          <w:szCs w:val="22"/>
        </w:rPr>
        <w:t>.</w:t>
      </w:r>
      <w:r w:rsidRPr="005437D5">
        <w:rPr>
          <w:rFonts w:ascii="Arial" w:hAnsi="Arial" w:cs="Arial"/>
          <w:color w:val="000000"/>
          <w:sz w:val="22"/>
          <w:szCs w:val="22"/>
        </w:rPr>
        <w:t xml:space="preserve"> </w:t>
      </w:r>
      <w:r w:rsidR="00D31E29" w:rsidRPr="005437D5">
        <w:rPr>
          <w:rFonts w:ascii="Arial" w:hAnsi="Arial" w:cs="Arial"/>
          <w:color w:val="000000"/>
          <w:sz w:val="22"/>
          <w:szCs w:val="22"/>
        </w:rPr>
        <w:t xml:space="preserve">[Accessed </w:t>
      </w:r>
      <w:r w:rsidR="00D31E29" w:rsidRPr="005437D5">
        <w:rPr>
          <w:rFonts w:ascii="Arial" w:hAnsi="Arial" w:cs="Arial"/>
          <w:color w:val="000000"/>
          <w:sz w:val="22"/>
          <w:szCs w:val="22"/>
        </w:rPr>
        <w:t>15</w:t>
      </w:r>
      <w:r w:rsidR="00D31E29" w:rsidRPr="005437D5">
        <w:rPr>
          <w:rFonts w:ascii="Arial" w:hAnsi="Arial" w:cs="Arial"/>
          <w:color w:val="000000"/>
          <w:sz w:val="22"/>
          <w:szCs w:val="22"/>
        </w:rPr>
        <w:t xml:space="preserve">Aug. 2024]. </w:t>
      </w:r>
    </w:p>
    <w:p w14:paraId="703C8675" w14:textId="77777777" w:rsidR="00C4229C" w:rsidRPr="005437D5" w:rsidRDefault="00C4229C" w:rsidP="005437D5">
      <w:pPr>
        <w:pStyle w:val="NormalWeb"/>
        <w:spacing w:before="0" w:beforeAutospacing="0" w:after="0" w:afterAutospacing="0" w:line="360" w:lineRule="auto"/>
        <w:rPr>
          <w:rFonts w:ascii="Arial" w:hAnsi="Arial" w:cs="Arial"/>
          <w:color w:val="000000"/>
          <w:sz w:val="22"/>
          <w:szCs w:val="22"/>
        </w:rPr>
      </w:pPr>
    </w:p>
    <w:p w14:paraId="1BA2E961" w14:textId="4517FD44" w:rsidR="00D31E29" w:rsidRPr="005437D5" w:rsidRDefault="003F5737" w:rsidP="005437D5">
      <w:pPr>
        <w:pStyle w:val="NormalWeb"/>
        <w:spacing w:before="0" w:beforeAutospacing="0" w:after="0" w:afterAutospacing="0" w:line="360" w:lineRule="auto"/>
        <w:rPr>
          <w:rFonts w:ascii="Arial" w:hAnsi="Arial" w:cs="Arial"/>
          <w:color w:val="000000"/>
          <w:sz w:val="22"/>
          <w:szCs w:val="22"/>
        </w:rPr>
      </w:pPr>
      <w:r w:rsidRPr="005437D5">
        <w:rPr>
          <w:rFonts w:ascii="Arial" w:hAnsi="Arial" w:cs="Arial"/>
          <w:color w:val="000000"/>
          <w:sz w:val="22"/>
          <w:szCs w:val="22"/>
        </w:rPr>
        <w:lastRenderedPageBreak/>
        <w:t>GOV.UK (2021). </w:t>
      </w:r>
      <w:r w:rsidRPr="005437D5">
        <w:rPr>
          <w:rFonts w:ascii="Arial" w:hAnsi="Arial" w:cs="Arial"/>
          <w:i/>
          <w:iCs/>
          <w:color w:val="000000"/>
          <w:sz w:val="22"/>
          <w:szCs w:val="22"/>
        </w:rPr>
        <w:t>Implementing the Sustainable Development Goals</w:t>
      </w:r>
      <w:r w:rsidRPr="005437D5">
        <w:rPr>
          <w:rFonts w:ascii="Arial" w:hAnsi="Arial" w:cs="Arial"/>
          <w:color w:val="000000"/>
          <w:sz w:val="22"/>
          <w:szCs w:val="22"/>
        </w:rPr>
        <w:t xml:space="preserve">. [online] GOV.UK. Available at: </w:t>
      </w:r>
      <w:hyperlink r:id="rId14" w:history="1">
        <w:r w:rsidRPr="005437D5">
          <w:rPr>
            <w:rStyle w:val="Hyperlink"/>
            <w:rFonts w:ascii="Arial" w:hAnsi="Arial" w:cs="Arial"/>
            <w:sz w:val="22"/>
            <w:szCs w:val="22"/>
          </w:rPr>
          <w:t>https://www.gov.uk/government/publications/implementing-the-sustainable-development-goals/implementing-the-sustainable-development-goals--2</w:t>
        </w:r>
      </w:hyperlink>
      <w:r w:rsidRPr="005437D5">
        <w:rPr>
          <w:rFonts w:ascii="Arial" w:hAnsi="Arial" w:cs="Arial"/>
          <w:color w:val="000000"/>
          <w:sz w:val="22"/>
          <w:szCs w:val="22"/>
        </w:rPr>
        <w:t>.</w:t>
      </w:r>
      <w:r w:rsidRPr="005437D5">
        <w:rPr>
          <w:rFonts w:ascii="Arial" w:hAnsi="Arial" w:cs="Arial"/>
          <w:color w:val="000000"/>
          <w:sz w:val="22"/>
          <w:szCs w:val="22"/>
        </w:rPr>
        <w:t xml:space="preserve"> </w:t>
      </w:r>
      <w:r w:rsidR="00D31E29" w:rsidRPr="005437D5">
        <w:rPr>
          <w:rFonts w:ascii="Arial" w:hAnsi="Arial" w:cs="Arial"/>
          <w:color w:val="000000"/>
          <w:sz w:val="22"/>
          <w:szCs w:val="22"/>
        </w:rPr>
        <w:t xml:space="preserve">[Accessed </w:t>
      </w:r>
      <w:r w:rsidR="00D31E29" w:rsidRPr="005437D5">
        <w:rPr>
          <w:rFonts w:ascii="Arial" w:hAnsi="Arial" w:cs="Arial"/>
          <w:color w:val="000000"/>
          <w:sz w:val="22"/>
          <w:szCs w:val="22"/>
        </w:rPr>
        <w:t>15</w:t>
      </w:r>
      <w:r w:rsidR="00D31E29" w:rsidRPr="005437D5">
        <w:rPr>
          <w:rFonts w:ascii="Arial" w:hAnsi="Arial" w:cs="Arial"/>
          <w:color w:val="000000"/>
          <w:sz w:val="22"/>
          <w:szCs w:val="22"/>
        </w:rPr>
        <w:t xml:space="preserve"> Aug. 2024]. </w:t>
      </w:r>
    </w:p>
    <w:p w14:paraId="54BE18EF" w14:textId="53DFE2C3" w:rsidR="003F5737" w:rsidRPr="005437D5" w:rsidRDefault="003F5737" w:rsidP="005437D5">
      <w:pPr>
        <w:pStyle w:val="NormalWeb"/>
        <w:spacing w:before="0" w:beforeAutospacing="0" w:after="0" w:afterAutospacing="0" w:line="360" w:lineRule="auto"/>
        <w:rPr>
          <w:rFonts w:ascii="Arial" w:hAnsi="Arial" w:cs="Arial"/>
          <w:color w:val="000000"/>
          <w:sz w:val="22"/>
          <w:szCs w:val="22"/>
        </w:rPr>
      </w:pPr>
    </w:p>
    <w:p w14:paraId="11696EC8" w14:textId="6F6BF500" w:rsidR="00D31E29" w:rsidRPr="005437D5" w:rsidRDefault="00C4229C" w:rsidP="005437D5">
      <w:pPr>
        <w:pStyle w:val="NormalWeb"/>
        <w:spacing w:before="0" w:beforeAutospacing="0" w:after="0" w:afterAutospacing="0" w:line="360" w:lineRule="auto"/>
        <w:rPr>
          <w:rFonts w:ascii="Arial" w:hAnsi="Arial" w:cs="Arial"/>
          <w:color w:val="000000"/>
          <w:sz w:val="22"/>
          <w:szCs w:val="22"/>
        </w:rPr>
      </w:pPr>
      <w:r w:rsidRPr="005437D5">
        <w:rPr>
          <w:rFonts w:ascii="Arial" w:hAnsi="Arial" w:cs="Arial"/>
          <w:color w:val="000000"/>
          <w:sz w:val="22"/>
          <w:szCs w:val="22"/>
        </w:rPr>
        <w:t>The Global Goals (2023). Goal 2: Zero Hunger. </w:t>
      </w:r>
      <w:r w:rsidRPr="005437D5">
        <w:rPr>
          <w:rFonts w:ascii="Arial" w:hAnsi="Arial" w:cs="Arial"/>
          <w:i/>
          <w:iCs/>
          <w:color w:val="000000"/>
          <w:sz w:val="22"/>
          <w:szCs w:val="22"/>
        </w:rPr>
        <w:t>The Global Goals</w:t>
      </w:r>
      <w:r w:rsidRPr="005437D5">
        <w:rPr>
          <w:rFonts w:ascii="Arial" w:hAnsi="Arial" w:cs="Arial"/>
          <w:color w:val="000000"/>
          <w:sz w:val="22"/>
          <w:szCs w:val="22"/>
        </w:rPr>
        <w:t xml:space="preserve">. [online] Available at: </w:t>
      </w:r>
      <w:hyperlink r:id="rId15" w:history="1">
        <w:r w:rsidRPr="005437D5">
          <w:rPr>
            <w:rStyle w:val="Hyperlink"/>
            <w:rFonts w:ascii="Arial" w:hAnsi="Arial" w:cs="Arial"/>
            <w:sz w:val="22"/>
            <w:szCs w:val="22"/>
          </w:rPr>
          <w:t>https://www.globalgoals.org/goals/2-zero-hunger/</w:t>
        </w:r>
      </w:hyperlink>
      <w:r w:rsidRPr="005437D5">
        <w:rPr>
          <w:rFonts w:ascii="Arial" w:hAnsi="Arial" w:cs="Arial"/>
          <w:color w:val="000000"/>
          <w:sz w:val="22"/>
          <w:szCs w:val="22"/>
        </w:rPr>
        <w:t>.</w:t>
      </w:r>
      <w:r w:rsidRPr="005437D5">
        <w:rPr>
          <w:rFonts w:ascii="Arial" w:hAnsi="Arial" w:cs="Arial"/>
          <w:color w:val="000000"/>
          <w:sz w:val="22"/>
          <w:szCs w:val="22"/>
        </w:rPr>
        <w:t xml:space="preserve"> </w:t>
      </w:r>
      <w:r w:rsidR="00D31E29" w:rsidRPr="005437D5">
        <w:rPr>
          <w:rFonts w:ascii="Arial" w:hAnsi="Arial" w:cs="Arial"/>
          <w:color w:val="000000"/>
          <w:sz w:val="22"/>
          <w:szCs w:val="22"/>
        </w:rPr>
        <w:t xml:space="preserve">[Accessed </w:t>
      </w:r>
      <w:r w:rsidR="00D31E29" w:rsidRPr="005437D5">
        <w:rPr>
          <w:rFonts w:ascii="Arial" w:hAnsi="Arial" w:cs="Arial"/>
          <w:color w:val="000000"/>
          <w:sz w:val="22"/>
          <w:szCs w:val="22"/>
        </w:rPr>
        <w:t>15</w:t>
      </w:r>
      <w:r w:rsidR="00D31E29" w:rsidRPr="005437D5">
        <w:rPr>
          <w:rFonts w:ascii="Arial" w:hAnsi="Arial" w:cs="Arial"/>
          <w:color w:val="000000"/>
          <w:sz w:val="22"/>
          <w:szCs w:val="22"/>
        </w:rPr>
        <w:t xml:space="preserve"> Aug. 2024]. </w:t>
      </w:r>
    </w:p>
    <w:p w14:paraId="2DA26371" w14:textId="14CBA4AF" w:rsidR="009F1EC5" w:rsidRPr="005437D5" w:rsidRDefault="009F1EC5" w:rsidP="005437D5">
      <w:pPr>
        <w:pStyle w:val="NormalWeb"/>
        <w:spacing w:before="0" w:beforeAutospacing="0" w:after="0" w:afterAutospacing="0" w:line="360" w:lineRule="auto"/>
        <w:rPr>
          <w:rFonts w:ascii="Arial" w:hAnsi="Arial" w:cs="Arial"/>
          <w:color w:val="000000"/>
          <w:sz w:val="22"/>
          <w:szCs w:val="22"/>
        </w:rPr>
      </w:pPr>
    </w:p>
    <w:p w14:paraId="53A93840" w14:textId="6B615E3E" w:rsidR="00D31E29" w:rsidRPr="005437D5" w:rsidRDefault="009F1EC5" w:rsidP="005437D5">
      <w:pPr>
        <w:pStyle w:val="NormalWeb"/>
        <w:spacing w:before="0" w:beforeAutospacing="0" w:after="0" w:afterAutospacing="0" w:line="360" w:lineRule="auto"/>
        <w:rPr>
          <w:rFonts w:ascii="Arial" w:hAnsi="Arial" w:cs="Arial"/>
          <w:color w:val="000000"/>
          <w:sz w:val="22"/>
          <w:szCs w:val="22"/>
        </w:rPr>
      </w:pPr>
      <w:r w:rsidRPr="005437D5">
        <w:rPr>
          <w:rFonts w:ascii="Arial" w:hAnsi="Arial" w:cs="Arial"/>
          <w:color w:val="000000"/>
          <w:sz w:val="22"/>
          <w:szCs w:val="22"/>
        </w:rPr>
        <w:t xml:space="preserve"> </w:t>
      </w:r>
      <w:r w:rsidRPr="005437D5">
        <w:rPr>
          <w:rFonts w:ascii="Arial" w:hAnsi="Arial" w:cs="Arial"/>
          <w:color w:val="000000"/>
          <w:sz w:val="22"/>
          <w:szCs w:val="22"/>
        </w:rPr>
        <w:t>Anon, (2022). </w:t>
      </w:r>
      <w:r w:rsidRPr="005437D5">
        <w:rPr>
          <w:rFonts w:ascii="Arial" w:hAnsi="Arial" w:cs="Arial"/>
          <w:i/>
          <w:iCs/>
          <w:color w:val="000000"/>
          <w:sz w:val="22"/>
          <w:szCs w:val="22"/>
        </w:rPr>
        <w:t>Halfway to 2030: How is the UK performing on the Sustainable Development Goals? -</w:t>
      </w:r>
      <w:r w:rsidRPr="005437D5">
        <w:rPr>
          <w:rFonts w:ascii="Arial" w:hAnsi="Arial" w:cs="Arial"/>
          <w:color w:val="000000"/>
          <w:sz w:val="22"/>
          <w:szCs w:val="22"/>
        </w:rPr>
        <w:t xml:space="preserve">. [online] Available at: </w:t>
      </w:r>
      <w:hyperlink r:id="rId16" w:history="1">
        <w:r w:rsidRPr="005437D5">
          <w:rPr>
            <w:rStyle w:val="Hyperlink"/>
            <w:rFonts w:ascii="Arial" w:hAnsi="Arial" w:cs="Arial"/>
            <w:sz w:val="22"/>
            <w:szCs w:val="22"/>
          </w:rPr>
          <w:t>https://www.unglobalcompact.org.uk/halfway-to-2030-how-is-the-uk-performing-on-the-sustainable-development-goals/#:~:text=In%20the%20four%20years%20since</w:t>
        </w:r>
      </w:hyperlink>
      <w:r w:rsidRPr="005437D5">
        <w:rPr>
          <w:rFonts w:ascii="Arial" w:hAnsi="Arial" w:cs="Arial"/>
          <w:color w:val="000000"/>
          <w:sz w:val="22"/>
          <w:szCs w:val="22"/>
        </w:rPr>
        <w:t>.</w:t>
      </w:r>
      <w:r w:rsidRPr="005437D5">
        <w:rPr>
          <w:rFonts w:ascii="Arial" w:hAnsi="Arial" w:cs="Arial"/>
          <w:color w:val="000000"/>
          <w:sz w:val="22"/>
          <w:szCs w:val="22"/>
        </w:rPr>
        <w:t xml:space="preserve"> </w:t>
      </w:r>
      <w:r w:rsidR="00D31E29" w:rsidRPr="005437D5">
        <w:rPr>
          <w:rFonts w:ascii="Arial" w:hAnsi="Arial" w:cs="Arial"/>
          <w:color w:val="000000"/>
          <w:sz w:val="22"/>
          <w:szCs w:val="22"/>
        </w:rPr>
        <w:t xml:space="preserve">[Accessed </w:t>
      </w:r>
      <w:r w:rsidR="00D31E29" w:rsidRPr="005437D5">
        <w:rPr>
          <w:rFonts w:ascii="Arial" w:hAnsi="Arial" w:cs="Arial"/>
          <w:color w:val="000000"/>
          <w:sz w:val="22"/>
          <w:szCs w:val="22"/>
        </w:rPr>
        <w:t>15</w:t>
      </w:r>
      <w:r w:rsidR="00D31E29" w:rsidRPr="005437D5">
        <w:rPr>
          <w:rFonts w:ascii="Arial" w:hAnsi="Arial" w:cs="Arial"/>
          <w:color w:val="000000"/>
          <w:sz w:val="22"/>
          <w:szCs w:val="22"/>
        </w:rPr>
        <w:t xml:space="preserve"> Aug. 2024]. </w:t>
      </w:r>
    </w:p>
    <w:p w14:paraId="7EF34175" w14:textId="77777777" w:rsidR="009F1EC5" w:rsidRPr="005437D5" w:rsidRDefault="009F1EC5" w:rsidP="005437D5">
      <w:pPr>
        <w:pStyle w:val="NormalWeb"/>
        <w:spacing w:before="0" w:beforeAutospacing="0" w:after="0" w:afterAutospacing="0" w:line="360" w:lineRule="auto"/>
        <w:rPr>
          <w:rFonts w:ascii="Arial" w:hAnsi="Arial" w:cs="Arial"/>
          <w:color w:val="000000"/>
          <w:sz w:val="22"/>
          <w:szCs w:val="22"/>
        </w:rPr>
      </w:pPr>
    </w:p>
    <w:p w14:paraId="3EAAC3BF" w14:textId="43F61C51" w:rsidR="00D31E29" w:rsidRPr="005437D5" w:rsidRDefault="009F1EC5" w:rsidP="005437D5">
      <w:pPr>
        <w:pStyle w:val="NormalWeb"/>
        <w:spacing w:before="0" w:beforeAutospacing="0" w:after="0" w:afterAutospacing="0" w:line="360" w:lineRule="auto"/>
        <w:rPr>
          <w:rFonts w:ascii="Arial" w:hAnsi="Arial" w:cs="Arial"/>
          <w:color w:val="000000"/>
          <w:sz w:val="22"/>
          <w:szCs w:val="22"/>
        </w:rPr>
      </w:pPr>
      <w:r w:rsidRPr="005437D5">
        <w:rPr>
          <w:rFonts w:ascii="Arial" w:hAnsi="Arial" w:cs="Arial"/>
          <w:color w:val="000000"/>
          <w:sz w:val="22"/>
          <w:szCs w:val="22"/>
        </w:rPr>
        <w:t>London Borough of Newham, N.D. (</w:t>
      </w:r>
      <w:r w:rsidRPr="005437D5">
        <w:rPr>
          <w:rFonts w:ascii="Arial" w:hAnsi="Arial" w:cs="Arial"/>
          <w:color w:val="000000"/>
          <w:sz w:val="22"/>
          <w:szCs w:val="22"/>
        </w:rPr>
        <w:t>2024</w:t>
      </w:r>
      <w:r w:rsidRPr="005437D5">
        <w:rPr>
          <w:rFonts w:ascii="Arial" w:hAnsi="Arial" w:cs="Arial"/>
          <w:color w:val="000000"/>
          <w:sz w:val="22"/>
          <w:szCs w:val="22"/>
        </w:rPr>
        <w:t>.). </w:t>
      </w:r>
      <w:r w:rsidRPr="005437D5">
        <w:rPr>
          <w:rFonts w:ascii="Arial" w:hAnsi="Arial" w:cs="Arial"/>
          <w:i/>
          <w:iCs/>
          <w:color w:val="000000"/>
          <w:sz w:val="22"/>
          <w:szCs w:val="22"/>
        </w:rPr>
        <w:t>Home</w:t>
      </w:r>
      <w:r w:rsidRPr="005437D5">
        <w:rPr>
          <w:rFonts w:ascii="Arial" w:hAnsi="Arial" w:cs="Arial"/>
          <w:color w:val="000000"/>
          <w:sz w:val="22"/>
          <w:szCs w:val="22"/>
        </w:rPr>
        <w:t xml:space="preserve">. [online] www.newham.gov.uk. Available at: </w:t>
      </w:r>
      <w:hyperlink r:id="rId17" w:history="1">
        <w:r w:rsidRPr="005437D5">
          <w:rPr>
            <w:rStyle w:val="Hyperlink"/>
            <w:rFonts w:ascii="Arial" w:hAnsi="Arial" w:cs="Arial"/>
            <w:sz w:val="22"/>
            <w:szCs w:val="22"/>
          </w:rPr>
          <w:t>https://www.newham.gov.uk/</w:t>
        </w:r>
      </w:hyperlink>
      <w:r w:rsidRPr="005437D5">
        <w:rPr>
          <w:rFonts w:ascii="Arial" w:hAnsi="Arial" w:cs="Arial"/>
          <w:color w:val="000000"/>
          <w:sz w:val="22"/>
          <w:szCs w:val="22"/>
        </w:rPr>
        <w:t>.</w:t>
      </w:r>
      <w:r w:rsidRPr="005437D5">
        <w:rPr>
          <w:rFonts w:ascii="Arial" w:hAnsi="Arial" w:cs="Arial"/>
          <w:color w:val="000000"/>
          <w:sz w:val="22"/>
          <w:szCs w:val="22"/>
        </w:rPr>
        <w:t xml:space="preserve"> </w:t>
      </w:r>
      <w:r w:rsidR="00D31E29" w:rsidRPr="005437D5">
        <w:rPr>
          <w:rFonts w:ascii="Arial" w:hAnsi="Arial" w:cs="Arial"/>
          <w:color w:val="000000"/>
          <w:sz w:val="22"/>
          <w:szCs w:val="22"/>
        </w:rPr>
        <w:t xml:space="preserve">[Accessed </w:t>
      </w:r>
      <w:r w:rsidR="00D31E29" w:rsidRPr="005437D5">
        <w:rPr>
          <w:rFonts w:ascii="Arial" w:hAnsi="Arial" w:cs="Arial"/>
          <w:color w:val="000000"/>
          <w:sz w:val="22"/>
          <w:szCs w:val="22"/>
        </w:rPr>
        <w:t>17</w:t>
      </w:r>
      <w:r w:rsidR="00D31E29" w:rsidRPr="005437D5">
        <w:rPr>
          <w:rFonts w:ascii="Arial" w:hAnsi="Arial" w:cs="Arial"/>
          <w:color w:val="000000"/>
          <w:sz w:val="22"/>
          <w:szCs w:val="22"/>
        </w:rPr>
        <w:t xml:space="preserve"> Aug. 2024]. </w:t>
      </w:r>
    </w:p>
    <w:p w14:paraId="0C790860" w14:textId="77777777" w:rsidR="009F1EC5" w:rsidRPr="005437D5" w:rsidRDefault="009F1EC5" w:rsidP="005437D5">
      <w:pPr>
        <w:pStyle w:val="NormalWeb"/>
        <w:spacing w:before="0" w:beforeAutospacing="0" w:after="0" w:afterAutospacing="0" w:line="360" w:lineRule="auto"/>
        <w:rPr>
          <w:rFonts w:ascii="Arial" w:hAnsi="Arial" w:cs="Arial"/>
          <w:color w:val="000000"/>
          <w:sz w:val="22"/>
          <w:szCs w:val="22"/>
        </w:rPr>
      </w:pPr>
    </w:p>
    <w:p w14:paraId="2E4AB461" w14:textId="0E5DC712" w:rsidR="00A66887" w:rsidRPr="005437D5" w:rsidRDefault="00C4229C" w:rsidP="005437D5">
      <w:pPr>
        <w:pStyle w:val="NormalWeb"/>
        <w:spacing w:before="0" w:beforeAutospacing="0" w:after="0" w:afterAutospacing="0" w:line="360" w:lineRule="auto"/>
        <w:rPr>
          <w:rFonts w:ascii="Arial" w:hAnsi="Arial" w:cs="Arial"/>
          <w:color w:val="000000"/>
          <w:sz w:val="22"/>
          <w:szCs w:val="22"/>
        </w:rPr>
      </w:pPr>
      <w:r w:rsidRPr="005437D5">
        <w:rPr>
          <w:rFonts w:ascii="Arial" w:hAnsi="Arial" w:cs="Arial"/>
          <w:color w:val="000000"/>
          <w:sz w:val="22"/>
          <w:szCs w:val="22"/>
        </w:rPr>
        <w:t>unstats.un.org. (n.d.). </w:t>
      </w:r>
      <w:r w:rsidRPr="005437D5">
        <w:rPr>
          <w:rFonts w:ascii="Arial" w:hAnsi="Arial" w:cs="Arial"/>
          <w:i/>
          <w:iCs/>
          <w:color w:val="000000"/>
          <w:sz w:val="22"/>
          <w:szCs w:val="22"/>
        </w:rPr>
        <w:t>— SDG Indicators</w:t>
      </w:r>
      <w:r w:rsidRPr="005437D5">
        <w:rPr>
          <w:rFonts w:ascii="Arial" w:hAnsi="Arial" w:cs="Arial"/>
          <w:color w:val="000000"/>
          <w:sz w:val="22"/>
          <w:szCs w:val="22"/>
        </w:rPr>
        <w:t xml:space="preserve">. [online] Available at: </w:t>
      </w:r>
      <w:hyperlink r:id="rId18" w:history="1">
        <w:r w:rsidRPr="005437D5">
          <w:rPr>
            <w:rStyle w:val="Hyperlink"/>
            <w:rFonts w:ascii="Arial" w:hAnsi="Arial" w:cs="Arial"/>
            <w:sz w:val="22"/>
            <w:szCs w:val="22"/>
          </w:rPr>
          <w:t>https://unstats.un.org/sdgs/report/2023/Goal-02/</w:t>
        </w:r>
      </w:hyperlink>
      <w:r w:rsidRPr="005437D5">
        <w:rPr>
          <w:rFonts w:ascii="Arial" w:hAnsi="Arial" w:cs="Arial"/>
          <w:color w:val="000000"/>
          <w:sz w:val="22"/>
          <w:szCs w:val="22"/>
        </w:rPr>
        <w:t>.</w:t>
      </w:r>
      <w:r w:rsidRPr="005437D5">
        <w:rPr>
          <w:rFonts w:ascii="Arial" w:hAnsi="Arial" w:cs="Arial"/>
          <w:color w:val="000000"/>
          <w:sz w:val="22"/>
          <w:szCs w:val="22"/>
        </w:rPr>
        <w:t xml:space="preserve"> </w:t>
      </w:r>
      <w:r w:rsidR="00A66887" w:rsidRPr="005437D5">
        <w:rPr>
          <w:rFonts w:ascii="Arial" w:hAnsi="Arial" w:cs="Arial"/>
          <w:color w:val="000000"/>
          <w:sz w:val="22"/>
          <w:szCs w:val="22"/>
        </w:rPr>
        <w:t xml:space="preserve">[Accessed </w:t>
      </w:r>
      <w:r w:rsidR="00D31E29" w:rsidRPr="005437D5">
        <w:rPr>
          <w:rFonts w:ascii="Arial" w:hAnsi="Arial" w:cs="Arial"/>
          <w:color w:val="000000"/>
          <w:sz w:val="22"/>
          <w:szCs w:val="22"/>
        </w:rPr>
        <w:t xml:space="preserve">19 </w:t>
      </w:r>
      <w:r w:rsidR="00A66887" w:rsidRPr="005437D5">
        <w:rPr>
          <w:rFonts w:ascii="Arial" w:hAnsi="Arial" w:cs="Arial"/>
          <w:color w:val="000000"/>
          <w:sz w:val="22"/>
          <w:szCs w:val="22"/>
        </w:rPr>
        <w:t xml:space="preserve">Aug. 2024]. </w:t>
      </w:r>
    </w:p>
    <w:p w14:paraId="677929EF" w14:textId="4F0C89C6" w:rsidR="00A66887" w:rsidRPr="005437D5" w:rsidRDefault="00A66887" w:rsidP="005437D5">
      <w:pPr>
        <w:pStyle w:val="NormalWeb"/>
        <w:spacing w:before="0" w:beforeAutospacing="0" w:after="0" w:afterAutospacing="0" w:line="360" w:lineRule="auto"/>
        <w:rPr>
          <w:rFonts w:ascii="Arial" w:hAnsi="Arial" w:cs="Arial"/>
          <w:color w:val="000000"/>
          <w:sz w:val="22"/>
          <w:szCs w:val="22"/>
        </w:rPr>
      </w:pPr>
    </w:p>
    <w:p w14:paraId="1F69593C" w14:textId="75DE2D34" w:rsidR="00A66887" w:rsidRPr="005437D5" w:rsidRDefault="00E37AC0" w:rsidP="005437D5">
      <w:pPr>
        <w:pStyle w:val="NormalWeb"/>
        <w:spacing w:before="0" w:beforeAutospacing="0" w:after="0" w:afterAutospacing="0" w:line="360" w:lineRule="auto"/>
        <w:rPr>
          <w:rFonts w:ascii="Arial" w:hAnsi="Arial" w:cs="Arial"/>
          <w:color w:val="000000"/>
          <w:sz w:val="22"/>
          <w:szCs w:val="22"/>
        </w:rPr>
      </w:pPr>
      <w:r w:rsidRPr="005437D5">
        <w:rPr>
          <w:rFonts w:ascii="Arial" w:hAnsi="Arial" w:cs="Arial"/>
          <w:color w:val="000000"/>
          <w:sz w:val="22"/>
          <w:szCs w:val="22"/>
        </w:rPr>
        <w:t>Department of Health (</w:t>
      </w:r>
      <w:r w:rsidRPr="005437D5">
        <w:rPr>
          <w:rFonts w:ascii="Arial" w:hAnsi="Arial" w:cs="Arial"/>
          <w:color w:val="000000"/>
          <w:sz w:val="22"/>
          <w:szCs w:val="22"/>
        </w:rPr>
        <w:t>2018</w:t>
      </w:r>
      <w:r w:rsidRPr="005437D5">
        <w:rPr>
          <w:rFonts w:ascii="Arial" w:hAnsi="Arial" w:cs="Arial"/>
          <w:color w:val="000000"/>
          <w:sz w:val="22"/>
          <w:szCs w:val="22"/>
        </w:rPr>
        <w:t>.). </w:t>
      </w:r>
      <w:r w:rsidRPr="005437D5">
        <w:rPr>
          <w:rFonts w:ascii="Arial" w:hAnsi="Arial" w:cs="Arial"/>
          <w:i/>
          <w:iCs/>
          <w:color w:val="000000"/>
          <w:sz w:val="22"/>
          <w:szCs w:val="22"/>
        </w:rPr>
        <w:t>Wellbeing and Health Department of Health How does DH measure wellbeing?</w:t>
      </w:r>
      <w:r w:rsidRPr="005437D5">
        <w:rPr>
          <w:rFonts w:ascii="Arial" w:hAnsi="Arial" w:cs="Arial"/>
          <w:color w:val="000000"/>
          <w:sz w:val="22"/>
          <w:szCs w:val="22"/>
        </w:rPr>
        <w:t xml:space="preserve"> [online] Available at: </w:t>
      </w:r>
      <w:r w:rsidR="00A66887" w:rsidRPr="005437D5">
        <w:rPr>
          <w:rFonts w:ascii="Arial" w:hAnsi="Arial" w:cs="Arial"/>
          <w:color w:val="000000"/>
          <w:sz w:val="22"/>
          <w:szCs w:val="22"/>
        </w:rPr>
        <w:t xml:space="preserve">[Accessed </w:t>
      </w:r>
      <w:r w:rsidR="00A66887" w:rsidRPr="005437D5">
        <w:rPr>
          <w:rFonts w:ascii="Arial" w:hAnsi="Arial" w:cs="Arial"/>
          <w:color w:val="000000"/>
          <w:sz w:val="22"/>
          <w:szCs w:val="22"/>
        </w:rPr>
        <w:t xml:space="preserve">19 </w:t>
      </w:r>
      <w:r w:rsidR="00A66887" w:rsidRPr="005437D5">
        <w:rPr>
          <w:rFonts w:ascii="Arial" w:hAnsi="Arial" w:cs="Arial"/>
          <w:color w:val="000000"/>
          <w:sz w:val="22"/>
          <w:szCs w:val="22"/>
        </w:rPr>
        <w:t xml:space="preserve">Aug. 2024]. </w:t>
      </w:r>
    </w:p>
    <w:p w14:paraId="2E8D6F17" w14:textId="2791249F" w:rsidR="00A66887" w:rsidRPr="005437D5" w:rsidRDefault="00E37AC0" w:rsidP="005437D5">
      <w:pPr>
        <w:pStyle w:val="NormalWeb"/>
        <w:spacing w:before="0" w:beforeAutospacing="0" w:after="0" w:afterAutospacing="0" w:line="360" w:lineRule="auto"/>
        <w:rPr>
          <w:rFonts w:ascii="Arial" w:hAnsi="Arial" w:cs="Arial"/>
          <w:color w:val="000000"/>
          <w:sz w:val="22"/>
          <w:szCs w:val="22"/>
        </w:rPr>
      </w:pPr>
      <w:hyperlink r:id="rId19" w:history="1">
        <w:r w:rsidRPr="005437D5">
          <w:rPr>
            <w:rStyle w:val="Hyperlink"/>
            <w:rFonts w:ascii="Arial" w:hAnsi="Arial" w:cs="Arial"/>
            <w:sz w:val="22"/>
            <w:szCs w:val="22"/>
          </w:rPr>
          <w:t>https://assets.publishing.service.gov.uk/media/5a7c551ae5274a2041cf34cc/DH_wellbeing_health.PDF</w:t>
        </w:r>
      </w:hyperlink>
      <w:r w:rsidRPr="005437D5">
        <w:rPr>
          <w:rFonts w:ascii="Arial" w:hAnsi="Arial" w:cs="Arial"/>
          <w:color w:val="000000"/>
          <w:sz w:val="22"/>
          <w:szCs w:val="22"/>
        </w:rPr>
        <w:t>.</w:t>
      </w:r>
      <w:r w:rsidRPr="005437D5">
        <w:rPr>
          <w:rFonts w:ascii="Arial" w:hAnsi="Arial" w:cs="Arial"/>
          <w:color w:val="000000"/>
          <w:sz w:val="22"/>
          <w:szCs w:val="22"/>
        </w:rPr>
        <w:t xml:space="preserve"> </w:t>
      </w:r>
      <w:r w:rsidR="00A66887" w:rsidRPr="005437D5">
        <w:rPr>
          <w:rFonts w:ascii="Arial" w:hAnsi="Arial" w:cs="Arial"/>
          <w:color w:val="000000"/>
          <w:sz w:val="22"/>
          <w:szCs w:val="22"/>
        </w:rPr>
        <w:t>[Accessed 2</w:t>
      </w:r>
      <w:r w:rsidR="00A66887" w:rsidRPr="005437D5">
        <w:rPr>
          <w:rFonts w:ascii="Arial" w:hAnsi="Arial" w:cs="Arial"/>
          <w:color w:val="000000"/>
          <w:sz w:val="22"/>
          <w:szCs w:val="22"/>
        </w:rPr>
        <w:t>0</w:t>
      </w:r>
      <w:r w:rsidR="00A66887" w:rsidRPr="005437D5">
        <w:rPr>
          <w:rFonts w:ascii="Arial" w:hAnsi="Arial" w:cs="Arial"/>
          <w:color w:val="000000"/>
          <w:sz w:val="22"/>
          <w:szCs w:val="22"/>
        </w:rPr>
        <w:t xml:space="preserve"> Aug. 2024]. </w:t>
      </w:r>
    </w:p>
    <w:p w14:paraId="09F274DF" w14:textId="77777777" w:rsidR="00E37AC0" w:rsidRPr="005437D5" w:rsidRDefault="00E37AC0" w:rsidP="005437D5">
      <w:pPr>
        <w:pStyle w:val="NormalWeb"/>
        <w:spacing w:before="0" w:beforeAutospacing="0" w:after="0" w:afterAutospacing="0" w:line="360" w:lineRule="auto"/>
        <w:rPr>
          <w:rFonts w:ascii="Arial" w:hAnsi="Arial" w:cs="Arial"/>
          <w:color w:val="000000"/>
          <w:sz w:val="22"/>
          <w:szCs w:val="22"/>
        </w:rPr>
      </w:pPr>
    </w:p>
    <w:p w14:paraId="068B52BF" w14:textId="16FACCBF" w:rsidR="00A66887" w:rsidRPr="005437D5" w:rsidRDefault="00E37AC0" w:rsidP="005437D5">
      <w:pPr>
        <w:pStyle w:val="NormalWeb"/>
        <w:spacing w:before="0" w:beforeAutospacing="0" w:after="0" w:afterAutospacing="0" w:line="360" w:lineRule="auto"/>
        <w:rPr>
          <w:rFonts w:ascii="Arial" w:hAnsi="Arial" w:cs="Arial"/>
          <w:color w:val="000000"/>
          <w:sz w:val="22"/>
          <w:szCs w:val="22"/>
        </w:rPr>
      </w:pPr>
      <w:r w:rsidRPr="005437D5">
        <w:rPr>
          <w:rFonts w:ascii="Arial" w:hAnsi="Arial" w:cs="Arial"/>
          <w:color w:val="000000"/>
          <w:sz w:val="22"/>
          <w:szCs w:val="22"/>
        </w:rPr>
        <w:t xml:space="preserve"> </w:t>
      </w:r>
      <w:r w:rsidRPr="005437D5">
        <w:rPr>
          <w:rFonts w:ascii="Arial" w:hAnsi="Arial" w:cs="Arial"/>
          <w:color w:val="000000"/>
          <w:sz w:val="22"/>
          <w:szCs w:val="22"/>
        </w:rPr>
        <w:t>NHS England (2021). </w:t>
      </w:r>
      <w:r w:rsidRPr="005437D5">
        <w:rPr>
          <w:rFonts w:ascii="Arial" w:hAnsi="Arial" w:cs="Arial"/>
          <w:i/>
          <w:iCs/>
          <w:color w:val="000000"/>
          <w:sz w:val="22"/>
          <w:szCs w:val="22"/>
        </w:rPr>
        <w:t>NHS England» NHS health and wellbeing framework</w:t>
      </w:r>
      <w:r w:rsidRPr="005437D5">
        <w:rPr>
          <w:rFonts w:ascii="Arial" w:hAnsi="Arial" w:cs="Arial"/>
          <w:color w:val="000000"/>
          <w:sz w:val="22"/>
          <w:szCs w:val="22"/>
        </w:rPr>
        <w:t xml:space="preserve">. [online] www.england.nhs.uk. Available at: </w:t>
      </w:r>
      <w:hyperlink r:id="rId20" w:history="1">
        <w:r w:rsidRPr="005437D5">
          <w:rPr>
            <w:rStyle w:val="Hyperlink"/>
            <w:rFonts w:ascii="Arial" w:hAnsi="Arial" w:cs="Arial"/>
            <w:sz w:val="22"/>
            <w:szCs w:val="22"/>
          </w:rPr>
          <w:t>https://www.england.nhs.uk/publication/nhs-health-and-wellbeing-framework/</w:t>
        </w:r>
      </w:hyperlink>
      <w:r w:rsidRPr="005437D5">
        <w:rPr>
          <w:rFonts w:ascii="Arial" w:hAnsi="Arial" w:cs="Arial"/>
          <w:color w:val="000000"/>
          <w:sz w:val="22"/>
          <w:szCs w:val="22"/>
        </w:rPr>
        <w:t>.</w:t>
      </w:r>
      <w:r w:rsidRPr="005437D5">
        <w:rPr>
          <w:rFonts w:ascii="Arial" w:hAnsi="Arial" w:cs="Arial"/>
          <w:color w:val="000000"/>
          <w:sz w:val="22"/>
          <w:szCs w:val="22"/>
        </w:rPr>
        <w:t xml:space="preserve"> </w:t>
      </w:r>
      <w:r w:rsidR="00A66887" w:rsidRPr="005437D5">
        <w:rPr>
          <w:rFonts w:ascii="Arial" w:hAnsi="Arial" w:cs="Arial"/>
          <w:color w:val="000000"/>
          <w:sz w:val="22"/>
          <w:szCs w:val="22"/>
        </w:rPr>
        <w:t>[Accessed 2</w:t>
      </w:r>
      <w:r w:rsidR="00A66887" w:rsidRPr="005437D5">
        <w:rPr>
          <w:rFonts w:ascii="Arial" w:hAnsi="Arial" w:cs="Arial"/>
          <w:color w:val="000000"/>
          <w:sz w:val="22"/>
          <w:szCs w:val="22"/>
        </w:rPr>
        <w:t>0</w:t>
      </w:r>
      <w:r w:rsidR="00A66887" w:rsidRPr="005437D5">
        <w:rPr>
          <w:rFonts w:ascii="Arial" w:hAnsi="Arial" w:cs="Arial"/>
          <w:color w:val="000000"/>
          <w:sz w:val="22"/>
          <w:szCs w:val="22"/>
        </w:rPr>
        <w:t xml:space="preserve"> Aug. 2024]. </w:t>
      </w:r>
    </w:p>
    <w:p w14:paraId="77454B35" w14:textId="77777777" w:rsidR="00E37AC0" w:rsidRPr="005437D5" w:rsidRDefault="00E37AC0" w:rsidP="005437D5">
      <w:pPr>
        <w:pStyle w:val="NormalWeb"/>
        <w:spacing w:before="0" w:beforeAutospacing="0" w:after="0" w:afterAutospacing="0" w:line="360" w:lineRule="auto"/>
        <w:rPr>
          <w:rFonts w:ascii="Arial" w:hAnsi="Arial" w:cs="Arial"/>
          <w:color w:val="000000"/>
          <w:sz w:val="22"/>
          <w:szCs w:val="22"/>
        </w:rPr>
      </w:pPr>
    </w:p>
    <w:p w14:paraId="59A32FA6" w14:textId="7415E1FB" w:rsidR="00A66887" w:rsidRPr="005437D5" w:rsidRDefault="00E37AC0" w:rsidP="005437D5">
      <w:pPr>
        <w:pStyle w:val="NormalWeb"/>
        <w:spacing w:before="0" w:beforeAutospacing="0" w:after="0" w:afterAutospacing="0" w:line="360" w:lineRule="auto"/>
        <w:rPr>
          <w:rFonts w:ascii="Arial" w:hAnsi="Arial" w:cs="Arial"/>
          <w:color w:val="000000"/>
          <w:sz w:val="22"/>
          <w:szCs w:val="22"/>
        </w:rPr>
      </w:pPr>
      <w:r w:rsidRPr="005437D5">
        <w:rPr>
          <w:rFonts w:ascii="Arial" w:hAnsi="Arial" w:cs="Arial"/>
          <w:color w:val="000000"/>
          <w:sz w:val="22"/>
          <w:szCs w:val="22"/>
        </w:rPr>
        <w:t xml:space="preserve"> </w:t>
      </w:r>
      <w:r w:rsidRPr="005437D5">
        <w:rPr>
          <w:rFonts w:ascii="Arial" w:hAnsi="Arial" w:cs="Arial"/>
          <w:color w:val="000000"/>
          <w:sz w:val="22"/>
          <w:szCs w:val="22"/>
        </w:rPr>
        <w:t>United Nations (2023). </w:t>
      </w:r>
      <w:r w:rsidRPr="005437D5">
        <w:rPr>
          <w:rFonts w:ascii="Arial" w:hAnsi="Arial" w:cs="Arial"/>
          <w:i/>
          <w:iCs/>
          <w:color w:val="000000"/>
          <w:sz w:val="22"/>
          <w:szCs w:val="22"/>
        </w:rPr>
        <w:t xml:space="preserve">Peace, </w:t>
      </w:r>
      <w:proofErr w:type="gramStart"/>
      <w:r w:rsidRPr="005437D5">
        <w:rPr>
          <w:rFonts w:ascii="Arial" w:hAnsi="Arial" w:cs="Arial"/>
          <w:i/>
          <w:iCs/>
          <w:color w:val="000000"/>
          <w:sz w:val="22"/>
          <w:szCs w:val="22"/>
        </w:rPr>
        <w:t>justice</w:t>
      </w:r>
      <w:proofErr w:type="gramEnd"/>
      <w:r w:rsidRPr="005437D5">
        <w:rPr>
          <w:rFonts w:ascii="Arial" w:hAnsi="Arial" w:cs="Arial"/>
          <w:i/>
          <w:iCs/>
          <w:color w:val="000000"/>
          <w:sz w:val="22"/>
          <w:szCs w:val="22"/>
        </w:rPr>
        <w:t xml:space="preserve"> and strong institutions - united nations sustainable development</w:t>
      </w:r>
      <w:r w:rsidRPr="005437D5">
        <w:rPr>
          <w:rFonts w:ascii="Arial" w:hAnsi="Arial" w:cs="Arial"/>
          <w:color w:val="000000"/>
          <w:sz w:val="22"/>
          <w:szCs w:val="22"/>
        </w:rPr>
        <w:t xml:space="preserve">. [online] United Nations Sustainable Development. Available at: </w:t>
      </w:r>
      <w:hyperlink r:id="rId21" w:history="1">
        <w:r w:rsidRPr="005437D5">
          <w:rPr>
            <w:rStyle w:val="Hyperlink"/>
            <w:rFonts w:ascii="Arial" w:hAnsi="Arial" w:cs="Arial"/>
            <w:sz w:val="22"/>
            <w:szCs w:val="22"/>
          </w:rPr>
          <w:t>https://www.un.org/sustainabledevelopment/peace-justice/</w:t>
        </w:r>
      </w:hyperlink>
      <w:r w:rsidRPr="005437D5">
        <w:rPr>
          <w:rFonts w:ascii="Arial" w:hAnsi="Arial" w:cs="Arial"/>
          <w:color w:val="000000"/>
          <w:sz w:val="22"/>
          <w:szCs w:val="22"/>
        </w:rPr>
        <w:t>.</w:t>
      </w:r>
      <w:r w:rsidRPr="005437D5">
        <w:rPr>
          <w:rFonts w:ascii="Arial" w:hAnsi="Arial" w:cs="Arial"/>
          <w:color w:val="000000"/>
          <w:sz w:val="22"/>
          <w:szCs w:val="22"/>
        </w:rPr>
        <w:t xml:space="preserve"> </w:t>
      </w:r>
      <w:r w:rsidR="00A66887" w:rsidRPr="005437D5">
        <w:rPr>
          <w:rFonts w:ascii="Arial" w:hAnsi="Arial" w:cs="Arial"/>
          <w:color w:val="000000"/>
          <w:sz w:val="22"/>
          <w:szCs w:val="22"/>
        </w:rPr>
        <w:t>[Accessed 2</w:t>
      </w:r>
      <w:r w:rsidR="00A66887" w:rsidRPr="005437D5">
        <w:rPr>
          <w:rFonts w:ascii="Arial" w:hAnsi="Arial" w:cs="Arial"/>
          <w:color w:val="000000"/>
          <w:sz w:val="22"/>
          <w:szCs w:val="22"/>
        </w:rPr>
        <w:t>0</w:t>
      </w:r>
      <w:r w:rsidR="00A66887" w:rsidRPr="005437D5">
        <w:rPr>
          <w:rFonts w:ascii="Arial" w:hAnsi="Arial" w:cs="Arial"/>
          <w:color w:val="000000"/>
          <w:sz w:val="22"/>
          <w:szCs w:val="22"/>
        </w:rPr>
        <w:t xml:space="preserve"> Aug. 2024]. </w:t>
      </w:r>
    </w:p>
    <w:p w14:paraId="70C2D56F" w14:textId="77777777" w:rsidR="00E37AC0" w:rsidRPr="005437D5" w:rsidRDefault="00E37AC0" w:rsidP="005437D5">
      <w:pPr>
        <w:pStyle w:val="NormalWeb"/>
        <w:spacing w:before="0" w:beforeAutospacing="0" w:after="0" w:afterAutospacing="0" w:line="360" w:lineRule="auto"/>
        <w:rPr>
          <w:rFonts w:ascii="Arial" w:hAnsi="Arial" w:cs="Arial"/>
          <w:color w:val="000000"/>
          <w:sz w:val="22"/>
          <w:szCs w:val="22"/>
        </w:rPr>
      </w:pPr>
    </w:p>
    <w:p w14:paraId="2CAF7B1D" w14:textId="1DE2C2F1" w:rsidR="00E37AC0" w:rsidRPr="005437D5" w:rsidRDefault="00E37AC0" w:rsidP="005437D5">
      <w:pPr>
        <w:pStyle w:val="NormalWeb"/>
        <w:spacing w:before="0" w:beforeAutospacing="0" w:after="0" w:afterAutospacing="0" w:line="360" w:lineRule="auto"/>
        <w:rPr>
          <w:rFonts w:ascii="Arial" w:hAnsi="Arial" w:cs="Arial"/>
          <w:color w:val="000000"/>
          <w:sz w:val="22"/>
          <w:szCs w:val="22"/>
        </w:rPr>
      </w:pPr>
      <w:r w:rsidRPr="005437D5">
        <w:rPr>
          <w:rFonts w:ascii="Arial" w:hAnsi="Arial" w:cs="Arial"/>
          <w:color w:val="000000"/>
          <w:sz w:val="22"/>
          <w:szCs w:val="22"/>
        </w:rPr>
        <w:t>United Nations (2022). </w:t>
      </w:r>
      <w:r w:rsidRPr="005437D5">
        <w:rPr>
          <w:rFonts w:ascii="Arial" w:hAnsi="Arial" w:cs="Arial"/>
          <w:i/>
          <w:iCs/>
          <w:color w:val="000000"/>
          <w:sz w:val="22"/>
          <w:szCs w:val="22"/>
        </w:rPr>
        <w:t xml:space="preserve">Goal 16: Peace, </w:t>
      </w:r>
      <w:proofErr w:type="gramStart"/>
      <w:r w:rsidRPr="005437D5">
        <w:rPr>
          <w:rFonts w:ascii="Arial" w:hAnsi="Arial" w:cs="Arial"/>
          <w:i/>
          <w:iCs/>
          <w:color w:val="000000"/>
          <w:sz w:val="22"/>
          <w:szCs w:val="22"/>
        </w:rPr>
        <w:t>justice</w:t>
      </w:r>
      <w:proofErr w:type="gramEnd"/>
      <w:r w:rsidRPr="005437D5">
        <w:rPr>
          <w:rFonts w:ascii="Arial" w:hAnsi="Arial" w:cs="Arial"/>
          <w:i/>
          <w:iCs/>
          <w:color w:val="000000"/>
          <w:sz w:val="22"/>
          <w:szCs w:val="22"/>
        </w:rPr>
        <w:t xml:space="preserve"> and strong institutions</w:t>
      </w:r>
      <w:r w:rsidRPr="005437D5">
        <w:rPr>
          <w:rFonts w:ascii="Arial" w:hAnsi="Arial" w:cs="Arial"/>
          <w:color w:val="000000"/>
          <w:sz w:val="22"/>
          <w:szCs w:val="22"/>
        </w:rPr>
        <w:t xml:space="preserve">. [online] The Global Goals. Available at: </w:t>
      </w:r>
      <w:hyperlink r:id="rId22" w:history="1">
        <w:r w:rsidRPr="005437D5">
          <w:rPr>
            <w:rStyle w:val="Hyperlink"/>
            <w:rFonts w:ascii="Arial" w:hAnsi="Arial" w:cs="Arial"/>
            <w:sz w:val="22"/>
            <w:szCs w:val="22"/>
          </w:rPr>
          <w:t>https://www.globalgoals.org/goals/16-peace-justice-and-strong-institutions/</w:t>
        </w:r>
      </w:hyperlink>
      <w:r w:rsidRPr="005437D5">
        <w:rPr>
          <w:rFonts w:ascii="Arial" w:hAnsi="Arial" w:cs="Arial"/>
          <w:color w:val="000000"/>
          <w:sz w:val="22"/>
          <w:szCs w:val="22"/>
        </w:rPr>
        <w:t>.</w:t>
      </w:r>
      <w:r w:rsidRPr="005437D5">
        <w:rPr>
          <w:rFonts w:ascii="Arial" w:hAnsi="Arial" w:cs="Arial"/>
          <w:color w:val="000000"/>
          <w:sz w:val="22"/>
          <w:szCs w:val="22"/>
        </w:rPr>
        <w:t xml:space="preserve"> </w:t>
      </w:r>
    </w:p>
    <w:p w14:paraId="4D400F79" w14:textId="012666D9" w:rsidR="00E37AC0" w:rsidRPr="005437D5" w:rsidRDefault="00E37AC0" w:rsidP="005437D5">
      <w:pPr>
        <w:pStyle w:val="NormalWeb"/>
        <w:spacing w:before="0" w:beforeAutospacing="0" w:after="0" w:afterAutospacing="0" w:line="360" w:lineRule="auto"/>
        <w:rPr>
          <w:rFonts w:ascii="Arial" w:hAnsi="Arial" w:cs="Arial"/>
          <w:color w:val="000000"/>
          <w:sz w:val="22"/>
          <w:szCs w:val="22"/>
        </w:rPr>
      </w:pPr>
      <w:r w:rsidRPr="005437D5">
        <w:rPr>
          <w:rFonts w:ascii="Arial" w:hAnsi="Arial" w:cs="Arial"/>
          <w:color w:val="000000"/>
          <w:sz w:val="22"/>
          <w:szCs w:val="22"/>
        </w:rPr>
        <w:lastRenderedPageBreak/>
        <w:t>‌UNDP. (</w:t>
      </w:r>
      <w:r w:rsidRPr="005437D5">
        <w:rPr>
          <w:rFonts w:ascii="Arial" w:hAnsi="Arial" w:cs="Arial"/>
          <w:color w:val="000000"/>
          <w:sz w:val="22"/>
          <w:szCs w:val="22"/>
        </w:rPr>
        <w:t>2020</w:t>
      </w:r>
      <w:r w:rsidRPr="005437D5">
        <w:rPr>
          <w:rFonts w:ascii="Arial" w:hAnsi="Arial" w:cs="Arial"/>
          <w:color w:val="000000"/>
          <w:sz w:val="22"/>
          <w:szCs w:val="22"/>
        </w:rPr>
        <w:t>). </w:t>
      </w:r>
      <w:r w:rsidRPr="005437D5">
        <w:rPr>
          <w:rFonts w:ascii="Arial" w:hAnsi="Arial" w:cs="Arial"/>
          <w:i/>
          <w:iCs/>
          <w:color w:val="000000"/>
          <w:sz w:val="22"/>
          <w:szCs w:val="22"/>
        </w:rPr>
        <w:t xml:space="preserve">Peace, </w:t>
      </w:r>
      <w:proofErr w:type="gramStart"/>
      <w:r w:rsidRPr="005437D5">
        <w:rPr>
          <w:rFonts w:ascii="Arial" w:hAnsi="Arial" w:cs="Arial"/>
          <w:i/>
          <w:iCs/>
          <w:color w:val="000000"/>
          <w:sz w:val="22"/>
          <w:szCs w:val="22"/>
        </w:rPr>
        <w:t>Justice</w:t>
      </w:r>
      <w:proofErr w:type="gramEnd"/>
      <w:r w:rsidRPr="005437D5">
        <w:rPr>
          <w:rFonts w:ascii="Arial" w:hAnsi="Arial" w:cs="Arial"/>
          <w:i/>
          <w:iCs/>
          <w:color w:val="000000"/>
          <w:sz w:val="22"/>
          <w:szCs w:val="22"/>
        </w:rPr>
        <w:t xml:space="preserve"> and Strong Institutions</w:t>
      </w:r>
      <w:r w:rsidRPr="005437D5">
        <w:rPr>
          <w:rFonts w:ascii="Arial" w:hAnsi="Arial" w:cs="Arial"/>
          <w:color w:val="000000"/>
          <w:sz w:val="22"/>
          <w:szCs w:val="22"/>
        </w:rPr>
        <w:t xml:space="preserve">. [online] Available at: </w:t>
      </w:r>
      <w:hyperlink r:id="rId23" w:history="1">
        <w:r w:rsidRPr="005437D5">
          <w:rPr>
            <w:rStyle w:val="Hyperlink"/>
            <w:rFonts w:ascii="Arial" w:hAnsi="Arial" w:cs="Arial"/>
            <w:sz w:val="22"/>
            <w:szCs w:val="22"/>
          </w:rPr>
          <w:t>https://www.undp.org/policy-centre/governance/peace-justice-and-strong-institutions</w:t>
        </w:r>
      </w:hyperlink>
      <w:r w:rsidRPr="005437D5">
        <w:rPr>
          <w:rFonts w:ascii="Arial" w:hAnsi="Arial" w:cs="Arial"/>
          <w:color w:val="000000"/>
          <w:sz w:val="22"/>
          <w:szCs w:val="22"/>
        </w:rPr>
        <w:t>.</w:t>
      </w:r>
      <w:r w:rsidRPr="005437D5">
        <w:rPr>
          <w:rFonts w:ascii="Arial" w:hAnsi="Arial" w:cs="Arial"/>
          <w:color w:val="000000"/>
          <w:sz w:val="22"/>
          <w:szCs w:val="22"/>
        </w:rPr>
        <w:t xml:space="preserve"> </w:t>
      </w:r>
      <w:r w:rsidR="00A66887" w:rsidRPr="005437D5">
        <w:rPr>
          <w:rFonts w:ascii="Arial" w:hAnsi="Arial" w:cs="Arial"/>
          <w:color w:val="000000"/>
          <w:sz w:val="22"/>
          <w:szCs w:val="22"/>
        </w:rPr>
        <w:t xml:space="preserve">[Accessed 26 Aug. 2024]. </w:t>
      </w:r>
    </w:p>
    <w:p w14:paraId="0BABD1FB" w14:textId="77777777" w:rsidR="00A66887" w:rsidRPr="005437D5" w:rsidRDefault="00E37AC0" w:rsidP="005437D5">
      <w:pPr>
        <w:pStyle w:val="NormalWeb"/>
        <w:spacing w:before="0" w:beforeAutospacing="0" w:after="0" w:afterAutospacing="0" w:line="360" w:lineRule="auto"/>
        <w:rPr>
          <w:rFonts w:ascii="Arial" w:hAnsi="Arial" w:cs="Arial"/>
          <w:color w:val="000000"/>
          <w:sz w:val="22"/>
          <w:szCs w:val="22"/>
        </w:rPr>
      </w:pPr>
      <w:r w:rsidRPr="005437D5">
        <w:rPr>
          <w:rFonts w:ascii="Arial" w:hAnsi="Arial" w:cs="Arial"/>
          <w:color w:val="000000"/>
          <w:sz w:val="22"/>
          <w:szCs w:val="22"/>
        </w:rPr>
        <w:t>‌</w:t>
      </w:r>
      <w:r w:rsidR="00896333" w:rsidRPr="005437D5">
        <w:rPr>
          <w:rFonts w:ascii="Arial" w:hAnsi="Arial" w:cs="Arial"/>
          <w:color w:val="000000"/>
          <w:sz w:val="22"/>
          <w:szCs w:val="22"/>
        </w:rPr>
        <w:t xml:space="preserve"> </w:t>
      </w:r>
    </w:p>
    <w:p w14:paraId="5C18DF38" w14:textId="394448DB" w:rsidR="00A66887" w:rsidRPr="005437D5" w:rsidRDefault="00896333" w:rsidP="005437D5">
      <w:pPr>
        <w:pStyle w:val="NormalWeb"/>
        <w:spacing w:before="0" w:beforeAutospacing="0" w:after="0" w:afterAutospacing="0" w:line="360" w:lineRule="auto"/>
        <w:rPr>
          <w:rFonts w:ascii="Arial" w:hAnsi="Arial" w:cs="Arial"/>
          <w:color w:val="000000"/>
          <w:sz w:val="22"/>
          <w:szCs w:val="22"/>
        </w:rPr>
      </w:pPr>
      <w:r w:rsidRPr="005437D5">
        <w:rPr>
          <w:rFonts w:ascii="Arial" w:hAnsi="Arial" w:cs="Arial"/>
          <w:color w:val="000000"/>
          <w:sz w:val="22"/>
          <w:szCs w:val="22"/>
        </w:rPr>
        <w:t>Aziz, N. (</w:t>
      </w:r>
      <w:r w:rsidRPr="005437D5">
        <w:rPr>
          <w:rFonts w:ascii="Arial" w:hAnsi="Arial" w:cs="Arial"/>
          <w:color w:val="000000"/>
          <w:sz w:val="22"/>
          <w:szCs w:val="22"/>
        </w:rPr>
        <w:t>2019</w:t>
      </w:r>
      <w:r w:rsidRPr="005437D5">
        <w:rPr>
          <w:rFonts w:ascii="Arial" w:hAnsi="Arial" w:cs="Arial"/>
          <w:color w:val="000000"/>
          <w:sz w:val="22"/>
          <w:szCs w:val="22"/>
        </w:rPr>
        <w:t>.). </w:t>
      </w:r>
      <w:r w:rsidRPr="005437D5">
        <w:rPr>
          <w:rFonts w:ascii="Arial" w:hAnsi="Arial" w:cs="Arial"/>
          <w:i/>
          <w:iCs/>
          <w:color w:val="000000"/>
          <w:sz w:val="22"/>
          <w:szCs w:val="22"/>
        </w:rPr>
        <w:t>Newham’s Health and Wellbeing Board launches new approach to improve residents’ health</w:t>
      </w:r>
      <w:r w:rsidRPr="005437D5">
        <w:rPr>
          <w:rFonts w:ascii="Arial" w:hAnsi="Arial" w:cs="Arial"/>
          <w:color w:val="000000"/>
          <w:sz w:val="22"/>
          <w:szCs w:val="22"/>
        </w:rPr>
        <w:t xml:space="preserve">. [online] Newham Council. Available at: </w:t>
      </w:r>
      <w:hyperlink r:id="rId24" w:history="1">
        <w:r w:rsidRPr="005437D5">
          <w:rPr>
            <w:rStyle w:val="Hyperlink"/>
            <w:rFonts w:ascii="Arial" w:hAnsi="Arial" w:cs="Arial"/>
            <w:sz w:val="22"/>
            <w:szCs w:val="22"/>
          </w:rPr>
          <w:t>https://www.newham.gov.uk/news/article/1260/newham-s-health-and-wellbeing-board-launches-new-approach-to-improve-residents-health</w:t>
        </w:r>
      </w:hyperlink>
      <w:r w:rsidRPr="005437D5">
        <w:rPr>
          <w:rFonts w:ascii="Arial" w:hAnsi="Arial" w:cs="Arial"/>
          <w:color w:val="000000"/>
          <w:sz w:val="22"/>
          <w:szCs w:val="22"/>
        </w:rPr>
        <w:t>.</w:t>
      </w:r>
      <w:r w:rsidR="00A66887" w:rsidRPr="005437D5">
        <w:rPr>
          <w:rFonts w:ascii="Arial" w:hAnsi="Arial" w:cs="Arial"/>
          <w:color w:val="000000"/>
          <w:sz w:val="22"/>
          <w:szCs w:val="22"/>
        </w:rPr>
        <w:t xml:space="preserve"> </w:t>
      </w:r>
      <w:r w:rsidR="00A66887" w:rsidRPr="005437D5">
        <w:rPr>
          <w:rFonts w:ascii="Arial" w:hAnsi="Arial" w:cs="Arial"/>
          <w:color w:val="000000"/>
          <w:sz w:val="22"/>
          <w:szCs w:val="22"/>
        </w:rPr>
        <w:t xml:space="preserve">[Accessed 26 Aug. 2024]. </w:t>
      </w:r>
    </w:p>
    <w:p w14:paraId="10506038" w14:textId="41383F4F" w:rsidR="00A66887" w:rsidRPr="005437D5" w:rsidRDefault="00A66887" w:rsidP="005437D5">
      <w:pPr>
        <w:pStyle w:val="NormalWeb"/>
        <w:spacing w:before="0" w:beforeAutospacing="0" w:after="0" w:afterAutospacing="0" w:line="360" w:lineRule="auto"/>
        <w:rPr>
          <w:rFonts w:ascii="Arial" w:hAnsi="Arial" w:cs="Arial"/>
          <w:color w:val="000000"/>
          <w:sz w:val="22"/>
          <w:szCs w:val="22"/>
        </w:rPr>
      </w:pPr>
    </w:p>
    <w:p w14:paraId="39C2453C" w14:textId="6ADAE8F5" w:rsidR="00A66887" w:rsidRPr="005437D5" w:rsidRDefault="00A66887" w:rsidP="005437D5">
      <w:pPr>
        <w:pStyle w:val="NormalWeb"/>
        <w:spacing w:before="0" w:beforeAutospacing="0" w:after="0" w:afterAutospacing="0" w:line="360" w:lineRule="auto"/>
        <w:rPr>
          <w:rFonts w:ascii="Arial" w:hAnsi="Arial" w:cs="Arial"/>
          <w:color w:val="000000"/>
          <w:sz w:val="22"/>
          <w:szCs w:val="22"/>
        </w:rPr>
      </w:pPr>
      <w:r w:rsidRPr="005437D5">
        <w:rPr>
          <w:rFonts w:ascii="Arial" w:hAnsi="Arial" w:cs="Arial"/>
          <w:color w:val="000000"/>
          <w:sz w:val="22"/>
          <w:szCs w:val="22"/>
        </w:rPr>
        <w:t>Council, N. (2019). </w:t>
      </w:r>
      <w:r w:rsidRPr="005437D5">
        <w:rPr>
          <w:rFonts w:ascii="Arial" w:hAnsi="Arial" w:cs="Arial"/>
          <w:i/>
          <w:iCs/>
          <w:color w:val="000000"/>
          <w:sz w:val="22"/>
          <w:szCs w:val="22"/>
        </w:rPr>
        <w:t>Newham Council hosts successful alternative peace event to oppose arms fair – Newham Council</w:t>
      </w:r>
      <w:r w:rsidRPr="005437D5">
        <w:rPr>
          <w:rFonts w:ascii="Arial" w:hAnsi="Arial" w:cs="Arial"/>
          <w:color w:val="000000"/>
          <w:sz w:val="22"/>
          <w:szCs w:val="22"/>
        </w:rPr>
        <w:t xml:space="preserve">. [online] Newham Council. Available at: </w:t>
      </w:r>
      <w:hyperlink r:id="rId25" w:history="1">
        <w:r w:rsidRPr="005437D5">
          <w:rPr>
            <w:rStyle w:val="Hyperlink"/>
            <w:rFonts w:ascii="Arial" w:hAnsi="Arial" w:cs="Arial"/>
            <w:sz w:val="22"/>
            <w:szCs w:val="22"/>
          </w:rPr>
          <w:t>https://www.newham.gov.uk/news/article/158/newham-council-hosts-successful-alternative-peace-event-to-oppose-arms-fair</w:t>
        </w:r>
      </w:hyperlink>
      <w:r w:rsidRPr="005437D5">
        <w:rPr>
          <w:rFonts w:ascii="Arial" w:hAnsi="Arial" w:cs="Arial"/>
          <w:color w:val="000000"/>
          <w:sz w:val="22"/>
          <w:szCs w:val="22"/>
        </w:rPr>
        <w:t xml:space="preserve"> </w:t>
      </w:r>
      <w:r w:rsidRPr="005437D5">
        <w:rPr>
          <w:rFonts w:ascii="Arial" w:hAnsi="Arial" w:cs="Arial"/>
          <w:color w:val="000000"/>
          <w:sz w:val="22"/>
          <w:szCs w:val="22"/>
        </w:rPr>
        <w:t xml:space="preserve"> [Accessed 26 Aug. 2024].</w:t>
      </w:r>
      <w:r w:rsidRPr="005437D5">
        <w:rPr>
          <w:rFonts w:ascii="Arial" w:hAnsi="Arial" w:cs="Arial"/>
          <w:color w:val="000000"/>
          <w:sz w:val="22"/>
          <w:szCs w:val="22"/>
        </w:rPr>
        <w:t xml:space="preserve"> </w:t>
      </w:r>
    </w:p>
    <w:p w14:paraId="06D0759D" w14:textId="53582D9E" w:rsidR="00D31E29" w:rsidRPr="005437D5" w:rsidRDefault="00D31E29" w:rsidP="005437D5">
      <w:pPr>
        <w:pStyle w:val="NormalWeb"/>
        <w:spacing w:line="360" w:lineRule="auto"/>
        <w:rPr>
          <w:rFonts w:ascii="Arial" w:hAnsi="Arial" w:cs="Arial"/>
          <w:color w:val="000000"/>
          <w:sz w:val="22"/>
          <w:szCs w:val="22"/>
        </w:rPr>
      </w:pPr>
      <w:r w:rsidRPr="00D31E29">
        <w:rPr>
          <w:rFonts w:ascii="Arial" w:hAnsi="Arial" w:cs="Arial"/>
          <w:color w:val="000000"/>
          <w:sz w:val="22"/>
          <w:szCs w:val="22"/>
        </w:rPr>
        <w:t xml:space="preserve">Improving the health of people in Newham: Newham’s Health &amp; Wellbeing Strategy. (2024.). Available at: </w:t>
      </w:r>
      <w:hyperlink r:id="rId26" w:history="1">
        <w:r w:rsidRPr="00D31E29">
          <w:rPr>
            <w:rStyle w:val="Hyperlink"/>
            <w:rFonts w:ascii="Arial" w:hAnsi="Arial" w:cs="Arial"/>
            <w:sz w:val="22"/>
            <w:szCs w:val="22"/>
          </w:rPr>
          <w:t>https://www.newham.gov.uk/downloads/file/606/health-and-wellbeing-strategy</w:t>
        </w:r>
      </w:hyperlink>
      <w:r w:rsidRPr="00D31E29">
        <w:rPr>
          <w:rFonts w:ascii="Arial" w:hAnsi="Arial" w:cs="Arial"/>
          <w:color w:val="000000"/>
          <w:sz w:val="22"/>
          <w:szCs w:val="22"/>
        </w:rPr>
        <w:t>.</w:t>
      </w:r>
      <w:r w:rsidRPr="005437D5">
        <w:rPr>
          <w:rFonts w:ascii="Arial" w:hAnsi="Arial" w:cs="Arial"/>
          <w:color w:val="000000"/>
          <w:sz w:val="22"/>
          <w:szCs w:val="22"/>
        </w:rPr>
        <w:t xml:space="preserve"> </w:t>
      </w:r>
      <w:r w:rsidRPr="005437D5">
        <w:rPr>
          <w:rFonts w:ascii="Arial" w:hAnsi="Arial" w:cs="Arial"/>
          <w:color w:val="000000"/>
          <w:sz w:val="22"/>
          <w:szCs w:val="22"/>
        </w:rPr>
        <w:t>[Accessed 26 Aug. 2024].</w:t>
      </w:r>
    </w:p>
    <w:p w14:paraId="48508334" w14:textId="78DAD957" w:rsidR="00D31E29" w:rsidRPr="00D31E29" w:rsidRDefault="00D31E29" w:rsidP="005437D5">
      <w:pPr>
        <w:pStyle w:val="NormalWeb"/>
        <w:spacing w:line="360" w:lineRule="auto"/>
        <w:rPr>
          <w:rFonts w:ascii="Arial" w:hAnsi="Arial" w:cs="Arial"/>
          <w:color w:val="000000"/>
          <w:sz w:val="22"/>
          <w:szCs w:val="22"/>
        </w:rPr>
      </w:pPr>
      <w:r w:rsidRPr="00D31E29">
        <w:rPr>
          <w:rFonts w:ascii="Arial" w:hAnsi="Arial" w:cs="Arial"/>
          <w:color w:val="000000"/>
          <w:sz w:val="22"/>
          <w:szCs w:val="22"/>
        </w:rPr>
        <w:t>University of East London. (2023.). </w:t>
      </w:r>
      <w:r w:rsidRPr="00D31E29">
        <w:rPr>
          <w:rFonts w:ascii="Arial" w:hAnsi="Arial" w:cs="Arial"/>
          <w:i/>
          <w:iCs/>
          <w:color w:val="000000"/>
          <w:sz w:val="22"/>
          <w:szCs w:val="22"/>
        </w:rPr>
        <w:t>Sustainable Development Goals</w:t>
      </w:r>
      <w:r w:rsidRPr="00D31E29">
        <w:rPr>
          <w:rFonts w:ascii="Arial" w:hAnsi="Arial" w:cs="Arial"/>
          <w:color w:val="000000"/>
          <w:sz w:val="22"/>
          <w:szCs w:val="22"/>
        </w:rPr>
        <w:t xml:space="preserve">. [online] Available at: </w:t>
      </w:r>
      <w:hyperlink r:id="rId27" w:history="1">
        <w:r w:rsidRPr="00D31E29">
          <w:rPr>
            <w:rStyle w:val="Hyperlink"/>
            <w:rFonts w:ascii="Arial" w:hAnsi="Arial" w:cs="Arial"/>
            <w:sz w:val="22"/>
            <w:szCs w:val="22"/>
          </w:rPr>
          <w:t>https://uel.ac.uk/about/sustainability/sustainable-development-goals</w:t>
        </w:r>
      </w:hyperlink>
      <w:r w:rsidRPr="00D31E29">
        <w:rPr>
          <w:rFonts w:ascii="Arial" w:hAnsi="Arial" w:cs="Arial"/>
          <w:color w:val="000000"/>
          <w:sz w:val="22"/>
          <w:szCs w:val="22"/>
        </w:rPr>
        <w:t>.</w:t>
      </w:r>
      <w:r w:rsidRPr="005437D5">
        <w:rPr>
          <w:rFonts w:ascii="Arial" w:hAnsi="Arial" w:cs="Arial"/>
          <w:color w:val="000000"/>
          <w:sz w:val="22"/>
          <w:szCs w:val="22"/>
        </w:rPr>
        <w:t xml:space="preserve"> </w:t>
      </w:r>
      <w:r w:rsidRPr="005437D5">
        <w:rPr>
          <w:rFonts w:ascii="Arial" w:hAnsi="Arial" w:cs="Arial"/>
          <w:color w:val="000000"/>
          <w:sz w:val="22"/>
          <w:szCs w:val="22"/>
        </w:rPr>
        <w:t>[Accessed 26 Aug. 2024].</w:t>
      </w:r>
    </w:p>
    <w:p w14:paraId="71C94777" w14:textId="1FB73C70" w:rsidR="00543BF8" w:rsidRPr="00B379C8" w:rsidRDefault="00543BF8" w:rsidP="005437D5">
      <w:pPr>
        <w:pStyle w:val="NormalWeb"/>
        <w:spacing w:before="0" w:beforeAutospacing="0" w:after="0" w:afterAutospacing="0" w:line="360" w:lineRule="auto"/>
        <w:rPr>
          <w:rFonts w:ascii="Arial" w:hAnsi="Arial" w:cs="Arial"/>
          <w:color w:val="000000"/>
          <w:sz w:val="22"/>
          <w:szCs w:val="22"/>
        </w:rPr>
      </w:pPr>
      <w:r w:rsidRPr="005437D5">
        <w:rPr>
          <w:rFonts w:ascii="Arial" w:hAnsi="Arial" w:cs="Arial"/>
          <w:color w:val="000000"/>
          <w:sz w:val="22"/>
          <w:szCs w:val="22"/>
        </w:rPr>
        <w:t>Council, N. (2021). </w:t>
      </w:r>
      <w:r w:rsidRPr="005437D5">
        <w:rPr>
          <w:rFonts w:ascii="Arial" w:hAnsi="Arial" w:cs="Arial"/>
          <w:i/>
          <w:iCs/>
          <w:color w:val="000000"/>
          <w:sz w:val="22"/>
          <w:szCs w:val="22"/>
        </w:rPr>
        <w:t>Newham Food Security Strategy – Newham Council</w:t>
      </w:r>
      <w:r w:rsidRPr="005437D5">
        <w:rPr>
          <w:rFonts w:ascii="Arial" w:hAnsi="Arial" w:cs="Arial"/>
          <w:color w:val="000000"/>
          <w:sz w:val="22"/>
          <w:szCs w:val="22"/>
        </w:rPr>
        <w:t xml:space="preserve">. [online] Newham Council. Available at: </w:t>
      </w:r>
      <w:hyperlink r:id="rId28" w:history="1">
        <w:r w:rsidRPr="00B379C8">
          <w:rPr>
            <w:rStyle w:val="Hyperlink"/>
            <w:rFonts w:ascii="Arial" w:hAnsi="Arial" w:cs="Arial"/>
            <w:sz w:val="22"/>
            <w:szCs w:val="22"/>
          </w:rPr>
          <w:t>https://www.newham.gov.uk/children-families/newham-food-security-strategy/3#:~:text=Food%20insecurity%20is%20a%20symptom</w:t>
        </w:r>
      </w:hyperlink>
      <w:r w:rsidRPr="00B379C8">
        <w:rPr>
          <w:rFonts w:ascii="Arial" w:hAnsi="Arial" w:cs="Arial"/>
          <w:color w:val="000000"/>
          <w:sz w:val="22"/>
          <w:szCs w:val="22"/>
        </w:rPr>
        <w:t xml:space="preserve"> </w:t>
      </w:r>
      <w:r w:rsidRPr="00B379C8">
        <w:rPr>
          <w:rFonts w:ascii="Arial" w:hAnsi="Arial" w:cs="Arial"/>
          <w:color w:val="000000"/>
          <w:sz w:val="22"/>
          <w:szCs w:val="22"/>
        </w:rPr>
        <w:t xml:space="preserve"> [Accessed 26 Aug. 2024].</w:t>
      </w:r>
    </w:p>
    <w:p w14:paraId="696CCA06" w14:textId="77777777" w:rsidR="00B379C8" w:rsidRDefault="00543BF8" w:rsidP="00B379C8">
      <w:pPr>
        <w:pStyle w:val="NormalWeb"/>
        <w:spacing w:before="0" w:beforeAutospacing="0" w:after="0" w:afterAutospacing="0" w:line="360" w:lineRule="auto"/>
        <w:rPr>
          <w:rFonts w:ascii="Arial" w:hAnsi="Arial" w:cs="Arial"/>
          <w:color w:val="000000"/>
          <w:sz w:val="22"/>
          <w:szCs w:val="22"/>
        </w:rPr>
      </w:pPr>
      <w:r w:rsidRPr="00B379C8">
        <w:rPr>
          <w:rFonts w:ascii="Arial" w:hAnsi="Arial" w:cs="Arial"/>
          <w:color w:val="000000"/>
          <w:sz w:val="22"/>
          <w:szCs w:val="22"/>
        </w:rPr>
        <w:t>‌</w:t>
      </w:r>
    </w:p>
    <w:p w14:paraId="6D3C322B" w14:textId="1ECE3FA8" w:rsidR="00C4229C" w:rsidRPr="00B379C8" w:rsidRDefault="00442CC0" w:rsidP="00B379C8">
      <w:pPr>
        <w:pStyle w:val="NormalWeb"/>
        <w:spacing w:before="0" w:beforeAutospacing="0" w:after="0" w:afterAutospacing="0" w:line="360" w:lineRule="auto"/>
        <w:rPr>
          <w:rFonts w:ascii="Arial" w:hAnsi="Arial" w:cs="Arial"/>
          <w:color w:val="000000"/>
          <w:sz w:val="22"/>
          <w:szCs w:val="22"/>
        </w:rPr>
      </w:pPr>
      <w:r w:rsidRPr="00B379C8">
        <w:rPr>
          <w:rFonts w:ascii="Arial" w:hAnsi="Arial" w:cs="Arial"/>
          <w:color w:val="000000"/>
          <w:sz w:val="22"/>
          <w:szCs w:val="22"/>
        </w:rPr>
        <w:t>University of East London. (n.d.). </w:t>
      </w:r>
      <w:r w:rsidRPr="00B379C8">
        <w:rPr>
          <w:rFonts w:ascii="Arial" w:hAnsi="Arial" w:cs="Arial"/>
          <w:i/>
          <w:iCs/>
          <w:color w:val="000000"/>
          <w:sz w:val="22"/>
          <w:szCs w:val="22"/>
        </w:rPr>
        <w:t>Sustainable Development Goals</w:t>
      </w:r>
      <w:r w:rsidRPr="00B379C8">
        <w:rPr>
          <w:rFonts w:ascii="Arial" w:hAnsi="Arial" w:cs="Arial"/>
          <w:color w:val="000000"/>
          <w:sz w:val="22"/>
          <w:szCs w:val="22"/>
        </w:rPr>
        <w:t xml:space="preserve">. [online] Available at: </w:t>
      </w:r>
      <w:hyperlink r:id="rId29" w:history="1">
        <w:r w:rsidR="00B379C8" w:rsidRPr="00B379C8">
          <w:rPr>
            <w:rStyle w:val="Hyperlink"/>
            <w:rFonts w:ascii="Arial" w:hAnsi="Arial" w:cs="Arial"/>
            <w:sz w:val="22"/>
            <w:szCs w:val="22"/>
          </w:rPr>
          <w:t>https://uel.ac.uk/about/sustainability/sustainable-development-goals</w:t>
        </w:r>
      </w:hyperlink>
      <w:r w:rsidRPr="00B379C8">
        <w:rPr>
          <w:rFonts w:ascii="Arial" w:hAnsi="Arial" w:cs="Arial"/>
          <w:color w:val="000000"/>
          <w:sz w:val="22"/>
          <w:szCs w:val="22"/>
        </w:rPr>
        <w:t>.</w:t>
      </w:r>
      <w:r w:rsidR="00B379C8" w:rsidRPr="00B379C8">
        <w:rPr>
          <w:rFonts w:ascii="Arial" w:hAnsi="Arial" w:cs="Arial"/>
          <w:color w:val="000000"/>
          <w:sz w:val="22"/>
          <w:szCs w:val="22"/>
        </w:rPr>
        <w:t xml:space="preserve"> </w:t>
      </w:r>
      <w:r w:rsidR="00B379C8" w:rsidRPr="00B379C8">
        <w:rPr>
          <w:rFonts w:ascii="Arial" w:hAnsi="Arial" w:cs="Arial"/>
          <w:color w:val="000000"/>
          <w:sz w:val="22"/>
          <w:szCs w:val="22"/>
        </w:rPr>
        <w:t>[Accessed 26 Aug. 2024].</w:t>
      </w:r>
    </w:p>
    <w:p w14:paraId="24549ABF" w14:textId="395D8353" w:rsidR="00416DA7" w:rsidRPr="005437D5" w:rsidRDefault="00416DA7" w:rsidP="005437D5">
      <w:pPr>
        <w:pStyle w:val="NormalWeb"/>
        <w:spacing w:line="360" w:lineRule="auto"/>
        <w:rPr>
          <w:rFonts w:ascii="Arial" w:hAnsi="Arial" w:cs="Arial"/>
          <w:color w:val="000000"/>
          <w:sz w:val="22"/>
          <w:szCs w:val="22"/>
        </w:rPr>
      </w:pPr>
    </w:p>
    <w:p w14:paraId="76AA2C63" w14:textId="5CC147B5" w:rsidR="00416DA7" w:rsidRPr="005437D5" w:rsidRDefault="00416DA7" w:rsidP="005437D5">
      <w:pPr>
        <w:pStyle w:val="NormalWeb"/>
        <w:spacing w:line="360" w:lineRule="auto"/>
        <w:rPr>
          <w:rFonts w:ascii="Arial" w:hAnsi="Arial" w:cs="Arial"/>
          <w:color w:val="000000"/>
          <w:sz w:val="22"/>
          <w:szCs w:val="22"/>
        </w:rPr>
      </w:pPr>
    </w:p>
    <w:p w14:paraId="6CE4B184" w14:textId="7975C55A" w:rsidR="00416DA7" w:rsidRPr="005437D5" w:rsidRDefault="00416DA7" w:rsidP="005437D5">
      <w:pPr>
        <w:pStyle w:val="NormalWeb"/>
        <w:spacing w:line="360" w:lineRule="auto"/>
        <w:rPr>
          <w:rFonts w:ascii="Arial" w:hAnsi="Arial" w:cs="Arial"/>
          <w:color w:val="000000"/>
          <w:sz w:val="22"/>
          <w:szCs w:val="22"/>
        </w:rPr>
      </w:pPr>
    </w:p>
    <w:p w14:paraId="280FFA2C" w14:textId="77777777" w:rsidR="00416DA7" w:rsidRPr="005437D5" w:rsidRDefault="00416DA7" w:rsidP="005437D5">
      <w:pPr>
        <w:spacing w:line="360" w:lineRule="auto"/>
        <w:rPr>
          <w:rFonts w:ascii="Arial" w:eastAsia="Arial" w:hAnsi="Arial" w:cs="Arial"/>
          <w:b/>
          <w:bCs/>
          <w:color w:val="000000" w:themeColor="text1"/>
          <w:sz w:val="22"/>
          <w:szCs w:val="22"/>
        </w:rPr>
      </w:pPr>
    </w:p>
    <w:sectPr w:rsidR="00416DA7" w:rsidRPr="005437D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6866B5"/>
    <w:multiLevelType w:val="hybridMultilevel"/>
    <w:tmpl w:val="4A88D718"/>
    <w:lvl w:ilvl="0" w:tplc="3A0E89EA">
      <w:start w:val="1"/>
      <w:numFmt w:val="decimal"/>
      <w:lvlText w:val="%1)"/>
      <w:lvlJc w:val="left"/>
      <w:pPr>
        <w:ind w:left="720" w:hanging="360"/>
      </w:pPr>
      <w:rPr>
        <w:rFonts w:asciiTheme="minorHAnsi" w:hAnsiTheme="minorHAnsi" w:cstheme="minorBidi" w:hint="default"/>
        <w:b w:val="0"/>
        <w:color w:val="auto"/>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9415A8D"/>
    <w:multiLevelType w:val="hybridMultilevel"/>
    <w:tmpl w:val="8D068730"/>
    <w:lvl w:ilvl="0" w:tplc="D3AA987E">
      <w:start w:val="1"/>
      <w:numFmt w:val="decimal"/>
      <w:lvlText w:val="%1"/>
      <w:lvlJc w:val="left"/>
      <w:pPr>
        <w:ind w:left="720" w:hanging="360"/>
      </w:pPr>
      <w:rPr>
        <w:rFonts w:asciiTheme="minorHAnsi" w:hAnsiTheme="minorHAnsi" w:cstheme="minorBidi" w:hint="default"/>
        <w:b w:val="0"/>
        <w:color w:val="auto"/>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A2A7C2F"/>
    <w:multiLevelType w:val="hybridMultilevel"/>
    <w:tmpl w:val="AF1E7E88"/>
    <w:lvl w:ilvl="0" w:tplc="9AB830F8">
      <w:start w:val="1"/>
      <w:numFmt w:val="bullet"/>
      <w:lvlText w:val="•"/>
      <w:lvlJc w:val="left"/>
      <w:pPr>
        <w:tabs>
          <w:tab w:val="num" w:pos="720"/>
        </w:tabs>
        <w:ind w:left="720" w:hanging="360"/>
      </w:pPr>
      <w:rPr>
        <w:rFonts w:ascii="Arial" w:hAnsi="Arial" w:hint="default"/>
      </w:rPr>
    </w:lvl>
    <w:lvl w:ilvl="1" w:tplc="2926F34C" w:tentative="1">
      <w:start w:val="1"/>
      <w:numFmt w:val="bullet"/>
      <w:lvlText w:val="•"/>
      <w:lvlJc w:val="left"/>
      <w:pPr>
        <w:tabs>
          <w:tab w:val="num" w:pos="1440"/>
        </w:tabs>
        <w:ind w:left="1440" w:hanging="360"/>
      </w:pPr>
      <w:rPr>
        <w:rFonts w:ascii="Arial" w:hAnsi="Arial" w:hint="default"/>
      </w:rPr>
    </w:lvl>
    <w:lvl w:ilvl="2" w:tplc="627A3750" w:tentative="1">
      <w:start w:val="1"/>
      <w:numFmt w:val="bullet"/>
      <w:lvlText w:val="•"/>
      <w:lvlJc w:val="left"/>
      <w:pPr>
        <w:tabs>
          <w:tab w:val="num" w:pos="2160"/>
        </w:tabs>
        <w:ind w:left="2160" w:hanging="360"/>
      </w:pPr>
      <w:rPr>
        <w:rFonts w:ascii="Arial" w:hAnsi="Arial" w:hint="default"/>
      </w:rPr>
    </w:lvl>
    <w:lvl w:ilvl="3" w:tplc="7BB2F434" w:tentative="1">
      <w:start w:val="1"/>
      <w:numFmt w:val="bullet"/>
      <w:lvlText w:val="•"/>
      <w:lvlJc w:val="left"/>
      <w:pPr>
        <w:tabs>
          <w:tab w:val="num" w:pos="2880"/>
        </w:tabs>
        <w:ind w:left="2880" w:hanging="360"/>
      </w:pPr>
      <w:rPr>
        <w:rFonts w:ascii="Arial" w:hAnsi="Arial" w:hint="default"/>
      </w:rPr>
    </w:lvl>
    <w:lvl w:ilvl="4" w:tplc="0492BEAC" w:tentative="1">
      <w:start w:val="1"/>
      <w:numFmt w:val="bullet"/>
      <w:lvlText w:val="•"/>
      <w:lvlJc w:val="left"/>
      <w:pPr>
        <w:tabs>
          <w:tab w:val="num" w:pos="3600"/>
        </w:tabs>
        <w:ind w:left="3600" w:hanging="360"/>
      </w:pPr>
      <w:rPr>
        <w:rFonts w:ascii="Arial" w:hAnsi="Arial" w:hint="default"/>
      </w:rPr>
    </w:lvl>
    <w:lvl w:ilvl="5" w:tplc="4F7235A8" w:tentative="1">
      <w:start w:val="1"/>
      <w:numFmt w:val="bullet"/>
      <w:lvlText w:val="•"/>
      <w:lvlJc w:val="left"/>
      <w:pPr>
        <w:tabs>
          <w:tab w:val="num" w:pos="4320"/>
        </w:tabs>
        <w:ind w:left="4320" w:hanging="360"/>
      </w:pPr>
      <w:rPr>
        <w:rFonts w:ascii="Arial" w:hAnsi="Arial" w:hint="default"/>
      </w:rPr>
    </w:lvl>
    <w:lvl w:ilvl="6" w:tplc="B6F430A6" w:tentative="1">
      <w:start w:val="1"/>
      <w:numFmt w:val="bullet"/>
      <w:lvlText w:val="•"/>
      <w:lvlJc w:val="left"/>
      <w:pPr>
        <w:tabs>
          <w:tab w:val="num" w:pos="5040"/>
        </w:tabs>
        <w:ind w:left="5040" w:hanging="360"/>
      </w:pPr>
      <w:rPr>
        <w:rFonts w:ascii="Arial" w:hAnsi="Arial" w:hint="default"/>
      </w:rPr>
    </w:lvl>
    <w:lvl w:ilvl="7" w:tplc="D1C656F6" w:tentative="1">
      <w:start w:val="1"/>
      <w:numFmt w:val="bullet"/>
      <w:lvlText w:val="•"/>
      <w:lvlJc w:val="left"/>
      <w:pPr>
        <w:tabs>
          <w:tab w:val="num" w:pos="5760"/>
        </w:tabs>
        <w:ind w:left="5760" w:hanging="360"/>
      </w:pPr>
      <w:rPr>
        <w:rFonts w:ascii="Arial" w:hAnsi="Arial" w:hint="default"/>
      </w:rPr>
    </w:lvl>
    <w:lvl w:ilvl="8" w:tplc="81A8A4BA"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4FDF5DDF"/>
    <w:multiLevelType w:val="hybridMultilevel"/>
    <w:tmpl w:val="13F85350"/>
    <w:lvl w:ilvl="0" w:tplc="BE08D660">
      <w:start w:val="1"/>
      <w:numFmt w:val="bullet"/>
      <w:lvlText w:val="•"/>
      <w:lvlJc w:val="left"/>
      <w:pPr>
        <w:tabs>
          <w:tab w:val="num" w:pos="720"/>
        </w:tabs>
        <w:ind w:left="720" w:hanging="360"/>
      </w:pPr>
      <w:rPr>
        <w:rFonts w:ascii="Arial" w:hAnsi="Arial" w:hint="default"/>
      </w:rPr>
    </w:lvl>
    <w:lvl w:ilvl="1" w:tplc="CB26FBB4" w:tentative="1">
      <w:start w:val="1"/>
      <w:numFmt w:val="bullet"/>
      <w:lvlText w:val="•"/>
      <w:lvlJc w:val="left"/>
      <w:pPr>
        <w:tabs>
          <w:tab w:val="num" w:pos="1440"/>
        </w:tabs>
        <w:ind w:left="1440" w:hanging="360"/>
      </w:pPr>
      <w:rPr>
        <w:rFonts w:ascii="Arial" w:hAnsi="Arial" w:hint="default"/>
      </w:rPr>
    </w:lvl>
    <w:lvl w:ilvl="2" w:tplc="D3DAFCDE" w:tentative="1">
      <w:start w:val="1"/>
      <w:numFmt w:val="bullet"/>
      <w:lvlText w:val="•"/>
      <w:lvlJc w:val="left"/>
      <w:pPr>
        <w:tabs>
          <w:tab w:val="num" w:pos="2160"/>
        </w:tabs>
        <w:ind w:left="2160" w:hanging="360"/>
      </w:pPr>
      <w:rPr>
        <w:rFonts w:ascii="Arial" w:hAnsi="Arial" w:hint="default"/>
      </w:rPr>
    </w:lvl>
    <w:lvl w:ilvl="3" w:tplc="63DECD30" w:tentative="1">
      <w:start w:val="1"/>
      <w:numFmt w:val="bullet"/>
      <w:lvlText w:val="•"/>
      <w:lvlJc w:val="left"/>
      <w:pPr>
        <w:tabs>
          <w:tab w:val="num" w:pos="2880"/>
        </w:tabs>
        <w:ind w:left="2880" w:hanging="360"/>
      </w:pPr>
      <w:rPr>
        <w:rFonts w:ascii="Arial" w:hAnsi="Arial" w:hint="default"/>
      </w:rPr>
    </w:lvl>
    <w:lvl w:ilvl="4" w:tplc="43B6ECBC" w:tentative="1">
      <w:start w:val="1"/>
      <w:numFmt w:val="bullet"/>
      <w:lvlText w:val="•"/>
      <w:lvlJc w:val="left"/>
      <w:pPr>
        <w:tabs>
          <w:tab w:val="num" w:pos="3600"/>
        </w:tabs>
        <w:ind w:left="3600" w:hanging="360"/>
      </w:pPr>
      <w:rPr>
        <w:rFonts w:ascii="Arial" w:hAnsi="Arial" w:hint="default"/>
      </w:rPr>
    </w:lvl>
    <w:lvl w:ilvl="5" w:tplc="AE904E98" w:tentative="1">
      <w:start w:val="1"/>
      <w:numFmt w:val="bullet"/>
      <w:lvlText w:val="•"/>
      <w:lvlJc w:val="left"/>
      <w:pPr>
        <w:tabs>
          <w:tab w:val="num" w:pos="4320"/>
        </w:tabs>
        <w:ind w:left="4320" w:hanging="360"/>
      </w:pPr>
      <w:rPr>
        <w:rFonts w:ascii="Arial" w:hAnsi="Arial" w:hint="default"/>
      </w:rPr>
    </w:lvl>
    <w:lvl w:ilvl="6" w:tplc="74E29DAA" w:tentative="1">
      <w:start w:val="1"/>
      <w:numFmt w:val="bullet"/>
      <w:lvlText w:val="•"/>
      <w:lvlJc w:val="left"/>
      <w:pPr>
        <w:tabs>
          <w:tab w:val="num" w:pos="5040"/>
        </w:tabs>
        <w:ind w:left="5040" w:hanging="360"/>
      </w:pPr>
      <w:rPr>
        <w:rFonts w:ascii="Arial" w:hAnsi="Arial" w:hint="default"/>
      </w:rPr>
    </w:lvl>
    <w:lvl w:ilvl="7" w:tplc="3208C3C8" w:tentative="1">
      <w:start w:val="1"/>
      <w:numFmt w:val="bullet"/>
      <w:lvlText w:val="•"/>
      <w:lvlJc w:val="left"/>
      <w:pPr>
        <w:tabs>
          <w:tab w:val="num" w:pos="5760"/>
        </w:tabs>
        <w:ind w:left="5760" w:hanging="360"/>
      </w:pPr>
      <w:rPr>
        <w:rFonts w:ascii="Arial" w:hAnsi="Arial" w:hint="default"/>
      </w:rPr>
    </w:lvl>
    <w:lvl w:ilvl="8" w:tplc="62108DF4"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5B6D33CD"/>
    <w:multiLevelType w:val="hybridMultilevel"/>
    <w:tmpl w:val="EFE252AA"/>
    <w:lvl w:ilvl="0" w:tplc="B1742BF2">
      <w:start w:val="1"/>
      <w:numFmt w:val="bullet"/>
      <w:lvlText w:val="•"/>
      <w:lvlJc w:val="left"/>
      <w:pPr>
        <w:tabs>
          <w:tab w:val="num" w:pos="720"/>
        </w:tabs>
        <w:ind w:left="720" w:hanging="360"/>
      </w:pPr>
      <w:rPr>
        <w:rFonts w:ascii="Arial" w:hAnsi="Arial" w:hint="default"/>
      </w:rPr>
    </w:lvl>
    <w:lvl w:ilvl="1" w:tplc="46407204" w:tentative="1">
      <w:start w:val="1"/>
      <w:numFmt w:val="bullet"/>
      <w:lvlText w:val="•"/>
      <w:lvlJc w:val="left"/>
      <w:pPr>
        <w:tabs>
          <w:tab w:val="num" w:pos="1440"/>
        </w:tabs>
        <w:ind w:left="1440" w:hanging="360"/>
      </w:pPr>
      <w:rPr>
        <w:rFonts w:ascii="Arial" w:hAnsi="Arial" w:hint="default"/>
      </w:rPr>
    </w:lvl>
    <w:lvl w:ilvl="2" w:tplc="A2AA0362" w:tentative="1">
      <w:start w:val="1"/>
      <w:numFmt w:val="bullet"/>
      <w:lvlText w:val="•"/>
      <w:lvlJc w:val="left"/>
      <w:pPr>
        <w:tabs>
          <w:tab w:val="num" w:pos="2160"/>
        </w:tabs>
        <w:ind w:left="2160" w:hanging="360"/>
      </w:pPr>
      <w:rPr>
        <w:rFonts w:ascii="Arial" w:hAnsi="Arial" w:hint="default"/>
      </w:rPr>
    </w:lvl>
    <w:lvl w:ilvl="3" w:tplc="29D2C2A0" w:tentative="1">
      <w:start w:val="1"/>
      <w:numFmt w:val="bullet"/>
      <w:lvlText w:val="•"/>
      <w:lvlJc w:val="left"/>
      <w:pPr>
        <w:tabs>
          <w:tab w:val="num" w:pos="2880"/>
        </w:tabs>
        <w:ind w:left="2880" w:hanging="360"/>
      </w:pPr>
      <w:rPr>
        <w:rFonts w:ascii="Arial" w:hAnsi="Arial" w:hint="default"/>
      </w:rPr>
    </w:lvl>
    <w:lvl w:ilvl="4" w:tplc="F15CF4D6" w:tentative="1">
      <w:start w:val="1"/>
      <w:numFmt w:val="bullet"/>
      <w:lvlText w:val="•"/>
      <w:lvlJc w:val="left"/>
      <w:pPr>
        <w:tabs>
          <w:tab w:val="num" w:pos="3600"/>
        </w:tabs>
        <w:ind w:left="3600" w:hanging="360"/>
      </w:pPr>
      <w:rPr>
        <w:rFonts w:ascii="Arial" w:hAnsi="Arial" w:hint="default"/>
      </w:rPr>
    </w:lvl>
    <w:lvl w:ilvl="5" w:tplc="5B60FD7C" w:tentative="1">
      <w:start w:val="1"/>
      <w:numFmt w:val="bullet"/>
      <w:lvlText w:val="•"/>
      <w:lvlJc w:val="left"/>
      <w:pPr>
        <w:tabs>
          <w:tab w:val="num" w:pos="4320"/>
        </w:tabs>
        <w:ind w:left="4320" w:hanging="360"/>
      </w:pPr>
      <w:rPr>
        <w:rFonts w:ascii="Arial" w:hAnsi="Arial" w:hint="default"/>
      </w:rPr>
    </w:lvl>
    <w:lvl w:ilvl="6" w:tplc="1E0C1F12" w:tentative="1">
      <w:start w:val="1"/>
      <w:numFmt w:val="bullet"/>
      <w:lvlText w:val="•"/>
      <w:lvlJc w:val="left"/>
      <w:pPr>
        <w:tabs>
          <w:tab w:val="num" w:pos="5040"/>
        </w:tabs>
        <w:ind w:left="5040" w:hanging="360"/>
      </w:pPr>
      <w:rPr>
        <w:rFonts w:ascii="Arial" w:hAnsi="Arial" w:hint="default"/>
      </w:rPr>
    </w:lvl>
    <w:lvl w:ilvl="7" w:tplc="5CF48300" w:tentative="1">
      <w:start w:val="1"/>
      <w:numFmt w:val="bullet"/>
      <w:lvlText w:val="•"/>
      <w:lvlJc w:val="left"/>
      <w:pPr>
        <w:tabs>
          <w:tab w:val="num" w:pos="5760"/>
        </w:tabs>
        <w:ind w:left="5760" w:hanging="360"/>
      </w:pPr>
      <w:rPr>
        <w:rFonts w:ascii="Arial" w:hAnsi="Arial" w:hint="default"/>
      </w:rPr>
    </w:lvl>
    <w:lvl w:ilvl="8" w:tplc="292837B6" w:tentative="1">
      <w:start w:val="1"/>
      <w:numFmt w:val="bullet"/>
      <w:lvlText w:val="•"/>
      <w:lvlJc w:val="left"/>
      <w:pPr>
        <w:tabs>
          <w:tab w:val="num" w:pos="6480"/>
        </w:tabs>
        <w:ind w:left="6480" w:hanging="360"/>
      </w:pPr>
      <w:rPr>
        <w:rFonts w:ascii="Arial" w:hAnsi="Arial" w:hint="default"/>
      </w:rPr>
    </w:lvl>
  </w:abstractNum>
  <w:num w:numId="1" w16cid:durableId="1234659287">
    <w:abstractNumId w:val="2"/>
  </w:num>
  <w:num w:numId="2" w16cid:durableId="1962613928">
    <w:abstractNumId w:val="0"/>
  </w:num>
  <w:num w:numId="3" w16cid:durableId="1594364461">
    <w:abstractNumId w:val="1"/>
  </w:num>
  <w:num w:numId="4" w16cid:durableId="1145005323">
    <w:abstractNumId w:val="3"/>
  </w:num>
  <w:num w:numId="5" w16cid:durableId="95440909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4"/>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43BA969"/>
    <w:rsid w:val="00027D35"/>
    <w:rsid w:val="00094A3E"/>
    <w:rsid w:val="000D539D"/>
    <w:rsid w:val="00127674"/>
    <w:rsid w:val="00164A00"/>
    <w:rsid w:val="0019413F"/>
    <w:rsid w:val="001F4C5F"/>
    <w:rsid w:val="002244F4"/>
    <w:rsid w:val="00226B3A"/>
    <w:rsid w:val="003D44E3"/>
    <w:rsid w:val="003F5737"/>
    <w:rsid w:val="00406780"/>
    <w:rsid w:val="00416DA7"/>
    <w:rsid w:val="00442CC0"/>
    <w:rsid w:val="004C61AA"/>
    <w:rsid w:val="004E1B66"/>
    <w:rsid w:val="005437D5"/>
    <w:rsid w:val="00543BF8"/>
    <w:rsid w:val="00590F85"/>
    <w:rsid w:val="00692CB0"/>
    <w:rsid w:val="007B06BF"/>
    <w:rsid w:val="00813193"/>
    <w:rsid w:val="00845272"/>
    <w:rsid w:val="00896333"/>
    <w:rsid w:val="009A36CC"/>
    <w:rsid w:val="009E48D5"/>
    <w:rsid w:val="009F1EC5"/>
    <w:rsid w:val="00A323D6"/>
    <w:rsid w:val="00A403AA"/>
    <w:rsid w:val="00A427FD"/>
    <w:rsid w:val="00A66887"/>
    <w:rsid w:val="00B379C8"/>
    <w:rsid w:val="00BC2C2A"/>
    <w:rsid w:val="00C31897"/>
    <w:rsid w:val="00C4229C"/>
    <w:rsid w:val="00CC7593"/>
    <w:rsid w:val="00D31E29"/>
    <w:rsid w:val="00D5421F"/>
    <w:rsid w:val="00DA6B9A"/>
    <w:rsid w:val="00DB66F8"/>
    <w:rsid w:val="00E37AC0"/>
    <w:rsid w:val="00E8446F"/>
    <w:rsid w:val="00F14C1A"/>
    <w:rsid w:val="02A7C841"/>
    <w:rsid w:val="043BA969"/>
    <w:rsid w:val="04574517"/>
    <w:rsid w:val="051F72F4"/>
    <w:rsid w:val="0562E8C9"/>
    <w:rsid w:val="06382613"/>
    <w:rsid w:val="06B77D8A"/>
    <w:rsid w:val="06DB281A"/>
    <w:rsid w:val="09B53A8F"/>
    <w:rsid w:val="0B07E35C"/>
    <w:rsid w:val="0B72AD09"/>
    <w:rsid w:val="0DF3DC55"/>
    <w:rsid w:val="0E07F2A0"/>
    <w:rsid w:val="0E5E50DB"/>
    <w:rsid w:val="0E5FE13F"/>
    <w:rsid w:val="0EB75B38"/>
    <w:rsid w:val="0F311107"/>
    <w:rsid w:val="0F791D3B"/>
    <w:rsid w:val="12AE3844"/>
    <w:rsid w:val="151E8AF4"/>
    <w:rsid w:val="15B3B6E4"/>
    <w:rsid w:val="18536523"/>
    <w:rsid w:val="18593A53"/>
    <w:rsid w:val="1A3862C7"/>
    <w:rsid w:val="1AA428FF"/>
    <w:rsid w:val="1AB0E331"/>
    <w:rsid w:val="1B92B923"/>
    <w:rsid w:val="1C43B34C"/>
    <w:rsid w:val="1CB597BD"/>
    <w:rsid w:val="1CEFE1D5"/>
    <w:rsid w:val="1F9BEDD7"/>
    <w:rsid w:val="20D43388"/>
    <w:rsid w:val="21FDF220"/>
    <w:rsid w:val="220B62C3"/>
    <w:rsid w:val="225D5433"/>
    <w:rsid w:val="22D42778"/>
    <w:rsid w:val="2398DA3C"/>
    <w:rsid w:val="23D8CCA3"/>
    <w:rsid w:val="25133AA5"/>
    <w:rsid w:val="267BC199"/>
    <w:rsid w:val="27FAD680"/>
    <w:rsid w:val="2A2AFBA0"/>
    <w:rsid w:val="2B4B13DB"/>
    <w:rsid w:val="2B604AAB"/>
    <w:rsid w:val="2CD9114E"/>
    <w:rsid w:val="2CDCF189"/>
    <w:rsid w:val="2D728A1A"/>
    <w:rsid w:val="2DD6C521"/>
    <w:rsid w:val="2DE3D167"/>
    <w:rsid w:val="31A5E194"/>
    <w:rsid w:val="31B0149D"/>
    <w:rsid w:val="33C1A660"/>
    <w:rsid w:val="3404CE8A"/>
    <w:rsid w:val="35428B77"/>
    <w:rsid w:val="356E8F5B"/>
    <w:rsid w:val="364E3DED"/>
    <w:rsid w:val="36540414"/>
    <w:rsid w:val="36D8473C"/>
    <w:rsid w:val="36E59805"/>
    <w:rsid w:val="382DD814"/>
    <w:rsid w:val="3C74BC91"/>
    <w:rsid w:val="3CC9528A"/>
    <w:rsid w:val="3CE85531"/>
    <w:rsid w:val="3D42D89A"/>
    <w:rsid w:val="3F1FC4D6"/>
    <w:rsid w:val="41418C65"/>
    <w:rsid w:val="4172211C"/>
    <w:rsid w:val="423F4CE1"/>
    <w:rsid w:val="42F7012C"/>
    <w:rsid w:val="430041F6"/>
    <w:rsid w:val="460CC076"/>
    <w:rsid w:val="46C3122B"/>
    <w:rsid w:val="4A3119DE"/>
    <w:rsid w:val="4B55393B"/>
    <w:rsid w:val="4C4D9AFA"/>
    <w:rsid w:val="4DC004A0"/>
    <w:rsid w:val="4DEF445A"/>
    <w:rsid w:val="4F7F6ACA"/>
    <w:rsid w:val="4F93CD6F"/>
    <w:rsid w:val="4FAC00D1"/>
    <w:rsid w:val="518DB61C"/>
    <w:rsid w:val="5272D846"/>
    <w:rsid w:val="535F0402"/>
    <w:rsid w:val="548BE940"/>
    <w:rsid w:val="5509AB0B"/>
    <w:rsid w:val="551B0168"/>
    <w:rsid w:val="55AB57FF"/>
    <w:rsid w:val="5648AF41"/>
    <w:rsid w:val="5764A881"/>
    <w:rsid w:val="57B4F2B5"/>
    <w:rsid w:val="5A9C3271"/>
    <w:rsid w:val="5A9CFDF5"/>
    <w:rsid w:val="5C23E165"/>
    <w:rsid w:val="5D0650A3"/>
    <w:rsid w:val="5F5CDB0D"/>
    <w:rsid w:val="5F651260"/>
    <w:rsid w:val="61E07E27"/>
    <w:rsid w:val="6246DE91"/>
    <w:rsid w:val="638D9D1D"/>
    <w:rsid w:val="63F8B189"/>
    <w:rsid w:val="643EF0AD"/>
    <w:rsid w:val="644261FF"/>
    <w:rsid w:val="646FAE4E"/>
    <w:rsid w:val="66C0F8EF"/>
    <w:rsid w:val="67AECEC8"/>
    <w:rsid w:val="67AFA8B1"/>
    <w:rsid w:val="685CC43A"/>
    <w:rsid w:val="69B93828"/>
    <w:rsid w:val="6A6BCA21"/>
    <w:rsid w:val="6B409F9E"/>
    <w:rsid w:val="6B6AC445"/>
    <w:rsid w:val="6CB55912"/>
    <w:rsid w:val="6CFA08BB"/>
    <w:rsid w:val="6F46C2C2"/>
    <w:rsid w:val="70450FAF"/>
    <w:rsid w:val="70AE16AB"/>
    <w:rsid w:val="7383E2CD"/>
    <w:rsid w:val="7522BAB0"/>
    <w:rsid w:val="75C885BF"/>
    <w:rsid w:val="76339448"/>
    <w:rsid w:val="767286F6"/>
    <w:rsid w:val="777E39BB"/>
    <w:rsid w:val="7845B6D4"/>
    <w:rsid w:val="793BA5EB"/>
    <w:rsid w:val="7B023915"/>
    <w:rsid w:val="7BD37BA4"/>
    <w:rsid w:val="7C460053"/>
    <w:rsid w:val="7CFA1A36"/>
    <w:rsid w:val="7E124C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BA969"/>
  <w15:chartTrackingRefBased/>
  <w15:docId w15:val="{B0060E36-FDC8-46C0-A5F5-7926219E7E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6DA7"/>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Pr>
      <w:color w:val="467886" w:themeColor="hyperlink"/>
      <w:u w:val="single"/>
    </w:rPr>
  </w:style>
  <w:style w:type="paragraph" w:styleId="TOC1">
    <w:name w:val="toc 1"/>
    <w:basedOn w:val="Normal"/>
    <w:next w:val="Normal"/>
    <w:autoRedefine/>
    <w:uiPriority w:val="39"/>
    <w:unhideWhenUsed/>
    <w:pPr>
      <w:spacing w:after="100"/>
    </w:pPr>
  </w:style>
  <w:style w:type="paragraph" w:styleId="TOC2">
    <w:name w:val="toc 2"/>
    <w:basedOn w:val="Normal"/>
    <w:next w:val="Normal"/>
    <w:autoRedefine/>
    <w:uiPriority w:val="39"/>
    <w:unhideWhenUsed/>
    <w:pPr>
      <w:spacing w:after="100"/>
      <w:ind w:left="220"/>
    </w:pPr>
  </w:style>
  <w:style w:type="paragraph" w:styleId="TOC3">
    <w:name w:val="toc 3"/>
    <w:basedOn w:val="Normal"/>
    <w:next w:val="Normal"/>
    <w:autoRedefine/>
    <w:uiPriority w:val="39"/>
    <w:unhideWhenUsed/>
    <w:pPr>
      <w:spacing w:after="100"/>
      <w:ind w:left="440"/>
    </w:pPr>
  </w:style>
  <w:style w:type="paragraph" w:styleId="TOC4">
    <w:name w:val="toc 4"/>
    <w:basedOn w:val="Normal"/>
    <w:next w:val="Normal"/>
    <w:autoRedefine/>
    <w:uiPriority w:val="39"/>
    <w:unhideWhenUsed/>
    <w:pPr>
      <w:spacing w:after="100"/>
      <w:ind w:left="660"/>
    </w:pPr>
  </w:style>
  <w:style w:type="paragraph" w:styleId="TOC5">
    <w:name w:val="toc 5"/>
    <w:basedOn w:val="Normal"/>
    <w:next w:val="Normal"/>
    <w:autoRedefine/>
    <w:uiPriority w:val="39"/>
    <w:unhideWhenUsed/>
    <w:pPr>
      <w:spacing w:after="100"/>
      <w:ind w:left="880"/>
    </w:pPr>
  </w:style>
  <w:style w:type="paragraph" w:styleId="TOC6">
    <w:name w:val="toc 6"/>
    <w:basedOn w:val="Normal"/>
    <w:next w:val="Normal"/>
    <w:autoRedefine/>
    <w:uiPriority w:val="39"/>
    <w:unhideWhenUsed/>
    <w:pPr>
      <w:spacing w:after="100"/>
      <w:ind w:left="1100"/>
    </w:pPr>
  </w:style>
  <w:style w:type="paragraph" w:styleId="TOC7">
    <w:name w:val="toc 7"/>
    <w:basedOn w:val="Normal"/>
    <w:next w:val="Normal"/>
    <w:autoRedefine/>
    <w:uiPriority w:val="39"/>
    <w:unhideWhenUsed/>
    <w:pPr>
      <w:spacing w:after="100"/>
      <w:ind w:left="1320"/>
    </w:pPr>
  </w:style>
  <w:style w:type="paragraph" w:styleId="TOC8">
    <w:name w:val="toc 8"/>
    <w:basedOn w:val="Normal"/>
    <w:next w:val="Normal"/>
    <w:autoRedefine/>
    <w:uiPriority w:val="39"/>
    <w:unhideWhenUsed/>
    <w:pPr>
      <w:spacing w:after="100"/>
      <w:ind w:left="1540"/>
    </w:pPr>
  </w:style>
  <w:style w:type="paragraph" w:styleId="TOC9">
    <w:name w:val="toc 9"/>
    <w:basedOn w:val="Normal"/>
    <w:next w:val="Normal"/>
    <w:autoRedefine/>
    <w:uiPriority w:val="39"/>
    <w:unhideWhenUsed/>
    <w:pPr>
      <w:spacing w:after="100"/>
      <w:ind w:left="1760"/>
    </w:pPr>
  </w:style>
  <w:style w:type="paragraph" w:styleId="NormalWeb">
    <w:name w:val="Normal (Web)"/>
    <w:basedOn w:val="Normal"/>
    <w:uiPriority w:val="99"/>
    <w:unhideWhenUsed/>
    <w:rsid w:val="00416DA7"/>
    <w:pPr>
      <w:spacing w:before="100" w:beforeAutospacing="1" w:after="100" w:afterAutospacing="1" w:line="240" w:lineRule="auto"/>
    </w:pPr>
    <w:rPr>
      <w:rFonts w:ascii="Times New Roman" w:eastAsia="Times New Roman" w:hAnsi="Times New Roman" w:cs="Times New Roman"/>
      <w:lang w:val="en-GB" w:eastAsia="en-GB"/>
    </w:rPr>
  </w:style>
  <w:style w:type="character" w:styleId="UnresolvedMention">
    <w:name w:val="Unresolved Mention"/>
    <w:basedOn w:val="DefaultParagraphFont"/>
    <w:uiPriority w:val="99"/>
    <w:semiHidden/>
    <w:unhideWhenUsed/>
    <w:rsid w:val="00416DA7"/>
    <w:rPr>
      <w:color w:val="605E5C"/>
      <w:shd w:val="clear" w:color="auto" w:fill="E1DFDD"/>
    </w:rPr>
  </w:style>
  <w:style w:type="table" w:styleId="TableGrid">
    <w:name w:val="Table Grid"/>
    <w:basedOn w:val="TableNormal"/>
    <w:uiPriority w:val="39"/>
    <w:rsid w:val="00C31897"/>
    <w:pPr>
      <w:spacing w:after="0" w:line="240" w:lineRule="auto"/>
    </w:pPr>
    <w:rPr>
      <w:sz w:val="22"/>
      <w:szCs w:val="22"/>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B66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06600">
      <w:bodyDiv w:val="1"/>
      <w:marLeft w:val="0"/>
      <w:marRight w:val="0"/>
      <w:marTop w:val="0"/>
      <w:marBottom w:val="0"/>
      <w:divBdr>
        <w:top w:val="none" w:sz="0" w:space="0" w:color="auto"/>
        <w:left w:val="none" w:sz="0" w:space="0" w:color="auto"/>
        <w:bottom w:val="none" w:sz="0" w:space="0" w:color="auto"/>
        <w:right w:val="none" w:sz="0" w:space="0" w:color="auto"/>
      </w:divBdr>
      <w:divsChild>
        <w:div w:id="447360200">
          <w:marLeft w:val="547"/>
          <w:marRight w:val="0"/>
          <w:marTop w:val="130"/>
          <w:marBottom w:val="0"/>
          <w:divBdr>
            <w:top w:val="none" w:sz="0" w:space="0" w:color="auto"/>
            <w:left w:val="none" w:sz="0" w:space="0" w:color="auto"/>
            <w:bottom w:val="none" w:sz="0" w:space="0" w:color="auto"/>
            <w:right w:val="none" w:sz="0" w:space="0" w:color="auto"/>
          </w:divBdr>
        </w:div>
      </w:divsChild>
    </w:div>
    <w:div w:id="109711051">
      <w:bodyDiv w:val="1"/>
      <w:marLeft w:val="0"/>
      <w:marRight w:val="0"/>
      <w:marTop w:val="0"/>
      <w:marBottom w:val="0"/>
      <w:divBdr>
        <w:top w:val="none" w:sz="0" w:space="0" w:color="auto"/>
        <w:left w:val="none" w:sz="0" w:space="0" w:color="auto"/>
        <w:bottom w:val="none" w:sz="0" w:space="0" w:color="auto"/>
        <w:right w:val="none" w:sz="0" w:space="0" w:color="auto"/>
      </w:divBdr>
    </w:div>
    <w:div w:id="151677444">
      <w:bodyDiv w:val="1"/>
      <w:marLeft w:val="0"/>
      <w:marRight w:val="0"/>
      <w:marTop w:val="0"/>
      <w:marBottom w:val="0"/>
      <w:divBdr>
        <w:top w:val="none" w:sz="0" w:space="0" w:color="auto"/>
        <w:left w:val="none" w:sz="0" w:space="0" w:color="auto"/>
        <w:bottom w:val="none" w:sz="0" w:space="0" w:color="auto"/>
        <w:right w:val="none" w:sz="0" w:space="0" w:color="auto"/>
      </w:divBdr>
    </w:div>
    <w:div w:id="275063340">
      <w:bodyDiv w:val="1"/>
      <w:marLeft w:val="0"/>
      <w:marRight w:val="0"/>
      <w:marTop w:val="0"/>
      <w:marBottom w:val="0"/>
      <w:divBdr>
        <w:top w:val="none" w:sz="0" w:space="0" w:color="auto"/>
        <w:left w:val="none" w:sz="0" w:space="0" w:color="auto"/>
        <w:bottom w:val="none" w:sz="0" w:space="0" w:color="auto"/>
        <w:right w:val="none" w:sz="0" w:space="0" w:color="auto"/>
      </w:divBdr>
    </w:div>
    <w:div w:id="280380664">
      <w:bodyDiv w:val="1"/>
      <w:marLeft w:val="0"/>
      <w:marRight w:val="0"/>
      <w:marTop w:val="0"/>
      <w:marBottom w:val="0"/>
      <w:divBdr>
        <w:top w:val="none" w:sz="0" w:space="0" w:color="auto"/>
        <w:left w:val="none" w:sz="0" w:space="0" w:color="auto"/>
        <w:bottom w:val="none" w:sz="0" w:space="0" w:color="auto"/>
        <w:right w:val="none" w:sz="0" w:space="0" w:color="auto"/>
      </w:divBdr>
    </w:div>
    <w:div w:id="548996090">
      <w:bodyDiv w:val="1"/>
      <w:marLeft w:val="0"/>
      <w:marRight w:val="0"/>
      <w:marTop w:val="0"/>
      <w:marBottom w:val="0"/>
      <w:divBdr>
        <w:top w:val="none" w:sz="0" w:space="0" w:color="auto"/>
        <w:left w:val="none" w:sz="0" w:space="0" w:color="auto"/>
        <w:bottom w:val="none" w:sz="0" w:space="0" w:color="auto"/>
        <w:right w:val="none" w:sz="0" w:space="0" w:color="auto"/>
      </w:divBdr>
      <w:divsChild>
        <w:div w:id="1596135722">
          <w:marLeft w:val="547"/>
          <w:marRight w:val="0"/>
          <w:marTop w:val="130"/>
          <w:marBottom w:val="0"/>
          <w:divBdr>
            <w:top w:val="none" w:sz="0" w:space="0" w:color="auto"/>
            <w:left w:val="none" w:sz="0" w:space="0" w:color="auto"/>
            <w:bottom w:val="none" w:sz="0" w:space="0" w:color="auto"/>
            <w:right w:val="none" w:sz="0" w:space="0" w:color="auto"/>
          </w:divBdr>
        </w:div>
        <w:div w:id="329647685">
          <w:marLeft w:val="547"/>
          <w:marRight w:val="0"/>
          <w:marTop w:val="130"/>
          <w:marBottom w:val="0"/>
          <w:divBdr>
            <w:top w:val="none" w:sz="0" w:space="0" w:color="auto"/>
            <w:left w:val="none" w:sz="0" w:space="0" w:color="auto"/>
            <w:bottom w:val="none" w:sz="0" w:space="0" w:color="auto"/>
            <w:right w:val="none" w:sz="0" w:space="0" w:color="auto"/>
          </w:divBdr>
        </w:div>
      </w:divsChild>
    </w:div>
    <w:div w:id="646474228">
      <w:bodyDiv w:val="1"/>
      <w:marLeft w:val="0"/>
      <w:marRight w:val="0"/>
      <w:marTop w:val="0"/>
      <w:marBottom w:val="0"/>
      <w:divBdr>
        <w:top w:val="none" w:sz="0" w:space="0" w:color="auto"/>
        <w:left w:val="none" w:sz="0" w:space="0" w:color="auto"/>
        <w:bottom w:val="none" w:sz="0" w:space="0" w:color="auto"/>
        <w:right w:val="none" w:sz="0" w:space="0" w:color="auto"/>
      </w:divBdr>
    </w:div>
    <w:div w:id="722602274">
      <w:bodyDiv w:val="1"/>
      <w:marLeft w:val="0"/>
      <w:marRight w:val="0"/>
      <w:marTop w:val="0"/>
      <w:marBottom w:val="0"/>
      <w:divBdr>
        <w:top w:val="none" w:sz="0" w:space="0" w:color="auto"/>
        <w:left w:val="none" w:sz="0" w:space="0" w:color="auto"/>
        <w:bottom w:val="none" w:sz="0" w:space="0" w:color="auto"/>
        <w:right w:val="none" w:sz="0" w:space="0" w:color="auto"/>
      </w:divBdr>
    </w:div>
    <w:div w:id="726994208">
      <w:bodyDiv w:val="1"/>
      <w:marLeft w:val="0"/>
      <w:marRight w:val="0"/>
      <w:marTop w:val="0"/>
      <w:marBottom w:val="0"/>
      <w:divBdr>
        <w:top w:val="none" w:sz="0" w:space="0" w:color="auto"/>
        <w:left w:val="none" w:sz="0" w:space="0" w:color="auto"/>
        <w:bottom w:val="none" w:sz="0" w:space="0" w:color="auto"/>
        <w:right w:val="none" w:sz="0" w:space="0" w:color="auto"/>
      </w:divBdr>
    </w:div>
    <w:div w:id="763843745">
      <w:bodyDiv w:val="1"/>
      <w:marLeft w:val="0"/>
      <w:marRight w:val="0"/>
      <w:marTop w:val="0"/>
      <w:marBottom w:val="0"/>
      <w:divBdr>
        <w:top w:val="none" w:sz="0" w:space="0" w:color="auto"/>
        <w:left w:val="none" w:sz="0" w:space="0" w:color="auto"/>
        <w:bottom w:val="none" w:sz="0" w:space="0" w:color="auto"/>
        <w:right w:val="none" w:sz="0" w:space="0" w:color="auto"/>
      </w:divBdr>
    </w:div>
    <w:div w:id="800617467">
      <w:bodyDiv w:val="1"/>
      <w:marLeft w:val="0"/>
      <w:marRight w:val="0"/>
      <w:marTop w:val="0"/>
      <w:marBottom w:val="0"/>
      <w:divBdr>
        <w:top w:val="none" w:sz="0" w:space="0" w:color="auto"/>
        <w:left w:val="none" w:sz="0" w:space="0" w:color="auto"/>
        <w:bottom w:val="none" w:sz="0" w:space="0" w:color="auto"/>
        <w:right w:val="none" w:sz="0" w:space="0" w:color="auto"/>
      </w:divBdr>
    </w:div>
    <w:div w:id="893392173">
      <w:bodyDiv w:val="1"/>
      <w:marLeft w:val="0"/>
      <w:marRight w:val="0"/>
      <w:marTop w:val="0"/>
      <w:marBottom w:val="0"/>
      <w:divBdr>
        <w:top w:val="none" w:sz="0" w:space="0" w:color="auto"/>
        <w:left w:val="none" w:sz="0" w:space="0" w:color="auto"/>
        <w:bottom w:val="none" w:sz="0" w:space="0" w:color="auto"/>
        <w:right w:val="none" w:sz="0" w:space="0" w:color="auto"/>
      </w:divBdr>
    </w:div>
    <w:div w:id="1063990862">
      <w:bodyDiv w:val="1"/>
      <w:marLeft w:val="0"/>
      <w:marRight w:val="0"/>
      <w:marTop w:val="0"/>
      <w:marBottom w:val="0"/>
      <w:divBdr>
        <w:top w:val="none" w:sz="0" w:space="0" w:color="auto"/>
        <w:left w:val="none" w:sz="0" w:space="0" w:color="auto"/>
        <w:bottom w:val="none" w:sz="0" w:space="0" w:color="auto"/>
        <w:right w:val="none" w:sz="0" w:space="0" w:color="auto"/>
      </w:divBdr>
    </w:div>
    <w:div w:id="1281185407">
      <w:bodyDiv w:val="1"/>
      <w:marLeft w:val="0"/>
      <w:marRight w:val="0"/>
      <w:marTop w:val="0"/>
      <w:marBottom w:val="0"/>
      <w:divBdr>
        <w:top w:val="none" w:sz="0" w:space="0" w:color="auto"/>
        <w:left w:val="none" w:sz="0" w:space="0" w:color="auto"/>
        <w:bottom w:val="none" w:sz="0" w:space="0" w:color="auto"/>
        <w:right w:val="none" w:sz="0" w:space="0" w:color="auto"/>
      </w:divBdr>
    </w:div>
    <w:div w:id="1491095514">
      <w:bodyDiv w:val="1"/>
      <w:marLeft w:val="0"/>
      <w:marRight w:val="0"/>
      <w:marTop w:val="0"/>
      <w:marBottom w:val="0"/>
      <w:divBdr>
        <w:top w:val="none" w:sz="0" w:space="0" w:color="auto"/>
        <w:left w:val="none" w:sz="0" w:space="0" w:color="auto"/>
        <w:bottom w:val="none" w:sz="0" w:space="0" w:color="auto"/>
        <w:right w:val="none" w:sz="0" w:space="0" w:color="auto"/>
      </w:divBdr>
    </w:div>
    <w:div w:id="1601723268">
      <w:bodyDiv w:val="1"/>
      <w:marLeft w:val="0"/>
      <w:marRight w:val="0"/>
      <w:marTop w:val="0"/>
      <w:marBottom w:val="0"/>
      <w:divBdr>
        <w:top w:val="none" w:sz="0" w:space="0" w:color="auto"/>
        <w:left w:val="none" w:sz="0" w:space="0" w:color="auto"/>
        <w:bottom w:val="none" w:sz="0" w:space="0" w:color="auto"/>
        <w:right w:val="none" w:sz="0" w:space="0" w:color="auto"/>
      </w:divBdr>
    </w:div>
    <w:div w:id="1604217527">
      <w:bodyDiv w:val="1"/>
      <w:marLeft w:val="0"/>
      <w:marRight w:val="0"/>
      <w:marTop w:val="0"/>
      <w:marBottom w:val="0"/>
      <w:divBdr>
        <w:top w:val="none" w:sz="0" w:space="0" w:color="auto"/>
        <w:left w:val="none" w:sz="0" w:space="0" w:color="auto"/>
        <w:bottom w:val="none" w:sz="0" w:space="0" w:color="auto"/>
        <w:right w:val="none" w:sz="0" w:space="0" w:color="auto"/>
      </w:divBdr>
    </w:div>
    <w:div w:id="1608855954">
      <w:bodyDiv w:val="1"/>
      <w:marLeft w:val="0"/>
      <w:marRight w:val="0"/>
      <w:marTop w:val="0"/>
      <w:marBottom w:val="0"/>
      <w:divBdr>
        <w:top w:val="none" w:sz="0" w:space="0" w:color="auto"/>
        <w:left w:val="none" w:sz="0" w:space="0" w:color="auto"/>
        <w:bottom w:val="none" w:sz="0" w:space="0" w:color="auto"/>
        <w:right w:val="none" w:sz="0" w:space="0" w:color="auto"/>
      </w:divBdr>
    </w:div>
    <w:div w:id="1632326090">
      <w:bodyDiv w:val="1"/>
      <w:marLeft w:val="0"/>
      <w:marRight w:val="0"/>
      <w:marTop w:val="0"/>
      <w:marBottom w:val="0"/>
      <w:divBdr>
        <w:top w:val="none" w:sz="0" w:space="0" w:color="auto"/>
        <w:left w:val="none" w:sz="0" w:space="0" w:color="auto"/>
        <w:bottom w:val="none" w:sz="0" w:space="0" w:color="auto"/>
        <w:right w:val="none" w:sz="0" w:space="0" w:color="auto"/>
      </w:divBdr>
    </w:div>
    <w:div w:id="1659730792">
      <w:bodyDiv w:val="1"/>
      <w:marLeft w:val="0"/>
      <w:marRight w:val="0"/>
      <w:marTop w:val="0"/>
      <w:marBottom w:val="0"/>
      <w:divBdr>
        <w:top w:val="none" w:sz="0" w:space="0" w:color="auto"/>
        <w:left w:val="none" w:sz="0" w:space="0" w:color="auto"/>
        <w:bottom w:val="none" w:sz="0" w:space="0" w:color="auto"/>
        <w:right w:val="none" w:sz="0" w:space="0" w:color="auto"/>
      </w:divBdr>
    </w:div>
    <w:div w:id="1685938665">
      <w:bodyDiv w:val="1"/>
      <w:marLeft w:val="0"/>
      <w:marRight w:val="0"/>
      <w:marTop w:val="0"/>
      <w:marBottom w:val="0"/>
      <w:divBdr>
        <w:top w:val="none" w:sz="0" w:space="0" w:color="auto"/>
        <w:left w:val="none" w:sz="0" w:space="0" w:color="auto"/>
        <w:bottom w:val="none" w:sz="0" w:space="0" w:color="auto"/>
        <w:right w:val="none" w:sz="0" w:space="0" w:color="auto"/>
      </w:divBdr>
    </w:div>
    <w:div w:id="1732919005">
      <w:bodyDiv w:val="1"/>
      <w:marLeft w:val="0"/>
      <w:marRight w:val="0"/>
      <w:marTop w:val="0"/>
      <w:marBottom w:val="0"/>
      <w:divBdr>
        <w:top w:val="none" w:sz="0" w:space="0" w:color="auto"/>
        <w:left w:val="none" w:sz="0" w:space="0" w:color="auto"/>
        <w:bottom w:val="none" w:sz="0" w:space="0" w:color="auto"/>
        <w:right w:val="none" w:sz="0" w:space="0" w:color="auto"/>
      </w:divBdr>
    </w:div>
    <w:div w:id="1851024009">
      <w:bodyDiv w:val="1"/>
      <w:marLeft w:val="0"/>
      <w:marRight w:val="0"/>
      <w:marTop w:val="0"/>
      <w:marBottom w:val="0"/>
      <w:divBdr>
        <w:top w:val="none" w:sz="0" w:space="0" w:color="auto"/>
        <w:left w:val="none" w:sz="0" w:space="0" w:color="auto"/>
        <w:bottom w:val="none" w:sz="0" w:space="0" w:color="auto"/>
        <w:right w:val="none" w:sz="0" w:space="0" w:color="auto"/>
      </w:divBdr>
    </w:div>
    <w:div w:id="1977644050">
      <w:bodyDiv w:val="1"/>
      <w:marLeft w:val="0"/>
      <w:marRight w:val="0"/>
      <w:marTop w:val="0"/>
      <w:marBottom w:val="0"/>
      <w:divBdr>
        <w:top w:val="none" w:sz="0" w:space="0" w:color="auto"/>
        <w:left w:val="none" w:sz="0" w:space="0" w:color="auto"/>
        <w:bottom w:val="none" w:sz="0" w:space="0" w:color="auto"/>
        <w:right w:val="none" w:sz="0" w:space="0" w:color="auto"/>
      </w:divBdr>
    </w:div>
    <w:div w:id="1995062483">
      <w:bodyDiv w:val="1"/>
      <w:marLeft w:val="0"/>
      <w:marRight w:val="0"/>
      <w:marTop w:val="0"/>
      <w:marBottom w:val="0"/>
      <w:divBdr>
        <w:top w:val="none" w:sz="0" w:space="0" w:color="auto"/>
        <w:left w:val="none" w:sz="0" w:space="0" w:color="auto"/>
        <w:bottom w:val="none" w:sz="0" w:space="0" w:color="auto"/>
        <w:right w:val="none" w:sz="0" w:space="0" w:color="auto"/>
      </w:divBdr>
      <w:divsChild>
        <w:div w:id="50278946">
          <w:marLeft w:val="547"/>
          <w:marRight w:val="0"/>
          <w:marTop w:val="96"/>
          <w:marBottom w:val="0"/>
          <w:divBdr>
            <w:top w:val="none" w:sz="0" w:space="0" w:color="auto"/>
            <w:left w:val="none" w:sz="0" w:space="0" w:color="auto"/>
            <w:bottom w:val="none" w:sz="0" w:space="0" w:color="auto"/>
            <w:right w:val="none" w:sz="0" w:space="0" w:color="auto"/>
          </w:divBdr>
        </w:div>
        <w:div w:id="70933583">
          <w:marLeft w:val="547"/>
          <w:marRight w:val="0"/>
          <w:marTop w:val="96"/>
          <w:marBottom w:val="0"/>
          <w:divBdr>
            <w:top w:val="none" w:sz="0" w:space="0" w:color="auto"/>
            <w:left w:val="none" w:sz="0" w:space="0" w:color="auto"/>
            <w:bottom w:val="none" w:sz="0" w:space="0" w:color="auto"/>
            <w:right w:val="none" w:sz="0" w:space="0" w:color="auto"/>
          </w:divBdr>
        </w:div>
      </w:divsChild>
    </w:div>
    <w:div w:id="2058892398">
      <w:bodyDiv w:val="1"/>
      <w:marLeft w:val="0"/>
      <w:marRight w:val="0"/>
      <w:marTop w:val="0"/>
      <w:marBottom w:val="0"/>
      <w:divBdr>
        <w:top w:val="none" w:sz="0" w:space="0" w:color="auto"/>
        <w:left w:val="none" w:sz="0" w:space="0" w:color="auto"/>
        <w:bottom w:val="none" w:sz="0" w:space="0" w:color="auto"/>
        <w:right w:val="none" w:sz="0" w:space="0" w:color="auto"/>
      </w:divBdr>
    </w:div>
    <w:div w:id="2065250101">
      <w:bodyDiv w:val="1"/>
      <w:marLeft w:val="0"/>
      <w:marRight w:val="0"/>
      <w:marTop w:val="0"/>
      <w:marBottom w:val="0"/>
      <w:divBdr>
        <w:top w:val="none" w:sz="0" w:space="0" w:color="auto"/>
        <w:left w:val="none" w:sz="0" w:space="0" w:color="auto"/>
        <w:bottom w:val="none" w:sz="0" w:space="0" w:color="auto"/>
        <w:right w:val="none" w:sz="0" w:space="0" w:color="auto"/>
      </w:divBdr>
    </w:div>
    <w:div w:id="2081053648">
      <w:bodyDiv w:val="1"/>
      <w:marLeft w:val="0"/>
      <w:marRight w:val="0"/>
      <w:marTop w:val="0"/>
      <w:marBottom w:val="0"/>
      <w:divBdr>
        <w:top w:val="none" w:sz="0" w:space="0" w:color="auto"/>
        <w:left w:val="none" w:sz="0" w:space="0" w:color="auto"/>
        <w:bottom w:val="none" w:sz="0" w:space="0" w:color="auto"/>
        <w:right w:val="none" w:sz="0" w:space="0" w:color="auto"/>
      </w:divBdr>
    </w:div>
    <w:div w:id="2131434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dgdata.gov.uk/3/" TargetMode="External"/><Relationship Id="rId13" Type="http://schemas.openxmlformats.org/officeDocument/2006/relationships/hyperlink" Target="https://www.un.org/sustainabledevelopment/hunger/" TargetMode="External"/><Relationship Id="rId18" Type="http://schemas.openxmlformats.org/officeDocument/2006/relationships/hyperlink" Target="https://unstats.un.org/sdgs/report/2023/Goal-02/" TargetMode="External"/><Relationship Id="rId26" Type="http://schemas.openxmlformats.org/officeDocument/2006/relationships/hyperlink" Target="https://www.newham.gov.uk/downloads/file/606/health-and-wellbeing-strategy" TargetMode="External"/><Relationship Id="rId3" Type="http://schemas.openxmlformats.org/officeDocument/2006/relationships/settings" Target="settings.xml"/><Relationship Id="rId21" Type="http://schemas.openxmlformats.org/officeDocument/2006/relationships/hyperlink" Target="https://www.un.org/sustainabledevelopment/peace-justice/" TargetMode="External"/><Relationship Id="rId7" Type="http://schemas.openxmlformats.org/officeDocument/2006/relationships/hyperlink" Target="https://sdgs.un.org/goals" TargetMode="External"/><Relationship Id="rId12" Type="http://schemas.openxmlformats.org/officeDocument/2006/relationships/hyperlink" Target="https://www.globalgoals.org/goals/3-good-health-and-well-being/" TargetMode="External"/><Relationship Id="rId17" Type="http://schemas.openxmlformats.org/officeDocument/2006/relationships/hyperlink" Target="https://www.newham.gov.uk/" TargetMode="External"/><Relationship Id="rId25" Type="http://schemas.openxmlformats.org/officeDocument/2006/relationships/hyperlink" Target="https://www.newham.gov.uk/news/article/158/newham-council-hosts-successful-alternative-peace-event-to-oppose-arms-fair" TargetMode="External"/><Relationship Id="rId2" Type="http://schemas.openxmlformats.org/officeDocument/2006/relationships/styles" Target="styles.xml"/><Relationship Id="rId16" Type="http://schemas.openxmlformats.org/officeDocument/2006/relationships/hyperlink" Target="https://www.unglobalcompact.org.uk/halfway-to-2030-how-is-the-uk-performing-on-the-sustainable-development-goals/#:~:text=In%20the%20four%20years%20since" TargetMode="External"/><Relationship Id="rId20" Type="http://schemas.openxmlformats.org/officeDocument/2006/relationships/hyperlink" Target="https://www.england.nhs.uk/publication/nhs-health-and-wellbeing-framework/" TargetMode="External"/><Relationship Id="rId29" Type="http://schemas.openxmlformats.org/officeDocument/2006/relationships/hyperlink" Target="https://uel.ac.uk/about/sustainability/sustainable-development-goals" TargetMode="External"/><Relationship Id="rId1" Type="http://schemas.openxmlformats.org/officeDocument/2006/relationships/numbering" Target="numbering.xml"/><Relationship Id="rId6" Type="http://schemas.openxmlformats.org/officeDocument/2006/relationships/hyperlink" Target="https://www.gov.uk/government/topical-events/uk-voluntary-national-review-of-progress-towards-the-sustainable-development-goals" TargetMode="External"/><Relationship Id="rId11" Type="http://schemas.openxmlformats.org/officeDocument/2006/relationships/hyperlink" Target="https://www.undp.org/sustainable-development-goals" TargetMode="External"/><Relationship Id="rId24" Type="http://schemas.openxmlformats.org/officeDocument/2006/relationships/hyperlink" Target="https://www.newham.gov.uk/news/article/1260/newham-s-health-and-wellbeing-board-launches-new-approach-to-improve-residents-health" TargetMode="External"/><Relationship Id="rId5" Type="http://schemas.openxmlformats.org/officeDocument/2006/relationships/image" Target="media/image1.png"/><Relationship Id="rId15" Type="http://schemas.openxmlformats.org/officeDocument/2006/relationships/hyperlink" Target="https://www.globalgoals.org/goals/2-zero-hunger/" TargetMode="External"/><Relationship Id="rId23" Type="http://schemas.openxmlformats.org/officeDocument/2006/relationships/hyperlink" Target="https://www.undp.org/policy-centre/governance/peace-justice-and-strong-institutions" TargetMode="External"/><Relationship Id="rId28" Type="http://schemas.openxmlformats.org/officeDocument/2006/relationships/hyperlink" Target="https://www.newham.gov.uk/children-families/newham-food-security-strategy/3#:~:text=Food%20insecurity%20is%20a%20symptom" TargetMode="External"/><Relationship Id="rId10" Type="http://schemas.openxmlformats.org/officeDocument/2006/relationships/hyperlink" Target="https://data.unicef.org/sdgs/goal-3-good-health-wellbeing/" TargetMode="External"/><Relationship Id="rId19" Type="http://schemas.openxmlformats.org/officeDocument/2006/relationships/hyperlink" Target="https://assets.publishing.service.gov.uk/media/5a7c551ae5274a2041cf34cc/DH_wellbeing_health.PDF"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data.unicef.org/sdgs/goal-3-good-health-wellbeing/#:~:text=Ensure%20healthy%20lives%20and%20promote%20well%2Dbeing%20for%20all%20at%20all%20ages&amp;text=Goal%203%20aims%20to%20ensure" TargetMode="External"/><Relationship Id="rId14" Type="http://schemas.openxmlformats.org/officeDocument/2006/relationships/hyperlink" Target="https://www.gov.uk/government/publications/implementing-the-sustainable-development-goals/implementing-the-sustainable-development-goals--2" TargetMode="External"/><Relationship Id="rId22" Type="http://schemas.openxmlformats.org/officeDocument/2006/relationships/hyperlink" Target="https://www.globalgoals.org/goals/16-peace-justice-and-strong-institutions/" TargetMode="External"/><Relationship Id="rId27" Type="http://schemas.openxmlformats.org/officeDocument/2006/relationships/hyperlink" Target="https://uel.ac.uk/about/sustainability/sustainable-development-goals"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406</TotalTime>
  <Pages>15</Pages>
  <Words>5128</Words>
  <Characters>29235</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Anabela Mendes (2124257)</dc:creator>
  <cp:keywords/>
  <dc:description/>
  <cp:lastModifiedBy>Feliciana Mendes</cp:lastModifiedBy>
  <cp:revision>13</cp:revision>
  <dcterms:created xsi:type="dcterms:W3CDTF">2024-07-20T16:21:00Z</dcterms:created>
  <dcterms:modified xsi:type="dcterms:W3CDTF">2024-08-26T14:53:00Z</dcterms:modified>
</cp:coreProperties>
</file>