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570D9" w:rsidRDefault="00D570D9" w:rsidP="00D570D9">
      <w:pPr>
        <w:spacing w:line="480" w:lineRule="auto"/>
        <w:ind w:firstLine="720"/>
        <w:jc w:val="center"/>
        <w:rPr>
          <w:rFonts w:ascii="Times New Roman" w:eastAsia="Times New Roman" w:hAnsi="Times New Roman" w:cs="Times New Roman"/>
          <w:b/>
          <w:bCs/>
          <w:color w:val="0E101A"/>
          <w:kern w:val="0"/>
          <w14:ligatures w14:val="none"/>
        </w:rPr>
      </w:pPr>
      <w:r>
        <w:rPr>
          <w:rFonts w:ascii="Times New Roman" w:eastAsia="Times New Roman" w:hAnsi="Times New Roman" w:cs="Times New Roman"/>
          <w:b/>
          <w:bCs/>
          <w:color w:val="0E101A"/>
          <w:kern w:val="0"/>
          <w14:ligatures w14:val="none"/>
        </w:rPr>
        <w:t xml:space="preserve">ELL </w:t>
      </w:r>
      <w:r w:rsidRPr="00D570D9">
        <w:rPr>
          <w:rFonts w:ascii="Times New Roman" w:eastAsia="Times New Roman" w:hAnsi="Times New Roman" w:cs="Times New Roman"/>
          <w:b/>
          <w:bCs/>
          <w:color w:val="0E101A"/>
          <w:kern w:val="0"/>
          <w14:ligatures w14:val="none"/>
        </w:rPr>
        <w:t>Curriculum Innovation: A Rural School Perspective</w:t>
      </w:r>
    </w:p>
    <w:p w:rsidR="00D570D9" w:rsidRDefault="00D570D9" w:rsidP="003731AA">
      <w:pPr>
        <w:spacing w:line="480" w:lineRule="auto"/>
        <w:ind w:firstLine="720"/>
        <w:rPr>
          <w:rFonts w:ascii="Times New Roman" w:eastAsia="Times New Roman" w:hAnsi="Times New Roman" w:cs="Times New Roman"/>
          <w:b/>
          <w:bCs/>
          <w:color w:val="0E101A"/>
          <w:kern w:val="0"/>
          <w14:ligatures w14:val="none"/>
        </w:rPr>
      </w:pPr>
      <w:r>
        <w:rPr>
          <w:rFonts w:ascii="Times New Roman" w:eastAsia="Times New Roman" w:hAnsi="Times New Roman" w:cs="Times New Roman"/>
          <w:b/>
          <w:bCs/>
          <w:color w:val="0E101A"/>
          <w:kern w:val="0"/>
          <w14:ligatures w14:val="none"/>
        </w:rPr>
        <w:t>Aims:</w:t>
      </w:r>
    </w:p>
    <w:p w:rsidR="003731AA" w:rsidRPr="003F2619" w:rsidRDefault="003731AA" w:rsidP="003731AA">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Secondary Schools in rural communities often face unique challenges in providing applicable and comprehensive education</w:t>
      </w:r>
      <w:r w:rsidR="00D66BC7" w:rsidRPr="003F2619">
        <w:rPr>
          <w:rFonts w:ascii="Times New Roman" w:eastAsia="Times New Roman" w:hAnsi="Times New Roman" w:cs="Times New Roman"/>
          <w:color w:val="0E101A"/>
          <w:kern w:val="0"/>
          <w14:ligatures w14:val="none"/>
        </w:rPr>
        <w:t>. Lack of these resources can hinder students’</w:t>
      </w:r>
      <w:r w:rsidRPr="003F2619">
        <w:rPr>
          <w:rFonts w:ascii="Times New Roman" w:eastAsia="Times New Roman" w:hAnsi="Times New Roman" w:cs="Times New Roman"/>
          <w:color w:val="0E101A"/>
          <w:kern w:val="0"/>
          <w14:ligatures w14:val="none"/>
        </w:rPr>
        <w:t xml:space="preserve"> </w:t>
      </w:r>
      <w:r w:rsidR="00D66BC7" w:rsidRPr="003F2619">
        <w:rPr>
          <w:rFonts w:ascii="Times New Roman" w:eastAsia="Times New Roman" w:hAnsi="Times New Roman" w:cs="Times New Roman"/>
          <w:color w:val="0E101A"/>
          <w:kern w:val="0"/>
          <w14:ligatures w14:val="none"/>
        </w:rPr>
        <w:t>success in post-secondary life and the challenges of a rapidly changing globalized society</w:t>
      </w:r>
      <w:r w:rsidRPr="003F2619">
        <w:rPr>
          <w:rFonts w:ascii="Times New Roman" w:eastAsia="Times New Roman" w:hAnsi="Times New Roman" w:cs="Times New Roman"/>
          <w:color w:val="0E101A"/>
          <w:kern w:val="0"/>
          <w14:ligatures w14:val="none"/>
        </w:rPr>
        <w:t>. However, implementing new curriculum innovations is particularly challenging because of their geographical isolation</w:t>
      </w:r>
      <w:r w:rsidR="00D66BC7" w:rsidRPr="003F2619">
        <w:rPr>
          <w:rFonts w:ascii="Times New Roman" w:eastAsia="Times New Roman" w:hAnsi="Times New Roman" w:cs="Times New Roman"/>
          <w:color w:val="0E101A"/>
          <w:kern w:val="0"/>
          <w14:ligatures w14:val="none"/>
        </w:rPr>
        <w:t>, socio-cultural differences,</w:t>
      </w:r>
      <w:r w:rsidRPr="003F2619">
        <w:rPr>
          <w:rFonts w:ascii="Times New Roman" w:eastAsia="Times New Roman" w:hAnsi="Times New Roman" w:cs="Times New Roman"/>
          <w:color w:val="0E101A"/>
          <w:kern w:val="0"/>
          <w14:ligatures w14:val="none"/>
        </w:rPr>
        <w:t xml:space="preserve"> and </w:t>
      </w:r>
      <w:r w:rsidR="00D66BC7" w:rsidRPr="003F2619">
        <w:rPr>
          <w:rFonts w:ascii="Times New Roman" w:eastAsia="Times New Roman" w:hAnsi="Times New Roman" w:cs="Times New Roman"/>
          <w:color w:val="0E101A"/>
          <w:kern w:val="0"/>
          <w14:ligatures w14:val="none"/>
        </w:rPr>
        <w:t xml:space="preserve">limited access to academic </w:t>
      </w:r>
      <w:r w:rsidRPr="003F2619">
        <w:rPr>
          <w:rFonts w:ascii="Times New Roman" w:eastAsia="Times New Roman" w:hAnsi="Times New Roman" w:cs="Times New Roman"/>
          <w:color w:val="0E101A"/>
          <w:kern w:val="0"/>
          <w14:ligatures w14:val="none"/>
        </w:rPr>
        <w:t xml:space="preserve">resources. Rural schools often cannot access new curriculum, </w:t>
      </w:r>
      <w:r w:rsidR="00D66BC7" w:rsidRPr="003F2619">
        <w:rPr>
          <w:rFonts w:ascii="Times New Roman" w:eastAsia="Times New Roman" w:hAnsi="Times New Roman" w:cs="Times New Roman"/>
          <w:color w:val="0E101A"/>
          <w:kern w:val="0"/>
          <w14:ligatures w14:val="none"/>
        </w:rPr>
        <w:t>up-to-date educational technologies</w:t>
      </w:r>
      <w:r w:rsidRPr="003F2619">
        <w:rPr>
          <w:rFonts w:ascii="Times New Roman" w:eastAsia="Times New Roman" w:hAnsi="Times New Roman" w:cs="Times New Roman"/>
          <w:color w:val="0E101A"/>
          <w:kern w:val="0"/>
          <w14:ligatures w14:val="none"/>
        </w:rPr>
        <w:t xml:space="preserve">, relevant courses for students, and </w:t>
      </w:r>
      <w:r w:rsidR="00D66BC7" w:rsidRPr="003F2619">
        <w:rPr>
          <w:rFonts w:ascii="Times New Roman" w:eastAsia="Times New Roman" w:hAnsi="Times New Roman" w:cs="Times New Roman"/>
          <w:color w:val="0E101A"/>
          <w:kern w:val="0"/>
          <w14:ligatures w14:val="none"/>
        </w:rPr>
        <w:t>access to ongoing training for new teaching methodologies</w:t>
      </w:r>
      <w:r w:rsidR="00DD50C8">
        <w:rPr>
          <w:rFonts w:ascii="Times New Roman" w:eastAsia="Times New Roman" w:hAnsi="Times New Roman" w:cs="Times New Roman"/>
          <w:color w:val="0E101A"/>
          <w:kern w:val="0"/>
          <w14:ligatures w14:val="none"/>
        </w:rPr>
        <w:t xml:space="preserve"> (Ed.gov, 2024)</w:t>
      </w:r>
      <w:r w:rsidRPr="003F2619">
        <w:rPr>
          <w:rFonts w:ascii="Times New Roman" w:eastAsia="Times New Roman" w:hAnsi="Times New Roman" w:cs="Times New Roman"/>
          <w:color w:val="0E101A"/>
          <w:kern w:val="0"/>
          <w14:ligatures w14:val="none"/>
        </w:rPr>
        <w:t xml:space="preserve">. </w:t>
      </w:r>
    </w:p>
    <w:p w:rsidR="003731AA" w:rsidRPr="003F2619" w:rsidRDefault="003731AA" w:rsidP="003731AA">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In rural parts of the United States, there are many growing immigrant communities. Often, these immigrants are from Mexico or Latin America and come to work in the agricultural sector</w:t>
      </w:r>
      <w:r w:rsidR="00D66BC7" w:rsidRPr="003F2619">
        <w:rPr>
          <w:rFonts w:ascii="Times New Roman" w:eastAsia="Times New Roman" w:hAnsi="Times New Roman" w:cs="Times New Roman"/>
          <w:color w:val="0E101A"/>
          <w:kern w:val="0"/>
          <w14:ligatures w14:val="none"/>
        </w:rPr>
        <w:t xml:space="preserve"> (</w:t>
      </w:r>
      <w:r w:rsidR="00DD50C8">
        <w:rPr>
          <w:rFonts w:ascii="Times New Roman" w:eastAsia="Times New Roman" w:hAnsi="Times New Roman" w:cs="Times New Roman"/>
          <w:color w:val="0E101A"/>
          <w:kern w:val="0"/>
          <w14:ligatures w14:val="none"/>
        </w:rPr>
        <w:t>Marzano, 2024</w:t>
      </w:r>
      <w:r w:rsidR="00D66BC7" w:rsidRPr="003F2619">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 xml:space="preserve">. This has led to a large number of English language learners entering the US school system. According to the National Institute of Health, between 26% and 39% of the rural population in the United States are from Latin </w:t>
      </w:r>
      <w:r w:rsidRPr="00DD50C8">
        <w:rPr>
          <w:rFonts w:ascii="Times New Roman" w:eastAsia="Times New Roman" w:hAnsi="Times New Roman" w:cs="Times New Roman"/>
          <w:color w:val="0E101A"/>
          <w:kern w:val="0"/>
          <w14:ligatures w14:val="none"/>
        </w:rPr>
        <w:t>America</w:t>
      </w:r>
      <w:r w:rsidR="00D66BC7" w:rsidRPr="00DD50C8">
        <w:rPr>
          <w:rFonts w:ascii="Times New Roman" w:eastAsia="Times New Roman" w:hAnsi="Times New Roman" w:cs="Times New Roman"/>
          <w:color w:val="0E101A"/>
          <w:kern w:val="0"/>
          <w14:ligatures w14:val="none"/>
        </w:rPr>
        <w:t xml:space="preserve"> (</w:t>
      </w:r>
      <w:r w:rsidR="00DD50C8" w:rsidRPr="00DD50C8">
        <w:rPr>
          <w:rFonts w:ascii="Times New Roman" w:hAnsi="Times New Roman" w:cs="Times New Roman"/>
          <w:color w:val="2C3E50"/>
          <w:shd w:val="clear" w:color="auto" w:fill="FFFFFF"/>
        </w:rPr>
        <w:t>Figueroa et al., 2021</w:t>
      </w:r>
      <w:r w:rsidR="00D66BC7" w:rsidRPr="00DD50C8">
        <w:rPr>
          <w:rFonts w:ascii="Times New Roman" w:eastAsia="Times New Roman" w:hAnsi="Times New Roman" w:cs="Times New Roman"/>
          <w:color w:val="0E101A"/>
          <w:kern w:val="0"/>
          <w14:ligatures w14:val="none"/>
        </w:rPr>
        <w:t>)</w:t>
      </w:r>
      <w:r w:rsidRPr="00DD50C8">
        <w:rPr>
          <w:rFonts w:ascii="Times New Roman" w:eastAsia="Times New Roman" w:hAnsi="Times New Roman" w:cs="Times New Roman"/>
          <w:color w:val="0E101A"/>
          <w:kern w:val="0"/>
          <w14:ligatures w14:val="none"/>
        </w:rPr>
        <w:t>.</w:t>
      </w:r>
    </w:p>
    <w:p w:rsidR="003731AA" w:rsidRPr="003F2619" w:rsidRDefault="00D66BC7" w:rsidP="003731AA">
      <w:pPr>
        <w:spacing w:line="480" w:lineRule="auto"/>
        <w:ind w:firstLine="720"/>
        <w:rPr>
          <w:rFonts w:ascii="Times New Roman" w:eastAsia="Times New Roman" w:hAnsi="Times New Roman" w:cs="Times New Roman"/>
          <w:color w:val="0E101A"/>
          <w:kern w:val="0"/>
          <w14:ligatures w14:val="none"/>
        </w:rPr>
      </w:pPr>
      <w:r w:rsidRPr="003F2619">
        <w:rPr>
          <w:rFonts w:ascii="Times New Roman" w:hAnsi="Times New Roman" w:cs="Times New Roman"/>
        </w:rPr>
        <w:t>This issue is not unique to the current situation within the United States</w:t>
      </w:r>
      <w:r w:rsidRPr="003F2619">
        <w:rPr>
          <w:rFonts w:ascii="Times New Roman" w:eastAsia="Times New Roman" w:hAnsi="Times New Roman" w:cs="Times New Roman"/>
          <w:color w:val="0E101A"/>
          <w:kern w:val="0"/>
          <w14:ligatures w14:val="none"/>
        </w:rPr>
        <w:t xml:space="preserve">. </w:t>
      </w:r>
      <w:r w:rsidR="003731AA" w:rsidRPr="003F2619">
        <w:rPr>
          <w:rFonts w:ascii="Times New Roman" w:eastAsia="Times New Roman" w:hAnsi="Times New Roman" w:cs="Times New Roman"/>
          <w:color w:val="0E101A"/>
          <w:kern w:val="0"/>
          <w14:ligatures w14:val="none"/>
        </w:rPr>
        <w:t>According to the 2021 census, 6.9% of Wales's residents were born outside the UK</w:t>
      </w:r>
      <w:r w:rsidRPr="003F2619">
        <w:rPr>
          <w:rFonts w:ascii="Times New Roman" w:eastAsia="Times New Roman" w:hAnsi="Times New Roman" w:cs="Times New Roman"/>
          <w:color w:val="0E101A"/>
          <w:kern w:val="0"/>
          <w14:ligatures w14:val="none"/>
        </w:rPr>
        <w:t xml:space="preserve"> (</w:t>
      </w:r>
      <w:r w:rsidR="00DD50C8">
        <w:rPr>
          <w:rFonts w:ascii="Times New Roman" w:eastAsia="Times New Roman" w:hAnsi="Times New Roman" w:cs="Times New Roman"/>
          <w:color w:val="0E101A"/>
          <w:kern w:val="0"/>
          <w14:ligatures w14:val="none"/>
        </w:rPr>
        <w:t>ONN, 2022</w:t>
      </w:r>
      <w:r w:rsidRPr="003F2619">
        <w:rPr>
          <w:rFonts w:ascii="Times New Roman" w:eastAsia="Times New Roman" w:hAnsi="Times New Roman" w:cs="Times New Roman"/>
          <w:color w:val="0E101A"/>
          <w:kern w:val="0"/>
          <w14:ligatures w14:val="none"/>
        </w:rPr>
        <w:t>)</w:t>
      </w:r>
      <w:r w:rsidR="003731AA" w:rsidRPr="003F2619">
        <w:rPr>
          <w:rFonts w:ascii="Times New Roman" w:eastAsia="Times New Roman" w:hAnsi="Times New Roman" w:cs="Times New Roman"/>
          <w:color w:val="0E101A"/>
          <w:kern w:val="0"/>
          <w14:ligatures w14:val="none"/>
        </w:rPr>
        <w:t>. Though this number is lower compared to the UK average, the number of residents born outside the UK increased by 28% between 2011 and 2021</w:t>
      </w:r>
      <w:r w:rsidRPr="003F2619">
        <w:rPr>
          <w:rFonts w:ascii="Times New Roman" w:eastAsia="Times New Roman" w:hAnsi="Times New Roman" w:cs="Times New Roman"/>
          <w:color w:val="0E101A"/>
          <w:kern w:val="0"/>
          <w14:ligatures w14:val="none"/>
        </w:rPr>
        <w:t xml:space="preserve"> (</w:t>
      </w:r>
      <w:r w:rsidR="00DD50C8">
        <w:rPr>
          <w:rFonts w:ascii="Times New Roman" w:eastAsia="Times New Roman" w:hAnsi="Times New Roman" w:cs="Times New Roman"/>
          <w:color w:val="0E101A"/>
          <w:kern w:val="0"/>
          <w14:ligatures w14:val="none"/>
        </w:rPr>
        <w:t>ONN, 2022</w:t>
      </w:r>
      <w:r w:rsidRPr="003F2619">
        <w:rPr>
          <w:rFonts w:ascii="Times New Roman" w:eastAsia="Times New Roman" w:hAnsi="Times New Roman" w:cs="Times New Roman"/>
          <w:color w:val="0E101A"/>
          <w:kern w:val="0"/>
          <w14:ligatures w14:val="none"/>
        </w:rPr>
        <w:t>)</w:t>
      </w:r>
      <w:r w:rsidR="003731AA" w:rsidRPr="003F2619">
        <w:rPr>
          <w:rFonts w:ascii="Times New Roman" w:eastAsia="Times New Roman" w:hAnsi="Times New Roman" w:cs="Times New Roman"/>
          <w:color w:val="0E101A"/>
          <w:kern w:val="0"/>
          <w14:ligatures w14:val="none"/>
        </w:rPr>
        <w:t>. This was taken from the Office for National Statistics.</w:t>
      </w:r>
      <w:r w:rsidRPr="003F2619">
        <w:rPr>
          <w:rFonts w:ascii="Times New Roman" w:eastAsia="Times New Roman" w:hAnsi="Times New Roman" w:cs="Times New Roman"/>
          <w:color w:val="0E101A"/>
          <w:kern w:val="0"/>
          <w14:ligatures w14:val="none"/>
        </w:rPr>
        <w:t xml:space="preserve"> Many of the children of these new residents are non-native English speakers and their children has English as their L2. </w:t>
      </w:r>
    </w:p>
    <w:p w:rsidR="003731AA" w:rsidRPr="003F2619" w:rsidRDefault="003731AA" w:rsidP="003731AA">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 xml:space="preserve">With the increase in the number of new community members, there has also been an increase in the number of English Language Learners (ELL) concerned within the school </w:t>
      </w:r>
      <w:r w:rsidRPr="003F2619">
        <w:rPr>
          <w:rFonts w:ascii="Times New Roman" w:eastAsia="Times New Roman" w:hAnsi="Times New Roman" w:cs="Times New Roman"/>
          <w:color w:val="0E101A"/>
          <w:kern w:val="0"/>
          <w14:ligatures w14:val="none"/>
        </w:rPr>
        <w:lastRenderedPageBreak/>
        <w:t xml:space="preserve">systems. </w:t>
      </w:r>
      <w:r w:rsidR="00D66BC7" w:rsidRPr="003F2619">
        <w:rPr>
          <w:rFonts w:ascii="Times New Roman" w:eastAsia="Times New Roman" w:hAnsi="Times New Roman" w:cs="Times New Roman"/>
          <w:color w:val="0E101A"/>
          <w:kern w:val="0"/>
          <w14:ligatures w14:val="none"/>
        </w:rPr>
        <w:t>A prevalent issue is that many schools are required to adhere to a national curriculum that does not adequately address the differences within a rural community</w:t>
      </w:r>
      <w:r w:rsidRPr="003F2619">
        <w:rPr>
          <w:rFonts w:ascii="Times New Roman" w:eastAsia="Times New Roman" w:hAnsi="Times New Roman" w:cs="Times New Roman"/>
          <w:color w:val="0E101A"/>
          <w:kern w:val="0"/>
          <w14:ligatures w14:val="none"/>
        </w:rPr>
        <w:t xml:space="preserve">. </w:t>
      </w:r>
      <w:r w:rsidR="00D66BC7" w:rsidRPr="003F2619">
        <w:rPr>
          <w:rFonts w:ascii="Times New Roman" w:eastAsia="Times New Roman" w:hAnsi="Times New Roman" w:cs="Times New Roman"/>
          <w:color w:val="0E101A"/>
          <w:kern w:val="0"/>
          <w14:ligatures w14:val="none"/>
        </w:rPr>
        <w:t xml:space="preserve">Many rural schools are </w:t>
      </w:r>
      <w:r w:rsidR="00996252" w:rsidRPr="003F2619">
        <w:rPr>
          <w:rFonts w:ascii="Times New Roman" w:eastAsia="Times New Roman" w:hAnsi="Times New Roman" w:cs="Times New Roman"/>
          <w:color w:val="0E101A"/>
          <w:kern w:val="0"/>
          <w14:ligatures w14:val="none"/>
        </w:rPr>
        <w:t>culturally and linguistically different and implementing policies that ignore these sociocultural realities of rural and migrant families could potentially impact educational equity and outcomes (</w:t>
      </w:r>
      <w:proofErr w:type="spellStart"/>
      <w:r w:rsidR="00DD50C8">
        <w:rPr>
          <w:rFonts w:ascii="Times New Roman" w:eastAsia="Times New Roman" w:hAnsi="Times New Roman" w:cs="Times New Roman"/>
          <w:color w:val="0E101A"/>
          <w:kern w:val="0"/>
          <w14:ligatures w14:val="none"/>
        </w:rPr>
        <w:t>Hott</w:t>
      </w:r>
      <w:proofErr w:type="spellEnd"/>
      <w:r w:rsidR="00DD50C8">
        <w:rPr>
          <w:rFonts w:ascii="Times New Roman" w:eastAsia="Times New Roman" w:hAnsi="Times New Roman" w:cs="Times New Roman"/>
          <w:color w:val="0E101A"/>
          <w:kern w:val="0"/>
          <w14:ligatures w14:val="none"/>
        </w:rPr>
        <w:t>, 2025</w:t>
      </w:r>
      <w:r w:rsidR="00996252" w:rsidRPr="003F2619">
        <w:rPr>
          <w:rFonts w:ascii="Times New Roman" w:eastAsia="Times New Roman" w:hAnsi="Times New Roman" w:cs="Times New Roman"/>
          <w:color w:val="0E101A"/>
          <w:kern w:val="0"/>
          <w14:ligatures w14:val="none"/>
        </w:rPr>
        <w:t xml:space="preserve">). </w:t>
      </w:r>
    </w:p>
    <w:p w:rsidR="003731AA" w:rsidRPr="003F2619" w:rsidRDefault="003731AA" w:rsidP="00D570D9">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 xml:space="preserve">This study aims to investigate different groups within a rural </w:t>
      </w:r>
      <w:r w:rsidR="00FB2318" w:rsidRPr="003F2619">
        <w:rPr>
          <w:rFonts w:ascii="Times New Roman" w:eastAsia="Times New Roman" w:hAnsi="Times New Roman" w:cs="Times New Roman"/>
          <w:color w:val="0E101A"/>
          <w:kern w:val="0"/>
          <w14:ligatures w14:val="none"/>
        </w:rPr>
        <w:t xml:space="preserve">secondary </w:t>
      </w:r>
      <w:r w:rsidRPr="003F2619">
        <w:rPr>
          <w:rFonts w:ascii="Times New Roman" w:eastAsia="Times New Roman" w:hAnsi="Times New Roman" w:cs="Times New Roman"/>
          <w:color w:val="0E101A"/>
          <w:kern w:val="0"/>
          <w14:ligatures w14:val="none"/>
        </w:rPr>
        <w:t>school</w:t>
      </w:r>
      <w:r w:rsidR="00FB2318" w:rsidRPr="003F2619">
        <w:rPr>
          <w:rFonts w:ascii="Times New Roman" w:eastAsia="Times New Roman" w:hAnsi="Times New Roman" w:cs="Times New Roman"/>
          <w:color w:val="0E101A"/>
          <w:kern w:val="0"/>
          <w14:ligatures w14:val="none"/>
        </w:rPr>
        <w:t xml:space="preserve"> and their</w:t>
      </w:r>
      <w:r w:rsidRPr="003F2619">
        <w:rPr>
          <w:rFonts w:ascii="Times New Roman" w:eastAsia="Times New Roman" w:hAnsi="Times New Roman" w:cs="Times New Roman"/>
          <w:color w:val="0E101A"/>
          <w:kern w:val="0"/>
          <w14:ligatures w14:val="none"/>
        </w:rPr>
        <w:t xml:space="preserve"> </w:t>
      </w:r>
      <w:r w:rsidR="00FB2318" w:rsidRPr="003F2619">
        <w:rPr>
          <w:rFonts w:ascii="Times New Roman" w:eastAsia="Times New Roman" w:hAnsi="Times New Roman" w:cs="Times New Roman"/>
          <w:color w:val="0E101A"/>
          <w:kern w:val="0"/>
          <w14:ligatures w14:val="none"/>
        </w:rPr>
        <w:t xml:space="preserve">attitudes concerning </w:t>
      </w:r>
      <w:r w:rsidRPr="003F2619">
        <w:rPr>
          <w:rFonts w:ascii="Times New Roman" w:eastAsia="Times New Roman" w:hAnsi="Times New Roman" w:cs="Times New Roman"/>
          <w:color w:val="0E101A"/>
          <w:kern w:val="0"/>
          <w14:ligatures w14:val="none"/>
        </w:rPr>
        <w:t xml:space="preserve">curriculum innovation. Part of the </w:t>
      </w:r>
      <w:r w:rsidR="00FB2318" w:rsidRPr="003F2619">
        <w:rPr>
          <w:rFonts w:ascii="Times New Roman" w:eastAsia="Times New Roman" w:hAnsi="Times New Roman" w:cs="Times New Roman"/>
          <w:color w:val="0E101A"/>
          <w:kern w:val="0"/>
          <w14:ligatures w14:val="none"/>
        </w:rPr>
        <w:t>proposal</w:t>
      </w:r>
      <w:r w:rsidRPr="003F2619">
        <w:rPr>
          <w:rFonts w:ascii="Times New Roman" w:eastAsia="Times New Roman" w:hAnsi="Times New Roman" w:cs="Times New Roman"/>
          <w:color w:val="0E101A"/>
          <w:kern w:val="0"/>
          <w14:ligatures w14:val="none"/>
        </w:rPr>
        <w:t xml:space="preserve"> will include identifying and analyzing the factors that influence these attitudes. These factors will include perceived benefits</w:t>
      </w:r>
      <w:r w:rsidR="00FB2318" w:rsidRPr="003F2619">
        <w:rPr>
          <w:rFonts w:ascii="Times New Roman" w:eastAsia="Times New Roman" w:hAnsi="Times New Roman" w:cs="Times New Roman"/>
          <w:color w:val="0E101A"/>
          <w:kern w:val="0"/>
          <w14:ligatures w14:val="none"/>
        </w:rPr>
        <w:t xml:space="preserve"> of new curriculum</w:t>
      </w:r>
      <w:r w:rsidRPr="003F2619">
        <w:rPr>
          <w:rFonts w:ascii="Times New Roman" w:eastAsia="Times New Roman" w:hAnsi="Times New Roman" w:cs="Times New Roman"/>
          <w:color w:val="0E101A"/>
          <w:kern w:val="0"/>
          <w14:ligatures w14:val="none"/>
        </w:rPr>
        <w:t>, challenges</w:t>
      </w:r>
      <w:r w:rsidR="00FB2318" w:rsidRPr="003F2619">
        <w:rPr>
          <w:rFonts w:ascii="Times New Roman" w:eastAsia="Times New Roman" w:hAnsi="Times New Roman" w:cs="Times New Roman"/>
          <w:color w:val="0E101A"/>
          <w:kern w:val="0"/>
          <w14:ligatures w14:val="none"/>
        </w:rPr>
        <w:t xml:space="preserve"> towards introduction of curriculum</w:t>
      </w:r>
      <w:r w:rsidRPr="003F2619">
        <w:rPr>
          <w:rFonts w:ascii="Times New Roman" w:eastAsia="Times New Roman" w:hAnsi="Times New Roman" w:cs="Times New Roman"/>
          <w:color w:val="0E101A"/>
          <w:kern w:val="0"/>
          <w14:ligatures w14:val="none"/>
        </w:rPr>
        <w:t>,</w:t>
      </w:r>
      <w:r w:rsidR="00FB2318" w:rsidRPr="003F2619">
        <w:rPr>
          <w:rFonts w:ascii="Times New Roman" w:eastAsia="Times New Roman" w:hAnsi="Times New Roman" w:cs="Times New Roman"/>
          <w:color w:val="0E101A"/>
          <w:kern w:val="0"/>
          <w14:ligatures w14:val="none"/>
        </w:rPr>
        <w:t xml:space="preserve"> understanding</w:t>
      </w:r>
      <w:r w:rsidRPr="003F2619">
        <w:rPr>
          <w:rFonts w:ascii="Times New Roman" w:eastAsia="Times New Roman" w:hAnsi="Times New Roman" w:cs="Times New Roman"/>
          <w:color w:val="0E101A"/>
          <w:kern w:val="0"/>
          <w14:ligatures w14:val="none"/>
        </w:rPr>
        <w:t xml:space="preserve"> </w:t>
      </w:r>
      <w:r w:rsidR="00FB2318" w:rsidRPr="003F2619">
        <w:rPr>
          <w:rFonts w:ascii="Times New Roman" w:eastAsia="Times New Roman" w:hAnsi="Times New Roman" w:cs="Times New Roman"/>
          <w:color w:val="0E101A"/>
          <w:kern w:val="0"/>
          <w14:ligatures w14:val="none"/>
        </w:rPr>
        <w:t xml:space="preserve">what </w:t>
      </w:r>
      <w:r w:rsidRPr="003F2619">
        <w:rPr>
          <w:rFonts w:ascii="Times New Roman" w:eastAsia="Times New Roman" w:hAnsi="Times New Roman" w:cs="Times New Roman"/>
          <w:color w:val="0E101A"/>
          <w:kern w:val="0"/>
          <w14:ligatures w14:val="none"/>
        </w:rPr>
        <w:t>support systems</w:t>
      </w:r>
      <w:r w:rsidR="00FB2318" w:rsidRPr="003F2619">
        <w:rPr>
          <w:rFonts w:ascii="Times New Roman" w:eastAsia="Times New Roman" w:hAnsi="Times New Roman" w:cs="Times New Roman"/>
          <w:color w:val="0E101A"/>
          <w:kern w:val="0"/>
          <w14:ligatures w14:val="none"/>
        </w:rPr>
        <w:t xml:space="preserve"> are needed</w:t>
      </w:r>
      <w:r w:rsidRPr="003F2619">
        <w:rPr>
          <w:rFonts w:ascii="Times New Roman" w:eastAsia="Times New Roman" w:hAnsi="Times New Roman" w:cs="Times New Roman"/>
          <w:color w:val="0E101A"/>
          <w:kern w:val="0"/>
          <w14:ligatures w14:val="none"/>
        </w:rPr>
        <w:t xml:space="preserve">, and </w:t>
      </w:r>
      <w:r w:rsidR="00FB2318" w:rsidRPr="003F2619">
        <w:rPr>
          <w:rFonts w:ascii="Times New Roman" w:eastAsia="Times New Roman" w:hAnsi="Times New Roman" w:cs="Times New Roman"/>
          <w:color w:val="0E101A"/>
          <w:kern w:val="0"/>
          <w14:ligatures w14:val="none"/>
        </w:rPr>
        <w:t xml:space="preserve">what are the </w:t>
      </w:r>
      <w:r w:rsidRPr="003F2619">
        <w:rPr>
          <w:rFonts w:ascii="Times New Roman" w:eastAsia="Times New Roman" w:hAnsi="Times New Roman" w:cs="Times New Roman"/>
          <w:color w:val="0E101A"/>
          <w:kern w:val="0"/>
          <w14:ligatures w14:val="none"/>
        </w:rPr>
        <w:t xml:space="preserve">resource constraints. The participates in the </w:t>
      </w:r>
      <w:r w:rsidR="00FB2318" w:rsidRPr="003F2619">
        <w:rPr>
          <w:rFonts w:ascii="Times New Roman" w:eastAsia="Times New Roman" w:hAnsi="Times New Roman" w:cs="Times New Roman"/>
          <w:color w:val="0E101A"/>
          <w:kern w:val="0"/>
          <w14:ligatures w14:val="none"/>
        </w:rPr>
        <w:t>project</w:t>
      </w:r>
      <w:r w:rsidRPr="003F2619">
        <w:rPr>
          <w:rFonts w:ascii="Times New Roman" w:eastAsia="Times New Roman" w:hAnsi="Times New Roman" w:cs="Times New Roman"/>
          <w:color w:val="0E101A"/>
          <w:kern w:val="0"/>
          <w14:ligatures w14:val="none"/>
        </w:rPr>
        <w:t xml:space="preserve"> will </w:t>
      </w:r>
      <w:r w:rsidR="00996252" w:rsidRPr="003F2619">
        <w:rPr>
          <w:rFonts w:ascii="Times New Roman" w:eastAsia="Times New Roman" w:hAnsi="Times New Roman" w:cs="Times New Roman"/>
          <w:color w:val="0E101A"/>
          <w:kern w:val="0"/>
          <w14:ligatures w14:val="none"/>
        </w:rPr>
        <w:t>predominately</w:t>
      </w:r>
      <w:r w:rsidR="00FB2318" w:rsidRPr="003F2619">
        <w:rPr>
          <w:rFonts w:ascii="Times New Roman" w:eastAsia="Times New Roman" w:hAnsi="Times New Roman" w:cs="Times New Roman"/>
          <w:color w:val="0E101A"/>
          <w:kern w:val="0"/>
          <w14:ligatures w14:val="none"/>
        </w:rPr>
        <w:t xml:space="preserve"> be</w:t>
      </w:r>
      <w:r w:rsidR="00996252" w:rsidRPr="003F2619">
        <w:rPr>
          <w:rFonts w:ascii="Times New Roman" w:eastAsia="Times New Roman" w:hAnsi="Times New Roman" w:cs="Times New Roman"/>
          <w:color w:val="0E101A"/>
          <w:kern w:val="0"/>
          <w14:ligatures w14:val="none"/>
        </w:rPr>
        <w:t xml:space="preserve"> school administration and teachers, but also include members of the community and students</w:t>
      </w:r>
      <w:r w:rsidRPr="003F2619">
        <w:rPr>
          <w:rFonts w:ascii="Times New Roman" w:eastAsia="Times New Roman" w:hAnsi="Times New Roman" w:cs="Times New Roman"/>
          <w:color w:val="0E101A"/>
          <w:kern w:val="0"/>
          <w14:ligatures w14:val="none"/>
        </w:rPr>
        <w:t>. Understanding these attitudes will help identify the factors that influence the adoption and effectiveness of a new curriculum</w:t>
      </w:r>
      <w:r w:rsidR="00996252" w:rsidRPr="003F2619">
        <w:rPr>
          <w:rFonts w:ascii="Times New Roman" w:eastAsia="Times New Roman" w:hAnsi="Times New Roman" w:cs="Times New Roman"/>
          <w:color w:val="0E101A"/>
          <w:kern w:val="0"/>
          <w14:ligatures w14:val="none"/>
        </w:rPr>
        <w:t xml:space="preserve"> (</w:t>
      </w:r>
      <w:r w:rsidR="00030422">
        <w:rPr>
          <w:rFonts w:ascii="Times New Roman" w:eastAsia="Times New Roman" w:hAnsi="Times New Roman" w:cs="Times New Roman"/>
          <w:color w:val="0E101A"/>
          <w:kern w:val="0"/>
          <w14:ligatures w14:val="none"/>
        </w:rPr>
        <w:t>Ingersoll, 2023</w:t>
      </w:r>
      <w:r w:rsidR="00996252" w:rsidRPr="003F2619">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 xml:space="preserve">. </w:t>
      </w:r>
    </w:p>
    <w:p w:rsidR="003731AA" w:rsidRPr="003F2619" w:rsidRDefault="003731AA" w:rsidP="003731AA">
      <w:pPr>
        <w:spacing w:line="480" w:lineRule="auto"/>
        <w:rPr>
          <w:rFonts w:ascii="Times New Roman" w:eastAsia="Times New Roman" w:hAnsi="Times New Roman" w:cs="Times New Roman"/>
          <w:b/>
          <w:bCs/>
          <w:color w:val="0E101A"/>
          <w:kern w:val="0"/>
          <w14:ligatures w14:val="none"/>
        </w:rPr>
      </w:pPr>
      <w:r w:rsidRPr="003F2619">
        <w:rPr>
          <w:rFonts w:ascii="Times New Roman" w:eastAsia="Times New Roman" w:hAnsi="Times New Roman" w:cs="Times New Roman"/>
          <w:b/>
          <w:bCs/>
          <w:color w:val="0E101A"/>
          <w:kern w:val="0"/>
          <w14:ligatures w14:val="none"/>
        </w:rPr>
        <w:t>The Rational and Main Conceptional Themes</w:t>
      </w:r>
      <w:r w:rsidR="00D570D9">
        <w:rPr>
          <w:rFonts w:ascii="Times New Roman" w:eastAsia="Times New Roman" w:hAnsi="Times New Roman" w:cs="Times New Roman"/>
          <w:b/>
          <w:bCs/>
          <w:color w:val="0E101A"/>
          <w:kern w:val="0"/>
          <w14:ligatures w14:val="none"/>
        </w:rPr>
        <w:t>:</w:t>
      </w:r>
    </w:p>
    <w:p w:rsidR="003731AA" w:rsidRPr="003F2619" w:rsidRDefault="003731AA" w:rsidP="003731AA">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 xml:space="preserve">Rural secondary schools are geographically isolated, have teacher recruitment/retention </w:t>
      </w:r>
      <w:r w:rsidR="00FB2318" w:rsidRPr="003F2619">
        <w:rPr>
          <w:rFonts w:ascii="Times New Roman" w:eastAsia="Times New Roman" w:hAnsi="Times New Roman" w:cs="Times New Roman"/>
          <w:color w:val="0E101A"/>
          <w:kern w:val="0"/>
          <w14:ligatures w14:val="none"/>
        </w:rPr>
        <w:t>concerns</w:t>
      </w:r>
      <w:r w:rsidRPr="003F2619">
        <w:rPr>
          <w:rFonts w:ascii="Times New Roman" w:eastAsia="Times New Roman" w:hAnsi="Times New Roman" w:cs="Times New Roman"/>
          <w:color w:val="0E101A"/>
          <w:kern w:val="0"/>
          <w14:ligatures w14:val="none"/>
        </w:rPr>
        <w:t xml:space="preserve">, have </w:t>
      </w:r>
      <w:r w:rsidR="00FB2318" w:rsidRPr="003F2619">
        <w:rPr>
          <w:rFonts w:ascii="Times New Roman" w:eastAsia="Times New Roman" w:hAnsi="Times New Roman" w:cs="Times New Roman"/>
          <w:color w:val="0E101A"/>
          <w:kern w:val="0"/>
          <w14:ligatures w14:val="none"/>
        </w:rPr>
        <w:t xml:space="preserve">access to </w:t>
      </w:r>
      <w:r w:rsidRPr="003F2619">
        <w:rPr>
          <w:rFonts w:ascii="Times New Roman" w:eastAsia="Times New Roman" w:hAnsi="Times New Roman" w:cs="Times New Roman"/>
          <w:color w:val="0E101A"/>
          <w:kern w:val="0"/>
          <w14:ligatures w14:val="none"/>
        </w:rPr>
        <w:t xml:space="preserve">limited resources, and </w:t>
      </w:r>
      <w:r w:rsidR="00FB2318" w:rsidRPr="003F2619">
        <w:rPr>
          <w:rFonts w:ascii="Times New Roman" w:eastAsia="Times New Roman" w:hAnsi="Times New Roman" w:cs="Times New Roman"/>
          <w:color w:val="0E101A"/>
          <w:kern w:val="0"/>
          <w14:ligatures w14:val="none"/>
        </w:rPr>
        <w:t xml:space="preserve">can </w:t>
      </w:r>
      <w:r w:rsidRPr="003F2619">
        <w:rPr>
          <w:rFonts w:ascii="Times New Roman" w:eastAsia="Times New Roman" w:hAnsi="Times New Roman" w:cs="Times New Roman"/>
          <w:color w:val="0E101A"/>
          <w:kern w:val="0"/>
          <w14:ligatures w14:val="none"/>
        </w:rPr>
        <w:t xml:space="preserve">have inadequate </w:t>
      </w:r>
      <w:r w:rsidR="00FB2318" w:rsidRPr="003F2619">
        <w:rPr>
          <w:rFonts w:ascii="Times New Roman" w:eastAsia="Times New Roman" w:hAnsi="Times New Roman" w:cs="Times New Roman"/>
          <w:color w:val="0E101A"/>
          <w:kern w:val="0"/>
          <w14:ligatures w14:val="none"/>
        </w:rPr>
        <w:t>programs</w:t>
      </w:r>
      <w:r w:rsidRPr="003F2619">
        <w:rPr>
          <w:rFonts w:ascii="Times New Roman" w:eastAsia="Times New Roman" w:hAnsi="Times New Roman" w:cs="Times New Roman"/>
          <w:color w:val="0E101A"/>
          <w:kern w:val="0"/>
          <w14:ligatures w14:val="none"/>
        </w:rPr>
        <w:t xml:space="preserve"> to prepare students for post-secondary opportunities. Curriculum innovation is essential to help address these issues and to ensure educational opportunities</w:t>
      </w:r>
      <w:r w:rsidR="00FB2318" w:rsidRPr="003F2619">
        <w:rPr>
          <w:rFonts w:ascii="Times New Roman" w:eastAsia="Times New Roman" w:hAnsi="Times New Roman" w:cs="Times New Roman"/>
          <w:color w:val="0E101A"/>
          <w:kern w:val="0"/>
          <w14:ligatures w14:val="none"/>
        </w:rPr>
        <w:t xml:space="preserve"> but many of these innovations are not achievable</w:t>
      </w:r>
      <w:r w:rsidRPr="003F2619">
        <w:rPr>
          <w:rFonts w:ascii="Times New Roman" w:eastAsia="Times New Roman" w:hAnsi="Times New Roman" w:cs="Times New Roman"/>
          <w:color w:val="0E101A"/>
          <w:kern w:val="0"/>
          <w14:ligatures w14:val="none"/>
        </w:rPr>
        <w:t xml:space="preserve">. </w:t>
      </w:r>
    </w:p>
    <w:p w:rsidR="003731AA" w:rsidRPr="003F2619" w:rsidRDefault="00FB2318" w:rsidP="003731AA">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When new curriculum is introduced, s</w:t>
      </w:r>
      <w:r w:rsidR="003731AA" w:rsidRPr="003F2619">
        <w:rPr>
          <w:rFonts w:ascii="Times New Roman" w:eastAsia="Times New Roman" w:hAnsi="Times New Roman" w:cs="Times New Roman"/>
          <w:color w:val="0E101A"/>
          <w:kern w:val="0"/>
          <w14:ligatures w14:val="none"/>
        </w:rPr>
        <w:t>uccess</w:t>
      </w:r>
      <w:r w:rsidRPr="003F2619">
        <w:rPr>
          <w:rFonts w:ascii="Times New Roman" w:eastAsia="Times New Roman" w:hAnsi="Times New Roman" w:cs="Times New Roman"/>
          <w:color w:val="0E101A"/>
          <w:kern w:val="0"/>
          <w14:ligatures w14:val="none"/>
        </w:rPr>
        <w:t xml:space="preserve"> </w:t>
      </w:r>
      <w:r w:rsidR="003731AA" w:rsidRPr="003F2619">
        <w:rPr>
          <w:rFonts w:ascii="Times New Roman" w:eastAsia="Times New Roman" w:hAnsi="Times New Roman" w:cs="Times New Roman"/>
          <w:color w:val="0E101A"/>
          <w:kern w:val="0"/>
          <w14:ligatures w14:val="none"/>
        </w:rPr>
        <w:t>relies on the attitudes and views of every party involved. If any groups are resistant or lack support, the new curriculum cannot be implemented, hindering long-term sustainability</w:t>
      </w:r>
      <w:r w:rsidRPr="003F2619">
        <w:rPr>
          <w:rFonts w:ascii="Times New Roman" w:eastAsia="Times New Roman" w:hAnsi="Times New Roman" w:cs="Times New Roman"/>
          <w:color w:val="0E101A"/>
          <w:kern w:val="0"/>
          <w14:ligatures w14:val="none"/>
        </w:rPr>
        <w:t xml:space="preserve"> (</w:t>
      </w:r>
      <w:r w:rsidR="00030422">
        <w:rPr>
          <w:rFonts w:ascii="Times New Roman" w:eastAsia="Times New Roman" w:hAnsi="Times New Roman" w:cs="Times New Roman"/>
          <w:color w:val="0E101A"/>
          <w:kern w:val="0"/>
          <w14:ligatures w14:val="none"/>
        </w:rPr>
        <w:t>Garcia-Aviles, 2020</w:t>
      </w:r>
      <w:r w:rsidRPr="003F2619">
        <w:rPr>
          <w:rFonts w:ascii="Times New Roman" w:eastAsia="Times New Roman" w:hAnsi="Times New Roman" w:cs="Times New Roman"/>
          <w:color w:val="0E101A"/>
          <w:kern w:val="0"/>
          <w14:ligatures w14:val="none"/>
        </w:rPr>
        <w:t>)</w:t>
      </w:r>
      <w:r w:rsidR="003731AA" w:rsidRPr="003F2619">
        <w:rPr>
          <w:rFonts w:ascii="Times New Roman" w:eastAsia="Times New Roman" w:hAnsi="Times New Roman" w:cs="Times New Roman"/>
          <w:color w:val="0E101A"/>
          <w:kern w:val="0"/>
          <w14:ligatures w14:val="none"/>
        </w:rPr>
        <w:t xml:space="preserve">. </w:t>
      </w:r>
    </w:p>
    <w:p w:rsidR="003731AA" w:rsidRPr="003F2619" w:rsidRDefault="003731AA" w:rsidP="003731AA">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lastRenderedPageBreak/>
        <w:t>There is a</w:t>
      </w:r>
      <w:r w:rsidR="00FB2318" w:rsidRPr="003F2619">
        <w:rPr>
          <w:rFonts w:ascii="Times New Roman" w:eastAsia="Times New Roman" w:hAnsi="Times New Roman" w:cs="Times New Roman"/>
          <w:color w:val="0E101A"/>
          <w:kern w:val="0"/>
          <w14:ligatures w14:val="none"/>
        </w:rPr>
        <w:t>lso a</w:t>
      </w:r>
      <w:r w:rsidRPr="003F2619">
        <w:rPr>
          <w:rFonts w:ascii="Times New Roman" w:eastAsia="Times New Roman" w:hAnsi="Times New Roman" w:cs="Times New Roman"/>
          <w:color w:val="0E101A"/>
          <w:kern w:val="0"/>
          <w14:ligatures w14:val="none"/>
        </w:rPr>
        <w:t xml:space="preserve"> need for context-specific solutions. </w:t>
      </w:r>
      <w:r w:rsidR="00FB2318" w:rsidRPr="003F2619">
        <w:rPr>
          <w:rFonts w:ascii="Times New Roman" w:eastAsia="Times New Roman" w:hAnsi="Times New Roman" w:cs="Times New Roman"/>
          <w:color w:val="0E101A"/>
          <w:kern w:val="0"/>
          <w14:ligatures w14:val="none"/>
        </w:rPr>
        <w:t xml:space="preserve">Curriculums innovations developed for well-resourced schools or schools within an urban environment might not apply to rural locations. </w:t>
      </w:r>
      <w:r w:rsidRPr="003F2619">
        <w:rPr>
          <w:rFonts w:ascii="Times New Roman" w:eastAsia="Times New Roman" w:hAnsi="Times New Roman" w:cs="Times New Roman"/>
          <w:color w:val="0E101A"/>
          <w:kern w:val="0"/>
          <w14:ligatures w14:val="none"/>
        </w:rPr>
        <w:t>Educational innovations are not sustainable for all school types</w:t>
      </w:r>
      <w:r w:rsidR="00FB2318" w:rsidRPr="003F2619">
        <w:rPr>
          <w:rFonts w:ascii="Times New Roman" w:eastAsia="Times New Roman" w:hAnsi="Times New Roman" w:cs="Times New Roman"/>
          <w:color w:val="0E101A"/>
          <w:kern w:val="0"/>
          <w14:ligatures w14:val="none"/>
        </w:rPr>
        <w:t xml:space="preserve"> and must be adapted to fit the needs of every individual school (</w:t>
      </w:r>
      <w:r w:rsidR="00030422">
        <w:rPr>
          <w:rFonts w:ascii="Times New Roman" w:eastAsia="Times New Roman" w:hAnsi="Times New Roman" w:cs="Times New Roman"/>
          <w:color w:val="0E101A"/>
          <w:kern w:val="0"/>
          <w14:ligatures w14:val="none"/>
        </w:rPr>
        <w:t>Miller, 1995</w:t>
      </w:r>
      <w:r w:rsidR="00FB2318" w:rsidRPr="003F2619">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w:t>
      </w:r>
      <w:r w:rsidR="00FB2318" w:rsidRPr="003F2619">
        <w:rPr>
          <w:rFonts w:ascii="Times New Roman" w:eastAsia="Times New Roman" w:hAnsi="Times New Roman" w:cs="Times New Roman"/>
          <w:color w:val="0E101A"/>
          <w:kern w:val="0"/>
          <w14:ligatures w14:val="none"/>
        </w:rPr>
        <w:t xml:space="preserve"> </w:t>
      </w:r>
      <w:r w:rsidRPr="003F2619">
        <w:rPr>
          <w:rFonts w:ascii="Times New Roman" w:eastAsia="Times New Roman" w:hAnsi="Times New Roman" w:cs="Times New Roman"/>
          <w:color w:val="0E101A"/>
          <w:kern w:val="0"/>
          <w14:ligatures w14:val="none"/>
        </w:rPr>
        <w:t xml:space="preserve">This study also aims to provide content-specific insights into curriculum innovation </w:t>
      </w:r>
      <w:r w:rsidR="00FB2318" w:rsidRPr="003F2619">
        <w:rPr>
          <w:rFonts w:ascii="Times New Roman" w:eastAsia="Times New Roman" w:hAnsi="Times New Roman" w:cs="Times New Roman"/>
          <w:color w:val="0E101A"/>
          <w:kern w:val="0"/>
          <w14:ligatures w14:val="none"/>
        </w:rPr>
        <w:t>within a</w:t>
      </w:r>
      <w:r w:rsidRPr="003F2619">
        <w:rPr>
          <w:rFonts w:ascii="Times New Roman" w:eastAsia="Times New Roman" w:hAnsi="Times New Roman" w:cs="Times New Roman"/>
          <w:color w:val="0E101A"/>
          <w:kern w:val="0"/>
          <w14:ligatures w14:val="none"/>
        </w:rPr>
        <w:t xml:space="preserve"> rural </w:t>
      </w:r>
      <w:r w:rsidR="00FB2318" w:rsidRPr="003F2619">
        <w:rPr>
          <w:rFonts w:ascii="Times New Roman" w:eastAsia="Times New Roman" w:hAnsi="Times New Roman" w:cs="Times New Roman"/>
          <w:color w:val="0E101A"/>
          <w:kern w:val="0"/>
          <w14:ligatures w14:val="none"/>
        </w:rPr>
        <w:t xml:space="preserve">secondary </w:t>
      </w:r>
      <w:r w:rsidRPr="003F2619">
        <w:rPr>
          <w:rFonts w:ascii="Times New Roman" w:eastAsia="Times New Roman" w:hAnsi="Times New Roman" w:cs="Times New Roman"/>
          <w:color w:val="0E101A"/>
          <w:kern w:val="0"/>
          <w14:ligatures w14:val="none"/>
        </w:rPr>
        <w:t xml:space="preserve">school setting. </w:t>
      </w:r>
    </w:p>
    <w:p w:rsidR="003731AA" w:rsidRPr="003F2619" w:rsidRDefault="003731AA" w:rsidP="003731AA">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 xml:space="preserve">The </w:t>
      </w:r>
      <w:r w:rsidR="00FB2318" w:rsidRPr="003F2619">
        <w:rPr>
          <w:rFonts w:ascii="Times New Roman" w:eastAsia="Times New Roman" w:hAnsi="Times New Roman" w:cs="Times New Roman"/>
          <w:color w:val="0E101A"/>
          <w:kern w:val="0"/>
          <w14:ligatures w14:val="none"/>
        </w:rPr>
        <w:t>research</w:t>
      </w:r>
      <w:r w:rsidRPr="003F2619">
        <w:rPr>
          <w:rFonts w:ascii="Times New Roman" w:eastAsia="Times New Roman" w:hAnsi="Times New Roman" w:cs="Times New Roman"/>
          <w:color w:val="0E101A"/>
          <w:kern w:val="0"/>
          <w14:ligatures w14:val="none"/>
        </w:rPr>
        <w:t xml:space="preserve"> will explore the extent and range of curriculum innovations that secondary schools implement or consider. The innovations that will be investigated include new teaching methodologies, subject content, technologies, and the structure within the school curriculum. </w:t>
      </w:r>
    </w:p>
    <w:p w:rsidR="00FB2318" w:rsidRPr="003F2619" w:rsidRDefault="00FB2318" w:rsidP="00FB2318">
      <w:pPr>
        <w:spacing w:line="480" w:lineRule="auto"/>
        <w:rPr>
          <w:rFonts w:ascii="Times New Roman" w:hAnsi="Times New Roman" w:cs="Times New Roman"/>
          <w:b/>
          <w:bCs/>
        </w:rPr>
      </w:pPr>
      <w:r w:rsidRPr="003F2619">
        <w:rPr>
          <w:rFonts w:ascii="Times New Roman" w:hAnsi="Times New Roman" w:cs="Times New Roman"/>
          <w:b/>
          <w:bCs/>
        </w:rPr>
        <w:t xml:space="preserve">The </w:t>
      </w:r>
      <w:r w:rsidR="00636667">
        <w:rPr>
          <w:rFonts w:ascii="Times New Roman" w:hAnsi="Times New Roman" w:cs="Times New Roman"/>
          <w:b/>
          <w:bCs/>
        </w:rPr>
        <w:t>C</w:t>
      </w:r>
      <w:r w:rsidRPr="003F2619">
        <w:rPr>
          <w:rFonts w:ascii="Times New Roman" w:hAnsi="Times New Roman" w:cs="Times New Roman"/>
          <w:b/>
          <w:bCs/>
        </w:rPr>
        <w:t xml:space="preserve">onnected ELL </w:t>
      </w:r>
      <w:r w:rsidR="00636667">
        <w:rPr>
          <w:rFonts w:ascii="Times New Roman" w:hAnsi="Times New Roman" w:cs="Times New Roman"/>
          <w:b/>
          <w:bCs/>
        </w:rPr>
        <w:t>Theories:</w:t>
      </w:r>
    </w:p>
    <w:p w:rsidR="003731AA" w:rsidRPr="003F2619" w:rsidRDefault="003731AA" w:rsidP="003731AA">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Everett</w:t>
      </w:r>
      <w:r w:rsidR="000C5474">
        <w:rPr>
          <w:rFonts w:ascii="Times New Roman" w:eastAsia="Times New Roman" w:hAnsi="Times New Roman" w:cs="Times New Roman"/>
          <w:color w:val="0E101A"/>
          <w:kern w:val="0"/>
          <w14:ligatures w14:val="none"/>
        </w:rPr>
        <w:t xml:space="preserve"> </w:t>
      </w:r>
      <w:r w:rsidRPr="003F2619">
        <w:rPr>
          <w:rFonts w:ascii="Times New Roman" w:eastAsia="Times New Roman" w:hAnsi="Times New Roman" w:cs="Times New Roman"/>
          <w:color w:val="0E101A"/>
          <w:kern w:val="0"/>
          <w14:ligatures w14:val="none"/>
        </w:rPr>
        <w:t xml:space="preserve">Rogers, </w:t>
      </w:r>
      <w:r w:rsidR="00FB2318" w:rsidRPr="003F2619">
        <w:rPr>
          <w:rFonts w:ascii="Times New Roman" w:eastAsia="Times New Roman" w:hAnsi="Times New Roman" w:cs="Times New Roman"/>
          <w:color w:val="0E101A"/>
          <w:kern w:val="0"/>
          <w14:ligatures w14:val="none"/>
        </w:rPr>
        <w:t>D</w:t>
      </w:r>
      <w:r w:rsidRPr="003F2619">
        <w:rPr>
          <w:rFonts w:ascii="Times New Roman" w:eastAsia="Times New Roman" w:hAnsi="Times New Roman" w:cs="Times New Roman"/>
          <w:color w:val="0E101A"/>
          <w:kern w:val="0"/>
          <w14:ligatures w14:val="none"/>
        </w:rPr>
        <w:t xml:space="preserve">iffusion of </w:t>
      </w:r>
      <w:r w:rsidR="00FB2318" w:rsidRPr="003F2619">
        <w:rPr>
          <w:rFonts w:ascii="Times New Roman" w:eastAsia="Times New Roman" w:hAnsi="Times New Roman" w:cs="Times New Roman"/>
          <w:color w:val="0E101A"/>
          <w:kern w:val="0"/>
          <w14:ligatures w14:val="none"/>
        </w:rPr>
        <w:t>I</w:t>
      </w:r>
      <w:r w:rsidRPr="003F2619">
        <w:rPr>
          <w:rFonts w:ascii="Times New Roman" w:eastAsia="Times New Roman" w:hAnsi="Times New Roman" w:cs="Times New Roman"/>
          <w:color w:val="0E101A"/>
          <w:kern w:val="0"/>
          <w14:ligatures w14:val="none"/>
        </w:rPr>
        <w:t xml:space="preserve">nnovation </w:t>
      </w:r>
      <w:r w:rsidR="00FB2318" w:rsidRPr="003F2619">
        <w:rPr>
          <w:rFonts w:ascii="Times New Roman" w:eastAsia="Times New Roman" w:hAnsi="Times New Roman" w:cs="Times New Roman"/>
          <w:color w:val="0E101A"/>
          <w:kern w:val="0"/>
          <w14:ligatures w14:val="none"/>
        </w:rPr>
        <w:t>T</w:t>
      </w:r>
      <w:r w:rsidRPr="003F2619">
        <w:rPr>
          <w:rFonts w:ascii="Times New Roman" w:eastAsia="Times New Roman" w:hAnsi="Times New Roman" w:cs="Times New Roman"/>
          <w:color w:val="0E101A"/>
          <w:kern w:val="0"/>
          <w14:ligatures w14:val="none"/>
        </w:rPr>
        <w:t>heory provides a valuable framework for understanding how and why curriculum innovations are adopted or resisted within a secondary school setting</w:t>
      </w:r>
      <w:r w:rsidR="00FB2318" w:rsidRPr="003F2619">
        <w:rPr>
          <w:rFonts w:ascii="Times New Roman" w:eastAsia="Times New Roman" w:hAnsi="Times New Roman" w:cs="Times New Roman"/>
          <w:color w:val="0E101A"/>
          <w:kern w:val="0"/>
          <w14:ligatures w14:val="none"/>
        </w:rPr>
        <w:t xml:space="preserve"> </w:t>
      </w:r>
      <w:r w:rsidR="00030422">
        <w:rPr>
          <w:rFonts w:ascii="Times New Roman" w:eastAsia="Times New Roman" w:hAnsi="Times New Roman" w:cs="Times New Roman"/>
          <w:color w:val="0E101A"/>
          <w:kern w:val="0"/>
          <w14:ligatures w14:val="none"/>
        </w:rPr>
        <w:t>(Garcia-Aviles, 2020</w:t>
      </w:r>
      <w:r w:rsidR="00FB2318" w:rsidRPr="003F2619">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 Roger's work offers a framework for how organizations adopt innovations and what factors can influence their implementation. Several versions of Roger's theory can be found online</w:t>
      </w:r>
      <w:r w:rsidR="003F2619" w:rsidRPr="003F2619">
        <w:rPr>
          <w:rFonts w:ascii="Times New Roman" w:eastAsia="Times New Roman" w:hAnsi="Times New Roman" w:cs="Times New Roman"/>
          <w:color w:val="0E101A"/>
          <w:kern w:val="0"/>
          <w14:ligatures w14:val="none"/>
        </w:rPr>
        <w:t xml:space="preserve"> and there are several versions</w:t>
      </w:r>
      <w:r w:rsidR="00030422">
        <w:rPr>
          <w:rFonts w:ascii="Times New Roman" w:eastAsia="Times New Roman" w:hAnsi="Times New Roman" w:cs="Times New Roman"/>
          <w:color w:val="0E101A"/>
          <w:kern w:val="0"/>
          <w14:ligatures w14:val="none"/>
        </w:rPr>
        <w:t xml:space="preserve"> </w:t>
      </w:r>
      <w:r w:rsidR="003F2619" w:rsidRPr="003F2619">
        <w:rPr>
          <w:rFonts w:ascii="Times New Roman" w:eastAsia="Times New Roman" w:hAnsi="Times New Roman" w:cs="Times New Roman"/>
          <w:color w:val="0E101A"/>
          <w:kern w:val="0"/>
          <w14:ligatures w14:val="none"/>
        </w:rPr>
        <w:t>(</w:t>
      </w:r>
      <w:r w:rsidR="00030422">
        <w:rPr>
          <w:rFonts w:ascii="Times New Roman" w:eastAsia="Times New Roman" w:hAnsi="Times New Roman" w:cs="Times New Roman"/>
          <w:color w:val="0E101A"/>
          <w:kern w:val="0"/>
          <w14:ligatures w14:val="none"/>
        </w:rPr>
        <w:t>Garcia-Aviles, 2020</w:t>
      </w:r>
      <w:r w:rsidR="003F2619" w:rsidRPr="003F2619">
        <w:rPr>
          <w:rFonts w:ascii="Times New Roman" w:eastAsia="Times New Roman" w:hAnsi="Times New Roman" w:cs="Times New Roman"/>
          <w:color w:val="0E101A"/>
          <w:kern w:val="0"/>
          <w14:ligatures w14:val="none"/>
        </w:rPr>
        <w:t>)</w:t>
      </w:r>
      <w:r w:rsidR="00030422">
        <w:rPr>
          <w:rFonts w:ascii="Times New Roman" w:eastAsia="Times New Roman" w:hAnsi="Times New Roman" w:cs="Times New Roman"/>
          <w:color w:val="0E101A"/>
          <w:kern w:val="0"/>
          <w14:ligatures w14:val="none"/>
        </w:rPr>
        <w:t>.</w:t>
      </w:r>
      <w:r w:rsidR="003F2619" w:rsidRPr="003F2619">
        <w:rPr>
          <w:rFonts w:ascii="Times New Roman" w:eastAsia="Times New Roman" w:hAnsi="Times New Roman" w:cs="Times New Roman"/>
          <w:color w:val="0E101A"/>
          <w:kern w:val="0"/>
          <w14:ligatures w14:val="none"/>
        </w:rPr>
        <w:t xml:space="preserve"> Research from the </w:t>
      </w:r>
      <w:r w:rsidR="003F2619" w:rsidRPr="003F2619">
        <w:rPr>
          <w:rFonts w:ascii="Times New Roman" w:hAnsi="Times New Roman" w:cs="Times New Roman"/>
        </w:rPr>
        <w:t>Online Journal of Educational Technology</w:t>
      </w:r>
      <w:r w:rsidR="003F2619">
        <w:rPr>
          <w:rFonts w:ascii="Times New Roman" w:hAnsi="Times New Roman" w:cs="Times New Roman"/>
        </w:rPr>
        <w:t>, examines</w:t>
      </w:r>
      <w:r w:rsidRPr="003F2619">
        <w:rPr>
          <w:rFonts w:ascii="Times New Roman" w:eastAsia="Times New Roman" w:hAnsi="Times New Roman" w:cs="Times New Roman"/>
          <w:color w:val="0E101A"/>
          <w:kern w:val="0"/>
          <w14:ligatures w14:val="none"/>
        </w:rPr>
        <w:t xml:space="preserve"> that there are at least four main elements in the </w:t>
      </w:r>
      <w:r w:rsidR="000C5474">
        <w:rPr>
          <w:rFonts w:ascii="Times New Roman" w:eastAsia="Times New Roman" w:hAnsi="Times New Roman" w:cs="Times New Roman"/>
          <w:color w:val="0E101A"/>
          <w:kern w:val="0"/>
          <w14:ligatures w14:val="none"/>
        </w:rPr>
        <w:t>D</w:t>
      </w:r>
      <w:r w:rsidRPr="003F2619">
        <w:rPr>
          <w:rFonts w:ascii="Times New Roman" w:eastAsia="Times New Roman" w:hAnsi="Times New Roman" w:cs="Times New Roman"/>
          <w:color w:val="0E101A"/>
          <w:kern w:val="0"/>
          <w14:ligatures w14:val="none"/>
        </w:rPr>
        <w:t xml:space="preserve">iffusion of </w:t>
      </w:r>
      <w:r w:rsidR="000C5474">
        <w:rPr>
          <w:rFonts w:ascii="Times New Roman" w:eastAsia="Times New Roman" w:hAnsi="Times New Roman" w:cs="Times New Roman"/>
          <w:color w:val="0E101A"/>
          <w:kern w:val="0"/>
          <w14:ligatures w14:val="none"/>
        </w:rPr>
        <w:t>I</w:t>
      </w:r>
      <w:r w:rsidRPr="003F2619">
        <w:rPr>
          <w:rFonts w:ascii="Times New Roman" w:eastAsia="Times New Roman" w:hAnsi="Times New Roman" w:cs="Times New Roman"/>
          <w:color w:val="0E101A"/>
          <w:kern w:val="0"/>
          <w14:ligatures w14:val="none"/>
        </w:rPr>
        <w:t xml:space="preserve">nnovation </w:t>
      </w:r>
      <w:r w:rsidR="000C5474">
        <w:rPr>
          <w:rFonts w:ascii="Times New Roman" w:eastAsia="Times New Roman" w:hAnsi="Times New Roman" w:cs="Times New Roman"/>
          <w:color w:val="0E101A"/>
          <w:kern w:val="0"/>
          <w14:ligatures w14:val="none"/>
        </w:rPr>
        <w:t>T</w:t>
      </w:r>
      <w:r w:rsidRPr="003F2619">
        <w:rPr>
          <w:rFonts w:ascii="Times New Roman" w:eastAsia="Times New Roman" w:hAnsi="Times New Roman" w:cs="Times New Roman"/>
          <w:color w:val="0E101A"/>
          <w:kern w:val="0"/>
          <w14:ligatures w14:val="none"/>
        </w:rPr>
        <w:t>heory</w:t>
      </w:r>
      <w:r w:rsidR="003F2619">
        <w:rPr>
          <w:rFonts w:ascii="Times New Roman" w:eastAsia="Times New Roman" w:hAnsi="Times New Roman" w:cs="Times New Roman"/>
          <w:color w:val="0E101A"/>
          <w:kern w:val="0"/>
          <w14:ligatures w14:val="none"/>
        </w:rPr>
        <w:t xml:space="preserve"> in regards to education</w:t>
      </w:r>
      <w:r w:rsidRPr="003F2619">
        <w:rPr>
          <w:rFonts w:ascii="Times New Roman" w:eastAsia="Times New Roman" w:hAnsi="Times New Roman" w:cs="Times New Roman"/>
          <w:color w:val="0E101A"/>
          <w:kern w:val="0"/>
          <w14:ligatures w14:val="none"/>
        </w:rPr>
        <w:t>: innovation, communication channels, time, and social system</w:t>
      </w:r>
      <w:r w:rsidR="003F2619">
        <w:rPr>
          <w:rFonts w:ascii="Times New Roman" w:eastAsia="Times New Roman" w:hAnsi="Times New Roman" w:cs="Times New Roman"/>
          <w:color w:val="0E101A"/>
          <w:kern w:val="0"/>
          <w14:ligatures w14:val="none"/>
        </w:rPr>
        <w:t xml:space="preserve"> (</w:t>
      </w:r>
      <w:proofErr w:type="spellStart"/>
      <w:r w:rsidR="00030422">
        <w:rPr>
          <w:rFonts w:ascii="Times New Roman" w:eastAsia="Times New Roman" w:hAnsi="Times New Roman" w:cs="Times New Roman"/>
          <w:color w:val="0E101A"/>
          <w:kern w:val="0"/>
          <w14:ligatures w14:val="none"/>
        </w:rPr>
        <w:t>Sahin</w:t>
      </w:r>
      <w:proofErr w:type="spellEnd"/>
      <w:r w:rsidR="00030422">
        <w:rPr>
          <w:rFonts w:ascii="Times New Roman" w:eastAsia="Times New Roman" w:hAnsi="Times New Roman" w:cs="Times New Roman"/>
          <w:color w:val="0E101A"/>
          <w:kern w:val="0"/>
          <w14:ligatures w14:val="none"/>
        </w:rPr>
        <w:t>, 2018</w:t>
      </w:r>
      <w:r w:rsidR="003F2619">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 xml:space="preserve">. The first stage, innovation, is crucial. To adopt a new curriculum, all parties involved (school administration, teachers, and even potentially parents and students) must </w:t>
      </w:r>
      <w:r w:rsidR="003F2619">
        <w:rPr>
          <w:rFonts w:ascii="Times New Roman" w:eastAsia="Times New Roman" w:hAnsi="Times New Roman" w:cs="Times New Roman"/>
          <w:color w:val="0E101A"/>
          <w:kern w:val="0"/>
          <w14:ligatures w14:val="none"/>
        </w:rPr>
        <w:t>agree that new</w:t>
      </w:r>
      <w:r w:rsidRPr="003F2619">
        <w:rPr>
          <w:rFonts w:ascii="Times New Roman" w:eastAsia="Times New Roman" w:hAnsi="Times New Roman" w:cs="Times New Roman"/>
          <w:color w:val="0E101A"/>
          <w:kern w:val="0"/>
          <w14:ligatures w14:val="none"/>
        </w:rPr>
        <w:t xml:space="preserve"> </w:t>
      </w:r>
      <w:r w:rsidR="003F2619">
        <w:rPr>
          <w:rFonts w:ascii="Times New Roman" w:eastAsia="Times New Roman" w:hAnsi="Times New Roman" w:cs="Times New Roman"/>
          <w:color w:val="0E101A"/>
          <w:kern w:val="0"/>
          <w14:ligatures w14:val="none"/>
        </w:rPr>
        <w:t>changes or</w:t>
      </w:r>
      <w:r w:rsidRPr="003F2619">
        <w:rPr>
          <w:rFonts w:ascii="Times New Roman" w:eastAsia="Times New Roman" w:hAnsi="Times New Roman" w:cs="Times New Roman"/>
          <w:color w:val="0E101A"/>
          <w:kern w:val="0"/>
          <w14:ligatures w14:val="none"/>
        </w:rPr>
        <w:t xml:space="preserve"> innovation </w:t>
      </w:r>
      <w:r w:rsidR="003F2619">
        <w:rPr>
          <w:rFonts w:ascii="Times New Roman" w:eastAsia="Times New Roman" w:hAnsi="Times New Roman" w:cs="Times New Roman"/>
          <w:color w:val="0E101A"/>
          <w:kern w:val="0"/>
          <w14:ligatures w14:val="none"/>
        </w:rPr>
        <w:t>have an</w:t>
      </w:r>
      <w:r w:rsidRPr="003F2619">
        <w:rPr>
          <w:rFonts w:ascii="Times New Roman" w:eastAsia="Times New Roman" w:hAnsi="Times New Roman" w:cs="Times New Roman"/>
          <w:color w:val="0E101A"/>
          <w:kern w:val="0"/>
          <w14:ligatures w14:val="none"/>
        </w:rPr>
        <w:t xml:space="preserve"> advantage over existing practices. </w:t>
      </w:r>
      <w:r w:rsidR="003F2619">
        <w:rPr>
          <w:rFonts w:ascii="Times New Roman" w:eastAsia="Times New Roman" w:hAnsi="Times New Roman" w:cs="Times New Roman"/>
          <w:color w:val="0E101A"/>
          <w:kern w:val="0"/>
          <w14:ligatures w14:val="none"/>
        </w:rPr>
        <w:t>An example is</w:t>
      </w:r>
      <w:r w:rsidRPr="003F2619">
        <w:rPr>
          <w:rFonts w:ascii="Times New Roman" w:eastAsia="Times New Roman" w:hAnsi="Times New Roman" w:cs="Times New Roman"/>
          <w:color w:val="0E101A"/>
          <w:kern w:val="0"/>
          <w14:ligatures w14:val="none"/>
        </w:rPr>
        <w:t xml:space="preserve"> </w:t>
      </w:r>
      <w:r w:rsidR="003F2619">
        <w:rPr>
          <w:rFonts w:ascii="Times New Roman" w:eastAsia="Times New Roman" w:hAnsi="Times New Roman" w:cs="Times New Roman"/>
          <w:color w:val="0E101A"/>
          <w:kern w:val="0"/>
          <w14:ligatures w14:val="none"/>
        </w:rPr>
        <w:t>examining whether</w:t>
      </w:r>
      <w:r w:rsidRPr="003F2619">
        <w:rPr>
          <w:rFonts w:ascii="Times New Roman" w:eastAsia="Times New Roman" w:hAnsi="Times New Roman" w:cs="Times New Roman"/>
          <w:color w:val="0E101A"/>
          <w:kern w:val="0"/>
          <w14:ligatures w14:val="none"/>
        </w:rPr>
        <w:t xml:space="preserve"> new curriculum innovation </w:t>
      </w:r>
      <w:r w:rsidR="003F2619">
        <w:rPr>
          <w:rFonts w:ascii="Times New Roman" w:eastAsia="Times New Roman" w:hAnsi="Times New Roman" w:cs="Times New Roman"/>
          <w:color w:val="0E101A"/>
          <w:kern w:val="0"/>
          <w14:ligatures w14:val="none"/>
        </w:rPr>
        <w:t xml:space="preserve">could </w:t>
      </w:r>
      <w:r w:rsidRPr="003F2619">
        <w:rPr>
          <w:rFonts w:ascii="Times New Roman" w:eastAsia="Times New Roman" w:hAnsi="Times New Roman" w:cs="Times New Roman"/>
          <w:color w:val="0E101A"/>
          <w:kern w:val="0"/>
          <w14:ligatures w14:val="none"/>
        </w:rPr>
        <w:t>improve student outcomes</w:t>
      </w:r>
      <w:r w:rsidR="003F2619">
        <w:rPr>
          <w:rFonts w:ascii="Times New Roman" w:eastAsia="Times New Roman" w:hAnsi="Times New Roman" w:cs="Times New Roman"/>
          <w:color w:val="0E101A"/>
          <w:kern w:val="0"/>
          <w14:ligatures w14:val="none"/>
        </w:rPr>
        <w:t xml:space="preserve"> and better fit the needs of ELL students (</w:t>
      </w:r>
      <w:proofErr w:type="spellStart"/>
      <w:r w:rsidR="00030422">
        <w:rPr>
          <w:rFonts w:ascii="Times New Roman" w:eastAsia="Times New Roman" w:hAnsi="Times New Roman" w:cs="Times New Roman"/>
          <w:color w:val="0E101A"/>
          <w:kern w:val="0"/>
          <w14:ligatures w14:val="none"/>
        </w:rPr>
        <w:t>Hott</w:t>
      </w:r>
      <w:proofErr w:type="spellEnd"/>
      <w:r w:rsidR="00030422">
        <w:rPr>
          <w:rFonts w:ascii="Times New Roman" w:eastAsia="Times New Roman" w:hAnsi="Times New Roman" w:cs="Times New Roman"/>
          <w:color w:val="0E101A"/>
          <w:kern w:val="0"/>
          <w14:ligatures w14:val="none"/>
        </w:rPr>
        <w:t>, 2025</w:t>
      </w:r>
      <w:r w:rsidR="003F2619">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 xml:space="preserve"> </w:t>
      </w:r>
      <w:r w:rsidR="003F2619">
        <w:rPr>
          <w:rFonts w:ascii="Times New Roman" w:eastAsia="Times New Roman" w:hAnsi="Times New Roman" w:cs="Times New Roman"/>
          <w:color w:val="0E101A"/>
          <w:kern w:val="0"/>
          <w14:ligatures w14:val="none"/>
        </w:rPr>
        <w:t>N</w:t>
      </w:r>
      <w:r w:rsidRPr="003F2619">
        <w:rPr>
          <w:rFonts w:ascii="Times New Roman" w:eastAsia="Times New Roman" w:hAnsi="Times New Roman" w:cs="Times New Roman"/>
          <w:color w:val="0E101A"/>
          <w:kern w:val="0"/>
          <w14:ligatures w14:val="none"/>
        </w:rPr>
        <w:t xml:space="preserve">ew curriculum innovation must lead to better learning, engagement, and achievement for the students </w:t>
      </w:r>
      <w:r w:rsidR="003F2619">
        <w:rPr>
          <w:rFonts w:ascii="Times New Roman" w:eastAsia="Times New Roman" w:hAnsi="Times New Roman" w:cs="Times New Roman"/>
          <w:color w:val="0E101A"/>
          <w:kern w:val="0"/>
          <w14:ligatures w14:val="none"/>
        </w:rPr>
        <w:t>and provide an outcome greater than the previous methods (</w:t>
      </w:r>
      <w:r w:rsidR="00030422">
        <w:rPr>
          <w:rFonts w:ascii="Times New Roman" w:eastAsia="Times New Roman" w:hAnsi="Times New Roman" w:cs="Times New Roman"/>
          <w:color w:val="0E101A"/>
          <w:kern w:val="0"/>
          <w14:ligatures w14:val="none"/>
        </w:rPr>
        <w:t>Ingersoll, 2023</w:t>
      </w:r>
      <w:r w:rsidR="003F2619">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w:t>
      </w:r>
    </w:p>
    <w:p w:rsidR="003731AA" w:rsidRPr="00030422" w:rsidRDefault="003731AA" w:rsidP="003F2619">
      <w:pPr>
        <w:spacing w:line="480" w:lineRule="auto"/>
        <w:ind w:firstLine="720"/>
        <w:rPr>
          <w:rFonts w:ascii="Times New Roman" w:eastAsia="Times New Roman" w:hAnsi="Times New Roman" w:cs="Times New Roman"/>
          <w:color w:val="0E101A"/>
          <w:kern w:val="0"/>
          <w14:ligatures w14:val="none"/>
        </w:rPr>
      </w:pPr>
      <w:r w:rsidRPr="00030422">
        <w:rPr>
          <w:rFonts w:ascii="Times New Roman" w:eastAsia="Times New Roman" w:hAnsi="Times New Roman" w:cs="Times New Roman"/>
          <w:color w:val="0E101A"/>
          <w:kern w:val="0"/>
          <w14:ligatures w14:val="none"/>
        </w:rPr>
        <w:lastRenderedPageBreak/>
        <w:t xml:space="preserve">By understanding these elements within Roger's </w:t>
      </w:r>
      <w:r w:rsidR="003F2619" w:rsidRPr="00030422">
        <w:rPr>
          <w:rFonts w:ascii="Times New Roman" w:eastAsia="Times New Roman" w:hAnsi="Times New Roman" w:cs="Times New Roman"/>
          <w:color w:val="0E101A"/>
          <w:kern w:val="0"/>
          <w14:ligatures w14:val="none"/>
        </w:rPr>
        <w:t>T</w:t>
      </w:r>
      <w:r w:rsidRPr="00030422">
        <w:rPr>
          <w:rFonts w:ascii="Times New Roman" w:eastAsia="Times New Roman" w:hAnsi="Times New Roman" w:cs="Times New Roman"/>
          <w:color w:val="0E101A"/>
          <w:kern w:val="0"/>
          <w14:ligatures w14:val="none"/>
        </w:rPr>
        <w:t xml:space="preserve">heory, school leaders can evaluate how a proposed new curriculum </w:t>
      </w:r>
      <w:r w:rsidR="003F2619" w:rsidRPr="00030422">
        <w:rPr>
          <w:rFonts w:ascii="Times New Roman" w:eastAsia="Times New Roman" w:hAnsi="Times New Roman" w:cs="Times New Roman"/>
          <w:color w:val="0E101A"/>
          <w:kern w:val="0"/>
          <w14:ligatures w14:val="none"/>
        </w:rPr>
        <w:t xml:space="preserve">that </w:t>
      </w:r>
      <w:r w:rsidRPr="00030422">
        <w:rPr>
          <w:rFonts w:ascii="Times New Roman" w:eastAsia="Times New Roman" w:hAnsi="Times New Roman" w:cs="Times New Roman"/>
          <w:color w:val="0E101A"/>
          <w:kern w:val="0"/>
          <w14:ligatures w14:val="none"/>
        </w:rPr>
        <w:t>aligns wit</w:t>
      </w:r>
      <w:r w:rsidR="003F2619" w:rsidRPr="00030422">
        <w:rPr>
          <w:rFonts w:ascii="Times New Roman" w:eastAsia="Times New Roman" w:hAnsi="Times New Roman" w:cs="Times New Roman"/>
          <w:color w:val="0E101A"/>
          <w:kern w:val="0"/>
          <w14:ligatures w14:val="none"/>
        </w:rPr>
        <w:t>h</w:t>
      </w:r>
      <w:r w:rsidRPr="00030422">
        <w:rPr>
          <w:rFonts w:ascii="Times New Roman" w:eastAsia="Times New Roman" w:hAnsi="Times New Roman" w:cs="Times New Roman"/>
          <w:color w:val="0E101A"/>
          <w:kern w:val="0"/>
          <w14:ligatures w14:val="none"/>
        </w:rPr>
        <w:t xml:space="preserve"> characteristics that </w:t>
      </w:r>
      <w:r w:rsidR="003F2619" w:rsidRPr="00030422">
        <w:rPr>
          <w:rFonts w:ascii="Times New Roman" w:eastAsia="Times New Roman" w:hAnsi="Times New Roman" w:cs="Times New Roman"/>
          <w:color w:val="0E101A"/>
          <w:kern w:val="0"/>
          <w14:ligatures w14:val="none"/>
        </w:rPr>
        <w:t>make adoption effortlessness for their environment</w:t>
      </w:r>
      <w:r w:rsidR="00EE1819" w:rsidRPr="00030422">
        <w:rPr>
          <w:rFonts w:ascii="Times New Roman" w:eastAsia="Times New Roman" w:hAnsi="Times New Roman" w:cs="Times New Roman"/>
          <w:color w:val="0E101A"/>
          <w:kern w:val="0"/>
          <w14:ligatures w14:val="none"/>
        </w:rPr>
        <w:t xml:space="preserve"> (</w:t>
      </w:r>
      <w:proofErr w:type="spellStart"/>
      <w:r w:rsidR="00030422">
        <w:rPr>
          <w:rFonts w:ascii="Times New Roman" w:eastAsia="Times New Roman" w:hAnsi="Times New Roman" w:cs="Times New Roman"/>
          <w:color w:val="0E101A"/>
          <w:kern w:val="0"/>
          <w14:ligatures w14:val="none"/>
        </w:rPr>
        <w:t>Sahin</w:t>
      </w:r>
      <w:proofErr w:type="spellEnd"/>
      <w:r w:rsidR="00030422">
        <w:rPr>
          <w:rFonts w:ascii="Times New Roman" w:eastAsia="Times New Roman" w:hAnsi="Times New Roman" w:cs="Times New Roman"/>
          <w:color w:val="0E101A"/>
          <w:kern w:val="0"/>
          <w14:ligatures w14:val="none"/>
        </w:rPr>
        <w:t>, 2006</w:t>
      </w:r>
      <w:r w:rsidR="00EE1819" w:rsidRPr="00030422">
        <w:rPr>
          <w:rFonts w:ascii="Times New Roman" w:eastAsia="Times New Roman" w:hAnsi="Times New Roman" w:cs="Times New Roman"/>
          <w:color w:val="0E101A"/>
          <w:kern w:val="0"/>
          <w14:ligatures w14:val="none"/>
        </w:rPr>
        <w:t>)</w:t>
      </w:r>
      <w:r w:rsidRPr="00030422">
        <w:rPr>
          <w:rFonts w:ascii="Times New Roman" w:eastAsia="Times New Roman" w:hAnsi="Times New Roman" w:cs="Times New Roman"/>
          <w:color w:val="0E101A"/>
          <w:kern w:val="0"/>
          <w14:ligatures w14:val="none"/>
        </w:rPr>
        <w:t xml:space="preserve">. </w:t>
      </w:r>
      <w:r w:rsidR="003F2619" w:rsidRPr="00030422">
        <w:rPr>
          <w:rFonts w:ascii="Times New Roman" w:hAnsi="Times New Roman" w:cs="Times New Roman"/>
        </w:rPr>
        <w:t xml:space="preserve">Participants can also strategically identify and reduce potential barriers to adoption, including perceived resource limitations or intricate design. The goal is to promote an innovative school culture and cultivate a school environment that is open for new innovation, </w:t>
      </w:r>
      <w:r w:rsidR="00EE1819" w:rsidRPr="00030422">
        <w:rPr>
          <w:rFonts w:ascii="Times New Roman" w:hAnsi="Times New Roman" w:cs="Times New Roman"/>
        </w:rPr>
        <w:t>supportive</w:t>
      </w:r>
      <w:r w:rsidR="003F2619" w:rsidRPr="00030422">
        <w:rPr>
          <w:rFonts w:ascii="Times New Roman" w:hAnsi="Times New Roman" w:cs="Times New Roman"/>
        </w:rPr>
        <w:t xml:space="preserve"> of experimentation, and </w:t>
      </w:r>
      <w:r w:rsidR="00EE1819" w:rsidRPr="00030422">
        <w:rPr>
          <w:rFonts w:ascii="Times New Roman" w:hAnsi="Times New Roman" w:cs="Times New Roman"/>
        </w:rPr>
        <w:t xml:space="preserve">adaptive to change. </w:t>
      </w:r>
    </w:p>
    <w:p w:rsidR="003731AA" w:rsidRPr="003F2619" w:rsidRDefault="003731AA" w:rsidP="00EE1819">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 xml:space="preserve">Another ELL theory that connects to attitudes within curriculum innovation is Gardner's </w:t>
      </w:r>
      <w:r w:rsidR="00EE1819">
        <w:rPr>
          <w:rFonts w:ascii="Times New Roman" w:eastAsia="Times New Roman" w:hAnsi="Times New Roman" w:cs="Times New Roman"/>
          <w:color w:val="0E101A"/>
          <w:kern w:val="0"/>
          <w14:ligatures w14:val="none"/>
        </w:rPr>
        <w:t>S</w:t>
      </w:r>
      <w:r w:rsidRPr="003F2619">
        <w:rPr>
          <w:rFonts w:ascii="Times New Roman" w:eastAsia="Times New Roman" w:hAnsi="Times New Roman" w:cs="Times New Roman"/>
          <w:color w:val="0E101A"/>
          <w:kern w:val="0"/>
          <w14:ligatures w14:val="none"/>
        </w:rPr>
        <w:t>ocio-</w:t>
      </w:r>
      <w:r w:rsidR="00EE1819">
        <w:rPr>
          <w:rFonts w:ascii="Times New Roman" w:eastAsia="Times New Roman" w:hAnsi="Times New Roman" w:cs="Times New Roman"/>
          <w:color w:val="0E101A"/>
          <w:kern w:val="0"/>
          <w14:ligatures w14:val="none"/>
        </w:rPr>
        <w:t>E</w:t>
      </w:r>
      <w:r w:rsidRPr="003F2619">
        <w:rPr>
          <w:rFonts w:ascii="Times New Roman" w:eastAsia="Times New Roman" w:hAnsi="Times New Roman" w:cs="Times New Roman"/>
          <w:color w:val="0E101A"/>
          <w:kern w:val="0"/>
          <w14:ligatures w14:val="none"/>
        </w:rPr>
        <w:t xml:space="preserve">ducational </w:t>
      </w:r>
      <w:r w:rsidR="00EE1819">
        <w:rPr>
          <w:rFonts w:ascii="Times New Roman" w:eastAsia="Times New Roman" w:hAnsi="Times New Roman" w:cs="Times New Roman"/>
          <w:color w:val="0E101A"/>
          <w:kern w:val="0"/>
          <w14:ligatures w14:val="none"/>
        </w:rPr>
        <w:t>M</w:t>
      </w:r>
      <w:r w:rsidRPr="003F2619">
        <w:rPr>
          <w:rFonts w:ascii="Times New Roman" w:eastAsia="Times New Roman" w:hAnsi="Times New Roman" w:cs="Times New Roman"/>
          <w:color w:val="0E101A"/>
          <w:kern w:val="0"/>
          <w14:ligatures w14:val="none"/>
        </w:rPr>
        <w:t xml:space="preserve">odel of </w:t>
      </w:r>
      <w:r w:rsidR="00EE1819">
        <w:rPr>
          <w:rFonts w:ascii="Times New Roman" w:eastAsia="Times New Roman" w:hAnsi="Times New Roman" w:cs="Times New Roman"/>
          <w:color w:val="0E101A"/>
          <w:kern w:val="0"/>
          <w14:ligatures w14:val="none"/>
        </w:rPr>
        <w:t>S</w:t>
      </w:r>
      <w:r w:rsidRPr="003F2619">
        <w:rPr>
          <w:rFonts w:ascii="Times New Roman" w:eastAsia="Times New Roman" w:hAnsi="Times New Roman" w:cs="Times New Roman"/>
          <w:color w:val="0E101A"/>
          <w:kern w:val="0"/>
          <w14:ligatures w14:val="none"/>
        </w:rPr>
        <w:t xml:space="preserve">econd </w:t>
      </w:r>
      <w:r w:rsidR="00EE1819">
        <w:rPr>
          <w:rFonts w:ascii="Times New Roman" w:eastAsia="Times New Roman" w:hAnsi="Times New Roman" w:cs="Times New Roman"/>
          <w:color w:val="0E101A"/>
          <w:kern w:val="0"/>
          <w14:ligatures w14:val="none"/>
        </w:rPr>
        <w:t>L</w:t>
      </w:r>
      <w:r w:rsidRPr="003F2619">
        <w:rPr>
          <w:rFonts w:ascii="Times New Roman" w:eastAsia="Times New Roman" w:hAnsi="Times New Roman" w:cs="Times New Roman"/>
          <w:color w:val="0E101A"/>
          <w:kern w:val="0"/>
          <w14:ligatures w14:val="none"/>
        </w:rPr>
        <w:t xml:space="preserve">anguage </w:t>
      </w:r>
      <w:r w:rsidR="00EE1819">
        <w:rPr>
          <w:rFonts w:ascii="Times New Roman" w:eastAsia="Times New Roman" w:hAnsi="Times New Roman" w:cs="Times New Roman"/>
          <w:color w:val="0E101A"/>
          <w:kern w:val="0"/>
          <w14:ligatures w14:val="none"/>
        </w:rPr>
        <w:t>A</w:t>
      </w:r>
      <w:r w:rsidRPr="003F2619">
        <w:rPr>
          <w:rFonts w:ascii="Times New Roman" w:eastAsia="Times New Roman" w:hAnsi="Times New Roman" w:cs="Times New Roman"/>
          <w:color w:val="0E101A"/>
          <w:kern w:val="0"/>
          <w14:ligatures w14:val="none"/>
        </w:rPr>
        <w:t>cquisition. Gardner's model emphasizes the importance of</w:t>
      </w:r>
      <w:r w:rsidR="000C5474">
        <w:rPr>
          <w:rFonts w:ascii="Times New Roman" w:eastAsia="Times New Roman" w:hAnsi="Times New Roman" w:cs="Times New Roman"/>
          <w:color w:val="0E101A"/>
          <w:kern w:val="0"/>
          <w14:ligatures w14:val="none"/>
        </w:rPr>
        <w:t xml:space="preserve"> the</w:t>
      </w:r>
      <w:r w:rsidRPr="003F2619">
        <w:rPr>
          <w:rFonts w:ascii="Times New Roman" w:eastAsia="Times New Roman" w:hAnsi="Times New Roman" w:cs="Times New Roman"/>
          <w:color w:val="0E101A"/>
          <w:kern w:val="0"/>
          <w14:ligatures w14:val="none"/>
        </w:rPr>
        <w:t xml:space="preserve"> learner</w:t>
      </w:r>
      <w:r w:rsidR="00EE1819">
        <w:rPr>
          <w:rFonts w:ascii="Times New Roman" w:eastAsia="Times New Roman" w:hAnsi="Times New Roman" w:cs="Times New Roman"/>
          <w:color w:val="0E101A"/>
          <w:kern w:val="0"/>
          <w14:ligatures w14:val="none"/>
        </w:rPr>
        <w:t xml:space="preserve">, </w:t>
      </w:r>
      <w:r w:rsidRPr="003F2619">
        <w:rPr>
          <w:rFonts w:ascii="Times New Roman" w:eastAsia="Times New Roman" w:hAnsi="Times New Roman" w:cs="Times New Roman"/>
          <w:color w:val="0E101A"/>
          <w:kern w:val="0"/>
          <w14:ligatures w14:val="none"/>
        </w:rPr>
        <w:t>teacher</w:t>
      </w:r>
      <w:r w:rsidR="000C5474">
        <w:rPr>
          <w:rFonts w:ascii="Times New Roman" w:eastAsia="Times New Roman" w:hAnsi="Times New Roman" w:cs="Times New Roman"/>
          <w:color w:val="0E101A"/>
          <w:kern w:val="0"/>
          <w14:ligatures w14:val="none"/>
        </w:rPr>
        <w:t>’s</w:t>
      </w:r>
      <w:r w:rsidRPr="003F2619">
        <w:rPr>
          <w:rFonts w:ascii="Times New Roman" w:eastAsia="Times New Roman" w:hAnsi="Times New Roman" w:cs="Times New Roman"/>
          <w:color w:val="0E101A"/>
          <w:kern w:val="0"/>
          <w14:ligatures w14:val="none"/>
        </w:rPr>
        <w:t xml:space="preserve"> attitudes</w:t>
      </w:r>
      <w:r w:rsidR="00EE1819">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 xml:space="preserve"> and motivation regarding the success of language learning</w:t>
      </w:r>
      <w:r w:rsidR="00EE1819">
        <w:rPr>
          <w:rFonts w:ascii="Times New Roman" w:eastAsia="Times New Roman" w:hAnsi="Times New Roman" w:cs="Times New Roman"/>
          <w:color w:val="0E101A"/>
          <w:kern w:val="0"/>
          <w14:ligatures w14:val="none"/>
        </w:rPr>
        <w:t xml:space="preserve"> (</w:t>
      </w:r>
      <w:r w:rsidR="00030422">
        <w:rPr>
          <w:rFonts w:ascii="Times New Roman" w:eastAsia="Times New Roman" w:hAnsi="Times New Roman" w:cs="Times New Roman"/>
          <w:color w:val="0E101A"/>
          <w:kern w:val="0"/>
          <w14:ligatures w14:val="none"/>
        </w:rPr>
        <w:t>Gardener, 1972</w:t>
      </w:r>
      <w:r w:rsidR="00EE1819">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 According to Gardner, attitude towards the target language and the learning context significantly influences motivation, which then affects language achievement</w:t>
      </w:r>
      <w:r w:rsidR="00EE1819">
        <w:rPr>
          <w:rFonts w:ascii="Times New Roman" w:eastAsia="Times New Roman" w:hAnsi="Times New Roman" w:cs="Times New Roman"/>
          <w:color w:val="0E101A"/>
          <w:kern w:val="0"/>
          <w14:ligatures w14:val="none"/>
        </w:rPr>
        <w:t xml:space="preserve"> (</w:t>
      </w:r>
      <w:r w:rsidR="00030422">
        <w:rPr>
          <w:rFonts w:ascii="Times New Roman" w:eastAsia="Times New Roman" w:hAnsi="Times New Roman" w:cs="Times New Roman"/>
          <w:color w:val="0E101A"/>
          <w:kern w:val="0"/>
          <w14:ligatures w14:val="none"/>
        </w:rPr>
        <w:t>Gardener, 1972)</w:t>
      </w:r>
      <w:r w:rsidR="00EE1819">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w:t>
      </w:r>
      <w:r w:rsidR="00EE1819">
        <w:rPr>
          <w:rFonts w:ascii="Times New Roman" w:eastAsia="Times New Roman" w:hAnsi="Times New Roman" w:cs="Times New Roman"/>
          <w:color w:val="0E101A"/>
          <w:kern w:val="0"/>
          <w14:ligatures w14:val="none"/>
        </w:rPr>
        <w:t xml:space="preserve"> </w:t>
      </w:r>
      <w:r w:rsidRPr="003F2619">
        <w:rPr>
          <w:rFonts w:ascii="Times New Roman" w:eastAsia="Times New Roman" w:hAnsi="Times New Roman" w:cs="Times New Roman"/>
          <w:color w:val="0E101A"/>
          <w:kern w:val="0"/>
          <w14:ligatures w14:val="none"/>
        </w:rPr>
        <w:t>The educato</w:t>
      </w:r>
      <w:r w:rsidR="00EE1819">
        <w:rPr>
          <w:rFonts w:ascii="Times New Roman" w:eastAsia="Times New Roman" w:hAnsi="Times New Roman" w:cs="Times New Roman"/>
          <w:color w:val="0E101A"/>
          <w:kern w:val="0"/>
          <w14:ligatures w14:val="none"/>
        </w:rPr>
        <w:t>rs’</w:t>
      </w:r>
      <w:r w:rsidRPr="003F2619">
        <w:rPr>
          <w:rFonts w:ascii="Times New Roman" w:eastAsia="Times New Roman" w:hAnsi="Times New Roman" w:cs="Times New Roman"/>
          <w:color w:val="0E101A"/>
          <w:kern w:val="0"/>
          <w14:ligatures w14:val="none"/>
        </w:rPr>
        <w:t xml:space="preserve"> and students’ attitudes toward new curricula, materials, or innovations are </w:t>
      </w:r>
      <w:r w:rsidR="00EE1819">
        <w:rPr>
          <w:rFonts w:ascii="Times New Roman" w:eastAsia="Times New Roman" w:hAnsi="Times New Roman" w:cs="Times New Roman"/>
          <w:color w:val="0E101A"/>
          <w:kern w:val="0"/>
          <w14:ligatures w14:val="none"/>
        </w:rPr>
        <w:t>important</w:t>
      </w:r>
      <w:r w:rsidRPr="003F2619">
        <w:rPr>
          <w:rFonts w:ascii="Times New Roman" w:eastAsia="Times New Roman" w:hAnsi="Times New Roman" w:cs="Times New Roman"/>
          <w:color w:val="0E101A"/>
          <w:kern w:val="0"/>
          <w14:ligatures w14:val="none"/>
        </w:rPr>
        <w:t xml:space="preserve"> within the schools. If teachers view</w:t>
      </w:r>
      <w:r w:rsidR="00EE1819">
        <w:rPr>
          <w:rFonts w:ascii="Times New Roman" w:eastAsia="Times New Roman" w:hAnsi="Times New Roman" w:cs="Times New Roman"/>
          <w:color w:val="0E101A"/>
          <w:kern w:val="0"/>
          <w14:ligatures w14:val="none"/>
        </w:rPr>
        <w:t xml:space="preserve"> towards</w:t>
      </w:r>
      <w:r w:rsidRPr="003F2619">
        <w:rPr>
          <w:rFonts w:ascii="Times New Roman" w:eastAsia="Times New Roman" w:hAnsi="Times New Roman" w:cs="Times New Roman"/>
          <w:color w:val="0E101A"/>
          <w:kern w:val="0"/>
          <w14:ligatures w14:val="none"/>
        </w:rPr>
        <w:t xml:space="preserve"> the new curriculum as supportive and empowering, they are more likely to engage with it positively</w:t>
      </w:r>
      <w:r w:rsidR="00EE1819">
        <w:rPr>
          <w:rFonts w:ascii="Times New Roman" w:eastAsia="Times New Roman" w:hAnsi="Times New Roman" w:cs="Times New Roman"/>
          <w:color w:val="0E101A"/>
          <w:kern w:val="0"/>
          <w14:ligatures w14:val="none"/>
        </w:rPr>
        <w:t xml:space="preserve"> (</w:t>
      </w:r>
      <w:r w:rsidR="00030422">
        <w:rPr>
          <w:rFonts w:ascii="Times New Roman" w:eastAsia="Times New Roman" w:hAnsi="Times New Roman" w:cs="Times New Roman"/>
          <w:color w:val="0E101A"/>
          <w:kern w:val="0"/>
          <w14:ligatures w14:val="none"/>
        </w:rPr>
        <w:t>Gardener, 1972)</w:t>
      </w:r>
      <w:r w:rsidR="00EE1819">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 xml:space="preserve">. Teachers with high motivational intensity and a strong belief in the value of language learning are more likely to embrace </w:t>
      </w:r>
      <w:r w:rsidR="00EE1819">
        <w:rPr>
          <w:rFonts w:ascii="Times New Roman" w:eastAsia="Times New Roman" w:hAnsi="Times New Roman" w:cs="Times New Roman"/>
          <w:color w:val="0E101A"/>
          <w:kern w:val="0"/>
          <w14:ligatures w14:val="none"/>
        </w:rPr>
        <w:t xml:space="preserve">new </w:t>
      </w:r>
      <w:r w:rsidRPr="003F2619">
        <w:rPr>
          <w:rFonts w:ascii="Times New Roman" w:eastAsia="Times New Roman" w:hAnsi="Times New Roman" w:cs="Times New Roman"/>
          <w:color w:val="0E101A"/>
          <w:kern w:val="0"/>
          <w14:ligatures w14:val="none"/>
        </w:rPr>
        <w:t>innovative methods. These teachers will actively seek training and adapt materials to their classrooms. Garner suggests that innovation efforts must foster positive emotional investment</w:t>
      </w:r>
      <w:r w:rsidR="00EE1819">
        <w:rPr>
          <w:rFonts w:ascii="Times New Roman" w:eastAsia="Times New Roman" w:hAnsi="Times New Roman" w:cs="Times New Roman"/>
          <w:color w:val="0E101A"/>
          <w:kern w:val="0"/>
          <w14:ligatures w14:val="none"/>
        </w:rPr>
        <w:t xml:space="preserve"> (</w:t>
      </w:r>
      <w:r w:rsidR="00030422">
        <w:rPr>
          <w:rFonts w:ascii="Times New Roman" w:eastAsia="Times New Roman" w:hAnsi="Times New Roman" w:cs="Times New Roman"/>
          <w:color w:val="0E101A"/>
          <w:kern w:val="0"/>
          <w14:ligatures w14:val="none"/>
        </w:rPr>
        <w:t>Gardener, 1972</w:t>
      </w:r>
      <w:r w:rsidR="00EE1819">
        <w:rPr>
          <w:rFonts w:ascii="Times New Roman" w:eastAsia="Times New Roman" w:hAnsi="Times New Roman" w:cs="Times New Roman"/>
          <w:color w:val="0E101A"/>
          <w:kern w:val="0"/>
          <w14:ligatures w14:val="none"/>
        </w:rPr>
        <w:t xml:space="preserve">). </w:t>
      </w:r>
    </w:p>
    <w:p w:rsidR="003731AA" w:rsidRDefault="003731AA" w:rsidP="003731AA">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 xml:space="preserve">Resistance </w:t>
      </w:r>
      <w:r w:rsidR="00EE1819">
        <w:rPr>
          <w:rFonts w:ascii="Times New Roman" w:eastAsia="Times New Roman" w:hAnsi="Times New Roman" w:cs="Times New Roman"/>
          <w:color w:val="0E101A"/>
          <w:kern w:val="0"/>
          <w14:ligatures w14:val="none"/>
        </w:rPr>
        <w:t>will</w:t>
      </w:r>
      <w:r w:rsidRPr="003F2619">
        <w:rPr>
          <w:rFonts w:ascii="Times New Roman" w:eastAsia="Times New Roman" w:hAnsi="Times New Roman" w:cs="Times New Roman"/>
          <w:color w:val="0E101A"/>
          <w:kern w:val="0"/>
          <w14:ligatures w14:val="none"/>
        </w:rPr>
        <w:t xml:space="preserve"> arise</w:t>
      </w:r>
      <w:r w:rsidR="00EE1819">
        <w:rPr>
          <w:rFonts w:ascii="Times New Roman" w:eastAsia="Times New Roman" w:hAnsi="Times New Roman" w:cs="Times New Roman"/>
          <w:color w:val="0E101A"/>
          <w:kern w:val="0"/>
          <w14:ligatures w14:val="none"/>
        </w:rPr>
        <w:t xml:space="preserve"> </w:t>
      </w:r>
      <w:r w:rsidRPr="003F2619">
        <w:rPr>
          <w:rFonts w:ascii="Times New Roman" w:eastAsia="Times New Roman" w:hAnsi="Times New Roman" w:cs="Times New Roman"/>
          <w:color w:val="0E101A"/>
          <w:kern w:val="0"/>
          <w14:ligatures w14:val="none"/>
        </w:rPr>
        <w:t>if the material is seen as burdensome or culturally disconnected, even if the curriculum is pedagogically sound. Gardner's model predicts that when learners or teachers feel that new curriculum innovation supports their cultural identity, their integrative motivation rises, which then increases adoption and success</w:t>
      </w:r>
      <w:r w:rsidR="00EE1819">
        <w:rPr>
          <w:rFonts w:ascii="Times New Roman" w:eastAsia="Times New Roman" w:hAnsi="Times New Roman" w:cs="Times New Roman"/>
          <w:color w:val="0E101A"/>
          <w:kern w:val="0"/>
          <w14:ligatures w14:val="none"/>
        </w:rPr>
        <w:t xml:space="preserve"> (</w:t>
      </w:r>
      <w:r w:rsidR="00030422">
        <w:rPr>
          <w:rFonts w:ascii="Times New Roman" w:eastAsia="Times New Roman" w:hAnsi="Times New Roman" w:cs="Times New Roman"/>
          <w:color w:val="0E101A"/>
          <w:kern w:val="0"/>
          <w14:ligatures w14:val="none"/>
        </w:rPr>
        <w:t>Gardener, 1972</w:t>
      </w:r>
      <w:r w:rsidR="00EE1819">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w:t>
      </w:r>
    </w:p>
    <w:p w:rsidR="00030422" w:rsidRPr="003F2619" w:rsidRDefault="00030422" w:rsidP="003731AA">
      <w:pPr>
        <w:spacing w:line="480" w:lineRule="auto"/>
        <w:ind w:firstLine="720"/>
        <w:rPr>
          <w:rFonts w:ascii="Times New Roman" w:eastAsia="Times New Roman" w:hAnsi="Times New Roman" w:cs="Times New Roman"/>
          <w:color w:val="0E101A"/>
          <w:kern w:val="0"/>
          <w14:ligatures w14:val="none"/>
        </w:rPr>
      </w:pPr>
    </w:p>
    <w:p w:rsidR="003731AA" w:rsidRPr="003F2619" w:rsidRDefault="003731AA" w:rsidP="003731AA">
      <w:pPr>
        <w:spacing w:line="480" w:lineRule="auto"/>
        <w:rPr>
          <w:rFonts w:ascii="Times New Roman" w:eastAsia="Times New Roman" w:hAnsi="Times New Roman" w:cs="Times New Roman"/>
          <w:b/>
          <w:bCs/>
          <w:color w:val="0E101A"/>
          <w:kern w:val="0"/>
          <w14:ligatures w14:val="none"/>
        </w:rPr>
      </w:pPr>
      <w:r w:rsidRPr="003F2619">
        <w:rPr>
          <w:rFonts w:ascii="Times New Roman" w:eastAsia="Times New Roman" w:hAnsi="Times New Roman" w:cs="Times New Roman"/>
          <w:b/>
          <w:bCs/>
          <w:color w:val="0E101A"/>
          <w:kern w:val="0"/>
          <w14:ligatures w14:val="none"/>
        </w:rPr>
        <w:lastRenderedPageBreak/>
        <w:t>Research Questions:</w:t>
      </w:r>
    </w:p>
    <w:p w:rsidR="003731AA" w:rsidRPr="003F2619" w:rsidRDefault="003731AA" w:rsidP="003731AA">
      <w:pPr>
        <w:numPr>
          <w:ilvl w:val="0"/>
          <w:numId w:val="6"/>
        </w:num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What are the key challenges rural secondary schools have regarding implementing effective ELL instruction?</w:t>
      </w:r>
    </w:p>
    <w:p w:rsidR="003731AA" w:rsidRPr="003F2619" w:rsidRDefault="003731AA" w:rsidP="003731AA">
      <w:pPr>
        <w:numPr>
          <w:ilvl w:val="0"/>
          <w:numId w:val="6"/>
        </w:num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How does digital access foster ELL curriculum delivery in rural settings? (or the lack of digital access)</w:t>
      </w:r>
    </w:p>
    <w:p w:rsidR="003731AA" w:rsidRPr="003F2619" w:rsidRDefault="003731AA" w:rsidP="003731AA">
      <w:pPr>
        <w:numPr>
          <w:ilvl w:val="0"/>
          <w:numId w:val="6"/>
        </w:num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What strategies can foster a more receptive environment for curriculum innovation in ELL programs?</w:t>
      </w:r>
    </w:p>
    <w:p w:rsidR="003731AA" w:rsidRPr="003F2619" w:rsidRDefault="003731AA" w:rsidP="003731AA">
      <w:pPr>
        <w:numPr>
          <w:ilvl w:val="0"/>
          <w:numId w:val="6"/>
        </w:num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How do attitudes of the educational administration and staff influence the implementation of ELL curriculum innovations in rural secondary schools?</w:t>
      </w:r>
    </w:p>
    <w:p w:rsidR="003731AA" w:rsidRPr="003F2619" w:rsidRDefault="003731AA" w:rsidP="003731AA">
      <w:pPr>
        <w:spacing w:line="480" w:lineRule="auto"/>
        <w:rPr>
          <w:rFonts w:ascii="Times New Roman" w:eastAsia="Times New Roman" w:hAnsi="Times New Roman" w:cs="Times New Roman"/>
          <w:b/>
          <w:bCs/>
          <w:color w:val="0E101A"/>
          <w:kern w:val="0"/>
          <w14:ligatures w14:val="none"/>
        </w:rPr>
      </w:pPr>
      <w:r w:rsidRPr="003F2619">
        <w:rPr>
          <w:rFonts w:ascii="Times New Roman" w:eastAsia="Times New Roman" w:hAnsi="Times New Roman" w:cs="Times New Roman"/>
          <w:b/>
          <w:bCs/>
          <w:color w:val="0E101A"/>
          <w:kern w:val="0"/>
          <w14:ligatures w14:val="none"/>
        </w:rPr>
        <w:t>Setting:</w:t>
      </w:r>
    </w:p>
    <w:p w:rsidR="003731AA" w:rsidRPr="003F2619" w:rsidRDefault="003731AA" w:rsidP="00EE1819">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The school is a rural secondary school</w:t>
      </w:r>
      <w:r w:rsidR="00EE1819">
        <w:rPr>
          <w:rFonts w:ascii="Times New Roman" w:eastAsia="Times New Roman" w:hAnsi="Times New Roman" w:cs="Times New Roman"/>
          <w:color w:val="0E101A"/>
          <w:kern w:val="0"/>
          <w14:ligatures w14:val="none"/>
        </w:rPr>
        <w:t xml:space="preserve"> that is g</w:t>
      </w:r>
      <w:r w:rsidRPr="003F2619">
        <w:rPr>
          <w:rFonts w:ascii="Times New Roman" w:eastAsia="Times New Roman" w:hAnsi="Times New Roman" w:cs="Times New Roman"/>
          <w:color w:val="0E101A"/>
          <w:kern w:val="0"/>
          <w14:ligatures w14:val="none"/>
        </w:rPr>
        <w:t>eographically isolated with a low population density, great distance between communities, and limited access to urban resources</w:t>
      </w:r>
      <w:r w:rsidR="00EE1819">
        <w:rPr>
          <w:rFonts w:ascii="Times New Roman" w:eastAsia="Times New Roman" w:hAnsi="Times New Roman" w:cs="Times New Roman"/>
          <w:color w:val="0E101A"/>
          <w:kern w:val="0"/>
          <w14:ligatures w14:val="none"/>
        </w:rPr>
        <w:t xml:space="preserve"> (</w:t>
      </w:r>
      <w:r w:rsidR="00030422">
        <w:rPr>
          <w:rFonts w:ascii="Times New Roman" w:eastAsia="Times New Roman" w:hAnsi="Times New Roman" w:cs="Times New Roman"/>
          <w:color w:val="0E101A"/>
          <w:kern w:val="0"/>
          <w14:ligatures w14:val="none"/>
        </w:rPr>
        <w:t>Ingersoll, 2023</w:t>
      </w:r>
      <w:r w:rsidR="00EE1819">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w:t>
      </w:r>
      <w:r w:rsidR="00453979" w:rsidRPr="003F2619">
        <w:rPr>
          <w:rFonts w:ascii="Times New Roman" w:eastAsia="Times New Roman" w:hAnsi="Times New Roman" w:cs="Times New Roman"/>
          <w:color w:val="0E101A"/>
          <w:kern w:val="0"/>
          <w14:ligatures w14:val="none"/>
        </w:rPr>
        <w:t xml:space="preserve"> </w:t>
      </w:r>
      <w:r w:rsidRPr="003F2619">
        <w:rPr>
          <w:rFonts w:ascii="Times New Roman" w:eastAsia="Times New Roman" w:hAnsi="Times New Roman" w:cs="Times New Roman"/>
          <w:color w:val="0E101A"/>
          <w:kern w:val="0"/>
          <w14:ligatures w14:val="none"/>
        </w:rPr>
        <w:t>Because of its geographical isolation, the school could have impacted access to professional development, infrastructure, technological resources, funding, and staffing. Staffing also includes specialists working with the school</w:t>
      </w:r>
      <w:r w:rsidR="00EE1819">
        <w:rPr>
          <w:rFonts w:ascii="Times New Roman" w:eastAsia="Times New Roman" w:hAnsi="Times New Roman" w:cs="Times New Roman"/>
          <w:color w:val="0E101A"/>
          <w:kern w:val="0"/>
          <w14:ligatures w14:val="none"/>
        </w:rPr>
        <w:t>. Teacher retention and recruiting are also factors to consider when working with a rural school (</w:t>
      </w:r>
      <w:r w:rsidR="00030422">
        <w:rPr>
          <w:rFonts w:ascii="Times New Roman" w:eastAsia="Times New Roman" w:hAnsi="Times New Roman" w:cs="Times New Roman"/>
          <w:color w:val="0E101A"/>
          <w:kern w:val="0"/>
          <w14:ligatures w14:val="none"/>
        </w:rPr>
        <w:t>Ed.gov, 2024</w:t>
      </w:r>
      <w:r w:rsidR="00EE1819">
        <w:rPr>
          <w:rFonts w:ascii="Times New Roman" w:eastAsia="Times New Roman" w:hAnsi="Times New Roman" w:cs="Times New Roman"/>
          <w:color w:val="0E101A"/>
          <w:kern w:val="0"/>
          <w14:ligatures w14:val="none"/>
        </w:rPr>
        <w:t>).</w:t>
      </w:r>
    </w:p>
    <w:p w:rsidR="003731AA" w:rsidRPr="003F2619" w:rsidRDefault="003731AA" w:rsidP="00453979">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The student population also has features and interests unique to their background. Many students from rural communities have limited exposure to diversity or urban environments, and their long-term goals and aspirations may differ from those of students from urban environments.</w:t>
      </w:r>
      <w:r w:rsidR="00EE1819">
        <w:rPr>
          <w:rFonts w:ascii="Times New Roman" w:eastAsia="Times New Roman" w:hAnsi="Times New Roman" w:cs="Times New Roman"/>
          <w:color w:val="0E101A"/>
          <w:kern w:val="0"/>
          <w14:ligatures w14:val="none"/>
        </w:rPr>
        <w:t xml:space="preserve"> In many rural communities, especially in the USA, there is a growing </w:t>
      </w:r>
      <w:r w:rsidR="00F47EDF">
        <w:rPr>
          <w:rFonts w:ascii="Times New Roman" w:eastAsia="Times New Roman" w:hAnsi="Times New Roman" w:cs="Times New Roman"/>
          <w:color w:val="0E101A"/>
          <w:kern w:val="0"/>
          <w14:ligatures w14:val="none"/>
        </w:rPr>
        <w:t>Latino population among rural communities and many schools do not have the infrastructure to provide proper education for English Language Learners (</w:t>
      </w:r>
      <w:r w:rsidR="00030422">
        <w:rPr>
          <w:rFonts w:ascii="Times New Roman" w:eastAsia="Times New Roman" w:hAnsi="Times New Roman" w:cs="Times New Roman"/>
          <w:color w:val="0E101A"/>
          <w:kern w:val="0"/>
          <w14:ligatures w14:val="none"/>
        </w:rPr>
        <w:t>Marzano, 2019</w:t>
      </w:r>
      <w:r w:rsidR="00F47EDF">
        <w:rPr>
          <w:rFonts w:ascii="Times New Roman" w:eastAsia="Times New Roman" w:hAnsi="Times New Roman" w:cs="Times New Roman"/>
          <w:color w:val="0E101A"/>
          <w:kern w:val="0"/>
          <w14:ligatures w14:val="none"/>
        </w:rPr>
        <w:t>).</w:t>
      </w:r>
    </w:p>
    <w:p w:rsidR="003731AA" w:rsidRPr="003F2619" w:rsidRDefault="003731AA" w:rsidP="00F47EDF">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lastRenderedPageBreak/>
        <w:t>Community is an essential aspect of rural schools. Rural communities often have a more substantial social and close-knit sense of identity</w:t>
      </w:r>
      <w:r w:rsidR="00EE1819">
        <w:rPr>
          <w:rFonts w:ascii="Times New Roman" w:eastAsia="Times New Roman" w:hAnsi="Times New Roman" w:cs="Times New Roman"/>
          <w:color w:val="0E101A"/>
          <w:kern w:val="0"/>
          <w14:ligatures w14:val="none"/>
        </w:rPr>
        <w:t xml:space="preserve"> (</w:t>
      </w:r>
      <w:r w:rsidR="00030422">
        <w:rPr>
          <w:rFonts w:ascii="Times New Roman" w:eastAsia="Times New Roman" w:hAnsi="Times New Roman" w:cs="Times New Roman"/>
          <w:color w:val="0E101A"/>
          <w:kern w:val="0"/>
          <w14:ligatures w14:val="none"/>
        </w:rPr>
        <w:t>Miller, 1995</w:t>
      </w:r>
      <w:r w:rsidR="00EE1819">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 The school has a central role in the community, and parent involvement may influence the community dynamics. Also, the local economy and community social norms influence those who attend and participate in the school</w:t>
      </w:r>
      <w:r w:rsidR="00EE1819">
        <w:rPr>
          <w:rFonts w:ascii="Times New Roman" w:eastAsia="Times New Roman" w:hAnsi="Times New Roman" w:cs="Times New Roman"/>
          <w:color w:val="0E101A"/>
          <w:kern w:val="0"/>
          <w14:ligatures w14:val="none"/>
        </w:rPr>
        <w:t xml:space="preserve"> (</w:t>
      </w:r>
      <w:r w:rsidR="00030422">
        <w:rPr>
          <w:rFonts w:ascii="Times New Roman" w:eastAsia="Times New Roman" w:hAnsi="Times New Roman" w:cs="Times New Roman"/>
          <w:color w:val="0E101A"/>
          <w:kern w:val="0"/>
          <w14:ligatures w14:val="none"/>
        </w:rPr>
        <w:t>Miller, 1995</w:t>
      </w:r>
      <w:r w:rsidR="00EE1819">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w:t>
      </w:r>
      <w:r w:rsidR="00EE1819">
        <w:rPr>
          <w:rFonts w:ascii="Times New Roman" w:eastAsia="Times New Roman" w:hAnsi="Times New Roman" w:cs="Times New Roman"/>
          <w:color w:val="0E101A"/>
          <w:kern w:val="0"/>
          <w14:ligatures w14:val="none"/>
        </w:rPr>
        <w:t xml:space="preserve"> </w:t>
      </w:r>
      <w:r w:rsidRPr="003F2619">
        <w:rPr>
          <w:rFonts w:ascii="Times New Roman" w:eastAsia="Times New Roman" w:hAnsi="Times New Roman" w:cs="Times New Roman"/>
          <w:color w:val="0E101A"/>
          <w:kern w:val="0"/>
          <w14:ligatures w14:val="none"/>
        </w:rPr>
        <w:t>This research will be implemented within a rural secondary school in the United States of America because of the familiarity with American rural school settings and their educational models, particularly among rural communities with strong agricultural tie</w:t>
      </w:r>
      <w:r w:rsidR="00EE1819">
        <w:rPr>
          <w:rFonts w:ascii="Times New Roman" w:eastAsia="Times New Roman" w:hAnsi="Times New Roman" w:cs="Times New Roman"/>
          <w:color w:val="0E101A"/>
          <w:kern w:val="0"/>
          <w14:ligatures w14:val="none"/>
        </w:rPr>
        <w:t>s. s</w:t>
      </w:r>
      <w:r w:rsidRPr="003F2619">
        <w:rPr>
          <w:rFonts w:ascii="Times New Roman" w:eastAsia="Times New Roman" w:hAnsi="Times New Roman" w:cs="Times New Roman"/>
          <w:color w:val="0E101A"/>
          <w:kern w:val="0"/>
          <w14:ligatures w14:val="none"/>
        </w:rPr>
        <w:t xml:space="preserve"> </w:t>
      </w:r>
    </w:p>
    <w:p w:rsidR="003731AA" w:rsidRPr="003F2619" w:rsidRDefault="003731AA" w:rsidP="003731AA">
      <w:pPr>
        <w:spacing w:line="480" w:lineRule="auto"/>
        <w:rPr>
          <w:rFonts w:ascii="Times New Roman" w:eastAsia="Times New Roman" w:hAnsi="Times New Roman" w:cs="Times New Roman"/>
          <w:b/>
          <w:bCs/>
          <w:color w:val="0E101A"/>
          <w:kern w:val="0"/>
          <w14:ligatures w14:val="none"/>
        </w:rPr>
      </w:pPr>
      <w:r w:rsidRPr="003F2619">
        <w:rPr>
          <w:rFonts w:ascii="Times New Roman" w:eastAsia="Times New Roman" w:hAnsi="Times New Roman" w:cs="Times New Roman"/>
          <w:b/>
          <w:bCs/>
          <w:color w:val="0E101A"/>
          <w:kern w:val="0"/>
          <w14:ligatures w14:val="none"/>
        </w:rPr>
        <w:t>Ethical Considerations:</w:t>
      </w:r>
    </w:p>
    <w:p w:rsidR="00453979" w:rsidRPr="003F2619" w:rsidRDefault="00453979" w:rsidP="00453979">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 xml:space="preserve">This ongoing research project will follow all Ethical Standards that are found in the BERA’s </w:t>
      </w:r>
      <w:r w:rsidRPr="003F2619">
        <w:rPr>
          <w:rFonts w:ascii="Times New Roman" w:eastAsia="Times New Roman" w:hAnsi="Times New Roman" w:cs="Times New Roman"/>
          <w:i/>
          <w:iCs/>
          <w:color w:val="0E101A"/>
          <w:kern w:val="0"/>
          <w14:ligatures w14:val="none"/>
        </w:rPr>
        <w:t>Ethical Guidelines for Educational Research</w:t>
      </w:r>
      <w:r w:rsidR="00030422">
        <w:rPr>
          <w:rFonts w:ascii="Times New Roman" w:eastAsia="Times New Roman" w:hAnsi="Times New Roman" w:cs="Times New Roman"/>
          <w:i/>
          <w:iCs/>
          <w:color w:val="0E101A"/>
          <w:kern w:val="0"/>
          <w14:ligatures w14:val="none"/>
        </w:rPr>
        <w:t xml:space="preserve"> </w:t>
      </w:r>
      <w:r w:rsidR="00030422">
        <w:rPr>
          <w:rFonts w:ascii="Times New Roman" w:eastAsia="Times New Roman" w:hAnsi="Times New Roman" w:cs="Times New Roman"/>
          <w:color w:val="0E101A"/>
          <w:kern w:val="0"/>
          <w14:ligatures w14:val="none"/>
        </w:rPr>
        <w:t>(BERA, 2024)</w:t>
      </w:r>
      <w:r w:rsidRPr="003F2619">
        <w:rPr>
          <w:rFonts w:ascii="Times New Roman" w:eastAsia="Times New Roman" w:hAnsi="Times New Roman" w:cs="Times New Roman"/>
          <w:i/>
          <w:iCs/>
          <w:color w:val="0E101A"/>
          <w:kern w:val="0"/>
          <w14:ligatures w14:val="none"/>
        </w:rPr>
        <w:t>:</w:t>
      </w:r>
      <w:r w:rsidRPr="003F2619">
        <w:rPr>
          <w:rFonts w:ascii="Times New Roman" w:eastAsia="Times New Roman" w:hAnsi="Times New Roman" w:cs="Times New Roman"/>
          <w:color w:val="0E101A"/>
          <w:kern w:val="0"/>
          <w14:ligatures w14:val="none"/>
        </w:rPr>
        <w:t xml:space="preserve"> </w:t>
      </w:r>
    </w:p>
    <w:p w:rsidR="003731AA" w:rsidRPr="00F47EDF" w:rsidRDefault="003731AA" w:rsidP="00F47EDF">
      <w:pPr>
        <w:pStyle w:val="ListParagraph"/>
        <w:numPr>
          <w:ilvl w:val="0"/>
          <w:numId w:val="13"/>
        </w:numPr>
        <w:spacing w:line="480" w:lineRule="auto"/>
        <w:rPr>
          <w:rFonts w:ascii="Times New Roman" w:eastAsia="Times New Roman" w:hAnsi="Times New Roman" w:cs="Times New Roman"/>
          <w:color w:val="0E101A"/>
          <w:kern w:val="0"/>
          <w14:ligatures w14:val="none"/>
        </w:rPr>
      </w:pPr>
      <w:r w:rsidRPr="00F47EDF">
        <w:rPr>
          <w:rFonts w:ascii="Times New Roman" w:eastAsia="Times New Roman" w:hAnsi="Times New Roman" w:cs="Times New Roman"/>
          <w:color w:val="0E101A"/>
          <w:kern w:val="0"/>
          <w14:ligatures w14:val="none"/>
        </w:rPr>
        <w:t xml:space="preserve">Participation in this project is voluntary. Participants have the right to decline or withdraw at any time. </w:t>
      </w:r>
    </w:p>
    <w:p w:rsidR="003731AA" w:rsidRPr="00F47EDF" w:rsidRDefault="003731AA" w:rsidP="00F47EDF">
      <w:pPr>
        <w:pStyle w:val="ListParagraph"/>
        <w:numPr>
          <w:ilvl w:val="0"/>
          <w:numId w:val="13"/>
        </w:numPr>
        <w:spacing w:line="480" w:lineRule="auto"/>
        <w:rPr>
          <w:rFonts w:ascii="Times New Roman" w:eastAsia="Times New Roman" w:hAnsi="Times New Roman" w:cs="Times New Roman"/>
          <w:color w:val="0E101A"/>
          <w:kern w:val="0"/>
          <w14:ligatures w14:val="none"/>
        </w:rPr>
      </w:pPr>
      <w:r w:rsidRPr="00F47EDF">
        <w:rPr>
          <w:rFonts w:ascii="Times New Roman" w:eastAsia="Times New Roman" w:hAnsi="Times New Roman" w:cs="Times New Roman"/>
          <w:color w:val="0E101A"/>
          <w:kern w:val="0"/>
          <w14:ligatures w14:val="none"/>
        </w:rPr>
        <w:t xml:space="preserve">The purpose of the study needs to be clearly defined. All information regarding the project's purpose, procedures, risks, and benefits must be accessible and written in a language all participants understand. </w:t>
      </w:r>
    </w:p>
    <w:p w:rsidR="003731AA" w:rsidRPr="00F47EDF" w:rsidRDefault="003731AA" w:rsidP="00F47EDF">
      <w:pPr>
        <w:pStyle w:val="ListParagraph"/>
        <w:numPr>
          <w:ilvl w:val="0"/>
          <w:numId w:val="13"/>
        </w:numPr>
        <w:spacing w:line="480" w:lineRule="auto"/>
        <w:rPr>
          <w:rFonts w:ascii="Times New Roman" w:eastAsia="Times New Roman" w:hAnsi="Times New Roman" w:cs="Times New Roman"/>
          <w:color w:val="0E101A"/>
          <w:kern w:val="0"/>
          <w14:ligatures w14:val="none"/>
        </w:rPr>
      </w:pPr>
      <w:r w:rsidRPr="00F47EDF">
        <w:rPr>
          <w:rFonts w:ascii="Times New Roman" w:eastAsia="Times New Roman" w:hAnsi="Times New Roman" w:cs="Times New Roman"/>
          <w:color w:val="0E101A"/>
          <w:kern w:val="0"/>
          <w14:ligatures w14:val="none"/>
        </w:rPr>
        <w:t>The participants and their guardians must understand the research purpose, procedures, and their rights within the study. They have the right to withdraw from the study at any time. Since</w:t>
      </w:r>
      <w:r w:rsidR="00F47EDF">
        <w:rPr>
          <w:rFonts w:ascii="Times New Roman" w:eastAsia="Times New Roman" w:hAnsi="Times New Roman" w:cs="Times New Roman"/>
          <w:color w:val="0E101A"/>
          <w:kern w:val="0"/>
          <w14:ligatures w14:val="none"/>
        </w:rPr>
        <w:t xml:space="preserve"> </w:t>
      </w:r>
      <w:r w:rsidRPr="00F47EDF">
        <w:rPr>
          <w:rFonts w:ascii="Times New Roman" w:eastAsia="Times New Roman" w:hAnsi="Times New Roman" w:cs="Times New Roman"/>
          <w:color w:val="0E101A"/>
          <w:kern w:val="0"/>
          <w14:ligatures w14:val="none"/>
        </w:rPr>
        <w:t>secondary school students</w:t>
      </w:r>
      <w:r w:rsidR="00F47EDF">
        <w:rPr>
          <w:rFonts w:ascii="Times New Roman" w:eastAsia="Times New Roman" w:hAnsi="Times New Roman" w:cs="Times New Roman"/>
          <w:color w:val="0E101A"/>
          <w:kern w:val="0"/>
          <w14:ligatures w14:val="none"/>
        </w:rPr>
        <w:t xml:space="preserve"> will be asked to volunteer</w:t>
      </w:r>
      <w:r w:rsidRPr="00F47EDF">
        <w:rPr>
          <w:rFonts w:ascii="Times New Roman" w:eastAsia="Times New Roman" w:hAnsi="Times New Roman" w:cs="Times New Roman"/>
          <w:color w:val="0E101A"/>
          <w:kern w:val="0"/>
          <w14:ligatures w14:val="none"/>
        </w:rPr>
        <w:t xml:space="preserve">, </w:t>
      </w:r>
      <w:r w:rsidR="00F47EDF">
        <w:rPr>
          <w:rFonts w:ascii="Times New Roman" w:eastAsia="Times New Roman" w:hAnsi="Times New Roman" w:cs="Times New Roman"/>
          <w:color w:val="0E101A"/>
          <w:kern w:val="0"/>
          <w14:ligatures w14:val="none"/>
        </w:rPr>
        <w:t>consent from guardians and parents must be acquired</w:t>
      </w:r>
      <w:r w:rsidRPr="00F47EDF">
        <w:rPr>
          <w:rFonts w:ascii="Times New Roman" w:eastAsia="Times New Roman" w:hAnsi="Times New Roman" w:cs="Times New Roman"/>
          <w:color w:val="0E101A"/>
          <w:kern w:val="0"/>
          <w14:ligatures w14:val="none"/>
        </w:rPr>
        <w:t xml:space="preserve">. Age-appropriate language must be used to explain the study, how </w:t>
      </w:r>
      <w:r w:rsidR="00F47EDF">
        <w:rPr>
          <w:rFonts w:ascii="Times New Roman" w:eastAsia="Times New Roman" w:hAnsi="Times New Roman" w:cs="Times New Roman"/>
          <w:color w:val="0E101A"/>
          <w:kern w:val="0"/>
          <w14:ligatures w14:val="none"/>
        </w:rPr>
        <w:t>their privacy will be protected</w:t>
      </w:r>
      <w:r w:rsidRPr="00F47EDF">
        <w:rPr>
          <w:rFonts w:ascii="Times New Roman" w:eastAsia="Times New Roman" w:hAnsi="Times New Roman" w:cs="Times New Roman"/>
          <w:color w:val="0E101A"/>
          <w:kern w:val="0"/>
          <w14:ligatures w14:val="none"/>
        </w:rPr>
        <w:t xml:space="preserve">, and how their information will be used. </w:t>
      </w:r>
    </w:p>
    <w:p w:rsidR="003731AA" w:rsidRPr="00F47EDF" w:rsidRDefault="003731AA" w:rsidP="00F47EDF">
      <w:pPr>
        <w:pStyle w:val="ListParagraph"/>
        <w:numPr>
          <w:ilvl w:val="0"/>
          <w:numId w:val="13"/>
        </w:numPr>
        <w:spacing w:line="480" w:lineRule="auto"/>
        <w:rPr>
          <w:rFonts w:ascii="Times New Roman" w:eastAsia="Times New Roman" w:hAnsi="Times New Roman" w:cs="Times New Roman"/>
          <w:color w:val="0E101A"/>
          <w:kern w:val="0"/>
          <w14:ligatures w14:val="none"/>
        </w:rPr>
      </w:pPr>
      <w:r w:rsidRPr="00F47EDF">
        <w:rPr>
          <w:rFonts w:ascii="Times New Roman" w:eastAsia="Times New Roman" w:hAnsi="Times New Roman" w:cs="Times New Roman"/>
          <w:color w:val="0E101A"/>
          <w:kern w:val="0"/>
          <w14:ligatures w14:val="none"/>
        </w:rPr>
        <w:t xml:space="preserve">The confidentiality and security of all participants will be protected. Privacy and security involve removing names and identifying information from transcripts and documents, and all transcripts, documents, and data will be stored securely. All participants will be </w:t>
      </w:r>
      <w:r w:rsidRPr="00F47EDF">
        <w:rPr>
          <w:rFonts w:ascii="Times New Roman" w:eastAsia="Times New Roman" w:hAnsi="Times New Roman" w:cs="Times New Roman"/>
          <w:color w:val="0E101A"/>
          <w:kern w:val="0"/>
          <w14:ligatures w14:val="none"/>
        </w:rPr>
        <w:lastRenderedPageBreak/>
        <w:t>informed on how the data will be used and who will have access to it. Participants will also have the right to review and provide feedback on the findings</w:t>
      </w:r>
      <w:r w:rsidR="00F47EDF">
        <w:rPr>
          <w:rFonts w:ascii="Times New Roman" w:eastAsia="Times New Roman" w:hAnsi="Times New Roman" w:cs="Times New Roman"/>
          <w:color w:val="0E101A"/>
          <w:kern w:val="0"/>
          <w14:ligatures w14:val="none"/>
        </w:rPr>
        <w:t xml:space="preserve"> through project</w:t>
      </w:r>
      <w:r w:rsidRPr="00F47EDF">
        <w:rPr>
          <w:rFonts w:ascii="Times New Roman" w:eastAsia="Times New Roman" w:hAnsi="Times New Roman" w:cs="Times New Roman"/>
          <w:color w:val="0E101A"/>
          <w:kern w:val="0"/>
          <w14:ligatures w14:val="none"/>
        </w:rPr>
        <w:t xml:space="preserve">. </w:t>
      </w:r>
    </w:p>
    <w:p w:rsidR="003731AA" w:rsidRPr="00F47EDF" w:rsidRDefault="003731AA" w:rsidP="00F47EDF">
      <w:pPr>
        <w:pStyle w:val="ListParagraph"/>
        <w:numPr>
          <w:ilvl w:val="0"/>
          <w:numId w:val="13"/>
        </w:numPr>
        <w:spacing w:line="480" w:lineRule="auto"/>
        <w:rPr>
          <w:rFonts w:ascii="Times New Roman" w:eastAsia="Times New Roman" w:hAnsi="Times New Roman" w:cs="Times New Roman"/>
          <w:color w:val="0E101A"/>
          <w:kern w:val="0"/>
          <w14:ligatures w14:val="none"/>
        </w:rPr>
      </w:pPr>
      <w:r w:rsidRPr="00F47EDF">
        <w:rPr>
          <w:rFonts w:ascii="Times New Roman" w:eastAsia="Times New Roman" w:hAnsi="Times New Roman" w:cs="Times New Roman"/>
          <w:color w:val="0E101A"/>
          <w:kern w:val="0"/>
          <w14:ligatures w14:val="none"/>
        </w:rPr>
        <w:t>There is an understanding of power dynamics</w:t>
      </w:r>
      <w:r w:rsidR="00F47EDF">
        <w:rPr>
          <w:rFonts w:ascii="Times New Roman" w:eastAsia="Times New Roman" w:hAnsi="Times New Roman" w:cs="Times New Roman"/>
          <w:color w:val="0E101A"/>
          <w:kern w:val="0"/>
          <w14:ligatures w14:val="none"/>
        </w:rPr>
        <w:t xml:space="preserve"> and to be </w:t>
      </w:r>
      <w:r w:rsidRPr="00F47EDF">
        <w:rPr>
          <w:rFonts w:ascii="Times New Roman" w:eastAsia="Times New Roman" w:hAnsi="Times New Roman" w:cs="Times New Roman"/>
          <w:color w:val="0E101A"/>
          <w:kern w:val="0"/>
          <w14:ligatures w14:val="none"/>
        </w:rPr>
        <w:t xml:space="preserve">mindful of the power dynamics between students and educators. Students will not be pressured to provide or participate in particular answers. </w:t>
      </w:r>
      <w:r w:rsidR="00F47EDF">
        <w:rPr>
          <w:rFonts w:ascii="Times New Roman" w:eastAsia="Times New Roman" w:hAnsi="Times New Roman" w:cs="Times New Roman"/>
          <w:color w:val="0E101A"/>
          <w:kern w:val="0"/>
          <w14:ligatures w14:val="none"/>
        </w:rPr>
        <w:t>There is also the understanding that there is a</w:t>
      </w:r>
      <w:r w:rsidRPr="00F47EDF">
        <w:rPr>
          <w:rFonts w:ascii="Times New Roman" w:eastAsia="Times New Roman" w:hAnsi="Times New Roman" w:cs="Times New Roman"/>
          <w:color w:val="0E101A"/>
          <w:kern w:val="0"/>
          <w14:ligatures w14:val="none"/>
        </w:rPr>
        <w:t xml:space="preserve"> possibility of the administration's influences on teachers and students. </w:t>
      </w:r>
    </w:p>
    <w:p w:rsidR="003731AA" w:rsidRPr="003F2619" w:rsidRDefault="003731AA" w:rsidP="003731AA">
      <w:pPr>
        <w:spacing w:line="480" w:lineRule="auto"/>
        <w:rPr>
          <w:rFonts w:ascii="Times New Roman" w:eastAsia="Times New Roman" w:hAnsi="Times New Roman" w:cs="Times New Roman"/>
          <w:b/>
          <w:bCs/>
          <w:color w:val="0E101A"/>
          <w:kern w:val="0"/>
          <w14:ligatures w14:val="none"/>
        </w:rPr>
      </w:pPr>
      <w:r w:rsidRPr="003F2619">
        <w:rPr>
          <w:rFonts w:ascii="Times New Roman" w:eastAsia="Times New Roman" w:hAnsi="Times New Roman" w:cs="Times New Roman"/>
          <w:b/>
          <w:bCs/>
          <w:color w:val="0E101A"/>
          <w:kern w:val="0"/>
          <w14:ligatures w14:val="none"/>
        </w:rPr>
        <w:t>Data Collection:</w:t>
      </w:r>
    </w:p>
    <w:p w:rsidR="003731AA" w:rsidRPr="003F2619" w:rsidRDefault="003731AA" w:rsidP="00453979">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Structured questionnaires will be developed and distributed among the parents, teachers, students, and administrations to collect quantitative data on their attitudes toward curriculum innovation. The questionnaire will include Likert-</w:t>
      </w:r>
      <w:r w:rsidR="00F47EDF">
        <w:rPr>
          <w:rFonts w:ascii="Times New Roman" w:eastAsia="Times New Roman" w:hAnsi="Times New Roman" w:cs="Times New Roman"/>
          <w:color w:val="0E101A"/>
          <w:kern w:val="0"/>
          <w14:ligatures w14:val="none"/>
        </w:rPr>
        <w:t>S</w:t>
      </w:r>
      <w:r w:rsidRPr="003F2619">
        <w:rPr>
          <w:rFonts w:ascii="Times New Roman" w:eastAsia="Times New Roman" w:hAnsi="Times New Roman" w:cs="Times New Roman"/>
          <w:color w:val="0E101A"/>
          <w:kern w:val="0"/>
          <w14:ligatures w14:val="none"/>
        </w:rPr>
        <w:t>cale questions because it provides a broader range for better-nuanced answers</w:t>
      </w:r>
      <w:r w:rsidR="00F47EDF">
        <w:rPr>
          <w:rFonts w:ascii="Times New Roman" w:eastAsia="Times New Roman" w:hAnsi="Times New Roman" w:cs="Times New Roman"/>
          <w:color w:val="0E101A"/>
          <w:kern w:val="0"/>
          <w14:ligatures w14:val="none"/>
        </w:rPr>
        <w:t xml:space="preserve"> (</w:t>
      </w:r>
      <w:proofErr w:type="spellStart"/>
      <w:r w:rsidR="00636667">
        <w:rPr>
          <w:rFonts w:ascii="Times New Roman" w:eastAsia="Times New Roman" w:hAnsi="Times New Roman" w:cs="Times New Roman"/>
          <w:color w:val="0E101A"/>
          <w:kern w:val="0"/>
          <w14:ligatures w14:val="none"/>
        </w:rPr>
        <w:t>Sauro</w:t>
      </w:r>
      <w:proofErr w:type="spellEnd"/>
      <w:r w:rsidR="00636667">
        <w:rPr>
          <w:rFonts w:ascii="Times New Roman" w:eastAsia="Times New Roman" w:hAnsi="Times New Roman" w:cs="Times New Roman"/>
          <w:color w:val="0E101A"/>
          <w:kern w:val="0"/>
          <w14:ligatures w14:val="none"/>
        </w:rPr>
        <w:t>, 2006</w:t>
      </w:r>
      <w:r w:rsidR="00F47EDF">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 xml:space="preserve">. </w:t>
      </w:r>
    </w:p>
    <w:p w:rsidR="003731AA" w:rsidRPr="003F2619" w:rsidRDefault="003731AA" w:rsidP="00453979">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 xml:space="preserve">All participating parties will be interviewed semi-structured to gain insights into </w:t>
      </w:r>
      <w:r w:rsidR="00F47EDF">
        <w:rPr>
          <w:rFonts w:ascii="Times New Roman" w:eastAsia="Times New Roman" w:hAnsi="Times New Roman" w:cs="Times New Roman"/>
          <w:color w:val="0E101A"/>
          <w:kern w:val="0"/>
          <w14:ligatures w14:val="none"/>
        </w:rPr>
        <w:t xml:space="preserve">new </w:t>
      </w:r>
      <w:r w:rsidRPr="003F2619">
        <w:rPr>
          <w:rFonts w:ascii="Times New Roman" w:eastAsia="Times New Roman" w:hAnsi="Times New Roman" w:cs="Times New Roman"/>
          <w:color w:val="0E101A"/>
          <w:kern w:val="0"/>
          <w14:ligatures w14:val="none"/>
        </w:rPr>
        <w:t>curriculum innovation. The interviews will be transcribed, recorded, and analyzed for common themes.</w:t>
      </w:r>
    </w:p>
    <w:p w:rsidR="003731AA" w:rsidRPr="003F2619" w:rsidRDefault="003731AA" w:rsidP="00453979">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 xml:space="preserve">This project will also use observation field notes and any documents gathered </w:t>
      </w:r>
      <w:r w:rsidR="00F47EDF">
        <w:rPr>
          <w:rFonts w:ascii="Times New Roman" w:eastAsia="Times New Roman" w:hAnsi="Times New Roman" w:cs="Times New Roman"/>
          <w:color w:val="0E101A"/>
          <w:kern w:val="0"/>
          <w14:ligatures w14:val="none"/>
        </w:rPr>
        <w:t>while in the</w:t>
      </w:r>
      <w:r w:rsidRPr="003F2619">
        <w:rPr>
          <w:rFonts w:ascii="Times New Roman" w:eastAsia="Times New Roman" w:hAnsi="Times New Roman" w:cs="Times New Roman"/>
          <w:color w:val="0E101A"/>
          <w:kern w:val="0"/>
          <w14:ligatures w14:val="none"/>
        </w:rPr>
        <w:t xml:space="preserve"> school. Documents include all accounts of what is observed in school settings, including, but not limited to, classroom activities, meetings, and events. Examination of school newsletters, bulletin boards, curriculum plans, and policy documentation will also be collected and analyzed to provide any evidence related to the curriculum.</w:t>
      </w:r>
    </w:p>
    <w:p w:rsidR="003731AA" w:rsidRPr="003F2619" w:rsidRDefault="003731AA" w:rsidP="00453979">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 xml:space="preserve">This data collection will be done on the school grounds and in person. While in-person data collection is preferred, online collection through e-mail, </w:t>
      </w:r>
      <w:r w:rsidR="00F47EDF">
        <w:rPr>
          <w:rFonts w:ascii="Times New Roman" w:eastAsia="Times New Roman" w:hAnsi="Times New Roman" w:cs="Times New Roman"/>
          <w:color w:val="0E101A"/>
          <w:kern w:val="0"/>
          <w14:ligatures w14:val="none"/>
        </w:rPr>
        <w:t>via online conferencing software</w:t>
      </w:r>
      <w:r w:rsidRPr="003F2619">
        <w:rPr>
          <w:rFonts w:ascii="Times New Roman" w:eastAsia="Times New Roman" w:hAnsi="Times New Roman" w:cs="Times New Roman"/>
          <w:color w:val="0E101A"/>
          <w:kern w:val="0"/>
          <w14:ligatures w14:val="none"/>
        </w:rPr>
        <w:t>, and other online platforms will be considered if travel restrictions or logistical challenges arise.</w:t>
      </w:r>
    </w:p>
    <w:p w:rsidR="003731AA" w:rsidRPr="00F47EDF" w:rsidRDefault="003731AA" w:rsidP="003731AA">
      <w:pPr>
        <w:spacing w:line="480" w:lineRule="auto"/>
        <w:rPr>
          <w:rFonts w:ascii="Times New Roman" w:eastAsia="Times New Roman" w:hAnsi="Times New Roman" w:cs="Times New Roman"/>
          <w:b/>
          <w:bCs/>
          <w:color w:val="0E101A"/>
          <w:kern w:val="0"/>
          <w14:ligatures w14:val="none"/>
        </w:rPr>
      </w:pPr>
      <w:r w:rsidRPr="00F47EDF">
        <w:rPr>
          <w:rFonts w:ascii="Times New Roman" w:eastAsia="Times New Roman" w:hAnsi="Times New Roman" w:cs="Times New Roman"/>
          <w:b/>
          <w:bCs/>
          <w:color w:val="0E101A"/>
          <w:kern w:val="0"/>
          <w14:ligatures w14:val="none"/>
        </w:rPr>
        <w:t>Expected Outcomes and Significance</w:t>
      </w:r>
      <w:r w:rsidR="00D570D9">
        <w:rPr>
          <w:rFonts w:ascii="Times New Roman" w:eastAsia="Times New Roman" w:hAnsi="Times New Roman" w:cs="Times New Roman"/>
          <w:b/>
          <w:bCs/>
          <w:color w:val="0E101A"/>
          <w:kern w:val="0"/>
          <w14:ligatures w14:val="none"/>
        </w:rPr>
        <w:t>:</w:t>
      </w:r>
    </w:p>
    <w:p w:rsidR="003731AA" w:rsidRPr="003F2619" w:rsidRDefault="003731AA" w:rsidP="00453979">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lastRenderedPageBreak/>
        <w:t xml:space="preserve">The purpose is to gain a more profound and nuanced understanding of the context of curriculum innovation. The goal is to understand the benefits, challenges, obstacles, and facilitators associated with curriculum innovation among under-researched areas of rural education. Ultimately, this study aims to develop practical recommendations that the school and, hopefully, other rural schools can use to improve their approach to curriculum innovation. The information gained from this research will be given to the school to help them with future decisions regarding the curriculum. </w:t>
      </w:r>
    </w:p>
    <w:p w:rsidR="003731AA" w:rsidRPr="003F2619" w:rsidRDefault="003731AA" w:rsidP="00453979">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 xml:space="preserve">Other benefits of this research include allowing parties within the school to express their opinions and accurately document the realities of those involved.  </w:t>
      </w:r>
    </w:p>
    <w:p w:rsidR="003731AA" w:rsidRPr="003F2619" w:rsidRDefault="003731AA" w:rsidP="003731AA">
      <w:pPr>
        <w:spacing w:line="480" w:lineRule="auto"/>
        <w:rPr>
          <w:rFonts w:ascii="Times New Roman" w:eastAsia="Times New Roman" w:hAnsi="Times New Roman" w:cs="Times New Roman"/>
          <w:b/>
          <w:bCs/>
          <w:color w:val="0E101A"/>
          <w:kern w:val="0"/>
          <w14:ligatures w14:val="none"/>
        </w:rPr>
      </w:pPr>
      <w:r w:rsidRPr="003F2619">
        <w:rPr>
          <w:rFonts w:ascii="Times New Roman" w:eastAsia="Times New Roman" w:hAnsi="Times New Roman" w:cs="Times New Roman"/>
          <w:b/>
          <w:bCs/>
          <w:color w:val="0E101A"/>
          <w:kern w:val="0"/>
          <w14:ligatures w14:val="none"/>
        </w:rPr>
        <w:t>Methods</w:t>
      </w:r>
      <w:r w:rsidR="00D570D9">
        <w:rPr>
          <w:rFonts w:ascii="Times New Roman" w:eastAsia="Times New Roman" w:hAnsi="Times New Roman" w:cs="Times New Roman"/>
          <w:b/>
          <w:bCs/>
          <w:color w:val="0E101A"/>
          <w:kern w:val="0"/>
          <w14:ligatures w14:val="none"/>
        </w:rPr>
        <w:t>:</w:t>
      </w:r>
    </w:p>
    <w:p w:rsidR="003731AA" w:rsidRPr="003F2619" w:rsidRDefault="003731AA" w:rsidP="00453979">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This study will use a mixed methods approach, including qualitative and quantitative data collection</w:t>
      </w:r>
      <w:r w:rsidR="00636667">
        <w:rPr>
          <w:rFonts w:ascii="Times New Roman" w:eastAsia="Times New Roman" w:hAnsi="Times New Roman" w:cs="Times New Roman"/>
          <w:color w:val="0E101A"/>
          <w:kern w:val="0"/>
          <w14:ligatures w14:val="none"/>
        </w:rPr>
        <w:t xml:space="preserve"> because a mixed methods approach will provide a more comprehensive and nuanced approach in regards to understanding the research </w:t>
      </w:r>
      <w:r w:rsidR="000C5474">
        <w:rPr>
          <w:rFonts w:ascii="Times New Roman" w:eastAsia="Times New Roman" w:hAnsi="Times New Roman" w:cs="Times New Roman"/>
          <w:color w:val="0E101A"/>
          <w:kern w:val="0"/>
          <w14:ligatures w14:val="none"/>
        </w:rPr>
        <w:t>questions</w:t>
      </w:r>
      <w:r w:rsidR="00636667">
        <w:rPr>
          <w:rFonts w:ascii="Times New Roman" w:eastAsia="Times New Roman" w:hAnsi="Times New Roman" w:cs="Times New Roman"/>
          <w:color w:val="0E101A"/>
          <w:kern w:val="0"/>
          <w14:ligatures w14:val="none"/>
        </w:rPr>
        <w:t xml:space="preserve"> (</w:t>
      </w:r>
      <w:proofErr w:type="spellStart"/>
      <w:r w:rsidR="00636667">
        <w:rPr>
          <w:rFonts w:ascii="Times New Roman" w:eastAsia="Times New Roman" w:hAnsi="Times New Roman" w:cs="Times New Roman"/>
          <w:color w:val="0E101A"/>
          <w:kern w:val="0"/>
          <w14:ligatures w14:val="none"/>
        </w:rPr>
        <w:t>Dawadi</w:t>
      </w:r>
      <w:proofErr w:type="spellEnd"/>
      <w:r w:rsidR="00636667">
        <w:rPr>
          <w:rFonts w:ascii="Times New Roman" w:eastAsia="Times New Roman" w:hAnsi="Times New Roman" w:cs="Times New Roman"/>
          <w:color w:val="0E101A"/>
          <w:kern w:val="0"/>
          <w14:ligatures w14:val="none"/>
        </w:rPr>
        <w:t>, 2021)</w:t>
      </w:r>
    </w:p>
    <w:p w:rsidR="003731AA" w:rsidRPr="003F2619" w:rsidRDefault="003731AA" w:rsidP="00636667">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 xml:space="preserve">The quantitative methods will be the questionnaires. The questionnaires will involve students, teachers, and educational administration. Other methods, like the Likert </w:t>
      </w:r>
      <w:r w:rsidR="00F47EDF">
        <w:rPr>
          <w:rFonts w:ascii="Times New Roman" w:eastAsia="Times New Roman" w:hAnsi="Times New Roman" w:cs="Times New Roman"/>
          <w:color w:val="0E101A"/>
          <w:kern w:val="0"/>
          <w14:ligatures w14:val="none"/>
        </w:rPr>
        <w:t>S</w:t>
      </w:r>
      <w:r w:rsidRPr="003F2619">
        <w:rPr>
          <w:rFonts w:ascii="Times New Roman" w:eastAsia="Times New Roman" w:hAnsi="Times New Roman" w:cs="Times New Roman"/>
          <w:color w:val="0E101A"/>
          <w:kern w:val="0"/>
          <w14:ligatures w14:val="none"/>
        </w:rPr>
        <w:t>cale and closed-ended questions, will also be used.</w:t>
      </w:r>
      <w:r w:rsidR="00636667">
        <w:rPr>
          <w:rFonts w:ascii="Times New Roman" w:eastAsia="Times New Roman" w:hAnsi="Times New Roman" w:cs="Times New Roman"/>
          <w:color w:val="0E101A"/>
          <w:kern w:val="0"/>
          <w14:ligatures w14:val="none"/>
        </w:rPr>
        <w:t xml:space="preserve"> </w:t>
      </w:r>
      <w:r w:rsidRPr="003F2619">
        <w:rPr>
          <w:rFonts w:ascii="Times New Roman" w:eastAsia="Times New Roman" w:hAnsi="Times New Roman" w:cs="Times New Roman"/>
          <w:color w:val="0E101A"/>
          <w:kern w:val="0"/>
          <w14:ligatures w14:val="none"/>
        </w:rPr>
        <w:t xml:space="preserve">Data will be analyzed through descriptive statistics, </w:t>
      </w:r>
      <w:r w:rsidR="00F47EDF">
        <w:rPr>
          <w:rFonts w:ascii="Times New Roman" w:eastAsia="Times New Roman" w:hAnsi="Times New Roman" w:cs="Times New Roman"/>
          <w:color w:val="0E101A"/>
          <w:kern w:val="0"/>
          <w14:ligatures w14:val="none"/>
        </w:rPr>
        <w:t>T</w:t>
      </w:r>
      <w:r w:rsidRPr="003F2619">
        <w:rPr>
          <w:rFonts w:ascii="Times New Roman" w:eastAsia="Times New Roman" w:hAnsi="Times New Roman" w:cs="Times New Roman"/>
          <w:color w:val="0E101A"/>
          <w:kern w:val="0"/>
          <w14:ligatures w14:val="none"/>
        </w:rPr>
        <w:t>-tests, and ANOVA. These methods will help identify patterns and relationships within the quantitative data</w:t>
      </w:r>
      <w:r w:rsidR="00F47EDF">
        <w:rPr>
          <w:rFonts w:ascii="Times New Roman" w:eastAsia="Times New Roman" w:hAnsi="Times New Roman" w:cs="Times New Roman"/>
          <w:color w:val="0E101A"/>
          <w:kern w:val="0"/>
          <w14:ligatures w14:val="none"/>
        </w:rPr>
        <w:t xml:space="preserve"> (</w:t>
      </w:r>
      <w:proofErr w:type="spellStart"/>
      <w:r w:rsidR="00636667">
        <w:rPr>
          <w:rFonts w:ascii="Times New Roman" w:eastAsia="Times New Roman" w:hAnsi="Times New Roman" w:cs="Times New Roman"/>
          <w:color w:val="0E101A"/>
          <w:kern w:val="0"/>
          <w14:ligatures w14:val="none"/>
        </w:rPr>
        <w:t>Dawadi</w:t>
      </w:r>
      <w:proofErr w:type="spellEnd"/>
      <w:r w:rsidR="00636667">
        <w:rPr>
          <w:rFonts w:ascii="Times New Roman" w:eastAsia="Times New Roman" w:hAnsi="Times New Roman" w:cs="Times New Roman"/>
          <w:color w:val="0E101A"/>
          <w:kern w:val="0"/>
          <w14:ligatures w14:val="none"/>
        </w:rPr>
        <w:t>, 2021</w:t>
      </w:r>
      <w:r w:rsidR="00F47EDF">
        <w:rPr>
          <w:rFonts w:ascii="Times New Roman" w:eastAsia="Times New Roman" w:hAnsi="Times New Roman" w:cs="Times New Roman"/>
          <w:color w:val="0E101A"/>
          <w:kern w:val="0"/>
          <w14:ligatures w14:val="none"/>
        </w:rPr>
        <w:t>)</w:t>
      </w:r>
      <w:r w:rsidRPr="003F2619">
        <w:rPr>
          <w:rFonts w:ascii="Times New Roman" w:eastAsia="Times New Roman" w:hAnsi="Times New Roman" w:cs="Times New Roman"/>
          <w:color w:val="0E101A"/>
          <w:kern w:val="0"/>
          <w14:ligatures w14:val="none"/>
        </w:rPr>
        <w:t xml:space="preserve">. </w:t>
      </w:r>
    </w:p>
    <w:p w:rsidR="003731AA" w:rsidRPr="003F2619" w:rsidRDefault="003731AA" w:rsidP="00F47EDF">
      <w:pPr>
        <w:spacing w:line="480" w:lineRule="auto"/>
        <w:ind w:firstLine="720"/>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Qualitative data collection will include interviews and any documents gathered from visits to the school. The interviews aim to explore all parties' experiences, perspectives, and attitudes. The school policy documents and interview notes will be used to understand the school's approach to curriculum innovation. Qualitative data analysis software, such as NVivo and Atlas., will be considered for managing all data collected (</w:t>
      </w:r>
      <w:proofErr w:type="spellStart"/>
      <w:r w:rsidRPr="003F2619">
        <w:rPr>
          <w:rFonts w:ascii="Times New Roman" w:eastAsia="Times New Roman" w:hAnsi="Times New Roman" w:cs="Times New Roman"/>
          <w:color w:val="0E101A"/>
          <w:kern w:val="0"/>
          <w14:ligatures w14:val="none"/>
        </w:rPr>
        <w:t>Mezmir</w:t>
      </w:r>
      <w:proofErr w:type="spellEnd"/>
      <w:r w:rsidRPr="003F2619">
        <w:rPr>
          <w:rFonts w:ascii="Times New Roman" w:eastAsia="Times New Roman" w:hAnsi="Times New Roman" w:cs="Times New Roman"/>
          <w:color w:val="0E101A"/>
          <w:kern w:val="0"/>
          <w14:ligatures w14:val="none"/>
        </w:rPr>
        <w:t>, 2020).</w:t>
      </w:r>
    </w:p>
    <w:p w:rsidR="003731AA" w:rsidRPr="003F2619" w:rsidRDefault="003731AA" w:rsidP="003731AA">
      <w:pPr>
        <w:spacing w:line="480" w:lineRule="auto"/>
        <w:rPr>
          <w:rFonts w:ascii="Times New Roman" w:eastAsia="Times New Roman" w:hAnsi="Times New Roman" w:cs="Times New Roman"/>
          <w:b/>
          <w:bCs/>
          <w:color w:val="0E101A"/>
          <w:kern w:val="0"/>
          <w14:ligatures w14:val="none"/>
        </w:rPr>
      </w:pPr>
      <w:r w:rsidRPr="003F2619">
        <w:rPr>
          <w:rFonts w:ascii="Times New Roman" w:eastAsia="Times New Roman" w:hAnsi="Times New Roman" w:cs="Times New Roman"/>
          <w:b/>
          <w:bCs/>
          <w:color w:val="0E101A"/>
          <w:kern w:val="0"/>
          <w14:ligatures w14:val="none"/>
        </w:rPr>
        <w:lastRenderedPageBreak/>
        <w:t>Timeline</w:t>
      </w:r>
      <w:r w:rsidR="00D570D9">
        <w:rPr>
          <w:rFonts w:ascii="Times New Roman" w:eastAsia="Times New Roman" w:hAnsi="Times New Roman" w:cs="Times New Roman"/>
          <w:b/>
          <w:bCs/>
          <w:color w:val="0E101A"/>
          <w:kern w:val="0"/>
          <w14:ligatures w14:val="none"/>
        </w:rPr>
        <w:t>:</w:t>
      </w:r>
    </w:p>
    <w:p w:rsidR="003731AA" w:rsidRPr="003F2619" w:rsidRDefault="003731AA" w:rsidP="003731AA">
      <w:p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Month 1-2: Planning and Preparation</w:t>
      </w:r>
    </w:p>
    <w:p w:rsidR="003731AA" w:rsidRPr="00636667" w:rsidRDefault="003731AA" w:rsidP="00636667">
      <w:pPr>
        <w:pStyle w:val="ListParagraph"/>
        <w:numPr>
          <w:ilvl w:val="0"/>
          <w:numId w:val="14"/>
        </w:numPr>
        <w:spacing w:line="480" w:lineRule="auto"/>
        <w:rPr>
          <w:rFonts w:ascii="Times New Roman" w:eastAsia="Times New Roman" w:hAnsi="Times New Roman" w:cs="Times New Roman"/>
          <w:color w:val="0E101A"/>
          <w:kern w:val="0"/>
          <w14:ligatures w14:val="none"/>
        </w:rPr>
      </w:pPr>
      <w:r w:rsidRPr="00636667">
        <w:rPr>
          <w:rFonts w:ascii="Times New Roman" w:eastAsia="Times New Roman" w:hAnsi="Times New Roman" w:cs="Times New Roman"/>
          <w:color w:val="0E101A"/>
          <w:kern w:val="0"/>
          <w14:ligatures w14:val="none"/>
        </w:rPr>
        <w:t>Begin writing the Literature Review and Methodology</w:t>
      </w:r>
    </w:p>
    <w:p w:rsidR="003731AA" w:rsidRPr="00636667" w:rsidRDefault="00F47EDF" w:rsidP="00636667">
      <w:pPr>
        <w:pStyle w:val="ListParagraph"/>
        <w:numPr>
          <w:ilvl w:val="0"/>
          <w:numId w:val="14"/>
        </w:numPr>
        <w:spacing w:line="480" w:lineRule="auto"/>
        <w:rPr>
          <w:rFonts w:ascii="Times New Roman" w:eastAsia="Times New Roman" w:hAnsi="Times New Roman" w:cs="Times New Roman"/>
          <w:color w:val="0E101A"/>
          <w:kern w:val="0"/>
          <w14:ligatures w14:val="none"/>
        </w:rPr>
      </w:pPr>
      <w:r w:rsidRPr="00636667">
        <w:rPr>
          <w:rFonts w:ascii="Times New Roman" w:eastAsia="Times New Roman" w:hAnsi="Times New Roman" w:cs="Times New Roman"/>
          <w:color w:val="0E101A"/>
          <w:kern w:val="0"/>
          <w14:ligatures w14:val="none"/>
        </w:rPr>
        <w:t>O</w:t>
      </w:r>
      <w:r w:rsidR="003731AA" w:rsidRPr="00636667">
        <w:rPr>
          <w:rFonts w:ascii="Times New Roman" w:eastAsia="Times New Roman" w:hAnsi="Times New Roman" w:cs="Times New Roman"/>
          <w:color w:val="0E101A"/>
          <w:kern w:val="0"/>
          <w14:ligatures w14:val="none"/>
        </w:rPr>
        <w:t>btain</w:t>
      </w:r>
      <w:r w:rsidRPr="00636667">
        <w:rPr>
          <w:rFonts w:ascii="Times New Roman" w:eastAsia="Times New Roman" w:hAnsi="Times New Roman" w:cs="Times New Roman"/>
          <w:color w:val="0E101A"/>
          <w:kern w:val="0"/>
          <w14:ligatures w14:val="none"/>
        </w:rPr>
        <w:t>ing</w:t>
      </w:r>
      <w:r w:rsidR="003731AA" w:rsidRPr="00636667">
        <w:rPr>
          <w:rFonts w:ascii="Times New Roman" w:eastAsia="Times New Roman" w:hAnsi="Times New Roman" w:cs="Times New Roman"/>
          <w:color w:val="0E101A"/>
          <w:kern w:val="0"/>
          <w14:ligatures w14:val="none"/>
        </w:rPr>
        <w:t xml:space="preserve"> permission from the school and related authorities</w:t>
      </w:r>
    </w:p>
    <w:p w:rsidR="003731AA" w:rsidRPr="00636667" w:rsidRDefault="00636667" w:rsidP="00636667">
      <w:pPr>
        <w:pStyle w:val="ListParagraph"/>
        <w:numPr>
          <w:ilvl w:val="0"/>
          <w:numId w:val="14"/>
        </w:numPr>
        <w:spacing w:line="480" w:lineRule="auto"/>
        <w:rPr>
          <w:rFonts w:ascii="Times New Roman" w:eastAsia="Times New Roman" w:hAnsi="Times New Roman" w:cs="Times New Roman"/>
          <w:color w:val="0E101A"/>
          <w:kern w:val="0"/>
          <w14:ligatures w14:val="none"/>
        </w:rPr>
      </w:pPr>
      <w:r w:rsidRPr="00636667">
        <w:rPr>
          <w:rFonts w:ascii="Times New Roman" w:eastAsia="Times New Roman" w:hAnsi="Times New Roman" w:cs="Times New Roman"/>
          <w:color w:val="0E101A"/>
          <w:kern w:val="0"/>
          <w14:ligatures w14:val="none"/>
        </w:rPr>
        <w:t>Begin</w:t>
      </w:r>
      <w:r w:rsidR="003731AA" w:rsidRPr="00636667">
        <w:rPr>
          <w:rFonts w:ascii="Times New Roman" w:eastAsia="Times New Roman" w:hAnsi="Times New Roman" w:cs="Times New Roman"/>
          <w:color w:val="0E101A"/>
          <w:kern w:val="0"/>
          <w14:ligatures w14:val="none"/>
        </w:rPr>
        <w:t xml:space="preserve"> building a relationship with the community and school</w:t>
      </w:r>
    </w:p>
    <w:p w:rsidR="003731AA" w:rsidRPr="00636667" w:rsidRDefault="00F47EDF" w:rsidP="00636667">
      <w:pPr>
        <w:pStyle w:val="ListParagraph"/>
        <w:numPr>
          <w:ilvl w:val="0"/>
          <w:numId w:val="14"/>
        </w:numPr>
        <w:spacing w:line="480" w:lineRule="auto"/>
        <w:rPr>
          <w:rFonts w:ascii="Times New Roman" w:eastAsia="Times New Roman" w:hAnsi="Times New Roman" w:cs="Times New Roman"/>
          <w:color w:val="0E101A"/>
          <w:kern w:val="0"/>
          <w14:ligatures w14:val="none"/>
        </w:rPr>
      </w:pPr>
      <w:r w:rsidRPr="00636667">
        <w:rPr>
          <w:rFonts w:ascii="Times New Roman" w:eastAsia="Times New Roman" w:hAnsi="Times New Roman" w:cs="Times New Roman"/>
          <w:color w:val="0E101A"/>
          <w:kern w:val="0"/>
          <w14:ligatures w14:val="none"/>
        </w:rPr>
        <w:t xml:space="preserve">Recruiting participates will begin: </w:t>
      </w:r>
      <w:r w:rsidR="003731AA" w:rsidRPr="00636667">
        <w:rPr>
          <w:rFonts w:ascii="Times New Roman" w:eastAsia="Times New Roman" w:hAnsi="Times New Roman" w:cs="Times New Roman"/>
          <w:color w:val="0E101A"/>
          <w:kern w:val="0"/>
          <w14:ligatures w14:val="none"/>
        </w:rPr>
        <w:t>diverse representation of students, teachers, and educational administration</w:t>
      </w:r>
    </w:p>
    <w:p w:rsidR="003731AA" w:rsidRPr="003F2619" w:rsidRDefault="003731AA" w:rsidP="003731AA">
      <w:p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Month 3-4: Data Collection</w:t>
      </w:r>
    </w:p>
    <w:p w:rsidR="003731AA" w:rsidRPr="003F2619" w:rsidRDefault="003731AA" w:rsidP="00453979">
      <w:pPr>
        <w:pStyle w:val="ListParagraph"/>
        <w:numPr>
          <w:ilvl w:val="0"/>
          <w:numId w:val="9"/>
        </w:num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Conduct pilot interviews and begin refining data collection implementations</w:t>
      </w:r>
    </w:p>
    <w:p w:rsidR="003731AA" w:rsidRPr="003F2619" w:rsidRDefault="003731AA" w:rsidP="00453979">
      <w:pPr>
        <w:pStyle w:val="ListParagraph"/>
        <w:numPr>
          <w:ilvl w:val="0"/>
          <w:numId w:val="9"/>
        </w:num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Begin conducting interviews with all participating teachers and administration</w:t>
      </w:r>
    </w:p>
    <w:p w:rsidR="003731AA" w:rsidRPr="003F2619" w:rsidRDefault="003731AA" w:rsidP="00453979">
      <w:pPr>
        <w:pStyle w:val="ListParagraph"/>
        <w:numPr>
          <w:ilvl w:val="0"/>
          <w:numId w:val="9"/>
        </w:num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Schedule and conduct interviews with students and ensure parental/guardian consent</w:t>
      </w:r>
    </w:p>
    <w:p w:rsidR="003731AA" w:rsidRPr="003F2619" w:rsidRDefault="00F47EDF" w:rsidP="00453979">
      <w:pPr>
        <w:pStyle w:val="ListParagraph"/>
        <w:numPr>
          <w:ilvl w:val="0"/>
          <w:numId w:val="9"/>
        </w:numPr>
        <w:spacing w:line="480" w:lineRule="auto"/>
        <w:rPr>
          <w:rFonts w:ascii="Times New Roman" w:eastAsia="Times New Roman" w:hAnsi="Times New Roman" w:cs="Times New Roman"/>
          <w:color w:val="0E101A"/>
          <w:kern w:val="0"/>
          <w14:ligatures w14:val="none"/>
        </w:rPr>
      </w:pPr>
      <w:r>
        <w:rPr>
          <w:rFonts w:ascii="Times New Roman" w:eastAsia="Times New Roman" w:hAnsi="Times New Roman" w:cs="Times New Roman"/>
          <w:color w:val="0E101A"/>
          <w:kern w:val="0"/>
          <w14:ligatures w14:val="none"/>
        </w:rPr>
        <w:t>Begin</w:t>
      </w:r>
      <w:r w:rsidR="003731AA" w:rsidRPr="003F2619">
        <w:rPr>
          <w:rFonts w:ascii="Times New Roman" w:eastAsia="Times New Roman" w:hAnsi="Times New Roman" w:cs="Times New Roman"/>
          <w:color w:val="0E101A"/>
          <w:kern w:val="0"/>
          <w14:ligatures w14:val="none"/>
        </w:rPr>
        <w:t xml:space="preserve"> observation periods throughout the school.</w:t>
      </w:r>
    </w:p>
    <w:p w:rsidR="003731AA" w:rsidRPr="003F2619" w:rsidRDefault="003731AA" w:rsidP="003731AA">
      <w:p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Month 5-6: Continuation of Observations and Documentation</w:t>
      </w:r>
    </w:p>
    <w:p w:rsidR="003731AA" w:rsidRPr="003F2619" w:rsidRDefault="003731AA" w:rsidP="00453979">
      <w:pPr>
        <w:pStyle w:val="ListParagraph"/>
        <w:numPr>
          <w:ilvl w:val="0"/>
          <w:numId w:val="10"/>
        </w:num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Continue interviewing participants</w:t>
      </w:r>
    </w:p>
    <w:p w:rsidR="003731AA" w:rsidRPr="003F2619" w:rsidRDefault="003731AA" w:rsidP="00453979">
      <w:pPr>
        <w:pStyle w:val="ListParagraph"/>
        <w:numPr>
          <w:ilvl w:val="0"/>
          <w:numId w:val="10"/>
        </w:num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Continue collecting data and observation notes of relevant school activities and events</w:t>
      </w:r>
    </w:p>
    <w:p w:rsidR="003731AA" w:rsidRPr="003F2619" w:rsidRDefault="003731AA" w:rsidP="003731AA">
      <w:p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Month 7-8: Transcriptions and Interpretations</w:t>
      </w:r>
    </w:p>
    <w:p w:rsidR="003731AA" w:rsidRPr="003F2619" w:rsidRDefault="003731AA" w:rsidP="00453979">
      <w:pPr>
        <w:pStyle w:val="ListParagraph"/>
        <w:numPr>
          <w:ilvl w:val="0"/>
          <w:numId w:val="11"/>
        </w:num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 xml:space="preserve">During these few months, </w:t>
      </w:r>
      <w:r w:rsidR="00F47EDF">
        <w:rPr>
          <w:rFonts w:ascii="Times New Roman" w:eastAsia="Times New Roman" w:hAnsi="Times New Roman" w:cs="Times New Roman"/>
          <w:color w:val="0E101A"/>
          <w:kern w:val="0"/>
          <w14:ligatures w14:val="none"/>
        </w:rPr>
        <w:t>c</w:t>
      </w:r>
      <w:r w:rsidRPr="003F2619">
        <w:rPr>
          <w:rFonts w:ascii="Times New Roman" w:eastAsia="Times New Roman" w:hAnsi="Times New Roman" w:cs="Times New Roman"/>
          <w:color w:val="0E101A"/>
          <w:kern w:val="0"/>
          <w14:ligatures w14:val="none"/>
        </w:rPr>
        <w:t>ompleted all transcriptions of interviews and recordings</w:t>
      </w:r>
    </w:p>
    <w:p w:rsidR="003731AA" w:rsidRPr="003F2619" w:rsidRDefault="003731AA" w:rsidP="00453979">
      <w:pPr>
        <w:pStyle w:val="ListParagraph"/>
        <w:numPr>
          <w:ilvl w:val="0"/>
          <w:numId w:val="11"/>
        </w:num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Begin initial data analysis</w:t>
      </w:r>
    </w:p>
    <w:p w:rsidR="003731AA" w:rsidRPr="003F2619" w:rsidRDefault="003731AA" w:rsidP="00453979">
      <w:pPr>
        <w:pStyle w:val="ListParagraph"/>
        <w:numPr>
          <w:ilvl w:val="0"/>
          <w:numId w:val="11"/>
        </w:num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Begin drawing conclusions and discussing implications for educational practice and policy</w:t>
      </w:r>
    </w:p>
    <w:p w:rsidR="003731AA" w:rsidRPr="003F2619" w:rsidRDefault="003731AA" w:rsidP="003731AA">
      <w:p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 xml:space="preserve">Month 9-Onward: Writing Reports </w:t>
      </w:r>
    </w:p>
    <w:p w:rsidR="003731AA" w:rsidRPr="003F2619" w:rsidRDefault="003731AA" w:rsidP="00453979">
      <w:pPr>
        <w:pStyle w:val="ListParagraph"/>
        <w:numPr>
          <w:ilvl w:val="0"/>
          <w:numId w:val="12"/>
        </w:num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t xml:space="preserve">Writing the reports to incorporate all data, reports, and information that has been collected. </w:t>
      </w:r>
    </w:p>
    <w:p w:rsidR="003731AA" w:rsidRDefault="003731AA" w:rsidP="00453979">
      <w:pPr>
        <w:pStyle w:val="ListParagraph"/>
        <w:numPr>
          <w:ilvl w:val="0"/>
          <w:numId w:val="12"/>
        </w:numPr>
        <w:spacing w:line="480" w:lineRule="auto"/>
        <w:rPr>
          <w:rFonts w:ascii="Times New Roman" w:eastAsia="Times New Roman" w:hAnsi="Times New Roman" w:cs="Times New Roman"/>
          <w:color w:val="0E101A"/>
          <w:kern w:val="0"/>
          <w14:ligatures w14:val="none"/>
        </w:rPr>
      </w:pPr>
      <w:r w:rsidRPr="003F2619">
        <w:rPr>
          <w:rFonts w:ascii="Times New Roman" w:eastAsia="Times New Roman" w:hAnsi="Times New Roman" w:cs="Times New Roman"/>
          <w:color w:val="0E101A"/>
          <w:kern w:val="0"/>
          <w14:ligatures w14:val="none"/>
        </w:rPr>
        <w:lastRenderedPageBreak/>
        <w:t>Share ongoing research and results with school administration and educators. Also, present research to interested parties within the community</w:t>
      </w:r>
    </w:p>
    <w:p w:rsidR="00D570D9" w:rsidRDefault="00D570D9"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636667" w:rsidRDefault="00636667" w:rsidP="00D570D9">
      <w:pPr>
        <w:spacing w:line="480" w:lineRule="auto"/>
        <w:rPr>
          <w:rFonts w:ascii="Times New Roman" w:eastAsia="Times New Roman" w:hAnsi="Times New Roman" w:cs="Times New Roman"/>
          <w:color w:val="0E101A"/>
          <w:kern w:val="0"/>
          <w14:ligatures w14:val="none"/>
        </w:rPr>
      </w:pPr>
    </w:p>
    <w:p w:rsidR="00D570D9" w:rsidRPr="00636667" w:rsidRDefault="00D570D9" w:rsidP="00DD50C8">
      <w:pPr>
        <w:spacing w:line="480" w:lineRule="auto"/>
        <w:rPr>
          <w:rFonts w:ascii="Times New Roman" w:eastAsia="Times New Roman" w:hAnsi="Times New Roman" w:cs="Times New Roman"/>
          <w:color w:val="000000" w:themeColor="text1"/>
          <w:kern w:val="0"/>
          <w:lang w:val="en-GB"/>
          <w14:ligatures w14:val="none"/>
        </w:rPr>
      </w:pPr>
      <w:r w:rsidRPr="00636667">
        <w:rPr>
          <w:rFonts w:ascii="Times New Roman" w:eastAsia="Times New Roman" w:hAnsi="Times New Roman" w:cs="Times New Roman"/>
          <w:color w:val="000000" w:themeColor="text1"/>
          <w:kern w:val="0"/>
          <w:lang w:val="en-GB"/>
          <w14:ligatures w14:val="none"/>
        </w:rPr>
        <w:lastRenderedPageBreak/>
        <w:t>References</w:t>
      </w:r>
    </w:p>
    <w:p w:rsidR="008911F9" w:rsidRPr="00636667" w:rsidRDefault="008911F9" w:rsidP="00D570D9">
      <w:pPr>
        <w:spacing w:line="480" w:lineRule="auto"/>
        <w:ind w:left="540" w:hanging="540"/>
        <w:rPr>
          <w:rFonts w:ascii="Times New Roman" w:eastAsia="Times New Roman" w:hAnsi="Times New Roman" w:cs="Times New Roman"/>
          <w:color w:val="000000" w:themeColor="text1"/>
          <w:kern w:val="0"/>
          <w:lang w:val="en-GB"/>
          <w14:ligatures w14:val="none"/>
        </w:rPr>
      </w:pPr>
      <w:r w:rsidRPr="00636667">
        <w:rPr>
          <w:rFonts w:ascii="Times New Roman" w:hAnsi="Times New Roman" w:cs="Times New Roman"/>
          <w:color w:val="000000" w:themeColor="text1"/>
        </w:rPr>
        <w:t>BERA (2024). Ethical Guidelines for Educational Research, Fifth Edition (2024). [online] www.bera.ac.uk. Available at: https://www.bera.ac.uk/publication/ethical-guidelines-for-educational-research-fifth-edition-2024-online.</w:t>
      </w:r>
    </w:p>
    <w:p w:rsidR="00D570D9" w:rsidRPr="00636667" w:rsidRDefault="00D570D9" w:rsidP="00D570D9">
      <w:pPr>
        <w:spacing w:line="480" w:lineRule="auto"/>
        <w:ind w:left="540" w:hanging="540"/>
        <w:rPr>
          <w:rFonts w:ascii="Times New Roman" w:eastAsia="Times New Roman" w:hAnsi="Times New Roman" w:cs="Times New Roman"/>
          <w:color w:val="000000" w:themeColor="text1"/>
          <w:kern w:val="0"/>
          <w14:ligatures w14:val="none"/>
        </w:rPr>
      </w:pPr>
      <w:proofErr w:type="spellStart"/>
      <w:r w:rsidRPr="00636667">
        <w:rPr>
          <w:rFonts w:ascii="Times New Roman" w:eastAsia="Times New Roman" w:hAnsi="Times New Roman" w:cs="Times New Roman"/>
          <w:color w:val="000000" w:themeColor="text1"/>
          <w:kern w:val="0"/>
          <w:lang w:val="en-GB"/>
          <w14:ligatures w14:val="none"/>
        </w:rPr>
        <w:t>Dawadi</w:t>
      </w:r>
      <w:proofErr w:type="spellEnd"/>
      <w:r w:rsidRPr="00636667">
        <w:rPr>
          <w:rFonts w:ascii="Times New Roman" w:eastAsia="Times New Roman" w:hAnsi="Times New Roman" w:cs="Times New Roman"/>
          <w:color w:val="000000" w:themeColor="text1"/>
          <w:kern w:val="0"/>
          <w:lang w:val="en-GB"/>
          <w14:ligatures w14:val="none"/>
        </w:rPr>
        <w:t xml:space="preserve">, S., Shrestha, S. and </w:t>
      </w:r>
      <w:proofErr w:type="spellStart"/>
      <w:r w:rsidRPr="00636667">
        <w:rPr>
          <w:rFonts w:ascii="Times New Roman" w:eastAsia="Times New Roman" w:hAnsi="Times New Roman" w:cs="Times New Roman"/>
          <w:color w:val="000000" w:themeColor="text1"/>
          <w:kern w:val="0"/>
          <w:lang w:val="en-GB"/>
          <w14:ligatures w14:val="none"/>
        </w:rPr>
        <w:t>Giri</w:t>
      </w:r>
      <w:proofErr w:type="spellEnd"/>
      <w:r w:rsidRPr="00636667">
        <w:rPr>
          <w:rFonts w:ascii="Times New Roman" w:eastAsia="Times New Roman" w:hAnsi="Times New Roman" w:cs="Times New Roman"/>
          <w:color w:val="000000" w:themeColor="text1"/>
          <w:kern w:val="0"/>
          <w:lang w:val="en-GB"/>
          <w14:ligatures w14:val="none"/>
        </w:rPr>
        <w:t xml:space="preserve">, R.A. (2021) 'Mixed-Methods Research: A Discussion on its Types, Challenges, and Criticisms', Journal of Practical Studies in Education, 2(2), pp. 25-36. </w:t>
      </w:r>
      <w:hyperlink r:id="rId7" w:history="1">
        <w:r w:rsidRPr="00636667">
          <w:rPr>
            <w:rStyle w:val="Hyperlink"/>
            <w:rFonts w:ascii="Times New Roman" w:eastAsia="Times New Roman" w:hAnsi="Times New Roman" w:cs="Times New Roman"/>
            <w:color w:val="000000" w:themeColor="text1"/>
            <w:kern w:val="0"/>
            <w:u w:val="none"/>
            <w:lang w:val="en-GB"/>
            <w14:ligatures w14:val="none"/>
          </w:rPr>
          <w:t>https://doi.org/10.46809/jpse.v2i2.20</w:t>
        </w:r>
      </w:hyperlink>
    </w:p>
    <w:p w:rsidR="00D570D9" w:rsidRPr="00636667" w:rsidRDefault="00D570D9" w:rsidP="00D570D9">
      <w:pPr>
        <w:spacing w:line="480" w:lineRule="auto"/>
        <w:ind w:left="540" w:hanging="540"/>
        <w:rPr>
          <w:rFonts w:ascii="Times New Roman" w:eastAsia="Times New Roman" w:hAnsi="Times New Roman" w:cs="Times New Roman"/>
          <w:color w:val="000000" w:themeColor="text1"/>
          <w:kern w:val="0"/>
          <w14:ligatures w14:val="none"/>
        </w:rPr>
      </w:pPr>
      <w:r w:rsidRPr="00636667">
        <w:rPr>
          <w:rFonts w:ascii="Times New Roman" w:eastAsia="Times New Roman" w:hAnsi="Times New Roman" w:cs="Times New Roman"/>
          <w:color w:val="000000" w:themeColor="text1"/>
          <w:kern w:val="0"/>
          <w14:ligatures w14:val="none"/>
        </w:rPr>
        <w:t xml:space="preserve">Ed.gov. (2024). School Resources and Staffing. [online] Available at: </w:t>
      </w:r>
      <w:r w:rsidR="00DD50C8" w:rsidRPr="00636667">
        <w:rPr>
          <w:rFonts w:ascii="Times New Roman" w:eastAsia="Times New Roman" w:hAnsi="Times New Roman" w:cs="Times New Roman"/>
          <w:color w:val="000000" w:themeColor="text1"/>
          <w:kern w:val="0"/>
          <w14:ligatures w14:val="none"/>
        </w:rPr>
        <w:t>https://nces.ed.gov/surveys/annualreports/topical-studies/locale/highlights/school-resources-and-staffing</w:t>
      </w:r>
      <w:r w:rsidRPr="00636667">
        <w:rPr>
          <w:rFonts w:ascii="Times New Roman" w:eastAsia="Times New Roman" w:hAnsi="Times New Roman" w:cs="Times New Roman"/>
          <w:color w:val="000000" w:themeColor="text1"/>
          <w:kern w:val="0"/>
          <w14:ligatures w14:val="none"/>
        </w:rPr>
        <w:t>.</w:t>
      </w:r>
    </w:p>
    <w:p w:rsidR="00DD50C8" w:rsidRPr="00636667" w:rsidRDefault="00DD50C8" w:rsidP="00DD50C8">
      <w:pPr>
        <w:pStyle w:val="NormalWeb"/>
        <w:spacing w:before="0" w:beforeAutospacing="0" w:after="0" w:afterAutospacing="0" w:line="480" w:lineRule="auto"/>
        <w:ind w:left="720" w:hanging="720"/>
        <w:rPr>
          <w:color w:val="000000" w:themeColor="text1"/>
        </w:rPr>
      </w:pPr>
      <w:r w:rsidRPr="00636667">
        <w:rPr>
          <w:color w:val="000000" w:themeColor="text1"/>
        </w:rPr>
        <w:t xml:space="preserve">Figueroa, C.M., </w:t>
      </w:r>
      <w:proofErr w:type="spellStart"/>
      <w:r w:rsidRPr="00636667">
        <w:rPr>
          <w:color w:val="000000" w:themeColor="text1"/>
        </w:rPr>
        <w:t>Medvin</w:t>
      </w:r>
      <w:proofErr w:type="spellEnd"/>
      <w:r w:rsidRPr="00636667">
        <w:rPr>
          <w:color w:val="000000" w:themeColor="text1"/>
        </w:rPr>
        <w:t xml:space="preserve">, A., </w:t>
      </w:r>
      <w:proofErr w:type="spellStart"/>
      <w:r w:rsidRPr="00636667">
        <w:rPr>
          <w:color w:val="000000" w:themeColor="text1"/>
        </w:rPr>
        <w:t>Phrathep</w:t>
      </w:r>
      <w:proofErr w:type="spellEnd"/>
      <w:r w:rsidRPr="00636667">
        <w:rPr>
          <w:color w:val="000000" w:themeColor="text1"/>
        </w:rPr>
        <w:t>, B.D., Thomas, C.W., Ortiz, J. and Bushy, A. (2021). Healthcare Needs of U.S. Rural Latinos. </w:t>
      </w:r>
      <w:r w:rsidRPr="00636667">
        <w:rPr>
          <w:i/>
          <w:iCs/>
          <w:color w:val="000000" w:themeColor="text1"/>
        </w:rPr>
        <w:t>Online Journal of Rural Nursing and Health Care</w:t>
      </w:r>
      <w:r w:rsidRPr="00636667">
        <w:rPr>
          <w:color w:val="000000" w:themeColor="text1"/>
        </w:rPr>
        <w:t xml:space="preserve">, 21(1), pp.24–48. </w:t>
      </w:r>
      <w:proofErr w:type="spellStart"/>
      <w:proofErr w:type="gramStart"/>
      <w:r w:rsidRPr="00636667">
        <w:rPr>
          <w:color w:val="000000" w:themeColor="text1"/>
        </w:rPr>
        <w:t>doi:https</w:t>
      </w:r>
      <w:proofErr w:type="spellEnd"/>
      <w:r w:rsidRPr="00636667">
        <w:rPr>
          <w:color w:val="000000" w:themeColor="text1"/>
        </w:rPr>
        <w:t>://doi.org/10.14574/ojrnhc.v21i1.658</w:t>
      </w:r>
      <w:proofErr w:type="gramEnd"/>
      <w:r w:rsidRPr="00636667">
        <w:rPr>
          <w:color w:val="000000" w:themeColor="text1"/>
        </w:rPr>
        <w:t>.</w:t>
      </w:r>
    </w:p>
    <w:p w:rsidR="00D570D9" w:rsidRPr="00636667" w:rsidRDefault="00D570D9" w:rsidP="00DD50C8">
      <w:pPr>
        <w:pStyle w:val="NormalWeb"/>
        <w:spacing w:before="0" w:beforeAutospacing="0" w:after="0" w:afterAutospacing="0" w:line="480" w:lineRule="auto"/>
        <w:ind w:left="720" w:hanging="720"/>
        <w:rPr>
          <w:color w:val="000000" w:themeColor="text1"/>
        </w:rPr>
      </w:pPr>
      <w:r w:rsidRPr="00636667">
        <w:rPr>
          <w:color w:val="000000" w:themeColor="text1"/>
        </w:rPr>
        <w:t>García-</w:t>
      </w:r>
      <w:proofErr w:type="spellStart"/>
      <w:r w:rsidRPr="00636667">
        <w:rPr>
          <w:color w:val="000000" w:themeColor="text1"/>
        </w:rPr>
        <w:t>Avilés</w:t>
      </w:r>
      <w:proofErr w:type="spellEnd"/>
      <w:r w:rsidRPr="00636667">
        <w:rPr>
          <w:color w:val="000000" w:themeColor="text1"/>
        </w:rPr>
        <w:t xml:space="preserve">, J.A. (2020). Diffusion of Innovation. [online] ResearchGate. Available at: </w:t>
      </w:r>
      <w:r w:rsidRPr="00636667">
        <w:rPr>
          <w:color w:val="000000" w:themeColor="text1"/>
        </w:rPr>
        <w:tab/>
      </w:r>
      <w:hyperlink r:id="rId8" w:history="1">
        <w:r w:rsidR="00030422" w:rsidRPr="00636667">
          <w:rPr>
            <w:rStyle w:val="Hyperlink"/>
            <w:color w:val="000000" w:themeColor="text1"/>
            <w:u w:val="none"/>
          </w:rPr>
          <w:t>https://www.researchgate.net/publication/344338279_Diffusion_of_Innovation</w:t>
        </w:r>
      </w:hyperlink>
      <w:r w:rsidRPr="00636667">
        <w:rPr>
          <w:color w:val="000000" w:themeColor="text1"/>
        </w:rPr>
        <w:t>.</w:t>
      </w:r>
    </w:p>
    <w:p w:rsidR="00030422" w:rsidRPr="00636667" w:rsidRDefault="00030422" w:rsidP="00030422">
      <w:pPr>
        <w:pStyle w:val="NormalWeb"/>
        <w:spacing w:line="360" w:lineRule="auto"/>
        <w:ind w:left="720" w:hanging="720"/>
        <w:contextualSpacing/>
        <w:rPr>
          <w:color w:val="000000" w:themeColor="text1"/>
        </w:rPr>
      </w:pPr>
      <w:r w:rsidRPr="00636667">
        <w:rPr>
          <w:color w:val="000000" w:themeColor="text1"/>
        </w:rPr>
        <w:t>‌‌Gardner, R. C., &amp; Lambert, W. E. (1972). </w:t>
      </w:r>
      <w:r w:rsidRPr="00636667">
        <w:rPr>
          <w:rStyle w:val="Emphasis"/>
          <w:color w:val="000000" w:themeColor="text1"/>
        </w:rPr>
        <w:t>Attitudes and motivation in second language learnin</w:t>
      </w:r>
      <w:r w:rsidRPr="00636667">
        <w:rPr>
          <w:color w:val="000000" w:themeColor="text1"/>
        </w:rPr>
        <w:t>g. Rowley, MA: Newbury House.</w:t>
      </w:r>
    </w:p>
    <w:p w:rsidR="00D570D9" w:rsidRPr="00636667" w:rsidRDefault="00D570D9" w:rsidP="00D570D9">
      <w:pPr>
        <w:spacing w:line="480" w:lineRule="auto"/>
        <w:ind w:left="540" w:hanging="540"/>
        <w:rPr>
          <w:rFonts w:ascii="Times New Roman" w:eastAsia="Times New Roman" w:hAnsi="Times New Roman" w:cs="Times New Roman"/>
          <w:color w:val="000000" w:themeColor="text1"/>
          <w:kern w:val="0"/>
          <w14:ligatures w14:val="none"/>
        </w:rPr>
      </w:pPr>
      <w:proofErr w:type="spellStart"/>
      <w:r w:rsidRPr="00636667">
        <w:rPr>
          <w:rFonts w:ascii="Times New Roman" w:eastAsia="Times New Roman" w:hAnsi="Times New Roman" w:cs="Times New Roman"/>
          <w:color w:val="000000" w:themeColor="text1"/>
          <w:kern w:val="0"/>
          <w14:ligatures w14:val="none"/>
        </w:rPr>
        <w:t>Hott</w:t>
      </w:r>
      <w:proofErr w:type="spellEnd"/>
      <w:r w:rsidRPr="00636667">
        <w:rPr>
          <w:rFonts w:ascii="Times New Roman" w:eastAsia="Times New Roman" w:hAnsi="Times New Roman" w:cs="Times New Roman"/>
          <w:color w:val="000000" w:themeColor="text1"/>
          <w:kern w:val="0"/>
          <w14:ligatures w14:val="none"/>
        </w:rPr>
        <w:t>, B. L. (2025). Technology and Rural Special Education Research: Challenges and Opportunities. Journal of Special EducationTechnology, 0(0). </w:t>
      </w:r>
      <w:hyperlink r:id="rId9" w:history="1">
        <w:r w:rsidRPr="00636667">
          <w:rPr>
            <w:rStyle w:val="Hyperlink"/>
            <w:rFonts w:ascii="Times New Roman" w:eastAsia="Times New Roman" w:hAnsi="Times New Roman" w:cs="Times New Roman"/>
            <w:color w:val="000000" w:themeColor="text1"/>
            <w:kern w:val="0"/>
            <w:u w:val="none"/>
            <w14:ligatures w14:val="none"/>
          </w:rPr>
          <w:t>https://doi.org/10.1177/01626434251326314</w:t>
        </w:r>
      </w:hyperlink>
    </w:p>
    <w:p w:rsidR="00D570D9" w:rsidRPr="00636667" w:rsidRDefault="00D570D9" w:rsidP="00D570D9">
      <w:pPr>
        <w:spacing w:line="480" w:lineRule="auto"/>
        <w:ind w:left="720" w:hanging="720"/>
        <w:rPr>
          <w:rFonts w:ascii="Times New Roman" w:eastAsia="Times New Roman" w:hAnsi="Times New Roman" w:cs="Times New Roman"/>
          <w:color w:val="000000" w:themeColor="text1"/>
          <w:kern w:val="0"/>
          <w14:ligatures w14:val="none"/>
        </w:rPr>
      </w:pPr>
      <w:r w:rsidRPr="00636667">
        <w:rPr>
          <w:rFonts w:ascii="Times New Roman" w:eastAsia="Times New Roman" w:hAnsi="Times New Roman" w:cs="Times New Roman"/>
          <w:color w:val="000000" w:themeColor="text1"/>
          <w:kern w:val="0"/>
          <w14:ligatures w14:val="none"/>
        </w:rPr>
        <w:t xml:space="preserve">Ingersoll, R.M. and Tran, H. (2023). Teacher shortages and turnover in rural schools in the US: An organizational analysis. Educational Administration Quarterly, 59(2), p.0013161X2311599. </w:t>
      </w:r>
      <w:proofErr w:type="spellStart"/>
      <w:proofErr w:type="gramStart"/>
      <w:r w:rsidRPr="00636667">
        <w:rPr>
          <w:rFonts w:ascii="Times New Roman" w:eastAsia="Times New Roman" w:hAnsi="Times New Roman" w:cs="Times New Roman"/>
          <w:color w:val="000000" w:themeColor="text1"/>
          <w:kern w:val="0"/>
          <w14:ligatures w14:val="none"/>
        </w:rPr>
        <w:t>doi:https</w:t>
      </w:r>
      <w:proofErr w:type="spellEnd"/>
      <w:r w:rsidRPr="00636667">
        <w:rPr>
          <w:rFonts w:ascii="Times New Roman" w:eastAsia="Times New Roman" w:hAnsi="Times New Roman" w:cs="Times New Roman"/>
          <w:color w:val="000000" w:themeColor="text1"/>
          <w:kern w:val="0"/>
          <w14:ligatures w14:val="none"/>
        </w:rPr>
        <w:t>://doi.org/10.1177/0013161x231159922</w:t>
      </w:r>
      <w:proofErr w:type="gramEnd"/>
      <w:r w:rsidRPr="00636667">
        <w:rPr>
          <w:rFonts w:ascii="Times New Roman" w:eastAsia="Times New Roman" w:hAnsi="Times New Roman" w:cs="Times New Roman"/>
          <w:color w:val="000000" w:themeColor="text1"/>
          <w:kern w:val="0"/>
          <w14:ligatures w14:val="none"/>
        </w:rPr>
        <w:t>.</w:t>
      </w:r>
    </w:p>
    <w:p w:rsidR="00D570D9" w:rsidRPr="00636667" w:rsidRDefault="00D570D9" w:rsidP="00D570D9">
      <w:pPr>
        <w:spacing w:line="480" w:lineRule="auto"/>
        <w:ind w:left="720" w:hanging="720"/>
        <w:rPr>
          <w:rFonts w:ascii="Times New Roman" w:eastAsia="Times New Roman" w:hAnsi="Times New Roman" w:cs="Times New Roman"/>
          <w:color w:val="000000" w:themeColor="text1"/>
          <w:kern w:val="0"/>
          <w14:ligatures w14:val="none"/>
        </w:rPr>
      </w:pPr>
      <w:proofErr w:type="spellStart"/>
      <w:r w:rsidRPr="00636667">
        <w:rPr>
          <w:rFonts w:ascii="Times New Roman" w:eastAsia="Times New Roman" w:hAnsi="Times New Roman" w:cs="Times New Roman"/>
          <w:color w:val="000000" w:themeColor="text1"/>
          <w:kern w:val="0"/>
          <w14:ligatures w14:val="none"/>
        </w:rPr>
        <w:lastRenderedPageBreak/>
        <w:t>Mezmir</w:t>
      </w:r>
      <w:proofErr w:type="spellEnd"/>
      <w:r w:rsidRPr="00636667">
        <w:rPr>
          <w:rFonts w:ascii="Times New Roman" w:eastAsia="Times New Roman" w:hAnsi="Times New Roman" w:cs="Times New Roman"/>
          <w:color w:val="000000" w:themeColor="text1"/>
          <w:kern w:val="0"/>
          <w14:ligatures w14:val="none"/>
        </w:rPr>
        <w:t>, E.A., 2020. Qualitative data analysis: An overview of data reduction, data display, and interpretation. Research on humanities and social sciences, 10(21), pp.15-27</w:t>
      </w:r>
    </w:p>
    <w:p w:rsidR="00D570D9" w:rsidRPr="00636667" w:rsidRDefault="00D570D9" w:rsidP="00D570D9">
      <w:pPr>
        <w:spacing w:line="480" w:lineRule="auto"/>
        <w:ind w:left="720" w:hanging="720"/>
        <w:rPr>
          <w:rFonts w:ascii="Times New Roman" w:eastAsia="Times New Roman" w:hAnsi="Times New Roman" w:cs="Times New Roman"/>
          <w:color w:val="000000" w:themeColor="text1"/>
          <w:kern w:val="0"/>
          <w14:ligatures w14:val="none"/>
        </w:rPr>
      </w:pPr>
      <w:r w:rsidRPr="00636667">
        <w:rPr>
          <w:rFonts w:ascii="Times New Roman" w:eastAsia="Times New Roman" w:hAnsi="Times New Roman" w:cs="Times New Roman"/>
          <w:color w:val="000000" w:themeColor="text1"/>
          <w:kern w:val="0"/>
          <w14:ligatures w14:val="none"/>
        </w:rPr>
        <w:t xml:space="preserve">Miller, B.A. (1995). The Role of Rural Schools in Rural Community Development. ERIC Digest. [online] ERIC. Available at: </w:t>
      </w:r>
      <w:hyperlink r:id="rId10" w:history="1">
        <w:r w:rsidR="008911F9" w:rsidRPr="00636667">
          <w:rPr>
            <w:rStyle w:val="Hyperlink"/>
            <w:rFonts w:ascii="Times New Roman" w:eastAsia="Times New Roman" w:hAnsi="Times New Roman" w:cs="Times New Roman"/>
            <w:color w:val="000000" w:themeColor="text1"/>
            <w:kern w:val="0"/>
            <w:u w:val="none"/>
            <w14:ligatures w14:val="none"/>
          </w:rPr>
          <w:t>https://eric.ed.gov/?id=ED384479</w:t>
        </w:r>
      </w:hyperlink>
      <w:r w:rsidRPr="00636667">
        <w:rPr>
          <w:rFonts w:ascii="Times New Roman" w:eastAsia="Times New Roman" w:hAnsi="Times New Roman" w:cs="Times New Roman"/>
          <w:color w:val="000000" w:themeColor="text1"/>
          <w:kern w:val="0"/>
          <w14:ligatures w14:val="none"/>
        </w:rPr>
        <w:t>.</w:t>
      </w:r>
    </w:p>
    <w:p w:rsidR="008911F9" w:rsidRPr="00636667" w:rsidRDefault="008911F9" w:rsidP="008911F9">
      <w:pPr>
        <w:pStyle w:val="NormalWeb"/>
        <w:spacing w:before="0" w:beforeAutospacing="0" w:after="0" w:afterAutospacing="0" w:line="480" w:lineRule="auto"/>
        <w:ind w:left="806" w:hanging="806"/>
        <w:contextualSpacing/>
        <w:rPr>
          <w:color w:val="000000" w:themeColor="text1"/>
        </w:rPr>
      </w:pPr>
      <w:r w:rsidRPr="00636667">
        <w:rPr>
          <w:color w:val="000000" w:themeColor="text1"/>
        </w:rPr>
        <w:t>ONS (2022). International migration, England and Wales - Office for National Statistics. [online] www.ons.gov.uk. Available at: https://www.ons.gov.uk/peoplepopulationandcommunity/populationandmigration/internationalmigration/bulletins/internationalmigrationenglandandwales/census2021.</w:t>
      </w:r>
    </w:p>
    <w:p w:rsidR="008911F9" w:rsidRPr="00636667" w:rsidRDefault="008911F9" w:rsidP="008911F9">
      <w:pPr>
        <w:spacing w:line="480" w:lineRule="auto"/>
        <w:ind w:left="720" w:hanging="720"/>
        <w:rPr>
          <w:rFonts w:ascii="Times New Roman" w:eastAsia="Times New Roman" w:hAnsi="Times New Roman" w:cs="Times New Roman"/>
          <w:color w:val="000000" w:themeColor="text1"/>
          <w:kern w:val="0"/>
          <w14:ligatures w14:val="none"/>
        </w:rPr>
      </w:pPr>
      <w:r w:rsidRPr="00636667">
        <w:rPr>
          <w:rFonts w:ascii="Times New Roman" w:hAnsi="Times New Roman" w:cs="Times New Roman"/>
          <w:color w:val="000000" w:themeColor="text1"/>
        </w:rPr>
        <w:t>Regional Educational Laboratory at Marzano Research. (2019). The Growth of English Learners in Rural Areas. [online] Available at: https://ies.ed.gov/rel-central/2025/01/slide-deck-20 [Accessed 8 Apr. 2025].</w:t>
      </w:r>
    </w:p>
    <w:p w:rsidR="00434443" w:rsidRPr="00636667" w:rsidRDefault="00434443" w:rsidP="00434443">
      <w:pPr>
        <w:spacing w:line="480" w:lineRule="auto"/>
        <w:ind w:left="720" w:hanging="720"/>
        <w:rPr>
          <w:rFonts w:ascii="Times New Roman" w:hAnsi="Times New Roman" w:cs="Times New Roman"/>
          <w:color w:val="000000" w:themeColor="text1"/>
        </w:rPr>
      </w:pPr>
      <w:r w:rsidRPr="00636667">
        <w:rPr>
          <w:rFonts w:ascii="Times New Roman" w:eastAsia="Times New Roman" w:hAnsi="Times New Roman" w:cs="Times New Roman"/>
          <w:color w:val="000000" w:themeColor="text1"/>
          <w:kern w:val="0"/>
          <w14:ligatures w14:val="none"/>
        </w:rPr>
        <w:t>‌</w:t>
      </w:r>
      <w:proofErr w:type="spellStart"/>
      <w:r w:rsidRPr="00636667">
        <w:rPr>
          <w:rFonts w:ascii="Times New Roman" w:hAnsi="Times New Roman" w:cs="Times New Roman"/>
          <w:color w:val="000000" w:themeColor="text1"/>
        </w:rPr>
        <w:t>Sahin</w:t>
      </w:r>
      <w:proofErr w:type="spellEnd"/>
      <w:r w:rsidRPr="00636667">
        <w:rPr>
          <w:rFonts w:ascii="Times New Roman" w:hAnsi="Times New Roman" w:cs="Times New Roman"/>
          <w:color w:val="000000" w:themeColor="text1"/>
        </w:rPr>
        <w:t>, I. (2006). Detailed Review of Rogers’ Diffusion of Innovation Theory and Educational Technology-Related Studies Based on Rogers’ Theory. </w:t>
      </w:r>
    </w:p>
    <w:p w:rsidR="008911F9" w:rsidRPr="00636667" w:rsidRDefault="008911F9" w:rsidP="00D570D9">
      <w:pPr>
        <w:spacing w:line="480" w:lineRule="auto"/>
        <w:ind w:left="720" w:hanging="720"/>
        <w:rPr>
          <w:rFonts w:ascii="Times New Roman" w:eastAsia="Times New Roman" w:hAnsi="Times New Roman" w:cs="Times New Roman"/>
          <w:color w:val="000000" w:themeColor="text1"/>
          <w:kern w:val="0"/>
          <w14:ligatures w14:val="none"/>
        </w:rPr>
      </w:pPr>
      <w:proofErr w:type="spellStart"/>
      <w:r w:rsidRPr="00636667">
        <w:rPr>
          <w:rFonts w:ascii="Times New Roman" w:hAnsi="Times New Roman" w:cs="Times New Roman"/>
          <w:color w:val="000000" w:themeColor="text1"/>
        </w:rPr>
        <w:t>Sauro</w:t>
      </w:r>
      <w:proofErr w:type="spellEnd"/>
      <w:r w:rsidRPr="00636667">
        <w:rPr>
          <w:rFonts w:ascii="Times New Roman" w:hAnsi="Times New Roman" w:cs="Times New Roman"/>
          <w:color w:val="000000" w:themeColor="text1"/>
        </w:rPr>
        <w:t>, J. (2018). </w:t>
      </w:r>
      <w:proofErr w:type="spellStart"/>
      <w:r w:rsidRPr="00636667">
        <w:rPr>
          <w:rFonts w:ascii="Times New Roman" w:hAnsi="Times New Roman" w:cs="Times New Roman"/>
          <w:color w:val="000000" w:themeColor="text1"/>
        </w:rPr>
        <w:t>MeasuringU</w:t>
      </w:r>
      <w:proofErr w:type="spellEnd"/>
      <w:r w:rsidRPr="00636667">
        <w:rPr>
          <w:rFonts w:ascii="Times New Roman" w:hAnsi="Times New Roman" w:cs="Times New Roman"/>
          <w:color w:val="000000" w:themeColor="text1"/>
        </w:rPr>
        <w:t>: 15 Common Rating Scales Explained. [online] Measuringu.com. Available at: https://measuringu.com/rating-scales/.</w:t>
      </w:r>
    </w:p>
    <w:p w:rsidR="00D570D9" w:rsidRPr="00636667" w:rsidRDefault="00D570D9" w:rsidP="00D570D9">
      <w:pPr>
        <w:spacing w:line="480" w:lineRule="auto"/>
        <w:rPr>
          <w:rFonts w:ascii="Times New Roman" w:eastAsia="Times New Roman" w:hAnsi="Times New Roman" w:cs="Times New Roman"/>
          <w:color w:val="000000" w:themeColor="text1"/>
          <w:kern w:val="0"/>
          <w14:ligatures w14:val="none"/>
        </w:rPr>
      </w:pPr>
    </w:p>
    <w:p w:rsidR="0098586D" w:rsidRPr="00636667" w:rsidRDefault="0098586D" w:rsidP="003731AA">
      <w:pPr>
        <w:spacing w:line="480" w:lineRule="auto"/>
        <w:rPr>
          <w:rFonts w:ascii="Times New Roman" w:hAnsi="Times New Roman" w:cs="Times New Roman"/>
          <w:color w:val="000000" w:themeColor="text1"/>
        </w:rPr>
      </w:pPr>
    </w:p>
    <w:sectPr w:rsidR="0098586D" w:rsidRPr="00636667">
      <w:headerReference w:type="even" r:id="rId11"/>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E0042" w:rsidRDefault="00FE0042" w:rsidP="00CA3BB0">
      <w:r>
        <w:separator/>
      </w:r>
    </w:p>
  </w:endnote>
  <w:endnote w:type="continuationSeparator" w:id="0">
    <w:p w:rsidR="00FE0042" w:rsidRDefault="00FE0042" w:rsidP="00CA3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E0042" w:rsidRDefault="00FE0042" w:rsidP="00CA3BB0">
      <w:r>
        <w:separator/>
      </w:r>
    </w:p>
  </w:footnote>
  <w:footnote w:type="continuationSeparator" w:id="0">
    <w:p w:rsidR="00FE0042" w:rsidRDefault="00FE0042" w:rsidP="00CA3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8907006"/>
      <w:docPartObj>
        <w:docPartGallery w:val="Page Numbers (Top of Page)"/>
        <w:docPartUnique/>
      </w:docPartObj>
    </w:sdtPr>
    <w:sdtContent>
      <w:p w:rsidR="00CA3BB0" w:rsidRDefault="00CA3BB0" w:rsidP="008A7E1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A3BB0" w:rsidRDefault="00CA3BB0" w:rsidP="00CA3BB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1554195132"/>
      <w:docPartObj>
        <w:docPartGallery w:val="Page Numbers (Top of Page)"/>
        <w:docPartUnique/>
      </w:docPartObj>
    </w:sdtPr>
    <w:sdtContent>
      <w:p w:rsidR="00CA3BB0" w:rsidRPr="00CA3BB0" w:rsidRDefault="00CA3BB0" w:rsidP="008A7E10">
        <w:pPr>
          <w:pStyle w:val="Header"/>
          <w:framePr w:wrap="none" w:vAnchor="text" w:hAnchor="margin" w:xAlign="right" w:y="1"/>
          <w:rPr>
            <w:rStyle w:val="PageNumber"/>
            <w:rFonts w:ascii="Times New Roman" w:hAnsi="Times New Roman" w:cs="Times New Roman"/>
          </w:rPr>
        </w:pPr>
        <w:r w:rsidRPr="00CA3BB0">
          <w:rPr>
            <w:rStyle w:val="PageNumber"/>
            <w:rFonts w:ascii="Times New Roman" w:hAnsi="Times New Roman" w:cs="Times New Roman"/>
          </w:rPr>
          <w:t xml:space="preserve">ELL Curriculum Innovation </w:t>
        </w:r>
        <w:r w:rsidRPr="00CA3BB0">
          <w:rPr>
            <w:rStyle w:val="PageNumber"/>
            <w:rFonts w:ascii="Times New Roman" w:hAnsi="Times New Roman" w:cs="Times New Roman"/>
          </w:rPr>
          <w:fldChar w:fldCharType="begin"/>
        </w:r>
        <w:r w:rsidRPr="00CA3BB0">
          <w:rPr>
            <w:rStyle w:val="PageNumber"/>
            <w:rFonts w:ascii="Times New Roman" w:hAnsi="Times New Roman" w:cs="Times New Roman"/>
          </w:rPr>
          <w:instrText xml:space="preserve"> PAGE </w:instrText>
        </w:r>
        <w:r w:rsidRPr="00CA3BB0">
          <w:rPr>
            <w:rStyle w:val="PageNumber"/>
            <w:rFonts w:ascii="Times New Roman" w:hAnsi="Times New Roman" w:cs="Times New Roman"/>
          </w:rPr>
          <w:fldChar w:fldCharType="separate"/>
        </w:r>
        <w:r w:rsidRPr="00CA3BB0">
          <w:rPr>
            <w:rStyle w:val="PageNumber"/>
            <w:rFonts w:ascii="Times New Roman" w:hAnsi="Times New Roman" w:cs="Times New Roman"/>
            <w:noProof/>
          </w:rPr>
          <w:t>1</w:t>
        </w:r>
        <w:r w:rsidRPr="00CA3BB0">
          <w:rPr>
            <w:rStyle w:val="PageNumber"/>
            <w:rFonts w:ascii="Times New Roman" w:hAnsi="Times New Roman" w:cs="Times New Roman"/>
          </w:rPr>
          <w:fldChar w:fldCharType="end"/>
        </w:r>
      </w:p>
    </w:sdtContent>
  </w:sdt>
  <w:p w:rsidR="00CA3BB0" w:rsidRDefault="00CA3BB0" w:rsidP="00CA3BB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47036"/>
    <w:multiLevelType w:val="hybridMultilevel"/>
    <w:tmpl w:val="50E61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6442A2"/>
    <w:multiLevelType w:val="hybridMultilevel"/>
    <w:tmpl w:val="06986FB6"/>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B9A3DD5"/>
    <w:multiLevelType w:val="hybridMultilevel"/>
    <w:tmpl w:val="A6825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B5AF2"/>
    <w:multiLevelType w:val="hybridMultilevel"/>
    <w:tmpl w:val="A5A42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CE1837"/>
    <w:multiLevelType w:val="hybridMultilevel"/>
    <w:tmpl w:val="503ED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03216F"/>
    <w:multiLevelType w:val="multilevel"/>
    <w:tmpl w:val="C6E03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0234D6"/>
    <w:multiLevelType w:val="multilevel"/>
    <w:tmpl w:val="4F1682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5F1F6E"/>
    <w:multiLevelType w:val="hybridMultilevel"/>
    <w:tmpl w:val="0D06E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6D4398"/>
    <w:multiLevelType w:val="hybridMultilevel"/>
    <w:tmpl w:val="BBC289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5186F65"/>
    <w:multiLevelType w:val="hybridMultilevel"/>
    <w:tmpl w:val="72907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4E39D1"/>
    <w:multiLevelType w:val="multilevel"/>
    <w:tmpl w:val="911C8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7134A7"/>
    <w:multiLevelType w:val="hybridMultilevel"/>
    <w:tmpl w:val="6B3C7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372835"/>
    <w:multiLevelType w:val="hybridMultilevel"/>
    <w:tmpl w:val="E2902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10188C"/>
    <w:multiLevelType w:val="hybridMultilevel"/>
    <w:tmpl w:val="C36C9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2230011">
    <w:abstractNumId w:val="3"/>
  </w:num>
  <w:num w:numId="2" w16cid:durableId="1210873423">
    <w:abstractNumId w:val="0"/>
  </w:num>
  <w:num w:numId="3" w16cid:durableId="291987295">
    <w:abstractNumId w:val="5"/>
  </w:num>
  <w:num w:numId="4" w16cid:durableId="684792693">
    <w:abstractNumId w:val="6"/>
  </w:num>
  <w:num w:numId="5" w16cid:durableId="287778490">
    <w:abstractNumId w:val="12"/>
  </w:num>
  <w:num w:numId="6" w16cid:durableId="2078820021">
    <w:abstractNumId w:val="10"/>
  </w:num>
  <w:num w:numId="7" w16cid:durableId="352802512">
    <w:abstractNumId w:val="8"/>
  </w:num>
  <w:num w:numId="8" w16cid:durableId="2046908047">
    <w:abstractNumId w:val="1"/>
  </w:num>
  <w:num w:numId="9" w16cid:durableId="1077745208">
    <w:abstractNumId w:val="4"/>
  </w:num>
  <w:num w:numId="10" w16cid:durableId="812989383">
    <w:abstractNumId w:val="2"/>
  </w:num>
  <w:num w:numId="11" w16cid:durableId="194272024">
    <w:abstractNumId w:val="13"/>
  </w:num>
  <w:num w:numId="12" w16cid:durableId="2039158856">
    <w:abstractNumId w:val="9"/>
  </w:num>
  <w:num w:numId="13" w16cid:durableId="106200834">
    <w:abstractNumId w:val="11"/>
  </w:num>
  <w:num w:numId="14" w16cid:durableId="1707985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86D"/>
    <w:rsid w:val="00030422"/>
    <w:rsid w:val="0004463D"/>
    <w:rsid w:val="0006493C"/>
    <w:rsid w:val="000A1EC1"/>
    <w:rsid w:val="000C5474"/>
    <w:rsid w:val="001111C6"/>
    <w:rsid w:val="001733A3"/>
    <w:rsid w:val="00216173"/>
    <w:rsid w:val="00343396"/>
    <w:rsid w:val="003731AA"/>
    <w:rsid w:val="003F2619"/>
    <w:rsid w:val="003F2BDE"/>
    <w:rsid w:val="00426086"/>
    <w:rsid w:val="00434443"/>
    <w:rsid w:val="00453979"/>
    <w:rsid w:val="004A56B2"/>
    <w:rsid w:val="004B4D99"/>
    <w:rsid w:val="00503605"/>
    <w:rsid w:val="00636667"/>
    <w:rsid w:val="006750EB"/>
    <w:rsid w:val="006C516E"/>
    <w:rsid w:val="008326B1"/>
    <w:rsid w:val="008911F9"/>
    <w:rsid w:val="008A1AF8"/>
    <w:rsid w:val="0098586D"/>
    <w:rsid w:val="00996252"/>
    <w:rsid w:val="00997175"/>
    <w:rsid w:val="00AC0222"/>
    <w:rsid w:val="00B75522"/>
    <w:rsid w:val="00B76BB1"/>
    <w:rsid w:val="00C04029"/>
    <w:rsid w:val="00CA3BB0"/>
    <w:rsid w:val="00CB3F57"/>
    <w:rsid w:val="00D2559C"/>
    <w:rsid w:val="00D45423"/>
    <w:rsid w:val="00D570D9"/>
    <w:rsid w:val="00D617B6"/>
    <w:rsid w:val="00D66BC7"/>
    <w:rsid w:val="00DD50C8"/>
    <w:rsid w:val="00DE4021"/>
    <w:rsid w:val="00E44540"/>
    <w:rsid w:val="00E54DE4"/>
    <w:rsid w:val="00EE1819"/>
    <w:rsid w:val="00F436F7"/>
    <w:rsid w:val="00F47EDF"/>
    <w:rsid w:val="00FB2318"/>
    <w:rsid w:val="00FE00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AA510CD"/>
  <w15:chartTrackingRefBased/>
  <w15:docId w15:val="{7E00A34B-EB4F-4E46-B4E4-0916B59EE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86D"/>
    <w:pPr>
      <w:ind w:left="720"/>
      <w:contextualSpacing/>
    </w:pPr>
  </w:style>
  <w:style w:type="paragraph" w:customStyle="1" w:styleId="p1">
    <w:name w:val="p1"/>
    <w:basedOn w:val="Normal"/>
    <w:rsid w:val="008A1AF8"/>
    <w:rPr>
      <w:rFonts w:ascii=".AppleSystemUIFont" w:eastAsia="Times New Roman" w:hAnsi=".AppleSystemUIFont" w:cs="Times New Roman"/>
      <w:kern w:val="0"/>
      <w:sz w:val="26"/>
      <w:szCs w:val="26"/>
      <w14:ligatures w14:val="none"/>
    </w:rPr>
  </w:style>
  <w:style w:type="character" w:customStyle="1" w:styleId="s1">
    <w:name w:val="s1"/>
    <w:basedOn w:val="DefaultParagraphFont"/>
    <w:rsid w:val="008A1AF8"/>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8A1AF8"/>
  </w:style>
  <w:style w:type="paragraph" w:styleId="NormalWeb">
    <w:name w:val="Normal (Web)"/>
    <w:basedOn w:val="Normal"/>
    <w:uiPriority w:val="99"/>
    <w:unhideWhenUsed/>
    <w:rsid w:val="00216173"/>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16173"/>
    <w:rPr>
      <w:b/>
      <w:bCs/>
    </w:rPr>
  </w:style>
  <w:style w:type="character" w:customStyle="1" w:styleId="citation-0">
    <w:name w:val="citation-0"/>
    <w:basedOn w:val="DefaultParagraphFont"/>
    <w:rsid w:val="00216173"/>
  </w:style>
  <w:style w:type="character" w:styleId="Hyperlink">
    <w:name w:val="Hyperlink"/>
    <w:basedOn w:val="DefaultParagraphFont"/>
    <w:uiPriority w:val="99"/>
    <w:unhideWhenUsed/>
    <w:rsid w:val="00D570D9"/>
    <w:rPr>
      <w:color w:val="0563C1" w:themeColor="hyperlink"/>
      <w:u w:val="single"/>
    </w:rPr>
  </w:style>
  <w:style w:type="character" w:styleId="UnresolvedMention">
    <w:name w:val="Unresolved Mention"/>
    <w:basedOn w:val="DefaultParagraphFont"/>
    <w:uiPriority w:val="99"/>
    <w:semiHidden/>
    <w:unhideWhenUsed/>
    <w:rsid w:val="00D570D9"/>
    <w:rPr>
      <w:color w:val="605E5C"/>
      <w:shd w:val="clear" w:color="auto" w:fill="E1DFDD"/>
    </w:rPr>
  </w:style>
  <w:style w:type="character" w:styleId="FollowedHyperlink">
    <w:name w:val="FollowedHyperlink"/>
    <w:basedOn w:val="DefaultParagraphFont"/>
    <w:uiPriority w:val="99"/>
    <w:semiHidden/>
    <w:unhideWhenUsed/>
    <w:rsid w:val="00DD50C8"/>
    <w:rPr>
      <w:color w:val="954F72" w:themeColor="followedHyperlink"/>
      <w:u w:val="single"/>
    </w:rPr>
  </w:style>
  <w:style w:type="character" w:styleId="Emphasis">
    <w:name w:val="Emphasis"/>
    <w:basedOn w:val="DefaultParagraphFont"/>
    <w:uiPriority w:val="20"/>
    <w:qFormat/>
    <w:rsid w:val="00030422"/>
    <w:rPr>
      <w:i/>
      <w:iCs/>
    </w:rPr>
  </w:style>
  <w:style w:type="paragraph" w:styleId="Header">
    <w:name w:val="header"/>
    <w:basedOn w:val="Normal"/>
    <w:link w:val="HeaderChar"/>
    <w:uiPriority w:val="99"/>
    <w:unhideWhenUsed/>
    <w:rsid w:val="00CA3BB0"/>
    <w:pPr>
      <w:tabs>
        <w:tab w:val="center" w:pos="4680"/>
        <w:tab w:val="right" w:pos="9360"/>
      </w:tabs>
    </w:pPr>
  </w:style>
  <w:style w:type="character" w:customStyle="1" w:styleId="HeaderChar">
    <w:name w:val="Header Char"/>
    <w:basedOn w:val="DefaultParagraphFont"/>
    <w:link w:val="Header"/>
    <w:uiPriority w:val="99"/>
    <w:rsid w:val="00CA3BB0"/>
  </w:style>
  <w:style w:type="character" w:styleId="PageNumber">
    <w:name w:val="page number"/>
    <w:basedOn w:val="DefaultParagraphFont"/>
    <w:uiPriority w:val="99"/>
    <w:semiHidden/>
    <w:unhideWhenUsed/>
    <w:rsid w:val="00CA3BB0"/>
  </w:style>
  <w:style w:type="paragraph" w:styleId="Footer">
    <w:name w:val="footer"/>
    <w:basedOn w:val="Normal"/>
    <w:link w:val="FooterChar"/>
    <w:uiPriority w:val="99"/>
    <w:unhideWhenUsed/>
    <w:rsid w:val="00CA3BB0"/>
    <w:pPr>
      <w:tabs>
        <w:tab w:val="center" w:pos="4680"/>
        <w:tab w:val="right" w:pos="9360"/>
      </w:tabs>
    </w:pPr>
  </w:style>
  <w:style w:type="character" w:customStyle="1" w:styleId="FooterChar">
    <w:name w:val="Footer Char"/>
    <w:basedOn w:val="DefaultParagraphFont"/>
    <w:link w:val="Footer"/>
    <w:uiPriority w:val="99"/>
    <w:rsid w:val="00CA3B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7252">
      <w:bodyDiv w:val="1"/>
      <w:marLeft w:val="0"/>
      <w:marRight w:val="0"/>
      <w:marTop w:val="0"/>
      <w:marBottom w:val="0"/>
      <w:divBdr>
        <w:top w:val="none" w:sz="0" w:space="0" w:color="auto"/>
        <w:left w:val="none" w:sz="0" w:space="0" w:color="auto"/>
        <w:bottom w:val="none" w:sz="0" w:space="0" w:color="auto"/>
        <w:right w:val="none" w:sz="0" w:space="0" w:color="auto"/>
      </w:divBdr>
    </w:div>
    <w:div w:id="261689291">
      <w:bodyDiv w:val="1"/>
      <w:marLeft w:val="0"/>
      <w:marRight w:val="0"/>
      <w:marTop w:val="0"/>
      <w:marBottom w:val="0"/>
      <w:divBdr>
        <w:top w:val="none" w:sz="0" w:space="0" w:color="auto"/>
        <w:left w:val="none" w:sz="0" w:space="0" w:color="auto"/>
        <w:bottom w:val="none" w:sz="0" w:space="0" w:color="auto"/>
        <w:right w:val="none" w:sz="0" w:space="0" w:color="auto"/>
      </w:divBdr>
    </w:div>
    <w:div w:id="330372145">
      <w:bodyDiv w:val="1"/>
      <w:marLeft w:val="0"/>
      <w:marRight w:val="0"/>
      <w:marTop w:val="0"/>
      <w:marBottom w:val="0"/>
      <w:divBdr>
        <w:top w:val="none" w:sz="0" w:space="0" w:color="auto"/>
        <w:left w:val="none" w:sz="0" w:space="0" w:color="auto"/>
        <w:bottom w:val="none" w:sz="0" w:space="0" w:color="auto"/>
        <w:right w:val="none" w:sz="0" w:space="0" w:color="auto"/>
      </w:divBdr>
    </w:div>
    <w:div w:id="372969817">
      <w:bodyDiv w:val="1"/>
      <w:marLeft w:val="0"/>
      <w:marRight w:val="0"/>
      <w:marTop w:val="0"/>
      <w:marBottom w:val="0"/>
      <w:divBdr>
        <w:top w:val="none" w:sz="0" w:space="0" w:color="auto"/>
        <w:left w:val="none" w:sz="0" w:space="0" w:color="auto"/>
        <w:bottom w:val="none" w:sz="0" w:space="0" w:color="auto"/>
        <w:right w:val="none" w:sz="0" w:space="0" w:color="auto"/>
      </w:divBdr>
    </w:div>
    <w:div w:id="468516926">
      <w:bodyDiv w:val="1"/>
      <w:marLeft w:val="0"/>
      <w:marRight w:val="0"/>
      <w:marTop w:val="0"/>
      <w:marBottom w:val="0"/>
      <w:divBdr>
        <w:top w:val="none" w:sz="0" w:space="0" w:color="auto"/>
        <w:left w:val="none" w:sz="0" w:space="0" w:color="auto"/>
        <w:bottom w:val="none" w:sz="0" w:space="0" w:color="auto"/>
        <w:right w:val="none" w:sz="0" w:space="0" w:color="auto"/>
      </w:divBdr>
    </w:div>
    <w:div w:id="576134514">
      <w:bodyDiv w:val="1"/>
      <w:marLeft w:val="0"/>
      <w:marRight w:val="0"/>
      <w:marTop w:val="0"/>
      <w:marBottom w:val="0"/>
      <w:divBdr>
        <w:top w:val="none" w:sz="0" w:space="0" w:color="auto"/>
        <w:left w:val="none" w:sz="0" w:space="0" w:color="auto"/>
        <w:bottom w:val="none" w:sz="0" w:space="0" w:color="auto"/>
        <w:right w:val="none" w:sz="0" w:space="0" w:color="auto"/>
      </w:divBdr>
    </w:div>
    <w:div w:id="630673195">
      <w:bodyDiv w:val="1"/>
      <w:marLeft w:val="0"/>
      <w:marRight w:val="0"/>
      <w:marTop w:val="0"/>
      <w:marBottom w:val="0"/>
      <w:divBdr>
        <w:top w:val="none" w:sz="0" w:space="0" w:color="auto"/>
        <w:left w:val="none" w:sz="0" w:space="0" w:color="auto"/>
        <w:bottom w:val="none" w:sz="0" w:space="0" w:color="auto"/>
        <w:right w:val="none" w:sz="0" w:space="0" w:color="auto"/>
      </w:divBdr>
    </w:div>
    <w:div w:id="1072196836">
      <w:bodyDiv w:val="1"/>
      <w:marLeft w:val="0"/>
      <w:marRight w:val="0"/>
      <w:marTop w:val="0"/>
      <w:marBottom w:val="0"/>
      <w:divBdr>
        <w:top w:val="none" w:sz="0" w:space="0" w:color="auto"/>
        <w:left w:val="none" w:sz="0" w:space="0" w:color="auto"/>
        <w:bottom w:val="none" w:sz="0" w:space="0" w:color="auto"/>
        <w:right w:val="none" w:sz="0" w:space="0" w:color="auto"/>
      </w:divBdr>
    </w:div>
    <w:div w:id="1098453138">
      <w:bodyDiv w:val="1"/>
      <w:marLeft w:val="0"/>
      <w:marRight w:val="0"/>
      <w:marTop w:val="0"/>
      <w:marBottom w:val="0"/>
      <w:divBdr>
        <w:top w:val="none" w:sz="0" w:space="0" w:color="auto"/>
        <w:left w:val="none" w:sz="0" w:space="0" w:color="auto"/>
        <w:bottom w:val="none" w:sz="0" w:space="0" w:color="auto"/>
        <w:right w:val="none" w:sz="0" w:space="0" w:color="auto"/>
      </w:divBdr>
    </w:div>
    <w:div w:id="1194224054">
      <w:bodyDiv w:val="1"/>
      <w:marLeft w:val="0"/>
      <w:marRight w:val="0"/>
      <w:marTop w:val="0"/>
      <w:marBottom w:val="0"/>
      <w:divBdr>
        <w:top w:val="none" w:sz="0" w:space="0" w:color="auto"/>
        <w:left w:val="none" w:sz="0" w:space="0" w:color="auto"/>
        <w:bottom w:val="none" w:sz="0" w:space="0" w:color="auto"/>
        <w:right w:val="none" w:sz="0" w:space="0" w:color="auto"/>
      </w:divBdr>
    </w:div>
    <w:div w:id="1271203407">
      <w:bodyDiv w:val="1"/>
      <w:marLeft w:val="0"/>
      <w:marRight w:val="0"/>
      <w:marTop w:val="0"/>
      <w:marBottom w:val="0"/>
      <w:divBdr>
        <w:top w:val="none" w:sz="0" w:space="0" w:color="auto"/>
        <w:left w:val="none" w:sz="0" w:space="0" w:color="auto"/>
        <w:bottom w:val="none" w:sz="0" w:space="0" w:color="auto"/>
        <w:right w:val="none" w:sz="0" w:space="0" w:color="auto"/>
      </w:divBdr>
    </w:div>
    <w:div w:id="1704473021">
      <w:bodyDiv w:val="1"/>
      <w:marLeft w:val="0"/>
      <w:marRight w:val="0"/>
      <w:marTop w:val="0"/>
      <w:marBottom w:val="0"/>
      <w:divBdr>
        <w:top w:val="none" w:sz="0" w:space="0" w:color="auto"/>
        <w:left w:val="none" w:sz="0" w:space="0" w:color="auto"/>
        <w:bottom w:val="none" w:sz="0" w:space="0" w:color="auto"/>
        <w:right w:val="none" w:sz="0" w:space="0" w:color="auto"/>
      </w:divBdr>
    </w:div>
    <w:div w:id="172229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44338279_Diffusion_of_Innov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46809/jpse.v2i2.20"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ric.ed.gov/?id=ED384479" TargetMode="External"/><Relationship Id="rId4" Type="http://schemas.openxmlformats.org/officeDocument/2006/relationships/webSettings" Target="webSettings.xml"/><Relationship Id="rId9" Type="http://schemas.openxmlformats.org/officeDocument/2006/relationships/hyperlink" Target="https://doi.org/10.1177/0162643425132631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328</TotalTime>
  <Pages>12</Pages>
  <Words>2829</Words>
  <Characters>16131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cp:revision>
  <dcterms:created xsi:type="dcterms:W3CDTF">2025-03-31T11:50:00Z</dcterms:created>
  <dcterms:modified xsi:type="dcterms:W3CDTF">2025-04-08T20:56:00Z</dcterms:modified>
</cp:coreProperties>
</file>