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64D0D" w14:textId="77777777" w:rsidR="008B39AB" w:rsidRPr="00882958" w:rsidRDefault="008B39AB" w:rsidP="008B39AB">
      <w:pPr>
        <w:jc w:val="center"/>
        <w:rPr>
          <w:rFonts w:ascii="Arial" w:hAnsi="Arial" w:cs="Arial"/>
          <w:szCs w:val="24"/>
        </w:rPr>
      </w:pPr>
      <w:r w:rsidRPr="00882958">
        <w:rPr>
          <w:rFonts w:ascii="Arial" w:eastAsia="Arial" w:hAnsi="Arial" w:cs="Arial"/>
          <w:b/>
          <w:bCs/>
          <w:noProof/>
          <w:color w:val="313131"/>
          <w:szCs w:val="24"/>
        </w:rPr>
        <w:drawing>
          <wp:inline distT="114300" distB="114300" distL="114300" distR="114300" wp14:anchorId="75578A3C" wp14:editId="3A5F0B9F">
            <wp:extent cx="3435188" cy="2686050"/>
            <wp:effectExtent l="0" t="0" r="0" b="0"/>
            <wp:docPr id="24"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8"/>
                    <a:srcRect/>
                    <a:stretch>
                      <a:fillRect/>
                    </a:stretch>
                  </pic:blipFill>
                  <pic:spPr>
                    <a:xfrm>
                      <a:off x="0" y="0"/>
                      <a:ext cx="3435188" cy="2686050"/>
                    </a:xfrm>
                    <a:prstGeom prst="rect">
                      <a:avLst/>
                    </a:prstGeom>
                    <a:ln/>
                  </pic:spPr>
                </pic:pic>
              </a:graphicData>
            </a:graphic>
          </wp:inline>
        </w:drawing>
      </w:r>
    </w:p>
    <w:p w14:paraId="3B2FCA2A" w14:textId="77777777" w:rsidR="001B656B" w:rsidRPr="00882958" w:rsidRDefault="001B656B" w:rsidP="001B656B">
      <w:pPr>
        <w:jc w:val="center"/>
        <w:rPr>
          <w:rFonts w:ascii="Arial" w:hAnsi="Arial" w:cs="Arial"/>
          <w:b/>
          <w:bCs/>
          <w:szCs w:val="24"/>
        </w:rPr>
      </w:pPr>
      <w:proofErr w:type="spellStart"/>
      <w:r w:rsidRPr="00882958">
        <w:rPr>
          <w:rFonts w:ascii="Arial" w:hAnsi="Arial" w:cs="Arial"/>
          <w:b/>
          <w:bCs/>
          <w:szCs w:val="24"/>
        </w:rPr>
        <w:t>Programme</w:t>
      </w:r>
      <w:proofErr w:type="spellEnd"/>
      <w:r w:rsidRPr="00882958">
        <w:rPr>
          <w:rFonts w:ascii="Arial" w:hAnsi="Arial" w:cs="Arial"/>
          <w:b/>
          <w:bCs/>
          <w:szCs w:val="24"/>
        </w:rPr>
        <w:t>: Master Of Business Administration</w:t>
      </w:r>
    </w:p>
    <w:p w14:paraId="336B703F" w14:textId="77777777" w:rsidR="001B656B" w:rsidRPr="00882958" w:rsidRDefault="001B656B" w:rsidP="001B656B">
      <w:pPr>
        <w:jc w:val="center"/>
        <w:rPr>
          <w:rFonts w:ascii="Arial" w:hAnsi="Arial" w:cs="Arial"/>
          <w:b/>
          <w:bCs/>
          <w:szCs w:val="24"/>
        </w:rPr>
      </w:pPr>
      <w:r w:rsidRPr="00882958">
        <w:rPr>
          <w:rFonts w:ascii="Arial" w:hAnsi="Arial" w:cs="Arial"/>
          <w:b/>
          <w:bCs/>
          <w:szCs w:val="24"/>
        </w:rPr>
        <w:t xml:space="preserve">Module: International Marketing: Principles </w:t>
      </w:r>
      <w:proofErr w:type="gramStart"/>
      <w:r w:rsidRPr="00882958">
        <w:rPr>
          <w:rFonts w:ascii="Arial" w:hAnsi="Arial" w:cs="Arial"/>
          <w:b/>
          <w:bCs/>
          <w:szCs w:val="24"/>
        </w:rPr>
        <w:t>And</w:t>
      </w:r>
      <w:proofErr w:type="gramEnd"/>
      <w:r w:rsidRPr="00882958">
        <w:rPr>
          <w:rFonts w:ascii="Arial" w:hAnsi="Arial" w:cs="Arial"/>
          <w:b/>
          <w:bCs/>
          <w:szCs w:val="24"/>
        </w:rPr>
        <w:t xml:space="preserve"> Practices</w:t>
      </w:r>
    </w:p>
    <w:p w14:paraId="3BBDE333" w14:textId="77777777" w:rsidR="001B656B" w:rsidRPr="00882958" w:rsidRDefault="001B656B" w:rsidP="001B656B">
      <w:pPr>
        <w:jc w:val="center"/>
        <w:rPr>
          <w:rFonts w:ascii="Arial" w:hAnsi="Arial" w:cs="Arial"/>
          <w:b/>
          <w:bCs/>
          <w:szCs w:val="24"/>
        </w:rPr>
      </w:pPr>
      <w:r w:rsidRPr="00882958">
        <w:rPr>
          <w:rFonts w:ascii="Arial" w:hAnsi="Arial" w:cs="Arial"/>
          <w:b/>
          <w:bCs/>
          <w:szCs w:val="24"/>
        </w:rPr>
        <w:t>Assignment</w:t>
      </w:r>
    </w:p>
    <w:p w14:paraId="2CFC9BBD" w14:textId="77777777" w:rsidR="001B656B" w:rsidRPr="00882958" w:rsidRDefault="001B656B" w:rsidP="001B656B">
      <w:pPr>
        <w:jc w:val="center"/>
        <w:rPr>
          <w:rFonts w:ascii="Arial" w:hAnsi="Arial" w:cs="Arial"/>
          <w:b/>
          <w:bCs/>
          <w:szCs w:val="24"/>
        </w:rPr>
      </w:pPr>
      <w:r w:rsidRPr="00882958">
        <w:rPr>
          <w:rFonts w:ascii="Arial" w:hAnsi="Arial" w:cs="Arial"/>
          <w:b/>
          <w:bCs/>
          <w:szCs w:val="24"/>
        </w:rPr>
        <w:t>Title: INTERNATIONAL MARKETING MIX REPORT</w:t>
      </w:r>
    </w:p>
    <w:p w14:paraId="71EF7C19" w14:textId="77777777" w:rsidR="001B656B" w:rsidRPr="00882958" w:rsidRDefault="001B656B" w:rsidP="001B656B">
      <w:pPr>
        <w:jc w:val="center"/>
        <w:rPr>
          <w:rFonts w:ascii="Arial" w:hAnsi="Arial" w:cs="Arial"/>
          <w:b/>
          <w:bCs/>
          <w:szCs w:val="24"/>
        </w:rPr>
      </w:pPr>
      <w:r w:rsidRPr="00882958">
        <w:rPr>
          <w:rFonts w:ascii="Arial" w:hAnsi="Arial" w:cs="Arial"/>
          <w:b/>
          <w:bCs/>
          <w:szCs w:val="24"/>
        </w:rPr>
        <w:t>Mercedes-Benz in Germany and India</w:t>
      </w:r>
    </w:p>
    <w:p w14:paraId="7081D93E" w14:textId="180C7663" w:rsidR="001B656B" w:rsidRPr="00882958" w:rsidRDefault="001B656B" w:rsidP="001B656B">
      <w:pPr>
        <w:jc w:val="center"/>
        <w:rPr>
          <w:rFonts w:ascii="Arial" w:hAnsi="Arial" w:cs="Arial"/>
          <w:b/>
          <w:bCs/>
          <w:szCs w:val="24"/>
        </w:rPr>
      </w:pPr>
      <w:r w:rsidRPr="00882958">
        <w:rPr>
          <w:rFonts w:ascii="Arial" w:hAnsi="Arial" w:cs="Arial"/>
          <w:b/>
          <w:bCs/>
          <w:szCs w:val="24"/>
        </w:rPr>
        <w:t>Student Name:  Harsh Deep Singh</w:t>
      </w:r>
    </w:p>
    <w:p w14:paraId="407811A4" w14:textId="31AE4FE6" w:rsidR="001B656B" w:rsidRPr="00882958" w:rsidRDefault="001B656B" w:rsidP="001B656B">
      <w:pPr>
        <w:spacing w:before="240"/>
        <w:jc w:val="center"/>
        <w:rPr>
          <w:rFonts w:ascii="Arial" w:hAnsi="Arial" w:cs="Arial"/>
          <w:b/>
          <w:bCs/>
          <w:szCs w:val="24"/>
        </w:rPr>
      </w:pPr>
      <w:r w:rsidRPr="00882958">
        <w:rPr>
          <w:rFonts w:ascii="Arial" w:hAnsi="Arial" w:cs="Arial"/>
          <w:b/>
          <w:bCs/>
          <w:szCs w:val="24"/>
        </w:rPr>
        <w:t>Student Id:</w:t>
      </w:r>
      <w:r w:rsidR="005B5941" w:rsidRPr="00882958">
        <w:rPr>
          <w:rFonts w:ascii="Arial" w:hAnsi="Arial" w:cs="Arial"/>
          <w:b/>
          <w:bCs/>
          <w:szCs w:val="24"/>
        </w:rPr>
        <w:t xml:space="preserve"> 2436567</w:t>
      </w:r>
    </w:p>
    <w:p w14:paraId="59498CA1" w14:textId="3CCD5ADE" w:rsidR="001B656B" w:rsidRPr="00882958" w:rsidRDefault="001B656B" w:rsidP="001B656B">
      <w:pPr>
        <w:spacing w:before="240"/>
        <w:jc w:val="center"/>
        <w:rPr>
          <w:rFonts w:ascii="Arial" w:hAnsi="Arial" w:cs="Arial"/>
          <w:b/>
          <w:bCs/>
          <w:szCs w:val="24"/>
        </w:rPr>
      </w:pPr>
      <w:r w:rsidRPr="00882958">
        <w:rPr>
          <w:rFonts w:ascii="Arial" w:hAnsi="Arial" w:cs="Arial"/>
          <w:b/>
          <w:bCs/>
          <w:szCs w:val="24"/>
        </w:rPr>
        <w:t>Submission Date:</w:t>
      </w:r>
      <w:r w:rsidR="005B5941" w:rsidRPr="00882958">
        <w:rPr>
          <w:rFonts w:ascii="Arial" w:hAnsi="Arial" w:cs="Arial"/>
          <w:b/>
          <w:bCs/>
          <w:szCs w:val="24"/>
        </w:rPr>
        <w:t xml:space="preserve"> 24.6.2026</w:t>
      </w:r>
    </w:p>
    <w:p w14:paraId="75A4E456" w14:textId="0B85AE60" w:rsidR="001B656B" w:rsidRPr="00882958" w:rsidRDefault="001B656B" w:rsidP="001B656B">
      <w:pPr>
        <w:jc w:val="center"/>
        <w:rPr>
          <w:rFonts w:ascii="Arial" w:hAnsi="Arial" w:cs="Arial"/>
          <w:b/>
          <w:bCs/>
          <w:szCs w:val="24"/>
        </w:rPr>
      </w:pPr>
      <w:r w:rsidRPr="00882958">
        <w:rPr>
          <w:rFonts w:ascii="Arial" w:hAnsi="Arial" w:cs="Arial"/>
          <w:b/>
          <w:bCs/>
          <w:szCs w:val="24"/>
        </w:rPr>
        <w:t>Word Count: 6800</w:t>
      </w:r>
    </w:p>
    <w:p w14:paraId="0625CFE1" w14:textId="77777777" w:rsidR="008B39AB" w:rsidRPr="00882958" w:rsidRDefault="008B39AB">
      <w:pPr>
        <w:rPr>
          <w:rFonts w:ascii="Arial" w:hAnsi="Arial" w:cs="Arial"/>
          <w:szCs w:val="24"/>
        </w:rPr>
      </w:pPr>
    </w:p>
    <w:p w14:paraId="0E450AEC" w14:textId="77777777" w:rsidR="008B39AB" w:rsidRPr="00882958" w:rsidRDefault="008B39AB">
      <w:pPr>
        <w:rPr>
          <w:rFonts w:ascii="Arial" w:hAnsi="Arial" w:cs="Arial"/>
          <w:szCs w:val="24"/>
        </w:rPr>
      </w:pPr>
    </w:p>
    <w:p w14:paraId="41152B60" w14:textId="77777777" w:rsidR="008B39AB" w:rsidRPr="00882958" w:rsidRDefault="008B39AB">
      <w:pPr>
        <w:rPr>
          <w:rFonts w:ascii="Arial" w:hAnsi="Arial" w:cs="Arial"/>
          <w:szCs w:val="24"/>
        </w:rPr>
      </w:pPr>
    </w:p>
    <w:p w14:paraId="75914298" w14:textId="3B424583" w:rsidR="00E01F63" w:rsidRPr="00882958" w:rsidRDefault="00E01F63" w:rsidP="001B656B">
      <w:pPr>
        <w:rPr>
          <w:rFonts w:ascii="Arial" w:hAnsi="Arial" w:cs="Arial"/>
          <w:szCs w:val="24"/>
        </w:rPr>
      </w:pPr>
    </w:p>
    <w:p w14:paraId="78717E90" w14:textId="14AD38D9" w:rsidR="00061BBD" w:rsidRDefault="00E01F63">
      <w:pPr>
        <w:rPr>
          <w:rFonts w:ascii="Arial" w:hAnsi="Arial" w:cs="Arial"/>
          <w:szCs w:val="24"/>
        </w:rPr>
      </w:pPr>
      <w:r w:rsidRPr="00882958">
        <w:rPr>
          <w:rFonts w:ascii="Arial" w:hAnsi="Arial" w:cs="Arial"/>
          <w:szCs w:val="24"/>
        </w:rPr>
        <w:br w:type="page"/>
      </w:r>
    </w:p>
    <w:sdt>
      <w:sdtPr>
        <w:id w:val="650637240"/>
        <w:docPartObj>
          <w:docPartGallery w:val="Table of Contents"/>
          <w:docPartUnique/>
        </w:docPartObj>
      </w:sdtPr>
      <w:sdtEndPr>
        <w:rPr>
          <w:rFonts w:asciiTheme="minorHAnsi" w:eastAsiaTheme="minorHAnsi" w:hAnsiTheme="minorHAnsi" w:cstheme="minorBidi"/>
          <w:b/>
          <w:bCs/>
          <w:noProof/>
          <w:color w:val="auto"/>
          <w:kern w:val="2"/>
          <w:sz w:val="24"/>
          <w:szCs w:val="21"/>
          <w:lang w:bidi="hi-IN"/>
          <w14:ligatures w14:val="standardContextual"/>
        </w:rPr>
      </w:sdtEndPr>
      <w:sdtContent>
        <w:p w14:paraId="7BAEBAA6" w14:textId="574682A9" w:rsidR="00061BBD" w:rsidRDefault="00061BBD">
          <w:pPr>
            <w:pStyle w:val="TOCHeading"/>
          </w:pPr>
          <w:r>
            <w:t>Contents</w:t>
          </w:r>
        </w:p>
        <w:p w14:paraId="2CF71326" w14:textId="15A20E90" w:rsidR="00061BBD" w:rsidRDefault="00061BBD">
          <w:pPr>
            <w:pStyle w:val="TOC1"/>
            <w:tabs>
              <w:tab w:val="right" w:leader="dot" w:pos="9350"/>
            </w:tabs>
            <w:rPr>
              <w:noProof/>
            </w:rPr>
          </w:pPr>
          <w:r>
            <w:fldChar w:fldCharType="begin"/>
          </w:r>
          <w:r>
            <w:instrText xml:space="preserve"> TOC \o "1-3" \h \z \u </w:instrText>
          </w:r>
          <w:r>
            <w:fldChar w:fldCharType="separate"/>
          </w:r>
          <w:hyperlink w:anchor="_Toc227912376" w:history="1">
            <w:r w:rsidRPr="009B43D8">
              <w:rPr>
                <w:rStyle w:val="Hyperlink"/>
                <w:rFonts w:ascii="Arial" w:hAnsi="Arial" w:cs="Arial"/>
                <w:noProof/>
              </w:rPr>
              <w:t>SECTION:1</w:t>
            </w:r>
            <w:r>
              <w:rPr>
                <w:noProof/>
                <w:webHidden/>
              </w:rPr>
              <w:tab/>
            </w:r>
            <w:r>
              <w:rPr>
                <w:noProof/>
                <w:webHidden/>
              </w:rPr>
              <w:fldChar w:fldCharType="begin"/>
            </w:r>
            <w:r>
              <w:rPr>
                <w:noProof/>
                <w:webHidden/>
              </w:rPr>
              <w:instrText xml:space="preserve"> PAGEREF _Toc227912376 \h </w:instrText>
            </w:r>
            <w:r>
              <w:rPr>
                <w:noProof/>
                <w:webHidden/>
              </w:rPr>
            </w:r>
            <w:r>
              <w:rPr>
                <w:noProof/>
                <w:webHidden/>
              </w:rPr>
              <w:fldChar w:fldCharType="separate"/>
            </w:r>
            <w:r w:rsidR="00147BAD">
              <w:rPr>
                <w:noProof/>
                <w:webHidden/>
              </w:rPr>
              <w:t>3</w:t>
            </w:r>
            <w:r>
              <w:rPr>
                <w:noProof/>
                <w:webHidden/>
              </w:rPr>
              <w:fldChar w:fldCharType="end"/>
            </w:r>
          </w:hyperlink>
        </w:p>
        <w:p w14:paraId="1DA6696E" w14:textId="1EC78B0D" w:rsidR="00061BBD" w:rsidRDefault="00061BBD">
          <w:pPr>
            <w:pStyle w:val="TOC2"/>
            <w:tabs>
              <w:tab w:val="right" w:leader="dot" w:pos="9350"/>
            </w:tabs>
            <w:rPr>
              <w:noProof/>
            </w:rPr>
          </w:pPr>
          <w:hyperlink w:anchor="_Toc227912377" w:history="1">
            <w:r w:rsidRPr="009B43D8">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_Toc227912377 \h </w:instrText>
            </w:r>
            <w:r>
              <w:rPr>
                <w:noProof/>
                <w:webHidden/>
              </w:rPr>
            </w:r>
            <w:r>
              <w:rPr>
                <w:noProof/>
                <w:webHidden/>
              </w:rPr>
              <w:fldChar w:fldCharType="separate"/>
            </w:r>
            <w:r w:rsidR="00147BAD">
              <w:rPr>
                <w:noProof/>
                <w:webHidden/>
              </w:rPr>
              <w:t>3</w:t>
            </w:r>
            <w:r>
              <w:rPr>
                <w:noProof/>
                <w:webHidden/>
              </w:rPr>
              <w:fldChar w:fldCharType="end"/>
            </w:r>
          </w:hyperlink>
        </w:p>
        <w:p w14:paraId="14276586" w14:textId="4E053F4F" w:rsidR="00061BBD" w:rsidRDefault="00061BBD">
          <w:pPr>
            <w:pStyle w:val="TOC2"/>
            <w:tabs>
              <w:tab w:val="right" w:leader="dot" w:pos="9350"/>
            </w:tabs>
            <w:rPr>
              <w:noProof/>
            </w:rPr>
          </w:pPr>
          <w:hyperlink w:anchor="_Toc227912378" w:history="1">
            <w:r w:rsidRPr="009B43D8">
              <w:rPr>
                <w:rStyle w:val="Hyperlink"/>
                <w:rFonts w:ascii="Arial" w:hAnsi="Arial" w:cs="Arial"/>
                <w:noProof/>
              </w:rPr>
              <w:t>1.2  Company background</w:t>
            </w:r>
            <w:r>
              <w:rPr>
                <w:noProof/>
                <w:webHidden/>
              </w:rPr>
              <w:tab/>
            </w:r>
            <w:r>
              <w:rPr>
                <w:noProof/>
                <w:webHidden/>
              </w:rPr>
              <w:fldChar w:fldCharType="begin"/>
            </w:r>
            <w:r>
              <w:rPr>
                <w:noProof/>
                <w:webHidden/>
              </w:rPr>
              <w:instrText xml:space="preserve"> PAGEREF _Toc227912378 \h </w:instrText>
            </w:r>
            <w:r>
              <w:rPr>
                <w:noProof/>
                <w:webHidden/>
              </w:rPr>
            </w:r>
            <w:r>
              <w:rPr>
                <w:noProof/>
                <w:webHidden/>
              </w:rPr>
              <w:fldChar w:fldCharType="separate"/>
            </w:r>
            <w:r w:rsidR="00147BAD">
              <w:rPr>
                <w:noProof/>
                <w:webHidden/>
              </w:rPr>
              <w:t>3</w:t>
            </w:r>
            <w:r>
              <w:rPr>
                <w:noProof/>
                <w:webHidden/>
              </w:rPr>
              <w:fldChar w:fldCharType="end"/>
            </w:r>
          </w:hyperlink>
        </w:p>
        <w:p w14:paraId="466E80DF" w14:textId="425BE9F7" w:rsidR="00061BBD" w:rsidRDefault="00061BBD">
          <w:pPr>
            <w:pStyle w:val="TOC1"/>
            <w:tabs>
              <w:tab w:val="right" w:leader="dot" w:pos="9350"/>
            </w:tabs>
            <w:rPr>
              <w:noProof/>
            </w:rPr>
          </w:pPr>
          <w:hyperlink w:anchor="_Toc227912379" w:history="1">
            <w:r w:rsidRPr="009B43D8">
              <w:rPr>
                <w:rStyle w:val="Hyperlink"/>
                <w:rFonts w:ascii="Arial" w:hAnsi="Arial" w:cs="Arial"/>
                <w:noProof/>
              </w:rPr>
              <w:t>2.Comparative Market Analysis using the PESTEL Farmwork</w:t>
            </w:r>
            <w:r>
              <w:rPr>
                <w:noProof/>
                <w:webHidden/>
              </w:rPr>
              <w:tab/>
            </w:r>
            <w:r>
              <w:rPr>
                <w:noProof/>
                <w:webHidden/>
              </w:rPr>
              <w:fldChar w:fldCharType="begin"/>
            </w:r>
            <w:r>
              <w:rPr>
                <w:noProof/>
                <w:webHidden/>
              </w:rPr>
              <w:instrText xml:space="preserve"> PAGEREF _Toc227912379 \h </w:instrText>
            </w:r>
            <w:r>
              <w:rPr>
                <w:noProof/>
                <w:webHidden/>
              </w:rPr>
            </w:r>
            <w:r>
              <w:rPr>
                <w:noProof/>
                <w:webHidden/>
              </w:rPr>
              <w:fldChar w:fldCharType="separate"/>
            </w:r>
            <w:r w:rsidR="00147BAD">
              <w:rPr>
                <w:noProof/>
                <w:webHidden/>
              </w:rPr>
              <w:t>5</w:t>
            </w:r>
            <w:r>
              <w:rPr>
                <w:noProof/>
                <w:webHidden/>
              </w:rPr>
              <w:fldChar w:fldCharType="end"/>
            </w:r>
          </w:hyperlink>
        </w:p>
        <w:p w14:paraId="1852D7E3" w14:textId="2F6DCA84" w:rsidR="00061BBD" w:rsidRDefault="00061BBD">
          <w:pPr>
            <w:pStyle w:val="TOC2"/>
            <w:tabs>
              <w:tab w:val="right" w:leader="dot" w:pos="9350"/>
            </w:tabs>
            <w:rPr>
              <w:noProof/>
            </w:rPr>
          </w:pPr>
          <w:hyperlink w:anchor="_Toc227912380" w:history="1">
            <w:r w:rsidRPr="009B43D8">
              <w:rPr>
                <w:rStyle w:val="Hyperlink"/>
                <w:rFonts w:ascii="Arial" w:hAnsi="Arial" w:cs="Arial"/>
                <w:noProof/>
              </w:rPr>
              <w:t>2.1 political factors</w:t>
            </w:r>
            <w:r>
              <w:rPr>
                <w:noProof/>
                <w:webHidden/>
              </w:rPr>
              <w:tab/>
            </w:r>
            <w:r>
              <w:rPr>
                <w:noProof/>
                <w:webHidden/>
              </w:rPr>
              <w:fldChar w:fldCharType="begin"/>
            </w:r>
            <w:r>
              <w:rPr>
                <w:noProof/>
                <w:webHidden/>
              </w:rPr>
              <w:instrText xml:space="preserve"> PAGEREF _Toc227912380 \h </w:instrText>
            </w:r>
            <w:r>
              <w:rPr>
                <w:noProof/>
                <w:webHidden/>
              </w:rPr>
            </w:r>
            <w:r>
              <w:rPr>
                <w:noProof/>
                <w:webHidden/>
              </w:rPr>
              <w:fldChar w:fldCharType="separate"/>
            </w:r>
            <w:r w:rsidR="00147BAD">
              <w:rPr>
                <w:noProof/>
                <w:webHidden/>
              </w:rPr>
              <w:t>6</w:t>
            </w:r>
            <w:r>
              <w:rPr>
                <w:noProof/>
                <w:webHidden/>
              </w:rPr>
              <w:fldChar w:fldCharType="end"/>
            </w:r>
          </w:hyperlink>
        </w:p>
        <w:p w14:paraId="3D30D005" w14:textId="4A702BE6" w:rsidR="00061BBD" w:rsidRDefault="00061BBD">
          <w:pPr>
            <w:pStyle w:val="TOC2"/>
            <w:tabs>
              <w:tab w:val="right" w:leader="dot" w:pos="9350"/>
            </w:tabs>
            <w:rPr>
              <w:noProof/>
            </w:rPr>
          </w:pPr>
          <w:hyperlink w:anchor="_Toc227912381" w:history="1">
            <w:r w:rsidRPr="009B43D8">
              <w:rPr>
                <w:rStyle w:val="Hyperlink"/>
                <w:rFonts w:ascii="Arial" w:hAnsi="Arial" w:cs="Arial"/>
                <w:noProof/>
              </w:rPr>
              <w:t>2.2Economic factors</w:t>
            </w:r>
            <w:r>
              <w:rPr>
                <w:noProof/>
                <w:webHidden/>
              </w:rPr>
              <w:tab/>
            </w:r>
            <w:r>
              <w:rPr>
                <w:noProof/>
                <w:webHidden/>
              </w:rPr>
              <w:fldChar w:fldCharType="begin"/>
            </w:r>
            <w:r>
              <w:rPr>
                <w:noProof/>
                <w:webHidden/>
              </w:rPr>
              <w:instrText xml:space="preserve"> PAGEREF _Toc227912381 \h </w:instrText>
            </w:r>
            <w:r>
              <w:rPr>
                <w:noProof/>
                <w:webHidden/>
              </w:rPr>
            </w:r>
            <w:r>
              <w:rPr>
                <w:noProof/>
                <w:webHidden/>
              </w:rPr>
              <w:fldChar w:fldCharType="separate"/>
            </w:r>
            <w:r w:rsidR="00147BAD">
              <w:rPr>
                <w:noProof/>
                <w:webHidden/>
              </w:rPr>
              <w:t>6</w:t>
            </w:r>
            <w:r>
              <w:rPr>
                <w:noProof/>
                <w:webHidden/>
              </w:rPr>
              <w:fldChar w:fldCharType="end"/>
            </w:r>
          </w:hyperlink>
        </w:p>
        <w:p w14:paraId="14A91E45" w14:textId="588D7F94" w:rsidR="00061BBD" w:rsidRDefault="00061BBD">
          <w:pPr>
            <w:pStyle w:val="TOC2"/>
            <w:tabs>
              <w:tab w:val="right" w:leader="dot" w:pos="9350"/>
            </w:tabs>
            <w:rPr>
              <w:noProof/>
            </w:rPr>
          </w:pPr>
          <w:hyperlink w:anchor="_Toc227912382" w:history="1">
            <w:r w:rsidRPr="009B43D8">
              <w:rPr>
                <w:rStyle w:val="Hyperlink"/>
                <w:rFonts w:ascii="Arial" w:hAnsi="Arial" w:cs="Arial"/>
                <w:noProof/>
              </w:rPr>
              <w:t>2.3 Social factors</w:t>
            </w:r>
            <w:r>
              <w:rPr>
                <w:noProof/>
                <w:webHidden/>
              </w:rPr>
              <w:tab/>
            </w:r>
            <w:r>
              <w:rPr>
                <w:noProof/>
                <w:webHidden/>
              </w:rPr>
              <w:fldChar w:fldCharType="begin"/>
            </w:r>
            <w:r>
              <w:rPr>
                <w:noProof/>
                <w:webHidden/>
              </w:rPr>
              <w:instrText xml:space="preserve"> PAGEREF _Toc227912382 \h </w:instrText>
            </w:r>
            <w:r>
              <w:rPr>
                <w:noProof/>
                <w:webHidden/>
              </w:rPr>
            </w:r>
            <w:r>
              <w:rPr>
                <w:noProof/>
                <w:webHidden/>
              </w:rPr>
              <w:fldChar w:fldCharType="separate"/>
            </w:r>
            <w:r w:rsidR="00147BAD">
              <w:rPr>
                <w:noProof/>
                <w:webHidden/>
              </w:rPr>
              <w:t>7</w:t>
            </w:r>
            <w:r>
              <w:rPr>
                <w:noProof/>
                <w:webHidden/>
              </w:rPr>
              <w:fldChar w:fldCharType="end"/>
            </w:r>
          </w:hyperlink>
        </w:p>
        <w:p w14:paraId="36FAF75D" w14:textId="68D76D13" w:rsidR="00061BBD" w:rsidRDefault="00061BBD">
          <w:pPr>
            <w:pStyle w:val="TOC2"/>
            <w:tabs>
              <w:tab w:val="right" w:leader="dot" w:pos="9350"/>
            </w:tabs>
            <w:rPr>
              <w:noProof/>
            </w:rPr>
          </w:pPr>
          <w:hyperlink w:anchor="_Toc227912383" w:history="1">
            <w:r w:rsidRPr="009B43D8">
              <w:rPr>
                <w:rStyle w:val="Hyperlink"/>
                <w:rFonts w:ascii="Arial" w:hAnsi="Arial" w:cs="Arial"/>
                <w:noProof/>
              </w:rPr>
              <w:t>2.5 Environmental factors</w:t>
            </w:r>
            <w:r>
              <w:rPr>
                <w:noProof/>
                <w:webHidden/>
              </w:rPr>
              <w:tab/>
            </w:r>
            <w:r>
              <w:rPr>
                <w:noProof/>
                <w:webHidden/>
              </w:rPr>
              <w:fldChar w:fldCharType="begin"/>
            </w:r>
            <w:r>
              <w:rPr>
                <w:noProof/>
                <w:webHidden/>
              </w:rPr>
              <w:instrText xml:space="preserve"> PAGEREF _Toc227912383 \h </w:instrText>
            </w:r>
            <w:r>
              <w:rPr>
                <w:noProof/>
                <w:webHidden/>
              </w:rPr>
            </w:r>
            <w:r>
              <w:rPr>
                <w:noProof/>
                <w:webHidden/>
              </w:rPr>
              <w:fldChar w:fldCharType="separate"/>
            </w:r>
            <w:r w:rsidR="00147BAD">
              <w:rPr>
                <w:noProof/>
                <w:webHidden/>
              </w:rPr>
              <w:t>8</w:t>
            </w:r>
            <w:r>
              <w:rPr>
                <w:noProof/>
                <w:webHidden/>
              </w:rPr>
              <w:fldChar w:fldCharType="end"/>
            </w:r>
          </w:hyperlink>
        </w:p>
        <w:p w14:paraId="54F06A66" w14:textId="75425A0B" w:rsidR="00061BBD" w:rsidRDefault="00061BBD">
          <w:pPr>
            <w:pStyle w:val="TOC2"/>
            <w:tabs>
              <w:tab w:val="right" w:leader="dot" w:pos="9350"/>
            </w:tabs>
            <w:rPr>
              <w:noProof/>
            </w:rPr>
          </w:pPr>
          <w:hyperlink w:anchor="_Toc227912384" w:history="1">
            <w:r w:rsidRPr="009B43D8">
              <w:rPr>
                <w:rStyle w:val="Hyperlink"/>
                <w:rFonts w:ascii="Arial" w:hAnsi="Arial" w:cs="Arial"/>
                <w:noProof/>
              </w:rPr>
              <w:t>2.6 Legal factors</w:t>
            </w:r>
            <w:r>
              <w:rPr>
                <w:noProof/>
                <w:webHidden/>
              </w:rPr>
              <w:tab/>
            </w:r>
            <w:r>
              <w:rPr>
                <w:noProof/>
                <w:webHidden/>
              </w:rPr>
              <w:fldChar w:fldCharType="begin"/>
            </w:r>
            <w:r>
              <w:rPr>
                <w:noProof/>
                <w:webHidden/>
              </w:rPr>
              <w:instrText xml:space="preserve"> PAGEREF _Toc227912384 \h </w:instrText>
            </w:r>
            <w:r>
              <w:rPr>
                <w:noProof/>
                <w:webHidden/>
              </w:rPr>
            </w:r>
            <w:r>
              <w:rPr>
                <w:noProof/>
                <w:webHidden/>
              </w:rPr>
              <w:fldChar w:fldCharType="separate"/>
            </w:r>
            <w:r w:rsidR="00147BAD">
              <w:rPr>
                <w:noProof/>
                <w:webHidden/>
              </w:rPr>
              <w:t>8</w:t>
            </w:r>
            <w:r>
              <w:rPr>
                <w:noProof/>
                <w:webHidden/>
              </w:rPr>
              <w:fldChar w:fldCharType="end"/>
            </w:r>
          </w:hyperlink>
        </w:p>
        <w:p w14:paraId="262EAD10" w14:textId="4F870EFF" w:rsidR="00061BBD" w:rsidRDefault="00061BBD">
          <w:pPr>
            <w:pStyle w:val="TOC1"/>
            <w:tabs>
              <w:tab w:val="right" w:leader="dot" w:pos="9350"/>
            </w:tabs>
            <w:rPr>
              <w:noProof/>
            </w:rPr>
          </w:pPr>
          <w:hyperlink w:anchor="_Toc227912385" w:history="1">
            <w:r w:rsidRPr="009B43D8">
              <w:rPr>
                <w:rStyle w:val="Hyperlink"/>
                <w:rFonts w:ascii="Arial" w:hAnsi="Arial" w:cs="Arial"/>
                <w:noProof/>
              </w:rPr>
              <w:t>3 STP Analysis</w:t>
            </w:r>
            <w:r>
              <w:rPr>
                <w:noProof/>
                <w:webHidden/>
              </w:rPr>
              <w:tab/>
            </w:r>
            <w:r>
              <w:rPr>
                <w:noProof/>
                <w:webHidden/>
              </w:rPr>
              <w:fldChar w:fldCharType="begin"/>
            </w:r>
            <w:r>
              <w:rPr>
                <w:noProof/>
                <w:webHidden/>
              </w:rPr>
              <w:instrText xml:space="preserve"> PAGEREF _Toc227912385 \h </w:instrText>
            </w:r>
            <w:r>
              <w:rPr>
                <w:noProof/>
                <w:webHidden/>
              </w:rPr>
            </w:r>
            <w:r>
              <w:rPr>
                <w:noProof/>
                <w:webHidden/>
              </w:rPr>
              <w:fldChar w:fldCharType="separate"/>
            </w:r>
            <w:r w:rsidR="00147BAD">
              <w:rPr>
                <w:noProof/>
                <w:webHidden/>
              </w:rPr>
              <w:t>9</w:t>
            </w:r>
            <w:r>
              <w:rPr>
                <w:noProof/>
                <w:webHidden/>
              </w:rPr>
              <w:fldChar w:fldCharType="end"/>
            </w:r>
          </w:hyperlink>
        </w:p>
        <w:p w14:paraId="67B208C4" w14:textId="28C80F5E" w:rsidR="00061BBD" w:rsidRDefault="00061BBD">
          <w:pPr>
            <w:pStyle w:val="TOC2"/>
            <w:tabs>
              <w:tab w:val="right" w:leader="dot" w:pos="9350"/>
            </w:tabs>
            <w:rPr>
              <w:noProof/>
            </w:rPr>
          </w:pPr>
          <w:hyperlink w:anchor="_Toc227912386" w:history="1">
            <w:r w:rsidRPr="009B43D8">
              <w:rPr>
                <w:rStyle w:val="Hyperlink"/>
                <w:rFonts w:ascii="Arial" w:hAnsi="Arial" w:cs="Arial"/>
                <w:noProof/>
              </w:rPr>
              <w:t>3.1 Segmentation</w:t>
            </w:r>
            <w:r>
              <w:rPr>
                <w:noProof/>
                <w:webHidden/>
              </w:rPr>
              <w:tab/>
            </w:r>
            <w:r>
              <w:rPr>
                <w:noProof/>
                <w:webHidden/>
              </w:rPr>
              <w:fldChar w:fldCharType="begin"/>
            </w:r>
            <w:r>
              <w:rPr>
                <w:noProof/>
                <w:webHidden/>
              </w:rPr>
              <w:instrText xml:space="preserve"> PAGEREF _Toc227912386 \h </w:instrText>
            </w:r>
            <w:r>
              <w:rPr>
                <w:noProof/>
                <w:webHidden/>
              </w:rPr>
            </w:r>
            <w:r>
              <w:rPr>
                <w:noProof/>
                <w:webHidden/>
              </w:rPr>
              <w:fldChar w:fldCharType="separate"/>
            </w:r>
            <w:r w:rsidR="00147BAD">
              <w:rPr>
                <w:noProof/>
                <w:webHidden/>
              </w:rPr>
              <w:t>9</w:t>
            </w:r>
            <w:r>
              <w:rPr>
                <w:noProof/>
                <w:webHidden/>
              </w:rPr>
              <w:fldChar w:fldCharType="end"/>
            </w:r>
          </w:hyperlink>
        </w:p>
        <w:p w14:paraId="34072BC2" w14:textId="5780706D" w:rsidR="00061BBD" w:rsidRDefault="00061BBD">
          <w:pPr>
            <w:pStyle w:val="TOC2"/>
            <w:tabs>
              <w:tab w:val="right" w:leader="dot" w:pos="9350"/>
            </w:tabs>
            <w:rPr>
              <w:noProof/>
            </w:rPr>
          </w:pPr>
          <w:hyperlink w:anchor="_Toc227912387" w:history="1">
            <w:r w:rsidRPr="009B43D8">
              <w:rPr>
                <w:rStyle w:val="Hyperlink"/>
                <w:rFonts w:ascii="Arial" w:hAnsi="Arial" w:cs="Arial"/>
                <w:noProof/>
              </w:rPr>
              <w:t>3.2 Targeting</w:t>
            </w:r>
            <w:r>
              <w:rPr>
                <w:noProof/>
                <w:webHidden/>
              </w:rPr>
              <w:tab/>
            </w:r>
            <w:r>
              <w:rPr>
                <w:noProof/>
                <w:webHidden/>
              </w:rPr>
              <w:fldChar w:fldCharType="begin"/>
            </w:r>
            <w:r>
              <w:rPr>
                <w:noProof/>
                <w:webHidden/>
              </w:rPr>
              <w:instrText xml:space="preserve"> PAGEREF _Toc227912387 \h </w:instrText>
            </w:r>
            <w:r>
              <w:rPr>
                <w:noProof/>
                <w:webHidden/>
              </w:rPr>
            </w:r>
            <w:r>
              <w:rPr>
                <w:noProof/>
                <w:webHidden/>
              </w:rPr>
              <w:fldChar w:fldCharType="separate"/>
            </w:r>
            <w:r w:rsidR="00147BAD">
              <w:rPr>
                <w:noProof/>
                <w:webHidden/>
              </w:rPr>
              <w:t>9</w:t>
            </w:r>
            <w:r>
              <w:rPr>
                <w:noProof/>
                <w:webHidden/>
              </w:rPr>
              <w:fldChar w:fldCharType="end"/>
            </w:r>
          </w:hyperlink>
        </w:p>
        <w:p w14:paraId="1226822D" w14:textId="5F734648" w:rsidR="00061BBD" w:rsidRDefault="00061BBD">
          <w:pPr>
            <w:pStyle w:val="TOC2"/>
            <w:tabs>
              <w:tab w:val="right" w:leader="dot" w:pos="9350"/>
            </w:tabs>
            <w:rPr>
              <w:noProof/>
            </w:rPr>
          </w:pPr>
          <w:hyperlink w:anchor="_Toc227912388" w:history="1">
            <w:r w:rsidRPr="009B43D8">
              <w:rPr>
                <w:rStyle w:val="Hyperlink"/>
                <w:rFonts w:ascii="Arial" w:hAnsi="Arial" w:cs="Arial"/>
                <w:noProof/>
              </w:rPr>
              <w:t>3.3 Positioning</w:t>
            </w:r>
            <w:r>
              <w:rPr>
                <w:noProof/>
                <w:webHidden/>
              </w:rPr>
              <w:tab/>
            </w:r>
            <w:r>
              <w:rPr>
                <w:noProof/>
                <w:webHidden/>
              </w:rPr>
              <w:fldChar w:fldCharType="begin"/>
            </w:r>
            <w:r>
              <w:rPr>
                <w:noProof/>
                <w:webHidden/>
              </w:rPr>
              <w:instrText xml:space="preserve"> PAGEREF _Toc227912388 \h </w:instrText>
            </w:r>
            <w:r>
              <w:rPr>
                <w:noProof/>
                <w:webHidden/>
              </w:rPr>
            </w:r>
            <w:r>
              <w:rPr>
                <w:noProof/>
                <w:webHidden/>
              </w:rPr>
              <w:fldChar w:fldCharType="separate"/>
            </w:r>
            <w:r w:rsidR="00147BAD">
              <w:rPr>
                <w:noProof/>
                <w:webHidden/>
              </w:rPr>
              <w:t>9</w:t>
            </w:r>
            <w:r>
              <w:rPr>
                <w:noProof/>
                <w:webHidden/>
              </w:rPr>
              <w:fldChar w:fldCharType="end"/>
            </w:r>
          </w:hyperlink>
        </w:p>
        <w:p w14:paraId="6A5CC3E0" w14:textId="3D7B5AAB" w:rsidR="00061BBD" w:rsidRDefault="00061BBD">
          <w:pPr>
            <w:pStyle w:val="TOC1"/>
            <w:tabs>
              <w:tab w:val="right" w:leader="dot" w:pos="9350"/>
            </w:tabs>
            <w:rPr>
              <w:noProof/>
            </w:rPr>
          </w:pPr>
          <w:hyperlink w:anchor="_Toc227912389" w:history="1">
            <w:r w:rsidRPr="009B43D8">
              <w:rPr>
                <w:rStyle w:val="Hyperlink"/>
                <w:rFonts w:ascii="Arial" w:hAnsi="Arial" w:cs="Arial"/>
                <w:noProof/>
              </w:rPr>
              <w:t>4. Marketing mix(7ps)</w:t>
            </w:r>
            <w:r>
              <w:rPr>
                <w:noProof/>
                <w:webHidden/>
              </w:rPr>
              <w:tab/>
            </w:r>
            <w:r>
              <w:rPr>
                <w:noProof/>
                <w:webHidden/>
              </w:rPr>
              <w:fldChar w:fldCharType="begin"/>
            </w:r>
            <w:r>
              <w:rPr>
                <w:noProof/>
                <w:webHidden/>
              </w:rPr>
              <w:instrText xml:space="preserve"> PAGEREF _Toc227912389 \h </w:instrText>
            </w:r>
            <w:r>
              <w:rPr>
                <w:noProof/>
                <w:webHidden/>
              </w:rPr>
            </w:r>
            <w:r>
              <w:rPr>
                <w:noProof/>
                <w:webHidden/>
              </w:rPr>
              <w:fldChar w:fldCharType="separate"/>
            </w:r>
            <w:r w:rsidR="00147BAD">
              <w:rPr>
                <w:noProof/>
                <w:webHidden/>
              </w:rPr>
              <w:t>9</w:t>
            </w:r>
            <w:r>
              <w:rPr>
                <w:noProof/>
                <w:webHidden/>
              </w:rPr>
              <w:fldChar w:fldCharType="end"/>
            </w:r>
          </w:hyperlink>
        </w:p>
        <w:p w14:paraId="03D345D1" w14:textId="2A9E575A" w:rsidR="00061BBD" w:rsidRDefault="00061BBD">
          <w:pPr>
            <w:pStyle w:val="TOC2"/>
            <w:tabs>
              <w:tab w:val="right" w:leader="dot" w:pos="9350"/>
            </w:tabs>
            <w:rPr>
              <w:noProof/>
            </w:rPr>
          </w:pPr>
          <w:hyperlink w:anchor="_Toc227912390" w:history="1">
            <w:r w:rsidRPr="009B43D8">
              <w:rPr>
                <w:rStyle w:val="Hyperlink"/>
                <w:rFonts w:ascii="Arial" w:hAnsi="Arial" w:cs="Arial"/>
                <w:noProof/>
              </w:rPr>
              <w:t>4.1 Product strategy</w:t>
            </w:r>
            <w:r>
              <w:rPr>
                <w:noProof/>
                <w:webHidden/>
              </w:rPr>
              <w:tab/>
            </w:r>
            <w:r>
              <w:rPr>
                <w:noProof/>
                <w:webHidden/>
              </w:rPr>
              <w:fldChar w:fldCharType="begin"/>
            </w:r>
            <w:r>
              <w:rPr>
                <w:noProof/>
                <w:webHidden/>
              </w:rPr>
              <w:instrText xml:space="preserve"> PAGEREF _Toc227912390 \h </w:instrText>
            </w:r>
            <w:r>
              <w:rPr>
                <w:noProof/>
                <w:webHidden/>
              </w:rPr>
            </w:r>
            <w:r>
              <w:rPr>
                <w:noProof/>
                <w:webHidden/>
              </w:rPr>
              <w:fldChar w:fldCharType="separate"/>
            </w:r>
            <w:r w:rsidR="00147BAD">
              <w:rPr>
                <w:noProof/>
                <w:webHidden/>
              </w:rPr>
              <w:t>9</w:t>
            </w:r>
            <w:r>
              <w:rPr>
                <w:noProof/>
                <w:webHidden/>
              </w:rPr>
              <w:fldChar w:fldCharType="end"/>
            </w:r>
          </w:hyperlink>
        </w:p>
        <w:p w14:paraId="5B2A0371" w14:textId="206BB8CF" w:rsidR="00061BBD" w:rsidRDefault="00061BBD">
          <w:pPr>
            <w:pStyle w:val="TOC2"/>
            <w:tabs>
              <w:tab w:val="right" w:leader="dot" w:pos="9350"/>
            </w:tabs>
            <w:rPr>
              <w:noProof/>
            </w:rPr>
          </w:pPr>
          <w:hyperlink w:anchor="_Toc227912391" w:history="1">
            <w:r w:rsidRPr="009B43D8">
              <w:rPr>
                <w:rStyle w:val="Hyperlink"/>
                <w:rFonts w:ascii="Arial" w:hAnsi="Arial" w:cs="Arial"/>
                <w:noProof/>
              </w:rPr>
              <w:t>4.2 Pricing strategy</w:t>
            </w:r>
            <w:r>
              <w:rPr>
                <w:noProof/>
                <w:webHidden/>
              </w:rPr>
              <w:tab/>
            </w:r>
            <w:r>
              <w:rPr>
                <w:noProof/>
                <w:webHidden/>
              </w:rPr>
              <w:fldChar w:fldCharType="begin"/>
            </w:r>
            <w:r>
              <w:rPr>
                <w:noProof/>
                <w:webHidden/>
              </w:rPr>
              <w:instrText xml:space="preserve"> PAGEREF _Toc227912391 \h </w:instrText>
            </w:r>
            <w:r>
              <w:rPr>
                <w:noProof/>
                <w:webHidden/>
              </w:rPr>
            </w:r>
            <w:r>
              <w:rPr>
                <w:noProof/>
                <w:webHidden/>
              </w:rPr>
              <w:fldChar w:fldCharType="separate"/>
            </w:r>
            <w:r w:rsidR="00147BAD">
              <w:rPr>
                <w:noProof/>
                <w:webHidden/>
              </w:rPr>
              <w:t>10</w:t>
            </w:r>
            <w:r>
              <w:rPr>
                <w:noProof/>
                <w:webHidden/>
              </w:rPr>
              <w:fldChar w:fldCharType="end"/>
            </w:r>
          </w:hyperlink>
        </w:p>
        <w:p w14:paraId="75D2FFCE" w14:textId="3C287E7C" w:rsidR="00061BBD" w:rsidRDefault="00061BBD">
          <w:pPr>
            <w:pStyle w:val="TOC2"/>
            <w:tabs>
              <w:tab w:val="right" w:leader="dot" w:pos="9350"/>
            </w:tabs>
            <w:rPr>
              <w:noProof/>
            </w:rPr>
          </w:pPr>
          <w:hyperlink w:anchor="_Toc227912392" w:history="1">
            <w:r w:rsidRPr="009B43D8">
              <w:rPr>
                <w:rStyle w:val="Hyperlink"/>
                <w:rFonts w:ascii="Arial" w:hAnsi="Arial" w:cs="Arial"/>
                <w:noProof/>
              </w:rPr>
              <w:t>4.3 place</w:t>
            </w:r>
            <w:r>
              <w:rPr>
                <w:noProof/>
                <w:webHidden/>
              </w:rPr>
              <w:tab/>
            </w:r>
            <w:r>
              <w:rPr>
                <w:noProof/>
                <w:webHidden/>
              </w:rPr>
              <w:fldChar w:fldCharType="begin"/>
            </w:r>
            <w:r>
              <w:rPr>
                <w:noProof/>
                <w:webHidden/>
              </w:rPr>
              <w:instrText xml:space="preserve"> PAGEREF _Toc227912392 \h </w:instrText>
            </w:r>
            <w:r>
              <w:rPr>
                <w:noProof/>
                <w:webHidden/>
              </w:rPr>
            </w:r>
            <w:r>
              <w:rPr>
                <w:noProof/>
                <w:webHidden/>
              </w:rPr>
              <w:fldChar w:fldCharType="separate"/>
            </w:r>
            <w:r w:rsidR="00147BAD">
              <w:rPr>
                <w:noProof/>
                <w:webHidden/>
              </w:rPr>
              <w:t>10</w:t>
            </w:r>
            <w:r>
              <w:rPr>
                <w:noProof/>
                <w:webHidden/>
              </w:rPr>
              <w:fldChar w:fldCharType="end"/>
            </w:r>
          </w:hyperlink>
        </w:p>
        <w:p w14:paraId="3AAC8868" w14:textId="40D6101F" w:rsidR="00061BBD" w:rsidRDefault="00061BBD">
          <w:pPr>
            <w:pStyle w:val="TOC2"/>
            <w:tabs>
              <w:tab w:val="right" w:leader="dot" w:pos="9350"/>
            </w:tabs>
            <w:rPr>
              <w:noProof/>
            </w:rPr>
          </w:pPr>
          <w:hyperlink w:anchor="_Toc227912393" w:history="1">
            <w:r w:rsidRPr="009B43D8">
              <w:rPr>
                <w:rStyle w:val="Hyperlink"/>
                <w:rFonts w:ascii="Arial" w:hAnsi="Arial" w:cs="Arial"/>
                <w:noProof/>
              </w:rPr>
              <w:t>4.4 Promotion strategy</w:t>
            </w:r>
            <w:r>
              <w:rPr>
                <w:noProof/>
                <w:webHidden/>
              </w:rPr>
              <w:tab/>
            </w:r>
            <w:r>
              <w:rPr>
                <w:noProof/>
                <w:webHidden/>
              </w:rPr>
              <w:fldChar w:fldCharType="begin"/>
            </w:r>
            <w:r>
              <w:rPr>
                <w:noProof/>
                <w:webHidden/>
              </w:rPr>
              <w:instrText xml:space="preserve"> PAGEREF _Toc227912393 \h </w:instrText>
            </w:r>
            <w:r>
              <w:rPr>
                <w:noProof/>
                <w:webHidden/>
              </w:rPr>
            </w:r>
            <w:r>
              <w:rPr>
                <w:noProof/>
                <w:webHidden/>
              </w:rPr>
              <w:fldChar w:fldCharType="separate"/>
            </w:r>
            <w:r w:rsidR="00147BAD">
              <w:rPr>
                <w:noProof/>
                <w:webHidden/>
              </w:rPr>
              <w:t>10</w:t>
            </w:r>
            <w:r>
              <w:rPr>
                <w:noProof/>
                <w:webHidden/>
              </w:rPr>
              <w:fldChar w:fldCharType="end"/>
            </w:r>
          </w:hyperlink>
        </w:p>
        <w:p w14:paraId="07F9E051" w14:textId="6C985990" w:rsidR="00061BBD" w:rsidRDefault="00061BBD">
          <w:pPr>
            <w:pStyle w:val="TOC2"/>
            <w:tabs>
              <w:tab w:val="right" w:leader="dot" w:pos="9350"/>
            </w:tabs>
            <w:rPr>
              <w:noProof/>
            </w:rPr>
          </w:pPr>
          <w:hyperlink w:anchor="_Toc227912394" w:history="1">
            <w:r w:rsidRPr="009B43D8">
              <w:rPr>
                <w:rStyle w:val="Hyperlink"/>
                <w:rFonts w:ascii="Arial" w:hAnsi="Arial" w:cs="Arial"/>
                <w:noProof/>
              </w:rPr>
              <w:t>4.5 people</w:t>
            </w:r>
            <w:r>
              <w:rPr>
                <w:noProof/>
                <w:webHidden/>
              </w:rPr>
              <w:tab/>
            </w:r>
            <w:r>
              <w:rPr>
                <w:noProof/>
                <w:webHidden/>
              </w:rPr>
              <w:fldChar w:fldCharType="begin"/>
            </w:r>
            <w:r>
              <w:rPr>
                <w:noProof/>
                <w:webHidden/>
              </w:rPr>
              <w:instrText xml:space="preserve"> PAGEREF _Toc227912394 \h </w:instrText>
            </w:r>
            <w:r>
              <w:rPr>
                <w:noProof/>
                <w:webHidden/>
              </w:rPr>
            </w:r>
            <w:r>
              <w:rPr>
                <w:noProof/>
                <w:webHidden/>
              </w:rPr>
              <w:fldChar w:fldCharType="separate"/>
            </w:r>
            <w:r w:rsidR="00147BAD">
              <w:rPr>
                <w:noProof/>
                <w:webHidden/>
              </w:rPr>
              <w:t>10</w:t>
            </w:r>
            <w:r>
              <w:rPr>
                <w:noProof/>
                <w:webHidden/>
              </w:rPr>
              <w:fldChar w:fldCharType="end"/>
            </w:r>
          </w:hyperlink>
        </w:p>
        <w:p w14:paraId="181F316F" w14:textId="389FF0E1" w:rsidR="00061BBD" w:rsidRDefault="00061BBD">
          <w:pPr>
            <w:pStyle w:val="TOC2"/>
            <w:tabs>
              <w:tab w:val="right" w:leader="dot" w:pos="9350"/>
            </w:tabs>
            <w:rPr>
              <w:noProof/>
            </w:rPr>
          </w:pPr>
          <w:hyperlink w:anchor="_Toc227912395" w:history="1">
            <w:r w:rsidRPr="009B43D8">
              <w:rPr>
                <w:rStyle w:val="Hyperlink"/>
                <w:rFonts w:ascii="Arial" w:hAnsi="Arial" w:cs="Arial"/>
                <w:noProof/>
              </w:rPr>
              <w:t>4.6 process</w:t>
            </w:r>
            <w:r>
              <w:rPr>
                <w:noProof/>
                <w:webHidden/>
              </w:rPr>
              <w:tab/>
            </w:r>
            <w:r>
              <w:rPr>
                <w:noProof/>
                <w:webHidden/>
              </w:rPr>
              <w:fldChar w:fldCharType="begin"/>
            </w:r>
            <w:r>
              <w:rPr>
                <w:noProof/>
                <w:webHidden/>
              </w:rPr>
              <w:instrText xml:space="preserve"> PAGEREF _Toc227912395 \h </w:instrText>
            </w:r>
            <w:r>
              <w:rPr>
                <w:noProof/>
                <w:webHidden/>
              </w:rPr>
            </w:r>
            <w:r>
              <w:rPr>
                <w:noProof/>
                <w:webHidden/>
              </w:rPr>
              <w:fldChar w:fldCharType="separate"/>
            </w:r>
            <w:r w:rsidR="00147BAD">
              <w:rPr>
                <w:noProof/>
                <w:webHidden/>
              </w:rPr>
              <w:t>10</w:t>
            </w:r>
            <w:r>
              <w:rPr>
                <w:noProof/>
                <w:webHidden/>
              </w:rPr>
              <w:fldChar w:fldCharType="end"/>
            </w:r>
          </w:hyperlink>
        </w:p>
        <w:p w14:paraId="7FB83707" w14:textId="7D79C664" w:rsidR="00061BBD" w:rsidRDefault="00061BBD">
          <w:pPr>
            <w:pStyle w:val="TOC2"/>
            <w:tabs>
              <w:tab w:val="right" w:leader="dot" w:pos="9350"/>
            </w:tabs>
            <w:rPr>
              <w:noProof/>
            </w:rPr>
          </w:pPr>
          <w:hyperlink w:anchor="_Toc227912396" w:history="1">
            <w:r w:rsidRPr="009B43D8">
              <w:rPr>
                <w:rStyle w:val="Hyperlink"/>
                <w:rFonts w:ascii="Arial" w:hAnsi="Arial" w:cs="Arial"/>
                <w:noProof/>
              </w:rPr>
              <w:t>4.7 physical evidence</w:t>
            </w:r>
            <w:r>
              <w:rPr>
                <w:noProof/>
                <w:webHidden/>
              </w:rPr>
              <w:tab/>
            </w:r>
            <w:r>
              <w:rPr>
                <w:noProof/>
                <w:webHidden/>
              </w:rPr>
              <w:fldChar w:fldCharType="begin"/>
            </w:r>
            <w:r>
              <w:rPr>
                <w:noProof/>
                <w:webHidden/>
              </w:rPr>
              <w:instrText xml:space="preserve"> PAGEREF _Toc227912396 \h </w:instrText>
            </w:r>
            <w:r>
              <w:rPr>
                <w:noProof/>
                <w:webHidden/>
              </w:rPr>
            </w:r>
            <w:r>
              <w:rPr>
                <w:noProof/>
                <w:webHidden/>
              </w:rPr>
              <w:fldChar w:fldCharType="separate"/>
            </w:r>
            <w:r w:rsidR="00147BAD">
              <w:rPr>
                <w:noProof/>
                <w:webHidden/>
              </w:rPr>
              <w:t>11</w:t>
            </w:r>
            <w:r>
              <w:rPr>
                <w:noProof/>
                <w:webHidden/>
              </w:rPr>
              <w:fldChar w:fldCharType="end"/>
            </w:r>
          </w:hyperlink>
        </w:p>
        <w:p w14:paraId="5924013A" w14:textId="42FF63D3" w:rsidR="00061BBD" w:rsidRDefault="00061BBD">
          <w:pPr>
            <w:pStyle w:val="TOC1"/>
            <w:tabs>
              <w:tab w:val="right" w:leader="dot" w:pos="9350"/>
            </w:tabs>
            <w:rPr>
              <w:noProof/>
            </w:rPr>
          </w:pPr>
          <w:hyperlink w:anchor="_Toc227912397" w:history="1">
            <w:r w:rsidRPr="009B43D8">
              <w:rPr>
                <w:rStyle w:val="Hyperlink"/>
                <w:rFonts w:ascii="Arial" w:hAnsi="Arial" w:cs="Arial"/>
                <w:noProof/>
              </w:rPr>
              <w:t>5. Directional development strategy (India)</w:t>
            </w:r>
            <w:r>
              <w:rPr>
                <w:noProof/>
                <w:webHidden/>
              </w:rPr>
              <w:tab/>
            </w:r>
            <w:r>
              <w:rPr>
                <w:noProof/>
                <w:webHidden/>
              </w:rPr>
              <w:fldChar w:fldCharType="begin"/>
            </w:r>
            <w:r>
              <w:rPr>
                <w:noProof/>
                <w:webHidden/>
              </w:rPr>
              <w:instrText xml:space="preserve"> PAGEREF _Toc227912397 \h </w:instrText>
            </w:r>
            <w:r>
              <w:rPr>
                <w:noProof/>
                <w:webHidden/>
              </w:rPr>
            </w:r>
            <w:r>
              <w:rPr>
                <w:noProof/>
                <w:webHidden/>
              </w:rPr>
              <w:fldChar w:fldCharType="separate"/>
            </w:r>
            <w:r w:rsidR="00147BAD">
              <w:rPr>
                <w:noProof/>
                <w:webHidden/>
              </w:rPr>
              <w:t>11</w:t>
            </w:r>
            <w:r>
              <w:rPr>
                <w:noProof/>
                <w:webHidden/>
              </w:rPr>
              <w:fldChar w:fldCharType="end"/>
            </w:r>
          </w:hyperlink>
        </w:p>
        <w:p w14:paraId="554FE74F" w14:textId="16687552" w:rsidR="00061BBD" w:rsidRDefault="00061BBD">
          <w:pPr>
            <w:pStyle w:val="TOC1"/>
            <w:tabs>
              <w:tab w:val="right" w:leader="dot" w:pos="9350"/>
            </w:tabs>
            <w:rPr>
              <w:noProof/>
            </w:rPr>
          </w:pPr>
          <w:hyperlink w:anchor="_Toc227912398" w:history="1">
            <w:r w:rsidRPr="009B43D8">
              <w:rPr>
                <w:rStyle w:val="Hyperlink"/>
                <w:rFonts w:ascii="Arial" w:hAnsi="Arial" w:cs="Arial"/>
                <w:noProof/>
              </w:rPr>
              <w:t>6. Ethical issues</w:t>
            </w:r>
            <w:r>
              <w:rPr>
                <w:noProof/>
                <w:webHidden/>
              </w:rPr>
              <w:tab/>
            </w:r>
            <w:r>
              <w:rPr>
                <w:noProof/>
                <w:webHidden/>
              </w:rPr>
              <w:fldChar w:fldCharType="begin"/>
            </w:r>
            <w:r>
              <w:rPr>
                <w:noProof/>
                <w:webHidden/>
              </w:rPr>
              <w:instrText xml:space="preserve"> PAGEREF _Toc227912398 \h </w:instrText>
            </w:r>
            <w:r>
              <w:rPr>
                <w:noProof/>
                <w:webHidden/>
              </w:rPr>
            </w:r>
            <w:r>
              <w:rPr>
                <w:noProof/>
                <w:webHidden/>
              </w:rPr>
              <w:fldChar w:fldCharType="separate"/>
            </w:r>
            <w:r w:rsidR="00147BAD">
              <w:rPr>
                <w:noProof/>
                <w:webHidden/>
              </w:rPr>
              <w:t>11</w:t>
            </w:r>
            <w:r>
              <w:rPr>
                <w:noProof/>
                <w:webHidden/>
              </w:rPr>
              <w:fldChar w:fldCharType="end"/>
            </w:r>
          </w:hyperlink>
        </w:p>
        <w:p w14:paraId="7569A859" w14:textId="2C14D1BF" w:rsidR="00061BBD" w:rsidRDefault="00061BBD">
          <w:pPr>
            <w:pStyle w:val="TOC1"/>
            <w:tabs>
              <w:tab w:val="right" w:leader="dot" w:pos="9350"/>
            </w:tabs>
            <w:rPr>
              <w:noProof/>
            </w:rPr>
          </w:pPr>
          <w:hyperlink w:anchor="_Toc227912399" w:history="1">
            <w:r w:rsidRPr="009B43D8">
              <w:rPr>
                <w:rStyle w:val="Hyperlink"/>
                <w:rFonts w:ascii="Arial" w:hAnsi="Arial" w:cs="Arial"/>
                <w:noProof/>
              </w:rPr>
              <w:t>7. Recommendations</w:t>
            </w:r>
            <w:r>
              <w:rPr>
                <w:noProof/>
                <w:webHidden/>
              </w:rPr>
              <w:tab/>
            </w:r>
            <w:r>
              <w:rPr>
                <w:noProof/>
                <w:webHidden/>
              </w:rPr>
              <w:fldChar w:fldCharType="begin"/>
            </w:r>
            <w:r>
              <w:rPr>
                <w:noProof/>
                <w:webHidden/>
              </w:rPr>
              <w:instrText xml:space="preserve"> PAGEREF _Toc227912399 \h </w:instrText>
            </w:r>
            <w:r>
              <w:rPr>
                <w:noProof/>
                <w:webHidden/>
              </w:rPr>
            </w:r>
            <w:r>
              <w:rPr>
                <w:noProof/>
                <w:webHidden/>
              </w:rPr>
              <w:fldChar w:fldCharType="separate"/>
            </w:r>
            <w:r w:rsidR="00147BAD">
              <w:rPr>
                <w:noProof/>
                <w:webHidden/>
              </w:rPr>
              <w:t>12</w:t>
            </w:r>
            <w:r>
              <w:rPr>
                <w:noProof/>
                <w:webHidden/>
              </w:rPr>
              <w:fldChar w:fldCharType="end"/>
            </w:r>
          </w:hyperlink>
        </w:p>
        <w:p w14:paraId="716C58B0" w14:textId="0618A66B" w:rsidR="00061BBD" w:rsidRDefault="00061BBD">
          <w:pPr>
            <w:pStyle w:val="TOC1"/>
            <w:tabs>
              <w:tab w:val="right" w:leader="dot" w:pos="9350"/>
            </w:tabs>
            <w:rPr>
              <w:noProof/>
            </w:rPr>
          </w:pPr>
          <w:hyperlink w:anchor="_Toc227912400" w:history="1">
            <w:r w:rsidRPr="009B43D8">
              <w:rPr>
                <w:rStyle w:val="Hyperlink"/>
                <w:rFonts w:ascii="Arial" w:hAnsi="Arial" w:cs="Arial"/>
                <w:noProof/>
              </w:rPr>
              <w:t>8. Conclusion</w:t>
            </w:r>
            <w:r>
              <w:rPr>
                <w:noProof/>
                <w:webHidden/>
              </w:rPr>
              <w:tab/>
            </w:r>
            <w:r>
              <w:rPr>
                <w:noProof/>
                <w:webHidden/>
              </w:rPr>
              <w:fldChar w:fldCharType="begin"/>
            </w:r>
            <w:r>
              <w:rPr>
                <w:noProof/>
                <w:webHidden/>
              </w:rPr>
              <w:instrText xml:space="preserve"> PAGEREF _Toc227912400 \h </w:instrText>
            </w:r>
            <w:r>
              <w:rPr>
                <w:noProof/>
                <w:webHidden/>
              </w:rPr>
            </w:r>
            <w:r>
              <w:rPr>
                <w:noProof/>
                <w:webHidden/>
              </w:rPr>
              <w:fldChar w:fldCharType="separate"/>
            </w:r>
            <w:r w:rsidR="00147BAD">
              <w:rPr>
                <w:noProof/>
                <w:webHidden/>
              </w:rPr>
              <w:t>12</w:t>
            </w:r>
            <w:r>
              <w:rPr>
                <w:noProof/>
                <w:webHidden/>
              </w:rPr>
              <w:fldChar w:fldCharType="end"/>
            </w:r>
          </w:hyperlink>
        </w:p>
        <w:p w14:paraId="6493499A" w14:textId="0BDF8697" w:rsidR="00061BBD" w:rsidRDefault="00061BBD">
          <w:pPr>
            <w:pStyle w:val="TOC1"/>
            <w:tabs>
              <w:tab w:val="right" w:leader="dot" w:pos="9350"/>
            </w:tabs>
            <w:rPr>
              <w:noProof/>
            </w:rPr>
          </w:pPr>
          <w:hyperlink w:anchor="_Toc227912401" w:history="1">
            <w:r w:rsidRPr="009B43D8">
              <w:rPr>
                <w:rStyle w:val="Hyperlink"/>
                <w:rFonts w:ascii="Arial" w:hAnsi="Arial" w:cs="Arial"/>
                <w:noProof/>
              </w:rPr>
              <w:t>Section 2 reflective account</w:t>
            </w:r>
            <w:r>
              <w:rPr>
                <w:noProof/>
                <w:webHidden/>
              </w:rPr>
              <w:tab/>
            </w:r>
            <w:r>
              <w:rPr>
                <w:noProof/>
                <w:webHidden/>
              </w:rPr>
              <w:fldChar w:fldCharType="begin"/>
            </w:r>
            <w:r>
              <w:rPr>
                <w:noProof/>
                <w:webHidden/>
              </w:rPr>
              <w:instrText xml:space="preserve"> PAGEREF _Toc227912401 \h </w:instrText>
            </w:r>
            <w:r>
              <w:rPr>
                <w:noProof/>
                <w:webHidden/>
              </w:rPr>
            </w:r>
            <w:r>
              <w:rPr>
                <w:noProof/>
                <w:webHidden/>
              </w:rPr>
              <w:fldChar w:fldCharType="separate"/>
            </w:r>
            <w:r w:rsidR="00147BAD">
              <w:rPr>
                <w:noProof/>
                <w:webHidden/>
              </w:rPr>
              <w:t>12</w:t>
            </w:r>
            <w:r>
              <w:rPr>
                <w:noProof/>
                <w:webHidden/>
              </w:rPr>
              <w:fldChar w:fldCharType="end"/>
            </w:r>
          </w:hyperlink>
        </w:p>
        <w:p w14:paraId="017B87EB" w14:textId="06489A67" w:rsidR="00061BBD" w:rsidRDefault="00061BBD">
          <w:pPr>
            <w:pStyle w:val="TOC1"/>
            <w:tabs>
              <w:tab w:val="right" w:leader="dot" w:pos="9350"/>
            </w:tabs>
            <w:rPr>
              <w:noProof/>
            </w:rPr>
          </w:pPr>
          <w:hyperlink w:anchor="_Toc227912402" w:history="1">
            <w:r w:rsidRPr="009B43D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_Toc227912402 \h </w:instrText>
            </w:r>
            <w:r>
              <w:rPr>
                <w:noProof/>
                <w:webHidden/>
              </w:rPr>
            </w:r>
            <w:r>
              <w:rPr>
                <w:noProof/>
                <w:webHidden/>
              </w:rPr>
              <w:fldChar w:fldCharType="separate"/>
            </w:r>
            <w:r w:rsidR="00147BAD">
              <w:rPr>
                <w:noProof/>
                <w:webHidden/>
              </w:rPr>
              <w:t>14</w:t>
            </w:r>
            <w:r>
              <w:rPr>
                <w:noProof/>
                <w:webHidden/>
              </w:rPr>
              <w:fldChar w:fldCharType="end"/>
            </w:r>
          </w:hyperlink>
        </w:p>
        <w:p w14:paraId="66CC00A9" w14:textId="77AA7309" w:rsidR="001B656B" w:rsidRPr="00061BBD" w:rsidRDefault="00061BBD" w:rsidP="001B656B">
          <w:r>
            <w:rPr>
              <w:b/>
              <w:bCs/>
              <w:noProof/>
            </w:rPr>
            <w:fldChar w:fldCharType="end"/>
          </w:r>
        </w:p>
      </w:sdtContent>
    </w:sdt>
    <w:p w14:paraId="701BE236" w14:textId="6CA1963E" w:rsidR="00C8105D" w:rsidRPr="00882958" w:rsidRDefault="00C8105D" w:rsidP="00E01F63">
      <w:pPr>
        <w:pStyle w:val="Heading1"/>
        <w:rPr>
          <w:rFonts w:ascii="Arial" w:hAnsi="Arial" w:cs="Arial"/>
          <w:sz w:val="24"/>
          <w:szCs w:val="24"/>
        </w:rPr>
      </w:pPr>
      <w:bookmarkStart w:id="0" w:name="_Toc227912376"/>
      <w:r w:rsidRPr="00882958">
        <w:rPr>
          <w:rFonts w:ascii="Arial" w:hAnsi="Arial" w:cs="Arial"/>
          <w:sz w:val="24"/>
          <w:szCs w:val="24"/>
        </w:rPr>
        <w:lastRenderedPageBreak/>
        <w:t>SECTION:1</w:t>
      </w:r>
      <w:bookmarkEnd w:id="0"/>
    </w:p>
    <w:p w14:paraId="16B49274" w14:textId="42A3D52E" w:rsidR="00A95CFA" w:rsidRPr="00882958" w:rsidRDefault="00C8105D" w:rsidP="00E01F63">
      <w:pPr>
        <w:pStyle w:val="Heading2"/>
        <w:rPr>
          <w:rFonts w:ascii="Arial" w:hAnsi="Arial" w:cs="Arial"/>
          <w:sz w:val="24"/>
          <w:szCs w:val="24"/>
        </w:rPr>
      </w:pPr>
      <w:bookmarkStart w:id="1" w:name="_Toc227912377"/>
      <w:r w:rsidRPr="00882958">
        <w:rPr>
          <w:rFonts w:ascii="Arial" w:hAnsi="Arial" w:cs="Arial"/>
          <w:sz w:val="24"/>
          <w:szCs w:val="24"/>
        </w:rPr>
        <w:t xml:space="preserve">1 </w:t>
      </w:r>
      <w:r w:rsidR="00A95CFA" w:rsidRPr="00882958">
        <w:rPr>
          <w:rFonts w:ascii="Arial" w:hAnsi="Arial" w:cs="Arial"/>
          <w:sz w:val="24"/>
          <w:szCs w:val="24"/>
        </w:rPr>
        <w:t>Introduction</w:t>
      </w:r>
      <w:bookmarkEnd w:id="1"/>
    </w:p>
    <w:p w14:paraId="1267E7DA" w14:textId="718D5F1B" w:rsidR="00A95CFA" w:rsidRPr="00882958" w:rsidRDefault="00A95CFA">
      <w:pPr>
        <w:rPr>
          <w:rFonts w:ascii="Arial" w:hAnsi="Arial" w:cs="Arial"/>
          <w:szCs w:val="24"/>
        </w:rPr>
      </w:pPr>
      <w:r w:rsidRPr="00882958">
        <w:rPr>
          <w:rFonts w:ascii="Arial" w:hAnsi="Arial" w:cs="Arial"/>
          <w:szCs w:val="24"/>
        </w:rPr>
        <w:t xml:space="preserve">Operating under Mercedes-Benz Group AG Mercedes-Benz is one of the most well -known luxury car manufacturers in the world of automobiles. The company has continuously upheld its reputation for superior quality, </w:t>
      </w:r>
      <w:proofErr w:type="gramStart"/>
      <w:r w:rsidRPr="00882958">
        <w:rPr>
          <w:rFonts w:ascii="Arial" w:hAnsi="Arial" w:cs="Arial"/>
          <w:szCs w:val="24"/>
        </w:rPr>
        <w:t>creativity ,</w:t>
      </w:r>
      <w:proofErr w:type="gramEnd"/>
      <w:r w:rsidRPr="00882958">
        <w:rPr>
          <w:rFonts w:ascii="Arial" w:hAnsi="Arial" w:cs="Arial"/>
          <w:szCs w:val="24"/>
        </w:rPr>
        <w:t xml:space="preserve"> and engineering powers. Its ability to successfully function in a variety of economic, cultural</w:t>
      </w:r>
      <w:r w:rsidR="004A041F" w:rsidRPr="00882958">
        <w:rPr>
          <w:rFonts w:ascii="Arial" w:hAnsi="Arial" w:cs="Arial"/>
          <w:szCs w:val="24"/>
        </w:rPr>
        <w:t>, and regulatory contexts is largely responsible for its success on a worldwide scale.</w:t>
      </w:r>
    </w:p>
    <w:p w14:paraId="6B723184" w14:textId="16E27949" w:rsidR="005B5941" w:rsidRPr="00882958" w:rsidRDefault="004A041F">
      <w:pPr>
        <w:rPr>
          <w:rFonts w:ascii="Arial" w:hAnsi="Arial" w:cs="Arial"/>
          <w:szCs w:val="24"/>
        </w:rPr>
      </w:pPr>
      <w:r w:rsidRPr="00882958">
        <w:rPr>
          <w:rFonts w:ascii="Arial" w:hAnsi="Arial" w:cs="Arial"/>
          <w:szCs w:val="24"/>
        </w:rPr>
        <w:t>This study examines Mercedes-Benz’s foreign marketing tactics in Germany the company’s home and highly developed market, and India, an emerging economy that is expanding quickly. This paper aims to investigate how marketing strategies are influenced by macroenvironmental factors and how the company adjusts its marketing mix positioning targeting and segmentation in these two disparate markets. The paper also assesses ethical issues strategic development and offers suggestions for the future</w:t>
      </w:r>
    </w:p>
    <w:p w14:paraId="13D968EE" w14:textId="24D46337" w:rsidR="001B656B" w:rsidRPr="00882958" w:rsidRDefault="001B656B" w:rsidP="00E01F63">
      <w:pPr>
        <w:pStyle w:val="Heading2"/>
        <w:rPr>
          <w:rFonts w:ascii="Arial" w:hAnsi="Arial" w:cs="Arial"/>
          <w:sz w:val="24"/>
          <w:szCs w:val="24"/>
        </w:rPr>
      </w:pPr>
      <w:bookmarkStart w:id="2" w:name="_Toc227912378"/>
      <w:proofErr w:type="gramStart"/>
      <w:r w:rsidRPr="00882958">
        <w:rPr>
          <w:rFonts w:ascii="Arial" w:hAnsi="Arial" w:cs="Arial"/>
          <w:sz w:val="24"/>
          <w:szCs w:val="24"/>
        </w:rPr>
        <w:t>1.2  Company</w:t>
      </w:r>
      <w:proofErr w:type="gramEnd"/>
      <w:r w:rsidRPr="00882958">
        <w:rPr>
          <w:rFonts w:ascii="Arial" w:hAnsi="Arial" w:cs="Arial"/>
          <w:sz w:val="24"/>
          <w:szCs w:val="24"/>
        </w:rPr>
        <w:t xml:space="preserve"> background</w:t>
      </w:r>
      <w:bookmarkEnd w:id="2"/>
    </w:p>
    <w:p w14:paraId="27B37983" w14:textId="1E3CDF15" w:rsidR="001B656B" w:rsidRPr="00882958" w:rsidRDefault="001B656B">
      <w:pPr>
        <w:rPr>
          <w:rFonts w:ascii="Arial" w:hAnsi="Arial" w:cs="Arial"/>
          <w:szCs w:val="24"/>
        </w:rPr>
      </w:pPr>
      <w:r w:rsidRPr="00882958">
        <w:rPr>
          <w:rFonts w:ascii="Arial" w:hAnsi="Arial" w:cs="Arial"/>
          <w:szCs w:val="24"/>
        </w:rPr>
        <w:t>With its headquarters located in Stuttgart Germany, Mercedes-Benz was formally founded in 1926. Operating under Mercedes-Benz group AG, it is recognized as a pioneer in automobile industry and is credited for creating first car that rained on gasoline (</w:t>
      </w:r>
      <w:proofErr w:type="spellStart"/>
      <w:r w:rsidRPr="00882958">
        <w:rPr>
          <w:rFonts w:ascii="Arial" w:hAnsi="Arial" w:cs="Arial"/>
          <w:szCs w:val="24"/>
        </w:rPr>
        <w:t>statista</w:t>
      </w:r>
      <w:proofErr w:type="spellEnd"/>
      <w:r w:rsidRPr="00882958">
        <w:rPr>
          <w:rFonts w:ascii="Arial" w:hAnsi="Arial" w:cs="Arial"/>
          <w:szCs w:val="24"/>
        </w:rPr>
        <w:t>, 2024). With Operations in over 130 countries and a wide variety of vehicles, and sports automobile the corporation has established a strong worldwide presence throughout the years.</w:t>
      </w:r>
    </w:p>
    <w:p w14:paraId="5E171432" w14:textId="6F55D463" w:rsidR="001B656B" w:rsidRPr="00882958" w:rsidRDefault="001B656B">
      <w:pPr>
        <w:rPr>
          <w:rFonts w:ascii="Arial" w:hAnsi="Arial" w:cs="Arial"/>
          <w:szCs w:val="24"/>
        </w:rPr>
      </w:pPr>
      <w:r w:rsidRPr="00882958">
        <w:rPr>
          <w:rFonts w:ascii="Arial" w:hAnsi="Arial" w:cs="Arial"/>
          <w:szCs w:val="24"/>
        </w:rPr>
        <w:t xml:space="preserve">The following are the </w:t>
      </w:r>
      <w:proofErr w:type="spellStart"/>
      <w:r w:rsidRPr="00882958">
        <w:rPr>
          <w:rFonts w:ascii="Arial" w:hAnsi="Arial" w:cs="Arial"/>
          <w:szCs w:val="24"/>
        </w:rPr>
        <w:t>companies</w:t>
      </w:r>
      <w:proofErr w:type="spellEnd"/>
      <w:r w:rsidRPr="00882958">
        <w:rPr>
          <w:rFonts w:ascii="Arial" w:hAnsi="Arial" w:cs="Arial"/>
          <w:szCs w:val="24"/>
        </w:rPr>
        <w:t xml:space="preserve"> primary brand values:</w:t>
      </w:r>
    </w:p>
    <w:p w14:paraId="4DF9C574" w14:textId="0F28AC14" w:rsidR="001B656B" w:rsidRPr="00882958" w:rsidRDefault="001B656B">
      <w:pPr>
        <w:rPr>
          <w:rFonts w:ascii="Arial" w:hAnsi="Arial" w:cs="Arial"/>
          <w:szCs w:val="24"/>
        </w:rPr>
      </w:pPr>
      <w:r w:rsidRPr="00882958">
        <w:rPr>
          <w:rFonts w:ascii="Arial" w:hAnsi="Arial" w:cs="Arial"/>
          <w:szCs w:val="24"/>
        </w:rPr>
        <w:t>leadership in innovation and technology.</w:t>
      </w:r>
    </w:p>
    <w:p w14:paraId="22E756BC" w14:textId="77777777" w:rsidR="001B656B" w:rsidRPr="00882958" w:rsidRDefault="001B656B">
      <w:pPr>
        <w:rPr>
          <w:rFonts w:ascii="Arial" w:hAnsi="Arial" w:cs="Arial"/>
          <w:szCs w:val="24"/>
        </w:rPr>
      </w:pPr>
      <w:r w:rsidRPr="00882958">
        <w:rPr>
          <w:rFonts w:ascii="Arial" w:hAnsi="Arial" w:cs="Arial"/>
          <w:szCs w:val="24"/>
        </w:rPr>
        <w:t>safety and superior engineering.</w:t>
      </w:r>
    </w:p>
    <w:p w14:paraId="6B00CFC4" w14:textId="77777777" w:rsidR="001B656B" w:rsidRPr="00882958" w:rsidRDefault="001B656B">
      <w:pPr>
        <w:rPr>
          <w:rFonts w:ascii="Arial" w:hAnsi="Arial" w:cs="Arial"/>
          <w:szCs w:val="24"/>
        </w:rPr>
      </w:pPr>
      <w:r w:rsidRPr="00882958">
        <w:rPr>
          <w:rFonts w:ascii="Arial" w:hAnsi="Arial" w:cs="Arial"/>
          <w:szCs w:val="24"/>
        </w:rPr>
        <w:t xml:space="preserve"> elegance and super quality </w:t>
      </w:r>
    </w:p>
    <w:p w14:paraId="0604619A" w14:textId="1FF73D8B" w:rsidR="001B656B" w:rsidRPr="00882958" w:rsidRDefault="001B656B">
      <w:pPr>
        <w:rPr>
          <w:rFonts w:ascii="Arial" w:hAnsi="Arial" w:cs="Arial"/>
          <w:szCs w:val="24"/>
        </w:rPr>
      </w:pPr>
      <w:r w:rsidRPr="00882958">
        <w:rPr>
          <w:rFonts w:ascii="Arial" w:hAnsi="Arial" w:cs="Arial"/>
          <w:szCs w:val="24"/>
        </w:rPr>
        <w:t>future transportation and sustainability</w:t>
      </w:r>
    </w:p>
    <w:p w14:paraId="4DDA5684" w14:textId="2DC96A64" w:rsidR="001B656B" w:rsidRPr="00882958" w:rsidRDefault="001B656B">
      <w:pPr>
        <w:rPr>
          <w:rFonts w:ascii="Arial" w:hAnsi="Arial" w:cs="Arial"/>
          <w:szCs w:val="24"/>
        </w:rPr>
      </w:pPr>
      <w:r w:rsidRPr="00882958">
        <w:rPr>
          <w:rFonts w:ascii="Arial" w:hAnsi="Arial" w:cs="Arial"/>
          <w:szCs w:val="24"/>
        </w:rPr>
        <w:t xml:space="preserve">Mercedes-Benz has put more of an emphasis on digital transformation and electrification, </w:t>
      </w:r>
      <w:proofErr w:type="spellStart"/>
      <w:r w:rsidRPr="00882958">
        <w:rPr>
          <w:rFonts w:ascii="Arial" w:hAnsi="Arial" w:cs="Arial"/>
          <w:szCs w:val="24"/>
        </w:rPr>
        <w:t>specially</w:t>
      </w:r>
      <w:proofErr w:type="spellEnd"/>
      <w:r w:rsidRPr="00882958">
        <w:rPr>
          <w:rFonts w:ascii="Arial" w:hAnsi="Arial" w:cs="Arial"/>
          <w:szCs w:val="24"/>
        </w:rPr>
        <w:t xml:space="preserve"> with its EQ electric car line. Global trend towards sustainability and more stagnant environmental law are reflected in this strategic change (Daimler, 2023).</w:t>
      </w:r>
    </w:p>
    <w:p w14:paraId="25255902" w14:textId="77777777" w:rsidR="001B656B" w:rsidRPr="00882958" w:rsidRDefault="001B656B">
      <w:pPr>
        <w:rPr>
          <w:rFonts w:ascii="Arial" w:hAnsi="Arial" w:cs="Arial"/>
          <w:szCs w:val="24"/>
        </w:rPr>
      </w:pPr>
    </w:p>
    <w:p w14:paraId="297156C6" w14:textId="59A18983" w:rsidR="001B656B" w:rsidRPr="00882958" w:rsidRDefault="001B656B">
      <w:pPr>
        <w:rPr>
          <w:rFonts w:ascii="Arial" w:hAnsi="Arial" w:cs="Arial"/>
          <w:szCs w:val="24"/>
        </w:rPr>
      </w:pPr>
      <w:r w:rsidRPr="00882958">
        <w:rPr>
          <w:rFonts w:ascii="Arial" w:hAnsi="Arial" w:cs="Arial"/>
          <w:szCs w:val="24"/>
        </w:rPr>
        <w:t xml:space="preserve">Operations in India versus Germany the company's home market and main </w:t>
      </w:r>
      <w:proofErr w:type="spellStart"/>
      <w:r w:rsidRPr="00882958">
        <w:rPr>
          <w:rFonts w:ascii="Arial" w:hAnsi="Arial" w:cs="Arial"/>
          <w:szCs w:val="24"/>
        </w:rPr>
        <w:t>centre</w:t>
      </w:r>
      <w:proofErr w:type="spellEnd"/>
      <w:r w:rsidRPr="00882958">
        <w:rPr>
          <w:rFonts w:ascii="Arial" w:hAnsi="Arial" w:cs="Arial"/>
          <w:szCs w:val="24"/>
        </w:rPr>
        <w:t xml:space="preserve"> for R&amp;D and innovation is Germany. The market is well established with a high level of brand loyalty and a robust desire of cutting edge, </w:t>
      </w:r>
      <w:proofErr w:type="gramStart"/>
      <w:r w:rsidRPr="00882958">
        <w:rPr>
          <w:rFonts w:ascii="Arial" w:hAnsi="Arial" w:cs="Arial"/>
          <w:szCs w:val="24"/>
        </w:rPr>
        <w:t>environmental</w:t>
      </w:r>
      <w:proofErr w:type="gramEnd"/>
      <w:r w:rsidRPr="00882958">
        <w:rPr>
          <w:rFonts w:ascii="Arial" w:hAnsi="Arial" w:cs="Arial"/>
          <w:szCs w:val="24"/>
        </w:rPr>
        <w:t xml:space="preserve"> friendly automobiles (OECD, 2023).</w:t>
      </w:r>
    </w:p>
    <w:p w14:paraId="1C9E537E" w14:textId="77777777" w:rsidR="001B656B" w:rsidRPr="00882958" w:rsidRDefault="001B656B" w:rsidP="001B656B">
      <w:pPr>
        <w:rPr>
          <w:rFonts w:ascii="Arial" w:hAnsi="Arial" w:cs="Arial"/>
          <w:szCs w:val="24"/>
        </w:rPr>
      </w:pPr>
      <w:r w:rsidRPr="00882958">
        <w:rPr>
          <w:rFonts w:ascii="Arial" w:hAnsi="Arial" w:cs="Arial"/>
          <w:szCs w:val="24"/>
        </w:rPr>
        <w:lastRenderedPageBreak/>
        <w:t xml:space="preserve">Mercedes-Benz has been growing in India, a higher growth emerging market, by using localization technique including domestic production and product adaption tailored to the local market. To cut expense and increase accessibility, the corporation set up production facility in </w:t>
      </w:r>
      <w:proofErr w:type="gramStart"/>
      <w:r w:rsidRPr="00882958">
        <w:rPr>
          <w:rFonts w:ascii="Arial" w:hAnsi="Arial" w:cs="Arial"/>
          <w:szCs w:val="24"/>
        </w:rPr>
        <w:t>India( IBEF</w:t>
      </w:r>
      <w:proofErr w:type="gramEnd"/>
      <w:r w:rsidRPr="00882958">
        <w:rPr>
          <w:rFonts w:ascii="Arial" w:hAnsi="Arial" w:cs="Arial"/>
          <w:szCs w:val="24"/>
        </w:rPr>
        <w:t>, 2023) strategic significance. India offer potential for growth whereas Germany offers stability and innovation. They are perfect markets to analyze international marketing technique because of this disparity.</w:t>
      </w:r>
    </w:p>
    <w:p w14:paraId="686331D2" w14:textId="77777777" w:rsidR="005B5941" w:rsidRPr="00882958" w:rsidRDefault="005B5941" w:rsidP="001B656B">
      <w:pPr>
        <w:rPr>
          <w:rFonts w:ascii="Arial" w:hAnsi="Arial" w:cs="Arial"/>
          <w:szCs w:val="24"/>
        </w:rPr>
      </w:pPr>
    </w:p>
    <w:p w14:paraId="53E6874A" w14:textId="77777777" w:rsidR="005B5941" w:rsidRPr="00882958" w:rsidRDefault="005B5941" w:rsidP="001B656B">
      <w:pPr>
        <w:rPr>
          <w:rFonts w:ascii="Arial" w:hAnsi="Arial" w:cs="Arial"/>
          <w:szCs w:val="24"/>
        </w:rPr>
      </w:pPr>
    </w:p>
    <w:p w14:paraId="19FD0CF1" w14:textId="00F5BE20" w:rsidR="001B656B" w:rsidRPr="00882958" w:rsidRDefault="001B656B" w:rsidP="001B656B">
      <w:pPr>
        <w:pStyle w:val="ListParagraph"/>
        <w:numPr>
          <w:ilvl w:val="0"/>
          <w:numId w:val="3"/>
        </w:numPr>
        <w:jc w:val="center"/>
        <w:rPr>
          <w:rFonts w:ascii="Arial" w:hAnsi="Arial" w:cs="Arial"/>
          <w:szCs w:val="24"/>
        </w:rPr>
      </w:pPr>
      <w:r w:rsidRPr="00882958">
        <w:rPr>
          <w:rFonts w:ascii="Arial" w:hAnsi="Arial" w:cs="Arial"/>
          <w:szCs w:val="24"/>
        </w:rPr>
        <w:t>GDP per capita comparison</w:t>
      </w:r>
    </w:p>
    <w:p w14:paraId="7121AF59" w14:textId="1F557BEF" w:rsidR="001B656B" w:rsidRPr="00882958" w:rsidRDefault="001B656B" w:rsidP="001B656B">
      <w:pPr>
        <w:tabs>
          <w:tab w:val="left" w:pos="1656"/>
        </w:tabs>
        <w:rPr>
          <w:rFonts w:ascii="Arial" w:hAnsi="Arial" w:cs="Arial"/>
          <w:szCs w:val="24"/>
        </w:rPr>
      </w:pPr>
    </w:p>
    <w:p w14:paraId="1C8C3452" w14:textId="77777777" w:rsidR="001B656B" w:rsidRPr="00882958" w:rsidRDefault="001B656B" w:rsidP="001B656B">
      <w:pPr>
        <w:jc w:val="center"/>
        <w:rPr>
          <w:rFonts w:ascii="Arial" w:hAnsi="Arial" w:cs="Arial"/>
          <w:szCs w:val="24"/>
        </w:rPr>
      </w:pPr>
      <w:r w:rsidRPr="00882958">
        <w:rPr>
          <w:rFonts w:ascii="Arial" w:hAnsi="Arial" w:cs="Arial"/>
          <w:noProof/>
          <w:szCs w:val="24"/>
        </w:rPr>
        <w:drawing>
          <wp:inline distT="0" distB="0" distL="0" distR="0" wp14:anchorId="010C4B6A" wp14:editId="2C1865D8">
            <wp:extent cx="5943600" cy="3241675"/>
            <wp:effectExtent l="0" t="0" r="0" b="0"/>
            <wp:docPr id="815775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775864" name="Picture 815775864"/>
                    <pic:cNvPicPr/>
                  </pic:nvPicPr>
                  <pic:blipFill>
                    <a:blip r:embed="rId9">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420A021D" w14:textId="0F92B503" w:rsidR="001B656B" w:rsidRPr="00882958" w:rsidRDefault="001B656B" w:rsidP="001B656B">
      <w:pPr>
        <w:rPr>
          <w:rFonts w:ascii="Arial" w:hAnsi="Arial" w:cs="Arial"/>
          <w:szCs w:val="24"/>
        </w:rPr>
      </w:pPr>
      <w:proofErr w:type="gramStart"/>
      <w:r w:rsidRPr="00882958">
        <w:rPr>
          <w:rFonts w:ascii="Arial" w:hAnsi="Arial" w:cs="Arial"/>
          <w:szCs w:val="24"/>
        </w:rPr>
        <w:t>Source :</w:t>
      </w:r>
      <w:proofErr w:type="gramEnd"/>
      <w:r w:rsidRPr="00882958">
        <w:rPr>
          <w:rFonts w:ascii="Arial" w:hAnsi="Arial" w:cs="Arial"/>
          <w:szCs w:val="24"/>
        </w:rPr>
        <w:t>-Gemini</w:t>
      </w:r>
    </w:p>
    <w:p w14:paraId="4D2B229A" w14:textId="77777777" w:rsidR="005B5941" w:rsidRPr="00882958" w:rsidRDefault="005B5941" w:rsidP="001B656B">
      <w:pPr>
        <w:jc w:val="center"/>
        <w:rPr>
          <w:rFonts w:ascii="Arial" w:hAnsi="Arial" w:cs="Arial"/>
          <w:szCs w:val="24"/>
        </w:rPr>
      </w:pPr>
    </w:p>
    <w:p w14:paraId="175E12B7" w14:textId="77777777" w:rsidR="005B5941" w:rsidRPr="00882958" w:rsidRDefault="005B5941" w:rsidP="001B656B">
      <w:pPr>
        <w:jc w:val="center"/>
        <w:rPr>
          <w:rFonts w:ascii="Arial" w:hAnsi="Arial" w:cs="Arial"/>
          <w:szCs w:val="24"/>
        </w:rPr>
      </w:pPr>
    </w:p>
    <w:p w14:paraId="612EDF81" w14:textId="0ADB3A73" w:rsidR="001B656B" w:rsidRPr="00882958" w:rsidRDefault="001B656B" w:rsidP="001B656B">
      <w:pPr>
        <w:jc w:val="center"/>
        <w:rPr>
          <w:rFonts w:ascii="Arial" w:hAnsi="Arial" w:cs="Arial"/>
          <w:szCs w:val="24"/>
        </w:rPr>
      </w:pPr>
      <w:r w:rsidRPr="00882958">
        <w:rPr>
          <w:rFonts w:ascii="Arial" w:hAnsi="Arial" w:cs="Arial"/>
          <w:szCs w:val="24"/>
        </w:rPr>
        <w:t>Germany versus India GDP per capita</w:t>
      </w:r>
    </w:p>
    <w:p w14:paraId="253F2E0E" w14:textId="7A10584E" w:rsidR="001B656B" w:rsidRPr="00882958" w:rsidRDefault="001B656B" w:rsidP="001B656B">
      <w:pPr>
        <w:jc w:val="center"/>
        <w:rPr>
          <w:rFonts w:ascii="Arial" w:hAnsi="Arial" w:cs="Arial"/>
          <w:szCs w:val="24"/>
        </w:rPr>
      </w:pPr>
      <w:r w:rsidRPr="00882958">
        <w:rPr>
          <w:rFonts w:ascii="Arial" w:hAnsi="Arial" w:cs="Arial"/>
          <w:szCs w:val="24"/>
        </w:rPr>
        <w:t>Due to greater purchasing power and economic maturity, Germany’s GDP per capita is substantially larger than India's (world bank, 2024). Mercedes-Benz price strategy and target market are directly impacted by this differential because Germany consumer can afford luxury car better than those in India, where demand is concentrated among wealthier sectors.</w:t>
      </w:r>
    </w:p>
    <w:p w14:paraId="6FE982D6" w14:textId="77777777" w:rsidR="001B656B" w:rsidRPr="00882958" w:rsidRDefault="001B656B" w:rsidP="001B656B">
      <w:pPr>
        <w:jc w:val="center"/>
        <w:rPr>
          <w:rFonts w:ascii="Arial" w:hAnsi="Arial" w:cs="Arial"/>
          <w:szCs w:val="24"/>
        </w:rPr>
      </w:pPr>
    </w:p>
    <w:p w14:paraId="3DE0C719" w14:textId="77777777" w:rsidR="001B656B" w:rsidRPr="00882958" w:rsidRDefault="001B656B" w:rsidP="001B656B">
      <w:pPr>
        <w:jc w:val="center"/>
        <w:rPr>
          <w:rFonts w:ascii="Arial" w:hAnsi="Arial" w:cs="Arial"/>
          <w:szCs w:val="24"/>
        </w:rPr>
      </w:pPr>
    </w:p>
    <w:p w14:paraId="2616B7BB" w14:textId="77777777" w:rsidR="001B656B" w:rsidRPr="00882958" w:rsidRDefault="001B656B" w:rsidP="001B656B">
      <w:pPr>
        <w:jc w:val="center"/>
        <w:rPr>
          <w:rFonts w:ascii="Arial" w:hAnsi="Arial" w:cs="Arial"/>
          <w:szCs w:val="24"/>
        </w:rPr>
      </w:pPr>
    </w:p>
    <w:p w14:paraId="3D596EC5" w14:textId="77777777" w:rsidR="001B656B" w:rsidRPr="00882958" w:rsidRDefault="001B656B" w:rsidP="001B656B">
      <w:pPr>
        <w:jc w:val="center"/>
        <w:rPr>
          <w:rFonts w:ascii="Arial" w:hAnsi="Arial" w:cs="Arial"/>
          <w:szCs w:val="24"/>
        </w:rPr>
      </w:pPr>
    </w:p>
    <w:p w14:paraId="6E5E39EA" w14:textId="057B765D" w:rsidR="00AB5069" w:rsidRPr="00882958" w:rsidRDefault="00AB5069" w:rsidP="00AB5069">
      <w:pPr>
        <w:jc w:val="center"/>
        <w:rPr>
          <w:rFonts w:ascii="Arial" w:hAnsi="Arial" w:cs="Arial"/>
          <w:szCs w:val="24"/>
        </w:rPr>
      </w:pPr>
      <w:r w:rsidRPr="00882958">
        <w:rPr>
          <w:rFonts w:ascii="Arial" w:hAnsi="Arial" w:cs="Arial"/>
          <w:noProof/>
          <w:szCs w:val="24"/>
        </w:rPr>
        <w:drawing>
          <wp:anchor distT="0" distB="0" distL="114300" distR="114300" simplePos="0" relativeHeight="251659264" behindDoc="0" locked="0" layoutInCell="1" allowOverlap="1" wp14:anchorId="7502AFE0" wp14:editId="00322438">
            <wp:simplePos x="0" y="0"/>
            <wp:positionH relativeFrom="margin">
              <wp:align>center</wp:align>
            </wp:positionH>
            <wp:positionV relativeFrom="paragraph">
              <wp:posOffset>212</wp:posOffset>
            </wp:positionV>
            <wp:extent cx="4512310" cy="3007995"/>
            <wp:effectExtent l="0" t="0" r="2540" b="1905"/>
            <wp:wrapThrough wrapText="bothSides">
              <wp:wrapPolygon edited="0">
                <wp:start x="0" y="0"/>
                <wp:lineTo x="0" y="21477"/>
                <wp:lineTo x="21521" y="21477"/>
                <wp:lineTo x="21521" y="0"/>
                <wp:lineTo x="0" y="0"/>
              </wp:wrapPolygon>
            </wp:wrapThrough>
            <wp:docPr id="988390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390570" name="Picture 98839057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12310" cy="3007995"/>
                    </a:xfrm>
                    <a:prstGeom prst="rect">
                      <a:avLst/>
                    </a:prstGeom>
                  </pic:spPr>
                </pic:pic>
              </a:graphicData>
            </a:graphic>
          </wp:anchor>
        </w:drawing>
      </w:r>
    </w:p>
    <w:p w14:paraId="1584A945" w14:textId="77777777" w:rsidR="00AB5069" w:rsidRPr="00882958" w:rsidRDefault="00AB5069" w:rsidP="00AB5069">
      <w:pPr>
        <w:jc w:val="center"/>
        <w:rPr>
          <w:rFonts w:ascii="Arial" w:hAnsi="Arial" w:cs="Arial"/>
          <w:szCs w:val="24"/>
        </w:rPr>
      </w:pPr>
    </w:p>
    <w:p w14:paraId="4B8AF1ED" w14:textId="77777777" w:rsidR="00AB5069" w:rsidRPr="00882958" w:rsidRDefault="00AB5069" w:rsidP="00AB5069">
      <w:pPr>
        <w:jc w:val="center"/>
        <w:rPr>
          <w:rFonts w:ascii="Arial" w:hAnsi="Arial" w:cs="Arial"/>
          <w:szCs w:val="24"/>
        </w:rPr>
      </w:pPr>
    </w:p>
    <w:p w14:paraId="5C6C8CAB" w14:textId="77777777" w:rsidR="00AB5069" w:rsidRPr="00882958" w:rsidRDefault="00AB5069" w:rsidP="00AB5069">
      <w:pPr>
        <w:jc w:val="center"/>
        <w:rPr>
          <w:rFonts w:ascii="Arial" w:hAnsi="Arial" w:cs="Arial"/>
          <w:szCs w:val="24"/>
        </w:rPr>
      </w:pPr>
    </w:p>
    <w:p w14:paraId="598BEF73" w14:textId="77777777" w:rsidR="00AB5069" w:rsidRPr="00882958" w:rsidRDefault="00AB5069" w:rsidP="00AB5069">
      <w:pPr>
        <w:jc w:val="center"/>
        <w:rPr>
          <w:rFonts w:ascii="Arial" w:hAnsi="Arial" w:cs="Arial"/>
          <w:szCs w:val="24"/>
        </w:rPr>
      </w:pPr>
    </w:p>
    <w:p w14:paraId="5B090C80" w14:textId="77777777" w:rsidR="00AB5069" w:rsidRPr="00882958" w:rsidRDefault="00AB5069" w:rsidP="00AB5069">
      <w:pPr>
        <w:jc w:val="center"/>
        <w:rPr>
          <w:rFonts w:ascii="Arial" w:hAnsi="Arial" w:cs="Arial"/>
          <w:szCs w:val="24"/>
        </w:rPr>
      </w:pPr>
    </w:p>
    <w:p w14:paraId="55C30E2B" w14:textId="5091376E" w:rsidR="00AB5069" w:rsidRPr="00882958" w:rsidRDefault="00AB5069" w:rsidP="00AB5069">
      <w:pPr>
        <w:jc w:val="center"/>
        <w:rPr>
          <w:rFonts w:ascii="Arial" w:hAnsi="Arial" w:cs="Arial"/>
          <w:szCs w:val="24"/>
        </w:rPr>
      </w:pPr>
      <w:r w:rsidRPr="00882958">
        <w:rPr>
          <w:rFonts w:ascii="Arial" w:hAnsi="Arial" w:cs="Arial"/>
          <w:szCs w:val="24"/>
        </w:rPr>
        <w:t>Figure 1 Mercedes-Benz pastel analysis in Germany and India</w:t>
      </w:r>
    </w:p>
    <w:p w14:paraId="222AA599" w14:textId="0DCCA84E" w:rsidR="00AB5069" w:rsidRPr="00882958" w:rsidRDefault="00AB5069" w:rsidP="005B5941">
      <w:pPr>
        <w:jc w:val="center"/>
        <w:rPr>
          <w:rFonts w:ascii="Arial" w:hAnsi="Arial" w:cs="Arial"/>
          <w:szCs w:val="24"/>
        </w:rPr>
      </w:pPr>
      <w:r w:rsidRPr="00882958">
        <w:rPr>
          <w:rFonts w:ascii="Arial" w:hAnsi="Arial" w:cs="Arial"/>
          <w:szCs w:val="24"/>
        </w:rPr>
        <w:t xml:space="preserve">A thorough analysis of the macro environmental element influencing Mercedes-Benz in both market is given in Figure 1. It emphasized that although India offers economic prospect coupled with complicated regulation and limited infrastructure, Germany </w:t>
      </w:r>
      <w:proofErr w:type="gramStart"/>
      <w:r w:rsidRPr="00882958">
        <w:rPr>
          <w:rFonts w:ascii="Arial" w:hAnsi="Arial" w:cs="Arial"/>
          <w:szCs w:val="24"/>
        </w:rPr>
        <w:t>offer</w:t>
      </w:r>
      <w:proofErr w:type="gramEnd"/>
      <w:r w:rsidRPr="00882958">
        <w:rPr>
          <w:rFonts w:ascii="Arial" w:hAnsi="Arial" w:cs="Arial"/>
          <w:szCs w:val="24"/>
        </w:rPr>
        <w:t xml:space="preserve"> a stable, technological advanced, and environmental regulated environment. Due to </w:t>
      </w:r>
      <w:proofErr w:type="gramStart"/>
      <w:r w:rsidRPr="00882958">
        <w:rPr>
          <w:rFonts w:ascii="Arial" w:hAnsi="Arial" w:cs="Arial"/>
          <w:szCs w:val="24"/>
        </w:rPr>
        <w:t>this variations</w:t>
      </w:r>
      <w:proofErr w:type="gramEnd"/>
      <w:r w:rsidRPr="00882958">
        <w:rPr>
          <w:rFonts w:ascii="Arial" w:hAnsi="Arial" w:cs="Arial"/>
          <w:szCs w:val="24"/>
        </w:rPr>
        <w:t>, Mercedes-Benz must implement an adaptable and AGILE global marketing strategy (Kotler et al., 2020)</w:t>
      </w:r>
    </w:p>
    <w:p w14:paraId="5444AD24" w14:textId="77777777" w:rsidR="005B5941" w:rsidRPr="00882958" w:rsidRDefault="005B5941" w:rsidP="00AB5069">
      <w:pPr>
        <w:jc w:val="center"/>
        <w:rPr>
          <w:rFonts w:ascii="Arial" w:hAnsi="Arial" w:cs="Arial"/>
          <w:szCs w:val="24"/>
        </w:rPr>
      </w:pPr>
    </w:p>
    <w:p w14:paraId="16C06303" w14:textId="77777777" w:rsidR="005B5941" w:rsidRPr="00882958" w:rsidRDefault="005B5941" w:rsidP="00AB5069">
      <w:pPr>
        <w:jc w:val="center"/>
        <w:rPr>
          <w:rFonts w:ascii="Arial" w:hAnsi="Arial" w:cs="Arial"/>
          <w:szCs w:val="24"/>
        </w:rPr>
      </w:pPr>
    </w:p>
    <w:p w14:paraId="266FCCD0" w14:textId="77777777" w:rsidR="005B5941" w:rsidRPr="00882958" w:rsidRDefault="005B5941" w:rsidP="00AB5069">
      <w:pPr>
        <w:jc w:val="center"/>
        <w:rPr>
          <w:rFonts w:ascii="Arial" w:hAnsi="Arial" w:cs="Arial"/>
          <w:szCs w:val="24"/>
        </w:rPr>
      </w:pPr>
    </w:p>
    <w:p w14:paraId="5F89F7CE" w14:textId="6DA32282" w:rsidR="00AB5069" w:rsidRPr="00882958" w:rsidRDefault="00AB5069" w:rsidP="00E01F63">
      <w:pPr>
        <w:pStyle w:val="Heading1"/>
        <w:rPr>
          <w:rFonts w:ascii="Arial" w:hAnsi="Arial" w:cs="Arial"/>
          <w:sz w:val="24"/>
          <w:szCs w:val="24"/>
        </w:rPr>
      </w:pPr>
      <w:bookmarkStart w:id="3" w:name="_Toc227912379"/>
      <w:r w:rsidRPr="00882958">
        <w:rPr>
          <w:rFonts w:ascii="Arial" w:hAnsi="Arial" w:cs="Arial"/>
          <w:sz w:val="24"/>
          <w:szCs w:val="24"/>
        </w:rPr>
        <w:t>2.</w:t>
      </w:r>
      <w:r w:rsidR="00C8105D" w:rsidRPr="00882958">
        <w:rPr>
          <w:rFonts w:ascii="Arial" w:hAnsi="Arial" w:cs="Arial"/>
          <w:sz w:val="24"/>
          <w:szCs w:val="24"/>
        </w:rPr>
        <w:t>Comparative Market A</w:t>
      </w:r>
      <w:r w:rsidR="00033C83" w:rsidRPr="00882958">
        <w:rPr>
          <w:rFonts w:ascii="Arial" w:hAnsi="Arial" w:cs="Arial"/>
          <w:sz w:val="24"/>
          <w:szCs w:val="24"/>
        </w:rPr>
        <w:t>nalysis using the PESTEL Farmwork</w:t>
      </w:r>
      <w:bookmarkEnd w:id="3"/>
    </w:p>
    <w:p w14:paraId="4B09026C" w14:textId="77777777" w:rsidR="005B5941" w:rsidRPr="00882958" w:rsidRDefault="00033C83">
      <w:pPr>
        <w:rPr>
          <w:rFonts w:ascii="Arial" w:hAnsi="Arial" w:cs="Arial"/>
          <w:szCs w:val="24"/>
        </w:rPr>
      </w:pPr>
      <w:r w:rsidRPr="00882958">
        <w:rPr>
          <w:rFonts w:ascii="Arial" w:hAnsi="Arial" w:cs="Arial"/>
          <w:szCs w:val="24"/>
        </w:rPr>
        <w:t xml:space="preserve">An organized method for examining the macroenvironmental elements influencing corporate operations is the PESTEL </w:t>
      </w:r>
      <w:r w:rsidR="00533121" w:rsidRPr="00882958">
        <w:rPr>
          <w:rFonts w:ascii="Arial" w:hAnsi="Arial" w:cs="Arial"/>
          <w:szCs w:val="24"/>
        </w:rPr>
        <w:t>farmwork</w:t>
      </w:r>
      <w:r w:rsidRPr="00882958">
        <w:rPr>
          <w:rFonts w:ascii="Arial" w:hAnsi="Arial" w:cs="Arial"/>
          <w:szCs w:val="24"/>
        </w:rPr>
        <w:t>.</w:t>
      </w:r>
      <w:r w:rsidR="005B5941" w:rsidRPr="00882958">
        <w:rPr>
          <w:rFonts w:ascii="Arial" w:hAnsi="Arial" w:cs="Arial"/>
          <w:szCs w:val="24"/>
        </w:rPr>
        <w:t xml:space="preserve"> </w:t>
      </w:r>
    </w:p>
    <w:p w14:paraId="7871CE9D" w14:textId="420EC0D8" w:rsidR="00033C83" w:rsidRPr="00882958" w:rsidRDefault="00033C83">
      <w:pPr>
        <w:rPr>
          <w:rFonts w:ascii="Arial" w:hAnsi="Arial" w:cs="Arial"/>
          <w:szCs w:val="24"/>
        </w:rPr>
      </w:pPr>
      <w:r w:rsidRPr="00882958">
        <w:rPr>
          <w:rFonts w:ascii="Arial" w:hAnsi="Arial" w:cs="Arial"/>
          <w:szCs w:val="24"/>
        </w:rPr>
        <w:t xml:space="preserve">Mercedes-Benz’s </w:t>
      </w:r>
      <w:r w:rsidR="00533121" w:rsidRPr="00882958">
        <w:rPr>
          <w:rFonts w:ascii="Arial" w:hAnsi="Arial" w:cs="Arial"/>
          <w:szCs w:val="24"/>
        </w:rPr>
        <w:t>worldwide</w:t>
      </w:r>
      <w:r w:rsidRPr="00882958">
        <w:rPr>
          <w:rFonts w:ascii="Arial" w:hAnsi="Arial" w:cs="Arial"/>
          <w:szCs w:val="24"/>
        </w:rPr>
        <w:t xml:space="preserve"> marketing strategies are shaped by the significant variations between Germany </w:t>
      </w:r>
      <w:proofErr w:type="spellStart"/>
      <w:r w:rsidRPr="00882958">
        <w:rPr>
          <w:rFonts w:ascii="Arial" w:hAnsi="Arial" w:cs="Arial"/>
          <w:szCs w:val="24"/>
        </w:rPr>
        <w:t>ad</w:t>
      </w:r>
      <w:proofErr w:type="spellEnd"/>
      <w:r w:rsidRPr="00882958">
        <w:rPr>
          <w:rFonts w:ascii="Arial" w:hAnsi="Arial" w:cs="Arial"/>
          <w:szCs w:val="24"/>
        </w:rPr>
        <w:t xml:space="preserve"> India</w:t>
      </w:r>
    </w:p>
    <w:p w14:paraId="2172AB52" w14:textId="7B008F77" w:rsidR="00033C83" w:rsidRPr="00882958" w:rsidRDefault="00033C83" w:rsidP="00E01F63">
      <w:pPr>
        <w:pStyle w:val="Heading2"/>
        <w:rPr>
          <w:rFonts w:ascii="Arial" w:hAnsi="Arial" w:cs="Arial"/>
          <w:sz w:val="24"/>
          <w:szCs w:val="24"/>
        </w:rPr>
      </w:pPr>
      <w:bookmarkStart w:id="4" w:name="_Toc227912380"/>
      <w:r w:rsidRPr="00882958">
        <w:rPr>
          <w:rFonts w:ascii="Arial" w:hAnsi="Arial" w:cs="Arial"/>
          <w:sz w:val="24"/>
          <w:szCs w:val="24"/>
        </w:rPr>
        <w:lastRenderedPageBreak/>
        <w:t>2.1 political factors</w:t>
      </w:r>
      <w:bookmarkEnd w:id="4"/>
      <w:r w:rsidRPr="00882958">
        <w:rPr>
          <w:rFonts w:ascii="Arial" w:hAnsi="Arial" w:cs="Arial"/>
          <w:sz w:val="24"/>
          <w:szCs w:val="24"/>
        </w:rPr>
        <w:t xml:space="preserve"> </w:t>
      </w:r>
    </w:p>
    <w:p w14:paraId="348AF7BF" w14:textId="7E445AE3" w:rsidR="00033C83" w:rsidRPr="00882958" w:rsidRDefault="00033C83">
      <w:pPr>
        <w:rPr>
          <w:rFonts w:ascii="Arial" w:hAnsi="Arial" w:cs="Arial"/>
          <w:szCs w:val="24"/>
        </w:rPr>
      </w:pPr>
      <w:r w:rsidRPr="00882958">
        <w:rPr>
          <w:rFonts w:ascii="Arial" w:hAnsi="Arial" w:cs="Arial"/>
          <w:szCs w:val="24"/>
        </w:rPr>
        <w:t>Germany’s participation in the European Union and</w:t>
      </w:r>
      <w:r w:rsidR="00EF2245" w:rsidRPr="00882958">
        <w:rPr>
          <w:rFonts w:ascii="Arial" w:hAnsi="Arial" w:cs="Arial"/>
          <w:szCs w:val="24"/>
        </w:rPr>
        <w:t xml:space="preserve"> robust governance systems provide a very stable political environment. In general,</w:t>
      </w:r>
      <w:r w:rsidR="00533121" w:rsidRPr="00882958">
        <w:rPr>
          <w:rFonts w:ascii="Arial" w:hAnsi="Arial" w:cs="Arial"/>
          <w:szCs w:val="24"/>
        </w:rPr>
        <w:t xml:space="preserve"> policies are open and encouraging of innovation, especially when it comes to green technologies and sustainability. Mercedes Benz and other automakers have accelerated their </w:t>
      </w:r>
      <w:proofErr w:type="gramStart"/>
      <w:r w:rsidR="00533121" w:rsidRPr="00882958">
        <w:rPr>
          <w:rFonts w:ascii="Arial" w:hAnsi="Arial" w:cs="Arial"/>
          <w:szCs w:val="24"/>
        </w:rPr>
        <w:t>electrification  efforts</w:t>
      </w:r>
      <w:proofErr w:type="gramEnd"/>
      <w:r w:rsidR="00533121" w:rsidRPr="00882958">
        <w:rPr>
          <w:rFonts w:ascii="Arial" w:hAnsi="Arial" w:cs="Arial"/>
          <w:szCs w:val="24"/>
        </w:rPr>
        <w:t xml:space="preserve"> due to government subsidies for electric vehicles. </w:t>
      </w:r>
      <w:proofErr w:type="gramStart"/>
      <w:r w:rsidR="00533121" w:rsidRPr="00882958">
        <w:rPr>
          <w:rFonts w:ascii="Arial" w:hAnsi="Arial" w:cs="Arial"/>
          <w:szCs w:val="24"/>
        </w:rPr>
        <w:t>Stable  political</w:t>
      </w:r>
      <w:proofErr w:type="gramEnd"/>
      <w:r w:rsidR="00533121" w:rsidRPr="00882958">
        <w:rPr>
          <w:rFonts w:ascii="Arial" w:hAnsi="Arial" w:cs="Arial"/>
          <w:szCs w:val="24"/>
        </w:rPr>
        <w:t xml:space="preserve"> regimes according to Hill (2021) lessen uncertainty and make long term </w:t>
      </w:r>
      <w:proofErr w:type="gramStart"/>
      <w:r w:rsidR="00533121" w:rsidRPr="00882958">
        <w:rPr>
          <w:rFonts w:ascii="Arial" w:hAnsi="Arial" w:cs="Arial"/>
          <w:szCs w:val="24"/>
        </w:rPr>
        <w:t>strategic  planning</w:t>
      </w:r>
      <w:proofErr w:type="gramEnd"/>
      <w:r w:rsidR="00533121" w:rsidRPr="00882958">
        <w:rPr>
          <w:rFonts w:ascii="Arial" w:hAnsi="Arial" w:cs="Arial"/>
          <w:szCs w:val="24"/>
        </w:rPr>
        <w:t xml:space="preserve"> easier.</w:t>
      </w:r>
    </w:p>
    <w:p w14:paraId="0B7C4F6F" w14:textId="77777777" w:rsidR="005B5941" w:rsidRPr="00882958" w:rsidRDefault="00533121" w:rsidP="001B656B">
      <w:pPr>
        <w:rPr>
          <w:rFonts w:ascii="Arial" w:hAnsi="Arial" w:cs="Arial"/>
          <w:szCs w:val="24"/>
        </w:rPr>
      </w:pPr>
      <w:r w:rsidRPr="00882958">
        <w:rPr>
          <w:rFonts w:ascii="Arial" w:hAnsi="Arial" w:cs="Arial"/>
          <w:szCs w:val="24"/>
        </w:rPr>
        <w:t xml:space="preserve">India, on the other hand, offers a more complicated political landscape. It is marked by bureaucratic processes and regulatory difficulties despite being politically stable. Policies like the “Make in India” campaign encourage </w:t>
      </w:r>
      <w:proofErr w:type="gramStart"/>
      <w:r w:rsidRPr="00882958">
        <w:rPr>
          <w:rFonts w:ascii="Arial" w:hAnsi="Arial" w:cs="Arial"/>
          <w:szCs w:val="24"/>
        </w:rPr>
        <w:t xml:space="preserve">international </w:t>
      </w:r>
      <w:r w:rsidR="00E13D49" w:rsidRPr="00882958">
        <w:rPr>
          <w:rFonts w:ascii="Arial" w:hAnsi="Arial" w:cs="Arial"/>
          <w:szCs w:val="24"/>
        </w:rPr>
        <w:t xml:space="preserve"> companies</w:t>
      </w:r>
      <w:proofErr w:type="gramEnd"/>
      <w:r w:rsidR="00E13D49" w:rsidRPr="00882958">
        <w:rPr>
          <w:rFonts w:ascii="Arial" w:hAnsi="Arial" w:cs="Arial"/>
          <w:szCs w:val="24"/>
        </w:rPr>
        <w:t xml:space="preserve">  to set </w:t>
      </w:r>
      <w:proofErr w:type="spellStart"/>
      <w:r w:rsidR="00E13D49" w:rsidRPr="00882958">
        <w:rPr>
          <w:rFonts w:ascii="Arial" w:hAnsi="Arial" w:cs="Arial"/>
          <w:szCs w:val="24"/>
        </w:rPr>
        <w:t>uo</w:t>
      </w:r>
      <w:proofErr w:type="spellEnd"/>
      <w:r w:rsidR="00E13D49" w:rsidRPr="00882958">
        <w:rPr>
          <w:rFonts w:ascii="Arial" w:hAnsi="Arial" w:cs="Arial"/>
          <w:szCs w:val="24"/>
        </w:rPr>
        <w:t xml:space="preserve"> local production facilities in order to support domestic manufacturing. Mercedes-Benz’s choice to increase manufacturing base in India has been directly impacted by </w:t>
      </w:r>
      <w:proofErr w:type="gramStart"/>
      <w:r w:rsidR="00E13D49" w:rsidRPr="00882958">
        <w:rPr>
          <w:rFonts w:ascii="Arial" w:hAnsi="Arial" w:cs="Arial"/>
          <w:szCs w:val="24"/>
        </w:rPr>
        <w:t>this However administrative hold-ups and inconsistent regulation</w:t>
      </w:r>
      <w:proofErr w:type="gramEnd"/>
      <w:r w:rsidR="00E13D49" w:rsidRPr="00882958">
        <w:rPr>
          <w:rFonts w:ascii="Arial" w:hAnsi="Arial" w:cs="Arial"/>
          <w:szCs w:val="24"/>
        </w:rPr>
        <w:t xml:space="preserve"> can rise operating expenses and make plan execution more difficult </w:t>
      </w:r>
      <w:proofErr w:type="gramStart"/>
      <w:r w:rsidR="00E13D49" w:rsidRPr="00882958">
        <w:rPr>
          <w:rFonts w:ascii="Arial" w:hAnsi="Arial" w:cs="Arial"/>
          <w:szCs w:val="24"/>
        </w:rPr>
        <w:t>( Kotler</w:t>
      </w:r>
      <w:proofErr w:type="gramEnd"/>
      <w:r w:rsidR="00E13D49" w:rsidRPr="00882958">
        <w:rPr>
          <w:rFonts w:ascii="Arial" w:hAnsi="Arial" w:cs="Arial"/>
          <w:szCs w:val="24"/>
        </w:rPr>
        <w:t xml:space="preserve"> et al., 2020)</w:t>
      </w:r>
    </w:p>
    <w:p w14:paraId="76F51D03" w14:textId="6DA5C4D0" w:rsidR="001B656B" w:rsidRPr="00882958" w:rsidRDefault="00D555D6" w:rsidP="00E01F63">
      <w:pPr>
        <w:pStyle w:val="Heading2"/>
        <w:rPr>
          <w:rFonts w:ascii="Arial" w:hAnsi="Arial" w:cs="Arial"/>
          <w:sz w:val="24"/>
          <w:szCs w:val="24"/>
        </w:rPr>
      </w:pPr>
      <w:r w:rsidRPr="00882958">
        <w:rPr>
          <w:rFonts w:ascii="Arial" w:hAnsi="Arial" w:cs="Arial"/>
          <w:sz w:val="24"/>
          <w:szCs w:val="24"/>
        </w:rPr>
        <w:t xml:space="preserve"> </w:t>
      </w:r>
      <w:bookmarkStart w:id="5" w:name="_Toc227912381"/>
      <w:r w:rsidR="001B656B" w:rsidRPr="00882958">
        <w:rPr>
          <w:rFonts w:ascii="Arial" w:hAnsi="Arial" w:cs="Arial"/>
          <w:sz w:val="24"/>
          <w:szCs w:val="24"/>
        </w:rPr>
        <w:t>2.2Economic factors</w:t>
      </w:r>
      <w:bookmarkEnd w:id="5"/>
      <w:r w:rsidR="001B656B" w:rsidRPr="00882958">
        <w:rPr>
          <w:rFonts w:ascii="Arial" w:hAnsi="Arial" w:cs="Arial"/>
          <w:sz w:val="24"/>
          <w:szCs w:val="24"/>
        </w:rPr>
        <w:t xml:space="preserve"> </w:t>
      </w:r>
    </w:p>
    <w:p w14:paraId="3466F746" w14:textId="77777777" w:rsidR="001B656B" w:rsidRPr="00882958" w:rsidRDefault="001B656B" w:rsidP="001B656B">
      <w:pPr>
        <w:rPr>
          <w:rFonts w:ascii="Arial" w:hAnsi="Arial" w:cs="Arial"/>
          <w:szCs w:val="24"/>
        </w:rPr>
      </w:pPr>
      <w:r w:rsidRPr="00882958">
        <w:rPr>
          <w:rFonts w:ascii="Arial" w:hAnsi="Arial" w:cs="Arial"/>
          <w:szCs w:val="24"/>
        </w:rPr>
        <w:t xml:space="preserve">Germany represents a mature and high income ignore me with strong purchasing power and </w:t>
      </w:r>
      <w:proofErr w:type="gramStart"/>
      <w:r w:rsidRPr="00882958">
        <w:rPr>
          <w:rFonts w:ascii="Arial" w:hAnsi="Arial" w:cs="Arial"/>
          <w:szCs w:val="24"/>
        </w:rPr>
        <w:t>well developed</w:t>
      </w:r>
      <w:proofErr w:type="gramEnd"/>
      <w:r w:rsidRPr="00882958">
        <w:rPr>
          <w:rFonts w:ascii="Arial" w:hAnsi="Arial" w:cs="Arial"/>
          <w:szCs w:val="24"/>
        </w:rPr>
        <w:t xml:space="preserve"> infrastructure due to their relatively higher </w:t>
      </w:r>
      <w:proofErr w:type="gramStart"/>
      <w:r w:rsidRPr="00882958">
        <w:rPr>
          <w:rFonts w:ascii="Arial" w:hAnsi="Arial" w:cs="Arial"/>
          <w:szCs w:val="24"/>
        </w:rPr>
        <w:t>discretionary  Earnings</w:t>
      </w:r>
      <w:proofErr w:type="gramEnd"/>
      <w:r w:rsidRPr="00882958">
        <w:rPr>
          <w:rFonts w:ascii="Arial" w:hAnsi="Arial" w:cs="Arial"/>
          <w:szCs w:val="24"/>
        </w:rPr>
        <w:t xml:space="preserve"> , German consumer </w:t>
      </w:r>
      <w:proofErr w:type="gramStart"/>
      <w:r w:rsidRPr="00882958">
        <w:rPr>
          <w:rFonts w:ascii="Arial" w:hAnsi="Arial" w:cs="Arial"/>
          <w:szCs w:val="24"/>
        </w:rPr>
        <w:t>are</w:t>
      </w:r>
      <w:proofErr w:type="gramEnd"/>
      <w:r w:rsidRPr="00882958">
        <w:rPr>
          <w:rFonts w:ascii="Arial" w:hAnsi="Arial" w:cs="Arial"/>
          <w:szCs w:val="24"/>
        </w:rPr>
        <w:t xml:space="preserve"> you able to purchase luxuries like high end cars</w:t>
      </w:r>
    </w:p>
    <w:p w14:paraId="6D290395" w14:textId="77777777" w:rsidR="001B656B" w:rsidRPr="00882958" w:rsidRDefault="001B656B" w:rsidP="001B656B">
      <w:pPr>
        <w:rPr>
          <w:rFonts w:ascii="Arial" w:hAnsi="Arial" w:cs="Arial"/>
          <w:szCs w:val="24"/>
        </w:rPr>
      </w:pPr>
      <w:r w:rsidRPr="00882958">
        <w:rPr>
          <w:rFonts w:ascii="Arial" w:hAnsi="Arial" w:cs="Arial"/>
          <w:szCs w:val="24"/>
        </w:rPr>
        <w:t xml:space="preserve">demand is driven by quality performance </w:t>
      </w:r>
      <w:proofErr w:type="gramStart"/>
      <w:r w:rsidRPr="00882958">
        <w:rPr>
          <w:rFonts w:ascii="Arial" w:hAnsi="Arial" w:cs="Arial"/>
          <w:szCs w:val="24"/>
        </w:rPr>
        <w:t>and  technical</w:t>
      </w:r>
      <w:proofErr w:type="gramEnd"/>
      <w:r w:rsidRPr="00882958">
        <w:rPr>
          <w:rFonts w:ascii="Arial" w:hAnsi="Arial" w:cs="Arial"/>
          <w:szCs w:val="24"/>
        </w:rPr>
        <w:t xml:space="preserve"> innovation in this FIERCELY competitive but steady market</w:t>
      </w:r>
    </w:p>
    <w:p w14:paraId="597B4C16" w14:textId="77777777" w:rsidR="001B656B" w:rsidRPr="00882958" w:rsidRDefault="001B656B" w:rsidP="001B656B">
      <w:pPr>
        <w:rPr>
          <w:rFonts w:ascii="Arial" w:hAnsi="Arial" w:cs="Arial"/>
          <w:szCs w:val="24"/>
        </w:rPr>
      </w:pPr>
      <w:r w:rsidRPr="00882958">
        <w:rPr>
          <w:rFonts w:ascii="Arial" w:hAnsi="Arial" w:cs="Arial"/>
          <w:szCs w:val="24"/>
        </w:rPr>
        <w:t xml:space="preserve">India on the other hand has growing middle class and fast economy growth. The extent of luxury car market is constrained </w:t>
      </w:r>
      <w:proofErr w:type="gramStart"/>
      <w:r w:rsidRPr="00882958">
        <w:rPr>
          <w:rFonts w:ascii="Arial" w:hAnsi="Arial" w:cs="Arial"/>
          <w:szCs w:val="24"/>
        </w:rPr>
        <w:t>By</w:t>
      </w:r>
      <w:proofErr w:type="gramEnd"/>
      <w:r w:rsidRPr="00882958">
        <w:rPr>
          <w:rFonts w:ascii="Arial" w:hAnsi="Arial" w:cs="Arial"/>
          <w:szCs w:val="24"/>
        </w:rPr>
        <w:t xml:space="preserve"> the substantial income inequality that still exists notwithstanding this growth. High net worth individual and wealthy consumers are the main buyer of luxury cars, which continue to be </w:t>
      </w:r>
      <w:proofErr w:type="gramStart"/>
      <w:r w:rsidRPr="00882958">
        <w:rPr>
          <w:rFonts w:ascii="Arial" w:hAnsi="Arial" w:cs="Arial"/>
          <w:szCs w:val="24"/>
        </w:rPr>
        <w:t>aspirational  products</w:t>
      </w:r>
      <w:proofErr w:type="gramEnd"/>
      <w:r w:rsidRPr="00882958">
        <w:rPr>
          <w:rFonts w:ascii="Arial" w:hAnsi="Arial" w:cs="Arial"/>
          <w:szCs w:val="24"/>
        </w:rPr>
        <w:t xml:space="preserve"> . According to STATISTA 2024, while the Indian luxury car market is expanding it remains relatively small compared to download the markets. Because of this economic gap, rigorous pricing and product strategies are required to strike a balance between accessibility and exclusivity.</w:t>
      </w:r>
    </w:p>
    <w:p w14:paraId="76117AFD" w14:textId="77777777" w:rsidR="005B5941" w:rsidRPr="00882958" w:rsidRDefault="005B5941" w:rsidP="001B656B">
      <w:pPr>
        <w:rPr>
          <w:rFonts w:ascii="Arial" w:hAnsi="Arial" w:cs="Arial"/>
          <w:szCs w:val="24"/>
        </w:rPr>
      </w:pPr>
    </w:p>
    <w:p w14:paraId="2D50481D" w14:textId="77777777" w:rsidR="005B5941" w:rsidRPr="00882958" w:rsidRDefault="005B5941" w:rsidP="001B656B">
      <w:pPr>
        <w:rPr>
          <w:rFonts w:ascii="Arial" w:hAnsi="Arial" w:cs="Arial"/>
          <w:szCs w:val="24"/>
        </w:rPr>
      </w:pPr>
    </w:p>
    <w:p w14:paraId="125AEEE1" w14:textId="2AFB50B0" w:rsidR="001B656B" w:rsidRPr="00882958" w:rsidRDefault="001B656B">
      <w:pPr>
        <w:rPr>
          <w:rFonts w:ascii="Arial" w:hAnsi="Arial" w:cs="Arial"/>
          <w:szCs w:val="24"/>
        </w:rPr>
      </w:pPr>
      <w:r w:rsidRPr="00882958">
        <w:rPr>
          <w:rFonts w:ascii="Arial" w:hAnsi="Arial" w:cs="Arial"/>
          <w:noProof/>
          <w:szCs w:val="24"/>
        </w:rPr>
        <w:lastRenderedPageBreak/>
        <w:drawing>
          <wp:anchor distT="0" distB="0" distL="114300" distR="114300" simplePos="0" relativeHeight="251658240" behindDoc="1" locked="0" layoutInCell="1" allowOverlap="1" wp14:anchorId="4D302E13" wp14:editId="42844A41">
            <wp:simplePos x="0" y="0"/>
            <wp:positionH relativeFrom="column">
              <wp:posOffset>650045</wp:posOffset>
            </wp:positionH>
            <wp:positionV relativeFrom="paragraph">
              <wp:posOffset>17096</wp:posOffset>
            </wp:positionV>
            <wp:extent cx="4941033" cy="2408450"/>
            <wp:effectExtent l="0" t="0" r="0" b="0"/>
            <wp:wrapTight wrapText="bothSides">
              <wp:wrapPolygon edited="0">
                <wp:start x="0" y="0"/>
                <wp:lineTo x="0" y="21361"/>
                <wp:lineTo x="21486" y="21361"/>
                <wp:lineTo x="21486" y="0"/>
                <wp:lineTo x="0" y="0"/>
              </wp:wrapPolygon>
            </wp:wrapTight>
            <wp:docPr id="7742291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229105" name="Picture 774229105"/>
                    <pic:cNvPicPr/>
                  </pic:nvPicPr>
                  <pic:blipFill>
                    <a:blip r:embed="rId11">
                      <a:extLst>
                        <a:ext uri="{28A0092B-C50C-407E-A947-70E740481C1C}">
                          <a14:useLocalDpi xmlns:a14="http://schemas.microsoft.com/office/drawing/2010/main" val="0"/>
                        </a:ext>
                      </a:extLst>
                    </a:blip>
                    <a:stretch>
                      <a:fillRect/>
                    </a:stretch>
                  </pic:blipFill>
                  <pic:spPr>
                    <a:xfrm>
                      <a:off x="0" y="0"/>
                      <a:ext cx="4941033" cy="2408450"/>
                    </a:xfrm>
                    <a:prstGeom prst="rect">
                      <a:avLst/>
                    </a:prstGeom>
                  </pic:spPr>
                </pic:pic>
              </a:graphicData>
            </a:graphic>
          </wp:anchor>
        </w:drawing>
      </w:r>
    </w:p>
    <w:p w14:paraId="0600AB2F" w14:textId="77777777" w:rsidR="001B656B" w:rsidRPr="00882958" w:rsidRDefault="001B656B">
      <w:pPr>
        <w:rPr>
          <w:rFonts w:ascii="Arial" w:hAnsi="Arial" w:cs="Arial"/>
          <w:szCs w:val="24"/>
        </w:rPr>
      </w:pPr>
    </w:p>
    <w:p w14:paraId="2A978CC4" w14:textId="77777777" w:rsidR="001B656B" w:rsidRPr="00882958" w:rsidRDefault="001B656B">
      <w:pPr>
        <w:rPr>
          <w:rFonts w:ascii="Arial" w:hAnsi="Arial" w:cs="Arial"/>
          <w:szCs w:val="24"/>
        </w:rPr>
      </w:pPr>
    </w:p>
    <w:p w14:paraId="01DE5F15" w14:textId="77777777" w:rsidR="001B656B" w:rsidRPr="00882958" w:rsidRDefault="001B656B">
      <w:pPr>
        <w:rPr>
          <w:rFonts w:ascii="Arial" w:hAnsi="Arial" w:cs="Arial"/>
          <w:szCs w:val="24"/>
        </w:rPr>
      </w:pPr>
    </w:p>
    <w:p w14:paraId="4E263098" w14:textId="77777777" w:rsidR="001B656B" w:rsidRPr="00882958" w:rsidRDefault="001B656B">
      <w:pPr>
        <w:rPr>
          <w:rFonts w:ascii="Arial" w:hAnsi="Arial" w:cs="Arial"/>
          <w:szCs w:val="24"/>
        </w:rPr>
      </w:pPr>
    </w:p>
    <w:p w14:paraId="212C5D46" w14:textId="77777777" w:rsidR="001B656B" w:rsidRPr="00882958" w:rsidRDefault="001B656B">
      <w:pPr>
        <w:rPr>
          <w:rFonts w:ascii="Arial" w:hAnsi="Arial" w:cs="Arial"/>
          <w:szCs w:val="24"/>
        </w:rPr>
      </w:pPr>
    </w:p>
    <w:p w14:paraId="6CDC252D" w14:textId="77777777" w:rsidR="005B5941" w:rsidRPr="00882958" w:rsidRDefault="005B5941">
      <w:pPr>
        <w:rPr>
          <w:rFonts w:ascii="Arial" w:hAnsi="Arial" w:cs="Arial"/>
          <w:szCs w:val="24"/>
        </w:rPr>
      </w:pPr>
      <w:r w:rsidRPr="00882958">
        <w:rPr>
          <w:rFonts w:ascii="Arial" w:hAnsi="Arial" w:cs="Arial"/>
          <w:szCs w:val="24"/>
        </w:rPr>
        <w:t xml:space="preserve">      </w:t>
      </w:r>
      <w:proofErr w:type="gramStart"/>
      <w:r w:rsidR="001B656B" w:rsidRPr="00882958">
        <w:rPr>
          <w:rFonts w:ascii="Arial" w:hAnsi="Arial" w:cs="Arial"/>
          <w:szCs w:val="24"/>
        </w:rPr>
        <w:t>Source:-</w:t>
      </w:r>
      <w:proofErr w:type="gramEnd"/>
      <w:r w:rsidR="001B656B" w:rsidRPr="00882958">
        <w:rPr>
          <w:rFonts w:ascii="Arial" w:hAnsi="Arial" w:cs="Arial"/>
          <w:szCs w:val="24"/>
        </w:rPr>
        <w:t xml:space="preserve"> Google</w:t>
      </w:r>
      <w:r w:rsidRPr="00882958">
        <w:rPr>
          <w:rFonts w:ascii="Arial" w:hAnsi="Arial" w:cs="Arial"/>
          <w:szCs w:val="24"/>
        </w:rPr>
        <w:t xml:space="preserve"> </w:t>
      </w:r>
    </w:p>
    <w:p w14:paraId="7324C0CE" w14:textId="5393EC46" w:rsidR="001B656B" w:rsidRPr="00882958" w:rsidRDefault="001B656B">
      <w:pPr>
        <w:rPr>
          <w:rFonts w:ascii="Arial" w:hAnsi="Arial" w:cs="Arial"/>
          <w:szCs w:val="24"/>
        </w:rPr>
      </w:pPr>
      <w:r w:rsidRPr="00882958">
        <w:rPr>
          <w:rFonts w:ascii="Arial" w:hAnsi="Arial" w:cs="Arial"/>
          <w:szCs w:val="24"/>
        </w:rPr>
        <w:t>Due to import taxes and levies, prices are much higher in India. In order to stay competitive, localization measures are needed as they are lower affordability.</w:t>
      </w:r>
    </w:p>
    <w:p w14:paraId="1C0C7204" w14:textId="5C097D9C" w:rsidR="00D555D6" w:rsidRPr="00882958" w:rsidRDefault="00D555D6" w:rsidP="00E01F63">
      <w:pPr>
        <w:pStyle w:val="Heading2"/>
        <w:rPr>
          <w:rFonts w:ascii="Arial" w:hAnsi="Arial" w:cs="Arial"/>
          <w:sz w:val="24"/>
          <w:szCs w:val="24"/>
        </w:rPr>
      </w:pPr>
      <w:bookmarkStart w:id="6" w:name="_Toc227912382"/>
      <w:r w:rsidRPr="00882958">
        <w:rPr>
          <w:rFonts w:ascii="Arial" w:hAnsi="Arial" w:cs="Arial"/>
          <w:sz w:val="24"/>
          <w:szCs w:val="24"/>
        </w:rPr>
        <w:t>2.3 Social factors</w:t>
      </w:r>
      <w:bookmarkEnd w:id="6"/>
    </w:p>
    <w:p w14:paraId="2F9677F4" w14:textId="3CC1F592" w:rsidR="00D555D6" w:rsidRPr="00882958" w:rsidRDefault="00D555D6">
      <w:pPr>
        <w:rPr>
          <w:rFonts w:ascii="Arial" w:hAnsi="Arial" w:cs="Arial"/>
          <w:szCs w:val="24"/>
        </w:rPr>
      </w:pPr>
      <w:r w:rsidRPr="00882958">
        <w:rPr>
          <w:rFonts w:ascii="Arial" w:hAnsi="Arial" w:cs="Arial"/>
          <w:szCs w:val="24"/>
        </w:rPr>
        <w:t xml:space="preserve">Consumer behavior is significantly influenced by social and culture factors. Functionality efficiency, and sustainability are typically given top priority by German consumers. Purchase decision </w:t>
      </w:r>
      <w:proofErr w:type="gramStart"/>
      <w:r w:rsidRPr="00882958">
        <w:rPr>
          <w:rFonts w:ascii="Arial" w:hAnsi="Arial" w:cs="Arial"/>
          <w:szCs w:val="24"/>
        </w:rPr>
        <w:t>are</w:t>
      </w:r>
      <w:proofErr w:type="gramEnd"/>
      <w:r w:rsidRPr="00882958">
        <w:rPr>
          <w:rFonts w:ascii="Arial" w:hAnsi="Arial" w:cs="Arial"/>
          <w:szCs w:val="24"/>
        </w:rPr>
        <w:t xml:space="preserve"> influenced by high culture emphasis one environmental responsibility specially in the car industry. environmentally friendly technology and electric automobile are becoming more and more popular among German consumers. According to Hofstede’s culture Dimensions, customers in Germany preferred dependable and </w:t>
      </w:r>
      <w:proofErr w:type="spellStart"/>
      <w:r w:rsidRPr="00882958">
        <w:rPr>
          <w:rFonts w:ascii="Arial" w:hAnsi="Arial" w:cs="Arial"/>
          <w:szCs w:val="24"/>
        </w:rPr>
        <w:t>well engineered</w:t>
      </w:r>
      <w:proofErr w:type="spellEnd"/>
      <w:r w:rsidRPr="00882958">
        <w:rPr>
          <w:rFonts w:ascii="Arial" w:hAnsi="Arial" w:cs="Arial"/>
          <w:szCs w:val="24"/>
        </w:rPr>
        <w:t xml:space="preserve"> products because of the countries high level of individuality and uncertainty avoidance (Hofstede, 2011).</w:t>
      </w:r>
    </w:p>
    <w:p w14:paraId="407C546B" w14:textId="77777777" w:rsidR="001B656B" w:rsidRPr="00882958" w:rsidRDefault="001B656B">
      <w:pPr>
        <w:rPr>
          <w:rFonts w:ascii="Arial" w:hAnsi="Arial" w:cs="Arial"/>
          <w:szCs w:val="24"/>
        </w:rPr>
      </w:pPr>
    </w:p>
    <w:p w14:paraId="7B974176" w14:textId="7CBF69DB" w:rsidR="00D555D6" w:rsidRPr="00882958" w:rsidRDefault="00D555D6">
      <w:pPr>
        <w:rPr>
          <w:rFonts w:ascii="Arial" w:hAnsi="Arial" w:cs="Arial"/>
          <w:szCs w:val="24"/>
        </w:rPr>
      </w:pPr>
      <w:r w:rsidRPr="00882958">
        <w:rPr>
          <w:rFonts w:ascii="Arial" w:hAnsi="Arial" w:cs="Arial"/>
          <w:szCs w:val="24"/>
        </w:rPr>
        <w:t xml:space="preserve">Social dynamic </w:t>
      </w:r>
      <w:proofErr w:type="gramStart"/>
      <w:r w:rsidRPr="00882958">
        <w:rPr>
          <w:rFonts w:ascii="Arial" w:hAnsi="Arial" w:cs="Arial"/>
          <w:szCs w:val="24"/>
        </w:rPr>
        <w:t>are</w:t>
      </w:r>
      <w:proofErr w:type="gramEnd"/>
      <w:r w:rsidRPr="00882958">
        <w:rPr>
          <w:rFonts w:ascii="Arial" w:hAnsi="Arial" w:cs="Arial"/>
          <w:szCs w:val="24"/>
        </w:rPr>
        <w:t xml:space="preserve"> very different in India the population is younger and aspirational value of social standing have a big impact on consumer behavior rather than being merely useful vehicle luxury car are sometimes seen as a status and success makers. Because of this cultural emphasis on status consumption branding and image have significant impact one consumer choice. Because of this Mercedes-Benz’s marketing tactic in India place a great emphasis on lifestyle positioning and emotional appeal.</w:t>
      </w:r>
    </w:p>
    <w:p w14:paraId="5E47EF2E" w14:textId="77777777" w:rsidR="001B656B" w:rsidRPr="00882958" w:rsidRDefault="001B656B">
      <w:pPr>
        <w:rPr>
          <w:rFonts w:ascii="Arial" w:hAnsi="Arial" w:cs="Arial"/>
          <w:szCs w:val="24"/>
        </w:rPr>
      </w:pPr>
    </w:p>
    <w:p w14:paraId="2ECC3AD7" w14:textId="29820219" w:rsidR="00D555D6" w:rsidRPr="00882958" w:rsidRDefault="00D555D6">
      <w:pPr>
        <w:rPr>
          <w:rFonts w:ascii="Arial" w:hAnsi="Arial" w:cs="Arial"/>
          <w:szCs w:val="24"/>
        </w:rPr>
      </w:pPr>
      <w:r w:rsidRPr="00882958">
        <w:rPr>
          <w:rFonts w:ascii="Arial" w:hAnsi="Arial" w:cs="Arial"/>
          <w:szCs w:val="24"/>
        </w:rPr>
        <w:t>2.4 Technological factors</w:t>
      </w:r>
    </w:p>
    <w:p w14:paraId="7A0C81B9" w14:textId="3D87A6D3" w:rsidR="00D555D6" w:rsidRPr="00882958" w:rsidRDefault="00D555D6">
      <w:pPr>
        <w:rPr>
          <w:rFonts w:ascii="Arial" w:hAnsi="Arial" w:cs="Arial"/>
          <w:szCs w:val="24"/>
        </w:rPr>
      </w:pPr>
      <w:r w:rsidRPr="00882958">
        <w:rPr>
          <w:rFonts w:ascii="Arial" w:hAnsi="Arial" w:cs="Arial"/>
          <w:szCs w:val="24"/>
        </w:rPr>
        <w:t xml:space="preserve">Thanks to significant investment in R&amp;D Germany is a global leader in automotive innovation. The nation is at forefront of autonomous driving technologies and has </w:t>
      </w:r>
      <w:r w:rsidRPr="00882958">
        <w:rPr>
          <w:rFonts w:ascii="Arial" w:hAnsi="Arial" w:cs="Arial"/>
          <w:szCs w:val="24"/>
        </w:rPr>
        <w:lastRenderedPageBreak/>
        <w:t xml:space="preserve">sophisticated infrastructure for electric mobility. This ecosystem helps Mercedes-Benz create and implement cutting edge technology. </w:t>
      </w:r>
    </w:p>
    <w:p w14:paraId="622C8CB2" w14:textId="0D4E466B" w:rsidR="00D555D6" w:rsidRPr="00882958" w:rsidRDefault="00D555D6">
      <w:pPr>
        <w:rPr>
          <w:rFonts w:ascii="Arial" w:hAnsi="Arial" w:cs="Arial"/>
          <w:szCs w:val="24"/>
        </w:rPr>
      </w:pPr>
      <w:r w:rsidRPr="00882958">
        <w:rPr>
          <w:rFonts w:ascii="Arial" w:hAnsi="Arial" w:cs="Arial"/>
          <w:szCs w:val="24"/>
        </w:rPr>
        <w:t xml:space="preserve">India is rapidly advancing its technology capabilities especially in the areas of digitalization and mobile communication but the infrastructure </w:t>
      </w:r>
      <w:proofErr w:type="gramStart"/>
      <w:r w:rsidRPr="00882958">
        <w:rPr>
          <w:rFonts w:ascii="Arial" w:hAnsi="Arial" w:cs="Arial"/>
          <w:szCs w:val="24"/>
        </w:rPr>
        <w:t>need</w:t>
      </w:r>
      <w:proofErr w:type="gramEnd"/>
      <w:r w:rsidRPr="00882958">
        <w:rPr>
          <w:rFonts w:ascii="Arial" w:hAnsi="Arial" w:cs="Arial"/>
          <w:szCs w:val="24"/>
        </w:rPr>
        <w:t xml:space="preserve"> it for electric vehicles to be widely used still evolving according to Deloitte (2023), Physical infrastructure is still a barrier even though digital adoption in India is quickening. The Rate At which cutting edge automobile innovation can be introduced in the Indian market is impacted by </w:t>
      </w:r>
      <w:proofErr w:type="gramStart"/>
      <w:r w:rsidRPr="00882958">
        <w:rPr>
          <w:rFonts w:ascii="Arial" w:hAnsi="Arial" w:cs="Arial"/>
          <w:szCs w:val="24"/>
        </w:rPr>
        <w:t>these technological divide</w:t>
      </w:r>
      <w:proofErr w:type="gramEnd"/>
      <w:r w:rsidRPr="00882958">
        <w:rPr>
          <w:rFonts w:ascii="Arial" w:hAnsi="Arial" w:cs="Arial"/>
          <w:szCs w:val="24"/>
        </w:rPr>
        <w:t>.</w:t>
      </w:r>
    </w:p>
    <w:p w14:paraId="530DB8C8" w14:textId="77777777" w:rsidR="001B656B" w:rsidRPr="00882958" w:rsidRDefault="001B656B">
      <w:pPr>
        <w:rPr>
          <w:rFonts w:ascii="Arial" w:hAnsi="Arial" w:cs="Arial"/>
          <w:szCs w:val="24"/>
        </w:rPr>
      </w:pPr>
    </w:p>
    <w:p w14:paraId="73ED7681" w14:textId="77777777" w:rsidR="001B656B" w:rsidRPr="00882958" w:rsidRDefault="001B656B">
      <w:pPr>
        <w:rPr>
          <w:rFonts w:ascii="Arial" w:hAnsi="Arial" w:cs="Arial"/>
          <w:szCs w:val="24"/>
        </w:rPr>
      </w:pPr>
    </w:p>
    <w:p w14:paraId="1F97A08C" w14:textId="77777777" w:rsidR="001B656B" w:rsidRPr="00882958" w:rsidRDefault="001B656B">
      <w:pPr>
        <w:rPr>
          <w:rFonts w:ascii="Arial" w:hAnsi="Arial" w:cs="Arial"/>
          <w:szCs w:val="24"/>
        </w:rPr>
      </w:pPr>
    </w:p>
    <w:p w14:paraId="2EE5E662" w14:textId="77E8231A" w:rsidR="00D555D6" w:rsidRPr="00882958" w:rsidRDefault="00D555D6" w:rsidP="00E01F63">
      <w:pPr>
        <w:pStyle w:val="Heading2"/>
        <w:rPr>
          <w:rFonts w:ascii="Arial" w:hAnsi="Arial" w:cs="Arial"/>
          <w:sz w:val="24"/>
          <w:szCs w:val="24"/>
        </w:rPr>
      </w:pPr>
      <w:bookmarkStart w:id="7" w:name="_Toc227912383"/>
      <w:r w:rsidRPr="00882958">
        <w:rPr>
          <w:rFonts w:ascii="Arial" w:hAnsi="Arial" w:cs="Arial"/>
          <w:sz w:val="24"/>
          <w:szCs w:val="24"/>
        </w:rPr>
        <w:t>2.5 Environmental factors</w:t>
      </w:r>
      <w:bookmarkEnd w:id="7"/>
    </w:p>
    <w:p w14:paraId="0422365C" w14:textId="4873DCB9" w:rsidR="00D555D6" w:rsidRPr="00882958" w:rsidRDefault="00D555D6">
      <w:pPr>
        <w:rPr>
          <w:rFonts w:ascii="Arial" w:hAnsi="Arial" w:cs="Arial"/>
          <w:szCs w:val="24"/>
        </w:rPr>
      </w:pPr>
      <w:r w:rsidRPr="00882958">
        <w:rPr>
          <w:rFonts w:ascii="Arial" w:hAnsi="Arial" w:cs="Arial"/>
          <w:szCs w:val="24"/>
        </w:rPr>
        <w:t xml:space="preserve">The global automotive sector is becoming more and more impacted by environmental issues. Strict emission requirements and sustainability promoting policies are just two of the environmental law that Germany enforces. Manufacture </w:t>
      </w:r>
      <w:proofErr w:type="gramStart"/>
      <w:r w:rsidRPr="00882958">
        <w:rPr>
          <w:rFonts w:ascii="Arial" w:hAnsi="Arial" w:cs="Arial"/>
          <w:szCs w:val="24"/>
        </w:rPr>
        <w:t>are</w:t>
      </w:r>
      <w:proofErr w:type="gramEnd"/>
      <w:r w:rsidRPr="00882958">
        <w:rPr>
          <w:rFonts w:ascii="Arial" w:hAnsi="Arial" w:cs="Arial"/>
          <w:szCs w:val="24"/>
        </w:rPr>
        <w:t xml:space="preserve"> required by </w:t>
      </w:r>
      <w:proofErr w:type="gramStart"/>
      <w:r w:rsidRPr="00882958">
        <w:rPr>
          <w:rFonts w:ascii="Arial" w:hAnsi="Arial" w:cs="Arial"/>
          <w:szCs w:val="24"/>
        </w:rPr>
        <w:t>these requirement</w:t>
      </w:r>
      <w:proofErr w:type="gramEnd"/>
      <w:r w:rsidRPr="00882958">
        <w:rPr>
          <w:rFonts w:ascii="Arial" w:hAnsi="Arial" w:cs="Arial"/>
          <w:szCs w:val="24"/>
        </w:rPr>
        <w:t xml:space="preserve"> to invest in electrical mobility solution and give low emission vehicle priority.</w:t>
      </w:r>
    </w:p>
    <w:p w14:paraId="0D9D5112" w14:textId="471794A7" w:rsidR="00D555D6" w:rsidRPr="00882958" w:rsidRDefault="00D555D6">
      <w:pPr>
        <w:rPr>
          <w:rFonts w:ascii="Arial" w:hAnsi="Arial" w:cs="Arial"/>
          <w:szCs w:val="24"/>
        </w:rPr>
      </w:pPr>
      <w:r w:rsidRPr="00882958">
        <w:rPr>
          <w:rFonts w:ascii="Arial" w:hAnsi="Arial" w:cs="Arial"/>
          <w:szCs w:val="24"/>
        </w:rPr>
        <w:t xml:space="preserve">Although exhaustion is not as rigid, India is likewise moving towards more stringent environmental restriction. Although government programs encouraging electric cars are gaining traction, adoption is still restricted because of infrastructure issues high prices. As a </w:t>
      </w:r>
      <w:proofErr w:type="gramStart"/>
      <w:r w:rsidRPr="00882958">
        <w:rPr>
          <w:rFonts w:ascii="Arial" w:hAnsi="Arial" w:cs="Arial"/>
          <w:szCs w:val="24"/>
        </w:rPr>
        <w:t>result</w:t>
      </w:r>
      <w:proofErr w:type="gramEnd"/>
      <w:r w:rsidRPr="00882958">
        <w:rPr>
          <w:rFonts w:ascii="Arial" w:hAnsi="Arial" w:cs="Arial"/>
          <w:szCs w:val="24"/>
        </w:rPr>
        <w:t xml:space="preserve"> Mercedes-Benz needs to strike a compress between local market realities and its global environmental goals.</w:t>
      </w:r>
    </w:p>
    <w:p w14:paraId="3AF5B767" w14:textId="018F633F" w:rsidR="00D555D6" w:rsidRPr="00882958" w:rsidRDefault="00D555D6" w:rsidP="00E01F63">
      <w:pPr>
        <w:pStyle w:val="Heading2"/>
        <w:rPr>
          <w:rFonts w:ascii="Arial" w:hAnsi="Arial" w:cs="Arial"/>
          <w:sz w:val="24"/>
          <w:szCs w:val="24"/>
        </w:rPr>
      </w:pPr>
      <w:bookmarkStart w:id="8" w:name="_Toc227912384"/>
      <w:r w:rsidRPr="00882958">
        <w:rPr>
          <w:rFonts w:ascii="Arial" w:hAnsi="Arial" w:cs="Arial"/>
          <w:sz w:val="24"/>
          <w:szCs w:val="24"/>
        </w:rPr>
        <w:t>2.6 Legal factors</w:t>
      </w:r>
      <w:bookmarkEnd w:id="8"/>
    </w:p>
    <w:p w14:paraId="3090B4C9" w14:textId="64D9ECC1" w:rsidR="00D555D6" w:rsidRPr="00882958" w:rsidRDefault="00D555D6">
      <w:pPr>
        <w:rPr>
          <w:rFonts w:ascii="Arial" w:hAnsi="Arial" w:cs="Arial"/>
          <w:szCs w:val="24"/>
        </w:rPr>
      </w:pPr>
      <w:r w:rsidRPr="00882958">
        <w:rPr>
          <w:rFonts w:ascii="Arial" w:hAnsi="Arial" w:cs="Arial"/>
          <w:szCs w:val="24"/>
        </w:rPr>
        <w:t>Germany has a wealth established legislative system that guarantees high safety standard and robust consumer protection. Although adhering to these rules boosts customer confidence, it also rises operating expenses</w:t>
      </w:r>
    </w:p>
    <w:p w14:paraId="25846915" w14:textId="3AD29A7A" w:rsidR="00D555D6" w:rsidRPr="00882958" w:rsidRDefault="00D555D6">
      <w:pPr>
        <w:rPr>
          <w:rFonts w:ascii="Arial" w:hAnsi="Arial" w:cs="Arial"/>
          <w:szCs w:val="24"/>
        </w:rPr>
      </w:pPr>
      <w:r w:rsidRPr="00882958">
        <w:rPr>
          <w:rFonts w:ascii="Arial" w:hAnsi="Arial" w:cs="Arial"/>
          <w:szCs w:val="24"/>
        </w:rPr>
        <w:t>India has more complicated legal system, and pricing method are greatly impacted by hefty taxes and important levies. Although the good service tax has somewhat simplified taxation luxury car continued to be subject to high tax rate. Mercedes-Benz must modify its pricing and production plans in order to stay competitive due to this regulatory complication.</w:t>
      </w:r>
    </w:p>
    <w:p w14:paraId="2E373A2C" w14:textId="77777777" w:rsidR="001B656B" w:rsidRPr="00882958" w:rsidRDefault="001B656B">
      <w:pPr>
        <w:rPr>
          <w:rFonts w:ascii="Arial" w:hAnsi="Arial" w:cs="Arial"/>
          <w:szCs w:val="24"/>
        </w:rPr>
      </w:pPr>
    </w:p>
    <w:p w14:paraId="25B1D81C" w14:textId="77777777" w:rsidR="001B656B" w:rsidRPr="00882958" w:rsidRDefault="001B656B">
      <w:pPr>
        <w:rPr>
          <w:rFonts w:ascii="Arial" w:hAnsi="Arial" w:cs="Arial"/>
          <w:szCs w:val="24"/>
        </w:rPr>
      </w:pPr>
    </w:p>
    <w:p w14:paraId="14081E7F" w14:textId="16F6D754" w:rsidR="00D555D6" w:rsidRPr="00882958" w:rsidRDefault="00D555D6" w:rsidP="00E01F63">
      <w:pPr>
        <w:pStyle w:val="Heading1"/>
        <w:rPr>
          <w:rFonts w:ascii="Arial" w:hAnsi="Arial" w:cs="Arial"/>
          <w:sz w:val="24"/>
          <w:szCs w:val="24"/>
        </w:rPr>
      </w:pPr>
      <w:bookmarkStart w:id="9" w:name="_Toc227912385"/>
      <w:r w:rsidRPr="00882958">
        <w:rPr>
          <w:rFonts w:ascii="Arial" w:hAnsi="Arial" w:cs="Arial"/>
          <w:sz w:val="24"/>
          <w:szCs w:val="24"/>
        </w:rPr>
        <w:lastRenderedPageBreak/>
        <w:t>3 STP Analysis</w:t>
      </w:r>
      <w:bookmarkEnd w:id="9"/>
    </w:p>
    <w:p w14:paraId="0F3AFD10" w14:textId="354DDEFD" w:rsidR="00D555D6" w:rsidRPr="00882958" w:rsidRDefault="00D555D6" w:rsidP="00E01F63">
      <w:pPr>
        <w:pStyle w:val="Heading2"/>
        <w:rPr>
          <w:rFonts w:ascii="Arial" w:hAnsi="Arial" w:cs="Arial"/>
          <w:sz w:val="24"/>
          <w:szCs w:val="24"/>
        </w:rPr>
      </w:pPr>
      <w:bookmarkStart w:id="10" w:name="_Toc227912386"/>
      <w:r w:rsidRPr="00882958">
        <w:rPr>
          <w:rFonts w:ascii="Arial" w:hAnsi="Arial" w:cs="Arial"/>
          <w:sz w:val="24"/>
          <w:szCs w:val="24"/>
        </w:rPr>
        <w:t>3.1 Segmentation</w:t>
      </w:r>
      <w:bookmarkEnd w:id="10"/>
    </w:p>
    <w:p w14:paraId="7CEC4F8F" w14:textId="2D566F28" w:rsidR="00D555D6" w:rsidRPr="00882958" w:rsidRDefault="00D555D6">
      <w:pPr>
        <w:rPr>
          <w:rFonts w:ascii="Arial" w:hAnsi="Arial" w:cs="Arial"/>
          <w:szCs w:val="24"/>
        </w:rPr>
      </w:pPr>
      <w:r w:rsidRPr="00882958">
        <w:rPr>
          <w:rFonts w:ascii="Arial" w:hAnsi="Arial" w:cs="Arial"/>
          <w:szCs w:val="24"/>
        </w:rPr>
        <w:t>Mercedes-Benz divides the German market according to lifestyle environmental conscience, and income level. High income professionals, business clients, and environmental conscious customer looking for sustainable mobility option make up the main market categories.</w:t>
      </w:r>
    </w:p>
    <w:p w14:paraId="75F37745" w14:textId="11F586DA" w:rsidR="00D555D6" w:rsidRPr="00882958" w:rsidRDefault="00D555D6">
      <w:pPr>
        <w:rPr>
          <w:rFonts w:ascii="Arial" w:hAnsi="Arial" w:cs="Arial"/>
          <w:szCs w:val="24"/>
        </w:rPr>
      </w:pPr>
      <w:r w:rsidRPr="00882958">
        <w:rPr>
          <w:rFonts w:ascii="Arial" w:hAnsi="Arial" w:cs="Arial"/>
          <w:szCs w:val="24"/>
        </w:rPr>
        <w:t>Because the luxury market in India is smaller, segmentation Is more targeted. The business caters to wealthy people, business owners, and an increasing number office and professional with large disposable incomes. Psychographic segmentation is important because consumers are motivated by social status and goals.</w:t>
      </w:r>
    </w:p>
    <w:p w14:paraId="12072918" w14:textId="66B65FCC" w:rsidR="00D555D6" w:rsidRPr="00882958" w:rsidRDefault="00D555D6" w:rsidP="00E01F63">
      <w:pPr>
        <w:pStyle w:val="Heading2"/>
        <w:rPr>
          <w:rFonts w:ascii="Arial" w:hAnsi="Arial" w:cs="Arial"/>
          <w:sz w:val="24"/>
          <w:szCs w:val="24"/>
        </w:rPr>
      </w:pPr>
      <w:bookmarkStart w:id="11" w:name="_Toc227912387"/>
      <w:r w:rsidRPr="00882958">
        <w:rPr>
          <w:rFonts w:ascii="Arial" w:hAnsi="Arial" w:cs="Arial"/>
          <w:sz w:val="24"/>
          <w:szCs w:val="24"/>
        </w:rPr>
        <w:t>3.2 Targeting</w:t>
      </w:r>
      <w:bookmarkEnd w:id="11"/>
    </w:p>
    <w:p w14:paraId="1732462F" w14:textId="3A716608" w:rsidR="00D555D6" w:rsidRPr="00882958" w:rsidRDefault="00D555D6">
      <w:pPr>
        <w:rPr>
          <w:rFonts w:ascii="Arial" w:hAnsi="Arial" w:cs="Arial"/>
          <w:szCs w:val="24"/>
        </w:rPr>
      </w:pPr>
      <w:r w:rsidRPr="00882958">
        <w:rPr>
          <w:rFonts w:ascii="Arial" w:hAnsi="Arial" w:cs="Arial"/>
          <w:szCs w:val="24"/>
        </w:rPr>
        <w:t>Mercedes-Benz has a strategy of differentiated targeting. The company target a wide range of luxury client in Germany, including both typical luxury purchaser and buyer who care about environment. In India, and each market made-up high net worth individuals newly affluent customers is the focus. The organization is able to adopt local market situation while maintaining its premium positioning thanks to this focus strategy.</w:t>
      </w:r>
    </w:p>
    <w:p w14:paraId="36C82C93" w14:textId="748D6D80" w:rsidR="00D555D6" w:rsidRPr="00882958" w:rsidRDefault="00D555D6" w:rsidP="00E01F63">
      <w:pPr>
        <w:pStyle w:val="Heading2"/>
        <w:rPr>
          <w:rFonts w:ascii="Arial" w:hAnsi="Arial" w:cs="Arial"/>
          <w:sz w:val="24"/>
          <w:szCs w:val="24"/>
        </w:rPr>
      </w:pPr>
      <w:bookmarkStart w:id="12" w:name="_Toc227912388"/>
      <w:r w:rsidRPr="00882958">
        <w:rPr>
          <w:rFonts w:ascii="Arial" w:hAnsi="Arial" w:cs="Arial"/>
          <w:sz w:val="24"/>
          <w:szCs w:val="24"/>
        </w:rPr>
        <w:t>3.3 Positioning</w:t>
      </w:r>
      <w:bookmarkEnd w:id="12"/>
    </w:p>
    <w:p w14:paraId="792AD8FF" w14:textId="6E96F60B" w:rsidR="00D555D6" w:rsidRPr="00882958" w:rsidRDefault="00D555D6">
      <w:pPr>
        <w:rPr>
          <w:rFonts w:ascii="Arial" w:hAnsi="Arial" w:cs="Arial"/>
          <w:szCs w:val="24"/>
        </w:rPr>
      </w:pPr>
      <w:r w:rsidRPr="00882958">
        <w:rPr>
          <w:rFonts w:ascii="Arial" w:hAnsi="Arial" w:cs="Arial"/>
          <w:szCs w:val="24"/>
        </w:rPr>
        <w:t xml:space="preserve">Mercedes-Benz is regarded as a representation of luxury, ingenuity, and excellent engineering on a global scale. In line with consumer values, Germany plays a stronger focus on sustainability and technological superiority. The brand is positioned as status symbol in India emphasizing exclusivity distinction and lifestyle appeal. The company's capacity to modify </w:t>
      </w:r>
      <w:proofErr w:type="spellStart"/>
      <w:proofErr w:type="gramStart"/>
      <w:r w:rsidRPr="00882958">
        <w:rPr>
          <w:rFonts w:ascii="Arial" w:hAnsi="Arial" w:cs="Arial"/>
          <w:szCs w:val="24"/>
        </w:rPr>
        <w:t>it's</w:t>
      </w:r>
      <w:proofErr w:type="spellEnd"/>
      <w:proofErr w:type="gramEnd"/>
      <w:r w:rsidRPr="00882958">
        <w:rPr>
          <w:rFonts w:ascii="Arial" w:hAnsi="Arial" w:cs="Arial"/>
          <w:szCs w:val="24"/>
        </w:rPr>
        <w:t xml:space="preserve"> brand messaging for various cultural situation is demonstrated by this dual positioning strategy.</w:t>
      </w:r>
    </w:p>
    <w:p w14:paraId="06F69B2F" w14:textId="77777777" w:rsidR="00D555D6" w:rsidRPr="00882958" w:rsidRDefault="00D555D6">
      <w:pPr>
        <w:rPr>
          <w:rFonts w:ascii="Arial" w:hAnsi="Arial" w:cs="Arial"/>
          <w:szCs w:val="24"/>
        </w:rPr>
      </w:pPr>
    </w:p>
    <w:p w14:paraId="6D38B565" w14:textId="79B09950" w:rsidR="00D555D6" w:rsidRPr="00882958" w:rsidRDefault="00D555D6" w:rsidP="00E01F63">
      <w:pPr>
        <w:pStyle w:val="Heading1"/>
        <w:rPr>
          <w:rFonts w:ascii="Arial" w:hAnsi="Arial" w:cs="Arial"/>
          <w:sz w:val="24"/>
          <w:szCs w:val="24"/>
        </w:rPr>
      </w:pPr>
      <w:bookmarkStart w:id="13" w:name="_Toc227912389"/>
      <w:r w:rsidRPr="00882958">
        <w:rPr>
          <w:rFonts w:ascii="Arial" w:hAnsi="Arial" w:cs="Arial"/>
          <w:sz w:val="24"/>
          <w:szCs w:val="24"/>
        </w:rPr>
        <w:t>4. Marketing mix(7ps)</w:t>
      </w:r>
      <w:bookmarkEnd w:id="13"/>
    </w:p>
    <w:p w14:paraId="5B2C5D94" w14:textId="1B7E5D62" w:rsidR="00D555D6" w:rsidRPr="00882958" w:rsidRDefault="00D555D6" w:rsidP="00E01F63">
      <w:pPr>
        <w:pStyle w:val="Heading2"/>
        <w:rPr>
          <w:rFonts w:ascii="Arial" w:hAnsi="Arial" w:cs="Arial"/>
          <w:sz w:val="24"/>
          <w:szCs w:val="24"/>
        </w:rPr>
      </w:pPr>
      <w:bookmarkStart w:id="14" w:name="_Toc227912390"/>
      <w:r w:rsidRPr="00882958">
        <w:rPr>
          <w:rFonts w:ascii="Arial" w:hAnsi="Arial" w:cs="Arial"/>
          <w:sz w:val="24"/>
          <w:szCs w:val="24"/>
        </w:rPr>
        <w:t>4.1 Product strategy</w:t>
      </w:r>
      <w:bookmarkEnd w:id="14"/>
    </w:p>
    <w:p w14:paraId="4926F1C8" w14:textId="77777777" w:rsidR="00D555D6" w:rsidRPr="00882958" w:rsidRDefault="00D555D6">
      <w:pPr>
        <w:rPr>
          <w:rFonts w:ascii="Arial" w:hAnsi="Arial" w:cs="Arial"/>
          <w:szCs w:val="24"/>
        </w:rPr>
      </w:pPr>
      <w:r w:rsidRPr="00882958">
        <w:rPr>
          <w:rFonts w:ascii="Arial" w:hAnsi="Arial" w:cs="Arial"/>
          <w:szCs w:val="24"/>
        </w:rPr>
        <w:t xml:space="preserve">Mercedes-Benz uses a product strategy that is mostly standardized with a few exceptions. Electrical cars and </w:t>
      </w:r>
      <w:proofErr w:type="gramStart"/>
      <w:r w:rsidRPr="00882958">
        <w:rPr>
          <w:rFonts w:ascii="Arial" w:hAnsi="Arial" w:cs="Arial"/>
          <w:szCs w:val="24"/>
        </w:rPr>
        <w:t>cutting edge</w:t>
      </w:r>
      <w:proofErr w:type="gramEnd"/>
      <w:r w:rsidRPr="00882958">
        <w:rPr>
          <w:rFonts w:ascii="Arial" w:hAnsi="Arial" w:cs="Arial"/>
          <w:szCs w:val="24"/>
        </w:rPr>
        <w:t xml:space="preserve"> model make up a large portion of Germanys product line. In response to customer desire for innovation and personalization, the company provides a wide range of customization choice.</w:t>
      </w:r>
    </w:p>
    <w:p w14:paraId="49DD1871" w14:textId="77777777" w:rsidR="001B656B" w:rsidRPr="00882958" w:rsidRDefault="00D555D6">
      <w:pPr>
        <w:rPr>
          <w:rFonts w:ascii="Arial" w:hAnsi="Arial" w:cs="Arial"/>
          <w:szCs w:val="24"/>
        </w:rPr>
      </w:pPr>
      <w:r w:rsidRPr="00882958">
        <w:rPr>
          <w:rFonts w:ascii="Arial" w:hAnsi="Arial" w:cs="Arial"/>
          <w:szCs w:val="24"/>
        </w:rPr>
        <w:t xml:space="preserve"> Product adoption is more noticeable in India. Long wheelbase models and improved rear seat comfort are example of how cars are made to accommodate regional tastes. Although corporation is progressively growing its EV line, the availability of electrical vehicle is more restricted because of infrastructure limitations.</w:t>
      </w:r>
    </w:p>
    <w:p w14:paraId="39D458D7" w14:textId="2115514F" w:rsidR="00D555D6" w:rsidRPr="00882958" w:rsidRDefault="00D555D6" w:rsidP="00E01F63">
      <w:pPr>
        <w:pStyle w:val="Heading2"/>
        <w:rPr>
          <w:rFonts w:ascii="Arial" w:hAnsi="Arial" w:cs="Arial"/>
          <w:sz w:val="24"/>
          <w:szCs w:val="24"/>
        </w:rPr>
      </w:pPr>
      <w:bookmarkStart w:id="15" w:name="_Toc227912391"/>
      <w:r w:rsidRPr="00882958">
        <w:rPr>
          <w:rFonts w:ascii="Arial" w:hAnsi="Arial" w:cs="Arial"/>
          <w:sz w:val="24"/>
          <w:szCs w:val="24"/>
        </w:rPr>
        <w:lastRenderedPageBreak/>
        <w:t>4.2 Pricing strategy</w:t>
      </w:r>
      <w:bookmarkEnd w:id="15"/>
    </w:p>
    <w:p w14:paraId="713A222F" w14:textId="0850D3E6" w:rsidR="00D555D6" w:rsidRPr="00882958" w:rsidRDefault="00D555D6">
      <w:pPr>
        <w:rPr>
          <w:rFonts w:ascii="Arial" w:hAnsi="Arial" w:cs="Arial"/>
          <w:szCs w:val="24"/>
        </w:rPr>
      </w:pPr>
      <w:r w:rsidRPr="00882958">
        <w:rPr>
          <w:rFonts w:ascii="Arial" w:hAnsi="Arial" w:cs="Arial"/>
          <w:szCs w:val="24"/>
        </w:rPr>
        <w:t>The two markets have quite different pricing practices. Rising in Germany is competitive within the luxury market while being in line with the brand premium attributes. Value and quality are important to consumers than pricing.</w:t>
      </w:r>
    </w:p>
    <w:p w14:paraId="770B5181" w14:textId="77777777" w:rsidR="001B656B" w:rsidRPr="00882958" w:rsidRDefault="00D555D6">
      <w:pPr>
        <w:rPr>
          <w:rFonts w:ascii="Arial" w:hAnsi="Arial" w:cs="Arial"/>
          <w:szCs w:val="24"/>
        </w:rPr>
      </w:pPr>
      <w:r w:rsidRPr="00882958">
        <w:rPr>
          <w:rFonts w:ascii="Arial" w:hAnsi="Arial" w:cs="Arial"/>
          <w:szCs w:val="24"/>
        </w:rPr>
        <w:t>Due to important taxes and levies prices are significantly higher in India. Mercedes-Benz addressed this issue by boosting domestic production, which lowers the expenses. Price sensitivity is still a significant element affecting consumer behavior though.</w:t>
      </w:r>
    </w:p>
    <w:p w14:paraId="7DC3E037" w14:textId="04817FAA" w:rsidR="00D555D6" w:rsidRPr="00882958" w:rsidRDefault="00D555D6" w:rsidP="00E01F63">
      <w:pPr>
        <w:pStyle w:val="Heading2"/>
        <w:rPr>
          <w:rFonts w:ascii="Arial" w:hAnsi="Arial" w:cs="Arial"/>
          <w:sz w:val="24"/>
          <w:szCs w:val="24"/>
        </w:rPr>
      </w:pPr>
      <w:bookmarkStart w:id="16" w:name="_Toc227912392"/>
      <w:r w:rsidRPr="00882958">
        <w:rPr>
          <w:rFonts w:ascii="Arial" w:hAnsi="Arial" w:cs="Arial"/>
          <w:sz w:val="24"/>
          <w:szCs w:val="24"/>
        </w:rPr>
        <w:t>4.3 place</w:t>
      </w:r>
      <w:bookmarkEnd w:id="16"/>
      <w:r w:rsidRPr="00882958">
        <w:rPr>
          <w:rFonts w:ascii="Arial" w:hAnsi="Arial" w:cs="Arial"/>
          <w:sz w:val="24"/>
          <w:szCs w:val="24"/>
        </w:rPr>
        <w:t xml:space="preserve"> </w:t>
      </w:r>
    </w:p>
    <w:p w14:paraId="793691BD" w14:textId="5CC98A7C" w:rsidR="00D555D6" w:rsidRPr="00882958" w:rsidRDefault="00D555D6">
      <w:pPr>
        <w:rPr>
          <w:rFonts w:ascii="Arial" w:hAnsi="Arial" w:cs="Arial"/>
          <w:szCs w:val="24"/>
        </w:rPr>
      </w:pPr>
      <w:r w:rsidRPr="00882958">
        <w:rPr>
          <w:rFonts w:ascii="Arial" w:hAnsi="Arial" w:cs="Arial"/>
          <w:szCs w:val="24"/>
        </w:rPr>
        <w:t xml:space="preserve">Mercedes-Benz has a vast and </w:t>
      </w:r>
      <w:proofErr w:type="gramStart"/>
      <w:r w:rsidRPr="00882958">
        <w:rPr>
          <w:rFonts w:ascii="Arial" w:hAnsi="Arial" w:cs="Arial"/>
          <w:szCs w:val="24"/>
        </w:rPr>
        <w:t>well established</w:t>
      </w:r>
      <w:proofErr w:type="gramEnd"/>
      <w:r w:rsidRPr="00882958">
        <w:rPr>
          <w:rFonts w:ascii="Arial" w:hAnsi="Arial" w:cs="Arial"/>
          <w:szCs w:val="24"/>
        </w:rPr>
        <w:t xml:space="preserve"> distribution network in Germany that is backed by both physical store and online platforms. Convenience and accessibility for customers are improved when online and offline channel are integrated the geographic concentration of wealthy consumer in India is reflected in the distribution concentration in large cities to meet growing demand the business is progressively growing into Tier 2 cities. In order to reach tech savvy customers, digital Ave. are also being more crucial.</w:t>
      </w:r>
    </w:p>
    <w:p w14:paraId="60E67D1C" w14:textId="13FEFE1E" w:rsidR="00D555D6" w:rsidRPr="00882958" w:rsidRDefault="00D555D6" w:rsidP="00E01F63">
      <w:pPr>
        <w:pStyle w:val="Heading2"/>
        <w:rPr>
          <w:rFonts w:ascii="Arial" w:hAnsi="Arial" w:cs="Arial"/>
          <w:sz w:val="24"/>
          <w:szCs w:val="24"/>
        </w:rPr>
      </w:pPr>
      <w:bookmarkStart w:id="17" w:name="_Toc227912393"/>
      <w:r w:rsidRPr="00882958">
        <w:rPr>
          <w:rFonts w:ascii="Arial" w:hAnsi="Arial" w:cs="Arial"/>
          <w:sz w:val="24"/>
          <w:szCs w:val="24"/>
        </w:rPr>
        <w:t>4.4 Promotion strategy</w:t>
      </w:r>
      <w:bookmarkEnd w:id="17"/>
    </w:p>
    <w:p w14:paraId="76FD0FF6" w14:textId="7B29A4C9" w:rsidR="00D555D6" w:rsidRPr="00882958" w:rsidRDefault="00D555D6">
      <w:pPr>
        <w:rPr>
          <w:rFonts w:ascii="Arial" w:hAnsi="Arial" w:cs="Arial"/>
          <w:b/>
          <w:bCs/>
          <w:szCs w:val="24"/>
        </w:rPr>
      </w:pPr>
      <w:r w:rsidRPr="00882958">
        <w:rPr>
          <w:rFonts w:ascii="Arial" w:hAnsi="Arial" w:cs="Arial"/>
          <w:szCs w:val="24"/>
        </w:rPr>
        <w:t>The two markets have rather different promotional tactics. Innovation sustainability, and superior engineering are highlighted in German marketing communication. Campaigns frequently the advantage of technology</w:t>
      </w:r>
      <w:r w:rsidRPr="00882958">
        <w:rPr>
          <w:rFonts w:ascii="Arial" w:hAnsi="Arial" w:cs="Arial"/>
          <w:b/>
          <w:bCs/>
          <w:szCs w:val="24"/>
        </w:rPr>
        <w:t xml:space="preserve"> and the environment</w:t>
      </w:r>
    </w:p>
    <w:p w14:paraId="2AEC2863" w14:textId="342104A3" w:rsidR="00D555D6" w:rsidRPr="00882958" w:rsidRDefault="00D555D6">
      <w:pPr>
        <w:rPr>
          <w:rFonts w:ascii="Arial" w:hAnsi="Arial" w:cs="Arial"/>
          <w:szCs w:val="24"/>
        </w:rPr>
      </w:pPr>
      <w:r w:rsidRPr="00882958">
        <w:rPr>
          <w:rFonts w:ascii="Arial" w:hAnsi="Arial" w:cs="Arial"/>
          <w:b/>
          <w:bCs/>
          <w:szCs w:val="24"/>
        </w:rPr>
        <w:t>promotional activities in India</w:t>
      </w:r>
      <w:r w:rsidRPr="00882958">
        <w:rPr>
          <w:rFonts w:ascii="Arial" w:hAnsi="Arial" w:cs="Arial"/>
          <w:szCs w:val="24"/>
        </w:rPr>
        <w:t xml:space="preserve"> and status. Celebrity endorsement and aspirational images are often used in advertising efforts to appeal consumer needs for social </w:t>
      </w:r>
      <w:proofErr w:type="spellStart"/>
      <w:r w:rsidRPr="00882958">
        <w:rPr>
          <w:rFonts w:ascii="Arial" w:hAnsi="Arial" w:cs="Arial"/>
          <w:szCs w:val="24"/>
        </w:rPr>
        <w:t>recognization</w:t>
      </w:r>
      <w:proofErr w:type="spellEnd"/>
      <w:r w:rsidRPr="00882958">
        <w:rPr>
          <w:rFonts w:ascii="Arial" w:hAnsi="Arial" w:cs="Arial"/>
          <w:szCs w:val="24"/>
        </w:rPr>
        <w:t>. Social media and digital marketing are essential for reaching younger people.</w:t>
      </w:r>
    </w:p>
    <w:p w14:paraId="4A1AD8B9" w14:textId="426220AC" w:rsidR="00D555D6" w:rsidRPr="00882958" w:rsidRDefault="00D555D6" w:rsidP="00E01F63">
      <w:pPr>
        <w:pStyle w:val="Heading2"/>
        <w:rPr>
          <w:rFonts w:ascii="Arial" w:hAnsi="Arial" w:cs="Arial"/>
          <w:sz w:val="24"/>
          <w:szCs w:val="24"/>
        </w:rPr>
      </w:pPr>
      <w:bookmarkStart w:id="18" w:name="_Toc227912394"/>
      <w:r w:rsidRPr="00882958">
        <w:rPr>
          <w:rFonts w:ascii="Arial" w:hAnsi="Arial" w:cs="Arial"/>
          <w:sz w:val="24"/>
          <w:szCs w:val="24"/>
        </w:rPr>
        <w:t>4.5 people</w:t>
      </w:r>
      <w:bookmarkEnd w:id="18"/>
    </w:p>
    <w:p w14:paraId="23B09BC2" w14:textId="5F6B9A08" w:rsidR="00D555D6" w:rsidRPr="00882958" w:rsidRDefault="00D555D6">
      <w:pPr>
        <w:rPr>
          <w:rFonts w:ascii="Arial" w:hAnsi="Arial" w:cs="Arial"/>
          <w:szCs w:val="24"/>
        </w:rPr>
      </w:pPr>
      <w:r w:rsidRPr="00882958">
        <w:rPr>
          <w:rFonts w:ascii="Arial" w:hAnsi="Arial" w:cs="Arial"/>
          <w:szCs w:val="24"/>
        </w:rPr>
        <w:t>in order to deliver the brand experience, employ play a crucial role. The emphasis on product knowledge and engineering quality is reflected in the highly trained and technical proficient staff in Germany</w:t>
      </w:r>
    </w:p>
    <w:p w14:paraId="4B27C9CB" w14:textId="122B0AF9" w:rsidR="00D555D6" w:rsidRPr="00882958" w:rsidRDefault="00D555D6">
      <w:pPr>
        <w:rPr>
          <w:rFonts w:ascii="Arial" w:hAnsi="Arial" w:cs="Arial"/>
          <w:szCs w:val="24"/>
        </w:rPr>
      </w:pPr>
      <w:r w:rsidRPr="00882958">
        <w:rPr>
          <w:rFonts w:ascii="Arial" w:hAnsi="Arial" w:cs="Arial"/>
          <w:szCs w:val="24"/>
        </w:rPr>
        <w:t>customer service and relationship management are main priorities in India. In order to create enduring customer relationship and improve the entire brand experience, personalized service is crucial.</w:t>
      </w:r>
    </w:p>
    <w:p w14:paraId="67C70155" w14:textId="22C3C9D3" w:rsidR="00D555D6" w:rsidRPr="00882958" w:rsidRDefault="00D555D6" w:rsidP="00E01F63">
      <w:pPr>
        <w:pStyle w:val="Heading2"/>
        <w:rPr>
          <w:rFonts w:ascii="Arial" w:hAnsi="Arial" w:cs="Arial"/>
          <w:sz w:val="24"/>
          <w:szCs w:val="24"/>
        </w:rPr>
      </w:pPr>
      <w:bookmarkStart w:id="19" w:name="_Toc227912395"/>
      <w:r w:rsidRPr="00882958">
        <w:rPr>
          <w:rFonts w:ascii="Arial" w:hAnsi="Arial" w:cs="Arial"/>
          <w:sz w:val="24"/>
          <w:szCs w:val="24"/>
        </w:rPr>
        <w:t>4.6 process</w:t>
      </w:r>
      <w:bookmarkEnd w:id="19"/>
    </w:p>
    <w:p w14:paraId="5F553D8D" w14:textId="39546643" w:rsidR="00D555D6" w:rsidRPr="00882958" w:rsidRDefault="00D555D6">
      <w:pPr>
        <w:rPr>
          <w:rFonts w:ascii="Arial" w:hAnsi="Arial" w:cs="Arial"/>
          <w:szCs w:val="24"/>
        </w:rPr>
      </w:pPr>
      <w:r w:rsidRPr="00882958">
        <w:rPr>
          <w:rFonts w:ascii="Arial" w:hAnsi="Arial" w:cs="Arial"/>
          <w:szCs w:val="24"/>
        </w:rPr>
        <w:t xml:space="preserve">Germanys operational producers are quite effective and standardize guaranteeing dependability and consistency. Process in India are modified to meet local consumer expectations, which may initial lengthier </w:t>
      </w:r>
      <w:proofErr w:type="gramStart"/>
      <w:r w:rsidRPr="00882958">
        <w:rPr>
          <w:rFonts w:ascii="Arial" w:hAnsi="Arial" w:cs="Arial"/>
          <w:szCs w:val="24"/>
        </w:rPr>
        <w:t>decision making</w:t>
      </w:r>
      <w:proofErr w:type="gramEnd"/>
      <w:r w:rsidRPr="00882958">
        <w:rPr>
          <w:rFonts w:ascii="Arial" w:hAnsi="Arial" w:cs="Arial"/>
          <w:szCs w:val="24"/>
        </w:rPr>
        <w:t xml:space="preserve"> cycle and a strong focus on </w:t>
      </w:r>
      <w:proofErr w:type="gramStart"/>
      <w:r w:rsidRPr="00882958">
        <w:rPr>
          <w:rFonts w:ascii="Arial" w:hAnsi="Arial" w:cs="Arial"/>
          <w:szCs w:val="24"/>
        </w:rPr>
        <w:t>face to face</w:t>
      </w:r>
      <w:proofErr w:type="gramEnd"/>
      <w:r w:rsidRPr="00882958">
        <w:rPr>
          <w:rFonts w:ascii="Arial" w:hAnsi="Arial" w:cs="Arial"/>
          <w:szCs w:val="24"/>
        </w:rPr>
        <w:t xml:space="preserve"> communication.</w:t>
      </w:r>
    </w:p>
    <w:p w14:paraId="453BDB78" w14:textId="1E55A978" w:rsidR="00D555D6" w:rsidRPr="00882958" w:rsidRDefault="00D555D6" w:rsidP="00E01F63">
      <w:pPr>
        <w:pStyle w:val="Heading2"/>
        <w:rPr>
          <w:rFonts w:ascii="Arial" w:hAnsi="Arial" w:cs="Arial"/>
          <w:sz w:val="24"/>
          <w:szCs w:val="24"/>
        </w:rPr>
      </w:pPr>
      <w:bookmarkStart w:id="20" w:name="_Toc227912396"/>
      <w:r w:rsidRPr="00882958">
        <w:rPr>
          <w:rFonts w:ascii="Arial" w:hAnsi="Arial" w:cs="Arial"/>
          <w:sz w:val="24"/>
          <w:szCs w:val="24"/>
        </w:rPr>
        <w:lastRenderedPageBreak/>
        <w:t>4.7 physical evidence</w:t>
      </w:r>
      <w:bookmarkEnd w:id="20"/>
    </w:p>
    <w:p w14:paraId="1A111BEF" w14:textId="77777777" w:rsidR="001B656B" w:rsidRPr="00882958" w:rsidRDefault="00D555D6">
      <w:pPr>
        <w:rPr>
          <w:rFonts w:ascii="Arial" w:hAnsi="Arial" w:cs="Arial"/>
          <w:szCs w:val="24"/>
        </w:rPr>
      </w:pPr>
      <w:r w:rsidRPr="00882958">
        <w:rPr>
          <w:rFonts w:ascii="Arial" w:hAnsi="Arial" w:cs="Arial"/>
          <w:szCs w:val="24"/>
        </w:rPr>
        <w:t xml:space="preserve">brand positioning is reinforced in a large part by tangible proof. Showroom in Germany </w:t>
      </w:r>
      <w:proofErr w:type="gramStart"/>
      <w:r w:rsidRPr="00882958">
        <w:rPr>
          <w:rFonts w:ascii="Arial" w:hAnsi="Arial" w:cs="Arial"/>
          <w:szCs w:val="24"/>
        </w:rPr>
        <w:t>are</w:t>
      </w:r>
      <w:proofErr w:type="gramEnd"/>
      <w:r w:rsidRPr="00882958">
        <w:rPr>
          <w:rFonts w:ascii="Arial" w:hAnsi="Arial" w:cs="Arial"/>
          <w:szCs w:val="24"/>
        </w:rPr>
        <w:t xml:space="preserve"> made to be efficient and minimalist, with an emphasis on the product. Showroom in India are more urgent and opulent, fostering an atmosphere that appeals to customers demand for exclusivity and supports the brand premium imag</w:t>
      </w:r>
      <w:r w:rsidR="001B656B" w:rsidRPr="00882958">
        <w:rPr>
          <w:rFonts w:ascii="Arial" w:hAnsi="Arial" w:cs="Arial"/>
          <w:szCs w:val="24"/>
        </w:rPr>
        <w:t xml:space="preserve">e </w:t>
      </w:r>
    </w:p>
    <w:p w14:paraId="438692F8" w14:textId="2F4C381A" w:rsidR="00D555D6" w:rsidRPr="00882958" w:rsidRDefault="00D555D6" w:rsidP="00E01F63">
      <w:pPr>
        <w:pStyle w:val="Heading1"/>
        <w:rPr>
          <w:rFonts w:ascii="Arial" w:hAnsi="Arial" w:cs="Arial"/>
          <w:sz w:val="24"/>
          <w:szCs w:val="24"/>
        </w:rPr>
      </w:pPr>
      <w:bookmarkStart w:id="21" w:name="_Toc227912397"/>
      <w:r w:rsidRPr="00882958">
        <w:rPr>
          <w:rFonts w:ascii="Arial" w:hAnsi="Arial" w:cs="Arial"/>
          <w:sz w:val="24"/>
          <w:szCs w:val="24"/>
        </w:rPr>
        <w:t>5. Directional development strategy (India)</w:t>
      </w:r>
      <w:bookmarkEnd w:id="21"/>
    </w:p>
    <w:p w14:paraId="1B5DC99A" w14:textId="46F7E5EF" w:rsidR="00D555D6" w:rsidRPr="00882958" w:rsidRDefault="00D555D6">
      <w:pPr>
        <w:rPr>
          <w:rFonts w:ascii="Arial" w:hAnsi="Arial" w:cs="Arial"/>
          <w:szCs w:val="24"/>
        </w:rPr>
      </w:pPr>
      <w:r w:rsidRPr="00882958">
        <w:rPr>
          <w:rFonts w:ascii="Arial" w:hAnsi="Arial" w:cs="Arial"/>
          <w:szCs w:val="24"/>
        </w:rPr>
        <w:t xml:space="preserve">One way to describe Mercedes-Benz approach in India as market development. By launching new items and focusing on new </w:t>
      </w:r>
      <w:proofErr w:type="gramStart"/>
      <w:r w:rsidRPr="00882958">
        <w:rPr>
          <w:rFonts w:ascii="Arial" w:hAnsi="Arial" w:cs="Arial"/>
          <w:szCs w:val="24"/>
        </w:rPr>
        <w:t>clientele ,</w:t>
      </w:r>
      <w:proofErr w:type="gramEnd"/>
      <w:r w:rsidRPr="00882958">
        <w:rPr>
          <w:rFonts w:ascii="Arial" w:hAnsi="Arial" w:cs="Arial"/>
          <w:szCs w:val="24"/>
        </w:rPr>
        <w:t xml:space="preserve"> the corporation aims to increase its market share. Increasing local production, and improving digital capability are important efforts. The business is also making investment in electric vehicles however due to infrastructure obstacle development is slow.</w:t>
      </w:r>
    </w:p>
    <w:p w14:paraId="651DAF46" w14:textId="28DC5366" w:rsidR="001B656B" w:rsidRPr="00882958" w:rsidRDefault="005B5941">
      <w:pPr>
        <w:rPr>
          <w:rFonts w:ascii="Arial" w:hAnsi="Arial" w:cs="Arial"/>
          <w:szCs w:val="24"/>
        </w:rPr>
      </w:pPr>
      <w:r w:rsidRPr="00882958">
        <w:rPr>
          <w:rFonts w:ascii="Arial" w:hAnsi="Arial" w:cs="Arial"/>
          <w:noProof/>
          <w:szCs w:val="24"/>
        </w:rPr>
        <w:drawing>
          <wp:inline distT="0" distB="0" distL="0" distR="0" wp14:anchorId="27784A92" wp14:editId="78E5C6C5">
            <wp:extent cx="5943600" cy="3241675"/>
            <wp:effectExtent l="0" t="0" r="0" b="0"/>
            <wp:docPr id="17191731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73154" name="Picture 1719173154"/>
                    <pic:cNvPicPr/>
                  </pic:nvPicPr>
                  <pic:blipFill>
                    <a:blip r:embed="rId12">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4DFC5130" w14:textId="6A7B9D13" w:rsidR="001B656B" w:rsidRPr="00882958" w:rsidRDefault="005B5941">
      <w:pPr>
        <w:rPr>
          <w:rFonts w:ascii="Arial" w:hAnsi="Arial" w:cs="Arial"/>
          <w:szCs w:val="24"/>
        </w:rPr>
      </w:pPr>
      <w:r w:rsidRPr="00882958">
        <w:rPr>
          <w:rFonts w:ascii="Arial" w:hAnsi="Arial" w:cs="Arial"/>
          <w:szCs w:val="24"/>
        </w:rPr>
        <w:t>India's luxury car market growth (2018 to 2024)</w:t>
      </w:r>
    </w:p>
    <w:p w14:paraId="4A703DF2" w14:textId="6DF10429" w:rsidR="005B5941" w:rsidRPr="00882958" w:rsidRDefault="005B5941">
      <w:pPr>
        <w:rPr>
          <w:rFonts w:ascii="Arial" w:hAnsi="Arial" w:cs="Arial"/>
          <w:szCs w:val="24"/>
        </w:rPr>
      </w:pPr>
      <w:r w:rsidRPr="00882958">
        <w:rPr>
          <w:rFonts w:ascii="Arial" w:hAnsi="Arial" w:cs="Arial"/>
          <w:szCs w:val="24"/>
        </w:rPr>
        <w:t xml:space="preserve">The market for luxury cars in India has been steadily expanding, S seen in the figure, which highlighted increased consumer demand brought on by rising disposable income and aspirational buying behavior. This increasing trend </w:t>
      </w:r>
      <w:proofErr w:type="gramStart"/>
      <w:r w:rsidRPr="00882958">
        <w:rPr>
          <w:rFonts w:ascii="Arial" w:hAnsi="Arial" w:cs="Arial"/>
          <w:szCs w:val="24"/>
        </w:rPr>
        <w:t>support</w:t>
      </w:r>
      <w:proofErr w:type="gramEnd"/>
      <w:r w:rsidRPr="00882958">
        <w:rPr>
          <w:rFonts w:ascii="Arial" w:hAnsi="Arial" w:cs="Arial"/>
          <w:szCs w:val="24"/>
        </w:rPr>
        <w:t xml:space="preserve"> long term investment and expansion choice by highlighting India's strategic significance for Mercedes-Benz marketing development strategy. (IBEF, 2023)</w:t>
      </w:r>
    </w:p>
    <w:p w14:paraId="4CCC7A0B" w14:textId="4F52F1AB" w:rsidR="00D555D6" w:rsidRPr="00882958" w:rsidRDefault="00D555D6" w:rsidP="00E01F63">
      <w:pPr>
        <w:pStyle w:val="Heading1"/>
        <w:rPr>
          <w:rFonts w:ascii="Arial" w:hAnsi="Arial" w:cs="Arial"/>
          <w:sz w:val="24"/>
          <w:szCs w:val="24"/>
        </w:rPr>
      </w:pPr>
      <w:bookmarkStart w:id="22" w:name="_Toc227912398"/>
      <w:r w:rsidRPr="00882958">
        <w:rPr>
          <w:rFonts w:ascii="Arial" w:hAnsi="Arial" w:cs="Arial"/>
          <w:sz w:val="24"/>
          <w:szCs w:val="24"/>
        </w:rPr>
        <w:t>6. Ethical issues</w:t>
      </w:r>
      <w:bookmarkEnd w:id="22"/>
    </w:p>
    <w:p w14:paraId="08B9E038" w14:textId="63C37F65" w:rsidR="001B656B" w:rsidRPr="00882958" w:rsidRDefault="00D555D6" w:rsidP="001B656B">
      <w:pPr>
        <w:rPr>
          <w:rFonts w:ascii="Arial" w:hAnsi="Arial" w:cs="Arial"/>
          <w:szCs w:val="24"/>
        </w:rPr>
      </w:pPr>
      <w:r w:rsidRPr="00882958">
        <w:rPr>
          <w:rFonts w:ascii="Arial" w:hAnsi="Arial" w:cs="Arial"/>
          <w:szCs w:val="24"/>
        </w:rPr>
        <w:t xml:space="preserve">in international marketing, ethical issues are becoming more and more </w:t>
      </w:r>
      <w:proofErr w:type="gramStart"/>
      <w:r w:rsidRPr="00882958">
        <w:rPr>
          <w:rFonts w:ascii="Arial" w:hAnsi="Arial" w:cs="Arial"/>
          <w:szCs w:val="24"/>
        </w:rPr>
        <w:t>crucial .</w:t>
      </w:r>
      <w:proofErr w:type="gramEnd"/>
      <w:r w:rsidRPr="00882958">
        <w:rPr>
          <w:rFonts w:ascii="Arial" w:hAnsi="Arial" w:cs="Arial"/>
          <w:szCs w:val="24"/>
        </w:rPr>
        <w:t xml:space="preserve"> Mercedes-Benz must deal with a number of moral dilemmas, suggest pricing policies, </w:t>
      </w:r>
      <w:r w:rsidRPr="00882958">
        <w:rPr>
          <w:rFonts w:ascii="Arial" w:hAnsi="Arial" w:cs="Arial"/>
          <w:szCs w:val="24"/>
        </w:rPr>
        <w:lastRenderedPageBreak/>
        <w:t xml:space="preserve">social responsibility, and the influence on environment. Although the environmental impact of industrial process is still a problem, the shift to electric vehicles </w:t>
      </w:r>
      <w:proofErr w:type="gramStart"/>
      <w:r w:rsidRPr="00882958">
        <w:rPr>
          <w:rFonts w:ascii="Arial" w:hAnsi="Arial" w:cs="Arial"/>
          <w:szCs w:val="24"/>
        </w:rPr>
        <w:t>show</w:t>
      </w:r>
      <w:proofErr w:type="gramEnd"/>
      <w:r w:rsidRPr="00882958">
        <w:rPr>
          <w:rFonts w:ascii="Arial" w:hAnsi="Arial" w:cs="Arial"/>
          <w:szCs w:val="24"/>
        </w:rPr>
        <w:t xml:space="preserve"> a commitment to sustainability. While luxury marketing may exacerbate societal divisions, higher prices in India create concern about accessibility and inequality.</w:t>
      </w:r>
    </w:p>
    <w:p w14:paraId="7F09D54A" w14:textId="086AEAAF" w:rsidR="00D555D6" w:rsidRPr="00882958" w:rsidRDefault="00D555D6" w:rsidP="00E01F63">
      <w:pPr>
        <w:pStyle w:val="Heading1"/>
        <w:rPr>
          <w:rFonts w:ascii="Arial" w:hAnsi="Arial" w:cs="Arial"/>
          <w:sz w:val="24"/>
          <w:szCs w:val="24"/>
        </w:rPr>
      </w:pPr>
      <w:bookmarkStart w:id="23" w:name="_Toc227912399"/>
      <w:r w:rsidRPr="00882958">
        <w:rPr>
          <w:rFonts w:ascii="Arial" w:hAnsi="Arial" w:cs="Arial"/>
          <w:sz w:val="24"/>
          <w:szCs w:val="24"/>
        </w:rPr>
        <w:t>7. Recommendations</w:t>
      </w:r>
      <w:bookmarkEnd w:id="23"/>
    </w:p>
    <w:p w14:paraId="417100FB" w14:textId="620A9BCB" w:rsidR="00D555D6" w:rsidRPr="00882958" w:rsidRDefault="00D555D6">
      <w:pPr>
        <w:rPr>
          <w:rFonts w:ascii="Arial" w:hAnsi="Arial" w:cs="Arial"/>
          <w:szCs w:val="24"/>
        </w:rPr>
      </w:pPr>
      <w:r w:rsidRPr="00882958">
        <w:rPr>
          <w:rFonts w:ascii="Arial" w:hAnsi="Arial" w:cs="Arial"/>
          <w:szCs w:val="24"/>
        </w:rPr>
        <w:t>In addition to investing in charging infrastructure through partnership Mercedes-Benz should keep growing its line of electric vehicle in India. Increasing domestic production can lower expenses and boost accessibility. In order to improve client involvement and customize the purchasing experience, the business needs also bluster its digital marketing tactics. Lastly, putting more of an emphasis on corporate social responsibility and sustainability can improve brands reputation and fit in with international trends</w:t>
      </w:r>
    </w:p>
    <w:p w14:paraId="0634B33D" w14:textId="77777777" w:rsidR="001B656B" w:rsidRPr="00882958" w:rsidRDefault="001B656B" w:rsidP="001B656B">
      <w:pPr>
        <w:jc w:val="center"/>
        <w:rPr>
          <w:rFonts w:ascii="Arial" w:hAnsi="Arial" w:cs="Arial"/>
          <w:szCs w:val="24"/>
        </w:rPr>
      </w:pPr>
    </w:p>
    <w:p w14:paraId="5A82C8A9" w14:textId="1E925EB4" w:rsidR="00D555D6" w:rsidRPr="00882958" w:rsidRDefault="00D555D6" w:rsidP="00E01F63">
      <w:pPr>
        <w:pStyle w:val="Heading1"/>
        <w:rPr>
          <w:rFonts w:ascii="Arial" w:hAnsi="Arial" w:cs="Arial"/>
          <w:sz w:val="24"/>
          <w:szCs w:val="24"/>
        </w:rPr>
      </w:pPr>
      <w:bookmarkStart w:id="24" w:name="_Toc227912400"/>
      <w:r w:rsidRPr="00882958">
        <w:rPr>
          <w:rFonts w:ascii="Arial" w:hAnsi="Arial" w:cs="Arial"/>
          <w:sz w:val="24"/>
          <w:szCs w:val="24"/>
        </w:rPr>
        <w:t>8. Conclusion</w:t>
      </w:r>
      <w:bookmarkEnd w:id="24"/>
    </w:p>
    <w:p w14:paraId="72F07837" w14:textId="138A659C" w:rsidR="001B656B" w:rsidRPr="00882958" w:rsidRDefault="00D555D6">
      <w:pPr>
        <w:rPr>
          <w:rFonts w:ascii="Arial" w:hAnsi="Arial" w:cs="Arial"/>
          <w:szCs w:val="24"/>
        </w:rPr>
      </w:pPr>
      <w:r w:rsidRPr="00882958">
        <w:rPr>
          <w:rFonts w:ascii="Arial" w:hAnsi="Arial" w:cs="Arial"/>
          <w:szCs w:val="24"/>
        </w:rPr>
        <w:t>this study shows how Mercedes-Benz successfully modify its global marketing tactics to suit various market circumstance India has sustainable development potential due to aspirational consumer while Germany is a mature market by sustainability. The company sustained success depends on its capacity to strike a balance between local adaption and global uniformity</w:t>
      </w:r>
    </w:p>
    <w:p w14:paraId="51080855" w14:textId="77777777" w:rsidR="005B5941" w:rsidRPr="00882958" w:rsidRDefault="005B5941" w:rsidP="001B656B">
      <w:pPr>
        <w:jc w:val="center"/>
        <w:rPr>
          <w:rFonts w:ascii="Arial" w:hAnsi="Arial" w:cs="Arial"/>
          <w:szCs w:val="24"/>
        </w:rPr>
      </w:pPr>
    </w:p>
    <w:p w14:paraId="46D9B467" w14:textId="77777777" w:rsidR="005B5941" w:rsidRPr="00882958" w:rsidRDefault="005B5941" w:rsidP="001B656B">
      <w:pPr>
        <w:jc w:val="center"/>
        <w:rPr>
          <w:rFonts w:ascii="Arial" w:hAnsi="Arial" w:cs="Arial"/>
          <w:szCs w:val="24"/>
        </w:rPr>
      </w:pPr>
    </w:p>
    <w:p w14:paraId="4BD507DE" w14:textId="77777777" w:rsidR="005B5941" w:rsidRPr="00882958" w:rsidRDefault="005B5941" w:rsidP="001B656B">
      <w:pPr>
        <w:jc w:val="center"/>
        <w:rPr>
          <w:rFonts w:ascii="Arial" w:hAnsi="Arial" w:cs="Arial"/>
          <w:szCs w:val="24"/>
        </w:rPr>
      </w:pPr>
    </w:p>
    <w:p w14:paraId="5C631659" w14:textId="77777777" w:rsidR="005B5941" w:rsidRPr="00882958" w:rsidRDefault="005B5941" w:rsidP="001B656B">
      <w:pPr>
        <w:jc w:val="center"/>
        <w:rPr>
          <w:rFonts w:ascii="Arial" w:hAnsi="Arial" w:cs="Arial"/>
          <w:szCs w:val="24"/>
        </w:rPr>
      </w:pPr>
    </w:p>
    <w:p w14:paraId="468AF0BB" w14:textId="469BA704" w:rsidR="001B656B" w:rsidRPr="00882958" w:rsidRDefault="001B656B" w:rsidP="00E01F63">
      <w:pPr>
        <w:pStyle w:val="Heading1"/>
        <w:rPr>
          <w:rFonts w:ascii="Arial" w:hAnsi="Arial" w:cs="Arial"/>
          <w:sz w:val="24"/>
          <w:szCs w:val="24"/>
        </w:rPr>
      </w:pPr>
      <w:bookmarkStart w:id="25" w:name="_Toc227912401"/>
      <w:r w:rsidRPr="00882958">
        <w:rPr>
          <w:rFonts w:ascii="Arial" w:hAnsi="Arial" w:cs="Arial"/>
          <w:sz w:val="24"/>
          <w:szCs w:val="24"/>
        </w:rPr>
        <w:t>Section 2 reflective account</w:t>
      </w:r>
      <w:bookmarkEnd w:id="25"/>
    </w:p>
    <w:p w14:paraId="6596FB27" w14:textId="290A1219" w:rsidR="001B656B" w:rsidRPr="00882958" w:rsidRDefault="001B656B" w:rsidP="001B656B">
      <w:pPr>
        <w:pStyle w:val="ListParagraph"/>
        <w:numPr>
          <w:ilvl w:val="0"/>
          <w:numId w:val="3"/>
        </w:numPr>
        <w:jc w:val="center"/>
        <w:rPr>
          <w:rFonts w:ascii="Arial" w:hAnsi="Arial" w:cs="Arial"/>
          <w:szCs w:val="24"/>
        </w:rPr>
      </w:pPr>
      <w:r w:rsidRPr="00882958">
        <w:rPr>
          <w:rFonts w:ascii="Arial" w:hAnsi="Arial" w:cs="Arial"/>
          <w:szCs w:val="24"/>
        </w:rPr>
        <w:t>Description</w:t>
      </w:r>
    </w:p>
    <w:p w14:paraId="7D022904" w14:textId="0AD23646" w:rsidR="001B656B" w:rsidRPr="00882958" w:rsidRDefault="001B656B">
      <w:pPr>
        <w:rPr>
          <w:rFonts w:ascii="Arial" w:hAnsi="Arial" w:cs="Arial"/>
          <w:szCs w:val="24"/>
        </w:rPr>
      </w:pPr>
      <w:r w:rsidRPr="00882958">
        <w:rPr>
          <w:rFonts w:ascii="Arial" w:hAnsi="Arial" w:cs="Arial"/>
          <w:szCs w:val="24"/>
        </w:rPr>
        <w:t xml:space="preserve">For this assignment Mercedes-Benz in two different markets </w:t>
      </w:r>
      <w:r w:rsidR="005B5941" w:rsidRPr="00882958">
        <w:rPr>
          <w:rFonts w:ascii="Arial" w:hAnsi="Arial" w:cs="Arial"/>
          <w:szCs w:val="24"/>
        </w:rPr>
        <w:t>haws</w:t>
      </w:r>
      <w:r w:rsidRPr="00882958">
        <w:rPr>
          <w:rFonts w:ascii="Arial" w:hAnsi="Arial" w:cs="Arial"/>
          <w:szCs w:val="24"/>
        </w:rPr>
        <w:t xml:space="preserve"> subject of two investigation of worldwide tactics. The application of theoretical framework like PESTEL, STP, end marketing mix was necessary </w:t>
      </w:r>
      <w:proofErr w:type="gramStart"/>
      <w:r w:rsidRPr="00882958">
        <w:rPr>
          <w:rFonts w:ascii="Arial" w:hAnsi="Arial" w:cs="Arial"/>
          <w:szCs w:val="24"/>
        </w:rPr>
        <w:t>for  the</w:t>
      </w:r>
      <w:proofErr w:type="gramEnd"/>
      <w:r w:rsidRPr="00882958">
        <w:rPr>
          <w:rFonts w:ascii="Arial" w:hAnsi="Arial" w:cs="Arial"/>
          <w:szCs w:val="24"/>
        </w:rPr>
        <w:t xml:space="preserve"> study Process.</w:t>
      </w:r>
    </w:p>
    <w:p w14:paraId="7F84CF46" w14:textId="0439FC9C" w:rsidR="001B656B" w:rsidRPr="00882958" w:rsidRDefault="001B656B" w:rsidP="001B656B">
      <w:pPr>
        <w:pStyle w:val="ListParagraph"/>
        <w:numPr>
          <w:ilvl w:val="0"/>
          <w:numId w:val="5"/>
        </w:numPr>
        <w:jc w:val="center"/>
        <w:rPr>
          <w:rFonts w:ascii="Arial" w:hAnsi="Arial" w:cs="Arial"/>
          <w:szCs w:val="24"/>
        </w:rPr>
      </w:pPr>
      <w:r w:rsidRPr="00882958">
        <w:rPr>
          <w:rFonts w:ascii="Arial" w:hAnsi="Arial" w:cs="Arial"/>
          <w:szCs w:val="24"/>
        </w:rPr>
        <w:t>Feelings</w:t>
      </w:r>
    </w:p>
    <w:p w14:paraId="73D8C495" w14:textId="603B956C" w:rsidR="001B656B" w:rsidRPr="00882958" w:rsidRDefault="001B656B">
      <w:pPr>
        <w:rPr>
          <w:rFonts w:ascii="Arial" w:hAnsi="Arial" w:cs="Arial"/>
          <w:szCs w:val="24"/>
        </w:rPr>
      </w:pPr>
      <w:r w:rsidRPr="00882958">
        <w:rPr>
          <w:rFonts w:ascii="Arial" w:hAnsi="Arial" w:cs="Arial"/>
          <w:szCs w:val="24"/>
        </w:rPr>
        <w:t>the intricacy of the subject and the amount of necessary research were difficult at start of the task. But as the study went on, confidence grew and the framework became easier to use.</w:t>
      </w:r>
    </w:p>
    <w:p w14:paraId="7DBA6A0A" w14:textId="6221EC99" w:rsidR="001B656B" w:rsidRPr="00882958" w:rsidRDefault="001B656B" w:rsidP="001B656B">
      <w:pPr>
        <w:pStyle w:val="ListParagraph"/>
        <w:numPr>
          <w:ilvl w:val="0"/>
          <w:numId w:val="5"/>
        </w:numPr>
        <w:jc w:val="center"/>
        <w:rPr>
          <w:rFonts w:ascii="Arial" w:hAnsi="Arial" w:cs="Arial"/>
          <w:szCs w:val="24"/>
        </w:rPr>
      </w:pPr>
      <w:r w:rsidRPr="00882958">
        <w:rPr>
          <w:rFonts w:ascii="Arial" w:hAnsi="Arial" w:cs="Arial"/>
          <w:szCs w:val="24"/>
        </w:rPr>
        <w:lastRenderedPageBreak/>
        <w:t>Evolution</w:t>
      </w:r>
    </w:p>
    <w:p w14:paraId="73846C65" w14:textId="4CAFDC7E" w:rsidR="001B656B" w:rsidRPr="00882958" w:rsidRDefault="001B656B">
      <w:pPr>
        <w:rPr>
          <w:rFonts w:ascii="Arial" w:hAnsi="Arial" w:cs="Arial"/>
          <w:szCs w:val="24"/>
        </w:rPr>
      </w:pPr>
      <w:r w:rsidRPr="00882958">
        <w:rPr>
          <w:rFonts w:ascii="Arial" w:hAnsi="Arial" w:cs="Arial"/>
          <w:szCs w:val="24"/>
        </w:rPr>
        <w:t>research and analytical skills were successfully developed as a result of the assignment. Accessing current data and guaranteeing necessary depth in comparison, however, presented difficulties.</w:t>
      </w:r>
    </w:p>
    <w:p w14:paraId="5C2EF539" w14:textId="1754E7C0" w:rsidR="001B656B" w:rsidRPr="00882958" w:rsidRDefault="001B656B" w:rsidP="001B656B">
      <w:pPr>
        <w:pStyle w:val="ListParagraph"/>
        <w:numPr>
          <w:ilvl w:val="0"/>
          <w:numId w:val="5"/>
        </w:numPr>
        <w:jc w:val="center"/>
        <w:rPr>
          <w:rFonts w:ascii="Arial" w:hAnsi="Arial" w:cs="Arial"/>
          <w:szCs w:val="24"/>
        </w:rPr>
      </w:pPr>
      <w:r w:rsidRPr="00882958">
        <w:rPr>
          <w:rFonts w:ascii="Arial" w:hAnsi="Arial" w:cs="Arial"/>
          <w:szCs w:val="24"/>
        </w:rPr>
        <w:t>Analysis</w:t>
      </w:r>
    </w:p>
    <w:p w14:paraId="7C5096B9" w14:textId="3535612C" w:rsidR="001B656B" w:rsidRPr="00882958" w:rsidRDefault="001B656B">
      <w:pPr>
        <w:rPr>
          <w:rFonts w:ascii="Arial" w:hAnsi="Arial" w:cs="Arial"/>
          <w:szCs w:val="24"/>
        </w:rPr>
      </w:pPr>
      <w:r w:rsidRPr="00882958">
        <w:rPr>
          <w:rFonts w:ascii="Arial" w:hAnsi="Arial" w:cs="Arial"/>
          <w:szCs w:val="24"/>
        </w:rPr>
        <w:t>the study emphasized how circular culture and economic variation are in determining marketing tactics. It also illustrated how useful theoretical framework are organizing analysis</w:t>
      </w:r>
    </w:p>
    <w:p w14:paraId="5F7AC980" w14:textId="741760D6" w:rsidR="001B656B" w:rsidRPr="00882958" w:rsidRDefault="001B656B" w:rsidP="005B5941">
      <w:pPr>
        <w:pStyle w:val="ListParagraph"/>
        <w:numPr>
          <w:ilvl w:val="0"/>
          <w:numId w:val="5"/>
        </w:numPr>
        <w:jc w:val="center"/>
        <w:rPr>
          <w:rFonts w:ascii="Arial" w:hAnsi="Arial" w:cs="Arial"/>
          <w:szCs w:val="24"/>
        </w:rPr>
      </w:pPr>
      <w:r w:rsidRPr="00882958">
        <w:rPr>
          <w:rFonts w:ascii="Arial" w:hAnsi="Arial" w:cs="Arial"/>
          <w:szCs w:val="24"/>
        </w:rPr>
        <w:t>conclusion</w:t>
      </w:r>
    </w:p>
    <w:p w14:paraId="319E961E" w14:textId="52FEE368" w:rsidR="001B656B" w:rsidRPr="00882958" w:rsidRDefault="001B656B">
      <w:pPr>
        <w:rPr>
          <w:rFonts w:ascii="Arial" w:hAnsi="Arial" w:cs="Arial"/>
          <w:szCs w:val="24"/>
        </w:rPr>
      </w:pPr>
      <w:r w:rsidRPr="00882958">
        <w:rPr>
          <w:rFonts w:ascii="Arial" w:hAnsi="Arial" w:cs="Arial"/>
          <w:szCs w:val="24"/>
        </w:rPr>
        <w:t>understanding of worldwide marketing and strategic decision making was much improved by the task</w:t>
      </w:r>
    </w:p>
    <w:p w14:paraId="74D1DC59" w14:textId="77777777" w:rsidR="005B5941" w:rsidRPr="00882958" w:rsidRDefault="005B5941" w:rsidP="005B5941">
      <w:pPr>
        <w:pStyle w:val="ListParagraph"/>
        <w:rPr>
          <w:rFonts w:ascii="Arial" w:hAnsi="Arial" w:cs="Arial"/>
          <w:szCs w:val="24"/>
        </w:rPr>
      </w:pPr>
    </w:p>
    <w:p w14:paraId="658706F2" w14:textId="605D42A0" w:rsidR="001B656B" w:rsidRPr="00882958" w:rsidRDefault="001B656B" w:rsidP="001B656B">
      <w:pPr>
        <w:pStyle w:val="ListParagraph"/>
        <w:numPr>
          <w:ilvl w:val="0"/>
          <w:numId w:val="5"/>
        </w:numPr>
        <w:jc w:val="center"/>
        <w:rPr>
          <w:rFonts w:ascii="Arial" w:hAnsi="Arial" w:cs="Arial"/>
          <w:szCs w:val="24"/>
        </w:rPr>
      </w:pPr>
      <w:r w:rsidRPr="00882958">
        <w:rPr>
          <w:rFonts w:ascii="Arial" w:hAnsi="Arial" w:cs="Arial"/>
          <w:szCs w:val="24"/>
        </w:rPr>
        <w:t>action plan</w:t>
      </w:r>
    </w:p>
    <w:p w14:paraId="2373CC6A" w14:textId="7D71FE52" w:rsidR="001B656B" w:rsidRPr="00882958" w:rsidRDefault="001B656B">
      <w:pPr>
        <w:rPr>
          <w:rFonts w:ascii="Arial" w:hAnsi="Arial" w:cs="Arial"/>
          <w:szCs w:val="24"/>
        </w:rPr>
      </w:pPr>
      <w:r w:rsidRPr="00882958">
        <w:rPr>
          <w:rFonts w:ascii="Arial" w:hAnsi="Arial" w:cs="Arial"/>
          <w:szCs w:val="24"/>
        </w:rPr>
        <w:t>further research, better time management, and a stronger focus on critical review will be part of future efforts.</w:t>
      </w:r>
    </w:p>
    <w:p w14:paraId="066859AF" w14:textId="77777777" w:rsidR="001B656B" w:rsidRPr="00882958" w:rsidRDefault="001B656B">
      <w:pPr>
        <w:rPr>
          <w:rFonts w:ascii="Arial" w:hAnsi="Arial" w:cs="Arial"/>
          <w:szCs w:val="24"/>
        </w:rPr>
      </w:pPr>
    </w:p>
    <w:p w14:paraId="7D46577D" w14:textId="77777777" w:rsidR="001B656B" w:rsidRPr="00882958" w:rsidRDefault="001B656B">
      <w:pPr>
        <w:rPr>
          <w:rFonts w:ascii="Arial" w:hAnsi="Arial" w:cs="Arial"/>
          <w:szCs w:val="24"/>
        </w:rPr>
      </w:pPr>
    </w:p>
    <w:p w14:paraId="5D6CE798" w14:textId="77777777" w:rsidR="001B656B" w:rsidRPr="00882958" w:rsidRDefault="001B656B">
      <w:pPr>
        <w:rPr>
          <w:rFonts w:ascii="Arial" w:hAnsi="Arial" w:cs="Arial"/>
          <w:szCs w:val="24"/>
        </w:rPr>
      </w:pPr>
    </w:p>
    <w:p w14:paraId="5BB94432" w14:textId="77777777" w:rsidR="001B656B" w:rsidRPr="00882958" w:rsidRDefault="001B656B">
      <w:pPr>
        <w:rPr>
          <w:rFonts w:ascii="Arial" w:hAnsi="Arial" w:cs="Arial"/>
          <w:szCs w:val="24"/>
        </w:rPr>
      </w:pPr>
    </w:p>
    <w:p w14:paraId="017B4DE3" w14:textId="77777777" w:rsidR="001B656B" w:rsidRPr="00882958" w:rsidRDefault="001B656B">
      <w:pPr>
        <w:rPr>
          <w:rFonts w:ascii="Arial" w:hAnsi="Arial" w:cs="Arial"/>
          <w:szCs w:val="24"/>
        </w:rPr>
      </w:pPr>
    </w:p>
    <w:p w14:paraId="10B68B50" w14:textId="77777777" w:rsidR="001B656B" w:rsidRPr="00882958" w:rsidRDefault="001B656B">
      <w:pPr>
        <w:rPr>
          <w:rFonts w:ascii="Arial" w:hAnsi="Arial" w:cs="Arial"/>
          <w:szCs w:val="24"/>
        </w:rPr>
      </w:pPr>
    </w:p>
    <w:p w14:paraId="34B5E39E" w14:textId="77777777" w:rsidR="001B656B" w:rsidRPr="00882958" w:rsidRDefault="001B656B">
      <w:pPr>
        <w:rPr>
          <w:rFonts w:ascii="Arial" w:hAnsi="Arial" w:cs="Arial"/>
          <w:szCs w:val="24"/>
        </w:rPr>
      </w:pPr>
    </w:p>
    <w:p w14:paraId="6B863EEF" w14:textId="77777777" w:rsidR="001B656B" w:rsidRPr="00882958" w:rsidRDefault="001B656B">
      <w:pPr>
        <w:rPr>
          <w:rFonts w:ascii="Arial" w:hAnsi="Arial" w:cs="Arial"/>
          <w:szCs w:val="24"/>
        </w:rPr>
      </w:pPr>
    </w:p>
    <w:p w14:paraId="5C844486" w14:textId="77777777" w:rsidR="005B5941" w:rsidRPr="00882958" w:rsidRDefault="005B5941">
      <w:pPr>
        <w:rPr>
          <w:rFonts w:ascii="Arial" w:hAnsi="Arial" w:cs="Arial"/>
          <w:szCs w:val="24"/>
        </w:rPr>
      </w:pPr>
    </w:p>
    <w:p w14:paraId="61C2FF9B" w14:textId="77777777" w:rsidR="005B5941" w:rsidRPr="00882958" w:rsidRDefault="005B5941">
      <w:pPr>
        <w:rPr>
          <w:rFonts w:ascii="Arial" w:hAnsi="Arial" w:cs="Arial"/>
          <w:szCs w:val="24"/>
        </w:rPr>
      </w:pPr>
    </w:p>
    <w:p w14:paraId="4BF03990" w14:textId="77777777" w:rsidR="005B5941" w:rsidRPr="00882958" w:rsidRDefault="005B5941">
      <w:pPr>
        <w:rPr>
          <w:rFonts w:ascii="Arial" w:hAnsi="Arial" w:cs="Arial"/>
          <w:szCs w:val="24"/>
        </w:rPr>
      </w:pPr>
    </w:p>
    <w:p w14:paraId="1310670D" w14:textId="77777777" w:rsidR="005B5941" w:rsidRPr="00882958" w:rsidRDefault="005B5941">
      <w:pPr>
        <w:rPr>
          <w:rFonts w:ascii="Arial" w:hAnsi="Arial" w:cs="Arial"/>
          <w:szCs w:val="24"/>
        </w:rPr>
      </w:pPr>
    </w:p>
    <w:p w14:paraId="3A7C21F2" w14:textId="77777777" w:rsidR="001B656B" w:rsidRPr="00882958" w:rsidRDefault="001B656B">
      <w:pPr>
        <w:rPr>
          <w:rFonts w:ascii="Arial" w:hAnsi="Arial" w:cs="Arial"/>
          <w:szCs w:val="24"/>
        </w:rPr>
      </w:pPr>
    </w:p>
    <w:p w14:paraId="71735A34" w14:textId="77777777" w:rsidR="001B656B" w:rsidRPr="00882958" w:rsidRDefault="001B656B">
      <w:pPr>
        <w:rPr>
          <w:rFonts w:ascii="Arial" w:hAnsi="Arial" w:cs="Arial"/>
          <w:szCs w:val="24"/>
        </w:rPr>
      </w:pPr>
    </w:p>
    <w:p w14:paraId="664BC6EF" w14:textId="77777777" w:rsidR="001B656B" w:rsidRPr="00882958" w:rsidRDefault="001B656B">
      <w:pPr>
        <w:rPr>
          <w:rFonts w:ascii="Arial" w:hAnsi="Arial" w:cs="Arial"/>
          <w:szCs w:val="24"/>
        </w:rPr>
      </w:pPr>
    </w:p>
    <w:p w14:paraId="370F0621" w14:textId="77777777" w:rsidR="001B656B" w:rsidRPr="00882958" w:rsidRDefault="001B656B">
      <w:pPr>
        <w:rPr>
          <w:rFonts w:ascii="Arial" w:hAnsi="Arial" w:cs="Arial"/>
          <w:szCs w:val="24"/>
        </w:rPr>
      </w:pPr>
    </w:p>
    <w:p w14:paraId="2C01E643" w14:textId="77777777" w:rsidR="005B5941" w:rsidRPr="00882958" w:rsidRDefault="005B5941" w:rsidP="005B5941">
      <w:pPr>
        <w:pStyle w:val="ListParagraph"/>
        <w:rPr>
          <w:rFonts w:ascii="Arial" w:hAnsi="Arial" w:cs="Arial"/>
          <w:szCs w:val="24"/>
        </w:rPr>
      </w:pPr>
    </w:p>
    <w:p w14:paraId="3AD4611D" w14:textId="77777777" w:rsidR="005B5941" w:rsidRPr="00882958" w:rsidRDefault="005B5941" w:rsidP="005B5941">
      <w:pPr>
        <w:pStyle w:val="ListParagraph"/>
        <w:rPr>
          <w:rFonts w:ascii="Arial" w:hAnsi="Arial" w:cs="Arial"/>
          <w:szCs w:val="24"/>
        </w:rPr>
      </w:pPr>
    </w:p>
    <w:p w14:paraId="6185B53C" w14:textId="05410FA5" w:rsidR="001B656B" w:rsidRPr="00882958" w:rsidRDefault="001B656B" w:rsidP="00E01F63">
      <w:pPr>
        <w:pStyle w:val="Heading1"/>
        <w:rPr>
          <w:rFonts w:ascii="Arial" w:hAnsi="Arial" w:cs="Arial"/>
          <w:sz w:val="24"/>
          <w:szCs w:val="24"/>
        </w:rPr>
      </w:pPr>
      <w:bookmarkStart w:id="26" w:name="_Toc227912402"/>
      <w:r w:rsidRPr="00882958">
        <w:rPr>
          <w:rFonts w:ascii="Arial" w:hAnsi="Arial" w:cs="Arial"/>
          <w:sz w:val="24"/>
          <w:szCs w:val="24"/>
        </w:rPr>
        <w:t>References</w:t>
      </w:r>
      <w:bookmarkEnd w:id="26"/>
    </w:p>
    <w:p w14:paraId="49A4A3C5" w14:textId="77777777" w:rsidR="00E01F63" w:rsidRPr="00882958" w:rsidRDefault="00E01F63" w:rsidP="001B656B">
      <w:pPr>
        <w:rPr>
          <w:rFonts w:ascii="Arial" w:hAnsi="Arial" w:cs="Arial"/>
          <w:szCs w:val="24"/>
        </w:rPr>
      </w:pPr>
      <w:r w:rsidRPr="00882958">
        <w:rPr>
          <w:rFonts w:ascii="Arial" w:hAnsi="Arial" w:cs="Arial"/>
          <w:szCs w:val="24"/>
        </w:rPr>
        <w:t>Automotive industry statistics. World Bank (2024) World Development Indicators.</w:t>
      </w:r>
    </w:p>
    <w:p w14:paraId="4C2BAB63" w14:textId="77777777" w:rsidR="00E01F63" w:rsidRPr="00882958" w:rsidRDefault="00E01F63" w:rsidP="001B656B">
      <w:pPr>
        <w:rPr>
          <w:rFonts w:ascii="Arial" w:hAnsi="Arial" w:cs="Arial"/>
          <w:szCs w:val="24"/>
        </w:rPr>
      </w:pPr>
      <w:r w:rsidRPr="00882958">
        <w:rPr>
          <w:rFonts w:ascii="Arial" w:hAnsi="Arial" w:cs="Arial"/>
          <w:szCs w:val="24"/>
        </w:rPr>
        <w:t xml:space="preserve">De </w:t>
      </w:r>
      <w:proofErr w:type="spellStart"/>
      <w:r w:rsidRPr="00882958">
        <w:rPr>
          <w:rFonts w:ascii="Arial" w:hAnsi="Arial" w:cs="Arial"/>
          <w:szCs w:val="24"/>
        </w:rPr>
        <w:t>Mooij</w:t>
      </w:r>
      <w:proofErr w:type="spellEnd"/>
      <w:r w:rsidRPr="00882958">
        <w:rPr>
          <w:rFonts w:ascii="Arial" w:hAnsi="Arial" w:cs="Arial"/>
          <w:szCs w:val="24"/>
        </w:rPr>
        <w:t xml:space="preserve">, M. and Hofstede, G. (2010) ‘The Hofstede model’, </w:t>
      </w:r>
      <w:r w:rsidRPr="00882958">
        <w:rPr>
          <w:rFonts w:ascii="Arial" w:hAnsi="Arial" w:cs="Arial"/>
          <w:i/>
          <w:iCs/>
          <w:szCs w:val="24"/>
        </w:rPr>
        <w:t>International Journal of Advertising</w:t>
      </w:r>
      <w:r w:rsidRPr="00882958">
        <w:rPr>
          <w:rFonts w:ascii="Arial" w:hAnsi="Arial" w:cs="Arial"/>
          <w:szCs w:val="24"/>
        </w:rPr>
        <w:t>, 29(1), pp. 85–110.</w:t>
      </w:r>
      <w:r w:rsidRPr="00882958">
        <w:rPr>
          <w:rFonts w:ascii="Arial" w:hAnsi="Arial" w:cs="Arial"/>
          <w:szCs w:val="24"/>
        </w:rPr>
        <w:br/>
        <w:t xml:space="preserve">Available at: </w:t>
      </w:r>
      <w:hyperlink r:id="rId13" w:tgtFrame="_new" w:history="1">
        <w:r w:rsidRPr="00882958">
          <w:rPr>
            <w:rStyle w:val="Hyperlink"/>
            <w:rFonts w:ascii="Arial" w:hAnsi="Arial" w:cs="Arial"/>
            <w:szCs w:val="24"/>
          </w:rPr>
          <w:t>https://doi.org/10.2501/S026504870920104X</w:t>
        </w:r>
      </w:hyperlink>
      <w:r w:rsidRPr="00882958">
        <w:rPr>
          <w:rFonts w:ascii="Arial" w:hAnsi="Arial" w:cs="Arial"/>
          <w:szCs w:val="24"/>
        </w:rPr>
        <w:t xml:space="preserve">  (Accessed: 22 April 2026).</w:t>
      </w:r>
    </w:p>
    <w:p w14:paraId="425AC13E" w14:textId="77777777" w:rsidR="00E01F63" w:rsidRPr="00882958" w:rsidRDefault="00E01F63" w:rsidP="001B656B">
      <w:pPr>
        <w:rPr>
          <w:rFonts w:ascii="Arial" w:hAnsi="Arial" w:cs="Arial"/>
          <w:szCs w:val="24"/>
        </w:rPr>
      </w:pPr>
      <w:r w:rsidRPr="00882958">
        <w:rPr>
          <w:rFonts w:ascii="Arial" w:hAnsi="Arial" w:cs="Arial"/>
          <w:szCs w:val="24"/>
        </w:rPr>
        <w:t>Hofstede, G. (2011) ‘</w:t>
      </w:r>
      <w:proofErr w:type="spellStart"/>
      <w:r w:rsidRPr="00882958">
        <w:rPr>
          <w:rFonts w:ascii="Arial" w:hAnsi="Arial" w:cs="Arial"/>
          <w:szCs w:val="24"/>
        </w:rPr>
        <w:t>Dimensionalizing</w:t>
      </w:r>
      <w:proofErr w:type="spellEnd"/>
      <w:r w:rsidRPr="00882958">
        <w:rPr>
          <w:rFonts w:ascii="Arial" w:hAnsi="Arial" w:cs="Arial"/>
          <w:szCs w:val="24"/>
        </w:rPr>
        <w:t xml:space="preserve"> cultures’, </w:t>
      </w:r>
      <w:r w:rsidRPr="00882958">
        <w:rPr>
          <w:rFonts w:ascii="Arial" w:hAnsi="Arial" w:cs="Arial"/>
          <w:i/>
          <w:iCs/>
          <w:szCs w:val="24"/>
        </w:rPr>
        <w:t>Online Readings in Psychology and Culture</w:t>
      </w:r>
      <w:r w:rsidRPr="00882958">
        <w:rPr>
          <w:rFonts w:ascii="Arial" w:hAnsi="Arial" w:cs="Arial"/>
          <w:szCs w:val="24"/>
        </w:rPr>
        <w:t xml:space="preserve">, 2(1). Available at: </w:t>
      </w:r>
      <w:hyperlink r:id="rId14" w:tgtFrame="_new" w:history="1">
        <w:r w:rsidRPr="00882958">
          <w:rPr>
            <w:rStyle w:val="Hyperlink"/>
            <w:rFonts w:ascii="Arial" w:hAnsi="Arial" w:cs="Arial"/>
            <w:szCs w:val="24"/>
          </w:rPr>
          <w:t>https://doi.org/10.9707/2307-0919.1014</w:t>
        </w:r>
      </w:hyperlink>
      <w:r w:rsidRPr="00882958">
        <w:rPr>
          <w:rFonts w:ascii="Arial" w:hAnsi="Arial" w:cs="Arial"/>
          <w:szCs w:val="24"/>
        </w:rPr>
        <w:t xml:space="preserve"> (Accessed: 22 April 2026).</w:t>
      </w:r>
    </w:p>
    <w:p w14:paraId="2EB43DEB" w14:textId="77777777" w:rsidR="00E01F63" w:rsidRPr="00882958" w:rsidRDefault="00E01F63" w:rsidP="001B656B">
      <w:pPr>
        <w:rPr>
          <w:rFonts w:ascii="Arial" w:hAnsi="Arial" w:cs="Arial"/>
          <w:szCs w:val="24"/>
        </w:rPr>
      </w:pPr>
      <w:r w:rsidRPr="00882958">
        <w:rPr>
          <w:rFonts w:ascii="Arial" w:hAnsi="Arial" w:cs="Arial"/>
          <w:szCs w:val="24"/>
        </w:rPr>
        <w:t xml:space="preserve"> Kotler, P. and Keller, K.L. (2016) </w:t>
      </w:r>
      <w:r w:rsidRPr="00882958">
        <w:rPr>
          <w:rFonts w:ascii="Arial" w:hAnsi="Arial" w:cs="Arial"/>
          <w:i/>
          <w:iCs/>
          <w:szCs w:val="24"/>
        </w:rPr>
        <w:t>Marketing Management</w:t>
      </w:r>
      <w:r w:rsidRPr="00882958">
        <w:rPr>
          <w:rFonts w:ascii="Arial" w:hAnsi="Arial" w:cs="Arial"/>
          <w:szCs w:val="24"/>
        </w:rPr>
        <w:t xml:space="preserve">. 15th </w:t>
      </w:r>
      <w:proofErr w:type="spellStart"/>
      <w:r w:rsidRPr="00882958">
        <w:rPr>
          <w:rFonts w:ascii="Arial" w:hAnsi="Arial" w:cs="Arial"/>
          <w:szCs w:val="24"/>
        </w:rPr>
        <w:t>edn</w:t>
      </w:r>
      <w:proofErr w:type="spellEnd"/>
      <w:r w:rsidRPr="00882958">
        <w:rPr>
          <w:rFonts w:ascii="Arial" w:hAnsi="Arial" w:cs="Arial"/>
          <w:szCs w:val="24"/>
        </w:rPr>
        <w:t xml:space="preserve">. Pearson. </w:t>
      </w:r>
    </w:p>
    <w:p w14:paraId="53B82468" w14:textId="77777777" w:rsidR="00E01F63" w:rsidRPr="00882958" w:rsidRDefault="00E01F63">
      <w:pPr>
        <w:rPr>
          <w:rFonts w:ascii="Arial" w:hAnsi="Arial" w:cs="Arial"/>
          <w:szCs w:val="24"/>
        </w:rPr>
      </w:pPr>
      <w:r w:rsidRPr="00882958">
        <w:rPr>
          <w:rFonts w:ascii="Arial" w:hAnsi="Arial" w:cs="Arial"/>
          <w:szCs w:val="24"/>
        </w:rPr>
        <w:t xml:space="preserve">Li, X. (2022) ‘An analysis of Mercedes-Benz marketing strategy’, </w:t>
      </w:r>
      <w:r w:rsidRPr="00882958">
        <w:rPr>
          <w:rFonts w:ascii="Arial" w:hAnsi="Arial" w:cs="Arial"/>
          <w:i/>
          <w:iCs/>
          <w:szCs w:val="24"/>
        </w:rPr>
        <w:t>Frontiers in Business, Economics and Management</w:t>
      </w:r>
      <w:r w:rsidRPr="00882958">
        <w:rPr>
          <w:rFonts w:ascii="Arial" w:hAnsi="Arial" w:cs="Arial"/>
          <w:szCs w:val="24"/>
        </w:rPr>
        <w:t xml:space="preserve">, 6(1), pp. 87–89.Available at: </w:t>
      </w:r>
      <w:hyperlink r:id="rId15" w:history="1">
        <w:r w:rsidRPr="00882958">
          <w:rPr>
            <w:rStyle w:val="Hyperlink"/>
            <w:rFonts w:ascii="Arial" w:hAnsi="Arial" w:cs="Arial"/>
            <w:szCs w:val="24"/>
          </w:rPr>
          <w:t>https://doi.org/10.54097/fbem.v6i1.2287</w:t>
        </w:r>
      </w:hyperlink>
      <w:r w:rsidRPr="00882958">
        <w:rPr>
          <w:rFonts w:ascii="Arial" w:hAnsi="Arial" w:cs="Arial"/>
          <w:szCs w:val="24"/>
        </w:rPr>
        <w:t xml:space="preserve"> (Accessed: 22 April 2026). </w:t>
      </w:r>
    </w:p>
    <w:p w14:paraId="5A5980EC" w14:textId="77777777" w:rsidR="00E01F63" w:rsidRPr="00882958" w:rsidRDefault="00E01F63">
      <w:pPr>
        <w:rPr>
          <w:rFonts w:ascii="Arial" w:hAnsi="Arial" w:cs="Arial"/>
          <w:szCs w:val="24"/>
        </w:rPr>
      </w:pPr>
      <w:r w:rsidRPr="00882958">
        <w:rPr>
          <w:rFonts w:ascii="Arial" w:hAnsi="Arial" w:cs="Arial"/>
          <w:szCs w:val="24"/>
        </w:rPr>
        <w:t xml:space="preserve">Li, Y. and Wang, Y. (2021) ‘Marketing strategies of Mercedes-Benz’, </w:t>
      </w:r>
      <w:r w:rsidRPr="00882958">
        <w:rPr>
          <w:rFonts w:ascii="Arial" w:hAnsi="Arial" w:cs="Arial"/>
          <w:i/>
          <w:iCs/>
          <w:szCs w:val="24"/>
        </w:rPr>
        <w:t>Proceedings of ICEMCI Conference</w:t>
      </w:r>
      <w:r w:rsidRPr="00882958">
        <w:rPr>
          <w:rFonts w:ascii="Arial" w:hAnsi="Arial" w:cs="Arial"/>
          <w:szCs w:val="24"/>
        </w:rPr>
        <w:t xml:space="preserve">. Available at: </w:t>
      </w:r>
      <w:hyperlink r:id="rId16" w:history="1">
        <w:r w:rsidRPr="00882958">
          <w:rPr>
            <w:rStyle w:val="Hyperlink"/>
            <w:rFonts w:ascii="Arial" w:hAnsi="Arial" w:cs="Arial"/>
            <w:szCs w:val="24"/>
          </w:rPr>
          <w:t>https://doi.org/10.2991/assehr.k.211209.106</w:t>
        </w:r>
      </w:hyperlink>
      <w:r w:rsidRPr="00882958">
        <w:rPr>
          <w:rFonts w:ascii="Arial" w:hAnsi="Arial" w:cs="Arial"/>
          <w:szCs w:val="24"/>
        </w:rPr>
        <w:t xml:space="preserve"> (Accessed: 22 April 2026).</w:t>
      </w:r>
    </w:p>
    <w:p w14:paraId="36B3C117" w14:textId="77777777" w:rsidR="00E01F63" w:rsidRPr="00882958" w:rsidRDefault="00E01F63" w:rsidP="001B656B">
      <w:pPr>
        <w:rPr>
          <w:rFonts w:ascii="Arial" w:hAnsi="Arial" w:cs="Arial"/>
          <w:szCs w:val="24"/>
        </w:rPr>
      </w:pPr>
      <w:r w:rsidRPr="00882958">
        <w:rPr>
          <w:rFonts w:ascii="Arial" w:hAnsi="Arial" w:cs="Arial"/>
          <w:szCs w:val="24"/>
        </w:rPr>
        <w:t xml:space="preserve">Okonkwo, U. (2009) ‘Sustaining luxury brands’, </w:t>
      </w:r>
      <w:r w:rsidRPr="00882958">
        <w:rPr>
          <w:rFonts w:ascii="Arial" w:hAnsi="Arial" w:cs="Arial"/>
          <w:i/>
          <w:iCs/>
          <w:szCs w:val="24"/>
        </w:rPr>
        <w:t>Journal of Brand Management</w:t>
      </w:r>
      <w:r w:rsidRPr="00882958">
        <w:rPr>
          <w:rFonts w:ascii="Arial" w:hAnsi="Arial" w:cs="Arial"/>
          <w:szCs w:val="24"/>
        </w:rPr>
        <w:t>, 16(5), pp. 302–310.</w:t>
      </w:r>
      <w:r w:rsidRPr="00882958">
        <w:rPr>
          <w:rFonts w:ascii="Arial" w:hAnsi="Arial" w:cs="Arial"/>
          <w:szCs w:val="24"/>
        </w:rPr>
        <w:br/>
        <w:t xml:space="preserve">Available at: </w:t>
      </w:r>
      <w:hyperlink r:id="rId17" w:tgtFrame="_new" w:history="1">
        <w:r w:rsidRPr="00882958">
          <w:rPr>
            <w:rStyle w:val="Hyperlink"/>
            <w:rFonts w:ascii="Arial" w:hAnsi="Arial" w:cs="Arial"/>
            <w:szCs w:val="24"/>
          </w:rPr>
          <w:t>https://doi.org/10.1057/bm.2009.2</w:t>
        </w:r>
      </w:hyperlink>
      <w:r w:rsidRPr="00882958">
        <w:rPr>
          <w:rFonts w:ascii="Arial" w:hAnsi="Arial" w:cs="Arial"/>
          <w:szCs w:val="24"/>
        </w:rPr>
        <w:t xml:space="preserve"> (Accessed: 22 April 2026).</w:t>
      </w:r>
    </w:p>
    <w:p w14:paraId="290363A7" w14:textId="77777777" w:rsidR="00E01F63" w:rsidRPr="00882958" w:rsidRDefault="00E01F63" w:rsidP="001B656B">
      <w:pPr>
        <w:rPr>
          <w:rFonts w:ascii="Arial" w:hAnsi="Arial" w:cs="Arial"/>
          <w:szCs w:val="24"/>
        </w:rPr>
      </w:pPr>
      <w:r w:rsidRPr="00882958">
        <w:rPr>
          <w:rFonts w:ascii="Arial" w:hAnsi="Arial" w:cs="Arial"/>
          <w:szCs w:val="24"/>
        </w:rPr>
        <w:t xml:space="preserve">Steenkamp, J.B.E.M. and Ter Hofstede, F. (2002) ‘International market segmentation’, </w:t>
      </w:r>
      <w:r w:rsidRPr="00882958">
        <w:rPr>
          <w:rFonts w:ascii="Arial" w:hAnsi="Arial" w:cs="Arial"/>
          <w:i/>
          <w:iCs/>
          <w:szCs w:val="24"/>
        </w:rPr>
        <w:t>International Journal of Research in Marketing</w:t>
      </w:r>
      <w:r w:rsidRPr="00882958">
        <w:rPr>
          <w:rFonts w:ascii="Arial" w:hAnsi="Arial" w:cs="Arial"/>
          <w:szCs w:val="24"/>
        </w:rPr>
        <w:t>, 19(3), pp. 185–213. DOI: 10.1016/S0167-8116(02)00076-9.</w:t>
      </w:r>
    </w:p>
    <w:p w14:paraId="0212BE69" w14:textId="77777777" w:rsidR="00E01F63" w:rsidRPr="00882958" w:rsidRDefault="00E01F63" w:rsidP="001B656B">
      <w:pPr>
        <w:rPr>
          <w:rFonts w:ascii="Arial" w:hAnsi="Arial" w:cs="Arial"/>
          <w:szCs w:val="24"/>
        </w:rPr>
      </w:pPr>
      <w:r w:rsidRPr="00882958">
        <w:rPr>
          <w:rFonts w:ascii="Arial" w:hAnsi="Arial" w:cs="Arial"/>
          <w:szCs w:val="24"/>
        </w:rPr>
        <w:t xml:space="preserve">Sudhir, K. (2001) ‘Competitive pricing behavior’, </w:t>
      </w:r>
      <w:r w:rsidRPr="00882958">
        <w:rPr>
          <w:rFonts w:ascii="Arial" w:hAnsi="Arial" w:cs="Arial"/>
          <w:i/>
          <w:iCs/>
          <w:szCs w:val="24"/>
        </w:rPr>
        <w:t>Marketing Science</w:t>
      </w:r>
      <w:r w:rsidRPr="00882958">
        <w:rPr>
          <w:rFonts w:ascii="Arial" w:hAnsi="Arial" w:cs="Arial"/>
          <w:szCs w:val="24"/>
        </w:rPr>
        <w:t>, 20(1), pp. 42–60.</w:t>
      </w:r>
      <w:r w:rsidRPr="00882958">
        <w:rPr>
          <w:rFonts w:ascii="Arial" w:hAnsi="Arial" w:cs="Arial"/>
          <w:szCs w:val="24"/>
        </w:rPr>
        <w:br/>
        <w:t xml:space="preserve">Available at: </w:t>
      </w:r>
      <w:hyperlink r:id="rId18" w:history="1">
        <w:r w:rsidRPr="00882958">
          <w:rPr>
            <w:rStyle w:val="Hyperlink"/>
            <w:rFonts w:ascii="Arial" w:hAnsi="Arial" w:cs="Arial"/>
            <w:szCs w:val="24"/>
          </w:rPr>
          <w:t>https://doi.org/10.1287/mksc.20.1.42.10197</w:t>
        </w:r>
      </w:hyperlink>
      <w:r w:rsidRPr="00882958">
        <w:rPr>
          <w:rFonts w:ascii="Arial" w:hAnsi="Arial" w:cs="Arial"/>
          <w:szCs w:val="24"/>
        </w:rPr>
        <w:t xml:space="preserve"> (Accessed: 22 April 2026).</w:t>
      </w:r>
    </w:p>
    <w:p w14:paraId="241F7339" w14:textId="77777777" w:rsidR="00E01F63" w:rsidRPr="00882958" w:rsidRDefault="00E01F63" w:rsidP="001B656B">
      <w:pPr>
        <w:rPr>
          <w:rFonts w:ascii="Arial" w:hAnsi="Arial" w:cs="Arial"/>
          <w:szCs w:val="24"/>
        </w:rPr>
      </w:pPr>
      <w:r w:rsidRPr="00882958">
        <w:rPr>
          <w:rFonts w:ascii="Arial" w:hAnsi="Arial" w:cs="Arial"/>
          <w:szCs w:val="24"/>
        </w:rPr>
        <w:t xml:space="preserve">Tellis, G.J. (1986) ‘Beyond the many faces of price’, </w:t>
      </w:r>
      <w:r w:rsidRPr="00882958">
        <w:rPr>
          <w:rFonts w:ascii="Arial" w:hAnsi="Arial" w:cs="Arial"/>
          <w:i/>
          <w:iCs/>
          <w:szCs w:val="24"/>
        </w:rPr>
        <w:t>Journal of Marketing</w:t>
      </w:r>
      <w:r w:rsidRPr="00882958">
        <w:rPr>
          <w:rFonts w:ascii="Arial" w:hAnsi="Arial" w:cs="Arial"/>
          <w:szCs w:val="24"/>
        </w:rPr>
        <w:t>, 50(4), pp. 146–160.</w:t>
      </w:r>
      <w:r w:rsidRPr="00882958">
        <w:rPr>
          <w:rFonts w:ascii="Arial" w:hAnsi="Arial" w:cs="Arial"/>
          <w:szCs w:val="24"/>
        </w:rPr>
        <w:br/>
        <w:t xml:space="preserve">Available at: </w:t>
      </w:r>
      <w:hyperlink r:id="rId19" w:history="1">
        <w:r w:rsidRPr="00882958">
          <w:rPr>
            <w:rStyle w:val="Hyperlink"/>
            <w:rFonts w:ascii="Arial" w:hAnsi="Arial" w:cs="Arial"/>
            <w:szCs w:val="24"/>
          </w:rPr>
          <w:t>https://doi.org/10.1177/002224298605000412</w:t>
        </w:r>
      </w:hyperlink>
      <w:r w:rsidRPr="00882958">
        <w:rPr>
          <w:rFonts w:ascii="Arial" w:hAnsi="Arial" w:cs="Arial"/>
          <w:szCs w:val="24"/>
        </w:rPr>
        <w:t xml:space="preserve"> (Accessed: 22 April 2026).</w:t>
      </w:r>
    </w:p>
    <w:p w14:paraId="65942A93" w14:textId="77777777" w:rsidR="00E01F63" w:rsidRPr="00882958" w:rsidRDefault="00E01F63" w:rsidP="001B656B">
      <w:pPr>
        <w:rPr>
          <w:rFonts w:ascii="Arial" w:hAnsi="Arial" w:cs="Arial"/>
          <w:szCs w:val="24"/>
        </w:rPr>
      </w:pPr>
      <w:r w:rsidRPr="00882958">
        <w:rPr>
          <w:rFonts w:ascii="Arial" w:hAnsi="Arial" w:cs="Arial"/>
          <w:szCs w:val="24"/>
        </w:rPr>
        <w:t xml:space="preserve">Wichmann, J.R.K., Wiegand, N. and Reinartz, W.J. (2022) ‘The </w:t>
      </w:r>
      <w:proofErr w:type="spellStart"/>
      <w:r w:rsidRPr="00882958">
        <w:rPr>
          <w:rFonts w:ascii="Arial" w:hAnsi="Arial" w:cs="Arial"/>
          <w:szCs w:val="24"/>
        </w:rPr>
        <w:t>platformization</w:t>
      </w:r>
      <w:proofErr w:type="spellEnd"/>
      <w:r w:rsidRPr="00882958">
        <w:rPr>
          <w:rFonts w:ascii="Arial" w:hAnsi="Arial" w:cs="Arial"/>
          <w:szCs w:val="24"/>
        </w:rPr>
        <w:t xml:space="preserve"> of brands’, </w:t>
      </w:r>
      <w:r w:rsidRPr="00882958">
        <w:rPr>
          <w:rFonts w:ascii="Arial" w:hAnsi="Arial" w:cs="Arial"/>
          <w:i/>
          <w:iCs/>
          <w:szCs w:val="24"/>
        </w:rPr>
        <w:t>International Journal of Research in Marketing</w:t>
      </w:r>
      <w:r w:rsidRPr="00882958">
        <w:rPr>
          <w:rFonts w:ascii="Arial" w:hAnsi="Arial" w:cs="Arial"/>
          <w:szCs w:val="24"/>
        </w:rPr>
        <w:t xml:space="preserve">, 39(2), pp. 502–521. Available </w:t>
      </w:r>
      <w:r w:rsidRPr="00882958">
        <w:rPr>
          <w:rFonts w:ascii="Arial" w:hAnsi="Arial" w:cs="Arial"/>
          <w:szCs w:val="24"/>
        </w:rPr>
        <w:lastRenderedPageBreak/>
        <w:t xml:space="preserve">at: </w:t>
      </w:r>
      <w:hyperlink r:id="rId20" w:tgtFrame="_new" w:history="1">
        <w:r w:rsidRPr="00882958">
          <w:rPr>
            <w:rStyle w:val="Hyperlink"/>
            <w:rFonts w:ascii="Arial" w:hAnsi="Arial" w:cs="Arial"/>
            <w:szCs w:val="24"/>
          </w:rPr>
          <w:t>https://doi.org/10.1016/j.ijresmar.2021.09.001</w:t>
        </w:r>
      </w:hyperlink>
      <w:r w:rsidRPr="00882958">
        <w:rPr>
          <w:rFonts w:ascii="Arial" w:hAnsi="Arial" w:cs="Arial"/>
          <w:szCs w:val="24"/>
        </w:rPr>
        <w:br/>
        <w:t>(Accessed: 22 April 2026).</w:t>
      </w:r>
    </w:p>
    <w:p w14:paraId="3BC0C113" w14:textId="77777777" w:rsidR="001B656B" w:rsidRPr="00882958" w:rsidRDefault="001B656B">
      <w:pPr>
        <w:rPr>
          <w:rFonts w:ascii="Arial" w:hAnsi="Arial" w:cs="Arial"/>
          <w:szCs w:val="24"/>
        </w:rPr>
      </w:pPr>
    </w:p>
    <w:sectPr w:rsidR="001B656B" w:rsidRPr="0088295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CEB78" w14:textId="77777777" w:rsidR="007F33FE" w:rsidRDefault="007F33FE" w:rsidP="005B5941">
      <w:pPr>
        <w:spacing w:after="0" w:line="240" w:lineRule="auto"/>
      </w:pPr>
      <w:r>
        <w:separator/>
      </w:r>
    </w:p>
  </w:endnote>
  <w:endnote w:type="continuationSeparator" w:id="0">
    <w:p w14:paraId="5752F9BC" w14:textId="77777777" w:rsidR="007F33FE" w:rsidRDefault="007F33FE" w:rsidP="005B5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38DA6" w14:textId="77777777" w:rsidR="007F33FE" w:rsidRDefault="007F33FE" w:rsidP="005B5941">
      <w:pPr>
        <w:spacing w:after="0" w:line="240" w:lineRule="auto"/>
      </w:pPr>
      <w:r>
        <w:separator/>
      </w:r>
    </w:p>
  </w:footnote>
  <w:footnote w:type="continuationSeparator" w:id="0">
    <w:p w14:paraId="57AECA81" w14:textId="77777777" w:rsidR="007F33FE" w:rsidRDefault="007F33FE" w:rsidP="005B59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367F9"/>
    <w:multiLevelType w:val="hybridMultilevel"/>
    <w:tmpl w:val="0360D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B202B7"/>
    <w:multiLevelType w:val="hybridMultilevel"/>
    <w:tmpl w:val="34CE12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82604E0"/>
    <w:multiLevelType w:val="multilevel"/>
    <w:tmpl w:val="698CB8AE"/>
    <w:lvl w:ilvl="0">
      <w:start w:val="1"/>
      <w:numFmt w:val="decimal"/>
      <w:lvlText w:val="%1"/>
      <w:lvlJc w:val="left"/>
      <w:pPr>
        <w:ind w:left="684" w:hanging="6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3" w15:restartNumberingAfterBreak="0">
    <w:nsid w:val="302945B2"/>
    <w:multiLevelType w:val="hybridMultilevel"/>
    <w:tmpl w:val="58A08C34"/>
    <w:lvl w:ilvl="0" w:tplc="F5B6DCB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FED3529"/>
    <w:multiLevelType w:val="hybridMultilevel"/>
    <w:tmpl w:val="C60402DE"/>
    <w:lvl w:ilvl="0" w:tplc="F5B6DC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1690016">
    <w:abstractNumId w:val="2"/>
  </w:num>
  <w:num w:numId="2" w16cid:durableId="677542936">
    <w:abstractNumId w:val="4"/>
  </w:num>
  <w:num w:numId="3" w16cid:durableId="691763141">
    <w:abstractNumId w:val="0"/>
  </w:num>
  <w:num w:numId="4" w16cid:durableId="284820233">
    <w:abstractNumId w:val="3"/>
  </w:num>
  <w:num w:numId="5" w16cid:durableId="1743215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CFA"/>
    <w:rsid w:val="00033C83"/>
    <w:rsid w:val="00061BBD"/>
    <w:rsid w:val="00083D98"/>
    <w:rsid w:val="00095ECE"/>
    <w:rsid w:val="00147BAD"/>
    <w:rsid w:val="001B656B"/>
    <w:rsid w:val="004A041F"/>
    <w:rsid w:val="00533121"/>
    <w:rsid w:val="005B5941"/>
    <w:rsid w:val="007F33FE"/>
    <w:rsid w:val="00882958"/>
    <w:rsid w:val="008B39AB"/>
    <w:rsid w:val="00936EE4"/>
    <w:rsid w:val="00A24A6B"/>
    <w:rsid w:val="00A95CFA"/>
    <w:rsid w:val="00AA4B26"/>
    <w:rsid w:val="00AB5069"/>
    <w:rsid w:val="00C8105D"/>
    <w:rsid w:val="00D555D6"/>
    <w:rsid w:val="00E01F63"/>
    <w:rsid w:val="00E13D49"/>
    <w:rsid w:val="00EF2245"/>
    <w:rsid w:val="00FD5B4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6DE11"/>
  <w15:chartTrackingRefBased/>
  <w15:docId w15:val="{A51D8891-B4AE-47DD-B65B-79E600447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US"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CF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A95CF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95CF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95C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5C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5C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5C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5C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5C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CF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A95CF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95CF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95C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5C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5C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5C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5C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5CFA"/>
    <w:rPr>
      <w:rFonts w:eastAsiaTheme="majorEastAsia" w:cstheme="majorBidi"/>
      <w:color w:val="272727" w:themeColor="text1" w:themeTint="D8"/>
    </w:rPr>
  </w:style>
  <w:style w:type="paragraph" w:styleId="Title">
    <w:name w:val="Title"/>
    <w:basedOn w:val="Normal"/>
    <w:next w:val="Normal"/>
    <w:link w:val="TitleChar"/>
    <w:uiPriority w:val="10"/>
    <w:qFormat/>
    <w:rsid w:val="00A95CF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95CF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95CF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95CF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95CFA"/>
    <w:pPr>
      <w:spacing w:before="160"/>
      <w:jc w:val="center"/>
    </w:pPr>
    <w:rPr>
      <w:i/>
      <w:iCs/>
      <w:color w:val="404040" w:themeColor="text1" w:themeTint="BF"/>
    </w:rPr>
  </w:style>
  <w:style w:type="character" w:customStyle="1" w:styleId="QuoteChar">
    <w:name w:val="Quote Char"/>
    <w:basedOn w:val="DefaultParagraphFont"/>
    <w:link w:val="Quote"/>
    <w:uiPriority w:val="29"/>
    <w:rsid w:val="00A95CFA"/>
    <w:rPr>
      <w:i/>
      <w:iCs/>
      <w:color w:val="404040" w:themeColor="text1" w:themeTint="BF"/>
    </w:rPr>
  </w:style>
  <w:style w:type="paragraph" w:styleId="ListParagraph">
    <w:name w:val="List Paragraph"/>
    <w:basedOn w:val="Normal"/>
    <w:uiPriority w:val="34"/>
    <w:qFormat/>
    <w:rsid w:val="00A95CFA"/>
    <w:pPr>
      <w:ind w:left="720"/>
      <w:contextualSpacing/>
    </w:pPr>
  </w:style>
  <w:style w:type="character" w:styleId="IntenseEmphasis">
    <w:name w:val="Intense Emphasis"/>
    <w:basedOn w:val="DefaultParagraphFont"/>
    <w:uiPriority w:val="21"/>
    <w:qFormat/>
    <w:rsid w:val="00A95CFA"/>
    <w:rPr>
      <w:i/>
      <w:iCs/>
      <w:color w:val="0F4761" w:themeColor="accent1" w:themeShade="BF"/>
    </w:rPr>
  </w:style>
  <w:style w:type="paragraph" w:styleId="IntenseQuote">
    <w:name w:val="Intense Quote"/>
    <w:basedOn w:val="Normal"/>
    <w:next w:val="Normal"/>
    <w:link w:val="IntenseQuoteChar"/>
    <w:uiPriority w:val="30"/>
    <w:qFormat/>
    <w:rsid w:val="00A95C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5CFA"/>
    <w:rPr>
      <w:i/>
      <w:iCs/>
      <w:color w:val="0F4761" w:themeColor="accent1" w:themeShade="BF"/>
    </w:rPr>
  </w:style>
  <w:style w:type="character" w:styleId="IntenseReference">
    <w:name w:val="Intense Reference"/>
    <w:basedOn w:val="DefaultParagraphFont"/>
    <w:uiPriority w:val="32"/>
    <w:qFormat/>
    <w:rsid w:val="00A95CFA"/>
    <w:rPr>
      <w:b/>
      <w:bCs/>
      <w:smallCaps/>
      <w:color w:val="0F4761" w:themeColor="accent1" w:themeShade="BF"/>
      <w:spacing w:val="5"/>
    </w:rPr>
  </w:style>
  <w:style w:type="character" w:styleId="Hyperlink">
    <w:name w:val="Hyperlink"/>
    <w:basedOn w:val="DefaultParagraphFont"/>
    <w:uiPriority w:val="99"/>
    <w:unhideWhenUsed/>
    <w:rsid w:val="001B656B"/>
    <w:rPr>
      <w:color w:val="467886" w:themeColor="hyperlink"/>
      <w:u w:val="single"/>
    </w:rPr>
  </w:style>
  <w:style w:type="character" w:styleId="UnresolvedMention">
    <w:name w:val="Unresolved Mention"/>
    <w:basedOn w:val="DefaultParagraphFont"/>
    <w:uiPriority w:val="99"/>
    <w:semiHidden/>
    <w:unhideWhenUsed/>
    <w:rsid w:val="001B656B"/>
    <w:rPr>
      <w:color w:val="605E5C"/>
      <w:shd w:val="clear" w:color="auto" w:fill="E1DFDD"/>
    </w:rPr>
  </w:style>
  <w:style w:type="paragraph" w:styleId="Header">
    <w:name w:val="header"/>
    <w:basedOn w:val="Normal"/>
    <w:link w:val="HeaderChar"/>
    <w:uiPriority w:val="99"/>
    <w:unhideWhenUsed/>
    <w:rsid w:val="005B59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5941"/>
  </w:style>
  <w:style w:type="paragraph" w:styleId="Footer">
    <w:name w:val="footer"/>
    <w:basedOn w:val="Normal"/>
    <w:link w:val="FooterChar"/>
    <w:uiPriority w:val="99"/>
    <w:unhideWhenUsed/>
    <w:rsid w:val="005B59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941"/>
  </w:style>
  <w:style w:type="paragraph" w:styleId="TOCHeading">
    <w:name w:val="TOC Heading"/>
    <w:basedOn w:val="Heading1"/>
    <w:next w:val="Normal"/>
    <w:uiPriority w:val="39"/>
    <w:unhideWhenUsed/>
    <w:qFormat/>
    <w:rsid w:val="00061BBD"/>
    <w:pPr>
      <w:spacing w:before="240" w:after="0" w:line="259" w:lineRule="auto"/>
      <w:outlineLvl w:val="9"/>
    </w:pPr>
    <w:rPr>
      <w:kern w:val="0"/>
      <w:sz w:val="32"/>
      <w:szCs w:val="32"/>
      <w:lang w:bidi="ar-SA"/>
      <w14:ligatures w14:val="none"/>
    </w:rPr>
  </w:style>
  <w:style w:type="paragraph" w:styleId="TOC1">
    <w:name w:val="toc 1"/>
    <w:basedOn w:val="Normal"/>
    <w:next w:val="Normal"/>
    <w:autoRedefine/>
    <w:uiPriority w:val="39"/>
    <w:unhideWhenUsed/>
    <w:rsid w:val="00061BBD"/>
    <w:pPr>
      <w:spacing w:after="100"/>
    </w:pPr>
  </w:style>
  <w:style w:type="paragraph" w:styleId="TOC2">
    <w:name w:val="toc 2"/>
    <w:basedOn w:val="Normal"/>
    <w:next w:val="Normal"/>
    <w:autoRedefine/>
    <w:uiPriority w:val="39"/>
    <w:unhideWhenUsed/>
    <w:rsid w:val="00061BB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2501/S026504870920104X" TargetMode="External"/><Relationship Id="rId18" Type="http://schemas.openxmlformats.org/officeDocument/2006/relationships/hyperlink" Target="https://doi.org/10.1287/mksc.20.1.42.1019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doi.org/10.1057/bm.2009.2" TargetMode="External"/><Relationship Id="rId2" Type="http://schemas.openxmlformats.org/officeDocument/2006/relationships/numbering" Target="numbering.xml"/><Relationship Id="rId16" Type="http://schemas.openxmlformats.org/officeDocument/2006/relationships/hyperlink" Target="https://doi.org/10.2991/assehr.k.211209.106" TargetMode="External"/><Relationship Id="rId20" Type="http://schemas.openxmlformats.org/officeDocument/2006/relationships/hyperlink" Target="https://doi.org/10.1016/j.ijresmar.2021.09.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54097/fbem.v6i1.2287" TargetMode="External"/><Relationship Id="rId10" Type="http://schemas.openxmlformats.org/officeDocument/2006/relationships/image" Target="media/image3.jpeg"/><Relationship Id="rId19" Type="http://schemas.openxmlformats.org/officeDocument/2006/relationships/hyperlink" Target="https://doi.org/10.1177/00222429860500041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9707/2307-0919.101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06E1D-AE7B-4890-AA97-AA434D6B9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3395</Words>
  <Characters>19353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Govind Nema [Student-BUS]</dc:creator>
  <cp:keywords/>
  <dc:description/>
  <cp:lastModifiedBy>ABHI PATEL</cp:lastModifiedBy>
  <cp:revision>2</cp:revision>
  <dcterms:created xsi:type="dcterms:W3CDTF">2026-04-24T07:40:00Z</dcterms:created>
  <dcterms:modified xsi:type="dcterms:W3CDTF">2026-04-24T07:40:00Z</dcterms:modified>
</cp:coreProperties>
</file>