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3701292" w14:textId="1BD3128E" w:rsidR="00944D83" w:rsidRDefault="00722BF6" w:rsidP="000138DB">
      <w:pPr>
        <w:spacing w:line="360" w:lineRule="auto"/>
        <w:jc w:val="both"/>
        <w:rPr>
          <w:rFonts w:ascii="Times New Roman" w:hAnsi="Times New Roman" w:cs="Times New Roman"/>
          <w:b/>
          <w:bCs/>
          <w:sz w:val="24"/>
          <w:szCs w:val="24"/>
          <w:lang w:val="en-GB"/>
        </w:rPr>
      </w:pPr>
      <w:r>
        <w:rPr>
          <w:rFonts w:ascii="Times New Roman" w:hAnsi="Times New Roman" w:cs="Times New Roman"/>
          <w:b/>
          <w:bCs/>
          <w:sz w:val="24"/>
          <w:szCs w:val="24"/>
          <w:lang w:val="en-GB"/>
        </w:rPr>
        <w:t xml:space="preserve">Mohammed </w:t>
      </w:r>
      <w:proofErr w:type="spellStart"/>
      <w:r>
        <w:rPr>
          <w:rFonts w:ascii="Times New Roman" w:hAnsi="Times New Roman" w:cs="Times New Roman"/>
          <w:b/>
          <w:bCs/>
          <w:sz w:val="24"/>
          <w:szCs w:val="24"/>
          <w:lang w:val="en-GB"/>
        </w:rPr>
        <w:t>miah</w:t>
      </w:r>
      <w:proofErr w:type="spellEnd"/>
    </w:p>
    <w:p w14:paraId="0B7B9CBE" w14:textId="777033B7" w:rsidR="00722BF6" w:rsidRDefault="00722BF6" w:rsidP="000138DB">
      <w:pPr>
        <w:spacing w:line="360" w:lineRule="auto"/>
        <w:jc w:val="both"/>
        <w:rPr>
          <w:rFonts w:ascii="Times New Roman" w:hAnsi="Times New Roman" w:cs="Times New Roman"/>
          <w:b/>
          <w:bCs/>
          <w:sz w:val="24"/>
          <w:szCs w:val="24"/>
          <w:lang w:val="en-GB"/>
        </w:rPr>
      </w:pPr>
      <w:r>
        <w:rPr>
          <w:rFonts w:ascii="Times New Roman" w:hAnsi="Times New Roman" w:cs="Times New Roman"/>
          <w:b/>
          <w:bCs/>
          <w:sz w:val="24"/>
          <w:szCs w:val="24"/>
          <w:lang w:val="en-GB"/>
        </w:rPr>
        <w:t>1814468</w:t>
      </w:r>
    </w:p>
    <w:p w14:paraId="2BA20991" w14:textId="77777777" w:rsidR="00944D83" w:rsidRDefault="00944D83" w:rsidP="000138DB">
      <w:pPr>
        <w:spacing w:line="360" w:lineRule="auto"/>
        <w:jc w:val="both"/>
        <w:rPr>
          <w:rFonts w:ascii="Times New Roman" w:hAnsi="Times New Roman" w:cs="Times New Roman"/>
          <w:b/>
          <w:bCs/>
          <w:sz w:val="24"/>
          <w:szCs w:val="24"/>
          <w:lang w:val="en-GB"/>
        </w:rPr>
      </w:pPr>
    </w:p>
    <w:p w14:paraId="12662341" w14:textId="0255DCD1" w:rsidR="008117F1" w:rsidRPr="000138DB" w:rsidRDefault="008117F1" w:rsidP="000138DB">
      <w:pPr>
        <w:spacing w:line="360" w:lineRule="auto"/>
        <w:jc w:val="both"/>
        <w:rPr>
          <w:rFonts w:ascii="Times New Roman" w:hAnsi="Times New Roman" w:cs="Times New Roman"/>
          <w:b/>
          <w:bCs/>
          <w:sz w:val="24"/>
          <w:szCs w:val="24"/>
          <w:lang w:val="en-GB"/>
        </w:rPr>
      </w:pPr>
      <w:r w:rsidRPr="000138DB">
        <w:rPr>
          <w:rFonts w:ascii="Times New Roman" w:hAnsi="Times New Roman" w:cs="Times New Roman"/>
          <w:b/>
          <w:bCs/>
          <w:sz w:val="24"/>
          <w:szCs w:val="24"/>
          <w:lang w:val="en-GB"/>
        </w:rPr>
        <w:t>IMPACT OF DEMENTIA ON THE QUALITY OF LIFE OF THE ELDERLY PATIENTS IN THE UK</w:t>
      </w:r>
      <w:r w:rsidR="00944D83">
        <w:rPr>
          <w:rFonts w:ascii="Times New Roman" w:hAnsi="Times New Roman" w:cs="Times New Roman"/>
          <w:b/>
          <w:bCs/>
          <w:sz w:val="24"/>
          <w:szCs w:val="24"/>
          <w:lang w:val="en-GB"/>
        </w:rPr>
        <w:t>.</w:t>
      </w:r>
    </w:p>
    <w:sdt>
      <w:sdtPr>
        <w:rPr>
          <w:rFonts w:asciiTheme="minorHAnsi" w:eastAsiaTheme="minorHAnsi" w:hAnsiTheme="minorHAnsi" w:cstheme="minorBidi"/>
          <w:color w:val="auto"/>
          <w:sz w:val="22"/>
          <w:szCs w:val="22"/>
          <w:lang w:val="en-IN"/>
        </w:rPr>
        <w:id w:val="694119039"/>
        <w:docPartObj>
          <w:docPartGallery w:val="Table of Contents"/>
          <w:docPartUnique/>
        </w:docPartObj>
      </w:sdtPr>
      <w:sdtEndPr>
        <w:rPr>
          <w:b/>
          <w:bCs/>
          <w:noProof/>
        </w:rPr>
      </w:sdtEndPr>
      <w:sdtContent>
        <w:p w14:paraId="7624D0AF" w14:textId="77777777" w:rsidR="00721576" w:rsidRDefault="00721576">
          <w:pPr>
            <w:pStyle w:val="TOCHeading"/>
            <w:rPr>
              <w:rFonts w:asciiTheme="minorHAnsi" w:eastAsiaTheme="minorHAnsi" w:hAnsiTheme="minorHAnsi" w:cstheme="minorBidi"/>
              <w:color w:val="auto"/>
              <w:sz w:val="22"/>
              <w:szCs w:val="22"/>
              <w:lang w:val="en-IN"/>
            </w:rPr>
          </w:pPr>
        </w:p>
        <w:p w14:paraId="42FF1784" w14:textId="369823F4" w:rsidR="000138DB" w:rsidRDefault="000138DB">
          <w:pPr>
            <w:pStyle w:val="TOCHeading"/>
          </w:pPr>
          <w:r>
            <w:t>Contents</w:t>
          </w:r>
        </w:p>
        <w:p w14:paraId="455DDEED" w14:textId="420A6711" w:rsidR="000138DB" w:rsidRDefault="000138DB">
          <w:pPr>
            <w:pStyle w:val="TOC1"/>
            <w:tabs>
              <w:tab w:val="right" w:leader="dot" w:pos="9016"/>
            </w:tabs>
            <w:rPr>
              <w:noProof/>
            </w:rPr>
          </w:pPr>
          <w:r>
            <w:fldChar w:fldCharType="begin"/>
          </w:r>
          <w:r>
            <w:instrText xml:space="preserve"> TOC \o "1-3" \h \z \u </w:instrText>
          </w:r>
          <w:r>
            <w:fldChar w:fldCharType="separate"/>
          </w:r>
          <w:hyperlink w:anchor="_Toc67059933" w:history="1">
            <w:r w:rsidRPr="009A71A7">
              <w:rPr>
                <w:rStyle w:val="Hyperlink"/>
                <w:noProof/>
                <w:lang w:val="en-GB"/>
              </w:rPr>
              <w:t>BACKGROUND</w:t>
            </w:r>
            <w:r>
              <w:rPr>
                <w:noProof/>
                <w:webHidden/>
              </w:rPr>
              <w:tab/>
            </w:r>
            <w:r>
              <w:rPr>
                <w:noProof/>
                <w:webHidden/>
              </w:rPr>
              <w:fldChar w:fldCharType="begin"/>
            </w:r>
            <w:r>
              <w:rPr>
                <w:noProof/>
                <w:webHidden/>
              </w:rPr>
              <w:instrText xml:space="preserve"> PAGEREF _Toc67059933 \h </w:instrText>
            </w:r>
            <w:r>
              <w:rPr>
                <w:noProof/>
                <w:webHidden/>
              </w:rPr>
            </w:r>
            <w:r>
              <w:rPr>
                <w:noProof/>
                <w:webHidden/>
              </w:rPr>
              <w:fldChar w:fldCharType="separate"/>
            </w:r>
            <w:r>
              <w:rPr>
                <w:noProof/>
                <w:webHidden/>
              </w:rPr>
              <w:t>1</w:t>
            </w:r>
            <w:r>
              <w:rPr>
                <w:noProof/>
                <w:webHidden/>
              </w:rPr>
              <w:fldChar w:fldCharType="end"/>
            </w:r>
          </w:hyperlink>
        </w:p>
        <w:p w14:paraId="3D3E030A" w14:textId="4C4911D2" w:rsidR="000138DB" w:rsidRDefault="00ED1528">
          <w:pPr>
            <w:pStyle w:val="TOC1"/>
            <w:tabs>
              <w:tab w:val="right" w:leader="dot" w:pos="9016"/>
            </w:tabs>
            <w:rPr>
              <w:noProof/>
            </w:rPr>
          </w:pPr>
          <w:hyperlink w:anchor="_Toc67059934" w:history="1">
            <w:r w:rsidR="000138DB" w:rsidRPr="009A71A7">
              <w:rPr>
                <w:rStyle w:val="Hyperlink"/>
                <w:noProof/>
                <w:lang w:val="en-GB"/>
              </w:rPr>
              <w:t>METHODOLOGY</w:t>
            </w:r>
            <w:r w:rsidR="000138DB">
              <w:rPr>
                <w:noProof/>
                <w:webHidden/>
              </w:rPr>
              <w:tab/>
            </w:r>
            <w:r w:rsidR="000138DB">
              <w:rPr>
                <w:noProof/>
                <w:webHidden/>
              </w:rPr>
              <w:fldChar w:fldCharType="begin"/>
            </w:r>
            <w:r w:rsidR="000138DB">
              <w:rPr>
                <w:noProof/>
                <w:webHidden/>
              </w:rPr>
              <w:instrText xml:space="preserve"> PAGEREF _Toc67059934 \h </w:instrText>
            </w:r>
            <w:r w:rsidR="000138DB">
              <w:rPr>
                <w:noProof/>
                <w:webHidden/>
              </w:rPr>
            </w:r>
            <w:r w:rsidR="000138DB">
              <w:rPr>
                <w:noProof/>
                <w:webHidden/>
              </w:rPr>
              <w:fldChar w:fldCharType="separate"/>
            </w:r>
            <w:r w:rsidR="000138DB">
              <w:rPr>
                <w:noProof/>
                <w:webHidden/>
              </w:rPr>
              <w:t>3</w:t>
            </w:r>
            <w:r w:rsidR="000138DB">
              <w:rPr>
                <w:noProof/>
                <w:webHidden/>
              </w:rPr>
              <w:fldChar w:fldCharType="end"/>
            </w:r>
          </w:hyperlink>
        </w:p>
        <w:p w14:paraId="0F07616A" w14:textId="7E944C16" w:rsidR="000138DB" w:rsidRDefault="00ED1528">
          <w:pPr>
            <w:pStyle w:val="TOC1"/>
            <w:tabs>
              <w:tab w:val="right" w:leader="dot" w:pos="9016"/>
            </w:tabs>
            <w:rPr>
              <w:noProof/>
            </w:rPr>
          </w:pPr>
          <w:hyperlink w:anchor="_Toc67059935" w:history="1">
            <w:r w:rsidR="000138DB" w:rsidRPr="009A71A7">
              <w:rPr>
                <w:rStyle w:val="Hyperlink"/>
                <w:noProof/>
                <w:lang w:val="en-GB"/>
              </w:rPr>
              <w:t>ETHICAL CONSIDERATION IN RESEARCH</w:t>
            </w:r>
            <w:r w:rsidR="000138DB">
              <w:rPr>
                <w:noProof/>
                <w:webHidden/>
              </w:rPr>
              <w:tab/>
            </w:r>
            <w:r w:rsidR="000138DB">
              <w:rPr>
                <w:noProof/>
                <w:webHidden/>
              </w:rPr>
              <w:fldChar w:fldCharType="begin"/>
            </w:r>
            <w:r w:rsidR="000138DB">
              <w:rPr>
                <w:noProof/>
                <w:webHidden/>
              </w:rPr>
              <w:instrText xml:space="preserve"> PAGEREF _Toc67059935 \h </w:instrText>
            </w:r>
            <w:r w:rsidR="000138DB">
              <w:rPr>
                <w:noProof/>
                <w:webHidden/>
              </w:rPr>
            </w:r>
            <w:r w:rsidR="000138DB">
              <w:rPr>
                <w:noProof/>
                <w:webHidden/>
              </w:rPr>
              <w:fldChar w:fldCharType="separate"/>
            </w:r>
            <w:r w:rsidR="000138DB">
              <w:rPr>
                <w:noProof/>
                <w:webHidden/>
              </w:rPr>
              <w:t>6</w:t>
            </w:r>
            <w:r w:rsidR="000138DB">
              <w:rPr>
                <w:noProof/>
                <w:webHidden/>
              </w:rPr>
              <w:fldChar w:fldCharType="end"/>
            </w:r>
          </w:hyperlink>
        </w:p>
        <w:p w14:paraId="2930DDA0" w14:textId="32DF18F1" w:rsidR="000138DB" w:rsidRDefault="00ED1528">
          <w:pPr>
            <w:pStyle w:val="TOC1"/>
            <w:tabs>
              <w:tab w:val="right" w:leader="dot" w:pos="9016"/>
            </w:tabs>
            <w:rPr>
              <w:noProof/>
            </w:rPr>
          </w:pPr>
          <w:hyperlink w:anchor="_Toc67059936" w:history="1">
            <w:r w:rsidR="000138DB" w:rsidRPr="009A71A7">
              <w:rPr>
                <w:rStyle w:val="Hyperlink"/>
                <w:noProof/>
                <w:lang w:val="en-GB"/>
              </w:rPr>
              <w:t>THEMATIC REVIEW OF LITERATURE</w:t>
            </w:r>
            <w:r w:rsidR="000138DB">
              <w:rPr>
                <w:noProof/>
                <w:webHidden/>
              </w:rPr>
              <w:tab/>
            </w:r>
            <w:r w:rsidR="000138DB">
              <w:rPr>
                <w:noProof/>
                <w:webHidden/>
              </w:rPr>
              <w:fldChar w:fldCharType="begin"/>
            </w:r>
            <w:r w:rsidR="000138DB">
              <w:rPr>
                <w:noProof/>
                <w:webHidden/>
              </w:rPr>
              <w:instrText xml:space="preserve"> PAGEREF _Toc67059936 \h </w:instrText>
            </w:r>
            <w:r w:rsidR="000138DB">
              <w:rPr>
                <w:noProof/>
                <w:webHidden/>
              </w:rPr>
            </w:r>
            <w:r w:rsidR="000138DB">
              <w:rPr>
                <w:noProof/>
                <w:webHidden/>
              </w:rPr>
              <w:fldChar w:fldCharType="separate"/>
            </w:r>
            <w:r w:rsidR="000138DB">
              <w:rPr>
                <w:noProof/>
                <w:webHidden/>
              </w:rPr>
              <w:t>7</w:t>
            </w:r>
            <w:r w:rsidR="000138DB">
              <w:rPr>
                <w:noProof/>
                <w:webHidden/>
              </w:rPr>
              <w:fldChar w:fldCharType="end"/>
            </w:r>
          </w:hyperlink>
        </w:p>
        <w:p w14:paraId="52B30CDB" w14:textId="502DA9A8" w:rsidR="000138DB" w:rsidRDefault="00ED1528">
          <w:pPr>
            <w:pStyle w:val="TOC1"/>
            <w:tabs>
              <w:tab w:val="right" w:leader="dot" w:pos="9016"/>
            </w:tabs>
            <w:rPr>
              <w:noProof/>
            </w:rPr>
          </w:pPr>
          <w:hyperlink w:anchor="_Toc67059937" w:history="1">
            <w:r w:rsidR="000138DB" w:rsidRPr="009A71A7">
              <w:rPr>
                <w:rStyle w:val="Hyperlink"/>
                <w:noProof/>
                <w:lang w:val="en-GB"/>
              </w:rPr>
              <w:t>FINDINGS AND DISCUSSION</w:t>
            </w:r>
            <w:r w:rsidR="000138DB">
              <w:rPr>
                <w:noProof/>
                <w:webHidden/>
              </w:rPr>
              <w:tab/>
            </w:r>
            <w:r w:rsidR="000138DB">
              <w:rPr>
                <w:noProof/>
                <w:webHidden/>
              </w:rPr>
              <w:fldChar w:fldCharType="begin"/>
            </w:r>
            <w:r w:rsidR="000138DB">
              <w:rPr>
                <w:noProof/>
                <w:webHidden/>
              </w:rPr>
              <w:instrText xml:space="preserve"> PAGEREF _Toc67059937 \h </w:instrText>
            </w:r>
            <w:r w:rsidR="000138DB">
              <w:rPr>
                <w:noProof/>
                <w:webHidden/>
              </w:rPr>
            </w:r>
            <w:r w:rsidR="000138DB">
              <w:rPr>
                <w:noProof/>
                <w:webHidden/>
              </w:rPr>
              <w:fldChar w:fldCharType="separate"/>
            </w:r>
            <w:r w:rsidR="000138DB">
              <w:rPr>
                <w:noProof/>
                <w:webHidden/>
              </w:rPr>
              <w:t>9</w:t>
            </w:r>
            <w:r w:rsidR="000138DB">
              <w:rPr>
                <w:noProof/>
                <w:webHidden/>
              </w:rPr>
              <w:fldChar w:fldCharType="end"/>
            </w:r>
          </w:hyperlink>
        </w:p>
        <w:p w14:paraId="3A00FD35" w14:textId="3C8F475A" w:rsidR="000138DB" w:rsidRDefault="00ED1528">
          <w:pPr>
            <w:pStyle w:val="TOC1"/>
            <w:tabs>
              <w:tab w:val="right" w:leader="dot" w:pos="9016"/>
            </w:tabs>
            <w:rPr>
              <w:noProof/>
            </w:rPr>
          </w:pPr>
          <w:hyperlink w:anchor="_Toc67059938" w:history="1">
            <w:r w:rsidR="000138DB" w:rsidRPr="009A71A7">
              <w:rPr>
                <w:rStyle w:val="Hyperlink"/>
                <w:noProof/>
                <w:lang w:val="en-GB"/>
              </w:rPr>
              <w:t>CONCLUSION</w:t>
            </w:r>
            <w:r w:rsidR="000138DB">
              <w:rPr>
                <w:noProof/>
                <w:webHidden/>
              </w:rPr>
              <w:tab/>
            </w:r>
            <w:r w:rsidR="000138DB">
              <w:rPr>
                <w:noProof/>
                <w:webHidden/>
              </w:rPr>
              <w:fldChar w:fldCharType="begin"/>
            </w:r>
            <w:r w:rsidR="000138DB">
              <w:rPr>
                <w:noProof/>
                <w:webHidden/>
              </w:rPr>
              <w:instrText xml:space="preserve"> PAGEREF _Toc67059938 \h </w:instrText>
            </w:r>
            <w:r w:rsidR="000138DB">
              <w:rPr>
                <w:noProof/>
                <w:webHidden/>
              </w:rPr>
            </w:r>
            <w:r w:rsidR="000138DB">
              <w:rPr>
                <w:noProof/>
                <w:webHidden/>
              </w:rPr>
              <w:fldChar w:fldCharType="separate"/>
            </w:r>
            <w:r w:rsidR="000138DB">
              <w:rPr>
                <w:noProof/>
                <w:webHidden/>
              </w:rPr>
              <w:t>11</w:t>
            </w:r>
            <w:r w:rsidR="000138DB">
              <w:rPr>
                <w:noProof/>
                <w:webHidden/>
              </w:rPr>
              <w:fldChar w:fldCharType="end"/>
            </w:r>
          </w:hyperlink>
        </w:p>
        <w:p w14:paraId="52FEB750" w14:textId="60EFB5DE" w:rsidR="000138DB" w:rsidRDefault="00ED1528">
          <w:pPr>
            <w:pStyle w:val="TOC1"/>
            <w:tabs>
              <w:tab w:val="right" w:leader="dot" w:pos="9016"/>
            </w:tabs>
            <w:rPr>
              <w:noProof/>
            </w:rPr>
          </w:pPr>
          <w:hyperlink w:anchor="_Toc67059939" w:history="1">
            <w:r w:rsidR="000138DB" w:rsidRPr="009A71A7">
              <w:rPr>
                <w:rStyle w:val="Hyperlink"/>
                <w:noProof/>
                <w:lang w:val="en-GB"/>
              </w:rPr>
              <w:t>RECOMMENDATION</w:t>
            </w:r>
            <w:r w:rsidR="000138DB">
              <w:rPr>
                <w:noProof/>
                <w:webHidden/>
              </w:rPr>
              <w:tab/>
            </w:r>
            <w:r w:rsidR="000138DB">
              <w:rPr>
                <w:noProof/>
                <w:webHidden/>
              </w:rPr>
              <w:fldChar w:fldCharType="begin"/>
            </w:r>
            <w:r w:rsidR="000138DB">
              <w:rPr>
                <w:noProof/>
                <w:webHidden/>
              </w:rPr>
              <w:instrText xml:space="preserve"> PAGEREF _Toc67059939 \h </w:instrText>
            </w:r>
            <w:r w:rsidR="000138DB">
              <w:rPr>
                <w:noProof/>
                <w:webHidden/>
              </w:rPr>
            </w:r>
            <w:r w:rsidR="000138DB">
              <w:rPr>
                <w:noProof/>
                <w:webHidden/>
              </w:rPr>
              <w:fldChar w:fldCharType="separate"/>
            </w:r>
            <w:r w:rsidR="000138DB">
              <w:rPr>
                <w:noProof/>
                <w:webHidden/>
              </w:rPr>
              <w:t>11</w:t>
            </w:r>
            <w:r w:rsidR="000138DB">
              <w:rPr>
                <w:noProof/>
                <w:webHidden/>
              </w:rPr>
              <w:fldChar w:fldCharType="end"/>
            </w:r>
          </w:hyperlink>
        </w:p>
        <w:p w14:paraId="10CB68D5" w14:textId="2AC604C9" w:rsidR="000138DB" w:rsidRDefault="00ED1528">
          <w:pPr>
            <w:pStyle w:val="TOC1"/>
            <w:tabs>
              <w:tab w:val="right" w:leader="dot" w:pos="9016"/>
            </w:tabs>
            <w:rPr>
              <w:noProof/>
            </w:rPr>
          </w:pPr>
          <w:hyperlink w:anchor="_Toc67059940" w:history="1">
            <w:r w:rsidR="000138DB" w:rsidRPr="009A71A7">
              <w:rPr>
                <w:rStyle w:val="Hyperlink"/>
                <w:noProof/>
                <w:lang w:val="en-GB"/>
              </w:rPr>
              <w:t>REFERNECES</w:t>
            </w:r>
            <w:r w:rsidR="000138DB">
              <w:rPr>
                <w:noProof/>
                <w:webHidden/>
              </w:rPr>
              <w:tab/>
            </w:r>
            <w:r w:rsidR="000138DB">
              <w:rPr>
                <w:noProof/>
                <w:webHidden/>
              </w:rPr>
              <w:fldChar w:fldCharType="begin"/>
            </w:r>
            <w:r w:rsidR="000138DB">
              <w:rPr>
                <w:noProof/>
                <w:webHidden/>
              </w:rPr>
              <w:instrText xml:space="preserve"> PAGEREF _Toc67059940 \h </w:instrText>
            </w:r>
            <w:r w:rsidR="000138DB">
              <w:rPr>
                <w:noProof/>
                <w:webHidden/>
              </w:rPr>
            </w:r>
            <w:r w:rsidR="000138DB">
              <w:rPr>
                <w:noProof/>
                <w:webHidden/>
              </w:rPr>
              <w:fldChar w:fldCharType="separate"/>
            </w:r>
            <w:r w:rsidR="000138DB">
              <w:rPr>
                <w:noProof/>
                <w:webHidden/>
              </w:rPr>
              <w:t>13</w:t>
            </w:r>
            <w:r w:rsidR="000138DB">
              <w:rPr>
                <w:noProof/>
                <w:webHidden/>
              </w:rPr>
              <w:fldChar w:fldCharType="end"/>
            </w:r>
          </w:hyperlink>
        </w:p>
        <w:p w14:paraId="4F35F260" w14:textId="09B26D76" w:rsidR="000138DB" w:rsidRDefault="000138DB">
          <w:r>
            <w:rPr>
              <w:b/>
              <w:bCs/>
              <w:noProof/>
            </w:rPr>
            <w:fldChar w:fldCharType="end"/>
          </w:r>
        </w:p>
      </w:sdtContent>
    </w:sdt>
    <w:p w14:paraId="0AEF931D" w14:textId="77777777" w:rsidR="000138DB" w:rsidRDefault="000138DB">
      <w:pPr>
        <w:rPr>
          <w:rFonts w:asciiTheme="majorHAnsi" w:eastAsiaTheme="majorEastAsia" w:hAnsiTheme="majorHAnsi" w:cstheme="majorBidi"/>
          <w:color w:val="2F5496" w:themeColor="accent1" w:themeShade="BF"/>
          <w:sz w:val="32"/>
          <w:szCs w:val="32"/>
          <w:lang w:val="en-GB"/>
        </w:rPr>
      </w:pPr>
      <w:bookmarkStart w:id="0" w:name="_Toc67059933"/>
      <w:r>
        <w:rPr>
          <w:lang w:val="en-GB"/>
        </w:rPr>
        <w:br w:type="page"/>
      </w:r>
    </w:p>
    <w:p w14:paraId="7ED097CE" w14:textId="3A9BED68" w:rsidR="005C3493" w:rsidRPr="000138DB" w:rsidRDefault="008117F1" w:rsidP="000138DB">
      <w:pPr>
        <w:pStyle w:val="Heading1"/>
        <w:rPr>
          <w:lang w:val="en-GB"/>
        </w:rPr>
      </w:pPr>
      <w:r w:rsidRPr="000138DB">
        <w:rPr>
          <w:lang w:val="en-GB"/>
        </w:rPr>
        <w:t>BACKGROUND</w:t>
      </w:r>
      <w:bookmarkEnd w:id="0"/>
    </w:p>
    <w:p w14:paraId="1E19CE41" w14:textId="0A84FC32" w:rsidR="008117F1" w:rsidRPr="000138DB" w:rsidRDefault="00EC79E0" w:rsidP="000138DB">
      <w:pPr>
        <w:spacing w:line="360" w:lineRule="auto"/>
        <w:jc w:val="both"/>
        <w:rPr>
          <w:rFonts w:ascii="Times New Roman" w:hAnsi="Times New Roman" w:cs="Times New Roman"/>
          <w:sz w:val="24"/>
          <w:szCs w:val="24"/>
          <w:lang w:val="en-GB"/>
        </w:rPr>
      </w:pPr>
      <w:r w:rsidRPr="000138DB">
        <w:rPr>
          <w:rFonts w:ascii="Times New Roman" w:hAnsi="Times New Roman" w:cs="Times New Roman"/>
          <w:sz w:val="24"/>
          <w:szCs w:val="24"/>
          <w:lang w:val="en-GB"/>
        </w:rPr>
        <w:t>Dementia is defined as the debilitating progressive disease that causes forgetfulness and cognitive decline for the individual</w:t>
      </w:r>
      <w:r w:rsidR="00AA37D0" w:rsidRPr="000138DB">
        <w:rPr>
          <w:rFonts w:ascii="Times New Roman" w:hAnsi="Times New Roman" w:cs="Times New Roman"/>
          <w:sz w:val="24"/>
          <w:szCs w:val="24"/>
          <w:lang w:val="en-GB"/>
        </w:rPr>
        <w:t xml:space="preserve"> (</w:t>
      </w:r>
      <w:proofErr w:type="spellStart"/>
      <w:r w:rsidR="00AA37D0" w:rsidRPr="000138DB">
        <w:rPr>
          <w:rFonts w:ascii="Times New Roman" w:hAnsi="Times New Roman" w:cs="Times New Roman"/>
          <w:color w:val="222222"/>
          <w:sz w:val="24"/>
          <w:szCs w:val="24"/>
          <w:shd w:val="clear" w:color="auto" w:fill="FFFFFF"/>
        </w:rPr>
        <w:t>Zeilig</w:t>
      </w:r>
      <w:proofErr w:type="spellEnd"/>
      <w:r w:rsidR="00AA37D0" w:rsidRPr="000138DB">
        <w:rPr>
          <w:rFonts w:ascii="Times New Roman" w:hAnsi="Times New Roman" w:cs="Times New Roman"/>
          <w:color w:val="222222"/>
          <w:sz w:val="24"/>
          <w:szCs w:val="24"/>
          <w:shd w:val="clear" w:color="auto" w:fill="FFFFFF"/>
        </w:rPr>
        <w:t>, 2014)</w:t>
      </w:r>
      <w:r w:rsidRPr="000138DB">
        <w:rPr>
          <w:rFonts w:ascii="Times New Roman" w:hAnsi="Times New Roman" w:cs="Times New Roman"/>
          <w:sz w:val="24"/>
          <w:szCs w:val="24"/>
          <w:lang w:val="en-GB"/>
        </w:rPr>
        <w:t>. Dementia is a mental health disorder that is often identified to be associated with risk factors such as genetic predisposition, age and mental conditions.</w:t>
      </w:r>
      <w:r w:rsidR="0027700F" w:rsidRPr="000138DB">
        <w:rPr>
          <w:rFonts w:ascii="Times New Roman" w:hAnsi="Times New Roman" w:cs="Times New Roman"/>
          <w:sz w:val="24"/>
          <w:szCs w:val="24"/>
          <w:lang w:val="en-GB"/>
        </w:rPr>
        <w:t xml:space="preserve"> Dementia in the United Kingdom is often identified to be associated with poor quality of life and overall decline in function</w:t>
      </w:r>
      <w:r w:rsidR="009D03A9" w:rsidRPr="000138DB">
        <w:rPr>
          <w:rFonts w:ascii="Times New Roman" w:hAnsi="Times New Roman" w:cs="Times New Roman"/>
          <w:sz w:val="24"/>
          <w:szCs w:val="24"/>
          <w:lang w:val="en-GB"/>
        </w:rPr>
        <w:t xml:space="preserve"> (</w:t>
      </w:r>
      <w:proofErr w:type="spellStart"/>
      <w:r w:rsidR="009D03A9" w:rsidRPr="000138DB">
        <w:rPr>
          <w:rFonts w:ascii="Times New Roman" w:hAnsi="Times New Roman" w:cs="Times New Roman"/>
          <w:color w:val="222222"/>
          <w:sz w:val="24"/>
          <w:szCs w:val="24"/>
          <w:shd w:val="clear" w:color="auto" w:fill="FFFFFF"/>
        </w:rPr>
        <w:t>Gräske</w:t>
      </w:r>
      <w:proofErr w:type="spellEnd"/>
      <w:r w:rsidR="009D03A9" w:rsidRPr="000138DB">
        <w:rPr>
          <w:rFonts w:ascii="Times New Roman" w:hAnsi="Times New Roman" w:cs="Times New Roman"/>
          <w:color w:val="222222"/>
          <w:sz w:val="24"/>
          <w:szCs w:val="24"/>
          <w:shd w:val="clear" w:color="auto" w:fill="FFFFFF"/>
        </w:rPr>
        <w:t xml:space="preserve"> et al, 2012)</w:t>
      </w:r>
      <w:r w:rsidR="0027700F" w:rsidRPr="000138DB">
        <w:rPr>
          <w:rFonts w:ascii="Times New Roman" w:hAnsi="Times New Roman" w:cs="Times New Roman"/>
          <w:sz w:val="24"/>
          <w:szCs w:val="24"/>
          <w:lang w:val="en-GB"/>
        </w:rPr>
        <w:t xml:space="preserve">. </w:t>
      </w:r>
      <w:r w:rsidR="00A657B7" w:rsidRPr="000138DB">
        <w:rPr>
          <w:rFonts w:ascii="Times New Roman" w:hAnsi="Times New Roman" w:cs="Times New Roman"/>
          <w:sz w:val="24"/>
          <w:szCs w:val="24"/>
          <w:lang w:val="en-GB"/>
        </w:rPr>
        <w:t>According to Office of National Statistics around 850,000 people are living with dementia diagnosis in the UK. This rate is high and is estimated to grow with time to 1</w:t>
      </w:r>
      <w:r w:rsidR="00FA7818" w:rsidRPr="000138DB">
        <w:rPr>
          <w:rFonts w:ascii="Times New Roman" w:hAnsi="Times New Roman" w:cs="Times New Roman"/>
          <w:sz w:val="24"/>
          <w:szCs w:val="24"/>
          <w:lang w:val="en-GB"/>
        </w:rPr>
        <w:t>.6</w:t>
      </w:r>
      <w:r w:rsidR="00A657B7" w:rsidRPr="000138DB">
        <w:rPr>
          <w:rFonts w:ascii="Times New Roman" w:hAnsi="Times New Roman" w:cs="Times New Roman"/>
          <w:sz w:val="24"/>
          <w:szCs w:val="24"/>
          <w:lang w:val="en-GB"/>
        </w:rPr>
        <w:t xml:space="preserve"> million by 20</w:t>
      </w:r>
      <w:r w:rsidR="00FA7818" w:rsidRPr="000138DB">
        <w:rPr>
          <w:rFonts w:ascii="Times New Roman" w:hAnsi="Times New Roman" w:cs="Times New Roman"/>
          <w:sz w:val="24"/>
          <w:szCs w:val="24"/>
          <w:lang w:val="en-GB"/>
        </w:rPr>
        <w:t>40</w:t>
      </w:r>
      <w:r w:rsidR="00996774" w:rsidRPr="000138DB">
        <w:rPr>
          <w:rFonts w:ascii="Times New Roman" w:hAnsi="Times New Roman" w:cs="Times New Roman"/>
          <w:sz w:val="24"/>
          <w:szCs w:val="24"/>
          <w:lang w:val="en-GB"/>
        </w:rPr>
        <w:t xml:space="preserve"> (</w:t>
      </w:r>
      <w:r w:rsidR="00996774" w:rsidRPr="000138DB">
        <w:rPr>
          <w:rFonts w:ascii="Times New Roman" w:hAnsi="Times New Roman" w:cs="Times New Roman"/>
          <w:color w:val="222222"/>
          <w:sz w:val="24"/>
          <w:szCs w:val="24"/>
          <w:shd w:val="clear" w:color="auto" w:fill="FFFFFF"/>
        </w:rPr>
        <w:t>Pham et al, 2018)</w:t>
      </w:r>
      <w:r w:rsidR="00A657B7" w:rsidRPr="000138DB">
        <w:rPr>
          <w:rFonts w:ascii="Times New Roman" w:hAnsi="Times New Roman" w:cs="Times New Roman"/>
          <w:sz w:val="24"/>
          <w:szCs w:val="24"/>
          <w:lang w:val="en-GB"/>
        </w:rPr>
        <w:t xml:space="preserve">. </w:t>
      </w:r>
      <w:r w:rsidR="00533617" w:rsidRPr="000138DB">
        <w:rPr>
          <w:rFonts w:ascii="Times New Roman" w:hAnsi="Times New Roman" w:cs="Times New Roman"/>
          <w:sz w:val="24"/>
          <w:szCs w:val="24"/>
          <w:lang w:val="en-GB"/>
        </w:rPr>
        <w:t xml:space="preserve">People over the age of 80 years and above are at high risk of dementia and are seen to have high prevalence with one in every </w:t>
      </w:r>
      <w:r w:rsidR="00EC478A" w:rsidRPr="000138DB">
        <w:rPr>
          <w:rFonts w:ascii="Times New Roman" w:hAnsi="Times New Roman" w:cs="Times New Roman"/>
          <w:sz w:val="24"/>
          <w:szCs w:val="24"/>
          <w:lang w:val="en-GB"/>
        </w:rPr>
        <w:t>six-person</w:t>
      </w:r>
      <w:r w:rsidR="00533617" w:rsidRPr="000138DB">
        <w:rPr>
          <w:rFonts w:ascii="Times New Roman" w:hAnsi="Times New Roman" w:cs="Times New Roman"/>
          <w:sz w:val="24"/>
          <w:szCs w:val="24"/>
          <w:lang w:val="en-GB"/>
        </w:rPr>
        <w:t xml:space="preserve"> </w:t>
      </w:r>
      <w:r w:rsidR="00AE11DD" w:rsidRPr="000138DB">
        <w:rPr>
          <w:rFonts w:ascii="Times New Roman" w:hAnsi="Times New Roman" w:cs="Times New Roman"/>
          <w:sz w:val="24"/>
          <w:szCs w:val="24"/>
          <w:lang w:val="en-GB"/>
        </w:rPr>
        <w:t>developing</w:t>
      </w:r>
      <w:r w:rsidR="00533617" w:rsidRPr="000138DB">
        <w:rPr>
          <w:rFonts w:ascii="Times New Roman" w:hAnsi="Times New Roman" w:cs="Times New Roman"/>
          <w:sz w:val="24"/>
          <w:szCs w:val="24"/>
          <w:lang w:val="en-GB"/>
        </w:rPr>
        <w:t xml:space="preserve"> dementia. </w:t>
      </w:r>
      <w:r w:rsidR="00012E4F" w:rsidRPr="000138DB">
        <w:rPr>
          <w:rFonts w:ascii="Times New Roman" w:hAnsi="Times New Roman" w:cs="Times New Roman"/>
          <w:sz w:val="24"/>
          <w:szCs w:val="24"/>
          <w:lang w:val="en-GB"/>
        </w:rPr>
        <w:t>It is also estimated that around 7.1% of the UK population has dementia that are over 65 years of age</w:t>
      </w:r>
      <w:r w:rsidR="003803DA" w:rsidRPr="000138DB">
        <w:rPr>
          <w:rFonts w:ascii="Times New Roman" w:hAnsi="Times New Roman" w:cs="Times New Roman"/>
          <w:sz w:val="24"/>
          <w:szCs w:val="24"/>
          <w:lang w:val="en-GB"/>
        </w:rPr>
        <w:t xml:space="preserve"> (</w:t>
      </w:r>
      <w:r w:rsidR="003803DA" w:rsidRPr="000138DB">
        <w:rPr>
          <w:rFonts w:ascii="Times New Roman" w:hAnsi="Times New Roman" w:cs="Times New Roman"/>
          <w:color w:val="222222"/>
          <w:sz w:val="24"/>
          <w:szCs w:val="24"/>
          <w:shd w:val="clear" w:color="auto" w:fill="FFFFFF"/>
        </w:rPr>
        <w:t>Lewis et al, 2014)</w:t>
      </w:r>
      <w:r w:rsidR="00012E4F" w:rsidRPr="000138DB">
        <w:rPr>
          <w:rFonts w:ascii="Times New Roman" w:hAnsi="Times New Roman" w:cs="Times New Roman"/>
          <w:sz w:val="24"/>
          <w:szCs w:val="24"/>
          <w:lang w:val="en-GB"/>
        </w:rPr>
        <w:t xml:space="preserve">. </w:t>
      </w:r>
      <w:r w:rsidR="00A260B3" w:rsidRPr="000138DB">
        <w:rPr>
          <w:rFonts w:ascii="Times New Roman" w:hAnsi="Times New Roman" w:cs="Times New Roman"/>
          <w:sz w:val="24"/>
          <w:szCs w:val="24"/>
          <w:lang w:val="en-GB"/>
        </w:rPr>
        <w:t>This equals to one in every 79 residents in the UK population and one in every 14 residents among 65 years and above age groups</w:t>
      </w:r>
      <w:r w:rsidR="00996774" w:rsidRPr="000138DB">
        <w:rPr>
          <w:rFonts w:ascii="Times New Roman" w:hAnsi="Times New Roman" w:cs="Times New Roman"/>
          <w:sz w:val="24"/>
          <w:szCs w:val="24"/>
          <w:lang w:val="en-GB"/>
        </w:rPr>
        <w:t xml:space="preserve"> (</w:t>
      </w:r>
      <w:r w:rsidR="00996774" w:rsidRPr="000138DB">
        <w:rPr>
          <w:rFonts w:ascii="Times New Roman" w:hAnsi="Times New Roman" w:cs="Times New Roman"/>
          <w:color w:val="222222"/>
          <w:sz w:val="24"/>
          <w:szCs w:val="24"/>
          <w:shd w:val="clear" w:color="auto" w:fill="FFFFFF"/>
        </w:rPr>
        <w:t>Pham et al, 2018)</w:t>
      </w:r>
      <w:r w:rsidR="00A260B3" w:rsidRPr="000138DB">
        <w:rPr>
          <w:rFonts w:ascii="Times New Roman" w:hAnsi="Times New Roman" w:cs="Times New Roman"/>
          <w:sz w:val="24"/>
          <w:szCs w:val="24"/>
          <w:lang w:val="en-GB"/>
        </w:rPr>
        <w:t xml:space="preserve">. </w:t>
      </w:r>
    </w:p>
    <w:p w14:paraId="350BAF7A" w14:textId="278D595C" w:rsidR="00EC478A" w:rsidRPr="000138DB" w:rsidRDefault="00C43392" w:rsidP="000138DB">
      <w:pPr>
        <w:spacing w:line="360" w:lineRule="auto"/>
        <w:jc w:val="both"/>
        <w:rPr>
          <w:rFonts w:ascii="Times New Roman" w:hAnsi="Times New Roman" w:cs="Times New Roman"/>
          <w:sz w:val="24"/>
          <w:szCs w:val="24"/>
          <w:lang w:val="en-GB"/>
        </w:rPr>
      </w:pPr>
      <w:r w:rsidRPr="000138DB">
        <w:rPr>
          <w:rFonts w:ascii="Times New Roman" w:hAnsi="Times New Roman" w:cs="Times New Roman"/>
          <w:sz w:val="24"/>
          <w:szCs w:val="24"/>
          <w:lang w:val="en-GB"/>
        </w:rPr>
        <w:t xml:space="preserve">Diagnosis of dementia has a significant impact on the quality of life of the individual as dementia progresses with time and age and it can cause the individual </w:t>
      </w:r>
      <w:r w:rsidR="007B7BA8" w:rsidRPr="000138DB">
        <w:rPr>
          <w:rFonts w:ascii="Times New Roman" w:hAnsi="Times New Roman" w:cs="Times New Roman"/>
          <w:sz w:val="24"/>
          <w:szCs w:val="24"/>
          <w:lang w:val="en-GB"/>
        </w:rPr>
        <w:t xml:space="preserve">to have decline in overall physical, social and psychological wellbeing due to </w:t>
      </w:r>
      <w:r w:rsidR="00D0319B" w:rsidRPr="000138DB">
        <w:rPr>
          <w:rFonts w:ascii="Times New Roman" w:hAnsi="Times New Roman" w:cs="Times New Roman"/>
          <w:sz w:val="24"/>
          <w:szCs w:val="24"/>
          <w:lang w:val="en-GB"/>
        </w:rPr>
        <w:t>impairment</w:t>
      </w:r>
      <w:r w:rsidR="007B7BA8" w:rsidRPr="000138DB">
        <w:rPr>
          <w:rFonts w:ascii="Times New Roman" w:hAnsi="Times New Roman" w:cs="Times New Roman"/>
          <w:sz w:val="24"/>
          <w:szCs w:val="24"/>
          <w:lang w:val="en-GB"/>
        </w:rPr>
        <w:t xml:space="preserve"> and decline in the brain activity and cognition</w:t>
      </w:r>
      <w:r w:rsidR="00193419" w:rsidRPr="000138DB">
        <w:rPr>
          <w:rFonts w:ascii="Times New Roman" w:hAnsi="Times New Roman" w:cs="Times New Roman"/>
          <w:sz w:val="24"/>
          <w:szCs w:val="24"/>
          <w:lang w:val="en-GB"/>
        </w:rPr>
        <w:t xml:space="preserve"> (</w:t>
      </w:r>
      <w:r w:rsidR="00193419" w:rsidRPr="000138DB">
        <w:rPr>
          <w:rFonts w:ascii="Times New Roman" w:hAnsi="Times New Roman" w:cs="Times New Roman"/>
          <w:color w:val="222222"/>
          <w:sz w:val="24"/>
          <w:szCs w:val="24"/>
          <w:shd w:val="clear" w:color="auto" w:fill="FFFFFF"/>
        </w:rPr>
        <w:t>Robinson et al, 2015)</w:t>
      </w:r>
      <w:r w:rsidR="007B7BA8" w:rsidRPr="000138DB">
        <w:rPr>
          <w:rFonts w:ascii="Times New Roman" w:hAnsi="Times New Roman" w:cs="Times New Roman"/>
          <w:sz w:val="24"/>
          <w:szCs w:val="24"/>
          <w:lang w:val="en-GB"/>
        </w:rPr>
        <w:t xml:space="preserve">. </w:t>
      </w:r>
      <w:r w:rsidR="003246B3" w:rsidRPr="000138DB">
        <w:rPr>
          <w:rFonts w:ascii="Times New Roman" w:hAnsi="Times New Roman" w:cs="Times New Roman"/>
          <w:sz w:val="24"/>
          <w:szCs w:val="24"/>
          <w:lang w:val="en-GB"/>
        </w:rPr>
        <w:t xml:space="preserve">Dementia is mostly associated with the mental health condition- Alzheimer’s disease. </w:t>
      </w:r>
      <w:r w:rsidR="0013590D" w:rsidRPr="000138DB">
        <w:rPr>
          <w:rFonts w:ascii="Times New Roman" w:hAnsi="Times New Roman" w:cs="Times New Roman"/>
          <w:sz w:val="24"/>
          <w:szCs w:val="24"/>
          <w:lang w:val="en-GB"/>
        </w:rPr>
        <w:t xml:space="preserve">Along with the issues of memory, language, cognition and </w:t>
      </w:r>
      <w:r w:rsidR="007217EE" w:rsidRPr="000138DB">
        <w:rPr>
          <w:rFonts w:ascii="Times New Roman" w:hAnsi="Times New Roman" w:cs="Times New Roman"/>
          <w:sz w:val="24"/>
          <w:szCs w:val="24"/>
          <w:lang w:val="en-GB"/>
        </w:rPr>
        <w:t>decision-making</w:t>
      </w:r>
      <w:r w:rsidR="0013590D" w:rsidRPr="000138DB">
        <w:rPr>
          <w:rFonts w:ascii="Times New Roman" w:hAnsi="Times New Roman" w:cs="Times New Roman"/>
          <w:sz w:val="24"/>
          <w:szCs w:val="24"/>
          <w:lang w:val="en-GB"/>
        </w:rPr>
        <w:t xml:space="preserve"> abilities dementia also causes decline in thought process, causes irritability, enhanced mood changes and behavioural changes, depression and anxiety </w:t>
      </w:r>
      <w:r w:rsidR="00184BD6" w:rsidRPr="000138DB">
        <w:rPr>
          <w:rFonts w:ascii="Times New Roman" w:hAnsi="Times New Roman" w:cs="Times New Roman"/>
          <w:sz w:val="24"/>
          <w:szCs w:val="24"/>
          <w:lang w:val="en-GB"/>
        </w:rPr>
        <w:t>along with</w:t>
      </w:r>
      <w:r w:rsidR="0013590D" w:rsidRPr="000138DB">
        <w:rPr>
          <w:rFonts w:ascii="Times New Roman" w:hAnsi="Times New Roman" w:cs="Times New Roman"/>
          <w:sz w:val="24"/>
          <w:szCs w:val="24"/>
          <w:lang w:val="en-GB"/>
        </w:rPr>
        <w:t>, personality and behavioural changes</w:t>
      </w:r>
      <w:r w:rsidR="00193419" w:rsidRPr="000138DB">
        <w:rPr>
          <w:rFonts w:ascii="Times New Roman" w:hAnsi="Times New Roman" w:cs="Times New Roman"/>
          <w:sz w:val="24"/>
          <w:szCs w:val="24"/>
          <w:lang w:val="en-GB"/>
        </w:rPr>
        <w:t xml:space="preserve"> (</w:t>
      </w:r>
      <w:r w:rsidR="00193419" w:rsidRPr="000138DB">
        <w:rPr>
          <w:rFonts w:ascii="Times New Roman" w:hAnsi="Times New Roman" w:cs="Times New Roman"/>
          <w:color w:val="222222"/>
          <w:sz w:val="24"/>
          <w:szCs w:val="24"/>
          <w:shd w:val="clear" w:color="auto" w:fill="FFFFFF"/>
        </w:rPr>
        <w:t>Robinson et al, 2015)</w:t>
      </w:r>
      <w:r w:rsidR="0013590D" w:rsidRPr="000138DB">
        <w:rPr>
          <w:rFonts w:ascii="Times New Roman" w:hAnsi="Times New Roman" w:cs="Times New Roman"/>
          <w:sz w:val="24"/>
          <w:szCs w:val="24"/>
          <w:lang w:val="en-GB"/>
        </w:rPr>
        <w:t>.</w:t>
      </w:r>
      <w:r w:rsidR="00C05C52" w:rsidRPr="000138DB">
        <w:rPr>
          <w:rFonts w:ascii="Times New Roman" w:hAnsi="Times New Roman" w:cs="Times New Roman"/>
          <w:sz w:val="24"/>
          <w:szCs w:val="24"/>
          <w:lang w:val="en-GB"/>
        </w:rPr>
        <w:t xml:space="preserve"> </w:t>
      </w:r>
      <w:r w:rsidR="007217EE" w:rsidRPr="000138DB">
        <w:rPr>
          <w:rFonts w:ascii="Times New Roman" w:hAnsi="Times New Roman" w:cs="Times New Roman"/>
          <w:sz w:val="24"/>
          <w:szCs w:val="24"/>
          <w:lang w:val="en-GB"/>
        </w:rPr>
        <w:t xml:space="preserve">According to Hoe, </w:t>
      </w:r>
      <w:proofErr w:type="spellStart"/>
      <w:r w:rsidR="007217EE" w:rsidRPr="000138DB">
        <w:rPr>
          <w:rFonts w:ascii="Times New Roman" w:hAnsi="Times New Roman" w:cs="Times New Roman"/>
          <w:sz w:val="24"/>
          <w:szCs w:val="24"/>
          <w:lang w:val="en-GB"/>
        </w:rPr>
        <w:t>Orrell</w:t>
      </w:r>
      <w:proofErr w:type="spellEnd"/>
      <w:r w:rsidR="007217EE" w:rsidRPr="000138DB">
        <w:rPr>
          <w:rFonts w:ascii="Times New Roman" w:hAnsi="Times New Roman" w:cs="Times New Roman"/>
          <w:sz w:val="24"/>
          <w:szCs w:val="24"/>
          <w:lang w:val="en-GB"/>
        </w:rPr>
        <w:t xml:space="preserve"> and Livingston</w:t>
      </w:r>
      <w:r w:rsidR="00E52CFA" w:rsidRPr="000138DB">
        <w:rPr>
          <w:rFonts w:ascii="Times New Roman" w:hAnsi="Times New Roman" w:cs="Times New Roman"/>
          <w:sz w:val="24"/>
          <w:szCs w:val="24"/>
          <w:lang w:val="en-GB"/>
        </w:rPr>
        <w:t xml:space="preserve"> the maintenance of the physical as well as cognitive functioning as well as avoidance of any type of disease is associated with the wellbeing and quality of life of the individual</w:t>
      </w:r>
      <w:r w:rsidR="004E393F" w:rsidRPr="000138DB">
        <w:rPr>
          <w:rFonts w:ascii="Times New Roman" w:hAnsi="Times New Roman" w:cs="Times New Roman"/>
          <w:sz w:val="24"/>
          <w:szCs w:val="24"/>
          <w:lang w:val="en-GB"/>
        </w:rPr>
        <w:t xml:space="preserve"> in the old age and implicates successful ageing</w:t>
      </w:r>
      <w:r w:rsidR="00AA37D0" w:rsidRPr="000138DB">
        <w:rPr>
          <w:rFonts w:ascii="Times New Roman" w:hAnsi="Times New Roman" w:cs="Times New Roman"/>
          <w:sz w:val="24"/>
          <w:szCs w:val="24"/>
          <w:lang w:val="en-GB"/>
        </w:rPr>
        <w:t xml:space="preserve"> (</w:t>
      </w:r>
      <w:proofErr w:type="spellStart"/>
      <w:r w:rsidR="00AA37D0" w:rsidRPr="000138DB">
        <w:rPr>
          <w:rFonts w:ascii="Times New Roman" w:hAnsi="Times New Roman" w:cs="Times New Roman"/>
          <w:color w:val="222222"/>
          <w:sz w:val="24"/>
          <w:szCs w:val="24"/>
          <w:shd w:val="clear" w:color="auto" w:fill="FFFFFF"/>
        </w:rPr>
        <w:t>Zeilig</w:t>
      </w:r>
      <w:proofErr w:type="spellEnd"/>
      <w:r w:rsidR="00AA37D0" w:rsidRPr="000138DB">
        <w:rPr>
          <w:rFonts w:ascii="Times New Roman" w:hAnsi="Times New Roman" w:cs="Times New Roman"/>
          <w:color w:val="222222"/>
          <w:sz w:val="24"/>
          <w:szCs w:val="24"/>
          <w:shd w:val="clear" w:color="auto" w:fill="FFFFFF"/>
        </w:rPr>
        <w:t>, 2014)</w:t>
      </w:r>
      <w:r w:rsidR="004E393F" w:rsidRPr="000138DB">
        <w:rPr>
          <w:rFonts w:ascii="Times New Roman" w:hAnsi="Times New Roman" w:cs="Times New Roman"/>
          <w:sz w:val="24"/>
          <w:szCs w:val="24"/>
          <w:lang w:val="en-GB"/>
        </w:rPr>
        <w:t xml:space="preserve">. </w:t>
      </w:r>
      <w:r w:rsidR="003A2C8A" w:rsidRPr="000138DB">
        <w:rPr>
          <w:rFonts w:ascii="Times New Roman" w:hAnsi="Times New Roman" w:cs="Times New Roman"/>
          <w:sz w:val="24"/>
          <w:szCs w:val="24"/>
          <w:lang w:val="en-GB"/>
        </w:rPr>
        <w:t xml:space="preserve">Dementia offers challenges such as causing effect on cognition and communication </w:t>
      </w:r>
      <w:r w:rsidR="00997B2C" w:rsidRPr="000138DB">
        <w:rPr>
          <w:rFonts w:ascii="Times New Roman" w:hAnsi="Times New Roman" w:cs="Times New Roman"/>
          <w:sz w:val="24"/>
          <w:szCs w:val="24"/>
          <w:lang w:val="en-GB"/>
        </w:rPr>
        <w:t xml:space="preserve">that causes poor quality of life in dementia. </w:t>
      </w:r>
      <w:r w:rsidR="00772C09" w:rsidRPr="000138DB">
        <w:rPr>
          <w:rFonts w:ascii="Times New Roman" w:hAnsi="Times New Roman" w:cs="Times New Roman"/>
          <w:sz w:val="24"/>
          <w:szCs w:val="24"/>
          <w:lang w:val="en-GB"/>
        </w:rPr>
        <w:t xml:space="preserve">Dementia does not have a linear progression and has a complex </w:t>
      </w:r>
      <w:r w:rsidR="00B22816" w:rsidRPr="000138DB">
        <w:rPr>
          <w:rFonts w:ascii="Times New Roman" w:hAnsi="Times New Roman" w:cs="Times New Roman"/>
          <w:sz w:val="24"/>
          <w:szCs w:val="24"/>
          <w:lang w:val="en-GB"/>
        </w:rPr>
        <w:t>progression</w:t>
      </w:r>
      <w:r w:rsidR="00772C09" w:rsidRPr="000138DB">
        <w:rPr>
          <w:rFonts w:ascii="Times New Roman" w:hAnsi="Times New Roman" w:cs="Times New Roman"/>
          <w:sz w:val="24"/>
          <w:szCs w:val="24"/>
          <w:lang w:val="en-GB"/>
        </w:rPr>
        <w:t xml:space="preserve"> and presentation</w:t>
      </w:r>
      <w:r w:rsidR="00193419" w:rsidRPr="000138DB">
        <w:rPr>
          <w:rFonts w:ascii="Times New Roman" w:hAnsi="Times New Roman" w:cs="Times New Roman"/>
          <w:sz w:val="24"/>
          <w:szCs w:val="24"/>
          <w:lang w:val="en-GB"/>
        </w:rPr>
        <w:t xml:space="preserve"> (</w:t>
      </w:r>
      <w:r w:rsidR="00193419" w:rsidRPr="000138DB">
        <w:rPr>
          <w:rFonts w:ascii="Times New Roman" w:hAnsi="Times New Roman" w:cs="Times New Roman"/>
          <w:color w:val="222222"/>
          <w:sz w:val="24"/>
          <w:szCs w:val="24"/>
          <w:shd w:val="clear" w:color="auto" w:fill="FFFFFF"/>
        </w:rPr>
        <w:t>Bowling et al, 2015)</w:t>
      </w:r>
      <w:r w:rsidR="00772C09" w:rsidRPr="000138DB">
        <w:rPr>
          <w:rFonts w:ascii="Times New Roman" w:hAnsi="Times New Roman" w:cs="Times New Roman"/>
          <w:sz w:val="24"/>
          <w:szCs w:val="24"/>
          <w:lang w:val="en-GB"/>
        </w:rPr>
        <w:t xml:space="preserve">. </w:t>
      </w:r>
      <w:r w:rsidR="000B5A7E" w:rsidRPr="000138DB">
        <w:rPr>
          <w:rFonts w:ascii="Times New Roman" w:hAnsi="Times New Roman" w:cs="Times New Roman"/>
          <w:sz w:val="24"/>
          <w:szCs w:val="24"/>
          <w:lang w:val="en-GB"/>
        </w:rPr>
        <w:t>Some research has indicated the use of quality of life as an outcome measure for interventions in dementia</w:t>
      </w:r>
      <w:r w:rsidR="00481339" w:rsidRPr="000138DB">
        <w:rPr>
          <w:rFonts w:ascii="Times New Roman" w:hAnsi="Times New Roman" w:cs="Times New Roman"/>
          <w:sz w:val="24"/>
          <w:szCs w:val="24"/>
          <w:lang w:val="en-GB"/>
        </w:rPr>
        <w:t xml:space="preserve">. Studies show decline in quality of life with dementia progress in elderly patients mainly due to progress in cognitive function decline and language and communication decline. </w:t>
      </w:r>
      <w:r w:rsidR="005800FC" w:rsidRPr="000138DB">
        <w:rPr>
          <w:rFonts w:ascii="Times New Roman" w:hAnsi="Times New Roman" w:cs="Times New Roman"/>
          <w:sz w:val="24"/>
          <w:szCs w:val="24"/>
          <w:lang w:val="en-GB"/>
        </w:rPr>
        <w:t xml:space="preserve"> </w:t>
      </w:r>
    </w:p>
    <w:p w14:paraId="6764485D" w14:textId="6323B72E" w:rsidR="005800FC" w:rsidRPr="000138DB" w:rsidRDefault="005800FC" w:rsidP="000138DB">
      <w:pPr>
        <w:spacing w:line="360" w:lineRule="auto"/>
        <w:jc w:val="both"/>
        <w:rPr>
          <w:rFonts w:ascii="Times New Roman" w:hAnsi="Times New Roman" w:cs="Times New Roman"/>
          <w:sz w:val="24"/>
          <w:szCs w:val="24"/>
          <w:lang w:val="en-GB"/>
        </w:rPr>
      </w:pPr>
      <w:r w:rsidRPr="000138DB">
        <w:rPr>
          <w:rFonts w:ascii="Times New Roman" w:hAnsi="Times New Roman" w:cs="Times New Roman"/>
          <w:sz w:val="24"/>
          <w:szCs w:val="24"/>
          <w:lang w:val="en-GB"/>
        </w:rPr>
        <w:t xml:space="preserve">It is important to identify the aspects of </w:t>
      </w:r>
      <w:r w:rsidR="00E81DA6" w:rsidRPr="000138DB">
        <w:rPr>
          <w:rFonts w:ascii="Times New Roman" w:hAnsi="Times New Roman" w:cs="Times New Roman"/>
          <w:sz w:val="24"/>
          <w:szCs w:val="24"/>
          <w:lang w:val="en-GB"/>
        </w:rPr>
        <w:t>quality-of-life</w:t>
      </w:r>
      <w:r w:rsidRPr="000138DB">
        <w:rPr>
          <w:rFonts w:ascii="Times New Roman" w:hAnsi="Times New Roman" w:cs="Times New Roman"/>
          <w:sz w:val="24"/>
          <w:szCs w:val="24"/>
          <w:lang w:val="en-GB"/>
        </w:rPr>
        <w:t xml:space="preserve"> deterioration that takes place in dementia, as it will help the policy makers and the professionals to focus on the factors of life that indicates </w:t>
      </w:r>
      <w:r w:rsidR="00433BD6" w:rsidRPr="000138DB">
        <w:rPr>
          <w:rFonts w:ascii="Times New Roman" w:hAnsi="Times New Roman" w:cs="Times New Roman"/>
          <w:sz w:val="24"/>
          <w:szCs w:val="24"/>
          <w:lang w:val="en-GB"/>
        </w:rPr>
        <w:t>quality and for dementia elderly patient the aspects that can lead to proper care, high quality of services and enhanced quality of life</w:t>
      </w:r>
      <w:r w:rsidR="0043609C" w:rsidRPr="000138DB">
        <w:rPr>
          <w:rFonts w:ascii="Times New Roman" w:hAnsi="Times New Roman" w:cs="Times New Roman"/>
          <w:sz w:val="24"/>
          <w:szCs w:val="24"/>
          <w:lang w:val="en-GB"/>
        </w:rPr>
        <w:t xml:space="preserve"> (</w:t>
      </w:r>
      <w:r w:rsidR="0043609C" w:rsidRPr="000138DB">
        <w:rPr>
          <w:rFonts w:ascii="Times New Roman" w:hAnsi="Times New Roman" w:cs="Times New Roman"/>
          <w:color w:val="222222"/>
          <w:sz w:val="24"/>
          <w:szCs w:val="24"/>
          <w:shd w:val="clear" w:color="auto" w:fill="FFFFFF"/>
        </w:rPr>
        <w:t>Blakemore et al, 2014)</w:t>
      </w:r>
      <w:r w:rsidR="00433BD6" w:rsidRPr="000138DB">
        <w:rPr>
          <w:rFonts w:ascii="Times New Roman" w:hAnsi="Times New Roman" w:cs="Times New Roman"/>
          <w:sz w:val="24"/>
          <w:szCs w:val="24"/>
          <w:lang w:val="en-GB"/>
        </w:rPr>
        <w:t xml:space="preserve">. Moreover, this study will provide an in-depth explanation towards the </w:t>
      </w:r>
      <w:r w:rsidR="00F766DB" w:rsidRPr="000138DB">
        <w:rPr>
          <w:rFonts w:ascii="Times New Roman" w:hAnsi="Times New Roman" w:cs="Times New Roman"/>
          <w:sz w:val="24"/>
          <w:szCs w:val="24"/>
          <w:lang w:val="en-GB"/>
        </w:rPr>
        <w:t>aspects of dementia and how it can be addressed to promote better quality of life for elderly patients.</w:t>
      </w:r>
    </w:p>
    <w:p w14:paraId="75AC419F" w14:textId="77777777" w:rsidR="0090770A" w:rsidRPr="000138DB" w:rsidRDefault="0090770A" w:rsidP="000138DB">
      <w:pPr>
        <w:spacing w:line="360" w:lineRule="auto"/>
        <w:jc w:val="both"/>
        <w:rPr>
          <w:rFonts w:ascii="Times New Roman" w:hAnsi="Times New Roman" w:cs="Times New Roman"/>
          <w:sz w:val="24"/>
          <w:szCs w:val="24"/>
          <w:lang w:val="en-GB"/>
        </w:rPr>
      </w:pPr>
      <w:r w:rsidRPr="000138DB">
        <w:rPr>
          <w:rFonts w:ascii="Times New Roman" w:hAnsi="Times New Roman" w:cs="Times New Roman"/>
          <w:sz w:val="24"/>
          <w:szCs w:val="24"/>
          <w:lang w:val="en-GB"/>
        </w:rPr>
        <w:br w:type="page"/>
      </w:r>
    </w:p>
    <w:p w14:paraId="2BA8E8C0" w14:textId="7E82A977" w:rsidR="008117F1" w:rsidRPr="000138DB" w:rsidRDefault="008117F1" w:rsidP="000138DB">
      <w:pPr>
        <w:pStyle w:val="Heading1"/>
        <w:rPr>
          <w:lang w:val="en-GB"/>
        </w:rPr>
      </w:pPr>
      <w:bookmarkStart w:id="1" w:name="_Toc67059934"/>
      <w:r w:rsidRPr="000138DB">
        <w:rPr>
          <w:lang w:val="en-GB"/>
        </w:rPr>
        <w:t>METHODOLOGY</w:t>
      </w:r>
      <w:bookmarkEnd w:id="1"/>
    </w:p>
    <w:p w14:paraId="5D90FB13" w14:textId="7732B4C2" w:rsidR="008117F1" w:rsidRPr="000138DB" w:rsidRDefault="004B335C" w:rsidP="000138DB">
      <w:pPr>
        <w:spacing w:line="360" w:lineRule="auto"/>
        <w:jc w:val="both"/>
        <w:rPr>
          <w:rFonts w:ascii="Times New Roman" w:hAnsi="Times New Roman" w:cs="Times New Roman"/>
          <w:b/>
          <w:bCs/>
          <w:sz w:val="24"/>
          <w:szCs w:val="24"/>
          <w:lang w:val="en-GB"/>
        </w:rPr>
      </w:pPr>
      <w:r w:rsidRPr="000138DB">
        <w:rPr>
          <w:rFonts w:ascii="Times New Roman" w:hAnsi="Times New Roman" w:cs="Times New Roman"/>
          <w:b/>
          <w:bCs/>
          <w:sz w:val="24"/>
          <w:szCs w:val="24"/>
          <w:lang w:val="en-GB"/>
        </w:rPr>
        <w:t>Study design</w:t>
      </w:r>
    </w:p>
    <w:p w14:paraId="6F4D6CA3" w14:textId="27705A02" w:rsidR="004B335C" w:rsidRPr="000138DB" w:rsidRDefault="00CB1325" w:rsidP="000138DB">
      <w:pPr>
        <w:spacing w:line="360" w:lineRule="auto"/>
        <w:jc w:val="both"/>
        <w:rPr>
          <w:rFonts w:ascii="Times New Roman" w:hAnsi="Times New Roman" w:cs="Times New Roman"/>
          <w:sz w:val="24"/>
          <w:szCs w:val="24"/>
          <w:lang w:val="en-GB"/>
        </w:rPr>
      </w:pPr>
      <w:r w:rsidRPr="000138DB">
        <w:rPr>
          <w:rFonts w:ascii="Times New Roman" w:hAnsi="Times New Roman" w:cs="Times New Roman"/>
          <w:sz w:val="24"/>
          <w:szCs w:val="24"/>
          <w:lang w:val="en-GB"/>
        </w:rPr>
        <w:t xml:space="preserve">Study design refers to the methodological design used in the study that </w:t>
      </w:r>
      <w:r w:rsidR="005B1DE2" w:rsidRPr="000138DB">
        <w:rPr>
          <w:rFonts w:ascii="Times New Roman" w:hAnsi="Times New Roman" w:cs="Times New Roman"/>
          <w:sz w:val="24"/>
          <w:szCs w:val="24"/>
          <w:lang w:val="en-GB"/>
        </w:rPr>
        <w:t xml:space="preserve">outlines and formulates the whole plan for the research. There are </w:t>
      </w:r>
      <w:r w:rsidR="005C50B3" w:rsidRPr="000138DB">
        <w:rPr>
          <w:rFonts w:ascii="Times New Roman" w:hAnsi="Times New Roman" w:cs="Times New Roman"/>
          <w:sz w:val="24"/>
          <w:szCs w:val="24"/>
          <w:lang w:val="en-GB"/>
        </w:rPr>
        <w:t>mainly</w:t>
      </w:r>
      <w:r w:rsidR="005B1DE2" w:rsidRPr="000138DB">
        <w:rPr>
          <w:rFonts w:ascii="Times New Roman" w:hAnsi="Times New Roman" w:cs="Times New Roman"/>
          <w:sz w:val="24"/>
          <w:szCs w:val="24"/>
          <w:lang w:val="en-GB"/>
        </w:rPr>
        <w:t xml:space="preserve"> three types of designs used in research including qualitative, quantitative and mixed designs. </w:t>
      </w:r>
      <w:r w:rsidR="003F0AF2" w:rsidRPr="000138DB">
        <w:rPr>
          <w:rFonts w:ascii="Times New Roman" w:hAnsi="Times New Roman" w:cs="Times New Roman"/>
          <w:sz w:val="24"/>
          <w:szCs w:val="24"/>
          <w:lang w:val="en-GB"/>
        </w:rPr>
        <w:t xml:space="preserve">This study will use qualitative design. Qualitative secondary data collection and analysis design will be used in this study to identify the impact of dementia on quality of life of the elderly individual in care in the UK. </w:t>
      </w:r>
      <w:r w:rsidR="00A967A5" w:rsidRPr="000138DB">
        <w:rPr>
          <w:rFonts w:ascii="Times New Roman" w:hAnsi="Times New Roman" w:cs="Times New Roman"/>
          <w:sz w:val="24"/>
          <w:szCs w:val="24"/>
          <w:lang w:val="en-GB"/>
        </w:rPr>
        <w:t xml:space="preserve">Qualitative research design involves collecting and analysing the non-numerical data including patterns, concepts, opinion and subjective data gathering. </w:t>
      </w:r>
      <w:r w:rsidR="00494560" w:rsidRPr="000138DB">
        <w:rPr>
          <w:rFonts w:ascii="Times New Roman" w:hAnsi="Times New Roman" w:cs="Times New Roman"/>
          <w:sz w:val="24"/>
          <w:szCs w:val="24"/>
          <w:lang w:val="en-GB"/>
        </w:rPr>
        <w:t xml:space="preserve">Qualitative design is helpful in expanding </w:t>
      </w:r>
      <w:r w:rsidR="00670D2E" w:rsidRPr="000138DB">
        <w:rPr>
          <w:rFonts w:ascii="Times New Roman" w:hAnsi="Times New Roman" w:cs="Times New Roman"/>
          <w:sz w:val="24"/>
          <w:szCs w:val="24"/>
          <w:lang w:val="en-GB"/>
        </w:rPr>
        <w:t>in-depth</w:t>
      </w:r>
      <w:r w:rsidR="00494560" w:rsidRPr="000138DB">
        <w:rPr>
          <w:rFonts w:ascii="Times New Roman" w:hAnsi="Times New Roman" w:cs="Times New Roman"/>
          <w:sz w:val="24"/>
          <w:szCs w:val="24"/>
          <w:lang w:val="en-GB"/>
        </w:rPr>
        <w:t xml:space="preserve"> insights into the problem being studied or generate the new ideas for the research</w:t>
      </w:r>
      <w:r w:rsidR="00131FF9" w:rsidRPr="000138DB">
        <w:rPr>
          <w:rFonts w:ascii="Times New Roman" w:hAnsi="Times New Roman" w:cs="Times New Roman"/>
          <w:sz w:val="24"/>
          <w:szCs w:val="24"/>
          <w:lang w:val="en-GB"/>
        </w:rPr>
        <w:t xml:space="preserve"> (</w:t>
      </w:r>
      <w:r w:rsidR="00131FF9" w:rsidRPr="000138DB">
        <w:rPr>
          <w:rFonts w:ascii="Times New Roman" w:hAnsi="Times New Roman" w:cs="Times New Roman"/>
          <w:color w:val="222222"/>
          <w:sz w:val="24"/>
          <w:szCs w:val="24"/>
          <w:shd w:val="clear" w:color="auto" w:fill="FFFFFF"/>
        </w:rPr>
        <w:t>Tolley et al, 2016)</w:t>
      </w:r>
      <w:r w:rsidR="00494560" w:rsidRPr="000138DB">
        <w:rPr>
          <w:rFonts w:ascii="Times New Roman" w:hAnsi="Times New Roman" w:cs="Times New Roman"/>
          <w:sz w:val="24"/>
          <w:szCs w:val="24"/>
          <w:lang w:val="en-GB"/>
        </w:rPr>
        <w:t>.</w:t>
      </w:r>
      <w:r w:rsidR="0023439A" w:rsidRPr="000138DB">
        <w:rPr>
          <w:rFonts w:ascii="Times New Roman" w:hAnsi="Times New Roman" w:cs="Times New Roman"/>
          <w:sz w:val="24"/>
          <w:szCs w:val="24"/>
          <w:lang w:val="en-GB"/>
        </w:rPr>
        <w:t xml:space="preserve"> </w:t>
      </w:r>
      <w:r w:rsidR="001E311F" w:rsidRPr="000138DB">
        <w:rPr>
          <w:rFonts w:ascii="Times New Roman" w:hAnsi="Times New Roman" w:cs="Times New Roman"/>
          <w:sz w:val="24"/>
          <w:szCs w:val="24"/>
          <w:lang w:val="en-GB"/>
        </w:rPr>
        <w:t xml:space="preserve">This design is useful as it focuses on understanding how the people experience the world, this topic identifies how the elderly people experience complex challenges with dementia progress as per the parameter of quality of life. </w:t>
      </w:r>
      <w:r w:rsidR="006B300A" w:rsidRPr="000138DB">
        <w:rPr>
          <w:rFonts w:ascii="Times New Roman" w:hAnsi="Times New Roman" w:cs="Times New Roman"/>
          <w:sz w:val="24"/>
          <w:szCs w:val="24"/>
          <w:lang w:val="en-GB"/>
        </w:rPr>
        <w:t>Qualitative research is flexible and focused and provides rich meaning while interpreting the data through themes and concepts</w:t>
      </w:r>
      <w:r w:rsidR="00B16A39" w:rsidRPr="000138DB">
        <w:rPr>
          <w:rFonts w:ascii="Times New Roman" w:hAnsi="Times New Roman" w:cs="Times New Roman"/>
          <w:sz w:val="24"/>
          <w:szCs w:val="24"/>
          <w:lang w:val="en-GB"/>
        </w:rPr>
        <w:t xml:space="preserve"> (</w:t>
      </w:r>
      <w:r w:rsidR="00B16A39" w:rsidRPr="000138DB">
        <w:rPr>
          <w:rFonts w:ascii="Times New Roman" w:hAnsi="Times New Roman" w:cs="Times New Roman"/>
          <w:color w:val="222222"/>
          <w:sz w:val="24"/>
          <w:szCs w:val="24"/>
          <w:shd w:val="clear" w:color="auto" w:fill="FFFFFF"/>
        </w:rPr>
        <w:t>Mills and Birks, 2014)</w:t>
      </w:r>
      <w:r w:rsidR="006B300A" w:rsidRPr="000138DB">
        <w:rPr>
          <w:rFonts w:ascii="Times New Roman" w:hAnsi="Times New Roman" w:cs="Times New Roman"/>
          <w:sz w:val="24"/>
          <w:szCs w:val="24"/>
          <w:lang w:val="en-GB"/>
        </w:rPr>
        <w:t xml:space="preserve">. </w:t>
      </w:r>
      <w:r w:rsidR="00386A41" w:rsidRPr="000138DB">
        <w:rPr>
          <w:rFonts w:ascii="Times New Roman" w:hAnsi="Times New Roman" w:cs="Times New Roman"/>
          <w:sz w:val="24"/>
          <w:szCs w:val="24"/>
          <w:lang w:val="en-GB"/>
        </w:rPr>
        <w:t xml:space="preserve">Secondary research includes the </w:t>
      </w:r>
      <w:r w:rsidR="009E4674" w:rsidRPr="000138DB">
        <w:rPr>
          <w:rFonts w:ascii="Times New Roman" w:hAnsi="Times New Roman" w:cs="Times New Roman"/>
          <w:sz w:val="24"/>
          <w:szCs w:val="24"/>
          <w:lang w:val="en-GB"/>
        </w:rPr>
        <w:t>use of secondary data without conducting any survey, or interviews and collecting data first</w:t>
      </w:r>
      <w:r w:rsidR="004411CF" w:rsidRPr="000138DB">
        <w:rPr>
          <w:rFonts w:ascii="Times New Roman" w:hAnsi="Times New Roman" w:cs="Times New Roman"/>
          <w:sz w:val="24"/>
          <w:szCs w:val="24"/>
          <w:lang w:val="en-GB"/>
        </w:rPr>
        <w:t>-handily</w:t>
      </w:r>
      <w:r w:rsidR="009E4674" w:rsidRPr="000138DB">
        <w:rPr>
          <w:rFonts w:ascii="Times New Roman" w:hAnsi="Times New Roman" w:cs="Times New Roman"/>
          <w:sz w:val="24"/>
          <w:szCs w:val="24"/>
          <w:lang w:val="en-GB"/>
        </w:rPr>
        <w:t xml:space="preserve"> from the participants. </w:t>
      </w:r>
      <w:r w:rsidR="00F85366" w:rsidRPr="000138DB">
        <w:rPr>
          <w:rFonts w:ascii="Times New Roman" w:hAnsi="Times New Roman" w:cs="Times New Roman"/>
          <w:sz w:val="24"/>
          <w:szCs w:val="24"/>
          <w:lang w:val="en-GB"/>
        </w:rPr>
        <w:t>Moreover, secondary method of research is based on use of literature review method for data collection. This study will use the search strategy and online databases to search relevant data to be reviewed and analysed using thematic analysis to interpret the findings and provide conclusion and recommendations of the study topic</w:t>
      </w:r>
      <w:r w:rsidR="0079492A" w:rsidRPr="000138DB">
        <w:rPr>
          <w:rFonts w:ascii="Times New Roman" w:hAnsi="Times New Roman" w:cs="Times New Roman"/>
          <w:sz w:val="24"/>
          <w:szCs w:val="24"/>
          <w:lang w:val="en-GB"/>
        </w:rPr>
        <w:t xml:space="preserve"> (</w:t>
      </w:r>
      <w:proofErr w:type="spellStart"/>
      <w:r w:rsidR="0079492A" w:rsidRPr="000138DB">
        <w:rPr>
          <w:rFonts w:ascii="Times New Roman" w:hAnsi="Times New Roman" w:cs="Times New Roman"/>
          <w:color w:val="222222"/>
          <w:sz w:val="24"/>
          <w:szCs w:val="24"/>
          <w:shd w:val="clear" w:color="auto" w:fill="FFFFFF"/>
        </w:rPr>
        <w:t>Kuckartz</w:t>
      </w:r>
      <w:proofErr w:type="spellEnd"/>
      <w:r w:rsidR="0079492A" w:rsidRPr="000138DB">
        <w:rPr>
          <w:rFonts w:ascii="Times New Roman" w:hAnsi="Times New Roman" w:cs="Times New Roman"/>
          <w:color w:val="222222"/>
          <w:sz w:val="24"/>
          <w:szCs w:val="24"/>
          <w:shd w:val="clear" w:color="auto" w:fill="FFFFFF"/>
        </w:rPr>
        <w:t>, 2014)</w:t>
      </w:r>
      <w:r w:rsidR="00F85366" w:rsidRPr="000138DB">
        <w:rPr>
          <w:rFonts w:ascii="Times New Roman" w:hAnsi="Times New Roman" w:cs="Times New Roman"/>
          <w:sz w:val="24"/>
          <w:szCs w:val="24"/>
          <w:lang w:val="en-GB"/>
        </w:rPr>
        <w:t xml:space="preserve">. </w:t>
      </w:r>
    </w:p>
    <w:p w14:paraId="233EA417" w14:textId="05FA20AC" w:rsidR="004B335C" w:rsidRPr="000138DB" w:rsidRDefault="004B335C" w:rsidP="000138DB">
      <w:pPr>
        <w:spacing w:line="360" w:lineRule="auto"/>
        <w:jc w:val="both"/>
        <w:rPr>
          <w:rFonts w:ascii="Times New Roman" w:hAnsi="Times New Roman" w:cs="Times New Roman"/>
          <w:b/>
          <w:bCs/>
          <w:sz w:val="24"/>
          <w:szCs w:val="24"/>
          <w:lang w:val="en-GB"/>
        </w:rPr>
      </w:pPr>
      <w:r w:rsidRPr="000138DB">
        <w:rPr>
          <w:rFonts w:ascii="Times New Roman" w:hAnsi="Times New Roman" w:cs="Times New Roman"/>
          <w:b/>
          <w:bCs/>
          <w:sz w:val="24"/>
          <w:szCs w:val="24"/>
          <w:lang w:val="en-GB"/>
        </w:rPr>
        <w:t>Study philosophy</w:t>
      </w:r>
    </w:p>
    <w:p w14:paraId="17E194A2" w14:textId="003463EB" w:rsidR="004B335C" w:rsidRPr="000138DB" w:rsidRDefault="00F9700D" w:rsidP="000138DB">
      <w:pPr>
        <w:spacing w:line="360" w:lineRule="auto"/>
        <w:jc w:val="both"/>
        <w:rPr>
          <w:rFonts w:ascii="Times New Roman" w:hAnsi="Times New Roman" w:cs="Times New Roman"/>
          <w:sz w:val="24"/>
          <w:szCs w:val="24"/>
          <w:lang w:val="en-GB"/>
        </w:rPr>
      </w:pPr>
      <w:r w:rsidRPr="000138DB">
        <w:rPr>
          <w:rFonts w:ascii="Times New Roman" w:hAnsi="Times New Roman" w:cs="Times New Roman"/>
          <w:sz w:val="24"/>
          <w:szCs w:val="24"/>
          <w:lang w:val="en-GB"/>
        </w:rPr>
        <w:t xml:space="preserve">Research philosophy mainly indicates the source, nature as well as development of the knowledge, </w:t>
      </w:r>
      <w:r w:rsidR="006D54CD" w:rsidRPr="000138DB">
        <w:rPr>
          <w:rFonts w:ascii="Times New Roman" w:hAnsi="Times New Roman" w:cs="Times New Roman"/>
          <w:sz w:val="24"/>
          <w:szCs w:val="24"/>
          <w:lang w:val="en-GB"/>
        </w:rPr>
        <w:t>it is moreover, the belief regarding the ways in which the data about a phenomenon should be collected and analysed as well as used</w:t>
      </w:r>
      <w:r w:rsidR="0090770A" w:rsidRPr="000138DB">
        <w:rPr>
          <w:rFonts w:ascii="Times New Roman" w:hAnsi="Times New Roman" w:cs="Times New Roman"/>
          <w:sz w:val="24"/>
          <w:szCs w:val="24"/>
          <w:lang w:val="en-GB"/>
        </w:rPr>
        <w:t xml:space="preserve"> (</w:t>
      </w:r>
      <w:r w:rsidR="0090770A" w:rsidRPr="000138DB">
        <w:rPr>
          <w:rFonts w:ascii="Times New Roman" w:hAnsi="Times New Roman" w:cs="Times New Roman"/>
          <w:color w:val="222222"/>
          <w:sz w:val="24"/>
          <w:szCs w:val="24"/>
          <w:shd w:val="clear" w:color="auto" w:fill="FFFFFF"/>
        </w:rPr>
        <w:t>Potrac et al, 2014)</w:t>
      </w:r>
      <w:r w:rsidR="006D54CD" w:rsidRPr="000138DB">
        <w:rPr>
          <w:rFonts w:ascii="Times New Roman" w:hAnsi="Times New Roman" w:cs="Times New Roman"/>
          <w:sz w:val="24"/>
          <w:szCs w:val="24"/>
          <w:lang w:val="en-GB"/>
        </w:rPr>
        <w:t xml:space="preserve">. </w:t>
      </w:r>
      <w:r w:rsidR="00896DC3" w:rsidRPr="000138DB">
        <w:rPr>
          <w:rFonts w:ascii="Times New Roman" w:hAnsi="Times New Roman" w:cs="Times New Roman"/>
          <w:sz w:val="24"/>
          <w:szCs w:val="24"/>
          <w:lang w:val="en-GB"/>
        </w:rPr>
        <w:t>Addressing research philosophy in the dissertation involves being aware of own values and belief</w:t>
      </w:r>
      <w:r w:rsidR="001F4186" w:rsidRPr="000138DB">
        <w:rPr>
          <w:rFonts w:ascii="Times New Roman" w:hAnsi="Times New Roman" w:cs="Times New Roman"/>
          <w:sz w:val="24"/>
          <w:szCs w:val="24"/>
          <w:lang w:val="en-GB"/>
        </w:rPr>
        <w:t xml:space="preserve"> as well as assumptions.</w:t>
      </w:r>
      <w:r w:rsidR="00E450E3" w:rsidRPr="000138DB">
        <w:rPr>
          <w:rFonts w:ascii="Times New Roman" w:hAnsi="Times New Roman" w:cs="Times New Roman"/>
          <w:sz w:val="24"/>
          <w:szCs w:val="24"/>
          <w:lang w:val="en-GB"/>
        </w:rPr>
        <w:t xml:space="preserve"> Mainly there are four types of philosophy used in any study that is positivism, realism, interpretivism and pragmatism. </w:t>
      </w:r>
      <w:r w:rsidR="0061003D" w:rsidRPr="000138DB">
        <w:rPr>
          <w:rFonts w:ascii="Times New Roman" w:hAnsi="Times New Roman" w:cs="Times New Roman"/>
          <w:sz w:val="24"/>
          <w:szCs w:val="24"/>
          <w:lang w:val="en-GB"/>
        </w:rPr>
        <w:t>This study uses interpretivism research philosophy</w:t>
      </w:r>
      <w:r w:rsidR="0091266A" w:rsidRPr="000138DB">
        <w:rPr>
          <w:rFonts w:ascii="Times New Roman" w:hAnsi="Times New Roman" w:cs="Times New Roman"/>
          <w:sz w:val="24"/>
          <w:szCs w:val="24"/>
          <w:lang w:val="en-GB"/>
        </w:rPr>
        <w:t xml:space="preserve"> (</w:t>
      </w:r>
      <w:r w:rsidR="0091266A" w:rsidRPr="000138DB">
        <w:rPr>
          <w:rFonts w:ascii="Times New Roman" w:hAnsi="Times New Roman" w:cs="Times New Roman"/>
          <w:color w:val="222222"/>
          <w:sz w:val="24"/>
          <w:szCs w:val="24"/>
          <w:shd w:val="clear" w:color="auto" w:fill="FFFFFF"/>
        </w:rPr>
        <w:t>Ryan et al, 201</w:t>
      </w:r>
      <w:r w:rsidR="0079492A" w:rsidRPr="000138DB">
        <w:rPr>
          <w:rFonts w:ascii="Times New Roman" w:hAnsi="Times New Roman" w:cs="Times New Roman"/>
          <w:color w:val="222222"/>
          <w:sz w:val="24"/>
          <w:szCs w:val="24"/>
          <w:shd w:val="clear" w:color="auto" w:fill="FFFFFF"/>
        </w:rPr>
        <w:t>8</w:t>
      </w:r>
      <w:r w:rsidR="0091266A" w:rsidRPr="000138DB">
        <w:rPr>
          <w:rFonts w:ascii="Times New Roman" w:hAnsi="Times New Roman" w:cs="Times New Roman"/>
          <w:color w:val="222222"/>
          <w:sz w:val="24"/>
          <w:szCs w:val="24"/>
          <w:shd w:val="clear" w:color="auto" w:fill="FFFFFF"/>
        </w:rPr>
        <w:t>)</w:t>
      </w:r>
      <w:r w:rsidR="0061003D" w:rsidRPr="000138DB">
        <w:rPr>
          <w:rFonts w:ascii="Times New Roman" w:hAnsi="Times New Roman" w:cs="Times New Roman"/>
          <w:sz w:val="24"/>
          <w:szCs w:val="24"/>
          <w:lang w:val="en-GB"/>
        </w:rPr>
        <w:t xml:space="preserve">. </w:t>
      </w:r>
      <w:r w:rsidR="00007E36" w:rsidRPr="000138DB">
        <w:rPr>
          <w:rFonts w:ascii="Times New Roman" w:hAnsi="Times New Roman" w:cs="Times New Roman"/>
          <w:sz w:val="24"/>
          <w:szCs w:val="24"/>
          <w:lang w:val="en-GB"/>
        </w:rPr>
        <w:t xml:space="preserve">This approach involves the study author to interpret the elements of the study and integrates human interest into the study. </w:t>
      </w:r>
      <w:r w:rsidR="00644BEA" w:rsidRPr="000138DB">
        <w:rPr>
          <w:rFonts w:ascii="Times New Roman" w:hAnsi="Times New Roman" w:cs="Times New Roman"/>
          <w:sz w:val="24"/>
          <w:szCs w:val="24"/>
          <w:lang w:val="en-GB"/>
        </w:rPr>
        <w:t xml:space="preserve">The philosophy understands that the access to any reality can only be gained through the social constructions such as communication, consciousness, instruments, language and shared meaning. </w:t>
      </w:r>
      <w:r w:rsidR="003568C5" w:rsidRPr="000138DB">
        <w:rPr>
          <w:rFonts w:ascii="Times New Roman" w:hAnsi="Times New Roman" w:cs="Times New Roman"/>
          <w:sz w:val="24"/>
          <w:szCs w:val="24"/>
          <w:lang w:val="en-GB"/>
        </w:rPr>
        <w:t xml:space="preserve">Moreover, this philosophy </w:t>
      </w:r>
      <w:r w:rsidR="00D7753B" w:rsidRPr="000138DB">
        <w:rPr>
          <w:rFonts w:ascii="Times New Roman" w:hAnsi="Times New Roman" w:cs="Times New Roman"/>
          <w:sz w:val="24"/>
          <w:szCs w:val="24"/>
          <w:lang w:val="en-GB"/>
        </w:rPr>
        <w:t>emphasizes</w:t>
      </w:r>
      <w:r w:rsidR="003568C5" w:rsidRPr="000138DB">
        <w:rPr>
          <w:rFonts w:ascii="Times New Roman" w:hAnsi="Times New Roman" w:cs="Times New Roman"/>
          <w:sz w:val="24"/>
          <w:szCs w:val="24"/>
          <w:lang w:val="en-GB"/>
        </w:rPr>
        <w:t xml:space="preserve"> on the qualitative analysis of data more than quantitative data and therefore is suitable for this study design that uses secondary qualitative method</w:t>
      </w:r>
      <w:r w:rsidR="0091266A" w:rsidRPr="000138DB">
        <w:rPr>
          <w:rFonts w:ascii="Times New Roman" w:hAnsi="Times New Roman" w:cs="Times New Roman"/>
          <w:sz w:val="24"/>
          <w:szCs w:val="24"/>
          <w:lang w:val="en-GB"/>
        </w:rPr>
        <w:t xml:space="preserve"> (</w:t>
      </w:r>
      <w:r w:rsidR="0091266A" w:rsidRPr="000138DB">
        <w:rPr>
          <w:rFonts w:ascii="Times New Roman" w:hAnsi="Times New Roman" w:cs="Times New Roman"/>
          <w:color w:val="222222"/>
          <w:sz w:val="24"/>
          <w:szCs w:val="24"/>
          <w:shd w:val="clear" w:color="auto" w:fill="FFFFFF"/>
        </w:rPr>
        <w:t>Ryan et al, 201</w:t>
      </w:r>
      <w:r w:rsidR="0079492A" w:rsidRPr="000138DB">
        <w:rPr>
          <w:rFonts w:ascii="Times New Roman" w:hAnsi="Times New Roman" w:cs="Times New Roman"/>
          <w:color w:val="222222"/>
          <w:sz w:val="24"/>
          <w:szCs w:val="24"/>
          <w:shd w:val="clear" w:color="auto" w:fill="FFFFFF"/>
        </w:rPr>
        <w:t>8</w:t>
      </w:r>
      <w:r w:rsidR="0091266A" w:rsidRPr="000138DB">
        <w:rPr>
          <w:rFonts w:ascii="Times New Roman" w:hAnsi="Times New Roman" w:cs="Times New Roman"/>
          <w:color w:val="222222"/>
          <w:sz w:val="24"/>
          <w:szCs w:val="24"/>
          <w:shd w:val="clear" w:color="auto" w:fill="FFFFFF"/>
        </w:rPr>
        <w:t>)</w:t>
      </w:r>
      <w:r w:rsidR="003568C5" w:rsidRPr="000138DB">
        <w:rPr>
          <w:rFonts w:ascii="Times New Roman" w:hAnsi="Times New Roman" w:cs="Times New Roman"/>
          <w:sz w:val="24"/>
          <w:szCs w:val="24"/>
          <w:lang w:val="en-GB"/>
        </w:rPr>
        <w:t>.</w:t>
      </w:r>
      <w:r w:rsidR="008B753C" w:rsidRPr="000138DB">
        <w:rPr>
          <w:rFonts w:ascii="Times New Roman" w:hAnsi="Times New Roman" w:cs="Times New Roman"/>
          <w:sz w:val="24"/>
          <w:szCs w:val="24"/>
          <w:lang w:val="en-GB"/>
        </w:rPr>
        <w:t xml:space="preserve"> This philosophy indicates that as a social actor the researcher has the role to appreciate every opinion and experience individual and appropriately to identify the variations in people’s </w:t>
      </w:r>
      <w:r w:rsidR="00B421E8" w:rsidRPr="000138DB">
        <w:rPr>
          <w:rFonts w:ascii="Times New Roman" w:hAnsi="Times New Roman" w:cs="Times New Roman"/>
          <w:sz w:val="24"/>
          <w:szCs w:val="24"/>
          <w:lang w:val="en-GB"/>
        </w:rPr>
        <w:t>opinion</w:t>
      </w:r>
      <w:r w:rsidR="008B753C" w:rsidRPr="000138DB">
        <w:rPr>
          <w:rFonts w:ascii="Times New Roman" w:hAnsi="Times New Roman" w:cs="Times New Roman"/>
          <w:sz w:val="24"/>
          <w:szCs w:val="24"/>
          <w:lang w:val="en-GB"/>
        </w:rPr>
        <w:t xml:space="preserve"> and experiences</w:t>
      </w:r>
      <w:r w:rsidR="0090770A" w:rsidRPr="000138DB">
        <w:rPr>
          <w:rFonts w:ascii="Times New Roman" w:hAnsi="Times New Roman" w:cs="Times New Roman"/>
          <w:sz w:val="24"/>
          <w:szCs w:val="24"/>
          <w:lang w:val="en-GB"/>
        </w:rPr>
        <w:t xml:space="preserve"> (</w:t>
      </w:r>
      <w:r w:rsidR="0090770A" w:rsidRPr="000138DB">
        <w:rPr>
          <w:rFonts w:ascii="Times New Roman" w:hAnsi="Times New Roman" w:cs="Times New Roman"/>
          <w:color w:val="222222"/>
          <w:sz w:val="24"/>
          <w:szCs w:val="24"/>
          <w:shd w:val="clear" w:color="auto" w:fill="FFFFFF"/>
        </w:rPr>
        <w:t>Potrac et al, 2014)</w:t>
      </w:r>
      <w:r w:rsidR="008B753C" w:rsidRPr="000138DB">
        <w:rPr>
          <w:rFonts w:ascii="Times New Roman" w:hAnsi="Times New Roman" w:cs="Times New Roman"/>
          <w:sz w:val="24"/>
          <w:szCs w:val="24"/>
          <w:lang w:val="en-GB"/>
        </w:rPr>
        <w:t xml:space="preserve">. </w:t>
      </w:r>
      <w:r w:rsidR="00FB4723" w:rsidRPr="000138DB">
        <w:rPr>
          <w:rFonts w:ascii="Times New Roman" w:hAnsi="Times New Roman" w:cs="Times New Roman"/>
          <w:sz w:val="24"/>
          <w:szCs w:val="24"/>
          <w:lang w:val="en-GB"/>
        </w:rPr>
        <w:t>Using secondary literature review method and qualitative analysis the study will justify the use of this philosophy by indicat</w:t>
      </w:r>
      <w:r w:rsidR="00FA51E5" w:rsidRPr="000138DB">
        <w:rPr>
          <w:rFonts w:ascii="Times New Roman" w:hAnsi="Times New Roman" w:cs="Times New Roman"/>
          <w:sz w:val="24"/>
          <w:szCs w:val="24"/>
          <w:lang w:val="en-GB"/>
        </w:rPr>
        <w:t xml:space="preserve">ing the use of </w:t>
      </w:r>
      <w:r w:rsidR="0061133F" w:rsidRPr="000138DB">
        <w:rPr>
          <w:rFonts w:ascii="Times New Roman" w:hAnsi="Times New Roman" w:cs="Times New Roman"/>
          <w:sz w:val="24"/>
          <w:szCs w:val="24"/>
          <w:lang w:val="en-GB"/>
        </w:rPr>
        <w:t>appropriate data collection methods and interpretative tools.</w:t>
      </w:r>
    </w:p>
    <w:p w14:paraId="2D69BE25" w14:textId="1106D608" w:rsidR="004B335C" w:rsidRPr="000138DB" w:rsidRDefault="004B335C" w:rsidP="000138DB">
      <w:pPr>
        <w:spacing w:line="360" w:lineRule="auto"/>
        <w:jc w:val="both"/>
        <w:rPr>
          <w:rFonts w:ascii="Times New Roman" w:hAnsi="Times New Roman" w:cs="Times New Roman"/>
          <w:b/>
          <w:bCs/>
          <w:sz w:val="24"/>
          <w:szCs w:val="24"/>
          <w:lang w:val="en-GB"/>
        </w:rPr>
      </w:pPr>
      <w:r w:rsidRPr="000138DB">
        <w:rPr>
          <w:rFonts w:ascii="Times New Roman" w:hAnsi="Times New Roman" w:cs="Times New Roman"/>
          <w:b/>
          <w:bCs/>
          <w:sz w:val="24"/>
          <w:szCs w:val="24"/>
          <w:lang w:val="en-GB"/>
        </w:rPr>
        <w:t>Search strategy</w:t>
      </w:r>
    </w:p>
    <w:p w14:paraId="4E4DB9A9" w14:textId="1A0835F8" w:rsidR="004B335C" w:rsidRPr="000138DB" w:rsidRDefault="00CD65BD" w:rsidP="000138DB">
      <w:pPr>
        <w:spacing w:line="360" w:lineRule="auto"/>
        <w:jc w:val="both"/>
        <w:rPr>
          <w:rFonts w:ascii="Times New Roman" w:hAnsi="Times New Roman" w:cs="Times New Roman"/>
          <w:sz w:val="24"/>
          <w:szCs w:val="24"/>
          <w:lang w:val="en-GB"/>
        </w:rPr>
      </w:pPr>
      <w:r w:rsidRPr="000138DB">
        <w:rPr>
          <w:rFonts w:ascii="Times New Roman" w:hAnsi="Times New Roman" w:cs="Times New Roman"/>
          <w:sz w:val="24"/>
          <w:szCs w:val="24"/>
          <w:lang w:val="en-GB"/>
        </w:rPr>
        <w:t xml:space="preserve">Search strategy is identified as the source of creating a search protocol and guideline for identifying the relevant research articles and using them for the literature review process in the research. </w:t>
      </w:r>
      <w:r w:rsidR="00742938" w:rsidRPr="000138DB">
        <w:rPr>
          <w:rFonts w:ascii="Times New Roman" w:hAnsi="Times New Roman" w:cs="Times New Roman"/>
          <w:sz w:val="24"/>
          <w:szCs w:val="24"/>
          <w:lang w:val="en-GB"/>
        </w:rPr>
        <w:t>Search strategy is often created by using</w:t>
      </w:r>
      <w:r w:rsidR="00606C5A" w:rsidRPr="000138DB">
        <w:rPr>
          <w:rFonts w:ascii="Times New Roman" w:hAnsi="Times New Roman" w:cs="Times New Roman"/>
          <w:sz w:val="24"/>
          <w:szCs w:val="24"/>
          <w:lang w:val="en-GB"/>
        </w:rPr>
        <w:t xml:space="preserve"> the question framework to develop the research question. the PIO framework is used in this study to frame the research question as following-</w:t>
      </w:r>
    </w:p>
    <w:tbl>
      <w:tblPr>
        <w:tblStyle w:val="TableGrid"/>
        <w:tblW w:w="0" w:type="auto"/>
        <w:tblLook w:val="04A0" w:firstRow="1" w:lastRow="0" w:firstColumn="1" w:lastColumn="0" w:noHBand="0" w:noVBand="1"/>
      </w:tblPr>
      <w:tblGrid>
        <w:gridCol w:w="4508"/>
        <w:gridCol w:w="4508"/>
      </w:tblGrid>
      <w:tr w:rsidR="00D759C3" w:rsidRPr="000138DB" w14:paraId="7FB60D33" w14:textId="77777777" w:rsidTr="00D759C3">
        <w:tc>
          <w:tcPr>
            <w:tcW w:w="4508" w:type="dxa"/>
          </w:tcPr>
          <w:p w14:paraId="7EDE6C21" w14:textId="17524499" w:rsidR="00D759C3" w:rsidRPr="000138DB" w:rsidRDefault="00D759C3" w:rsidP="000138DB">
            <w:pPr>
              <w:spacing w:line="360" w:lineRule="auto"/>
              <w:jc w:val="both"/>
              <w:rPr>
                <w:rFonts w:ascii="Times New Roman" w:hAnsi="Times New Roman" w:cs="Times New Roman"/>
                <w:sz w:val="24"/>
                <w:szCs w:val="24"/>
                <w:lang w:val="en-GB"/>
              </w:rPr>
            </w:pPr>
            <w:r w:rsidRPr="000138DB">
              <w:rPr>
                <w:rFonts w:ascii="Times New Roman" w:hAnsi="Times New Roman" w:cs="Times New Roman"/>
                <w:sz w:val="24"/>
                <w:szCs w:val="24"/>
                <w:lang w:val="en-GB"/>
              </w:rPr>
              <w:t>Population and problem</w:t>
            </w:r>
          </w:p>
        </w:tc>
        <w:tc>
          <w:tcPr>
            <w:tcW w:w="4508" w:type="dxa"/>
          </w:tcPr>
          <w:p w14:paraId="35E72653" w14:textId="59F65CE6" w:rsidR="00D759C3" w:rsidRPr="000138DB" w:rsidRDefault="00F07114" w:rsidP="000138DB">
            <w:pPr>
              <w:spacing w:line="360" w:lineRule="auto"/>
              <w:jc w:val="both"/>
              <w:rPr>
                <w:rFonts w:ascii="Times New Roman" w:hAnsi="Times New Roman" w:cs="Times New Roman"/>
                <w:sz w:val="24"/>
                <w:szCs w:val="24"/>
                <w:lang w:val="en-GB"/>
              </w:rPr>
            </w:pPr>
            <w:r w:rsidRPr="000138DB">
              <w:rPr>
                <w:rFonts w:ascii="Times New Roman" w:hAnsi="Times New Roman" w:cs="Times New Roman"/>
                <w:sz w:val="24"/>
                <w:szCs w:val="24"/>
                <w:lang w:val="en-GB"/>
              </w:rPr>
              <w:t>Dementia elderly</w:t>
            </w:r>
          </w:p>
        </w:tc>
      </w:tr>
      <w:tr w:rsidR="00D759C3" w:rsidRPr="000138DB" w14:paraId="6AECC61A" w14:textId="77777777" w:rsidTr="00D759C3">
        <w:tc>
          <w:tcPr>
            <w:tcW w:w="4508" w:type="dxa"/>
          </w:tcPr>
          <w:p w14:paraId="06254F92" w14:textId="4FAA1254" w:rsidR="00D759C3" w:rsidRPr="000138DB" w:rsidRDefault="00D759C3" w:rsidP="000138DB">
            <w:pPr>
              <w:spacing w:line="360" w:lineRule="auto"/>
              <w:jc w:val="both"/>
              <w:rPr>
                <w:rFonts w:ascii="Times New Roman" w:hAnsi="Times New Roman" w:cs="Times New Roman"/>
                <w:sz w:val="24"/>
                <w:szCs w:val="24"/>
                <w:lang w:val="en-GB"/>
              </w:rPr>
            </w:pPr>
            <w:r w:rsidRPr="000138DB">
              <w:rPr>
                <w:rFonts w:ascii="Times New Roman" w:hAnsi="Times New Roman" w:cs="Times New Roman"/>
                <w:sz w:val="24"/>
                <w:szCs w:val="24"/>
                <w:lang w:val="en-GB"/>
              </w:rPr>
              <w:t>Intervention</w:t>
            </w:r>
          </w:p>
        </w:tc>
        <w:tc>
          <w:tcPr>
            <w:tcW w:w="4508" w:type="dxa"/>
          </w:tcPr>
          <w:p w14:paraId="606A5932" w14:textId="458AB0A9" w:rsidR="00D759C3" w:rsidRPr="000138DB" w:rsidRDefault="00F07114" w:rsidP="000138DB">
            <w:pPr>
              <w:spacing w:line="360" w:lineRule="auto"/>
              <w:jc w:val="both"/>
              <w:rPr>
                <w:rFonts w:ascii="Times New Roman" w:hAnsi="Times New Roman" w:cs="Times New Roman"/>
                <w:sz w:val="24"/>
                <w:szCs w:val="24"/>
                <w:lang w:val="en-GB"/>
              </w:rPr>
            </w:pPr>
            <w:r w:rsidRPr="000138DB">
              <w:rPr>
                <w:rFonts w:ascii="Times New Roman" w:hAnsi="Times New Roman" w:cs="Times New Roman"/>
                <w:sz w:val="24"/>
                <w:szCs w:val="24"/>
                <w:lang w:val="en-GB"/>
              </w:rPr>
              <w:t>Quality of life interventions</w:t>
            </w:r>
          </w:p>
        </w:tc>
      </w:tr>
      <w:tr w:rsidR="00D759C3" w:rsidRPr="000138DB" w14:paraId="48A8386B" w14:textId="77777777" w:rsidTr="00D759C3">
        <w:tc>
          <w:tcPr>
            <w:tcW w:w="4508" w:type="dxa"/>
          </w:tcPr>
          <w:p w14:paraId="1878C5B7" w14:textId="47D87013" w:rsidR="00D759C3" w:rsidRPr="000138DB" w:rsidRDefault="00D759C3" w:rsidP="000138DB">
            <w:pPr>
              <w:spacing w:line="360" w:lineRule="auto"/>
              <w:jc w:val="both"/>
              <w:rPr>
                <w:rFonts w:ascii="Times New Roman" w:hAnsi="Times New Roman" w:cs="Times New Roman"/>
                <w:sz w:val="24"/>
                <w:szCs w:val="24"/>
                <w:lang w:val="en-GB"/>
              </w:rPr>
            </w:pPr>
            <w:r w:rsidRPr="000138DB">
              <w:rPr>
                <w:rFonts w:ascii="Times New Roman" w:hAnsi="Times New Roman" w:cs="Times New Roman"/>
                <w:sz w:val="24"/>
                <w:szCs w:val="24"/>
                <w:lang w:val="en-GB"/>
              </w:rPr>
              <w:t>Outcome</w:t>
            </w:r>
          </w:p>
        </w:tc>
        <w:tc>
          <w:tcPr>
            <w:tcW w:w="4508" w:type="dxa"/>
          </w:tcPr>
          <w:p w14:paraId="6C45B11B" w14:textId="0D758C77" w:rsidR="00D759C3" w:rsidRPr="000138DB" w:rsidRDefault="00F07114" w:rsidP="000138DB">
            <w:pPr>
              <w:spacing w:line="360" w:lineRule="auto"/>
              <w:jc w:val="both"/>
              <w:rPr>
                <w:rFonts w:ascii="Times New Roman" w:hAnsi="Times New Roman" w:cs="Times New Roman"/>
                <w:sz w:val="24"/>
                <w:szCs w:val="24"/>
                <w:lang w:val="en-GB"/>
              </w:rPr>
            </w:pPr>
            <w:r w:rsidRPr="000138DB">
              <w:rPr>
                <w:rFonts w:ascii="Times New Roman" w:hAnsi="Times New Roman" w:cs="Times New Roman"/>
                <w:sz w:val="24"/>
                <w:szCs w:val="24"/>
                <w:lang w:val="en-GB"/>
              </w:rPr>
              <w:t>Enhanced quality of life</w:t>
            </w:r>
          </w:p>
        </w:tc>
      </w:tr>
    </w:tbl>
    <w:p w14:paraId="480B3905" w14:textId="5B7BCF53" w:rsidR="00606C5A" w:rsidRPr="000138DB" w:rsidRDefault="00606C5A" w:rsidP="000138DB">
      <w:pPr>
        <w:spacing w:line="360" w:lineRule="auto"/>
        <w:jc w:val="both"/>
        <w:rPr>
          <w:rFonts w:ascii="Times New Roman" w:hAnsi="Times New Roman" w:cs="Times New Roman"/>
          <w:sz w:val="24"/>
          <w:szCs w:val="24"/>
          <w:lang w:val="en-GB"/>
        </w:rPr>
      </w:pPr>
    </w:p>
    <w:p w14:paraId="37CD872F" w14:textId="273EFB2F" w:rsidR="00C46E11" w:rsidRPr="000138DB" w:rsidRDefault="00C46E11" w:rsidP="000138DB">
      <w:pPr>
        <w:spacing w:line="360" w:lineRule="auto"/>
        <w:jc w:val="both"/>
        <w:rPr>
          <w:rFonts w:ascii="Times New Roman" w:hAnsi="Times New Roman" w:cs="Times New Roman"/>
          <w:sz w:val="24"/>
          <w:szCs w:val="24"/>
          <w:lang w:val="en-GB"/>
        </w:rPr>
      </w:pPr>
      <w:r w:rsidRPr="000138DB">
        <w:rPr>
          <w:rFonts w:ascii="Times New Roman" w:hAnsi="Times New Roman" w:cs="Times New Roman"/>
          <w:sz w:val="24"/>
          <w:szCs w:val="24"/>
          <w:lang w:val="en-GB"/>
        </w:rPr>
        <w:t>Research question-</w:t>
      </w:r>
    </w:p>
    <w:p w14:paraId="3636FD70" w14:textId="6F60A825" w:rsidR="00C46E11" w:rsidRPr="000138DB" w:rsidRDefault="003E2A14" w:rsidP="000138DB">
      <w:pPr>
        <w:spacing w:line="360" w:lineRule="auto"/>
        <w:jc w:val="both"/>
        <w:rPr>
          <w:rFonts w:ascii="Times New Roman" w:hAnsi="Times New Roman" w:cs="Times New Roman"/>
          <w:sz w:val="24"/>
          <w:szCs w:val="24"/>
          <w:lang w:val="en-GB"/>
        </w:rPr>
      </w:pPr>
      <w:r w:rsidRPr="000138DB">
        <w:rPr>
          <w:rFonts w:ascii="Times New Roman" w:hAnsi="Times New Roman" w:cs="Times New Roman"/>
          <w:sz w:val="24"/>
          <w:szCs w:val="24"/>
          <w:lang w:val="en-GB"/>
        </w:rPr>
        <w:t xml:space="preserve">“What </w:t>
      </w:r>
      <w:r w:rsidR="0095741B" w:rsidRPr="000138DB">
        <w:rPr>
          <w:rFonts w:ascii="Times New Roman" w:hAnsi="Times New Roman" w:cs="Times New Roman"/>
          <w:sz w:val="24"/>
          <w:szCs w:val="24"/>
          <w:lang w:val="en-GB"/>
        </w:rPr>
        <w:t>is the impact of dementia on quality of life of the elderly patient in the UK?”</w:t>
      </w:r>
    </w:p>
    <w:p w14:paraId="6A1F8FAC" w14:textId="10A6D5C4" w:rsidR="00F82EE9" w:rsidRPr="000138DB" w:rsidRDefault="00E25EEE" w:rsidP="000138DB">
      <w:pPr>
        <w:spacing w:line="360" w:lineRule="auto"/>
        <w:jc w:val="both"/>
        <w:rPr>
          <w:rFonts w:ascii="Times New Roman" w:hAnsi="Times New Roman" w:cs="Times New Roman"/>
          <w:sz w:val="24"/>
          <w:szCs w:val="24"/>
          <w:lang w:val="en-GB"/>
        </w:rPr>
      </w:pPr>
      <w:r w:rsidRPr="000138DB">
        <w:rPr>
          <w:rFonts w:ascii="Times New Roman" w:hAnsi="Times New Roman" w:cs="Times New Roman"/>
          <w:sz w:val="24"/>
          <w:szCs w:val="24"/>
          <w:lang w:val="en-GB"/>
        </w:rPr>
        <w:t xml:space="preserve">After </w:t>
      </w:r>
      <w:r w:rsidR="000C1042" w:rsidRPr="000138DB">
        <w:rPr>
          <w:rFonts w:ascii="Times New Roman" w:hAnsi="Times New Roman" w:cs="Times New Roman"/>
          <w:sz w:val="24"/>
          <w:szCs w:val="24"/>
          <w:lang w:val="en-GB"/>
        </w:rPr>
        <w:t xml:space="preserve">the introduction of the research question </w:t>
      </w:r>
      <w:r w:rsidR="000112BE" w:rsidRPr="000138DB">
        <w:rPr>
          <w:rFonts w:ascii="Times New Roman" w:hAnsi="Times New Roman" w:cs="Times New Roman"/>
          <w:sz w:val="24"/>
          <w:szCs w:val="24"/>
          <w:lang w:val="en-GB"/>
        </w:rPr>
        <w:t>the search was initiated in the online database PubMed and S</w:t>
      </w:r>
      <w:r w:rsidR="007D2C31" w:rsidRPr="000138DB">
        <w:rPr>
          <w:rFonts w:ascii="Times New Roman" w:hAnsi="Times New Roman" w:cs="Times New Roman"/>
          <w:sz w:val="24"/>
          <w:szCs w:val="24"/>
          <w:lang w:val="en-GB"/>
        </w:rPr>
        <w:t xml:space="preserve">cience Direct. </w:t>
      </w:r>
      <w:r w:rsidR="00390510" w:rsidRPr="000138DB">
        <w:rPr>
          <w:rFonts w:ascii="Times New Roman" w:hAnsi="Times New Roman" w:cs="Times New Roman"/>
          <w:sz w:val="24"/>
          <w:szCs w:val="24"/>
          <w:lang w:val="en-GB"/>
        </w:rPr>
        <w:t>The online data</w:t>
      </w:r>
      <w:r w:rsidR="00D71BF2" w:rsidRPr="000138DB">
        <w:rPr>
          <w:rFonts w:ascii="Times New Roman" w:hAnsi="Times New Roman" w:cs="Times New Roman"/>
          <w:sz w:val="24"/>
          <w:szCs w:val="24"/>
          <w:lang w:val="en-GB"/>
        </w:rPr>
        <w:t>ba</w:t>
      </w:r>
      <w:r w:rsidR="00390510" w:rsidRPr="000138DB">
        <w:rPr>
          <w:rFonts w:ascii="Times New Roman" w:hAnsi="Times New Roman" w:cs="Times New Roman"/>
          <w:sz w:val="24"/>
          <w:szCs w:val="24"/>
          <w:lang w:val="en-GB"/>
        </w:rPr>
        <w:t xml:space="preserve">ses PubMed and </w:t>
      </w:r>
      <w:r w:rsidR="00D71BF2" w:rsidRPr="000138DB">
        <w:rPr>
          <w:rFonts w:ascii="Times New Roman" w:hAnsi="Times New Roman" w:cs="Times New Roman"/>
          <w:sz w:val="24"/>
          <w:szCs w:val="24"/>
          <w:lang w:val="en-GB"/>
        </w:rPr>
        <w:t>Science</w:t>
      </w:r>
      <w:r w:rsidR="00390510" w:rsidRPr="000138DB">
        <w:rPr>
          <w:rFonts w:ascii="Times New Roman" w:hAnsi="Times New Roman" w:cs="Times New Roman"/>
          <w:sz w:val="24"/>
          <w:szCs w:val="24"/>
          <w:lang w:val="en-GB"/>
        </w:rPr>
        <w:t xml:space="preserve"> Direct both are </w:t>
      </w:r>
      <w:r w:rsidR="004613E4" w:rsidRPr="000138DB">
        <w:rPr>
          <w:rFonts w:ascii="Times New Roman" w:hAnsi="Times New Roman" w:cs="Times New Roman"/>
          <w:sz w:val="24"/>
          <w:szCs w:val="24"/>
          <w:lang w:val="en-GB"/>
        </w:rPr>
        <w:t xml:space="preserve">authentic and legit sources of literature and provides wide range of journal articles with credible and peer reviewed articles for valid data collection. PubMed also have the </w:t>
      </w:r>
      <w:r w:rsidR="00B35A7E" w:rsidRPr="000138DB">
        <w:rPr>
          <w:rFonts w:ascii="Times New Roman" w:hAnsi="Times New Roman" w:cs="Times New Roman"/>
          <w:sz w:val="24"/>
          <w:szCs w:val="24"/>
          <w:lang w:val="en-GB"/>
        </w:rPr>
        <w:t xml:space="preserve">Mesh feature that involves </w:t>
      </w:r>
      <w:r w:rsidR="00FE3941" w:rsidRPr="000138DB">
        <w:rPr>
          <w:rFonts w:ascii="Times New Roman" w:hAnsi="Times New Roman" w:cs="Times New Roman"/>
          <w:sz w:val="24"/>
          <w:szCs w:val="24"/>
          <w:lang w:val="en-GB"/>
        </w:rPr>
        <w:t>limiting the search to medical subject headings and helps in better timely search with more relevant articles being processed with the keywords</w:t>
      </w:r>
      <w:r w:rsidR="009248B2" w:rsidRPr="000138DB">
        <w:rPr>
          <w:rFonts w:ascii="Times New Roman" w:hAnsi="Times New Roman" w:cs="Times New Roman"/>
          <w:sz w:val="24"/>
          <w:szCs w:val="24"/>
          <w:lang w:val="en-GB"/>
        </w:rPr>
        <w:t xml:space="preserve"> (</w:t>
      </w:r>
      <w:r w:rsidR="009248B2" w:rsidRPr="000138DB">
        <w:rPr>
          <w:rFonts w:ascii="Times New Roman" w:hAnsi="Times New Roman" w:cs="Times New Roman"/>
          <w:color w:val="222222"/>
          <w:sz w:val="24"/>
          <w:szCs w:val="24"/>
          <w:shd w:val="clear" w:color="auto" w:fill="FFFFFF"/>
        </w:rPr>
        <w:t>Shariff et al, 2013)</w:t>
      </w:r>
      <w:r w:rsidR="00FE3941" w:rsidRPr="000138DB">
        <w:rPr>
          <w:rFonts w:ascii="Times New Roman" w:hAnsi="Times New Roman" w:cs="Times New Roman"/>
          <w:sz w:val="24"/>
          <w:szCs w:val="24"/>
          <w:lang w:val="en-GB"/>
        </w:rPr>
        <w:t xml:space="preserve">. </w:t>
      </w:r>
      <w:r w:rsidR="003A4059" w:rsidRPr="000138DB">
        <w:rPr>
          <w:rFonts w:ascii="Times New Roman" w:hAnsi="Times New Roman" w:cs="Times New Roman"/>
          <w:sz w:val="24"/>
          <w:szCs w:val="24"/>
          <w:lang w:val="en-GB"/>
        </w:rPr>
        <w:t xml:space="preserve">The initial search was </w:t>
      </w:r>
      <w:r w:rsidR="006E23C8" w:rsidRPr="000138DB">
        <w:rPr>
          <w:rFonts w:ascii="Times New Roman" w:hAnsi="Times New Roman" w:cs="Times New Roman"/>
          <w:sz w:val="24"/>
          <w:szCs w:val="24"/>
          <w:lang w:val="en-GB"/>
        </w:rPr>
        <w:t>developed using following keywords-</w:t>
      </w:r>
    </w:p>
    <w:p w14:paraId="52B07068" w14:textId="0FF4A678" w:rsidR="006E23C8" w:rsidRPr="000138DB" w:rsidRDefault="006E23C8" w:rsidP="000138DB">
      <w:pPr>
        <w:spacing w:line="360" w:lineRule="auto"/>
        <w:jc w:val="both"/>
        <w:rPr>
          <w:rFonts w:ascii="Times New Roman" w:hAnsi="Times New Roman" w:cs="Times New Roman"/>
          <w:sz w:val="24"/>
          <w:szCs w:val="24"/>
          <w:lang w:val="en-GB"/>
        </w:rPr>
      </w:pPr>
      <w:r w:rsidRPr="000138DB">
        <w:rPr>
          <w:rFonts w:ascii="Times New Roman" w:hAnsi="Times New Roman" w:cs="Times New Roman"/>
          <w:sz w:val="24"/>
          <w:szCs w:val="24"/>
          <w:lang w:val="en-GB"/>
        </w:rPr>
        <w:t>“</w:t>
      </w:r>
      <w:r w:rsidR="00C546B1" w:rsidRPr="000138DB">
        <w:rPr>
          <w:rFonts w:ascii="Times New Roman" w:hAnsi="Times New Roman" w:cs="Times New Roman"/>
          <w:sz w:val="24"/>
          <w:szCs w:val="24"/>
          <w:lang w:val="en-GB"/>
        </w:rPr>
        <w:t>Dementia elderly”, “impact of dementia on elderly”, “psychological impact of dementia”, “</w:t>
      </w:r>
      <w:r w:rsidR="0071528E" w:rsidRPr="000138DB">
        <w:rPr>
          <w:rFonts w:ascii="Times New Roman" w:hAnsi="Times New Roman" w:cs="Times New Roman"/>
          <w:sz w:val="24"/>
          <w:szCs w:val="24"/>
          <w:lang w:val="en-GB"/>
        </w:rPr>
        <w:t>physical and social quality of life in dementia”, “challenges of dementia”.</w:t>
      </w:r>
    </w:p>
    <w:p w14:paraId="37A2F2CE" w14:textId="7545433D" w:rsidR="0071528E" w:rsidRPr="000138DB" w:rsidRDefault="00106F63" w:rsidP="000138DB">
      <w:pPr>
        <w:spacing w:line="360" w:lineRule="auto"/>
        <w:jc w:val="both"/>
        <w:rPr>
          <w:rFonts w:ascii="Times New Roman" w:hAnsi="Times New Roman" w:cs="Times New Roman"/>
          <w:sz w:val="24"/>
          <w:szCs w:val="24"/>
          <w:lang w:val="en-GB"/>
        </w:rPr>
      </w:pPr>
      <w:r w:rsidRPr="000138DB">
        <w:rPr>
          <w:rFonts w:ascii="Times New Roman" w:hAnsi="Times New Roman" w:cs="Times New Roman"/>
          <w:sz w:val="24"/>
          <w:szCs w:val="24"/>
          <w:lang w:val="en-GB"/>
        </w:rPr>
        <w:t xml:space="preserve">On feeding these keywords in the PubMed database the first initial hit provided with 3489 articles that are relevant to the keywords used. In Science Direct the initial search provided 1348 articles of relevant information. The results were too broad in range and it required </w:t>
      </w:r>
      <w:r w:rsidR="00CB6A11" w:rsidRPr="000138DB">
        <w:rPr>
          <w:rFonts w:ascii="Times New Roman" w:hAnsi="Times New Roman" w:cs="Times New Roman"/>
          <w:sz w:val="24"/>
          <w:szCs w:val="24"/>
          <w:lang w:val="en-GB"/>
        </w:rPr>
        <w:t xml:space="preserve">to be narrowed to select most relevant and reliable article for the review. </w:t>
      </w:r>
      <w:r w:rsidR="00886B6D" w:rsidRPr="000138DB">
        <w:rPr>
          <w:rFonts w:ascii="Times New Roman" w:hAnsi="Times New Roman" w:cs="Times New Roman"/>
          <w:sz w:val="24"/>
          <w:szCs w:val="24"/>
          <w:lang w:val="en-GB"/>
        </w:rPr>
        <w:t>For this the limiters and filters as well as inclusion and exclusion criteria were developed and applied as follows.</w:t>
      </w:r>
    </w:p>
    <w:p w14:paraId="7D316F25" w14:textId="0F5AA247" w:rsidR="00886B6D" w:rsidRPr="000138DB" w:rsidRDefault="00886B6D" w:rsidP="000138DB">
      <w:pPr>
        <w:spacing w:line="360" w:lineRule="auto"/>
        <w:jc w:val="both"/>
        <w:rPr>
          <w:rFonts w:ascii="Times New Roman" w:hAnsi="Times New Roman" w:cs="Times New Roman"/>
          <w:b/>
          <w:bCs/>
          <w:sz w:val="24"/>
          <w:szCs w:val="24"/>
          <w:lang w:val="en-GB"/>
        </w:rPr>
      </w:pPr>
      <w:r w:rsidRPr="000138DB">
        <w:rPr>
          <w:rFonts w:ascii="Times New Roman" w:hAnsi="Times New Roman" w:cs="Times New Roman"/>
          <w:b/>
          <w:bCs/>
          <w:sz w:val="24"/>
          <w:szCs w:val="24"/>
          <w:lang w:val="en-GB"/>
        </w:rPr>
        <w:t>Inclusion and exclusion criteria</w:t>
      </w:r>
    </w:p>
    <w:p w14:paraId="62A315C3" w14:textId="2887A307" w:rsidR="000270E5" w:rsidRPr="000138DB" w:rsidRDefault="000E26E5" w:rsidP="000138DB">
      <w:pPr>
        <w:spacing w:line="360" w:lineRule="auto"/>
        <w:jc w:val="both"/>
        <w:rPr>
          <w:rFonts w:ascii="Times New Roman" w:hAnsi="Times New Roman" w:cs="Times New Roman"/>
          <w:sz w:val="24"/>
          <w:szCs w:val="24"/>
          <w:lang w:val="en-GB"/>
        </w:rPr>
      </w:pPr>
      <w:r w:rsidRPr="000138DB">
        <w:rPr>
          <w:rFonts w:ascii="Times New Roman" w:hAnsi="Times New Roman" w:cs="Times New Roman"/>
          <w:sz w:val="24"/>
          <w:szCs w:val="24"/>
          <w:lang w:val="en-GB"/>
        </w:rPr>
        <w:t>Firstly</w:t>
      </w:r>
      <w:r w:rsidR="00886B6D" w:rsidRPr="000138DB">
        <w:rPr>
          <w:rFonts w:ascii="Times New Roman" w:hAnsi="Times New Roman" w:cs="Times New Roman"/>
          <w:sz w:val="24"/>
          <w:szCs w:val="24"/>
          <w:lang w:val="en-GB"/>
        </w:rPr>
        <w:t xml:space="preserve">, the limiter of only English language articles was applied that reduced the results in PubMed to 2673 and in Science Direct to 836. </w:t>
      </w:r>
      <w:r w:rsidRPr="000138DB">
        <w:rPr>
          <w:rFonts w:ascii="Times New Roman" w:hAnsi="Times New Roman" w:cs="Times New Roman"/>
          <w:sz w:val="24"/>
          <w:szCs w:val="24"/>
          <w:lang w:val="en-GB"/>
        </w:rPr>
        <w:t xml:space="preserve">Providing only English language data is feasible for the author as author only is well versed with the English </w:t>
      </w:r>
      <w:r w:rsidR="0073099E" w:rsidRPr="000138DB">
        <w:rPr>
          <w:rFonts w:ascii="Times New Roman" w:hAnsi="Times New Roman" w:cs="Times New Roman"/>
          <w:sz w:val="24"/>
          <w:szCs w:val="24"/>
          <w:lang w:val="en-GB"/>
        </w:rPr>
        <w:t>language</w:t>
      </w:r>
      <w:r w:rsidRPr="000138DB">
        <w:rPr>
          <w:rFonts w:ascii="Times New Roman" w:hAnsi="Times New Roman" w:cs="Times New Roman"/>
          <w:sz w:val="24"/>
          <w:szCs w:val="24"/>
          <w:lang w:val="en-GB"/>
        </w:rPr>
        <w:t xml:space="preserve">. </w:t>
      </w:r>
      <w:r w:rsidR="007E7E71" w:rsidRPr="000138DB">
        <w:rPr>
          <w:rFonts w:ascii="Times New Roman" w:hAnsi="Times New Roman" w:cs="Times New Roman"/>
          <w:sz w:val="24"/>
          <w:szCs w:val="24"/>
          <w:lang w:val="en-GB"/>
        </w:rPr>
        <w:t xml:space="preserve">Further to reduce the results the articles published only between the years 2011 to 2021 were included to enhance the newness of the data and collect recent and current literature on the topic, this reduced the results in PubMed to 1764 and in Science Direct to 519. </w:t>
      </w:r>
      <w:r w:rsidR="00B72317" w:rsidRPr="000138DB">
        <w:rPr>
          <w:rFonts w:ascii="Times New Roman" w:hAnsi="Times New Roman" w:cs="Times New Roman"/>
          <w:sz w:val="24"/>
          <w:szCs w:val="24"/>
          <w:lang w:val="en-GB"/>
        </w:rPr>
        <w:t xml:space="preserve">The peer reviewed articles were only included to develop credible data search and this reduced the results in PubMed to 1149 and in Science Direct to 324. </w:t>
      </w:r>
      <w:r w:rsidR="006F0DD4" w:rsidRPr="000138DB">
        <w:rPr>
          <w:rFonts w:ascii="Times New Roman" w:hAnsi="Times New Roman" w:cs="Times New Roman"/>
          <w:sz w:val="24"/>
          <w:szCs w:val="24"/>
          <w:lang w:val="en-GB"/>
        </w:rPr>
        <w:t xml:space="preserve">Moreover, the </w:t>
      </w:r>
      <w:r w:rsidR="000F5BF5" w:rsidRPr="000138DB">
        <w:rPr>
          <w:rFonts w:ascii="Times New Roman" w:hAnsi="Times New Roman" w:cs="Times New Roman"/>
          <w:sz w:val="24"/>
          <w:szCs w:val="24"/>
          <w:lang w:val="en-GB"/>
        </w:rPr>
        <w:t xml:space="preserve">full text articles were only included to allow proper critical evaluation of the data and this reduced the results in PubMed to 537 and in Science Direct to 249. </w:t>
      </w:r>
      <w:r w:rsidR="00A62671" w:rsidRPr="000138DB">
        <w:rPr>
          <w:rFonts w:ascii="Times New Roman" w:hAnsi="Times New Roman" w:cs="Times New Roman"/>
          <w:sz w:val="24"/>
          <w:szCs w:val="24"/>
          <w:lang w:val="en-GB"/>
        </w:rPr>
        <w:t xml:space="preserve">The primary research articles including cross sectional design and randomized control trials being the most valid evidence were included in the review, this reduced the results from PubMed to 176 and Science Direct to 64. </w:t>
      </w:r>
      <w:r w:rsidR="00D41236" w:rsidRPr="000138DB">
        <w:rPr>
          <w:rFonts w:ascii="Times New Roman" w:hAnsi="Times New Roman" w:cs="Times New Roman"/>
          <w:sz w:val="24"/>
          <w:szCs w:val="24"/>
          <w:lang w:val="en-GB"/>
        </w:rPr>
        <w:t xml:space="preserve">Further to narrow the search down the inclusion of only articles based on dementia and elderly patients was done, this reduced the results from PubMed to 53 articles and Science Direct to 37 articles. The total of these 90 articles was undergone abstract review process, the 10 articles that were found to be of </w:t>
      </w:r>
      <w:r w:rsidR="00086693" w:rsidRPr="000138DB">
        <w:rPr>
          <w:rFonts w:ascii="Times New Roman" w:hAnsi="Times New Roman" w:cs="Times New Roman"/>
          <w:sz w:val="24"/>
          <w:szCs w:val="24"/>
          <w:lang w:val="en-GB"/>
        </w:rPr>
        <w:t>high-quality</w:t>
      </w:r>
      <w:r w:rsidR="00D41236" w:rsidRPr="000138DB">
        <w:rPr>
          <w:rFonts w:ascii="Times New Roman" w:hAnsi="Times New Roman" w:cs="Times New Roman"/>
          <w:sz w:val="24"/>
          <w:szCs w:val="24"/>
          <w:lang w:val="en-GB"/>
        </w:rPr>
        <w:t xml:space="preserve"> evidence and good support were identified </w:t>
      </w:r>
      <w:r w:rsidR="00120F52" w:rsidRPr="000138DB">
        <w:rPr>
          <w:rFonts w:ascii="Times New Roman" w:hAnsi="Times New Roman" w:cs="Times New Roman"/>
          <w:sz w:val="24"/>
          <w:szCs w:val="24"/>
          <w:lang w:val="en-GB"/>
        </w:rPr>
        <w:t>and selected for the literature review of the considered topic.</w:t>
      </w:r>
    </w:p>
    <w:p w14:paraId="2675814F" w14:textId="77777777" w:rsidR="00193419" w:rsidRPr="000138DB" w:rsidRDefault="00193419" w:rsidP="000138DB">
      <w:pPr>
        <w:spacing w:line="360" w:lineRule="auto"/>
        <w:jc w:val="both"/>
        <w:rPr>
          <w:rFonts w:ascii="Times New Roman" w:hAnsi="Times New Roman" w:cs="Times New Roman"/>
          <w:sz w:val="24"/>
          <w:szCs w:val="24"/>
          <w:lang w:val="en-GB"/>
        </w:rPr>
      </w:pPr>
      <w:r w:rsidRPr="000138DB">
        <w:rPr>
          <w:rFonts w:ascii="Times New Roman" w:hAnsi="Times New Roman" w:cs="Times New Roman"/>
          <w:sz w:val="24"/>
          <w:szCs w:val="24"/>
          <w:lang w:val="en-GB"/>
        </w:rPr>
        <w:br w:type="page"/>
      </w:r>
    </w:p>
    <w:p w14:paraId="0CB18211" w14:textId="6920B2BA" w:rsidR="008117F1" w:rsidRPr="000138DB" w:rsidRDefault="008117F1" w:rsidP="000138DB">
      <w:pPr>
        <w:pStyle w:val="Heading1"/>
        <w:rPr>
          <w:lang w:val="en-GB"/>
        </w:rPr>
      </w:pPr>
      <w:bookmarkStart w:id="2" w:name="_Toc67059935"/>
      <w:r w:rsidRPr="000138DB">
        <w:rPr>
          <w:lang w:val="en-GB"/>
        </w:rPr>
        <w:t>ETHICAL CONSIDERATION IN RESEARCH</w:t>
      </w:r>
      <w:bookmarkEnd w:id="2"/>
    </w:p>
    <w:p w14:paraId="104A9F7C" w14:textId="05D194A5" w:rsidR="00086693" w:rsidRPr="000138DB" w:rsidRDefault="006714CA" w:rsidP="000138DB">
      <w:pPr>
        <w:spacing w:line="360" w:lineRule="auto"/>
        <w:jc w:val="both"/>
        <w:rPr>
          <w:rFonts w:ascii="Times New Roman" w:hAnsi="Times New Roman" w:cs="Times New Roman"/>
          <w:sz w:val="24"/>
          <w:szCs w:val="24"/>
          <w:lang w:val="en-GB"/>
        </w:rPr>
      </w:pPr>
      <w:r w:rsidRPr="000138DB">
        <w:rPr>
          <w:rFonts w:ascii="Times New Roman" w:hAnsi="Times New Roman" w:cs="Times New Roman"/>
          <w:sz w:val="24"/>
          <w:szCs w:val="24"/>
          <w:lang w:val="en-GB"/>
        </w:rPr>
        <w:t xml:space="preserve">Ethical considerations are the rules and codes that needs to be followed to indicate right and just system of research is implemented and any thing or person is not hurt or any rights of any person are not violated in process of the research. Ethical consideration in the study here mainly involves the use of proper authentic and legitimate research sources and findings. </w:t>
      </w:r>
      <w:r w:rsidR="00EF55AB" w:rsidRPr="000138DB">
        <w:rPr>
          <w:rFonts w:ascii="Times New Roman" w:hAnsi="Times New Roman" w:cs="Times New Roman"/>
          <w:sz w:val="24"/>
          <w:szCs w:val="24"/>
          <w:lang w:val="en-GB"/>
        </w:rPr>
        <w:t>Proper citation of each of the claims and facts being presented and prevention of any kind of falsification of findings</w:t>
      </w:r>
      <w:r w:rsidR="000138DB">
        <w:rPr>
          <w:rFonts w:ascii="Times New Roman" w:hAnsi="Times New Roman" w:cs="Times New Roman"/>
          <w:sz w:val="24"/>
          <w:szCs w:val="24"/>
          <w:lang w:val="en-GB"/>
        </w:rPr>
        <w:t xml:space="preserve"> (</w:t>
      </w:r>
      <w:r w:rsidR="000138DB" w:rsidRPr="000138DB">
        <w:rPr>
          <w:rFonts w:ascii="Times New Roman" w:hAnsi="Times New Roman" w:cs="Times New Roman"/>
          <w:color w:val="222222"/>
          <w:sz w:val="24"/>
          <w:szCs w:val="24"/>
          <w:shd w:val="clear" w:color="auto" w:fill="FFFFFF"/>
        </w:rPr>
        <w:t>Tolley et al, 2016</w:t>
      </w:r>
      <w:r w:rsidR="000138DB">
        <w:rPr>
          <w:rFonts w:ascii="Times New Roman" w:hAnsi="Times New Roman" w:cs="Times New Roman"/>
          <w:color w:val="222222"/>
          <w:sz w:val="24"/>
          <w:szCs w:val="24"/>
          <w:shd w:val="clear" w:color="auto" w:fill="FFFFFF"/>
        </w:rPr>
        <w:t>)</w:t>
      </w:r>
      <w:r w:rsidR="00EF55AB" w:rsidRPr="000138DB">
        <w:rPr>
          <w:rFonts w:ascii="Times New Roman" w:hAnsi="Times New Roman" w:cs="Times New Roman"/>
          <w:sz w:val="24"/>
          <w:szCs w:val="24"/>
          <w:lang w:val="en-GB"/>
        </w:rPr>
        <w:t xml:space="preserve">. </w:t>
      </w:r>
      <w:r w:rsidR="00EB77E8" w:rsidRPr="000138DB">
        <w:rPr>
          <w:rFonts w:ascii="Times New Roman" w:hAnsi="Times New Roman" w:cs="Times New Roman"/>
          <w:sz w:val="24"/>
          <w:szCs w:val="24"/>
          <w:lang w:val="en-GB"/>
        </w:rPr>
        <w:t xml:space="preserve">For this the strict inclusion and exclusion </w:t>
      </w:r>
      <w:r w:rsidR="00A0048C" w:rsidRPr="000138DB">
        <w:rPr>
          <w:rFonts w:ascii="Times New Roman" w:hAnsi="Times New Roman" w:cs="Times New Roman"/>
          <w:sz w:val="24"/>
          <w:szCs w:val="24"/>
          <w:lang w:val="en-GB"/>
        </w:rPr>
        <w:t>criteria</w:t>
      </w:r>
      <w:r w:rsidR="00EB77E8" w:rsidRPr="000138DB">
        <w:rPr>
          <w:rFonts w:ascii="Times New Roman" w:hAnsi="Times New Roman" w:cs="Times New Roman"/>
          <w:sz w:val="24"/>
          <w:szCs w:val="24"/>
          <w:lang w:val="en-GB"/>
        </w:rPr>
        <w:t xml:space="preserve"> was developed and the researcher </w:t>
      </w:r>
      <w:r w:rsidR="0088248B" w:rsidRPr="000138DB">
        <w:rPr>
          <w:rFonts w:ascii="Times New Roman" w:hAnsi="Times New Roman" w:cs="Times New Roman"/>
          <w:sz w:val="24"/>
          <w:szCs w:val="24"/>
          <w:lang w:val="en-GB"/>
        </w:rPr>
        <w:t xml:space="preserve">provided complete references for each article and sources being reviewed in the study. Moreover, the citation </w:t>
      </w:r>
      <w:r w:rsidR="00E328E6" w:rsidRPr="000138DB">
        <w:rPr>
          <w:rFonts w:ascii="Times New Roman" w:hAnsi="Times New Roman" w:cs="Times New Roman"/>
          <w:sz w:val="24"/>
          <w:szCs w:val="24"/>
          <w:lang w:val="en-GB"/>
        </w:rPr>
        <w:t>was</w:t>
      </w:r>
      <w:r w:rsidR="0088248B" w:rsidRPr="000138DB">
        <w:rPr>
          <w:rFonts w:ascii="Times New Roman" w:hAnsi="Times New Roman" w:cs="Times New Roman"/>
          <w:sz w:val="24"/>
          <w:szCs w:val="24"/>
          <w:lang w:val="en-GB"/>
        </w:rPr>
        <w:t xml:space="preserve"> also provided for each </w:t>
      </w:r>
      <w:r w:rsidR="001935CE" w:rsidRPr="000138DB">
        <w:rPr>
          <w:rFonts w:ascii="Times New Roman" w:hAnsi="Times New Roman" w:cs="Times New Roman"/>
          <w:sz w:val="24"/>
          <w:szCs w:val="24"/>
          <w:lang w:val="en-GB"/>
        </w:rPr>
        <w:t>finding</w:t>
      </w:r>
      <w:r w:rsidR="0088248B" w:rsidRPr="000138DB">
        <w:rPr>
          <w:rFonts w:ascii="Times New Roman" w:hAnsi="Times New Roman" w:cs="Times New Roman"/>
          <w:sz w:val="24"/>
          <w:szCs w:val="24"/>
          <w:lang w:val="en-GB"/>
        </w:rPr>
        <w:t xml:space="preserve"> appropriately. The articles that had proper ethical concerns being followed and had no conflict of interest were included in the study and therefore peer reviewed articles were considered for use in the review. </w:t>
      </w:r>
      <w:r w:rsidR="001935CE" w:rsidRPr="000138DB">
        <w:rPr>
          <w:rFonts w:ascii="Times New Roman" w:hAnsi="Times New Roman" w:cs="Times New Roman"/>
          <w:sz w:val="24"/>
          <w:szCs w:val="24"/>
          <w:lang w:val="en-GB"/>
        </w:rPr>
        <w:t xml:space="preserve">The outcomes of the analysis did not allow or involve re-identification of the participants in the primary researches being selected for the review. </w:t>
      </w:r>
      <w:r w:rsidR="009D6FB2" w:rsidRPr="000138DB">
        <w:rPr>
          <w:rFonts w:ascii="Times New Roman" w:hAnsi="Times New Roman" w:cs="Times New Roman"/>
          <w:sz w:val="24"/>
          <w:szCs w:val="24"/>
          <w:lang w:val="en-GB"/>
        </w:rPr>
        <w:t>According to the ethical board of research and ethics committee as per the code of research conduct the researcher has to achieve the permission of the ethics board prior to initiation of any study</w:t>
      </w:r>
      <w:r w:rsidR="000138DB">
        <w:rPr>
          <w:rFonts w:ascii="Times New Roman" w:hAnsi="Times New Roman" w:cs="Times New Roman"/>
          <w:sz w:val="24"/>
          <w:szCs w:val="24"/>
          <w:lang w:val="en-GB"/>
        </w:rPr>
        <w:t xml:space="preserve"> (</w:t>
      </w:r>
      <w:r w:rsidR="000138DB" w:rsidRPr="000138DB">
        <w:rPr>
          <w:rFonts w:ascii="Times New Roman" w:hAnsi="Times New Roman" w:cs="Times New Roman"/>
          <w:color w:val="222222"/>
          <w:sz w:val="24"/>
          <w:szCs w:val="24"/>
          <w:shd w:val="clear" w:color="auto" w:fill="FFFFFF"/>
        </w:rPr>
        <w:t>Tolley et al, 2016</w:t>
      </w:r>
      <w:r w:rsidR="000138DB">
        <w:rPr>
          <w:rFonts w:ascii="Times New Roman" w:hAnsi="Times New Roman" w:cs="Times New Roman"/>
          <w:color w:val="222222"/>
          <w:sz w:val="24"/>
          <w:szCs w:val="24"/>
          <w:shd w:val="clear" w:color="auto" w:fill="FFFFFF"/>
        </w:rPr>
        <w:t>)</w:t>
      </w:r>
      <w:r w:rsidR="009D6FB2" w:rsidRPr="000138DB">
        <w:rPr>
          <w:rFonts w:ascii="Times New Roman" w:hAnsi="Times New Roman" w:cs="Times New Roman"/>
          <w:sz w:val="24"/>
          <w:szCs w:val="24"/>
          <w:lang w:val="en-GB"/>
        </w:rPr>
        <w:t xml:space="preserve">. The University board was involved in this process and permission for access to proper sources was taken from the board as well as the ethical guidelines were well presented and approved by the board. </w:t>
      </w:r>
      <w:r w:rsidR="00B2278C" w:rsidRPr="000138DB">
        <w:rPr>
          <w:rFonts w:ascii="Times New Roman" w:hAnsi="Times New Roman" w:cs="Times New Roman"/>
          <w:sz w:val="24"/>
          <w:szCs w:val="24"/>
          <w:lang w:val="en-GB"/>
        </w:rPr>
        <w:t>Moreover, it was considered that use of data must not have been resulted in any damage or distress</w:t>
      </w:r>
      <w:r w:rsidR="00BF2B02" w:rsidRPr="000138DB">
        <w:rPr>
          <w:rFonts w:ascii="Times New Roman" w:hAnsi="Times New Roman" w:cs="Times New Roman"/>
          <w:sz w:val="24"/>
          <w:szCs w:val="24"/>
          <w:lang w:val="en-GB"/>
        </w:rPr>
        <w:t xml:space="preserve"> to </w:t>
      </w:r>
      <w:r w:rsidR="009F3944" w:rsidRPr="000138DB">
        <w:rPr>
          <w:rFonts w:ascii="Times New Roman" w:hAnsi="Times New Roman" w:cs="Times New Roman"/>
          <w:sz w:val="24"/>
          <w:szCs w:val="24"/>
          <w:lang w:val="en-GB"/>
        </w:rPr>
        <w:t>anyone</w:t>
      </w:r>
      <w:r w:rsidR="00BF2B02" w:rsidRPr="000138DB">
        <w:rPr>
          <w:rFonts w:ascii="Times New Roman" w:hAnsi="Times New Roman" w:cs="Times New Roman"/>
          <w:sz w:val="24"/>
          <w:szCs w:val="24"/>
          <w:lang w:val="en-GB"/>
        </w:rPr>
        <w:t xml:space="preserve"> involved in the study.</w:t>
      </w:r>
      <w:r w:rsidR="0008237B" w:rsidRPr="000138DB">
        <w:rPr>
          <w:rFonts w:ascii="Times New Roman" w:hAnsi="Times New Roman" w:cs="Times New Roman"/>
          <w:sz w:val="24"/>
          <w:szCs w:val="24"/>
          <w:lang w:val="en-GB"/>
        </w:rPr>
        <w:t xml:space="preserve"> </w:t>
      </w:r>
      <w:r w:rsidR="00733095" w:rsidRPr="000138DB">
        <w:rPr>
          <w:rFonts w:ascii="Times New Roman" w:hAnsi="Times New Roman" w:cs="Times New Roman"/>
          <w:sz w:val="24"/>
          <w:szCs w:val="24"/>
          <w:lang w:val="en-GB"/>
        </w:rPr>
        <w:t>Hence, the ethical considerations for this study were appropriately covered and there were no identified conflicts of interest while the study was developed or conducted making it reliable and valid source of information.</w:t>
      </w:r>
    </w:p>
    <w:p w14:paraId="3B61A250" w14:textId="77777777" w:rsidR="000138DB" w:rsidRDefault="000138DB">
      <w:pPr>
        <w:rPr>
          <w:rFonts w:asciiTheme="majorHAnsi" w:eastAsiaTheme="majorEastAsia" w:hAnsiTheme="majorHAnsi" w:cstheme="majorBidi"/>
          <w:color w:val="2F5496" w:themeColor="accent1" w:themeShade="BF"/>
          <w:sz w:val="32"/>
          <w:szCs w:val="32"/>
          <w:lang w:val="en-GB"/>
        </w:rPr>
      </w:pPr>
      <w:r>
        <w:rPr>
          <w:lang w:val="en-GB"/>
        </w:rPr>
        <w:br w:type="page"/>
      </w:r>
    </w:p>
    <w:p w14:paraId="17A4F8C2" w14:textId="544021E8" w:rsidR="008117F1" w:rsidRPr="000138DB" w:rsidRDefault="008117F1" w:rsidP="000138DB">
      <w:pPr>
        <w:pStyle w:val="Heading1"/>
        <w:rPr>
          <w:lang w:val="en-GB"/>
        </w:rPr>
      </w:pPr>
      <w:bookmarkStart w:id="3" w:name="_Toc67059936"/>
      <w:r w:rsidRPr="000138DB">
        <w:rPr>
          <w:lang w:val="en-GB"/>
        </w:rPr>
        <w:t>THEMATIC REVIEW OF LITERATURE</w:t>
      </w:r>
      <w:bookmarkEnd w:id="3"/>
    </w:p>
    <w:p w14:paraId="40CC3E38" w14:textId="0F78F66A" w:rsidR="008117F1" w:rsidRPr="000138DB" w:rsidRDefault="003B482F" w:rsidP="000138DB">
      <w:pPr>
        <w:spacing w:line="360" w:lineRule="auto"/>
        <w:jc w:val="both"/>
        <w:rPr>
          <w:rFonts w:ascii="Times New Roman" w:hAnsi="Times New Roman" w:cs="Times New Roman"/>
          <w:sz w:val="24"/>
          <w:szCs w:val="24"/>
          <w:lang w:val="en-GB"/>
        </w:rPr>
      </w:pPr>
      <w:r w:rsidRPr="000138DB">
        <w:rPr>
          <w:rFonts w:ascii="Times New Roman" w:hAnsi="Times New Roman" w:cs="Times New Roman"/>
          <w:sz w:val="24"/>
          <w:szCs w:val="24"/>
          <w:lang w:val="en-GB"/>
        </w:rPr>
        <w:t xml:space="preserve">The literature being accessed and reviewed in this study is analysed using the thematic analysis method. Thematic analysis is the method where the data is being interpreted based on the concurrent codes and phrases being identified in the data. The identification of these themes provides </w:t>
      </w:r>
      <w:r w:rsidR="00187C1E" w:rsidRPr="000138DB">
        <w:rPr>
          <w:rFonts w:ascii="Times New Roman" w:hAnsi="Times New Roman" w:cs="Times New Roman"/>
          <w:sz w:val="24"/>
          <w:szCs w:val="24"/>
          <w:lang w:val="en-GB"/>
        </w:rPr>
        <w:t>interpretation of the entire reviewed data in the study. As a result of analysis following themes are identified-</w:t>
      </w:r>
    </w:p>
    <w:p w14:paraId="2E91F196" w14:textId="47F01EAE" w:rsidR="00187C1E" w:rsidRPr="000138DB" w:rsidRDefault="00187C1E" w:rsidP="000138DB">
      <w:pPr>
        <w:spacing w:line="360" w:lineRule="auto"/>
        <w:jc w:val="both"/>
        <w:rPr>
          <w:rFonts w:ascii="Times New Roman" w:hAnsi="Times New Roman" w:cs="Times New Roman"/>
          <w:i/>
          <w:iCs/>
          <w:sz w:val="24"/>
          <w:szCs w:val="24"/>
          <w:lang w:val="en-GB"/>
        </w:rPr>
      </w:pPr>
      <w:r w:rsidRPr="000138DB">
        <w:rPr>
          <w:rFonts w:ascii="Times New Roman" w:hAnsi="Times New Roman" w:cs="Times New Roman"/>
          <w:i/>
          <w:iCs/>
          <w:sz w:val="24"/>
          <w:szCs w:val="24"/>
          <w:lang w:val="en-GB"/>
        </w:rPr>
        <w:t>Theme 1- “dementia impacts the cognitive function of elderly causing psychological poor quality of life”</w:t>
      </w:r>
    </w:p>
    <w:p w14:paraId="61D5C796" w14:textId="0C5CE423" w:rsidR="00187C1E" w:rsidRPr="000138DB" w:rsidRDefault="00A347DC" w:rsidP="000138DB">
      <w:pPr>
        <w:spacing w:line="360" w:lineRule="auto"/>
        <w:jc w:val="both"/>
        <w:rPr>
          <w:rFonts w:ascii="Times New Roman" w:hAnsi="Times New Roman" w:cs="Times New Roman"/>
          <w:sz w:val="24"/>
          <w:szCs w:val="24"/>
        </w:rPr>
      </w:pPr>
      <w:r w:rsidRPr="000138DB">
        <w:rPr>
          <w:rFonts w:ascii="Times New Roman" w:hAnsi="Times New Roman" w:cs="Times New Roman"/>
          <w:sz w:val="24"/>
          <w:szCs w:val="24"/>
          <w:lang w:val="en-GB"/>
        </w:rPr>
        <w:t xml:space="preserve">According to </w:t>
      </w:r>
      <w:proofErr w:type="spellStart"/>
      <w:r w:rsidRPr="000138DB">
        <w:rPr>
          <w:rFonts w:ascii="Times New Roman" w:hAnsi="Times New Roman" w:cs="Times New Roman"/>
          <w:color w:val="222222"/>
          <w:sz w:val="24"/>
          <w:szCs w:val="24"/>
          <w:shd w:val="clear" w:color="auto" w:fill="FFFFFF"/>
        </w:rPr>
        <w:t>Muurinen</w:t>
      </w:r>
      <w:proofErr w:type="spellEnd"/>
      <w:r w:rsidRPr="000138DB">
        <w:rPr>
          <w:rFonts w:ascii="Times New Roman" w:hAnsi="Times New Roman" w:cs="Times New Roman"/>
          <w:color w:val="222222"/>
          <w:sz w:val="24"/>
          <w:szCs w:val="24"/>
          <w:shd w:val="clear" w:color="auto" w:fill="FFFFFF"/>
        </w:rPr>
        <w:t xml:space="preserve"> et al (2015), Mild cognitive impairment was associated with the poor psychological wellbeing</w:t>
      </w:r>
      <w:r w:rsidR="004F7BC7" w:rsidRPr="000138DB">
        <w:rPr>
          <w:rFonts w:ascii="Times New Roman" w:hAnsi="Times New Roman" w:cs="Times New Roman"/>
          <w:color w:val="222222"/>
          <w:sz w:val="24"/>
          <w:szCs w:val="24"/>
          <w:shd w:val="clear" w:color="auto" w:fill="FFFFFF"/>
        </w:rPr>
        <w:t xml:space="preserve">. </w:t>
      </w:r>
      <w:proofErr w:type="spellStart"/>
      <w:r w:rsidR="0097131C" w:rsidRPr="000138DB">
        <w:rPr>
          <w:rFonts w:ascii="Times New Roman" w:hAnsi="Times New Roman" w:cs="Times New Roman"/>
          <w:color w:val="222222"/>
          <w:sz w:val="24"/>
          <w:szCs w:val="24"/>
          <w:shd w:val="clear" w:color="auto" w:fill="FFFFFF"/>
        </w:rPr>
        <w:t>Ydstebø</w:t>
      </w:r>
      <w:proofErr w:type="spellEnd"/>
      <w:r w:rsidR="0097131C" w:rsidRPr="000138DB">
        <w:rPr>
          <w:rFonts w:ascii="Times New Roman" w:hAnsi="Times New Roman" w:cs="Times New Roman"/>
          <w:color w:val="222222"/>
          <w:sz w:val="24"/>
          <w:szCs w:val="24"/>
          <w:shd w:val="clear" w:color="auto" w:fill="FFFFFF"/>
        </w:rPr>
        <w:t xml:space="preserve"> et al (2018), found that the long-term changes in quality of life of the dementia patient were small, despite there were changes in clinical variables. People reporting low quality of life often reported symptoms of depression, reduced physical wealth, severe dementia and reduced instrumental functioning. </w:t>
      </w:r>
      <w:proofErr w:type="spellStart"/>
      <w:r w:rsidR="00E85C84" w:rsidRPr="000138DB">
        <w:rPr>
          <w:rFonts w:ascii="Times New Roman" w:hAnsi="Times New Roman" w:cs="Times New Roman"/>
          <w:color w:val="222222"/>
          <w:sz w:val="24"/>
          <w:szCs w:val="24"/>
          <w:shd w:val="clear" w:color="auto" w:fill="FFFFFF"/>
        </w:rPr>
        <w:t>Camic</w:t>
      </w:r>
      <w:proofErr w:type="spellEnd"/>
      <w:r w:rsidR="00E85C84" w:rsidRPr="000138DB">
        <w:rPr>
          <w:rFonts w:ascii="Times New Roman" w:hAnsi="Times New Roman" w:cs="Times New Roman"/>
          <w:color w:val="222222"/>
          <w:sz w:val="24"/>
          <w:szCs w:val="24"/>
          <w:shd w:val="clear" w:color="auto" w:fill="FFFFFF"/>
        </w:rPr>
        <w:t xml:space="preserve"> et al (2013), found that psychological wellbeing reduced during the course of the study for all other measures but the quality of life of the patient remained stable with time due to this intervention. </w:t>
      </w:r>
    </w:p>
    <w:p w14:paraId="532591CF" w14:textId="3A4B030A" w:rsidR="00187C1E" w:rsidRPr="000138DB" w:rsidRDefault="00187C1E" w:rsidP="000138DB">
      <w:pPr>
        <w:spacing w:line="360" w:lineRule="auto"/>
        <w:jc w:val="both"/>
        <w:rPr>
          <w:rFonts w:ascii="Times New Roman" w:hAnsi="Times New Roman" w:cs="Times New Roman"/>
          <w:i/>
          <w:iCs/>
          <w:sz w:val="24"/>
          <w:szCs w:val="24"/>
          <w:lang w:val="en-GB"/>
        </w:rPr>
      </w:pPr>
      <w:r w:rsidRPr="000138DB">
        <w:rPr>
          <w:rFonts w:ascii="Times New Roman" w:hAnsi="Times New Roman" w:cs="Times New Roman"/>
          <w:i/>
          <w:iCs/>
          <w:sz w:val="24"/>
          <w:szCs w:val="24"/>
          <w:lang w:val="en-GB"/>
        </w:rPr>
        <w:t>Theme 2- “dementia causes impact on social wellbeing of the elderly patient”</w:t>
      </w:r>
    </w:p>
    <w:p w14:paraId="6AC05D70" w14:textId="23F86C3B" w:rsidR="00187C1E" w:rsidRPr="000138DB" w:rsidRDefault="00D97F3E" w:rsidP="000138DB">
      <w:pPr>
        <w:spacing w:line="360" w:lineRule="auto"/>
        <w:jc w:val="both"/>
        <w:rPr>
          <w:rFonts w:ascii="Times New Roman" w:hAnsi="Times New Roman" w:cs="Times New Roman"/>
          <w:sz w:val="24"/>
          <w:szCs w:val="24"/>
        </w:rPr>
      </w:pPr>
      <w:r w:rsidRPr="000138DB">
        <w:rPr>
          <w:rFonts w:ascii="Times New Roman" w:hAnsi="Times New Roman" w:cs="Times New Roman"/>
          <w:color w:val="222222"/>
          <w:sz w:val="24"/>
          <w:szCs w:val="24"/>
          <w:shd w:val="clear" w:color="auto" w:fill="FFFFFF"/>
        </w:rPr>
        <w:t>Holwerda et al (2014), identified that dementia enhanced their social isolation with time and progress. The study identified that dementia promotes social poor health and wellbeing by causing person to be isolation form the society, forgetfulness makes the person forget about the individuals they be with, forget directions and also do not remember the routine activities of living.</w:t>
      </w:r>
    </w:p>
    <w:p w14:paraId="176020A7" w14:textId="38E3FB03" w:rsidR="00187C1E" w:rsidRPr="000138DB" w:rsidRDefault="00187C1E" w:rsidP="000138DB">
      <w:pPr>
        <w:spacing w:line="360" w:lineRule="auto"/>
        <w:jc w:val="both"/>
        <w:rPr>
          <w:rFonts w:ascii="Times New Roman" w:hAnsi="Times New Roman" w:cs="Times New Roman"/>
          <w:i/>
          <w:iCs/>
          <w:sz w:val="24"/>
          <w:szCs w:val="24"/>
          <w:lang w:val="en-GB"/>
        </w:rPr>
      </w:pPr>
      <w:r w:rsidRPr="000138DB">
        <w:rPr>
          <w:rFonts w:ascii="Times New Roman" w:hAnsi="Times New Roman" w:cs="Times New Roman"/>
          <w:i/>
          <w:iCs/>
          <w:sz w:val="24"/>
          <w:szCs w:val="24"/>
          <w:lang w:val="en-GB"/>
        </w:rPr>
        <w:t>Theme 3- “use of social activities, music therapy, and group therapies enhances cognitive function and reduces impairment in dementia”</w:t>
      </w:r>
    </w:p>
    <w:p w14:paraId="2D961F75" w14:textId="13A4CA82" w:rsidR="00904FE7" w:rsidRPr="000138DB" w:rsidRDefault="00724582" w:rsidP="000138DB">
      <w:pPr>
        <w:spacing w:line="360" w:lineRule="auto"/>
        <w:jc w:val="both"/>
        <w:rPr>
          <w:rFonts w:ascii="Times New Roman" w:hAnsi="Times New Roman" w:cs="Times New Roman"/>
          <w:sz w:val="24"/>
          <w:szCs w:val="24"/>
          <w:lang w:val="en-GB"/>
        </w:rPr>
      </w:pPr>
      <w:r w:rsidRPr="000138DB">
        <w:rPr>
          <w:rFonts w:ascii="Times New Roman" w:hAnsi="Times New Roman" w:cs="Times New Roman"/>
          <w:color w:val="222222"/>
          <w:sz w:val="24"/>
          <w:szCs w:val="24"/>
          <w:shd w:val="clear" w:color="auto" w:fill="FFFFFF"/>
        </w:rPr>
        <w:t xml:space="preserve">Nyman and </w:t>
      </w:r>
      <w:proofErr w:type="spellStart"/>
      <w:r w:rsidRPr="000138DB">
        <w:rPr>
          <w:rFonts w:ascii="Times New Roman" w:hAnsi="Times New Roman" w:cs="Times New Roman"/>
          <w:color w:val="222222"/>
          <w:sz w:val="24"/>
          <w:szCs w:val="24"/>
          <w:shd w:val="clear" w:color="auto" w:fill="FFFFFF"/>
        </w:rPr>
        <w:t>Szymczynska</w:t>
      </w:r>
      <w:proofErr w:type="spellEnd"/>
      <w:r w:rsidRPr="000138DB">
        <w:rPr>
          <w:rFonts w:ascii="Times New Roman" w:hAnsi="Times New Roman" w:cs="Times New Roman"/>
          <w:color w:val="222222"/>
          <w:sz w:val="24"/>
          <w:szCs w:val="24"/>
          <w:shd w:val="clear" w:color="auto" w:fill="FFFFFF"/>
        </w:rPr>
        <w:t xml:space="preserve"> (2016), stated that participation in meaningful social activities that helps enhance their cognitive function and reduce the progress of disease enabling enhancement of psychological wellbeing of the person. </w:t>
      </w:r>
      <w:r w:rsidR="00EE2BCA" w:rsidRPr="000138DB">
        <w:rPr>
          <w:rFonts w:ascii="Times New Roman" w:hAnsi="Times New Roman" w:cs="Times New Roman"/>
          <w:color w:val="222222"/>
          <w:sz w:val="24"/>
          <w:szCs w:val="24"/>
          <w:shd w:val="clear" w:color="auto" w:fill="FFFFFF"/>
        </w:rPr>
        <w:t>Osman et al (2014), identified the efficacy of singing therapy in dementia elder patient. The authors identified that use of singing and music is helpful for the people with dementia as it helped in promoting better function, self-confidence and enhanced mood and reduced depression and anxiety that would cause behavioural changes within the groups.</w:t>
      </w:r>
      <w:r w:rsidR="00904FE7" w:rsidRPr="000138DB">
        <w:rPr>
          <w:rFonts w:ascii="Times New Roman" w:hAnsi="Times New Roman" w:cs="Times New Roman"/>
          <w:color w:val="222222"/>
          <w:sz w:val="24"/>
          <w:szCs w:val="24"/>
          <w:shd w:val="clear" w:color="auto" w:fill="FFFFFF"/>
        </w:rPr>
        <w:t xml:space="preserve"> </w:t>
      </w:r>
      <w:proofErr w:type="spellStart"/>
      <w:r w:rsidR="00904FE7" w:rsidRPr="000138DB">
        <w:rPr>
          <w:rFonts w:ascii="Times New Roman" w:hAnsi="Times New Roman" w:cs="Times New Roman"/>
          <w:color w:val="222222"/>
          <w:sz w:val="24"/>
          <w:szCs w:val="24"/>
          <w:shd w:val="clear" w:color="auto" w:fill="FFFFFF"/>
        </w:rPr>
        <w:t>Fernández-Mayoralas</w:t>
      </w:r>
      <w:proofErr w:type="spellEnd"/>
      <w:r w:rsidR="00904FE7" w:rsidRPr="000138DB">
        <w:rPr>
          <w:rFonts w:ascii="Times New Roman" w:hAnsi="Times New Roman" w:cs="Times New Roman"/>
          <w:color w:val="222222"/>
          <w:sz w:val="24"/>
          <w:szCs w:val="24"/>
          <w:shd w:val="clear" w:color="auto" w:fill="FFFFFF"/>
        </w:rPr>
        <w:t xml:space="preserve"> et al (2015) identified that higher levels of social activity </w:t>
      </w:r>
      <w:r w:rsidR="00894D52" w:rsidRPr="000138DB">
        <w:rPr>
          <w:rFonts w:ascii="Times New Roman" w:hAnsi="Times New Roman" w:cs="Times New Roman"/>
          <w:color w:val="222222"/>
          <w:sz w:val="24"/>
          <w:szCs w:val="24"/>
          <w:shd w:val="clear" w:color="auto" w:fill="FFFFFF"/>
        </w:rPr>
        <w:t>were</w:t>
      </w:r>
      <w:r w:rsidR="00904FE7" w:rsidRPr="000138DB">
        <w:rPr>
          <w:rFonts w:ascii="Times New Roman" w:hAnsi="Times New Roman" w:cs="Times New Roman"/>
          <w:color w:val="222222"/>
          <w:sz w:val="24"/>
          <w:szCs w:val="24"/>
          <w:shd w:val="clear" w:color="auto" w:fill="FFFFFF"/>
        </w:rPr>
        <w:t xml:space="preserve"> well associated with the better function and health status as well as enhanced functional abilities and better social engagements with family and friends. </w:t>
      </w:r>
    </w:p>
    <w:p w14:paraId="5C38B64F" w14:textId="7341A1BE" w:rsidR="00724582" w:rsidRPr="000138DB" w:rsidRDefault="00724582" w:rsidP="000138DB">
      <w:pPr>
        <w:spacing w:line="360" w:lineRule="auto"/>
        <w:jc w:val="both"/>
        <w:rPr>
          <w:rFonts w:ascii="Times New Roman" w:hAnsi="Times New Roman" w:cs="Times New Roman"/>
          <w:sz w:val="24"/>
          <w:szCs w:val="24"/>
        </w:rPr>
      </w:pPr>
    </w:p>
    <w:p w14:paraId="1D217BA2" w14:textId="77777777" w:rsidR="00187C1E" w:rsidRPr="000138DB" w:rsidRDefault="00187C1E" w:rsidP="000138DB">
      <w:pPr>
        <w:spacing w:line="360" w:lineRule="auto"/>
        <w:jc w:val="both"/>
        <w:rPr>
          <w:rFonts w:ascii="Times New Roman" w:hAnsi="Times New Roman" w:cs="Times New Roman"/>
          <w:sz w:val="24"/>
          <w:szCs w:val="24"/>
          <w:lang w:val="en-GB"/>
        </w:rPr>
      </w:pPr>
    </w:p>
    <w:p w14:paraId="2486F9F6" w14:textId="77777777" w:rsidR="00904FE7" w:rsidRPr="000138DB" w:rsidRDefault="00904FE7" w:rsidP="000138DB">
      <w:pPr>
        <w:spacing w:line="360" w:lineRule="auto"/>
        <w:jc w:val="both"/>
        <w:rPr>
          <w:rFonts w:ascii="Times New Roman" w:hAnsi="Times New Roman" w:cs="Times New Roman"/>
          <w:sz w:val="24"/>
          <w:szCs w:val="24"/>
          <w:lang w:val="en-GB"/>
        </w:rPr>
      </w:pPr>
      <w:r w:rsidRPr="000138DB">
        <w:rPr>
          <w:rFonts w:ascii="Times New Roman" w:hAnsi="Times New Roman" w:cs="Times New Roman"/>
          <w:sz w:val="24"/>
          <w:szCs w:val="24"/>
          <w:lang w:val="en-GB"/>
        </w:rPr>
        <w:br w:type="page"/>
      </w:r>
    </w:p>
    <w:p w14:paraId="02AC8D13" w14:textId="58B0794F" w:rsidR="008117F1" w:rsidRPr="000138DB" w:rsidRDefault="008117F1" w:rsidP="000138DB">
      <w:pPr>
        <w:pStyle w:val="Heading1"/>
        <w:rPr>
          <w:lang w:val="en-GB"/>
        </w:rPr>
      </w:pPr>
      <w:bookmarkStart w:id="4" w:name="_Toc67059937"/>
      <w:r w:rsidRPr="000138DB">
        <w:rPr>
          <w:lang w:val="en-GB"/>
        </w:rPr>
        <w:t>FINDINGS AND DISCUSSION</w:t>
      </w:r>
      <w:bookmarkEnd w:id="4"/>
    </w:p>
    <w:p w14:paraId="412EA918" w14:textId="55E26A3B" w:rsidR="008117F1" w:rsidRPr="000138DB" w:rsidRDefault="00AE78C9" w:rsidP="000138DB">
      <w:pPr>
        <w:spacing w:line="360" w:lineRule="auto"/>
        <w:jc w:val="both"/>
        <w:rPr>
          <w:rFonts w:ascii="Times New Roman" w:hAnsi="Times New Roman" w:cs="Times New Roman"/>
          <w:color w:val="222222"/>
          <w:sz w:val="24"/>
          <w:szCs w:val="24"/>
          <w:shd w:val="clear" w:color="auto" w:fill="FFFFFF"/>
        </w:rPr>
      </w:pPr>
      <w:r w:rsidRPr="000138DB">
        <w:rPr>
          <w:rFonts w:ascii="Times New Roman" w:hAnsi="Times New Roman" w:cs="Times New Roman"/>
          <w:sz w:val="24"/>
          <w:szCs w:val="24"/>
          <w:lang w:val="en-GB"/>
        </w:rPr>
        <w:t xml:space="preserve">According to </w:t>
      </w:r>
      <w:proofErr w:type="spellStart"/>
      <w:r w:rsidRPr="000138DB">
        <w:rPr>
          <w:rFonts w:ascii="Times New Roman" w:hAnsi="Times New Roman" w:cs="Times New Roman"/>
          <w:color w:val="222222"/>
          <w:sz w:val="24"/>
          <w:szCs w:val="24"/>
          <w:shd w:val="clear" w:color="auto" w:fill="FFFFFF"/>
        </w:rPr>
        <w:t>Muurinen</w:t>
      </w:r>
      <w:proofErr w:type="spellEnd"/>
      <w:r w:rsidRPr="000138DB">
        <w:rPr>
          <w:rFonts w:ascii="Times New Roman" w:hAnsi="Times New Roman" w:cs="Times New Roman"/>
          <w:color w:val="222222"/>
          <w:sz w:val="24"/>
          <w:szCs w:val="24"/>
          <w:shd w:val="clear" w:color="auto" w:fill="FFFFFF"/>
        </w:rPr>
        <w:t xml:space="preserve"> et al (2015), </w:t>
      </w:r>
      <w:r w:rsidR="00DD5A4A" w:rsidRPr="000138DB">
        <w:rPr>
          <w:rFonts w:ascii="Times New Roman" w:hAnsi="Times New Roman" w:cs="Times New Roman"/>
          <w:color w:val="222222"/>
          <w:sz w:val="24"/>
          <w:szCs w:val="24"/>
          <w:shd w:val="clear" w:color="auto" w:fill="FFFFFF"/>
        </w:rPr>
        <w:t xml:space="preserve">dementia is the debilitating disease that impacts the individual’s nutritional status, as well as psychological wellbeing. To explore the nutritional wellbeing and psychological health of dementia patients the author conducted the </w:t>
      </w:r>
      <w:r w:rsidR="0083721B" w:rsidRPr="000138DB">
        <w:rPr>
          <w:rFonts w:ascii="Times New Roman" w:hAnsi="Times New Roman" w:cs="Times New Roman"/>
          <w:color w:val="222222"/>
          <w:sz w:val="24"/>
          <w:szCs w:val="24"/>
          <w:shd w:val="clear" w:color="auto" w:fill="FFFFFF"/>
        </w:rPr>
        <w:t>cross-sectional</w:t>
      </w:r>
      <w:r w:rsidR="001E4C3D" w:rsidRPr="000138DB">
        <w:rPr>
          <w:rFonts w:ascii="Times New Roman" w:hAnsi="Times New Roman" w:cs="Times New Roman"/>
          <w:color w:val="222222"/>
          <w:sz w:val="24"/>
          <w:szCs w:val="24"/>
          <w:shd w:val="clear" w:color="auto" w:fill="FFFFFF"/>
        </w:rPr>
        <w:t xml:space="preserve"> study. </w:t>
      </w:r>
      <w:r w:rsidR="00E91024" w:rsidRPr="000138DB">
        <w:rPr>
          <w:rFonts w:ascii="Times New Roman" w:hAnsi="Times New Roman" w:cs="Times New Roman"/>
          <w:color w:val="222222"/>
          <w:sz w:val="24"/>
          <w:szCs w:val="24"/>
          <w:shd w:val="clear" w:color="auto" w:fill="FFFFFF"/>
        </w:rPr>
        <w:t xml:space="preserve">The results of the study identified that 28% of dementia patient were malnourished that also indicated poor health and wellbeing and 10% of the patient had poor psychological wellbeing as measured. </w:t>
      </w:r>
      <w:r w:rsidR="00EC1527" w:rsidRPr="000138DB">
        <w:rPr>
          <w:rFonts w:ascii="Times New Roman" w:hAnsi="Times New Roman" w:cs="Times New Roman"/>
          <w:color w:val="222222"/>
          <w:sz w:val="24"/>
          <w:szCs w:val="24"/>
          <w:shd w:val="clear" w:color="auto" w:fill="FFFFFF"/>
        </w:rPr>
        <w:t xml:space="preserve">Mild cognitive </w:t>
      </w:r>
      <w:r w:rsidR="0083721B" w:rsidRPr="000138DB">
        <w:rPr>
          <w:rFonts w:ascii="Times New Roman" w:hAnsi="Times New Roman" w:cs="Times New Roman"/>
          <w:color w:val="222222"/>
          <w:sz w:val="24"/>
          <w:szCs w:val="24"/>
          <w:shd w:val="clear" w:color="auto" w:fill="FFFFFF"/>
        </w:rPr>
        <w:t>impairment</w:t>
      </w:r>
      <w:r w:rsidR="00EC1527" w:rsidRPr="000138DB">
        <w:rPr>
          <w:rFonts w:ascii="Times New Roman" w:hAnsi="Times New Roman" w:cs="Times New Roman"/>
          <w:color w:val="222222"/>
          <w:sz w:val="24"/>
          <w:szCs w:val="24"/>
          <w:shd w:val="clear" w:color="auto" w:fill="FFFFFF"/>
        </w:rPr>
        <w:t xml:space="preserve"> was associated with the poor psychological wellbeing. </w:t>
      </w:r>
      <w:r w:rsidR="00B00880" w:rsidRPr="000138DB">
        <w:rPr>
          <w:rFonts w:ascii="Times New Roman" w:hAnsi="Times New Roman" w:cs="Times New Roman"/>
          <w:color w:val="222222"/>
          <w:sz w:val="24"/>
          <w:szCs w:val="24"/>
          <w:shd w:val="clear" w:color="auto" w:fill="FFFFFF"/>
        </w:rPr>
        <w:t xml:space="preserve">These findings were supported by another study conducted by Nyman and </w:t>
      </w:r>
      <w:proofErr w:type="spellStart"/>
      <w:r w:rsidR="00B00880" w:rsidRPr="000138DB">
        <w:rPr>
          <w:rFonts w:ascii="Times New Roman" w:hAnsi="Times New Roman" w:cs="Times New Roman"/>
          <w:color w:val="222222"/>
          <w:sz w:val="24"/>
          <w:szCs w:val="24"/>
          <w:shd w:val="clear" w:color="auto" w:fill="FFFFFF"/>
        </w:rPr>
        <w:t>Szymczynska</w:t>
      </w:r>
      <w:proofErr w:type="spellEnd"/>
      <w:r w:rsidR="00B00880" w:rsidRPr="000138DB">
        <w:rPr>
          <w:rFonts w:ascii="Times New Roman" w:hAnsi="Times New Roman" w:cs="Times New Roman"/>
          <w:color w:val="222222"/>
          <w:sz w:val="24"/>
          <w:szCs w:val="24"/>
          <w:shd w:val="clear" w:color="auto" w:fill="FFFFFF"/>
        </w:rPr>
        <w:t xml:space="preserve"> (2016), the study </w:t>
      </w:r>
      <w:r w:rsidR="00B20320" w:rsidRPr="000138DB">
        <w:rPr>
          <w:rFonts w:ascii="Times New Roman" w:hAnsi="Times New Roman" w:cs="Times New Roman"/>
          <w:color w:val="222222"/>
          <w:sz w:val="24"/>
          <w:szCs w:val="24"/>
          <w:shd w:val="clear" w:color="auto" w:fill="FFFFFF"/>
        </w:rPr>
        <w:t xml:space="preserve">that indicated that supporting people with dementia involves enabling their </w:t>
      </w:r>
      <w:r w:rsidR="00CA22A7" w:rsidRPr="000138DB">
        <w:rPr>
          <w:rFonts w:ascii="Times New Roman" w:hAnsi="Times New Roman" w:cs="Times New Roman"/>
          <w:color w:val="222222"/>
          <w:sz w:val="24"/>
          <w:szCs w:val="24"/>
          <w:shd w:val="clear" w:color="auto" w:fill="FFFFFF"/>
        </w:rPr>
        <w:t xml:space="preserve">participation in meaningful social activities that helps enhance their cognitive function and reduce the progress of disease enabling enhancement of psychological wellbeing of the person. </w:t>
      </w:r>
      <w:r w:rsidR="00D834E9" w:rsidRPr="000138DB">
        <w:rPr>
          <w:rFonts w:ascii="Times New Roman" w:hAnsi="Times New Roman" w:cs="Times New Roman"/>
          <w:color w:val="222222"/>
          <w:sz w:val="24"/>
          <w:szCs w:val="24"/>
          <w:shd w:val="clear" w:color="auto" w:fill="FFFFFF"/>
        </w:rPr>
        <w:t xml:space="preserve">The authors in this study argued that social activities and other activities for the elderly people with dementia is crucial to reduce the impact of psychological decline and poor quality of life. </w:t>
      </w:r>
    </w:p>
    <w:p w14:paraId="6A124D45" w14:textId="359D4FC2" w:rsidR="001222A2" w:rsidRPr="000138DB" w:rsidRDefault="0094300D" w:rsidP="000138DB">
      <w:pPr>
        <w:spacing w:line="360" w:lineRule="auto"/>
        <w:jc w:val="both"/>
        <w:rPr>
          <w:rFonts w:ascii="Times New Roman" w:hAnsi="Times New Roman" w:cs="Times New Roman"/>
          <w:color w:val="222222"/>
          <w:sz w:val="24"/>
          <w:szCs w:val="24"/>
          <w:shd w:val="clear" w:color="auto" w:fill="FFFFFF"/>
        </w:rPr>
      </w:pPr>
      <w:r w:rsidRPr="000138DB">
        <w:rPr>
          <w:rFonts w:ascii="Times New Roman" w:hAnsi="Times New Roman" w:cs="Times New Roman"/>
          <w:sz w:val="24"/>
          <w:szCs w:val="24"/>
          <w:lang w:val="en-GB"/>
        </w:rPr>
        <w:t xml:space="preserve">The quality of life in dementia is often affected in multidimensional ways. It includes the </w:t>
      </w:r>
      <w:r w:rsidR="00C43D9C" w:rsidRPr="000138DB">
        <w:rPr>
          <w:rFonts w:ascii="Times New Roman" w:hAnsi="Times New Roman" w:cs="Times New Roman"/>
          <w:sz w:val="24"/>
          <w:szCs w:val="24"/>
          <w:lang w:val="en-GB"/>
        </w:rPr>
        <w:t xml:space="preserve">decline in cognitive, behavioural and psychological functioning that cause </w:t>
      </w:r>
      <w:r w:rsidR="00CF384F" w:rsidRPr="000138DB">
        <w:rPr>
          <w:rFonts w:ascii="Times New Roman" w:hAnsi="Times New Roman" w:cs="Times New Roman"/>
          <w:sz w:val="24"/>
          <w:szCs w:val="24"/>
          <w:lang w:val="en-GB"/>
        </w:rPr>
        <w:t xml:space="preserve">overall impact on physical and mental health. </w:t>
      </w:r>
      <w:r w:rsidR="00484FC8" w:rsidRPr="000138DB">
        <w:rPr>
          <w:rFonts w:ascii="Times New Roman" w:hAnsi="Times New Roman" w:cs="Times New Roman"/>
          <w:color w:val="222222"/>
          <w:sz w:val="24"/>
          <w:szCs w:val="24"/>
          <w:shd w:val="clear" w:color="auto" w:fill="FFFFFF"/>
        </w:rPr>
        <w:t>Osman et al (2014), identified the efficacy of singing therapy in dementia elder patient. The authors identified that use</w:t>
      </w:r>
      <w:r w:rsidR="00D82349" w:rsidRPr="000138DB">
        <w:rPr>
          <w:rFonts w:ascii="Times New Roman" w:hAnsi="Times New Roman" w:cs="Times New Roman"/>
          <w:color w:val="222222"/>
          <w:sz w:val="24"/>
          <w:szCs w:val="24"/>
          <w:shd w:val="clear" w:color="auto" w:fill="FFFFFF"/>
        </w:rPr>
        <w:t xml:space="preserve"> </w:t>
      </w:r>
      <w:r w:rsidR="00484FC8" w:rsidRPr="000138DB">
        <w:rPr>
          <w:rFonts w:ascii="Times New Roman" w:hAnsi="Times New Roman" w:cs="Times New Roman"/>
          <w:color w:val="222222"/>
          <w:sz w:val="24"/>
          <w:szCs w:val="24"/>
          <w:shd w:val="clear" w:color="auto" w:fill="FFFFFF"/>
        </w:rPr>
        <w:t xml:space="preserve">of singing and music is helpful for the people with dementia as it helped in promoting better function, self-confidence and enhanced mood and reduced depression and anxiety that would cause behavioural changes within the groups. This study also identified the </w:t>
      </w:r>
      <w:r w:rsidR="006B3A37" w:rsidRPr="000138DB">
        <w:rPr>
          <w:rFonts w:ascii="Times New Roman" w:hAnsi="Times New Roman" w:cs="Times New Roman"/>
          <w:color w:val="222222"/>
          <w:sz w:val="24"/>
          <w:szCs w:val="24"/>
          <w:shd w:val="clear" w:color="auto" w:fill="FFFFFF"/>
        </w:rPr>
        <w:t>activities such as group singing, music therapy etc. are helpful to provide some impact on brain that helps in enhancing social inclusiveness and reduces aspects of social isolation and loneliness that the challenging experiences of dementia and promote potential poor quality of life</w:t>
      </w:r>
      <w:r w:rsidR="003D7189" w:rsidRPr="000138DB">
        <w:rPr>
          <w:rFonts w:ascii="Times New Roman" w:hAnsi="Times New Roman" w:cs="Times New Roman"/>
          <w:color w:val="222222"/>
          <w:sz w:val="24"/>
          <w:szCs w:val="24"/>
          <w:shd w:val="clear" w:color="auto" w:fill="FFFFFF"/>
        </w:rPr>
        <w:t xml:space="preserve"> (</w:t>
      </w:r>
      <w:proofErr w:type="spellStart"/>
      <w:r w:rsidR="003D7189" w:rsidRPr="000138DB">
        <w:rPr>
          <w:rFonts w:ascii="Times New Roman" w:hAnsi="Times New Roman" w:cs="Times New Roman"/>
          <w:color w:val="222222"/>
          <w:sz w:val="24"/>
          <w:szCs w:val="24"/>
          <w:shd w:val="clear" w:color="auto" w:fill="FFFFFF"/>
        </w:rPr>
        <w:t>Giebel</w:t>
      </w:r>
      <w:proofErr w:type="spellEnd"/>
      <w:r w:rsidR="003D7189" w:rsidRPr="000138DB">
        <w:rPr>
          <w:rFonts w:ascii="Times New Roman" w:hAnsi="Times New Roman" w:cs="Times New Roman"/>
          <w:color w:val="222222"/>
          <w:sz w:val="24"/>
          <w:szCs w:val="24"/>
          <w:shd w:val="clear" w:color="auto" w:fill="FFFFFF"/>
        </w:rPr>
        <w:t xml:space="preserve"> et al, 2015)</w:t>
      </w:r>
      <w:r w:rsidR="006B3A37" w:rsidRPr="000138DB">
        <w:rPr>
          <w:rFonts w:ascii="Times New Roman" w:hAnsi="Times New Roman" w:cs="Times New Roman"/>
          <w:color w:val="222222"/>
          <w:sz w:val="24"/>
          <w:szCs w:val="24"/>
          <w:shd w:val="clear" w:color="auto" w:fill="FFFFFF"/>
        </w:rPr>
        <w:t>.</w:t>
      </w:r>
    </w:p>
    <w:p w14:paraId="4807B61E" w14:textId="5A4163BF" w:rsidR="006B3A37" w:rsidRPr="000138DB" w:rsidRDefault="00F35E22" w:rsidP="000138DB">
      <w:pPr>
        <w:spacing w:line="360" w:lineRule="auto"/>
        <w:jc w:val="both"/>
        <w:rPr>
          <w:rFonts w:ascii="Times New Roman" w:hAnsi="Times New Roman" w:cs="Times New Roman"/>
          <w:color w:val="222222"/>
          <w:sz w:val="24"/>
          <w:szCs w:val="24"/>
          <w:shd w:val="clear" w:color="auto" w:fill="FFFFFF"/>
        </w:rPr>
      </w:pPr>
      <w:r w:rsidRPr="000138DB">
        <w:rPr>
          <w:rFonts w:ascii="Times New Roman" w:hAnsi="Times New Roman" w:cs="Times New Roman"/>
          <w:color w:val="222222"/>
          <w:sz w:val="24"/>
          <w:szCs w:val="24"/>
          <w:shd w:val="clear" w:color="auto" w:fill="FFFFFF"/>
        </w:rPr>
        <w:t xml:space="preserve">Holwerda et al (2014), </w:t>
      </w:r>
      <w:r w:rsidR="00CD1EA4" w:rsidRPr="000138DB">
        <w:rPr>
          <w:rFonts w:ascii="Times New Roman" w:hAnsi="Times New Roman" w:cs="Times New Roman"/>
          <w:color w:val="222222"/>
          <w:sz w:val="24"/>
          <w:szCs w:val="24"/>
          <w:shd w:val="clear" w:color="auto" w:fill="FFFFFF"/>
        </w:rPr>
        <w:t xml:space="preserve">explored the association between social isolation, feeling of loneliness and dementia in a cohort sample of 2173 non-dementia participants and the study followed the individual for 3 years period. </w:t>
      </w:r>
      <w:r w:rsidR="002345C3" w:rsidRPr="000138DB">
        <w:rPr>
          <w:rFonts w:ascii="Times New Roman" w:hAnsi="Times New Roman" w:cs="Times New Roman"/>
          <w:color w:val="222222"/>
          <w:sz w:val="24"/>
          <w:szCs w:val="24"/>
          <w:shd w:val="clear" w:color="auto" w:fill="FFFFFF"/>
        </w:rPr>
        <w:t xml:space="preserve">On analysis of the </w:t>
      </w:r>
      <w:r w:rsidR="00386619" w:rsidRPr="000138DB">
        <w:rPr>
          <w:rFonts w:ascii="Times New Roman" w:hAnsi="Times New Roman" w:cs="Times New Roman"/>
          <w:color w:val="222222"/>
          <w:sz w:val="24"/>
          <w:szCs w:val="24"/>
          <w:shd w:val="clear" w:color="auto" w:fill="FFFFFF"/>
        </w:rPr>
        <w:t>results,</w:t>
      </w:r>
      <w:r w:rsidR="002345C3" w:rsidRPr="000138DB">
        <w:rPr>
          <w:rFonts w:ascii="Times New Roman" w:hAnsi="Times New Roman" w:cs="Times New Roman"/>
          <w:color w:val="222222"/>
          <w:sz w:val="24"/>
          <w:szCs w:val="24"/>
          <w:shd w:val="clear" w:color="auto" w:fill="FFFFFF"/>
        </w:rPr>
        <w:t xml:space="preserve"> it was identified that people reported feeling of loneliness were at higher risk of developing dementia and dementia also enhanced their social isolation with time and progress. The study identified that dementia promotes social poor health and wellbeing by causing person to be isolation form the society, forgetfulness makes the person forget about the </w:t>
      </w:r>
      <w:r w:rsidR="00386619" w:rsidRPr="000138DB">
        <w:rPr>
          <w:rFonts w:ascii="Times New Roman" w:hAnsi="Times New Roman" w:cs="Times New Roman"/>
          <w:color w:val="222222"/>
          <w:sz w:val="24"/>
          <w:szCs w:val="24"/>
          <w:shd w:val="clear" w:color="auto" w:fill="FFFFFF"/>
        </w:rPr>
        <w:t>individuals</w:t>
      </w:r>
      <w:r w:rsidR="002345C3" w:rsidRPr="000138DB">
        <w:rPr>
          <w:rFonts w:ascii="Times New Roman" w:hAnsi="Times New Roman" w:cs="Times New Roman"/>
          <w:color w:val="222222"/>
          <w:sz w:val="24"/>
          <w:szCs w:val="24"/>
          <w:shd w:val="clear" w:color="auto" w:fill="FFFFFF"/>
        </w:rPr>
        <w:t xml:space="preserve"> they be with, forget directions and also do not remember the </w:t>
      </w:r>
      <w:r w:rsidR="00846DF1" w:rsidRPr="000138DB">
        <w:rPr>
          <w:rFonts w:ascii="Times New Roman" w:hAnsi="Times New Roman" w:cs="Times New Roman"/>
          <w:color w:val="222222"/>
          <w:sz w:val="24"/>
          <w:szCs w:val="24"/>
          <w:shd w:val="clear" w:color="auto" w:fill="FFFFFF"/>
        </w:rPr>
        <w:t>routine activities of living. This makes the individual dependent on others and often cau</w:t>
      </w:r>
      <w:r w:rsidR="0014118A" w:rsidRPr="000138DB">
        <w:rPr>
          <w:rFonts w:ascii="Times New Roman" w:hAnsi="Times New Roman" w:cs="Times New Roman"/>
          <w:color w:val="222222"/>
          <w:sz w:val="24"/>
          <w:szCs w:val="24"/>
          <w:shd w:val="clear" w:color="auto" w:fill="FFFFFF"/>
        </w:rPr>
        <w:t>s</w:t>
      </w:r>
      <w:r w:rsidR="00846DF1" w:rsidRPr="000138DB">
        <w:rPr>
          <w:rFonts w:ascii="Times New Roman" w:hAnsi="Times New Roman" w:cs="Times New Roman"/>
          <w:color w:val="222222"/>
          <w:sz w:val="24"/>
          <w:szCs w:val="24"/>
          <w:shd w:val="clear" w:color="auto" w:fill="FFFFFF"/>
        </w:rPr>
        <w:t xml:space="preserve">e them to </w:t>
      </w:r>
      <w:r w:rsidR="0014118A" w:rsidRPr="000138DB">
        <w:rPr>
          <w:rFonts w:ascii="Times New Roman" w:hAnsi="Times New Roman" w:cs="Times New Roman"/>
          <w:color w:val="222222"/>
          <w:sz w:val="24"/>
          <w:szCs w:val="24"/>
          <w:shd w:val="clear" w:color="auto" w:fill="FFFFFF"/>
        </w:rPr>
        <w:t>lose</w:t>
      </w:r>
      <w:r w:rsidR="00846DF1" w:rsidRPr="000138DB">
        <w:rPr>
          <w:rFonts w:ascii="Times New Roman" w:hAnsi="Times New Roman" w:cs="Times New Roman"/>
          <w:color w:val="222222"/>
          <w:sz w:val="24"/>
          <w:szCs w:val="24"/>
          <w:shd w:val="clear" w:color="auto" w:fill="FFFFFF"/>
        </w:rPr>
        <w:t xml:space="preserve"> their social identify and wellbeing.</w:t>
      </w:r>
      <w:r w:rsidR="00712A5A" w:rsidRPr="000138DB">
        <w:rPr>
          <w:rFonts w:ascii="Times New Roman" w:hAnsi="Times New Roman" w:cs="Times New Roman"/>
          <w:color w:val="222222"/>
          <w:sz w:val="24"/>
          <w:szCs w:val="24"/>
          <w:shd w:val="clear" w:color="auto" w:fill="FFFFFF"/>
        </w:rPr>
        <w:t xml:space="preserve"> The changes in dementia occurs on the longitudinal basis that indicates several functional </w:t>
      </w:r>
      <w:r w:rsidR="00A27DD4" w:rsidRPr="000138DB">
        <w:rPr>
          <w:rFonts w:ascii="Times New Roman" w:hAnsi="Times New Roman" w:cs="Times New Roman"/>
          <w:color w:val="222222"/>
          <w:sz w:val="24"/>
          <w:szCs w:val="24"/>
          <w:shd w:val="clear" w:color="auto" w:fill="FFFFFF"/>
        </w:rPr>
        <w:t>impairment</w:t>
      </w:r>
      <w:r w:rsidR="00712A5A" w:rsidRPr="000138DB">
        <w:rPr>
          <w:rFonts w:ascii="Times New Roman" w:hAnsi="Times New Roman" w:cs="Times New Roman"/>
          <w:color w:val="222222"/>
          <w:sz w:val="24"/>
          <w:szCs w:val="24"/>
          <w:shd w:val="clear" w:color="auto" w:fill="FFFFFF"/>
        </w:rPr>
        <w:t xml:space="preserve"> </w:t>
      </w:r>
      <w:r w:rsidR="00A27DD4" w:rsidRPr="000138DB">
        <w:rPr>
          <w:rFonts w:ascii="Times New Roman" w:hAnsi="Times New Roman" w:cs="Times New Roman"/>
          <w:color w:val="222222"/>
          <w:sz w:val="24"/>
          <w:szCs w:val="24"/>
          <w:shd w:val="clear" w:color="auto" w:fill="FFFFFF"/>
        </w:rPr>
        <w:t>and challenges</w:t>
      </w:r>
      <w:r w:rsidR="00712A5A" w:rsidRPr="000138DB">
        <w:rPr>
          <w:rFonts w:ascii="Times New Roman" w:hAnsi="Times New Roman" w:cs="Times New Roman"/>
          <w:color w:val="222222"/>
          <w:sz w:val="24"/>
          <w:szCs w:val="24"/>
          <w:shd w:val="clear" w:color="auto" w:fill="FFFFFF"/>
        </w:rPr>
        <w:t xml:space="preserve"> with activities of daily living for the elderly patient. </w:t>
      </w:r>
      <w:proofErr w:type="spellStart"/>
      <w:r w:rsidR="00712A5A" w:rsidRPr="000138DB">
        <w:rPr>
          <w:rFonts w:ascii="Times New Roman" w:hAnsi="Times New Roman" w:cs="Times New Roman"/>
          <w:color w:val="222222"/>
          <w:sz w:val="24"/>
          <w:szCs w:val="24"/>
          <w:shd w:val="clear" w:color="auto" w:fill="FFFFFF"/>
        </w:rPr>
        <w:t>Ydstebø</w:t>
      </w:r>
      <w:proofErr w:type="spellEnd"/>
      <w:r w:rsidR="00712A5A" w:rsidRPr="000138DB">
        <w:rPr>
          <w:rFonts w:ascii="Times New Roman" w:hAnsi="Times New Roman" w:cs="Times New Roman"/>
          <w:color w:val="222222"/>
          <w:sz w:val="24"/>
          <w:szCs w:val="24"/>
          <w:shd w:val="clear" w:color="auto" w:fill="FFFFFF"/>
        </w:rPr>
        <w:t xml:space="preserve"> et al (2018), </w:t>
      </w:r>
      <w:r w:rsidR="009F5E1B" w:rsidRPr="000138DB">
        <w:rPr>
          <w:rFonts w:ascii="Times New Roman" w:hAnsi="Times New Roman" w:cs="Times New Roman"/>
          <w:color w:val="222222"/>
          <w:sz w:val="24"/>
          <w:szCs w:val="24"/>
          <w:shd w:val="clear" w:color="auto" w:fill="FFFFFF"/>
        </w:rPr>
        <w:t xml:space="preserve">conducted the prospective longitudinal study exploring the factors associated with </w:t>
      </w:r>
      <w:r w:rsidR="00852042" w:rsidRPr="000138DB">
        <w:rPr>
          <w:rFonts w:ascii="Times New Roman" w:hAnsi="Times New Roman" w:cs="Times New Roman"/>
          <w:color w:val="222222"/>
          <w:sz w:val="24"/>
          <w:szCs w:val="24"/>
          <w:shd w:val="clear" w:color="auto" w:fill="FFFFFF"/>
        </w:rPr>
        <w:t>quality-of-life</w:t>
      </w:r>
      <w:r w:rsidR="009F5E1B" w:rsidRPr="000138DB">
        <w:rPr>
          <w:rFonts w:ascii="Times New Roman" w:hAnsi="Times New Roman" w:cs="Times New Roman"/>
          <w:color w:val="222222"/>
          <w:sz w:val="24"/>
          <w:szCs w:val="24"/>
          <w:shd w:val="clear" w:color="auto" w:fill="FFFFFF"/>
        </w:rPr>
        <w:t xml:space="preserve"> changes in dementia. </w:t>
      </w:r>
      <w:r w:rsidR="00546101" w:rsidRPr="000138DB">
        <w:rPr>
          <w:rFonts w:ascii="Times New Roman" w:hAnsi="Times New Roman" w:cs="Times New Roman"/>
          <w:color w:val="222222"/>
          <w:sz w:val="24"/>
          <w:szCs w:val="24"/>
          <w:shd w:val="clear" w:color="auto" w:fill="FFFFFF"/>
        </w:rPr>
        <w:t xml:space="preserve">Total of </w:t>
      </w:r>
      <w:r w:rsidR="00852042" w:rsidRPr="000138DB">
        <w:rPr>
          <w:rFonts w:ascii="Times New Roman" w:hAnsi="Times New Roman" w:cs="Times New Roman"/>
          <w:color w:val="222222"/>
          <w:sz w:val="24"/>
          <w:szCs w:val="24"/>
          <w:shd w:val="clear" w:color="auto" w:fill="FFFFFF"/>
        </w:rPr>
        <w:t>158</w:t>
      </w:r>
      <w:r w:rsidR="00546101" w:rsidRPr="000138DB">
        <w:rPr>
          <w:rFonts w:ascii="Times New Roman" w:hAnsi="Times New Roman" w:cs="Times New Roman"/>
          <w:color w:val="222222"/>
          <w:sz w:val="24"/>
          <w:szCs w:val="24"/>
          <w:shd w:val="clear" w:color="auto" w:fill="FFFFFF"/>
        </w:rPr>
        <w:t xml:space="preserve"> people with dementia were evaluated in this study. </w:t>
      </w:r>
      <w:r w:rsidR="003F5BBB" w:rsidRPr="000138DB">
        <w:rPr>
          <w:rFonts w:ascii="Times New Roman" w:hAnsi="Times New Roman" w:cs="Times New Roman"/>
          <w:color w:val="222222"/>
          <w:sz w:val="24"/>
          <w:szCs w:val="24"/>
          <w:shd w:val="clear" w:color="auto" w:fill="FFFFFF"/>
        </w:rPr>
        <w:t xml:space="preserve">The results indicated that the </w:t>
      </w:r>
      <w:r w:rsidR="000B0CAD" w:rsidRPr="000138DB">
        <w:rPr>
          <w:rFonts w:ascii="Times New Roman" w:hAnsi="Times New Roman" w:cs="Times New Roman"/>
          <w:color w:val="222222"/>
          <w:sz w:val="24"/>
          <w:szCs w:val="24"/>
          <w:shd w:val="clear" w:color="auto" w:fill="FFFFFF"/>
        </w:rPr>
        <w:t>long-term</w:t>
      </w:r>
      <w:r w:rsidR="003F5BBB" w:rsidRPr="000138DB">
        <w:rPr>
          <w:rFonts w:ascii="Times New Roman" w:hAnsi="Times New Roman" w:cs="Times New Roman"/>
          <w:color w:val="222222"/>
          <w:sz w:val="24"/>
          <w:szCs w:val="24"/>
          <w:shd w:val="clear" w:color="auto" w:fill="FFFFFF"/>
        </w:rPr>
        <w:t xml:space="preserve"> changes in quality of life of the dementia patient were small, despite there were changes in clinical variables. </w:t>
      </w:r>
      <w:r w:rsidR="00E742DF" w:rsidRPr="000138DB">
        <w:rPr>
          <w:rFonts w:ascii="Times New Roman" w:hAnsi="Times New Roman" w:cs="Times New Roman"/>
          <w:color w:val="222222"/>
          <w:sz w:val="24"/>
          <w:szCs w:val="24"/>
          <w:shd w:val="clear" w:color="auto" w:fill="FFFFFF"/>
        </w:rPr>
        <w:t>People reporting low quality of life often reported symptoms of depression, reduced physical wealth, severe dementia and reduced instrumental functioning.</w:t>
      </w:r>
      <w:r w:rsidR="000B0CAD" w:rsidRPr="000138DB">
        <w:rPr>
          <w:rFonts w:ascii="Times New Roman" w:hAnsi="Times New Roman" w:cs="Times New Roman"/>
          <w:color w:val="222222"/>
          <w:sz w:val="24"/>
          <w:szCs w:val="24"/>
          <w:shd w:val="clear" w:color="auto" w:fill="FFFFFF"/>
        </w:rPr>
        <w:t xml:space="preserve"> </w:t>
      </w:r>
      <w:r w:rsidR="00810FC0" w:rsidRPr="000138DB">
        <w:rPr>
          <w:rFonts w:ascii="Times New Roman" w:hAnsi="Times New Roman" w:cs="Times New Roman"/>
          <w:color w:val="222222"/>
          <w:sz w:val="24"/>
          <w:szCs w:val="24"/>
          <w:shd w:val="clear" w:color="auto" w:fill="FFFFFF"/>
        </w:rPr>
        <w:t>Hence, the authors recommended that these identified factors should be well identified and addressed to enhance the quality of life of people with dem</w:t>
      </w:r>
      <w:r w:rsidR="009D52F9" w:rsidRPr="000138DB">
        <w:rPr>
          <w:rFonts w:ascii="Times New Roman" w:hAnsi="Times New Roman" w:cs="Times New Roman"/>
          <w:color w:val="222222"/>
          <w:sz w:val="24"/>
          <w:szCs w:val="24"/>
          <w:shd w:val="clear" w:color="auto" w:fill="FFFFFF"/>
        </w:rPr>
        <w:t>e</w:t>
      </w:r>
      <w:r w:rsidR="00810FC0" w:rsidRPr="000138DB">
        <w:rPr>
          <w:rFonts w:ascii="Times New Roman" w:hAnsi="Times New Roman" w:cs="Times New Roman"/>
          <w:color w:val="222222"/>
          <w:sz w:val="24"/>
          <w:szCs w:val="24"/>
          <w:shd w:val="clear" w:color="auto" w:fill="FFFFFF"/>
        </w:rPr>
        <w:t>ntia.</w:t>
      </w:r>
    </w:p>
    <w:p w14:paraId="51C8D0AE" w14:textId="44EA36C4" w:rsidR="00810FC0" w:rsidRPr="000138DB" w:rsidRDefault="0080182B" w:rsidP="000138DB">
      <w:pPr>
        <w:spacing w:line="360" w:lineRule="auto"/>
        <w:jc w:val="both"/>
        <w:rPr>
          <w:rFonts w:ascii="Times New Roman" w:hAnsi="Times New Roman" w:cs="Times New Roman"/>
          <w:color w:val="222222"/>
          <w:sz w:val="24"/>
          <w:szCs w:val="24"/>
          <w:shd w:val="clear" w:color="auto" w:fill="FFFFFF"/>
        </w:rPr>
      </w:pPr>
      <w:r w:rsidRPr="000138DB">
        <w:rPr>
          <w:rFonts w:ascii="Times New Roman" w:hAnsi="Times New Roman" w:cs="Times New Roman"/>
          <w:color w:val="222222"/>
          <w:sz w:val="24"/>
          <w:szCs w:val="24"/>
          <w:shd w:val="clear" w:color="auto" w:fill="FFFFFF"/>
        </w:rPr>
        <w:t xml:space="preserve">Another study provided evidence that singing together group therapies as social activities when implemented in dementia population helped in reducing the symptoms of dementia and enhanced quality of life. </w:t>
      </w:r>
      <w:proofErr w:type="spellStart"/>
      <w:r w:rsidRPr="000138DB">
        <w:rPr>
          <w:rFonts w:ascii="Times New Roman" w:hAnsi="Times New Roman" w:cs="Times New Roman"/>
          <w:color w:val="222222"/>
          <w:sz w:val="24"/>
          <w:szCs w:val="24"/>
          <w:shd w:val="clear" w:color="auto" w:fill="FFFFFF"/>
        </w:rPr>
        <w:t>Camic</w:t>
      </w:r>
      <w:proofErr w:type="spellEnd"/>
      <w:r w:rsidRPr="000138DB">
        <w:rPr>
          <w:rFonts w:ascii="Times New Roman" w:hAnsi="Times New Roman" w:cs="Times New Roman"/>
          <w:color w:val="222222"/>
          <w:sz w:val="24"/>
          <w:szCs w:val="24"/>
          <w:shd w:val="clear" w:color="auto" w:fill="FFFFFF"/>
        </w:rPr>
        <w:t xml:space="preserve"> et al (201</w:t>
      </w:r>
      <w:r w:rsidR="00DB1B0E" w:rsidRPr="000138DB">
        <w:rPr>
          <w:rFonts w:ascii="Times New Roman" w:hAnsi="Times New Roman" w:cs="Times New Roman"/>
          <w:color w:val="222222"/>
          <w:sz w:val="24"/>
          <w:szCs w:val="24"/>
          <w:shd w:val="clear" w:color="auto" w:fill="FFFFFF"/>
        </w:rPr>
        <w:t>3</w:t>
      </w:r>
      <w:r w:rsidRPr="000138DB">
        <w:rPr>
          <w:rFonts w:ascii="Times New Roman" w:hAnsi="Times New Roman" w:cs="Times New Roman"/>
          <w:color w:val="222222"/>
          <w:sz w:val="24"/>
          <w:szCs w:val="24"/>
          <w:shd w:val="clear" w:color="auto" w:fill="FFFFFF"/>
        </w:rPr>
        <w:t xml:space="preserve">), </w:t>
      </w:r>
      <w:r w:rsidR="00CA38D3" w:rsidRPr="000138DB">
        <w:rPr>
          <w:rFonts w:ascii="Times New Roman" w:hAnsi="Times New Roman" w:cs="Times New Roman"/>
          <w:color w:val="222222"/>
          <w:sz w:val="24"/>
          <w:szCs w:val="24"/>
          <w:shd w:val="clear" w:color="auto" w:fill="FFFFFF"/>
        </w:rPr>
        <w:t xml:space="preserve">conducted the study where 10 dementia </w:t>
      </w:r>
      <w:r w:rsidR="00E92E61" w:rsidRPr="000138DB">
        <w:rPr>
          <w:rFonts w:ascii="Times New Roman" w:hAnsi="Times New Roman" w:cs="Times New Roman"/>
          <w:color w:val="222222"/>
          <w:sz w:val="24"/>
          <w:szCs w:val="24"/>
          <w:shd w:val="clear" w:color="auto" w:fill="FFFFFF"/>
        </w:rPr>
        <w:t>patients</w:t>
      </w:r>
      <w:r w:rsidR="00CA38D3" w:rsidRPr="000138DB">
        <w:rPr>
          <w:rFonts w:ascii="Times New Roman" w:hAnsi="Times New Roman" w:cs="Times New Roman"/>
          <w:color w:val="222222"/>
          <w:sz w:val="24"/>
          <w:szCs w:val="24"/>
          <w:shd w:val="clear" w:color="auto" w:fill="FFFFFF"/>
        </w:rPr>
        <w:t xml:space="preserve"> with </w:t>
      </w:r>
      <w:r w:rsidR="00503CB8" w:rsidRPr="000138DB">
        <w:rPr>
          <w:rFonts w:ascii="Times New Roman" w:hAnsi="Times New Roman" w:cs="Times New Roman"/>
          <w:color w:val="222222"/>
          <w:sz w:val="24"/>
          <w:szCs w:val="24"/>
          <w:shd w:val="clear" w:color="auto" w:fill="FFFFFF"/>
        </w:rPr>
        <w:t>their</w:t>
      </w:r>
      <w:r w:rsidR="00CA38D3" w:rsidRPr="000138DB">
        <w:rPr>
          <w:rFonts w:ascii="Times New Roman" w:hAnsi="Times New Roman" w:cs="Times New Roman"/>
          <w:color w:val="222222"/>
          <w:sz w:val="24"/>
          <w:szCs w:val="24"/>
          <w:shd w:val="clear" w:color="auto" w:fill="FFFFFF"/>
        </w:rPr>
        <w:t xml:space="preserve"> family carers participated in sing together group intervention for 10 weeks. </w:t>
      </w:r>
      <w:r w:rsidR="00633429" w:rsidRPr="000138DB">
        <w:rPr>
          <w:rFonts w:ascii="Times New Roman" w:hAnsi="Times New Roman" w:cs="Times New Roman"/>
          <w:color w:val="222222"/>
          <w:sz w:val="24"/>
          <w:szCs w:val="24"/>
          <w:shd w:val="clear" w:color="auto" w:fill="FFFFFF"/>
        </w:rPr>
        <w:t xml:space="preserve">The measures included mood, quality of life, PWD, behavioural and psychological problems as well as cognitive function and activities of daily living that was measured before after and during interventions of 10 weeks. The results identified that </w:t>
      </w:r>
      <w:r w:rsidR="007308F0" w:rsidRPr="000138DB">
        <w:rPr>
          <w:rFonts w:ascii="Times New Roman" w:hAnsi="Times New Roman" w:cs="Times New Roman"/>
          <w:color w:val="222222"/>
          <w:sz w:val="24"/>
          <w:szCs w:val="24"/>
          <w:shd w:val="clear" w:color="auto" w:fill="FFFFFF"/>
        </w:rPr>
        <w:t xml:space="preserve">psychological wellbeing reduced during the course of the study for all other measures but the quality of life of the patient remained stable with time due to this intervention. </w:t>
      </w:r>
      <w:r w:rsidR="00883F1D" w:rsidRPr="000138DB">
        <w:rPr>
          <w:rFonts w:ascii="Times New Roman" w:hAnsi="Times New Roman" w:cs="Times New Roman"/>
          <w:color w:val="222222"/>
          <w:sz w:val="24"/>
          <w:szCs w:val="24"/>
          <w:shd w:val="clear" w:color="auto" w:fill="FFFFFF"/>
        </w:rPr>
        <w:t>This study provides concrete evidence that use of such social activities and therapies helps in development of the quality of life in dementia and enhances better function and living for elderly patients with dementia.</w:t>
      </w:r>
    </w:p>
    <w:p w14:paraId="18817022" w14:textId="4BD98AA5" w:rsidR="00846DF1" w:rsidRPr="000138DB" w:rsidRDefault="00741EF7" w:rsidP="000138DB">
      <w:pPr>
        <w:spacing w:line="360" w:lineRule="auto"/>
        <w:jc w:val="both"/>
        <w:rPr>
          <w:rFonts w:ascii="Times New Roman" w:hAnsi="Times New Roman" w:cs="Times New Roman"/>
          <w:sz w:val="24"/>
          <w:szCs w:val="24"/>
          <w:lang w:val="en-GB"/>
        </w:rPr>
      </w:pPr>
      <w:r w:rsidRPr="000138DB">
        <w:rPr>
          <w:rFonts w:ascii="Times New Roman" w:hAnsi="Times New Roman" w:cs="Times New Roman"/>
          <w:color w:val="222222"/>
          <w:sz w:val="24"/>
          <w:szCs w:val="24"/>
          <w:shd w:val="clear" w:color="auto" w:fill="FFFFFF"/>
        </w:rPr>
        <w:t xml:space="preserve">Use of leisure time social activities is also seen to provide better quality of life for dementia patient, this was identified in the study conducted by </w:t>
      </w:r>
      <w:proofErr w:type="spellStart"/>
      <w:r w:rsidRPr="000138DB">
        <w:rPr>
          <w:rFonts w:ascii="Times New Roman" w:hAnsi="Times New Roman" w:cs="Times New Roman"/>
          <w:color w:val="222222"/>
          <w:sz w:val="24"/>
          <w:szCs w:val="24"/>
          <w:shd w:val="clear" w:color="auto" w:fill="FFFFFF"/>
        </w:rPr>
        <w:t>Fernández-Mayoralas</w:t>
      </w:r>
      <w:proofErr w:type="spellEnd"/>
      <w:r w:rsidRPr="000138DB">
        <w:rPr>
          <w:rFonts w:ascii="Times New Roman" w:hAnsi="Times New Roman" w:cs="Times New Roman"/>
          <w:color w:val="222222"/>
          <w:sz w:val="24"/>
          <w:szCs w:val="24"/>
          <w:shd w:val="clear" w:color="auto" w:fill="FFFFFF"/>
        </w:rPr>
        <w:t xml:space="preserve"> et al</w:t>
      </w:r>
      <w:r w:rsidR="008C47DD" w:rsidRPr="000138DB">
        <w:rPr>
          <w:rFonts w:ascii="Times New Roman" w:hAnsi="Times New Roman" w:cs="Times New Roman"/>
          <w:color w:val="222222"/>
          <w:sz w:val="24"/>
          <w:szCs w:val="24"/>
          <w:shd w:val="clear" w:color="auto" w:fill="FFFFFF"/>
        </w:rPr>
        <w:t xml:space="preserve"> </w:t>
      </w:r>
      <w:r w:rsidRPr="000138DB">
        <w:rPr>
          <w:rFonts w:ascii="Times New Roman" w:hAnsi="Times New Roman" w:cs="Times New Roman"/>
          <w:color w:val="222222"/>
          <w:sz w:val="24"/>
          <w:szCs w:val="24"/>
          <w:shd w:val="clear" w:color="auto" w:fill="FFFFFF"/>
        </w:rPr>
        <w:t xml:space="preserve">(2015). </w:t>
      </w:r>
      <w:r w:rsidR="00F14695" w:rsidRPr="000138DB">
        <w:rPr>
          <w:rFonts w:ascii="Times New Roman" w:hAnsi="Times New Roman" w:cs="Times New Roman"/>
          <w:color w:val="222222"/>
          <w:sz w:val="24"/>
          <w:szCs w:val="24"/>
          <w:shd w:val="clear" w:color="auto" w:fill="FFFFFF"/>
        </w:rPr>
        <w:t xml:space="preserve">Two samples of the institutionalized elderly people above the age of 60 years were selected where 525 </w:t>
      </w:r>
      <w:r w:rsidR="008C47DD" w:rsidRPr="000138DB">
        <w:rPr>
          <w:rFonts w:ascii="Times New Roman" w:hAnsi="Times New Roman" w:cs="Times New Roman"/>
          <w:color w:val="222222"/>
          <w:sz w:val="24"/>
          <w:szCs w:val="24"/>
          <w:shd w:val="clear" w:color="auto" w:fill="FFFFFF"/>
        </w:rPr>
        <w:t>patients</w:t>
      </w:r>
      <w:r w:rsidR="00F14695" w:rsidRPr="000138DB">
        <w:rPr>
          <w:rFonts w:ascii="Times New Roman" w:hAnsi="Times New Roman" w:cs="Times New Roman"/>
          <w:color w:val="222222"/>
          <w:sz w:val="24"/>
          <w:szCs w:val="24"/>
          <w:shd w:val="clear" w:color="auto" w:fill="FFFFFF"/>
        </w:rPr>
        <w:t xml:space="preserve"> with dementia were included. </w:t>
      </w:r>
      <w:r w:rsidR="002224E6" w:rsidRPr="000138DB">
        <w:rPr>
          <w:rFonts w:ascii="Times New Roman" w:hAnsi="Times New Roman" w:cs="Times New Roman"/>
          <w:color w:val="222222"/>
          <w:sz w:val="24"/>
          <w:szCs w:val="24"/>
          <w:shd w:val="clear" w:color="auto" w:fill="FFFFFF"/>
        </w:rPr>
        <w:t xml:space="preserve">The sample was clustered into three identifiable groups, inactive, moderately active and active. The results showed that higher levels of social </w:t>
      </w:r>
      <w:r w:rsidR="00A20D9D" w:rsidRPr="000138DB">
        <w:rPr>
          <w:rFonts w:ascii="Times New Roman" w:hAnsi="Times New Roman" w:cs="Times New Roman"/>
          <w:color w:val="222222"/>
          <w:sz w:val="24"/>
          <w:szCs w:val="24"/>
          <w:shd w:val="clear" w:color="auto" w:fill="FFFFFF"/>
        </w:rPr>
        <w:t>activity</w:t>
      </w:r>
      <w:r w:rsidR="002224E6" w:rsidRPr="000138DB">
        <w:rPr>
          <w:rFonts w:ascii="Times New Roman" w:hAnsi="Times New Roman" w:cs="Times New Roman"/>
          <w:color w:val="222222"/>
          <w:sz w:val="24"/>
          <w:szCs w:val="24"/>
          <w:shd w:val="clear" w:color="auto" w:fill="FFFFFF"/>
        </w:rPr>
        <w:t xml:space="preserve"> </w:t>
      </w:r>
      <w:r w:rsidR="001A421A" w:rsidRPr="000138DB">
        <w:rPr>
          <w:rFonts w:ascii="Times New Roman" w:hAnsi="Times New Roman" w:cs="Times New Roman"/>
          <w:color w:val="222222"/>
          <w:sz w:val="24"/>
          <w:szCs w:val="24"/>
          <w:shd w:val="clear" w:color="auto" w:fill="FFFFFF"/>
        </w:rPr>
        <w:t>were</w:t>
      </w:r>
      <w:r w:rsidR="002224E6" w:rsidRPr="000138DB">
        <w:rPr>
          <w:rFonts w:ascii="Times New Roman" w:hAnsi="Times New Roman" w:cs="Times New Roman"/>
          <w:color w:val="222222"/>
          <w:sz w:val="24"/>
          <w:szCs w:val="24"/>
          <w:shd w:val="clear" w:color="auto" w:fill="FFFFFF"/>
        </w:rPr>
        <w:t xml:space="preserve"> well associated with the </w:t>
      </w:r>
      <w:r w:rsidR="001873CE" w:rsidRPr="000138DB">
        <w:rPr>
          <w:rFonts w:ascii="Times New Roman" w:hAnsi="Times New Roman" w:cs="Times New Roman"/>
          <w:color w:val="222222"/>
          <w:sz w:val="24"/>
          <w:szCs w:val="24"/>
          <w:shd w:val="clear" w:color="auto" w:fill="FFFFFF"/>
        </w:rPr>
        <w:t xml:space="preserve">better function and health status as well as enhanced functional abilities and better social engagements with family and friends. </w:t>
      </w:r>
    </w:p>
    <w:p w14:paraId="3C28C072" w14:textId="77777777" w:rsidR="001F0273" w:rsidRPr="000138DB" w:rsidRDefault="001F0273" w:rsidP="000138DB">
      <w:pPr>
        <w:spacing w:line="360" w:lineRule="auto"/>
        <w:jc w:val="both"/>
        <w:rPr>
          <w:rFonts w:ascii="Times New Roman" w:hAnsi="Times New Roman" w:cs="Times New Roman"/>
          <w:sz w:val="24"/>
          <w:szCs w:val="24"/>
          <w:lang w:val="en-GB"/>
        </w:rPr>
      </w:pPr>
      <w:r w:rsidRPr="000138DB">
        <w:rPr>
          <w:rFonts w:ascii="Times New Roman" w:hAnsi="Times New Roman" w:cs="Times New Roman"/>
          <w:sz w:val="24"/>
          <w:szCs w:val="24"/>
          <w:lang w:val="en-GB"/>
        </w:rPr>
        <w:br w:type="page"/>
      </w:r>
    </w:p>
    <w:p w14:paraId="16A64F30" w14:textId="6BF8A041" w:rsidR="008117F1" w:rsidRPr="000138DB" w:rsidRDefault="008117F1" w:rsidP="000138DB">
      <w:pPr>
        <w:pStyle w:val="Heading1"/>
        <w:rPr>
          <w:lang w:val="en-GB"/>
        </w:rPr>
      </w:pPr>
      <w:bookmarkStart w:id="5" w:name="_Toc67059938"/>
      <w:r w:rsidRPr="000138DB">
        <w:rPr>
          <w:lang w:val="en-GB"/>
        </w:rPr>
        <w:t>CONCLUSION</w:t>
      </w:r>
      <w:bookmarkEnd w:id="5"/>
    </w:p>
    <w:p w14:paraId="431860CB" w14:textId="5A1AAA9F" w:rsidR="005D4365" w:rsidRPr="000138DB" w:rsidRDefault="00E17A4F" w:rsidP="000138DB">
      <w:pPr>
        <w:spacing w:line="360" w:lineRule="auto"/>
        <w:jc w:val="both"/>
        <w:rPr>
          <w:rFonts w:ascii="Times New Roman" w:hAnsi="Times New Roman" w:cs="Times New Roman"/>
          <w:i/>
          <w:iCs/>
          <w:sz w:val="24"/>
          <w:szCs w:val="24"/>
          <w:lang w:val="en-GB"/>
        </w:rPr>
      </w:pPr>
      <w:r w:rsidRPr="000138DB">
        <w:rPr>
          <w:rFonts w:ascii="Times New Roman" w:hAnsi="Times New Roman" w:cs="Times New Roman"/>
          <w:sz w:val="24"/>
          <w:szCs w:val="24"/>
          <w:lang w:val="en-GB"/>
        </w:rPr>
        <w:t xml:space="preserve">Dementia is the mental health disorder that not only affects the physical health of the person but also impacts the mental and psychological health of the individual. Dementia is the neurodegenerative disease that mostly affects elderly individual above the age of 65 years. Dementia is high prevalent in the UK and the reported quality of life of people living with dementia in the UK is highly affected. </w:t>
      </w:r>
      <w:r w:rsidR="00170D3C" w:rsidRPr="000138DB">
        <w:rPr>
          <w:rFonts w:ascii="Times New Roman" w:hAnsi="Times New Roman" w:cs="Times New Roman"/>
          <w:sz w:val="24"/>
          <w:szCs w:val="24"/>
          <w:lang w:val="en-GB"/>
        </w:rPr>
        <w:t>According to Office of National Statistics around 850,000 people are living with dementia diagnosis in the UK. This rate is high and is estimated to grow with time to 1.6 million by 2040.</w:t>
      </w:r>
      <w:r w:rsidR="00126D37" w:rsidRPr="000138DB">
        <w:rPr>
          <w:rFonts w:ascii="Times New Roman" w:hAnsi="Times New Roman" w:cs="Times New Roman"/>
          <w:sz w:val="24"/>
          <w:szCs w:val="24"/>
          <w:lang w:val="en-GB"/>
        </w:rPr>
        <w:t xml:space="preserve"> </w:t>
      </w:r>
      <w:r w:rsidR="00A20C82" w:rsidRPr="000138DB">
        <w:rPr>
          <w:rFonts w:ascii="Times New Roman" w:hAnsi="Times New Roman" w:cs="Times New Roman"/>
          <w:sz w:val="24"/>
          <w:szCs w:val="24"/>
          <w:lang w:val="en-GB"/>
        </w:rPr>
        <w:t xml:space="preserve">The quality of life in dementia is often affected in multidimensional ways. It includes the decline in cognitive, behavioural and psychological functioning that cause overall impact on physical and mental health. </w:t>
      </w:r>
      <w:r w:rsidR="00126D37" w:rsidRPr="000138DB">
        <w:rPr>
          <w:rFonts w:ascii="Times New Roman" w:hAnsi="Times New Roman" w:cs="Times New Roman"/>
          <w:sz w:val="24"/>
          <w:szCs w:val="24"/>
          <w:lang w:val="en-GB"/>
        </w:rPr>
        <w:t>The evaluation of the question that what are the impact of dementia on the quality of life of the individual in the UK, the literature revealed following th</w:t>
      </w:r>
      <w:r w:rsidR="005D4365" w:rsidRPr="000138DB">
        <w:rPr>
          <w:rFonts w:ascii="Times New Roman" w:hAnsi="Times New Roman" w:cs="Times New Roman"/>
          <w:sz w:val="24"/>
          <w:szCs w:val="24"/>
          <w:lang w:val="en-GB"/>
        </w:rPr>
        <w:t>r</w:t>
      </w:r>
      <w:r w:rsidR="00126D37" w:rsidRPr="000138DB">
        <w:rPr>
          <w:rFonts w:ascii="Times New Roman" w:hAnsi="Times New Roman" w:cs="Times New Roman"/>
          <w:sz w:val="24"/>
          <w:szCs w:val="24"/>
          <w:lang w:val="en-GB"/>
        </w:rPr>
        <w:t xml:space="preserve">ee themes, </w:t>
      </w:r>
      <w:r w:rsidR="005D4365" w:rsidRPr="000138DB">
        <w:rPr>
          <w:rFonts w:ascii="Times New Roman" w:hAnsi="Times New Roman" w:cs="Times New Roman"/>
          <w:i/>
          <w:iCs/>
          <w:sz w:val="24"/>
          <w:szCs w:val="24"/>
          <w:lang w:val="en-GB"/>
        </w:rPr>
        <w:t>Theme 1- “dementia impacts the cognitive function of elderly causing psychological poor quality of life”, Theme 2- “dementia causes impact on social wellbeing of the elderly patient”, Theme 3- “use of social activities, music therapy, and group therapies enhances cognitive function and reduces impairment in dementia”.</w:t>
      </w:r>
    </w:p>
    <w:p w14:paraId="301C1113" w14:textId="39114A46" w:rsidR="008117F1" w:rsidRPr="000138DB" w:rsidRDefault="00920495" w:rsidP="000138DB">
      <w:pPr>
        <w:spacing w:line="360" w:lineRule="auto"/>
        <w:jc w:val="both"/>
        <w:rPr>
          <w:rFonts w:ascii="Times New Roman" w:hAnsi="Times New Roman" w:cs="Times New Roman"/>
          <w:sz w:val="24"/>
          <w:szCs w:val="24"/>
          <w:lang w:val="en-GB"/>
        </w:rPr>
      </w:pPr>
      <w:r w:rsidRPr="000138DB">
        <w:rPr>
          <w:rFonts w:ascii="Times New Roman" w:hAnsi="Times New Roman" w:cs="Times New Roman"/>
          <w:sz w:val="24"/>
          <w:szCs w:val="24"/>
          <w:lang w:val="en-GB"/>
        </w:rPr>
        <w:t xml:space="preserve">Hence, it is concluded that dementia impacts the psychological, social and physical wellbeing of the elderly person and to overcome these challenges </w:t>
      </w:r>
      <w:r w:rsidR="002E7854" w:rsidRPr="000138DB">
        <w:rPr>
          <w:rFonts w:ascii="Times New Roman" w:hAnsi="Times New Roman" w:cs="Times New Roman"/>
          <w:sz w:val="24"/>
          <w:szCs w:val="24"/>
          <w:lang w:val="en-GB"/>
        </w:rPr>
        <w:t xml:space="preserve">enhanced social engagement and activities are recommended for better services and better quality of life. Moreover, to provide more concrete and </w:t>
      </w:r>
      <w:r w:rsidR="00626041" w:rsidRPr="000138DB">
        <w:rPr>
          <w:rFonts w:ascii="Times New Roman" w:hAnsi="Times New Roman" w:cs="Times New Roman"/>
          <w:sz w:val="24"/>
          <w:szCs w:val="24"/>
          <w:lang w:val="en-GB"/>
        </w:rPr>
        <w:t>high-quality</w:t>
      </w:r>
      <w:r w:rsidR="002E7854" w:rsidRPr="000138DB">
        <w:rPr>
          <w:rFonts w:ascii="Times New Roman" w:hAnsi="Times New Roman" w:cs="Times New Roman"/>
          <w:sz w:val="24"/>
          <w:szCs w:val="24"/>
          <w:lang w:val="en-GB"/>
        </w:rPr>
        <w:t xml:space="preserve"> evidence for this topic future high rigorous methodological researches are required.</w:t>
      </w:r>
    </w:p>
    <w:p w14:paraId="6F52CB0D" w14:textId="0F849011" w:rsidR="008117F1" w:rsidRPr="000138DB" w:rsidRDefault="008117F1" w:rsidP="000138DB">
      <w:pPr>
        <w:pStyle w:val="Heading1"/>
        <w:rPr>
          <w:lang w:val="en-GB"/>
        </w:rPr>
      </w:pPr>
      <w:bookmarkStart w:id="6" w:name="_Toc67059939"/>
      <w:r w:rsidRPr="000138DB">
        <w:rPr>
          <w:lang w:val="en-GB"/>
        </w:rPr>
        <w:t>RECOMMENDATION</w:t>
      </w:r>
      <w:bookmarkEnd w:id="6"/>
    </w:p>
    <w:p w14:paraId="6B97859C" w14:textId="7A426951" w:rsidR="00626041" w:rsidRPr="000138DB" w:rsidRDefault="00626041" w:rsidP="000138DB">
      <w:pPr>
        <w:spacing w:line="360" w:lineRule="auto"/>
        <w:jc w:val="both"/>
        <w:rPr>
          <w:rFonts w:ascii="Times New Roman" w:hAnsi="Times New Roman" w:cs="Times New Roman"/>
          <w:sz w:val="24"/>
          <w:szCs w:val="24"/>
          <w:lang w:val="en-GB"/>
        </w:rPr>
      </w:pPr>
      <w:r w:rsidRPr="000138DB">
        <w:rPr>
          <w:rFonts w:ascii="Times New Roman" w:hAnsi="Times New Roman" w:cs="Times New Roman"/>
          <w:sz w:val="24"/>
          <w:szCs w:val="24"/>
          <w:lang w:val="en-GB"/>
        </w:rPr>
        <w:t>After evaluation of the experiences of dementia elderly patient it can be recommended that-</w:t>
      </w:r>
    </w:p>
    <w:p w14:paraId="60CF43C2" w14:textId="5C6CC226" w:rsidR="00626041" w:rsidRPr="000138DB" w:rsidRDefault="00626041" w:rsidP="000138DB">
      <w:pPr>
        <w:spacing w:line="360" w:lineRule="auto"/>
        <w:jc w:val="both"/>
        <w:rPr>
          <w:rFonts w:ascii="Times New Roman" w:hAnsi="Times New Roman" w:cs="Times New Roman"/>
          <w:sz w:val="24"/>
          <w:szCs w:val="24"/>
          <w:lang w:val="en-GB"/>
        </w:rPr>
      </w:pPr>
      <w:r w:rsidRPr="000138DB">
        <w:rPr>
          <w:rFonts w:ascii="Times New Roman" w:hAnsi="Times New Roman" w:cs="Times New Roman"/>
          <w:sz w:val="24"/>
          <w:szCs w:val="24"/>
          <w:lang w:val="en-GB"/>
        </w:rPr>
        <w:t>1. the services for dementia patients should address the cognitive decline by enhancing social engagement and activities</w:t>
      </w:r>
      <w:r w:rsidR="001F0273" w:rsidRPr="000138DB">
        <w:rPr>
          <w:rFonts w:ascii="Times New Roman" w:hAnsi="Times New Roman" w:cs="Times New Roman"/>
          <w:sz w:val="24"/>
          <w:szCs w:val="24"/>
          <w:lang w:val="en-GB"/>
        </w:rPr>
        <w:t xml:space="preserve"> (</w:t>
      </w:r>
      <w:r w:rsidR="001F0273" w:rsidRPr="000138DB">
        <w:rPr>
          <w:rFonts w:ascii="Times New Roman" w:hAnsi="Times New Roman" w:cs="Times New Roman"/>
          <w:color w:val="222222"/>
          <w:sz w:val="24"/>
          <w:szCs w:val="24"/>
          <w:shd w:val="clear" w:color="auto" w:fill="FFFFFF"/>
        </w:rPr>
        <w:t>Singleton et al, 2017)</w:t>
      </w:r>
    </w:p>
    <w:p w14:paraId="162F1F59" w14:textId="04F7A3C9" w:rsidR="00626041" w:rsidRPr="000138DB" w:rsidRDefault="00626041" w:rsidP="000138DB">
      <w:pPr>
        <w:spacing w:line="360" w:lineRule="auto"/>
        <w:jc w:val="both"/>
        <w:rPr>
          <w:rFonts w:ascii="Times New Roman" w:hAnsi="Times New Roman" w:cs="Times New Roman"/>
          <w:sz w:val="24"/>
          <w:szCs w:val="24"/>
          <w:lang w:val="en-GB"/>
        </w:rPr>
      </w:pPr>
      <w:r w:rsidRPr="000138DB">
        <w:rPr>
          <w:rFonts w:ascii="Times New Roman" w:hAnsi="Times New Roman" w:cs="Times New Roman"/>
          <w:sz w:val="24"/>
          <w:szCs w:val="24"/>
          <w:lang w:val="en-GB"/>
        </w:rPr>
        <w:t xml:space="preserve">2. the professionals should enhance better communication, person centred care approach and </w:t>
      </w:r>
      <w:r w:rsidR="00E32D13" w:rsidRPr="000138DB">
        <w:rPr>
          <w:rFonts w:ascii="Times New Roman" w:hAnsi="Times New Roman" w:cs="Times New Roman"/>
          <w:sz w:val="24"/>
          <w:szCs w:val="24"/>
          <w:lang w:val="en-GB"/>
        </w:rPr>
        <w:t>develop</w:t>
      </w:r>
      <w:r w:rsidRPr="000138DB">
        <w:rPr>
          <w:rFonts w:ascii="Times New Roman" w:hAnsi="Times New Roman" w:cs="Times New Roman"/>
          <w:sz w:val="24"/>
          <w:szCs w:val="24"/>
          <w:lang w:val="en-GB"/>
        </w:rPr>
        <w:t xml:space="preserve"> therapeutic relationship with the client to address the decline in function and promote support</w:t>
      </w:r>
      <w:r w:rsidR="009D03A9" w:rsidRPr="000138DB">
        <w:rPr>
          <w:rFonts w:ascii="Times New Roman" w:hAnsi="Times New Roman" w:cs="Times New Roman"/>
          <w:sz w:val="24"/>
          <w:szCs w:val="24"/>
          <w:lang w:val="en-GB"/>
        </w:rPr>
        <w:t xml:space="preserve"> (</w:t>
      </w:r>
      <w:proofErr w:type="spellStart"/>
      <w:r w:rsidR="009D03A9" w:rsidRPr="000138DB">
        <w:rPr>
          <w:rFonts w:ascii="Times New Roman" w:hAnsi="Times New Roman" w:cs="Times New Roman"/>
          <w:color w:val="222222"/>
          <w:sz w:val="24"/>
          <w:szCs w:val="24"/>
          <w:shd w:val="clear" w:color="auto" w:fill="FFFFFF"/>
        </w:rPr>
        <w:t>Gräske</w:t>
      </w:r>
      <w:proofErr w:type="spellEnd"/>
      <w:r w:rsidR="009D03A9" w:rsidRPr="000138DB">
        <w:rPr>
          <w:rFonts w:ascii="Times New Roman" w:hAnsi="Times New Roman" w:cs="Times New Roman"/>
          <w:color w:val="222222"/>
          <w:sz w:val="24"/>
          <w:szCs w:val="24"/>
          <w:shd w:val="clear" w:color="auto" w:fill="FFFFFF"/>
        </w:rPr>
        <w:t xml:space="preserve"> et al, 2012)</w:t>
      </w:r>
    </w:p>
    <w:p w14:paraId="7A4DD44B" w14:textId="267CA700" w:rsidR="00626041" w:rsidRPr="000138DB" w:rsidRDefault="00626041" w:rsidP="000138DB">
      <w:pPr>
        <w:spacing w:line="360" w:lineRule="auto"/>
        <w:jc w:val="both"/>
        <w:rPr>
          <w:rFonts w:ascii="Times New Roman" w:hAnsi="Times New Roman" w:cs="Times New Roman"/>
          <w:sz w:val="24"/>
          <w:szCs w:val="24"/>
          <w:lang w:val="en-GB"/>
        </w:rPr>
      </w:pPr>
      <w:r w:rsidRPr="000138DB">
        <w:rPr>
          <w:rFonts w:ascii="Times New Roman" w:hAnsi="Times New Roman" w:cs="Times New Roman"/>
          <w:sz w:val="24"/>
          <w:szCs w:val="24"/>
          <w:lang w:val="en-GB"/>
        </w:rPr>
        <w:t xml:space="preserve">3. </w:t>
      </w:r>
      <w:r w:rsidR="00A20C82" w:rsidRPr="000138DB">
        <w:rPr>
          <w:rFonts w:ascii="Times New Roman" w:hAnsi="Times New Roman" w:cs="Times New Roman"/>
          <w:sz w:val="24"/>
          <w:szCs w:val="24"/>
          <w:lang w:val="en-GB"/>
        </w:rPr>
        <w:t>develop better policies an informed decision making for elderly patient with dementia to foster their respect, dignity and rights</w:t>
      </w:r>
      <w:r w:rsidR="00F847DE" w:rsidRPr="000138DB">
        <w:rPr>
          <w:rFonts w:ascii="Times New Roman" w:hAnsi="Times New Roman" w:cs="Times New Roman"/>
          <w:sz w:val="24"/>
          <w:szCs w:val="24"/>
          <w:lang w:val="en-GB"/>
        </w:rPr>
        <w:t xml:space="preserve"> (</w:t>
      </w:r>
      <w:r w:rsidR="00F847DE" w:rsidRPr="000138DB">
        <w:rPr>
          <w:rFonts w:ascii="Times New Roman" w:hAnsi="Times New Roman" w:cs="Times New Roman"/>
          <w:color w:val="222222"/>
          <w:sz w:val="24"/>
          <w:szCs w:val="24"/>
          <w:shd w:val="clear" w:color="auto" w:fill="FFFFFF"/>
        </w:rPr>
        <w:t>Blakemore et al, 2018)</w:t>
      </w:r>
    </w:p>
    <w:p w14:paraId="271D5E30" w14:textId="1BF2236C" w:rsidR="00A20C82" w:rsidRPr="000138DB" w:rsidRDefault="00A20C82" w:rsidP="000138DB">
      <w:pPr>
        <w:spacing w:line="360" w:lineRule="auto"/>
        <w:jc w:val="both"/>
        <w:rPr>
          <w:rFonts w:ascii="Times New Roman" w:hAnsi="Times New Roman" w:cs="Times New Roman"/>
          <w:sz w:val="24"/>
          <w:szCs w:val="24"/>
          <w:lang w:val="en-GB"/>
        </w:rPr>
      </w:pPr>
      <w:r w:rsidRPr="000138DB">
        <w:rPr>
          <w:rFonts w:ascii="Times New Roman" w:hAnsi="Times New Roman" w:cs="Times New Roman"/>
          <w:sz w:val="24"/>
          <w:szCs w:val="24"/>
          <w:lang w:val="en-GB"/>
        </w:rPr>
        <w:t>4. promote enhanced ways to involve patients of dementia in the social and community aspects and prevent social isolation or loneliness for them</w:t>
      </w:r>
    </w:p>
    <w:p w14:paraId="3345B416" w14:textId="71BD8732" w:rsidR="00A20C82" w:rsidRPr="000138DB" w:rsidRDefault="00A20C82" w:rsidP="000138DB">
      <w:pPr>
        <w:spacing w:line="360" w:lineRule="auto"/>
        <w:jc w:val="both"/>
        <w:rPr>
          <w:rFonts w:ascii="Times New Roman" w:hAnsi="Times New Roman" w:cs="Times New Roman"/>
          <w:sz w:val="24"/>
          <w:szCs w:val="24"/>
          <w:lang w:val="en-GB"/>
        </w:rPr>
      </w:pPr>
      <w:r w:rsidRPr="000138DB">
        <w:rPr>
          <w:rFonts w:ascii="Times New Roman" w:hAnsi="Times New Roman" w:cs="Times New Roman"/>
          <w:sz w:val="24"/>
          <w:szCs w:val="24"/>
          <w:lang w:val="en-GB"/>
        </w:rPr>
        <w:t xml:space="preserve">5. </w:t>
      </w:r>
      <w:r w:rsidR="009B2DE8" w:rsidRPr="000138DB">
        <w:rPr>
          <w:rFonts w:ascii="Times New Roman" w:hAnsi="Times New Roman" w:cs="Times New Roman"/>
          <w:sz w:val="24"/>
          <w:szCs w:val="24"/>
          <w:lang w:val="en-GB"/>
        </w:rPr>
        <w:t xml:space="preserve">develop strategies that helps in promoting </w:t>
      </w:r>
      <w:r w:rsidR="000D6154" w:rsidRPr="000138DB">
        <w:rPr>
          <w:rFonts w:ascii="Times New Roman" w:hAnsi="Times New Roman" w:cs="Times New Roman"/>
          <w:sz w:val="24"/>
          <w:szCs w:val="24"/>
          <w:lang w:val="en-GB"/>
        </w:rPr>
        <w:t>better group therapies for dementia patients and enable them to have enhances social inclusiveness</w:t>
      </w:r>
      <w:r w:rsidR="00F847DE" w:rsidRPr="000138DB">
        <w:rPr>
          <w:rFonts w:ascii="Times New Roman" w:hAnsi="Times New Roman" w:cs="Times New Roman"/>
          <w:sz w:val="24"/>
          <w:szCs w:val="24"/>
          <w:lang w:val="en-GB"/>
        </w:rPr>
        <w:t xml:space="preserve"> (</w:t>
      </w:r>
      <w:r w:rsidR="00F847DE" w:rsidRPr="000138DB">
        <w:rPr>
          <w:rFonts w:ascii="Times New Roman" w:hAnsi="Times New Roman" w:cs="Times New Roman"/>
          <w:color w:val="222222"/>
          <w:sz w:val="24"/>
          <w:szCs w:val="24"/>
          <w:shd w:val="clear" w:color="auto" w:fill="FFFFFF"/>
        </w:rPr>
        <w:t>Blakemore et al, 2018)</w:t>
      </w:r>
    </w:p>
    <w:p w14:paraId="6682062D" w14:textId="2533CA76" w:rsidR="002F5F91" w:rsidRPr="000138DB" w:rsidRDefault="002F5F91" w:rsidP="000138DB">
      <w:pPr>
        <w:spacing w:line="360" w:lineRule="auto"/>
        <w:jc w:val="both"/>
        <w:rPr>
          <w:rFonts w:ascii="Times New Roman" w:hAnsi="Times New Roman" w:cs="Times New Roman"/>
          <w:sz w:val="24"/>
          <w:szCs w:val="24"/>
          <w:lang w:val="en-GB"/>
        </w:rPr>
      </w:pPr>
    </w:p>
    <w:p w14:paraId="39F11FE8" w14:textId="77777777" w:rsidR="00561423" w:rsidRPr="000138DB" w:rsidRDefault="00561423" w:rsidP="000138DB">
      <w:pPr>
        <w:spacing w:line="360" w:lineRule="auto"/>
        <w:jc w:val="both"/>
        <w:rPr>
          <w:rFonts w:ascii="Times New Roman" w:hAnsi="Times New Roman" w:cs="Times New Roman"/>
          <w:sz w:val="24"/>
          <w:szCs w:val="24"/>
          <w:lang w:val="en-GB"/>
        </w:rPr>
      </w:pPr>
      <w:r w:rsidRPr="000138DB">
        <w:rPr>
          <w:rFonts w:ascii="Times New Roman" w:hAnsi="Times New Roman" w:cs="Times New Roman"/>
          <w:sz w:val="24"/>
          <w:szCs w:val="24"/>
          <w:lang w:val="en-GB"/>
        </w:rPr>
        <w:br w:type="page"/>
      </w:r>
    </w:p>
    <w:p w14:paraId="4EEAC9BD" w14:textId="31C05106" w:rsidR="002F5F91" w:rsidRPr="000138DB" w:rsidRDefault="002F5F91" w:rsidP="000138DB">
      <w:pPr>
        <w:pStyle w:val="Heading1"/>
        <w:rPr>
          <w:lang w:val="en-GB"/>
        </w:rPr>
      </w:pPr>
      <w:bookmarkStart w:id="7" w:name="_Toc67059940"/>
      <w:r w:rsidRPr="000138DB">
        <w:rPr>
          <w:lang w:val="en-GB"/>
        </w:rPr>
        <w:t>REFERNECES</w:t>
      </w:r>
      <w:bookmarkEnd w:id="7"/>
    </w:p>
    <w:p w14:paraId="032BD921" w14:textId="77777777" w:rsidR="000138DB" w:rsidRPr="000138DB" w:rsidRDefault="000138DB" w:rsidP="000138DB">
      <w:pPr>
        <w:spacing w:line="360" w:lineRule="auto"/>
        <w:jc w:val="both"/>
        <w:rPr>
          <w:rFonts w:ascii="Times New Roman" w:hAnsi="Times New Roman" w:cs="Times New Roman"/>
          <w:color w:val="222222"/>
          <w:sz w:val="24"/>
          <w:szCs w:val="24"/>
          <w:shd w:val="clear" w:color="auto" w:fill="FFFFFF"/>
        </w:rPr>
      </w:pPr>
      <w:r w:rsidRPr="000138DB">
        <w:rPr>
          <w:rFonts w:ascii="Times New Roman" w:hAnsi="Times New Roman" w:cs="Times New Roman"/>
          <w:color w:val="222222"/>
          <w:sz w:val="24"/>
          <w:szCs w:val="24"/>
          <w:shd w:val="clear" w:color="auto" w:fill="FFFFFF"/>
        </w:rPr>
        <w:t xml:space="preserve">Blakemore, A., Kenning, C., Mirza, N., Daker-White, G., </w:t>
      </w:r>
      <w:proofErr w:type="spellStart"/>
      <w:r w:rsidRPr="000138DB">
        <w:rPr>
          <w:rFonts w:ascii="Times New Roman" w:hAnsi="Times New Roman" w:cs="Times New Roman"/>
          <w:color w:val="222222"/>
          <w:sz w:val="24"/>
          <w:szCs w:val="24"/>
          <w:shd w:val="clear" w:color="auto" w:fill="FFFFFF"/>
        </w:rPr>
        <w:t>Panagioti</w:t>
      </w:r>
      <w:proofErr w:type="spellEnd"/>
      <w:r w:rsidRPr="000138DB">
        <w:rPr>
          <w:rFonts w:ascii="Times New Roman" w:hAnsi="Times New Roman" w:cs="Times New Roman"/>
          <w:color w:val="222222"/>
          <w:sz w:val="24"/>
          <w:szCs w:val="24"/>
          <w:shd w:val="clear" w:color="auto" w:fill="FFFFFF"/>
        </w:rPr>
        <w:t xml:space="preserve">, M. and </w:t>
      </w:r>
      <w:proofErr w:type="spellStart"/>
      <w:r w:rsidRPr="000138DB">
        <w:rPr>
          <w:rFonts w:ascii="Times New Roman" w:hAnsi="Times New Roman" w:cs="Times New Roman"/>
          <w:color w:val="222222"/>
          <w:sz w:val="24"/>
          <w:szCs w:val="24"/>
          <w:shd w:val="clear" w:color="auto" w:fill="FFFFFF"/>
        </w:rPr>
        <w:t>Waheed</w:t>
      </w:r>
      <w:proofErr w:type="spellEnd"/>
      <w:r w:rsidRPr="000138DB">
        <w:rPr>
          <w:rFonts w:ascii="Times New Roman" w:hAnsi="Times New Roman" w:cs="Times New Roman"/>
          <w:color w:val="222222"/>
          <w:sz w:val="24"/>
          <w:szCs w:val="24"/>
          <w:shd w:val="clear" w:color="auto" w:fill="FFFFFF"/>
        </w:rPr>
        <w:t>, W., 2018. Dementia in UK South Asians: a scoping review of the literature. </w:t>
      </w:r>
      <w:r w:rsidRPr="000138DB">
        <w:rPr>
          <w:rFonts w:ascii="Times New Roman" w:hAnsi="Times New Roman" w:cs="Times New Roman"/>
          <w:i/>
          <w:iCs/>
          <w:color w:val="222222"/>
          <w:sz w:val="24"/>
          <w:szCs w:val="24"/>
          <w:shd w:val="clear" w:color="auto" w:fill="FFFFFF"/>
        </w:rPr>
        <w:t>BMJ open</w:t>
      </w:r>
      <w:r w:rsidRPr="000138DB">
        <w:rPr>
          <w:rFonts w:ascii="Times New Roman" w:hAnsi="Times New Roman" w:cs="Times New Roman"/>
          <w:color w:val="222222"/>
          <w:sz w:val="24"/>
          <w:szCs w:val="24"/>
          <w:shd w:val="clear" w:color="auto" w:fill="FFFFFF"/>
        </w:rPr>
        <w:t>, </w:t>
      </w:r>
      <w:r w:rsidRPr="000138DB">
        <w:rPr>
          <w:rFonts w:ascii="Times New Roman" w:hAnsi="Times New Roman" w:cs="Times New Roman"/>
          <w:i/>
          <w:iCs/>
          <w:color w:val="222222"/>
          <w:sz w:val="24"/>
          <w:szCs w:val="24"/>
          <w:shd w:val="clear" w:color="auto" w:fill="FFFFFF"/>
        </w:rPr>
        <w:t>8</w:t>
      </w:r>
      <w:r w:rsidRPr="000138DB">
        <w:rPr>
          <w:rFonts w:ascii="Times New Roman" w:hAnsi="Times New Roman" w:cs="Times New Roman"/>
          <w:color w:val="222222"/>
          <w:sz w:val="24"/>
          <w:szCs w:val="24"/>
          <w:shd w:val="clear" w:color="auto" w:fill="FFFFFF"/>
        </w:rPr>
        <w:t>(4), p.e020290.</w:t>
      </w:r>
    </w:p>
    <w:p w14:paraId="44358302" w14:textId="77777777" w:rsidR="000138DB" w:rsidRPr="000138DB" w:rsidRDefault="000138DB" w:rsidP="000138DB">
      <w:pPr>
        <w:spacing w:line="360" w:lineRule="auto"/>
        <w:jc w:val="both"/>
        <w:rPr>
          <w:rFonts w:ascii="Times New Roman" w:hAnsi="Times New Roman" w:cs="Times New Roman"/>
          <w:color w:val="222222"/>
          <w:sz w:val="24"/>
          <w:szCs w:val="24"/>
          <w:shd w:val="clear" w:color="auto" w:fill="FFFFFF"/>
        </w:rPr>
      </w:pPr>
      <w:r w:rsidRPr="000138DB">
        <w:rPr>
          <w:rFonts w:ascii="Times New Roman" w:hAnsi="Times New Roman" w:cs="Times New Roman"/>
          <w:color w:val="222222"/>
          <w:sz w:val="24"/>
          <w:szCs w:val="24"/>
          <w:shd w:val="clear" w:color="auto" w:fill="FFFFFF"/>
        </w:rPr>
        <w:t xml:space="preserve">Bowling, A., Rowe, G., Adams, S., Sands, P., </w:t>
      </w:r>
      <w:proofErr w:type="spellStart"/>
      <w:r w:rsidRPr="000138DB">
        <w:rPr>
          <w:rFonts w:ascii="Times New Roman" w:hAnsi="Times New Roman" w:cs="Times New Roman"/>
          <w:color w:val="222222"/>
          <w:sz w:val="24"/>
          <w:szCs w:val="24"/>
          <w:shd w:val="clear" w:color="auto" w:fill="FFFFFF"/>
        </w:rPr>
        <w:t>Samsi</w:t>
      </w:r>
      <w:proofErr w:type="spellEnd"/>
      <w:r w:rsidRPr="000138DB">
        <w:rPr>
          <w:rFonts w:ascii="Times New Roman" w:hAnsi="Times New Roman" w:cs="Times New Roman"/>
          <w:color w:val="222222"/>
          <w:sz w:val="24"/>
          <w:szCs w:val="24"/>
          <w:shd w:val="clear" w:color="auto" w:fill="FFFFFF"/>
        </w:rPr>
        <w:t xml:space="preserve">, K., Crane, M., Joly, L. and </w:t>
      </w:r>
      <w:proofErr w:type="spellStart"/>
      <w:r w:rsidRPr="000138DB">
        <w:rPr>
          <w:rFonts w:ascii="Times New Roman" w:hAnsi="Times New Roman" w:cs="Times New Roman"/>
          <w:color w:val="222222"/>
          <w:sz w:val="24"/>
          <w:szCs w:val="24"/>
          <w:shd w:val="clear" w:color="auto" w:fill="FFFFFF"/>
        </w:rPr>
        <w:t>Manthorpe</w:t>
      </w:r>
      <w:proofErr w:type="spellEnd"/>
      <w:r w:rsidRPr="000138DB">
        <w:rPr>
          <w:rFonts w:ascii="Times New Roman" w:hAnsi="Times New Roman" w:cs="Times New Roman"/>
          <w:color w:val="222222"/>
          <w:sz w:val="24"/>
          <w:szCs w:val="24"/>
          <w:shd w:val="clear" w:color="auto" w:fill="FFFFFF"/>
        </w:rPr>
        <w:t>, J., 2015. Quality of life in dementia: a systematically conducted narrative review of dementia-specific measurement scales. </w:t>
      </w:r>
      <w:r w:rsidRPr="000138DB">
        <w:rPr>
          <w:rFonts w:ascii="Times New Roman" w:hAnsi="Times New Roman" w:cs="Times New Roman"/>
          <w:i/>
          <w:iCs/>
          <w:color w:val="222222"/>
          <w:sz w:val="24"/>
          <w:szCs w:val="24"/>
          <w:shd w:val="clear" w:color="auto" w:fill="FFFFFF"/>
        </w:rPr>
        <w:t>Aging &amp; mental health</w:t>
      </w:r>
      <w:r w:rsidRPr="000138DB">
        <w:rPr>
          <w:rFonts w:ascii="Times New Roman" w:hAnsi="Times New Roman" w:cs="Times New Roman"/>
          <w:color w:val="222222"/>
          <w:sz w:val="24"/>
          <w:szCs w:val="24"/>
          <w:shd w:val="clear" w:color="auto" w:fill="FFFFFF"/>
        </w:rPr>
        <w:t>, </w:t>
      </w:r>
      <w:r w:rsidRPr="000138DB">
        <w:rPr>
          <w:rFonts w:ascii="Times New Roman" w:hAnsi="Times New Roman" w:cs="Times New Roman"/>
          <w:i/>
          <w:iCs/>
          <w:color w:val="222222"/>
          <w:sz w:val="24"/>
          <w:szCs w:val="24"/>
          <w:shd w:val="clear" w:color="auto" w:fill="FFFFFF"/>
        </w:rPr>
        <w:t>19</w:t>
      </w:r>
      <w:r w:rsidRPr="000138DB">
        <w:rPr>
          <w:rFonts w:ascii="Times New Roman" w:hAnsi="Times New Roman" w:cs="Times New Roman"/>
          <w:color w:val="222222"/>
          <w:sz w:val="24"/>
          <w:szCs w:val="24"/>
          <w:shd w:val="clear" w:color="auto" w:fill="FFFFFF"/>
        </w:rPr>
        <w:t>(1), pp.13-31.</w:t>
      </w:r>
    </w:p>
    <w:p w14:paraId="53EFAA29" w14:textId="77777777" w:rsidR="000138DB" w:rsidRPr="000138DB" w:rsidRDefault="000138DB" w:rsidP="000138DB">
      <w:pPr>
        <w:spacing w:line="360" w:lineRule="auto"/>
        <w:jc w:val="both"/>
        <w:rPr>
          <w:rFonts w:ascii="Times New Roman" w:hAnsi="Times New Roman" w:cs="Times New Roman"/>
          <w:color w:val="222222"/>
          <w:sz w:val="24"/>
          <w:szCs w:val="24"/>
          <w:shd w:val="clear" w:color="auto" w:fill="FFFFFF"/>
        </w:rPr>
      </w:pPr>
      <w:proofErr w:type="spellStart"/>
      <w:r w:rsidRPr="000138DB">
        <w:rPr>
          <w:rFonts w:ascii="Times New Roman" w:hAnsi="Times New Roman" w:cs="Times New Roman"/>
          <w:color w:val="222222"/>
          <w:sz w:val="24"/>
          <w:szCs w:val="24"/>
          <w:shd w:val="clear" w:color="auto" w:fill="FFFFFF"/>
        </w:rPr>
        <w:t>Camic</w:t>
      </w:r>
      <w:proofErr w:type="spellEnd"/>
      <w:r w:rsidRPr="000138DB">
        <w:rPr>
          <w:rFonts w:ascii="Times New Roman" w:hAnsi="Times New Roman" w:cs="Times New Roman"/>
          <w:color w:val="222222"/>
          <w:sz w:val="24"/>
          <w:szCs w:val="24"/>
          <w:shd w:val="clear" w:color="auto" w:fill="FFFFFF"/>
        </w:rPr>
        <w:t xml:space="preserve">, P.M., Williams, C.M. and Meeten, F., 2013. Does a ‘Singing Together </w:t>
      </w:r>
      <w:proofErr w:type="spellStart"/>
      <w:r w:rsidRPr="000138DB">
        <w:rPr>
          <w:rFonts w:ascii="Times New Roman" w:hAnsi="Times New Roman" w:cs="Times New Roman"/>
          <w:color w:val="222222"/>
          <w:sz w:val="24"/>
          <w:szCs w:val="24"/>
          <w:shd w:val="clear" w:color="auto" w:fill="FFFFFF"/>
        </w:rPr>
        <w:t>Group’improve</w:t>
      </w:r>
      <w:proofErr w:type="spellEnd"/>
      <w:r w:rsidRPr="000138DB">
        <w:rPr>
          <w:rFonts w:ascii="Times New Roman" w:hAnsi="Times New Roman" w:cs="Times New Roman"/>
          <w:color w:val="222222"/>
          <w:sz w:val="24"/>
          <w:szCs w:val="24"/>
          <w:shd w:val="clear" w:color="auto" w:fill="FFFFFF"/>
        </w:rPr>
        <w:t xml:space="preserve"> the quality of life of people with a dementia and their carers? A pilot evaluation study. </w:t>
      </w:r>
      <w:r w:rsidRPr="000138DB">
        <w:rPr>
          <w:rFonts w:ascii="Times New Roman" w:hAnsi="Times New Roman" w:cs="Times New Roman"/>
          <w:i/>
          <w:iCs/>
          <w:color w:val="222222"/>
          <w:sz w:val="24"/>
          <w:szCs w:val="24"/>
          <w:shd w:val="clear" w:color="auto" w:fill="FFFFFF"/>
        </w:rPr>
        <w:t>Dementia</w:t>
      </w:r>
      <w:r w:rsidRPr="000138DB">
        <w:rPr>
          <w:rFonts w:ascii="Times New Roman" w:hAnsi="Times New Roman" w:cs="Times New Roman"/>
          <w:color w:val="222222"/>
          <w:sz w:val="24"/>
          <w:szCs w:val="24"/>
          <w:shd w:val="clear" w:color="auto" w:fill="FFFFFF"/>
        </w:rPr>
        <w:t>, </w:t>
      </w:r>
      <w:r w:rsidRPr="000138DB">
        <w:rPr>
          <w:rFonts w:ascii="Times New Roman" w:hAnsi="Times New Roman" w:cs="Times New Roman"/>
          <w:i/>
          <w:iCs/>
          <w:color w:val="222222"/>
          <w:sz w:val="24"/>
          <w:szCs w:val="24"/>
          <w:shd w:val="clear" w:color="auto" w:fill="FFFFFF"/>
        </w:rPr>
        <w:t>12</w:t>
      </w:r>
      <w:r w:rsidRPr="000138DB">
        <w:rPr>
          <w:rFonts w:ascii="Times New Roman" w:hAnsi="Times New Roman" w:cs="Times New Roman"/>
          <w:color w:val="222222"/>
          <w:sz w:val="24"/>
          <w:szCs w:val="24"/>
          <w:shd w:val="clear" w:color="auto" w:fill="FFFFFF"/>
        </w:rPr>
        <w:t>(2), pp.157-176.</w:t>
      </w:r>
    </w:p>
    <w:p w14:paraId="2C5FCDD9" w14:textId="77777777" w:rsidR="000138DB" w:rsidRPr="000138DB" w:rsidRDefault="000138DB" w:rsidP="000138DB">
      <w:pPr>
        <w:spacing w:line="360" w:lineRule="auto"/>
        <w:jc w:val="both"/>
        <w:rPr>
          <w:rFonts w:ascii="Times New Roman" w:hAnsi="Times New Roman" w:cs="Times New Roman"/>
          <w:color w:val="222222"/>
          <w:sz w:val="24"/>
          <w:szCs w:val="24"/>
          <w:shd w:val="clear" w:color="auto" w:fill="FFFFFF"/>
        </w:rPr>
      </w:pPr>
      <w:proofErr w:type="spellStart"/>
      <w:r w:rsidRPr="000138DB">
        <w:rPr>
          <w:rFonts w:ascii="Times New Roman" w:hAnsi="Times New Roman" w:cs="Times New Roman"/>
          <w:color w:val="222222"/>
          <w:sz w:val="24"/>
          <w:szCs w:val="24"/>
          <w:shd w:val="clear" w:color="auto" w:fill="FFFFFF"/>
        </w:rPr>
        <w:t>Fernández-Mayoralas</w:t>
      </w:r>
      <w:proofErr w:type="spellEnd"/>
      <w:r w:rsidRPr="000138DB">
        <w:rPr>
          <w:rFonts w:ascii="Times New Roman" w:hAnsi="Times New Roman" w:cs="Times New Roman"/>
          <w:color w:val="222222"/>
          <w:sz w:val="24"/>
          <w:szCs w:val="24"/>
          <w:shd w:val="clear" w:color="auto" w:fill="FFFFFF"/>
        </w:rPr>
        <w:t xml:space="preserve">, G., </w:t>
      </w:r>
      <w:proofErr w:type="spellStart"/>
      <w:r w:rsidRPr="000138DB">
        <w:rPr>
          <w:rFonts w:ascii="Times New Roman" w:hAnsi="Times New Roman" w:cs="Times New Roman"/>
          <w:color w:val="222222"/>
          <w:sz w:val="24"/>
          <w:szCs w:val="24"/>
          <w:shd w:val="clear" w:color="auto" w:fill="FFFFFF"/>
        </w:rPr>
        <w:t>Rojo</w:t>
      </w:r>
      <w:proofErr w:type="spellEnd"/>
      <w:r w:rsidRPr="000138DB">
        <w:rPr>
          <w:rFonts w:ascii="Times New Roman" w:hAnsi="Times New Roman" w:cs="Times New Roman"/>
          <w:color w:val="222222"/>
          <w:sz w:val="24"/>
          <w:szCs w:val="24"/>
          <w:shd w:val="clear" w:color="auto" w:fill="FFFFFF"/>
        </w:rPr>
        <w:t>-Pérez, F., Martínez-Martín, P., Prieto-Flores, M.E., Rodríguez-</w:t>
      </w:r>
      <w:proofErr w:type="spellStart"/>
      <w:r w:rsidRPr="000138DB">
        <w:rPr>
          <w:rFonts w:ascii="Times New Roman" w:hAnsi="Times New Roman" w:cs="Times New Roman"/>
          <w:color w:val="222222"/>
          <w:sz w:val="24"/>
          <w:szCs w:val="24"/>
          <w:shd w:val="clear" w:color="auto" w:fill="FFFFFF"/>
        </w:rPr>
        <w:t>Blázquez</w:t>
      </w:r>
      <w:proofErr w:type="spellEnd"/>
      <w:r w:rsidRPr="000138DB">
        <w:rPr>
          <w:rFonts w:ascii="Times New Roman" w:hAnsi="Times New Roman" w:cs="Times New Roman"/>
          <w:color w:val="222222"/>
          <w:sz w:val="24"/>
          <w:szCs w:val="24"/>
          <w:shd w:val="clear" w:color="auto" w:fill="FFFFFF"/>
        </w:rPr>
        <w:t xml:space="preserve">, C., Martín-García, S., </w:t>
      </w:r>
      <w:proofErr w:type="spellStart"/>
      <w:r w:rsidRPr="000138DB">
        <w:rPr>
          <w:rFonts w:ascii="Times New Roman" w:hAnsi="Times New Roman" w:cs="Times New Roman"/>
          <w:color w:val="222222"/>
          <w:sz w:val="24"/>
          <w:szCs w:val="24"/>
          <w:shd w:val="clear" w:color="auto" w:fill="FFFFFF"/>
        </w:rPr>
        <w:t>Rojo-Abuín</w:t>
      </w:r>
      <w:proofErr w:type="spellEnd"/>
      <w:r w:rsidRPr="000138DB">
        <w:rPr>
          <w:rFonts w:ascii="Times New Roman" w:hAnsi="Times New Roman" w:cs="Times New Roman"/>
          <w:color w:val="222222"/>
          <w:sz w:val="24"/>
          <w:szCs w:val="24"/>
          <w:shd w:val="clear" w:color="auto" w:fill="FFFFFF"/>
        </w:rPr>
        <w:t xml:space="preserve">, J.M. and </w:t>
      </w:r>
      <w:proofErr w:type="spellStart"/>
      <w:r w:rsidRPr="000138DB">
        <w:rPr>
          <w:rFonts w:ascii="Times New Roman" w:hAnsi="Times New Roman" w:cs="Times New Roman"/>
          <w:color w:val="222222"/>
          <w:sz w:val="24"/>
          <w:szCs w:val="24"/>
          <w:shd w:val="clear" w:color="auto" w:fill="FFFFFF"/>
        </w:rPr>
        <w:t>Forjaz</w:t>
      </w:r>
      <w:proofErr w:type="spellEnd"/>
      <w:r w:rsidRPr="000138DB">
        <w:rPr>
          <w:rFonts w:ascii="Times New Roman" w:hAnsi="Times New Roman" w:cs="Times New Roman"/>
          <w:color w:val="222222"/>
          <w:sz w:val="24"/>
          <w:szCs w:val="24"/>
          <w:shd w:val="clear" w:color="auto" w:fill="FFFFFF"/>
        </w:rPr>
        <w:t>, M.J., 2015. Active ageing and quality of life: factors associated with participation in leisure activities among institutionalized older adults, with and without dementia. </w:t>
      </w:r>
      <w:r w:rsidRPr="000138DB">
        <w:rPr>
          <w:rFonts w:ascii="Times New Roman" w:hAnsi="Times New Roman" w:cs="Times New Roman"/>
          <w:i/>
          <w:iCs/>
          <w:color w:val="222222"/>
          <w:sz w:val="24"/>
          <w:szCs w:val="24"/>
          <w:shd w:val="clear" w:color="auto" w:fill="FFFFFF"/>
        </w:rPr>
        <w:t>Aging &amp; mental health</w:t>
      </w:r>
      <w:r w:rsidRPr="000138DB">
        <w:rPr>
          <w:rFonts w:ascii="Times New Roman" w:hAnsi="Times New Roman" w:cs="Times New Roman"/>
          <w:color w:val="222222"/>
          <w:sz w:val="24"/>
          <w:szCs w:val="24"/>
          <w:shd w:val="clear" w:color="auto" w:fill="FFFFFF"/>
        </w:rPr>
        <w:t>, </w:t>
      </w:r>
      <w:r w:rsidRPr="000138DB">
        <w:rPr>
          <w:rFonts w:ascii="Times New Roman" w:hAnsi="Times New Roman" w:cs="Times New Roman"/>
          <w:i/>
          <w:iCs/>
          <w:color w:val="222222"/>
          <w:sz w:val="24"/>
          <w:szCs w:val="24"/>
          <w:shd w:val="clear" w:color="auto" w:fill="FFFFFF"/>
        </w:rPr>
        <w:t>19</w:t>
      </w:r>
      <w:r w:rsidRPr="000138DB">
        <w:rPr>
          <w:rFonts w:ascii="Times New Roman" w:hAnsi="Times New Roman" w:cs="Times New Roman"/>
          <w:color w:val="222222"/>
          <w:sz w:val="24"/>
          <w:szCs w:val="24"/>
          <w:shd w:val="clear" w:color="auto" w:fill="FFFFFF"/>
        </w:rPr>
        <w:t>(11), pp.1031-1041.</w:t>
      </w:r>
    </w:p>
    <w:p w14:paraId="7268C755" w14:textId="77777777" w:rsidR="000138DB" w:rsidRPr="000138DB" w:rsidRDefault="000138DB" w:rsidP="000138DB">
      <w:pPr>
        <w:spacing w:line="360" w:lineRule="auto"/>
        <w:jc w:val="both"/>
        <w:rPr>
          <w:rFonts w:ascii="Times New Roman" w:hAnsi="Times New Roman" w:cs="Times New Roman"/>
          <w:color w:val="222222"/>
          <w:sz w:val="24"/>
          <w:szCs w:val="24"/>
          <w:shd w:val="clear" w:color="auto" w:fill="FFFFFF"/>
        </w:rPr>
      </w:pPr>
      <w:proofErr w:type="spellStart"/>
      <w:r w:rsidRPr="000138DB">
        <w:rPr>
          <w:rFonts w:ascii="Times New Roman" w:hAnsi="Times New Roman" w:cs="Times New Roman"/>
          <w:color w:val="222222"/>
          <w:sz w:val="24"/>
          <w:szCs w:val="24"/>
          <w:shd w:val="clear" w:color="auto" w:fill="FFFFFF"/>
        </w:rPr>
        <w:t>Giebel</w:t>
      </w:r>
      <w:proofErr w:type="spellEnd"/>
      <w:r w:rsidRPr="000138DB">
        <w:rPr>
          <w:rFonts w:ascii="Times New Roman" w:hAnsi="Times New Roman" w:cs="Times New Roman"/>
          <w:color w:val="222222"/>
          <w:sz w:val="24"/>
          <w:szCs w:val="24"/>
          <w:shd w:val="clear" w:color="auto" w:fill="FFFFFF"/>
        </w:rPr>
        <w:t>, C.M., Sutcliffe, C. and Challis, D., 2015. Activities of daily living and quality of life across different stages of dementia: a UK study. </w:t>
      </w:r>
      <w:r w:rsidRPr="000138DB">
        <w:rPr>
          <w:rFonts w:ascii="Times New Roman" w:hAnsi="Times New Roman" w:cs="Times New Roman"/>
          <w:i/>
          <w:iCs/>
          <w:color w:val="222222"/>
          <w:sz w:val="24"/>
          <w:szCs w:val="24"/>
          <w:shd w:val="clear" w:color="auto" w:fill="FFFFFF"/>
        </w:rPr>
        <w:t>Aging &amp; Mental Health</w:t>
      </w:r>
      <w:r w:rsidRPr="000138DB">
        <w:rPr>
          <w:rFonts w:ascii="Times New Roman" w:hAnsi="Times New Roman" w:cs="Times New Roman"/>
          <w:color w:val="222222"/>
          <w:sz w:val="24"/>
          <w:szCs w:val="24"/>
          <w:shd w:val="clear" w:color="auto" w:fill="FFFFFF"/>
        </w:rPr>
        <w:t>, </w:t>
      </w:r>
      <w:r w:rsidRPr="000138DB">
        <w:rPr>
          <w:rFonts w:ascii="Times New Roman" w:hAnsi="Times New Roman" w:cs="Times New Roman"/>
          <w:i/>
          <w:iCs/>
          <w:color w:val="222222"/>
          <w:sz w:val="24"/>
          <w:szCs w:val="24"/>
          <w:shd w:val="clear" w:color="auto" w:fill="FFFFFF"/>
        </w:rPr>
        <w:t>19</w:t>
      </w:r>
      <w:r w:rsidRPr="000138DB">
        <w:rPr>
          <w:rFonts w:ascii="Times New Roman" w:hAnsi="Times New Roman" w:cs="Times New Roman"/>
          <w:color w:val="222222"/>
          <w:sz w:val="24"/>
          <w:szCs w:val="24"/>
          <w:shd w:val="clear" w:color="auto" w:fill="FFFFFF"/>
        </w:rPr>
        <w:t>(1), pp.63-71.</w:t>
      </w:r>
    </w:p>
    <w:p w14:paraId="38B40F5A" w14:textId="77777777" w:rsidR="000138DB" w:rsidRPr="000138DB" w:rsidRDefault="000138DB" w:rsidP="000138DB">
      <w:pPr>
        <w:spacing w:line="360" w:lineRule="auto"/>
        <w:jc w:val="both"/>
        <w:rPr>
          <w:rFonts w:ascii="Times New Roman" w:hAnsi="Times New Roman" w:cs="Times New Roman"/>
          <w:color w:val="222222"/>
          <w:sz w:val="24"/>
          <w:szCs w:val="24"/>
          <w:shd w:val="clear" w:color="auto" w:fill="FFFFFF"/>
        </w:rPr>
      </w:pPr>
      <w:proofErr w:type="spellStart"/>
      <w:r w:rsidRPr="000138DB">
        <w:rPr>
          <w:rFonts w:ascii="Times New Roman" w:hAnsi="Times New Roman" w:cs="Times New Roman"/>
          <w:color w:val="222222"/>
          <w:sz w:val="24"/>
          <w:szCs w:val="24"/>
          <w:shd w:val="clear" w:color="auto" w:fill="FFFFFF"/>
        </w:rPr>
        <w:t>Gräske</w:t>
      </w:r>
      <w:proofErr w:type="spellEnd"/>
      <w:r w:rsidRPr="000138DB">
        <w:rPr>
          <w:rFonts w:ascii="Times New Roman" w:hAnsi="Times New Roman" w:cs="Times New Roman"/>
          <w:color w:val="222222"/>
          <w:sz w:val="24"/>
          <w:szCs w:val="24"/>
          <w:shd w:val="clear" w:color="auto" w:fill="FFFFFF"/>
        </w:rPr>
        <w:t xml:space="preserve">, J., Fischer, T., </w:t>
      </w:r>
      <w:proofErr w:type="spellStart"/>
      <w:r w:rsidRPr="000138DB">
        <w:rPr>
          <w:rFonts w:ascii="Times New Roman" w:hAnsi="Times New Roman" w:cs="Times New Roman"/>
          <w:color w:val="222222"/>
          <w:sz w:val="24"/>
          <w:szCs w:val="24"/>
          <w:shd w:val="clear" w:color="auto" w:fill="FFFFFF"/>
        </w:rPr>
        <w:t>Kuhlmey</w:t>
      </w:r>
      <w:proofErr w:type="spellEnd"/>
      <w:r w:rsidRPr="000138DB">
        <w:rPr>
          <w:rFonts w:ascii="Times New Roman" w:hAnsi="Times New Roman" w:cs="Times New Roman"/>
          <w:color w:val="222222"/>
          <w:sz w:val="24"/>
          <w:szCs w:val="24"/>
          <w:shd w:val="clear" w:color="auto" w:fill="FFFFFF"/>
        </w:rPr>
        <w:t xml:space="preserve">, A. and Wolf-Ostermann, K., 2012. Quality of life in dementia care–differences in </w:t>
      </w:r>
      <w:proofErr w:type="gramStart"/>
      <w:r w:rsidRPr="000138DB">
        <w:rPr>
          <w:rFonts w:ascii="Times New Roman" w:hAnsi="Times New Roman" w:cs="Times New Roman"/>
          <w:color w:val="222222"/>
          <w:sz w:val="24"/>
          <w:szCs w:val="24"/>
          <w:shd w:val="clear" w:color="auto" w:fill="FFFFFF"/>
        </w:rPr>
        <w:t>quality of life</w:t>
      </w:r>
      <w:proofErr w:type="gramEnd"/>
      <w:r w:rsidRPr="000138DB">
        <w:rPr>
          <w:rFonts w:ascii="Times New Roman" w:hAnsi="Times New Roman" w:cs="Times New Roman"/>
          <w:color w:val="222222"/>
          <w:sz w:val="24"/>
          <w:szCs w:val="24"/>
          <w:shd w:val="clear" w:color="auto" w:fill="FFFFFF"/>
        </w:rPr>
        <w:t xml:space="preserve"> measurements performed by residents with dementia and by nursing staff. </w:t>
      </w:r>
      <w:r w:rsidRPr="000138DB">
        <w:rPr>
          <w:rFonts w:ascii="Times New Roman" w:hAnsi="Times New Roman" w:cs="Times New Roman"/>
          <w:i/>
          <w:iCs/>
          <w:color w:val="222222"/>
          <w:sz w:val="24"/>
          <w:szCs w:val="24"/>
          <w:shd w:val="clear" w:color="auto" w:fill="FFFFFF"/>
        </w:rPr>
        <w:t>Aging &amp; Mental Health</w:t>
      </w:r>
      <w:r w:rsidRPr="000138DB">
        <w:rPr>
          <w:rFonts w:ascii="Times New Roman" w:hAnsi="Times New Roman" w:cs="Times New Roman"/>
          <w:color w:val="222222"/>
          <w:sz w:val="24"/>
          <w:szCs w:val="24"/>
          <w:shd w:val="clear" w:color="auto" w:fill="FFFFFF"/>
        </w:rPr>
        <w:t>, </w:t>
      </w:r>
      <w:r w:rsidRPr="000138DB">
        <w:rPr>
          <w:rFonts w:ascii="Times New Roman" w:hAnsi="Times New Roman" w:cs="Times New Roman"/>
          <w:i/>
          <w:iCs/>
          <w:color w:val="222222"/>
          <w:sz w:val="24"/>
          <w:szCs w:val="24"/>
          <w:shd w:val="clear" w:color="auto" w:fill="FFFFFF"/>
        </w:rPr>
        <w:t>16</w:t>
      </w:r>
      <w:r w:rsidRPr="000138DB">
        <w:rPr>
          <w:rFonts w:ascii="Times New Roman" w:hAnsi="Times New Roman" w:cs="Times New Roman"/>
          <w:color w:val="222222"/>
          <w:sz w:val="24"/>
          <w:szCs w:val="24"/>
          <w:shd w:val="clear" w:color="auto" w:fill="FFFFFF"/>
        </w:rPr>
        <w:t>(7), pp.819-827.</w:t>
      </w:r>
    </w:p>
    <w:p w14:paraId="6EBDB2C1" w14:textId="77777777" w:rsidR="000138DB" w:rsidRPr="000138DB" w:rsidRDefault="000138DB" w:rsidP="000138DB">
      <w:pPr>
        <w:spacing w:line="360" w:lineRule="auto"/>
        <w:jc w:val="both"/>
        <w:rPr>
          <w:rFonts w:ascii="Times New Roman" w:hAnsi="Times New Roman" w:cs="Times New Roman"/>
          <w:color w:val="222222"/>
          <w:sz w:val="24"/>
          <w:szCs w:val="24"/>
          <w:shd w:val="clear" w:color="auto" w:fill="FFFFFF"/>
        </w:rPr>
      </w:pPr>
      <w:proofErr w:type="spellStart"/>
      <w:r w:rsidRPr="000138DB">
        <w:rPr>
          <w:rFonts w:ascii="Times New Roman" w:hAnsi="Times New Roman" w:cs="Times New Roman"/>
          <w:color w:val="222222"/>
          <w:sz w:val="24"/>
          <w:szCs w:val="24"/>
          <w:shd w:val="clear" w:color="auto" w:fill="FFFFFF"/>
        </w:rPr>
        <w:t>Holwerda</w:t>
      </w:r>
      <w:proofErr w:type="spellEnd"/>
      <w:r w:rsidRPr="000138DB">
        <w:rPr>
          <w:rFonts w:ascii="Times New Roman" w:hAnsi="Times New Roman" w:cs="Times New Roman"/>
          <w:color w:val="222222"/>
          <w:sz w:val="24"/>
          <w:szCs w:val="24"/>
          <w:shd w:val="clear" w:color="auto" w:fill="FFFFFF"/>
        </w:rPr>
        <w:t xml:space="preserve">, T.J., </w:t>
      </w:r>
      <w:proofErr w:type="spellStart"/>
      <w:r w:rsidRPr="000138DB">
        <w:rPr>
          <w:rFonts w:ascii="Times New Roman" w:hAnsi="Times New Roman" w:cs="Times New Roman"/>
          <w:color w:val="222222"/>
          <w:sz w:val="24"/>
          <w:szCs w:val="24"/>
          <w:shd w:val="clear" w:color="auto" w:fill="FFFFFF"/>
        </w:rPr>
        <w:t>Deeg</w:t>
      </w:r>
      <w:proofErr w:type="spellEnd"/>
      <w:r w:rsidRPr="000138DB">
        <w:rPr>
          <w:rFonts w:ascii="Times New Roman" w:hAnsi="Times New Roman" w:cs="Times New Roman"/>
          <w:color w:val="222222"/>
          <w:sz w:val="24"/>
          <w:szCs w:val="24"/>
          <w:shd w:val="clear" w:color="auto" w:fill="FFFFFF"/>
        </w:rPr>
        <w:t xml:space="preserve">, D.J., </w:t>
      </w:r>
      <w:proofErr w:type="spellStart"/>
      <w:r w:rsidRPr="000138DB">
        <w:rPr>
          <w:rFonts w:ascii="Times New Roman" w:hAnsi="Times New Roman" w:cs="Times New Roman"/>
          <w:color w:val="222222"/>
          <w:sz w:val="24"/>
          <w:szCs w:val="24"/>
          <w:shd w:val="clear" w:color="auto" w:fill="FFFFFF"/>
        </w:rPr>
        <w:t>Beekman</w:t>
      </w:r>
      <w:proofErr w:type="spellEnd"/>
      <w:r w:rsidRPr="000138DB">
        <w:rPr>
          <w:rFonts w:ascii="Times New Roman" w:hAnsi="Times New Roman" w:cs="Times New Roman"/>
          <w:color w:val="222222"/>
          <w:sz w:val="24"/>
          <w:szCs w:val="24"/>
          <w:shd w:val="clear" w:color="auto" w:fill="FFFFFF"/>
        </w:rPr>
        <w:t xml:space="preserve">, A.T., van Tilburg, T.G., </w:t>
      </w:r>
      <w:proofErr w:type="spellStart"/>
      <w:r w:rsidRPr="000138DB">
        <w:rPr>
          <w:rFonts w:ascii="Times New Roman" w:hAnsi="Times New Roman" w:cs="Times New Roman"/>
          <w:color w:val="222222"/>
          <w:sz w:val="24"/>
          <w:szCs w:val="24"/>
          <w:shd w:val="clear" w:color="auto" w:fill="FFFFFF"/>
        </w:rPr>
        <w:t>Stek</w:t>
      </w:r>
      <w:proofErr w:type="spellEnd"/>
      <w:r w:rsidRPr="000138DB">
        <w:rPr>
          <w:rFonts w:ascii="Times New Roman" w:hAnsi="Times New Roman" w:cs="Times New Roman"/>
          <w:color w:val="222222"/>
          <w:sz w:val="24"/>
          <w:szCs w:val="24"/>
          <w:shd w:val="clear" w:color="auto" w:fill="FFFFFF"/>
        </w:rPr>
        <w:t xml:space="preserve">, M.L., </w:t>
      </w:r>
      <w:proofErr w:type="spellStart"/>
      <w:r w:rsidRPr="000138DB">
        <w:rPr>
          <w:rFonts w:ascii="Times New Roman" w:hAnsi="Times New Roman" w:cs="Times New Roman"/>
          <w:color w:val="222222"/>
          <w:sz w:val="24"/>
          <w:szCs w:val="24"/>
          <w:shd w:val="clear" w:color="auto" w:fill="FFFFFF"/>
        </w:rPr>
        <w:t>Jonker</w:t>
      </w:r>
      <w:proofErr w:type="spellEnd"/>
      <w:r w:rsidRPr="000138DB">
        <w:rPr>
          <w:rFonts w:ascii="Times New Roman" w:hAnsi="Times New Roman" w:cs="Times New Roman"/>
          <w:color w:val="222222"/>
          <w:sz w:val="24"/>
          <w:szCs w:val="24"/>
          <w:shd w:val="clear" w:color="auto" w:fill="FFFFFF"/>
        </w:rPr>
        <w:t xml:space="preserve">, C. and </w:t>
      </w:r>
      <w:proofErr w:type="spellStart"/>
      <w:r w:rsidRPr="000138DB">
        <w:rPr>
          <w:rFonts w:ascii="Times New Roman" w:hAnsi="Times New Roman" w:cs="Times New Roman"/>
          <w:color w:val="222222"/>
          <w:sz w:val="24"/>
          <w:szCs w:val="24"/>
          <w:shd w:val="clear" w:color="auto" w:fill="FFFFFF"/>
        </w:rPr>
        <w:t>Schoevers</w:t>
      </w:r>
      <w:proofErr w:type="spellEnd"/>
      <w:r w:rsidRPr="000138DB">
        <w:rPr>
          <w:rFonts w:ascii="Times New Roman" w:hAnsi="Times New Roman" w:cs="Times New Roman"/>
          <w:color w:val="222222"/>
          <w:sz w:val="24"/>
          <w:szCs w:val="24"/>
          <w:shd w:val="clear" w:color="auto" w:fill="FFFFFF"/>
        </w:rPr>
        <w:t>, R.A., 2014. Feelings of loneliness, but not social isolation, predict dementia onset: results from the Amsterdam Study of the Elderly (AMSTEL). </w:t>
      </w:r>
      <w:r w:rsidRPr="000138DB">
        <w:rPr>
          <w:rFonts w:ascii="Times New Roman" w:hAnsi="Times New Roman" w:cs="Times New Roman"/>
          <w:i/>
          <w:iCs/>
          <w:color w:val="222222"/>
          <w:sz w:val="24"/>
          <w:szCs w:val="24"/>
          <w:shd w:val="clear" w:color="auto" w:fill="FFFFFF"/>
        </w:rPr>
        <w:t>Journal of Neurology, Neurosurgery &amp; Psychiatry</w:t>
      </w:r>
      <w:r w:rsidRPr="000138DB">
        <w:rPr>
          <w:rFonts w:ascii="Times New Roman" w:hAnsi="Times New Roman" w:cs="Times New Roman"/>
          <w:color w:val="222222"/>
          <w:sz w:val="24"/>
          <w:szCs w:val="24"/>
          <w:shd w:val="clear" w:color="auto" w:fill="FFFFFF"/>
        </w:rPr>
        <w:t>, </w:t>
      </w:r>
      <w:r w:rsidRPr="000138DB">
        <w:rPr>
          <w:rFonts w:ascii="Times New Roman" w:hAnsi="Times New Roman" w:cs="Times New Roman"/>
          <w:i/>
          <w:iCs/>
          <w:color w:val="222222"/>
          <w:sz w:val="24"/>
          <w:szCs w:val="24"/>
          <w:shd w:val="clear" w:color="auto" w:fill="FFFFFF"/>
        </w:rPr>
        <w:t>85</w:t>
      </w:r>
      <w:r w:rsidRPr="000138DB">
        <w:rPr>
          <w:rFonts w:ascii="Times New Roman" w:hAnsi="Times New Roman" w:cs="Times New Roman"/>
          <w:color w:val="222222"/>
          <w:sz w:val="24"/>
          <w:szCs w:val="24"/>
          <w:shd w:val="clear" w:color="auto" w:fill="FFFFFF"/>
        </w:rPr>
        <w:t>(2), pp.135-142.</w:t>
      </w:r>
    </w:p>
    <w:p w14:paraId="7E7F85C1" w14:textId="77777777" w:rsidR="000138DB" w:rsidRPr="000138DB" w:rsidRDefault="000138DB" w:rsidP="000138DB">
      <w:pPr>
        <w:spacing w:line="360" w:lineRule="auto"/>
        <w:jc w:val="both"/>
        <w:rPr>
          <w:rFonts w:ascii="Times New Roman" w:hAnsi="Times New Roman" w:cs="Times New Roman"/>
          <w:color w:val="222222"/>
          <w:sz w:val="24"/>
          <w:szCs w:val="24"/>
          <w:shd w:val="clear" w:color="auto" w:fill="FFFFFF"/>
        </w:rPr>
      </w:pPr>
      <w:proofErr w:type="spellStart"/>
      <w:r w:rsidRPr="000138DB">
        <w:rPr>
          <w:rFonts w:ascii="Times New Roman" w:hAnsi="Times New Roman" w:cs="Times New Roman"/>
          <w:color w:val="222222"/>
          <w:sz w:val="24"/>
          <w:szCs w:val="24"/>
          <w:shd w:val="clear" w:color="auto" w:fill="FFFFFF"/>
        </w:rPr>
        <w:t>Kuckartz</w:t>
      </w:r>
      <w:proofErr w:type="spellEnd"/>
      <w:r w:rsidRPr="000138DB">
        <w:rPr>
          <w:rFonts w:ascii="Times New Roman" w:hAnsi="Times New Roman" w:cs="Times New Roman"/>
          <w:color w:val="222222"/>
          <w:sz w:val="24"/>
          <w:szCs w:val="24"/>
          <w:shd w:val="clear" w:color="auto" w:fill="FFFFFF"/>
        </w:rPr>
        <w:t>, U., 2014. </w:t>
      </w:r>
      <w:r w:rsidRPr="000138DB">
        <w:rPr>
          <w:rFonts w:ascii="Times New Roman" w:hAnsi="Times New Roman" w:cs="Times New Roman"/>
          <w:i/>
          <w:iCs/>
          <w:color w:val="222222"/>
          <w:sz w:val="24"/>
          <w:szCs w:val="24"/>
          <w:shd w:val="clear" w:color="auto" w:fill="FFFFFF"/>
        </w:rPr>
        <w:t>Qualitative text analysis: A guide to methods, practice and using software</w:t>
      </w:r>
      <w:r w:rsidRPr="000138DB">
        <w:rPr>
          <w:rFonts w:ascii="Times New Roman" w:hAnsi="Times New Roman" w:cs="Times New Roman"/>
          <w:color w:val="222222"/>
          <w:sz w:val="24"/>
          <w:szCs w:val="24"/>
          <w:shd w:val="clear" w:color="auto" w:fill="FFFFFF"/>
        </w:rPr>
        <w:t>. Sage.</w:t>
      </w:r>
    </w:p>
    <w:p w14:paraId="7D3B2FD3" w14:textId="77777777" w:rsidR="000138DB" w:rsidRPr="000138DB" w:rsidRDefault="000138DB" w:rsidP="000138DB">
      <w:pPr>
        <w:spacing w:line="360" w:lineRule="auto"/>
        <w:jc w:val="both"/>
        <w:rPr>
          <w:rFonts w:ascii="Times New Roman" w:hAnsi="Times New Roman" w:cs="Times New Roman"/>
          <w:color w:val="222222"/>
          <w:sz w:val="24"/>
          <w:szCs w:val="24"/>
          <w:shd w:val="clear" w:color="auto" w:fill="FFFFFF"/>
        </w:rPr>
      </w:pPr>
      <w:r w:rsidRPr="000138DB">
        <w:rPr>
          <w:rFonts w:ascii="Times New Roman" w:hAnsi="Times New Roman" w:cs="Times New Roman"/>
          <w:color w:val="222222"/>
          <w:sz w:val="24"/>
          <w:szCs w:val="24"/>
          <w:shd w:val="clear" w:color="auto" w:fill="FFFFFF"/>
        </w:rPr>
        <w:t xml:space="preserve">Lewis, F., </w:t>
      </w:r>
      <w:proofErr w:type="spellStart"/>
      <w:r w:rsidRPr="000138DB">
        <w:rPr>
          <w:rFonts w:ascii="Times New Roman" w:hAnsi="Times New Roman" w:cs="Times New Roman"/>
          <w:color w:val="222222"/>
          <w:sz w:val="24"/>
          <w:szCs w:val="24"/>
          <w:shd w:val="clear" w:color="auto" w:fill="FFFFFF"/>
        </w:rPr>
        <w:t>Karlsberg</w:t>
      </w:r>
      <w:proofErr w:type="spellEnd"/>
      <w:r w:rsidRPr="000138DB">
        <w:rPr>
          <w:rFonts w:ascii="Times New Roman" w:hAnsi="Times New Roman" w:cs="Times New Roman"/>
          <w:color w:val="222222"/>
          <w:sz w:val="24"/>
          <w:szCs w:val="24"/>
          <w:shd w:val="clear" w:color="auto" w:fill="FFFFFF"/>
        </w:rPr>
        <w:t xml:space="preserve"> Schaffer, S., Sussex, J., O'Neill, P. and Cockcroft, L., 2014. The trajectory of dementia in the UK-making a difference. </w:t>
      </w:r>
      <w:r w:rsidRPr="000138DB">
        <w:rPr>
          <w:rFonts w:ascii="Times New Roman" w:hAnsi="Times New Roman" w:cs="Times New Roman"/>
          <w:i/>
          <w:iCs/>
          <w:color w:val="222222"/>
          <w:sz w:val="24"/>
          <w:szCs w:val="24"/>
          <w:shd w:val="clear" w:color="auto" w:fill="FFFFFF"/>
        </w:rPr>
        <w:t>Office of Health Economics Consulting Reports</w:t>
      </w:r>
      <w:r w:rsidRPr="000138DB">
        <w:rPr>
          <w:rFonts w:ascii="Times New Roman" w:hAnsi="Times New Roman" w:cs="Times New Roman"/>
          <w:color w:val="222222"/>
          <w:sz w:val="24"/>
          <w:szCs w:val="24"/>
          <w:shd w:val="clear" w:color="auto" w:fill="FFFFFF"/>
        </w:rPr>
        <w:t>.</w:t>
      </w:r>
    </w:p>
    <w:p w14:paraId="62A6B573" w14:textId="77777777" w:rsidR="000138DB" w:rsidRPr="000138DB" w:rsidRDefault="000138DB" w:rsidP="000138DB">
      <w:pPr>
        <w:spacing w:line="360" w:lineRule="auto"/>
        <w:jc w:val="both"/>
        <w:rPr>
          <w:rFonts w:ascii="Times New Roman" w:hAnsi="Times New Roman" w:cs="Times New Roman"/>
          <w:color w:val="222222"/>
          <w:sz w:val="24"/>
          <w:szCs w:val="24"/>
          <w:shd w:val="clear" w:color="auto" w:fill="FFFFFF"/>
        </w:rPr>
      </w:pPr>
      <w:r w:rsidRPr="000138DB">
        <w:rPr>
          <w:rFonts w:ascii="Times New Roman" w:hAnsi="Times New Roman" w:cs="Times New Roman"/>
          <w:color w:val="222222"/>
          <w:sz w:val="24"/>
          <w:szCs w:val="24"/>
          <w:shd w:val="clear" w:color="auto" w:fill="FFFFFF"/>
        </w:rPr>
        <w:t>Mills, J. and Birks, M., 2014. </w:t>
      </w:r>
      <w:r w:rsidRPr="000138DB">
        <w:rPr>
          <w:rFonts w:ascii="Times New Roman" w:hAnsi="Times New Roman" w:cs="Times New Roman"/>
          <w:i/>
          <w:iCs/>
          <w:color w:val="222222"/>
          <w:sz w:val="24"/>
          <w:szCs w:val="24"/>
          <w:shd w:val="clear" w:color="auto" w:fill="FFFFFF"/>
        </w:rPr>
        <w:t>Qualitative methodology: A practical guide</w:t>
      </w:r>
      <w:r w:rsidRPr="000138DB">
        <w:rPr>
          <w:rFonts w:ascii="Times New Roman" w:hAnsi="Times New Roman" w:cs="Times New Roman"/>
          <w:color w:val="222222"/>
          <w:sz w:val="24"/>
          <w:szCs w:val="24"/>
          <w:shd w:val="clear" w:color="auto" w:fill="FFFFFF"/>
        </w:rPr>
        <w:t>. Sage.</w:t>
      </w:r>
    </w:p>
    <w:p w14:paraId="308BEA19" w14:textId="77777777" w:rsidR="000138DB" w:rsidRPr="000138DB" w:rsidRDefault="000138DB" w:rsidP="000138DB">
      <w:pPr>
        <w:spacing w:line="360" w:lineRule="auto"/>
        <w:jc w:val="both"/>
        <w:rPr>
          <w:rFonts w:ascii="Times New Roman" w:hAnsi="Times New Roman" w:cs="Times New Roman"/>
          <w:color w:val="222222"/>
          <w:sz w:val="24"/>
          <w:szCs w:val="24"/>
          <w:shd w:val="clear" w:color="auto" w:fill="FFFFFF"/>
        </w:rPr>
      </w:pPr>
      <w:proofErr w:type="spellStart"/>
      <w:r w:rsidRPr="000138DB">
        <w:rPr>
          <w:rFonts w:ascii="Times New Roman" w:hAnsi="Times New Roman" w:cs="Times New Roman"/>
          <w:color w:val="222222"/>
          <w:sz w:val="24"/>
          <w:szCs w:val="24"/>
          <w:shd w:val="clear" w:color="auto" w:fill="FFFFFF"/>
        </w:rPr>
        <w:t>Muurinen</w:t>
      </w:r>
      <w:proofErr w:type="spellEnd"/>
      <w:r w:rsidRPr="000138DB">
        <w:rPr>
          <w:rFonts w:ascii="Times New Roman" w:hAnsi="Times New Roman" w:cs="Times New Roman"/>
          <w:color w:val="222222"/>
          <w:sz w:val="24"/>
          <w:szCs w:val="24"/>
          <w:shd w:val="clear" w:color="auto" w:fill="FFFFFF"/>
        </w:rPr>
        <w:t xml:space="preserve">, S., </w:t>
      </w:r>
      <w:proofErr w:type="spellStart"/>
      <w:r w:rsidRPr="000138DB">
        <w:rPr>
          <w:rFonts w:ascii="Times New Roman" w:hAnsi="Times New Roman" w:cs="Times New Roman"/>
          <w:color w:val="222222"/>
          <w:sz w:val="24"/>
          <w:szCs w:val="24"/>
          <w:shd w:val="clear" w:color="auto" w:fill="FFFFFF"/>
        </w:rPr>
        <w:t>Savikko</w:t>
      </w:r>
      <w:proofErr w:type="spellEnd"/>
      <w:r w:rsidRPr="000138DB">
        <w:rPr>
          <w:rFonts w:ascii="Times New Roman" w:hAnsi="Times New Roman" w:cs="Times New Roman"/>
          <w:color w:val="222222"/>
          <w:sz w:val="24"/>
          <w:szCs w:val="24"/>
          <w:shd w:val="clear" w:color="auto" w:fill="FFFFFF"/>
        </w:rPr>
        <w:t xml:space="preserve">, N., Soini, H., </w:t>
      </w:r>
      <w:proofErr w:type="spellStart"/>
      <w:r w:rsidRPr="000138DB">
        <w:rPr>
          <w:rFonts w:ascii="Times New Roman" w:hAnsi="Times New Roman" w:cs="Times New Roman"/>
          <w:color w:val="222222"/>
          <w:sz w:val="24"/>
          <w:szCs w:val="24"/>
          <w:shd w:val="clear" w:color="auto" w:fill="FFFFFF"/>
        </w:rPr>
        <w:t>Suominen</w:t>
      </w:r>
      <w:proofErr w:type="spellEnd"/>
      <w:r w:rsidRPr="000138DB">
        <w:rPr>
          <w:rFonts w:ascii="Times New Roman" w:hAnsi="Times New Roman" w:cs="Times New Roman"/>
          <w:color w:val="222222"/>
          <w:sz w:val="24"/>
          <w:szCs w:val="24"/>
          <w:shd w:val="clear" w:color="auto" w:fill="FFFFFF"/>
        </w:rPr>
        <w:t xml:space="preserve">, M. and </w:t>
      </w:r>
      <w:proofErr w:type="spellStart"/>
      <w:r w:rsidRPr="000138DB">
        <w:rPr>
          <w:rFonts w:ascii="Times New Roman" w:hAnsi="Times New Roman" w:cs="Times New Roman"/>
          <w:color w:val="222222"/>
          <w:sz w:val="24"/>
          <w:szCs w:val="24"/>
          <w:shd w:val="clear" w:color="auto" w:fill="FFFFFF"/>
        </w:rPr>
        <w:t>Pitkälä</w:t>
      </w:r>
      <w:proofErr w:type="spellEnd"/>
      <w:r w:rsidRPr="000138DB">
        <w:rPr>
          <w:rFonts w:ascii="Times New Roman" w:hAnsi="Times New Roman" w:cs="Times New Roman"/>
          <w:color w:val="222222"/>
          <w:sz w:val="24"/>
          <w:szCs w:val="24"/>
          <w:shd w:val="clear" w:color="auto" w:fill="FFFFFF"/>
        </w:rPr>
        <w:t>, K., 2015. Nutrition and psychological well-being among long-term care residents with dementia. </w:t>
      </w:r>
      <w:r w:rsidRPr="000138DB">
        <w:rPr>
          <w:rFonts w:ascii="Times New Roman" w:hAnsi="Times New Roman" w:cs="Times New Roman"/>
          <w:i/>
          <w:iCs/>
          <w:color w:val="222222"/>
          <w:sz w:val="24"/>
          <w:szCs w:val="24"/>
          <w:shd w:val="clear" w:color="auto" w:fill="FFFFFF"/>
        </w:rPr>
        <w:t>The journal of nutrition, health &amp; aging</w:t>
      </w:r>
      <w:r w:rsidRPr="000138DB">
        <w:rPr>
          <w:rFonts w:ascii="Times New Roman" w:hAnsi="Times New Roman" w:cs="Times New Roman"/>
          <w:color w:val="222222"/>
          <w:sz w:val="24"/>
          <w:szCs w:val="24"/>
          <w:shd w:val="clear" w:color="auto" w:fill="FFFFFF"/>
        </w:rPr>
        <w:t>, </w:t>
      </w:r>
      <w:r w:rsidRPr="000138DB">
        <w:rPr>
          <w:rFonts w:ascii="Times New Roman" w:hAnsi="Times New Roman" w:cs="Times New Roman"/>
          <w:i/>
          <w:iCs/>
          <w:color w:val="222222"/>
          <w:sz w:val="24"/>
          <w:szCs w:val="24"/>
          <w:shd w:val="clear" w:color="auto" w:fill="FFFFFF"/>
        </w:rPr>
        <w:t>19</w:t>
      </w:r>
      <w:r w:rsidRPr="000138DB">
        <w:rPr>
          <w:rFonts w:ascii="Times New Roman" w:hAnsi="Times New Roman" w:cs="Times New Roman"/>
          <w:color w:val="222222"/>
          <w:sz w:val="24"/>
          <w:szCs w:val="24"/>
          <w:shd w:val="clear" w:color="auto" w:fill="FFFFFF"/>
        </w:rPr>
        <w:t>(2), pp.178-182.</w:t>
      </w:r>
    </w:p>
    <w:p w14:paraId="02A09B73" w14:textId="77777777" w:rsidR="000138DB" w:rsidRPr="000138DB" w:rsidRDefault="000138DB" w:rsidP="000138DB">
      <w:pPr>
        <w:spacing w:line="360" w:lineRule="auto"/>
        <w:jc w:val="both"/>
        <w:rPr>
          <w:rFonts w:ascii="Times New Roman" w:hAnsi="Times New Roman" w:cs="Times New Roman"/>
          <w:color w:val="222222"/>
          <w:sz w:val="24"/>
          <w:szCs w:val="24"/>
          <w:shd w:val="clear" w:color="auto" w:fill="FFFFFF"/>
        </w:rPr>
      </w:pPr>
      <w:r w:rsidRPr="000138DB">
        <w:rPr>
          <w:rFonts w:ascii="Times New Roman" w:hAnsi="Times New Roman" w:cs="Times New Roman"/>
          <w:color w:val="222222"/>
          <w:sz w:val="24"/>
          <w:szCs w:val="24"/>
          <w:shd w:val="clear" w:color="auto" w:fill="FFFFFF"/>
        </w:rPr>
        <w:t xml:space="preserve">Nyman, S.R. and </w:t>
      </w:r>
      <w:proofErr w:type="spellStart"/>
      <w:r w:rsidRPr="000138DB">
        <w:rPr>
          <w:rFonts w:ascii="Times New Roman" w:hAnsi="Times New Roman" w:cs="Times New Roman"/>
          <w:color w:val="222222"/>
          <w:sz w:val="24"/>
          <w:szCs w:val="24"/>
          <w:shd w:val="clear" w:color="auto" w:fill="FFFFFF"/>
        </w:rPr>
        <w:t>Szymczynska</w:t>
      </w:r>
      <w:proofErr w:type="spellEnd"/>
      <w:r w:rsidRPr="000138DB">
        <w:rPr>
          <w:rFonts w:ascii="Times New Roman" w:hAnsi="Times New Roman" w:cs="Times New Roman"/>
          <w:color w:val="222222"/>
          <w:sz w:val="24"/>
          <w:szCs w:val="24"/>
          <w:shd w:val="clear" w:color="auto" w:fill="FFFFFF"/>
        </w:rPr>
        <w:t>, P., 2016. Meaningful activities for improving the wellbeing of people with dementia: beyond mere pleasure to meeting fundamental psychological needs. </w:t>
      </w:r>
      <w:r w:rsidRPr="000138DB">
        <w:rPr>
          <w:rFonts w:ascii="Times New Roman" w:hAnsi="Times New Roman" w:cs="Times New Roman"/>
          <w:i/>
          <w:iCs/>
          <w:color w:val="222222"/>
          <w:sz w:val="24"/>
          <w:szCs w:val="24"/>
          <w:shd w:val="clear" w:color="auto" w:fill="FFFFFF"/>
        </w:rPr>
        <w:t>Perspectives in public health</w:t>
      </w:r>
      <w:r w:rsidRPr="000138DB">
        <w:rPr>
          <w:rFonts w:ascii="Times New Roman" w:hAnsi="Times New Roman" w:cs="Times New Roman"/>
          <w:color w:val="222222"/>
          <w:sz w:val="24"/>
          <w:szCs w:val="24"/>
          <w:shd w:val="clear" w:color="auto" w:fill="FFFFFF"/>
        </w:rPr>
        <w:t>, </w:t>
      </w:r>
      <w:r w:rsidRPr="000138DB">
        <w:rPr>
          <w:rFonts w:ascii="Times New Roman" w:hAnsi="Times New Roman" w:cs="Times New Roman"/>
          <w:i/>
          <w:iCs/>
          <w:color w:val="222222"/>
          <w:sz w:val="24"/>
          <w:szCs w:val="24"/>
          <w:shd w:val="clear" w:color="auto" w:fill="FFFFFF"/>
        </w:rPr>
        <w:t>136</w:t>
      </w:r>
      <w:r w:rsidRPr="000138DB">
        <w:rPr>
          <w:rFonts w:ascii="Times New Roman" w:hAnsi="Times New Roman" w:cs="Times New Roman"/>
          <w:color w:val="222222"/>
          <w:sz w:val="24"/>
          <w:szCs w:val="24"/>
          <w:shd w:val="clear" w:color="auto" w:fill="FFFFFF"/>
        </w:rPr>
        <w:t>(2), pp.99-107.</w:t>
      </w:r>
    </w:p>
    <w:p w14:paraId="66784080" w14:textId="77777777" w:rsidR="000138DB" w:rsidRPr="000138DB" w:rsidRDefault="000138DB" w:rsidP="000138DB">
      <w:pPr>
        <w:spacing w:line="360" w:lineRule="auto"/>
        <w:jc w:val="both"/>
        <w:rPr>
          <w:rFonts w:ascii="Times New Roman" w:hAnsi="Times New Roman" w:cs="Times New Roman"/>
          <w:color w:val="222222"/>
          <w:sz w:val="24"/>
          <w:szCs w:val="24"/>
          <w:shd w:val="clear" w:color="auto" w:fill="FFFFFF"/>
        </w:rPr>
      </w:pPr>
      <w:r w:rsidRPr="000138DB">
        <w:rPr>
          <w:rFonts w:ascii="Times New Roman" w:hAnsi="Times New Roman" w:cs="Times New Roman"/>
          <w:color w:val="222222"/>
          <w:sz w:val="24"/>
          <w:szCs w:val="24"/>
          <w:shd w:val="clear" w:color="auto" w:fill="FFFFFF"/>
        </w:rPr>
        <w:t>Osman, S.E., Tischler, V. and Schneider, J., 2016. ‘Singing for the Brain’: A qualitative study exploring the health and well-being benefits of singing for people with dementia and their carers. </w:t>
      </w:r>
      <w:r w:rsidRPr="000138DB">
        <w:rPr>
          <w:rFonts w:ascii="Times New Roman" w:hAnsi="Times New Roman" w:cs="Times New Roman"/>
          <w:i/>
          <w:iCs/>
          <w:color w:val="222222"/>
          <w:sz w:val="24"/>
          <w:szCs w:val="24"/>
          <w:shd w:val="clear" w:color="auto" w:fill="FFFFFF"/>
        </w:rPr>
        <w:t>Dementia</w:t>
      </w:r>
      <w:r w:rsidRPr="000138DB">
        <w:rPr>
          <w:rFonts w:ascii="Times New Roman" w:hAnsi="Times New Roman" w:cs="Times New Roman"/>
          <w:color w:val="222222"/>
          <w:sz w:val="24"/>
          <w:szCs w:val="24"/>
          <w:shd w:val="clear" w:color="auto" w:fill="FFFFFF"/>
        </w:rPr>
        <w:t>, </w:t>
      </w:r>
      <w:r w:rsidRPr="000138DB">
        <w:rPr>
          <w:rFonts w:ascii="Times New Roman" w:hAnsi="Times New Roman" w:cs="Times New Roman"/>
          <w:i/>
          <w:iCs/>
          <w:color w:val="222222"/>
          <w:sz w:val="24"/>
          <w:szCs w:val="24"/>
          <w:shd w:val="clear" w:color="auto" w:fill="FFFFFF"/>
        </w:rPr>
        <w:t>15</w:t>
      </w:r>
      <w:r w:rsidRPr="000138DB">
        <w:rPr>
          <w:rFonts w:ascii="Times New Roman" w:hAnsi="Times New Roman" w:cs="Times New Roman"/>
          <w:color w:val="222222"/>
          <w:sz w:val="24"/>
          <w:szCs w:val="24"/>
          <w:shd w:val="clear" w:color="auto" w:fill="FFFFFF"/>
        </w:rPr>
        <w:t>(6), pp.1326-1339.</w:t>
      </w:r>
    </w:p>
    <w:p w14:paraId="2E4F5169" w14:textId="77777777" w:rsidR="000138DB" w:rsidRPr="000138DB" w:rsidRDefault="000138DB" w:rsidP="000138DB">
      <w:pPr>
        <w:spacing w:line="360" w:lineRule="auto"/>
        <w:jc w:val="both"/>
        <w:rPr>
          <w:rFonts w:ascii="Times New Roman" w:hAnsi="Times New Roman" w:cs="Times New Roman"/>
          <w:color w:val="222222"/>
          <w:sz w:val="24"/>
          <w:szCs w:val="24"/>
          <w:shd w:val="clear" w:color="auto" w:fill="FFFFFF"/>
        </w:rPr>
      </w:pPr>
      <w:r w:rsidRPr="000138DB">
        <w:rPr>
          <w:rFonts w:ascii="Times New Roman" w:hAnsi="Times New Roman" w:cs="Times New Roman"/>
          <w:color w:val="222222"/>
          <w:sz w:val="24"/>
          <w:szCs w:val="24"/>
          <w:shd w:val="clear" w:color="auto" w:fill="FFFFFF"/>
        </w:rPr>
        <w:t xml:space="preserve">Pham, T.M., Petersen, I., Walters, K., Raine, R., </w:t>
      </w:r>
      <w:proofErr w:type="spellStart"/>
      <w:r w:rsidRPr="000138DB">
        <w:rPr>
          <w:rFonts w:ascii="Times New Roman" w:hAnsi="Times New Roman" w:cs="Times New Roman"/>
          <w:color w:val="222222"/>
          <w:sz w:val="24"/>
          <w:szCs w:val="24"/>
          <w:shd w:val="clear" w:color="auto" w:fill="FFFFFF"/>
        </w:rPr>
        <w:t>Manthorpe</w:t>
      </w:r>
      <w:proofErr w:type="spellEnd"/>
      <w:r w:rsidRPr="000138DB">
        <w:rPr>
          <w:rFonts w:ascii="Times New Roman" w:hAnsi="Times New Roman" w:cs="Times New Roman"/>
          <w:color w:val="222222"/>
          <w:sz w:val="24"/>
          <w:szCs w:val="24"/>
          <w:shd w:val="clear" w:color="auto" w:fill="FFFFFF"/>
        </w:rPr>
        <w:t xml:space="preserve">, J., </w:t>
      </w:r>
      <w:proofErr w:type="spellStart"/>
      <w:r w:rsidRPr="000138DB">
        <w:rPr>
          <w:rFonts w:ascii="Times New Roman" w:hAnsi="Times New Roman" w:cs="Times New Roman"/>
          <w:color w:val="222222"/>
          <w:sz w:val="24"/>
          <w:szCs w:val="24"/>
          <w:shd w:val="clear" w:color="auto" w:fill="FFFFFF"/>
        </w:rPr>
        <w:t>Mukadam</w:t>
      </w:r>
      <w:proofErr w:type="spellEnd"/>
      <w:r w:rsidRPr="000138DB">
        <w:rPr>
          <w:rFonts w:ascii="Times New Roman" w:hAnsi="Times New Roman" w:cs="Times New Roman"/>
          <w:color w:val="222222"/>
          <w:sz w:val="24"/>
          <w:szCs w:val="24"/>
          <w:shd w:val="clear" w:color="auto" w:fill="FFFFFF"/>
        </w:rPr>
        <w:t>, N. and Cooper, C., 2018. Trends in dementia diagnosis rates in UK ethnic groups: analysis of UK primary care data. </w:t>
      </w:r>
      <w:r w:rsidRPr="000138DB">
        <w:rPr>
          <w:rFonts w:ascii="Times New Roman" w:hAnsi="Times New Roman" w:cs="Times New Roman"/>
          <w:i/>
          <w:iCs/>
          <w:color w:val="222222"/>
          <w:sz w:val="24"/>
          <w:szCs w:val="24"/>
          <w:shd w:val="clear" w:color="auto" w:fill="FFFFFF"/>
        </w:rPr>
        <w:t>Clinical epidemiology</w:t>
      </w:r>
      <w:r w:rsidRPr="000138DB">
        <w:rPr>
          <w:rFonts w:ascii="Times New Roman" w:hAnsi="Times New Roman" w:cs="Times New Roman"/>
          <w:color w:val="222222"/>
          <w:sz w:val="24"/>
          <w:szCs w:val="24"/>
          <w:shd w:val="clear" w:color="auto" w:fill="FFFFFF"/>
        </w:rPr>
        <w:t>, </w:t>
      </w:r>
      <w:r w:rsidRPr="000138DB">
        <w:rPr>
          <w:rFonts w:ascii="Times New Roman" w:hAnsi="Times New Roman" w:cs="Times New Roman"/>
          <w:i/>
          <w:iCs/>
          <w:color w:val="222222"/>
          <w:sz w:val="24"/>
          <w:szCs w:val="24"/>
          <w:shd w:val="clear" w:color="auto" w:fill="FFFFFF"/>
        </w:rPr>
        <w:t>10</w:t>
      </w:r>
      <w:r w:rsidRPr="000138DB">
        <w:rPr>
          <w:rFonts w:ascii="Times New Roman" w:hAnsi="Times New Roman" w:cs="Times New Roman"/>
          <w:color w:val="222222"/>
          <w:sz w:val="24"/>
          <w:szCs w:val="24"/>
          <w:shd w:val="clear" w:color="auto" w:fill="FFFFFF"/>
        </w:rPr>
        <w:t>, p.949.</w:t>
      </w:r>
    </w:p>
    <w:p w14:paraId="33F2EAA2" w14:textId="77777777" w:rsidR="000138DB" w:rsidRPr="000138DB" w:rsidRDefault="000138DB" w:rsidP="000138DB">
      <w:pPr>
        <w:spacing w:line="360" w:lineRule="auto"/>
        <w:jc w:val="both"/>
        <w:rPr>
          <w:rFonts w:ascii="Times New Roman" w:hAnsi="Times New Roman" w:cs="Times New Roman"/>
          <w:color w:val="222222"/>
          <w:sz w:val="24"/>
          <w:szCs w:val="24"/>
          <w:shd w:val="clear" w:color="auto" w:fill="FFFFFF"/>
        </w:rPr>
      </w:pPr>
      <w:r w:rsidRPr="000138DB">
        <w:rPr>
          <w:rFonts w:ascii="Times New Roman" w:hAnsi="Times New Roman" w:cs="Times New Roman"/>
          <w:color w:val="222222"/>
          <w:sz w:val="24"/>
          <w:szCs w:val="24"/>
          <w:shd w:val="clear" w:color="auto" w:fill="FFFFFF"/>
        </w:rPr>
        <w:t>Potrac, P., Jones, R. and Nelson, L., 2014. Interpretivism. </w:t>
      </w:r>
      <w:r w:rsidRPr="000138DB">
        <w:rPr>
          <w:rFonts w:ascii="Times New Roman" w:hAnsi="Times New Roman" w:cs="Times New Roman"/>
          <w:i/>
          <w:iCs/>
          <w:color w:val="222222"/>
          <w:sz w:val="24"/>
          <w:szCs w:val="24"/>
          <w:shd w:val="clear" w:color="auto" w:fill="FFFFFF"/>
        </w:rPr>
        <w:t>Research methods in sports coaching</w:t>
      </w:r>
      <w:r w:rsidRPr="000138DB">
        <w:rPr>
          <w:rFonts w:ascii="Times New Roman" w:hAnsi="Times New Roman" w:cs="Times New Roman"/>
          <w:color w:val="222222"/>
          <w:sz w:val="24"/>
          <w:szCs w:val="24"/>
          <w:shd w:val="clear" w:color="auto" w:fill="FFFFFF"/>
        </w:rPr>
        <w:t>, pp.31-41.</w:t>
      </w:r>
    </w:p>
    <w:p w14:paraId="09201941" w14:textId="77777777" w:rsidR="000138DB" w:rsidRPr="000138DB" w:rsidRDefault="000138DB" w:rsidP="000138DB">
      <w:pPr>
        <w:spacing w:line="360" w:lineRule="auto"/>
        <w:jc w:val="both"/>
        <w:rPr>
          <w:rFonts w:ascii="Times New Roman" w:hAnsi="Times New Roman" w:cs="Times New Roman"/>
          <w:color w:val="222222"/>
          <w:sz w:val="24"/>
          <w:szCs w:val="24"/>
          <w:shd w:val="clear" w:color="auto" w:fill="FFFFFF"/>
        </w:rPr>
      </w:pPr>
      <w:r w:rsidRPr="000138DB">
        <w:rPr>
          <w:rFonts w:ascii="Times New Roman" w:hAnsi="Times New Roman" w:cs="Times New Roman"/>
          <w:color w:val="222222"/>
          <w:sz w:val="24"/>
          <w:szCs w:val="24"/>
          <w:shd w:val="clear" w:color="auto" w:fill="FFFFFF"/>
        </w:rPr>
        <w:t>Robinson, L., Tang, E. and Taylor, J.P., 2015. Dementia: timely diagnosis and early intervention. </w:t>
      </w:r>
      <w:proofErr w:type="spellStart"/>
      <w:r w:rsidRPr="000138DB">
        <w:rPr>
          <w:rFonts w:ascii="Times New Roman" w:hAnsi="Times New Roman" w:cs="Times New Roman"/>
          <w:i/>
          <w:iCs/>
          <w:color w:val="222222"/>
          <w:sz w:val="24"/>
          <w:szCs w:val="24"/>
          <w:shd w:val="clear" w:color="auto" w:fill="FFFFFF"/>
        </w:rPr>
        <w:t>Bmj</w:t>
      </w:r>
      <w:proofErr w:type="spellEnd"/>
      <w:r w:rsidRPr="000138DB">
        <w:rPr>
          <w:rFonts w:ascii="Times New Roman" w:hAnsi="Times New Roman" w:cs="Times New Roman"/>
          <w:color w:val="222222"/>
          <w:sz w:val="24"/>
          <w:szCs w:val="24"/>
          <w:shd w:val="clear" w:color="auto" w:fill="FFFFFF"/>
        </w:rPr>
        <w:t>, </w:t>
      </w:r>
      <w:r w:rsidRPr="000138DB">
        <w:rPr>
          <w:rFonts w:ascii="Times New Roman" w:hAnsi="Times New Roman" w:cs="Times New Roman"/>
          <w:i/>
          <w:iCs/>
          <w:color w:val="222222"/>
          <w:sz w:val="24"/>
          <w:szCs w:val="24"/>
          <w:shd w:val="clear" w:color="auto" w:fill="FFFFFF"/>
        </w:rPr>
        <w:t>350</w:t>
      </w:r>
      <w:r w:rsidRPr="000138DB">
        <w:rPr>
          <w:rFonts w:ascii="Times New Roman" w:hAnsi="Times New Roman" w:cs="Times New Roman"/>
          <w:color w:val="222222"/>
          <w:sz w:val="24"/>
          <w:szCs w:val="24"/>
          <w:shd w:val="clear" w:color="auto" w:fill="FFFFFF"/>
        </w:rPr>
        <w:t>.</w:t>
      </w:r>
    </w:p>
    <w:p w14:paraId="2F758245" w14:textId="77777777" w:rsidR="000138DB" w:rsidRPr="000138DB" w:rsidRDefault="000138DB" w:rsidP="000138DB">
      <w:pPr>
        <w:spacing w:line="360" w:lineRule="auto"/>
        <w:jc w:val="both"/>
        <w:rPr>
          <w:rFonts w:ascii="Times New Roman" w:hAnsi="Times New Roman" w:cs="Times New Roman"/>
          <w:color w:val="222222"/>
          <w:sz w:val="24"/>
          <w:szCs w:val="24"/>
          <w:shd w:val="clear" w:color="auto" w:fill="FFFFFF"/>
        </w:rPr>
      </w:pPr>
      <w:r w:rsidRPr="000138DB">
        <w:rPr>
          <w:rFonts w:ascii="Times New Roman" w:hAnsi="Times New Roman" w:cs="Times New Roman"/>
          <w:color w:val="222222"/>
          <w:sz w:val="24"/>
          <w:szCs w:val="24"/>
          <w:shd w:val="clear" w:color="auto" w:fill="FFFFFF"/>
        </w:rPr>
        <w:t>Ryan, G., 2018. Introduction to positivism, interpretivism and critical theory. </w:t>
      </w:r>
      <w:r w:rsidRPr="000138DB">
        <w:rPr>
          <w:rFonts w:ascii="Times New Roman" w:hAnsi="Times New Roman" w:cs="Times New Roman"/>
          <w:i/>
          <w:iCs/>
          <w:color w:val="222222"/>
          <w:sz w:val="24"/>
          <w:szCs w:val="24"/>
          <w:shd w:val="clear" w:color="auto" w:fill="FFFFFF"/>
        </w:rPr>
        <w:t>Nurse researcher</w:t>
      </w:r>
      <w:r w:rsidRPr="000138DB">
        <w:rPr>
          <w:rFonts w:ascii="Times New Roman" w:hAnsi="Times New Roman" w:cs="Times New Roman"/>
          <w:color w:val="222222"/>
          <w:sz w:val="24"/>
          <w:szCs w:val="24"/>
          <w:shd w:val="clear" w:color="auto" w:fill="FFFFFF"/>
        </w:rPr>
        <w:t>, </w:t>
      </w:r>
      <w:r w:rsidRPr="000138DB">
        <w:rPr>
          <w:rFonts w:ascii="Times New Roman" w:hAnsi="Times New Roman" w:cs="Times New Roman"/>
          <w:i/>
          <w:iCs/>
          <w:color w:val="222222"/>
          <w:sz w:val="24"/>
          <w:szCs w:val="24"/>
          <w:shd w:val="clear" w:color="auto" w:fill="FFFFFF"/>
        </w:rPr>
        <w:t>25</w:t>
      </w:r>
      <w:r w:rsidRPr="000138DB">
        <w:rPr>
          <w:rFonts w:ascii="Times New Roman" w:hAnsi="Times New Roman" w:cs="Times New Roman"/>
          <w:color w:val="222222"/>
          <w:sz w:val="24"/>
          <w:szCs w:val="24"/>
          <w:shd w:val="clear" w:color="auto" w:fill="FFFFFF"/>
        </w:rPr>
        <w:t>(4), pp.41-49.</w:t>
      </w:r>
    </w:p>
    <w:p w14:paraId="4A13589F" w14:textId="77777777" w:rsidR="000138DB" w:rsidRPr="000138DB" w:rsidRDefault="000138DB" w:rsidP="000138DB">
      <w:pPr>
        <w:spacing w:line="360" w:lineRule="auto"/>
        <w:jc w:val="both"/>
        <w:rPr>
          <w:rFonts w:ascii="Times New Roman" w:hAnsi="Times New Roman" w:cs="Times New Roman"/>
          <w:sz w:val="24"/>
          <w:szCs w:val="24"/>
          <w:lang w:val="en-GB"/>
        </w:rPr>
      </w:pPr>
      <w:proofErr w:type="spellStart"/>
      <w:r w:rsidRPr="000138DB">
        <w:rPr>
          <w:rFonts w:ascii="Times New Roman" w:hAnsi="Times New Roman" w:cs="Times New Roman"/>
          <w:color w:val="222222"/>
          <w:sz w:val="24"/>
          <w:szCs w:val="24"/>
          <w:shd w:val="clear" w:color="auto" w:fill="FFFFFF"/>
        </w:rPr>
        <w:t>Shariff</w:t>
      </w:r>
      <w:proofErr w:type="spellEnd"/>
      <w:r w:rsidRPr="000138DB">
        <w:rPr>
          <w:rFonts w:ascii="Times New Roman" w:hAnsi="Times New Roman" w:cs="Times New Roman"/>
          <w:color w:val="222222"/>
          <w:sz w:val="24"/>
          <w:szCs w:val="24"/>
          <w:shd w:val="clear" w:color="auto" w:fill="FFFFFF"/>
        </w:rPr>
        <w:t xml:space="preserve">, S.Z., </w:t>
      </w:r>
      <w:proofErr w:type="spellStart"/>
      <w:r w:rsidRPr="000138DB">
        <w:rPr>
          <w:rFonts w:ascii="Times New Roman" w:hAnsi="Times New Roman" w:cs="Times New Roman"/>
          <w:color w:val="222222"/>
          <w:sz w:val="24"/>
          <w:szCs w:val="24"/>
          <w:shd w:val="clear" w:color="auto" w:fill="FFFFFF"/>
        </w:rPr>
        <w:t>Bejaimal</w:t>
      </w:r>
      <w:proofErr w:type="spellEnd"/>
      <w:r w:rsidRPr="000138DB">
        <w:rPr>
          <w:rFonts w:ascii="Times New Roman" w:hAnsi="Times New Roman" w:cs="Times New Roman"/>
          <w:color w:val="222222"/>
          <w:sz w:val="24"/>
          <w:szCs w:val="24"/>
          <w:shd w:val="clear" w:color="auto" w:fill="FFFFFF"/>
        </w:rPr>
        <w:t xml:space="preserve">, S.A., </w:t>
      </w:r>
      <w:proofErr w:type="spellStart"/>
      <w:r w:rsidRPr="000138DB">
        <w:rPr>
          <w:rFonts w:ascii="Times New Roman" w:hAnsi="Times New Roman" w:cs="Times New Roman"/>
          <w:color w:val="222222"/>
          <w:sz w:val="24"/>
          <w:szCs w:val="24"/>
          <w:shd w:val="clear" w:color="auto" w:fill="FFFFFF"/>
        </w:rPr>
        <w:t>Sontrop</w:t>
      </w:r>
      <w:proofErr w:type="spellEnd"/>
      <w:r w:rsidRPr="000138DB">
        <w:rPr>
          <w:rFonts w:ascii="Times New Roman" w:hAnsi="Times New Roman" w:cs="Times New Roman"/>
          <w:color w:val="222222"/>
          <w:sz w:val="24"/>
          <w:szCs w:val="24"/>
          <w:shd w:val="clear" w:color="auto" w:fill="FFFFFF"/>
        </w:rPr>
        <w:t xml:space="preserve">, J.M., </w:t>
      </w:r>
      <w:proofErr w:type="spellStart"/>
      <w:r w:rsidRPr="000138DB">
        <w:rPr>
          <w:rFonts w:ascii="Times New Roman" w:hAnsi="Times New Roman" w:cs="Times New Roman"/>
          <w:color w:val="222222"/>
          <w:sz w:val="24"/>
          <w:szCs w:val="24"/>
          <w:shd w:val="clear" w:color="auto" w:fill="FFFFFF"/>
        </w:rPr>
        <w:t>Iansavichus</w:t>
      </w:r>
      <w:proofErr w:type="spellEnd"/>
      <w:r w:rsidRPr="000138DB">
        <w:rPr>
          <w:rFonts w:ascii="Times New Roman" w:hAnsi="Times New Roman" w:cs="Times New Roman"/>
          <w:color w:val="222222"/>
          <w:sz w:val="24"/>
          <w:szCs w:val="24"/>
          <w:shd w:val="clear" w:color="auto" w:fill="FFFFFF"/>
        </w:rPr>
        <w:t>, A.V., Haynes, R.B., Weir, M.A. and Garg, A.X., 2013. Retrieving clinical evidence: a comparison of PubMed and Google Scholar for quick clinical searches. </w:t>
      </w:r>
      <w:r w:rsidRPr="000138DB">
        <w:rPr>
          <w:rFonts w:ascii="Times New Roman" w:hAnsi="Times New Roman" w:cs="Times New Roman"/>
          <w:i/>
          <w:iCs/>
          <w:color w:val="222222"/>
          <w:sz w:val="24"/>
          <w:szCs w:val="24"/>
          <w:shd w:val="clear" w:color="auto" w:fill="FFFFFF"/>
        </w:rPr>
        <w:t>Journal of medical Internet research</w:t>
      </w:r>
      <w:r w:rsidRPr="000138DB">
        <w:rPr>
          <w:rFonts w:ascii="Times New Roman" w:hAnsi="Times New Roman" w:cs="Times New Roman"/>
          <w:color w:val="222222"/>
          <w:sz w:val="24"/>
          <w:szCs w:val="24"/>
          <w:shd w:val="clear" w:color="auto" w:fill="FFFFFF"/>
        </w:rPr>
        <w:t>, </w:t>
      </w:r>
      <w:r w:rsidRPr="000138DB">
        <w:rPr>
          <w:rFonts w:ascii="Times New Roman" w:hAnsi="Times New Roman" w:cs="Times New Roman"/>
          <w:i/>
          <w:iCs/>
          <w:color w:val="222222"/>
          <w:sz w:val="24"/>
          <w:szCs w:val="24"/>
          <w:shd w:val="clear" w:color="auto" w:fill="FFFFFF"/>
        </w:rPr>
        <w:t>15</w:t>
      </w:r>
      <w:r w:rsidRPr="000138DB">
        <w:rPr>
          <w:rFonts w:ascii="Times New Roman" w:hAnsi="Times New Roman" w:cs="Times New Roman"/>
          <w:color w:val="222222"/>
          <w:sz w:val="24"/>
          <w:szCs w:val="24"/>
          <w:shd w:val="clear" w:color="auto" w:fill="FFFFFF"/>
        </w:rPr>
        <w:t>(8), p.e164.</w:t>
      </w:r>
    </w:p>
    <w:p w14:paraId="633BB782" w14:textId="77777777" w:rsidR="000138DB" w:rsidRPr="000138DB" w:rsidRDefault="000138DB" w:rsidP="000138DB">
      <w:pPr>
        <w:spacing w:line="360" w:lineRule="auto"/>
        <w:jc w:val="both"/>
        <w:rPr>
          <w:rFonts w:ascii="Times New Roman" w:hAnsi="Times New Roman" w:cs="Times New Roman"/>
          <w:color w:val="222222"/>
          <w:sz w:val="24"/>
          <w:szCs w:val="24"/>
          <w:shd w:val="clear" w:color="auto" w:fill="FFFFFF"/>
        </w:rPr>
      </w:pPr>
      <w:r w:rsidRPr="000138DB">
        <w:rPr>
          <w:rFonts w:ascii="Times New Roman" w:hAnsi="Times New Roman" w:cs="Times New Roman"/>
          <w:color w:val="222222"/>
          <w:sz w:val="24"/>
          <w:szCs w:val="24"/>
          <w:shd w:val="clear" w:color="auto" w:fill="FFFFFF"/>
        </w:rPr>
        <w:t xml:space="preserve">Singleton, D., </w:t>
      </w:r>
      <w:proofErr w:type="spellStart"/>
      <w:r w:rsidRPr="000138DB">
        <w:rPr>
          <w:rFonts w:ascii="Times New Roman" w:hAnsi="Times New Roman" w:cs="Times New Roman"/>
          <w:color w:val="222222"/>
          <w:sz w:val="24"/>
          <w:szCs w:val="24"/>
          <w:shd w:val="clear" w:color="auto" w:fill="FFFFFF"/>
        </w:rPr>
        <w:t>Mukadam</w:t>
      </w:r>
      <w:proofErr w:type="spellEnd"/>
      <w:r w:rsidRPr="000138DB">
        <w:rPr>
          <w:rFonts w:ascii="Times New Roman" w:hAnsi="Times New Roman" w:cs="Times New Roman"/>
          <w:color w:val="222222"/>
          <w:sz w:val="24"/>
          <w:szCs w:val="24"/>
          <w:shd w:val="clear" w:color="auto" w:fill="FFFFFF"/>
        </w:rPr>
        <w:t xml:space="preserve">, N., Livingston, G. and </w:t>
      </w:r>
      <w:proofErr w:type="spellStart"/>
      <w:r w:rsidRPr="000138DB">
        <w:rPr>
          <w:rFonts w:ascii="Times New Roman" w:hAnsi="Times New Roman" w:cs="Times New Roman"/>
          <w:color w:val="222222"/>
          <w:sz w:val="24"/>
          <w:szCs w:val="24"/>
          <w:shd w:val="clear" w:color="auto" w:fill="FFFFFF"/>
        </w:rPr>
        <w:t>Sommerlad</w:t>
      </w:r>
      <w:proofErr w:type="spellEnd"/>
      <w:r w:rsidRPr="000138DB">
        <w:rPr>
          <w:rFonts w:ascii="Times New Roman" w:hAnsi="Times New Roman" w:cs="Times New Roman"/>
          <w:color w:val="222222"/>
          <w:sz w:val="24"/>
          <w:szCs w:val="24"/>
          <w:shd w:val="clear" w:color="auto" w:fill="FFFFFF"/>
        </w:rPr>
        <w:t>, A., 2017. How people with dementia and carers understand and react to social functioning changes in mild dementia: a UK-based qualitative study. </w:t>
      </w:r>
      <w:r w:rsidRPr="000138DB">
        <w:rPr>
          <w:rFonts w:ascii="Times New Roman" w:hAnsi="Times New Roman" w:cs="Times New Roman"/>
          <w:i/>
          <w:iCs/>
          <w:color w:val="222222"/>
          <w:sz w:val="24"/>
          <w:szCs w:val="24"/>
          <w:shd w:val="clear" w:color="auto" w:fill="FFFFFF"/>
        </w:rPr>
        <w:t>BMJ open</w:t>
      </w:r>
      <w:r w:rsidRPr="000138DB">
        <w:rPr>
          <w:rFonts w:ascii="Times New Roman" w:hAnsi="Times New Roman" w:cs="Times New Roman"/>
          <w:color w:val="222222"/>
          <w:sz w:val="24"/>
          <w:szCs w:val="24"/>
          <w:shd w:val="clear" w:color="auto" w:fill="FFFFFF"/>
        </w:rPr>
        <w:t>, </w:t>
      </w:r>
      <w:r w:rsidRPr="000138DB">
        <w:rPr>
          <w:rFonts w:ascii="Times New Roman" w:hAnsi="Times New Roman" w:cs="Times New Roman"/>
          <w:i/>
          <w:iCs/>
          <w:color w:val="222222"/>
          <w:sz w:val="24"/>
          <w:szCs w:val="24"/>
          <w:shd w:val="clear" w:color="auto" w:fill="FFFFFF"/>
        </w:rPr>
        <w:t>7</w:t>
      </w:r>
      <w:r w:rsidRPr="000138DB">
        <w:rPr>
          <w:rFonts w:ascii="Times New Roman" w:hAnsi="Times New Roman" w:cs="Times New Roman"/>
          <w:color w:val="222222"/>
          <w:sz w:val="24"/>
          <w:szCs w:val="24"/>
          <w:shd w:val="clear" w:color="auto" w:fill="FFFFFF"/>
        </w:rPr>
        <w:t>(7).</w:t>
      </w:r>
    </w:p>
    <w:p w14:paraId="04FBD7B6" w14:textId="77777777" w:rsidR="000138DB" w:rsidRPr="000138DB" w:rsidRDefault="000138DB" w:rsidP="000138DB">
      <w:pPr>
        <w:spacing w:line="360" w:lineRule="auto"/>
        <w:jc w:val="both"/>
        <w:rPr>
          <w:rFonts w:ascii="Times New Roman" w:hAnsi="Times New Roman" w:cs="Times New Roman"/>
          <w:color w:val="222222"/>
          <w:sz w:val="24"/>
          <w:szCs w:val="24"/>
          <w:shd w:val="clear" w:color="auto" w:fill="FFFFFF"/>
        </w:rPr>
      </w:pPr>
      <w:proofErr w:type="spellStart"/>
      <w:r w:rsidRPr="000138DB">
        <w:rPr>
          <w:rFonts w:ascii="Times New Roman" w:hAnsi="Times New Roman" w:cs="Times New Roman"/>
          <w:color w:val="222222"/>
          <w:sz w:val="24"/>
          <w:szCs w:val="24"/>
          <w:shd w:val="clear" w:color="auto" w:fill="FFFFFF"/>
        </w:rPr>
        <w:t>Tolley</w:t>
      </w:r>
      <w:proofErr w:type="spellEnd"/>
      <w:r w:rsidRPr="000138DB">
        <w:rPr>
          <w:rFonts w:ascii="Times New Roman" w:hAnsi="Times New Roman" w:cs="Times New Roman"/>
          <w:color w:val="222222"/>
          <w:sz w:val="24"/>
          <w:szCs w:val="24"/>
          <w:shd w:val="clear" w:color="auto" w:fill="FFFFFF"/>
        </w:rPr>
        <w:t xml:space="preserve">, E.E., </w:t>
      </w:r>
      <w:proofErr w:type="spellStart"/>
      <w:r w:rsidRPr="000138DB">
        <w:rPr>
          <w:rFonts w:ascii="Times New Roman" w:hAnsi="Times New Roman" w:cs="Times New Roman"/>
          <w:color w:val="222222"/>
          <w:sz w:val="24"/>
          <w:szCs w:val="24"/>
          <w:shd w:val="clear" w:color="auto" w:fill="FFFFFF"/>
        </w:rPr>
        <w:t>Ulin</w:t>
      </w:r>
      <w:proofErr w:type="spellEnd"/>
      <w:r w:rsidRPr="000138DB">
        <w:rPr>
          <w:rFonts w:ascii="Times New Roman" w:hAnsi="Times New Roman" w:cs="Times New Roman"/>
          <w:color w:val="222222"/>
          <w:sz w:val="24"/>
          <w:szCs w:val="24"/>
          <w:shd w:val="clear" w:color="auto" w:fill="FFFFFF"/>
        </w:rPr>
        <w:t xml:space="preserve">, P.R., Mack, N., Robinson, E.T. and </w:t>
      </w:r>
      <w:proofErr w:type="spellStart"/>
      <w:r w:rsidRPr="000138DB">
        <w:rPr>
          <w:rFonts w:ascii="Times New Roman" w:hAnsi="Times New Roman" w:cs="Times New Roman"/>
          <w:color w:val="222222"/>
          <w:sz w:val="24"/>
          <w:szCs w:val="24"/>
          <w:shd w:val="clear" w:color="auto" w:fill="FFFFFF"/>
        </w:rPr>
        <w:t>Succop</w:t>
      </w:r>
      <w:proofErr w:type="spellEnd"/>
      <w:r w:rsidRPr="000138DB">
        <w:rPr>
          <w:rFonts w:ascii="Times New Roman" w:hAnsi="Times New Roman" w:cs="Times New Roman"/>
          <w:color w:val="222222"/>
          <w:sz w:val="24"/>
          <w:szCs w:val="24"/>
          <w:shd w:val="clear" w:color="auto" w:fill="FFFFFF"/>
        </w:rPr>
        <w:t>, S.M., 2016. </w:t>
      </w:r>
      <w:r w:rsidRPr="000138DB">
        <w:rPr>
          <w:rFonts w:ascii="Times New Roman" w:hAnsi="Times New Roman" w:cs="Times New Roman"/>
          <w:i/>
          <w:iCs/>
          <w:color w:val="222222"/>
          <w:sz w:val="24"/>
          <w:szCs w:val="24"/>
          <w:shd w:val="clear" w:color="auto" w:fill="FFFFFF"/>
        </w:rPr>
        <w:t>Qualitative methods in public health: a field guide for applied research</w:t>
      </w:r>
      <w:r w:rsidRPr="000138DB">
        <w:rPr>
          <w:rFonts w:ascii="Times New Roman" w:hAnsi="Times New Roman" w:cs="Times New Roman"/>
          <w:color w:val="222222"/>
          <w:sz w:val="24"/>
          <w:szCs w:val="24"/>
          <w:shd w:val="clear" w:color="auto" w:fill="FFFFFF"/>
        </w:rPr>
        <w:t>. John Wiley &amp; Sons.</w:t>
      </w:r>
    </w:p>
    <w:p w14:paraId="4C8F20A8" w14:textId="77777777" w:rsidR="000138DB" w:rsidRPr="000138DB" w:rsidRDefault="000138DB" w:rsidP="000138DB">
      <w:pPr>
        <w:spacing w:line="360" w:lineRule="auto"/>
        <w:jc w:val="both"/>
        <w:rPr>
          <w:rFonts w:ascii="Times New Roman" w:hAnsi="Times New Roman" w:cs="Times New Roman"/>
          <w:color w:val="222222"/>
          <w:sz w:val="24"/>
          <w:szCs w:val="24"/>
          <w:shd w:val="clear" w:color="auto" w:fill="FFFFFF"/>
        </w:rPr>
      </w:pPr>
      <w:proofErr w:type="spellStart"/>
      <w:r w:rsidRPr="000138DB">
        <w:rPr>
          <w:rFonts w:ascii="Times New Roman" w:hAnsi="Times New Roman" w:cs="Times New Roman"/>
          <w:color w:val="222222"/>
          <w:sz w:val="24"/>
          <w:szCs w:val="24"/>
          <w:shd w:val="clear" w:color="auto" w:fill="FFFFFF"/>
        </w:rPr>
        <w:t>Ydstebø</w:t>
      </w:r>
      <w:proofErr w:type="spellEnd"/>
      <w:r w:rsidRPr="000138DB">
        <w:rPr>
          <w:rFonts w:ascii="Times New Roman" w:hAnsi="Times New Roman" w:cs="Times New Roman"/>
          <w:color w:val="222222"/>
          <w:sz w:val="24"/>
          <w:szCs w:val="24"/>
          <w:shd w:val="clear" w:color="auto" w:fill="FFFFFF"/>
        </w:rPr>
        <w:t xml:space="preserve">, A.E., Bergh, S., </w:t>
      </w:r>
      <w:proofErr w:type="spellStart"/>
      <w:r w:rsidRPr="000138DB">
        <w:rPr>
          <w:rFonts w:ascii="Times New Roman" w:hAnsi="Times New Roman" w:cs="Times New Roman"/>
          <w:color w:val="222222"/>
          <w:sz w:val="24"/>
          <w:szCs w:val="24"/>
          <w:shd w:val="clear" w:color="auto" w:fill="FFFFFF"/>
        </w:rPr>
        <w:t>Selbæk</w:t>
      </w:r>
      <w:proofErr w:type="spellEnd"/>
      <w:r w:rsidRPr="000138DB">
        <w:rPr>
          <w:rFonts w:ascii="Times New Roman" w:hAnsi="Times New Roman" w:cs="Times New Roman"/>
          <w:color w:val="222222"/>
          <w:sz w:val="24"/>
          <w:szCs w:val="24"/>
          <w:shd w:val="clear" w:color="auto" w:fill="FFFFFF"/>
        </w:rPr>
        <w:t xml:space="preserve">, G., </w:t>
      </w:r>
      <w:proofErr w:type="spellStart"/>
      <w:r w:rsidRPr="000138DB">
        <w:rPr>
          <w:rFonts w:ascii="Times New Roman" w:hAnsi="Times New Roman" w:cs="Times New Roman"/>
          <w:color w:val="222222"/>
          <w:sz w:val="24"/>
          <w:szCs w:val="24"/>
          <w:shd w:val="clear" w:color="auto" w:fill="FFFFFF"/>
        </w:rPr>
        <w:t>Benth</w:t>
      </w:r>
      <w:proofErr w:type="spellEnd"/>
      <w:r w:rsidRPr="000138DB">
        <w:rPr>
          <w:rFonts w:ascii="Times New Roman" w:hAnsi="Times New Roman" w:cs="Times New Roman"/>
          <w:color w:val="222222"/>
          <w:sz w:val="24"/>
          <w:szCs w:val="24"/>
          <w:shd w:val="clear" w:color="auto" w:fill="FFFFFF"/>
        </w:rPr>
        <w:t xml:space="preserve">, J.Š., </w:t>
      </w:r>
      <w:proofErr w:type="spellStart"/>
      <w:r w:rsidRPr="000138DB">
        <w:rPr>
          <w:rFonts w:ascii="Times New Roman" w:hAnsi="Times New Roman" w:cs="Times New Roman"/>
          <w:color w:val="222222"/>
          <w:sz w:val="24"/>
          <w:szCs w:val="24"/>
          <w:shd w:val="clear" w:color="auto" w:fill="FFFFFF"/>
        </w:rPr>
        <w:t>Brønnick</w:t>
      </w:r>
      <w:proofErr w:type="spellEnd"/>
      <w:r w:rsidRPr="000138DB">
        <w:rPr>
          <w:rFonts w:ascii="Times New Roman" w:hAnsi="Times New Roman" w:cs="Times New Roman"/>
          <w:color w:val="222222"/>
          <w:sz w:val="24"/>
          <w:szCs w:val="24"/>
          <w:shd w:val="clear" w:color="auto" w:fill="FFFFFF"/>
        </w:rPr>
        <w:t xml:space="preserve">, K. and </w:t>
      </w:r>
      <w:proofErr w:type="spellStart"/>
      <w:r w:rsidRPr="000138DB">
        <w:rPr>
          <w:rFonts w:ascii="Times New Roman" w:hAnsi="Times New Roman" w:cs="Times New Roman"/>
          <w:color w:val="222222"/>
          <w:sz w:val="24"/>
          <w:szCs w:val="24"/>
          <w:shd w:val="clear" w:color="auto" w:fill="FFFFFF"/>
        </w:rPr>
        <w:t>Vossius</w:t>
      </w:r>
      <w:proofErr w:type="spellEnd"/>
      <w:r w:rsidRPr="000138DB">
        <w:rPr>
          <w:rFonts w:ascii="Times New Roman" w:hAnsi="Times New Roman" w:cs="Times New Roman"/>
          <w:color w:val="222222"/>
          <w:sz w:val="24"/>
          <w:szCs w:val="24"/>
          <w:shd w:val="clear" w:color="auto" w:fill="FFFFFF"/>
        </w:rPr>
        <w:t>, C., 2018. Longitudinal changes in quality of life among elderly people with and without dementia. </w:t>
      </w:r>
      <w:r w:rsidRPr="000138DB">
        <w:rPr>
          <w:rFonts w:ascii="Times New Roman" w:hAnsi="Times New Roman" w:cs="Times New Roman"/>
          <w:i/>
          <w:iCs/>
          <w:color w:val="222222"/>
          <w:sz w:val="24"/>
          <w:szCs w:val="24"/>
          <w:shd w:val="clear" w:color="auto" w:fill="FFFFFF"/>
        </w:rPr>
        <w:t>International psychogeriatrics</w:t>
      </w:r>
      <w:r w:rsidRPr="000138DB">
        <w:rPr>
          <w:rFonts w:ascii="Times New Roman" w:hAnsi="Times New Roman" w:cs="Times New Roman"/>
          <w:color w:val="222222"/>
          <w:sz w:val="24"/>
          <w:szCs w:val="24"/>
          <w:shd w:val="clear" w:color="auto" w:fill="FFFFFF"/>
        </w:rPr>
        <w:t>, </w:t>
      </w:r>
      <w:r w:rsidRPr="000138DB">
        <w:rPr>
          <w:rFonts w:ascii="Times New Roman" w:hAnsi="Times New Roman" w:cs="Times New Roman"/>
          <w:i/>
          <w:iCs/>
          <w:color w:val="222222"/>
          <w:sz w:val="24"/>
          <w:szCs w:val="24"/>
          <w:shd w:val="clear" w:color="auto" w:fill="FFFFFF"/>
        </w:rPr>
        <w:t>30</w:t>
      </w:r>
      <w:r w:rsidRPr="000138DB">
        <w:rPr>
          <w:rFonts w:ascii="Times New Roman" w:hAnsi="Times New Roman" w:cs="Times New Roman"/>
          <w:color w:val="222222"/>
          <w:sz w:val="24"/>
          <w:szCs w:val="24"/>
          <w:shd w:val="clear" w:color="auto" w:fill="FFFFFF"/>
        </w:rPr>
        <w:t>(11), pp.1607-1618.</w:t>
      </w:r>
    </w:p>
    <w:p w14:paraId="29E4A812" w14:textId="77777777" w:rsidR="000138DB" w:rsidRPr="000138DB" w:rsidRDefault="000138DB" w:rsidP="000138DB">
      <w:pPr>
        <w:spacing w:line="360" w:lineRule="auto"/>
        <w:jc w:val="both"/>
        <w:rPr>
          <w:rFonts w:ascii="Times New Roman" w:hAnsi="Times New Roman" w:cs="Times New Roman"/>
          <w:color w:val="222222"/>
          <w:sz w:val="24"/>
          <w:szCs w:val="24"/>
          <w:shd w:val="clear" w:color="auto" w:fill="FFFFFF"/>
        </w:rPr>
      </w:pPr>
      <w:proofErr w:type="spellStart"/>
      <w:r w:rsidRPr="000138DB">
        <w:rPr>
          <w:rFonts w:ascii="Times New Roman" w:hAnsi="Times New Roman" w:cs="Times New Roman"/>
          <w:color w:val="222222"/>
          <w:sz w:val="24"/>
          <w:szCs w:val="24"/>
          <w:shd w:val="clear" w:color="auto" w:fill="FFFFFF"/>
        </w:rPr>
        <w:t>Zeilig</w:t>
      </w:r>
      <w:proofErr w:type="spellEnd"/>
      <w:r w:rsidRPr="000138DB">
        <w:rPr>
          <w:rFonts w:ascii="Times New Roman" w:hAnsi="Times New Roman" w:cs="Times New Roman"/>
          <w:color w:val="222222"/>
          <w:sz w:val="24"/>
          <w:szCs w:val="24"/>
          <w:shd w:val="clear" w:color="auto" w:fill="FFFFFF"/>
        </w:rPr>
        <w:t>, H., 2014. Dementia as a cultural metaphor. </w:t>
      </w:r>
      <w:r w:rsidRPr="000138DB">
        <w:rPr>
          <w:rFonts w:ascii="Times New Roman" w:hAnsi="Times New Roman" w:cs="Times New Roman"/>
          <w:i/>
          <w:iCs/>
          <w:color w:val="222222"/>
          <w:sz w:val="24"/>
          <w:szCs w:val="24"/>
          <w:shd w:val="clear" w:color="auto" w:fill="FFFFFF"/>
        </w:rPr>
        <w:t>The Gerontologist</w:t>
      </w:r>
      <w:r w:rsidRPr="000138DB">
        <w:rPr>
          <w:rFonts w:ascii="Times New Roman" w:hAnsi="Times New Roman" w:cs="Times New Roman"/>
          <w:color w:val="222222"/>
          <w:sz w:val="24"/>
          <w:szCs w:val="24"/>
          <w:shd w:val="clear" w:color="auto" w:fill="FFFFFF"/>
        </w:rPr>
        <w:t>, </w:t>
      </w:r>
      <w:r w:rsidRPr="000138DB">
        <w:rPr>
          <w:rFonts w:ascii="Times New Roman" w:hAnsi="Times New Roman" w:cs="Times New Roman"/>
          <w:i/>
          <w:iCs/>
          <w:color w:val="222222"/>
          <w:sz w:val="24"/>
          <w:szCs w:val="24"/>
          <w:shd w:val="clear" w:color="auto" w:fill="FFFFFF"/>
        </w:rPr>
        <w:t>54</w:t>
      </w:r>
      <w:r w:rsidRPr="000138DB">
        <w:rPr>
          <w:rFonts w:ascii="Times New Roman" w:hAnsi="Times New Roman" w:cs="Times New Roman"/>
          <w:color w:val="222222"/>
          <w:sz w:val="24"/>
          <w:szCs w:val="24"/>
          <w:shd w:val="clear" w:color="auto" w:fill="FFFFFF"/>
        </w:rPr>
        <w:t>(2), pp.258-267.</w:t>
      </w:r>
    </w:p>
    <w:sectPr w:rsidR="000138DB" w:rsidRPr="000138DB">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55E8DD4" w14:textId="77777777" w:rsidR="00ED1528" w:rsidRDefault="00ED1528" w:rsidP="000138DB">
      <w:pPr>
        <w:spacing w:after="0" w:line="240" w:lineRule="auto"/>
      </w:pPr>
      <w:r>
        <w:separator/>
      </w:r>
    </w:p>
  </w:endnote>
  <w:endnote w:type="continuationSeparator" w:id="0">
    <w:p w14:paraId="4D1698D1" w14:textId="77777777" w:rsidR="00ED1528" w:rsidRDefault="00ED1528" w:rsidP="0001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altName w:val="Arial"/>
    <w:panose1 w:val="02020603050405020304"/>
    <w:charset w:val="00"/>
    <w:family w:val="roman"/>
    <w:pitch w:val="variable"/>
    <w:sig w:usb0="00000000"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843211151"/>
      <w:docPartObj>
        <w:docPartGallery w:val="Page Numbers (Bottom of Page)"/>
        <w:docPartUnique/>
      </w:docPartObj>
    </w:sdtPr>
    <w:sdtEndPr>
      <w:rPr>
        <w:noProof/>
      </w:rPr>
    </w:sdtEndPr>
    <w:sdtContent>
      <w:p w14:paraId="796A3C92" w14:textId="2B7DEE08" w:rsidR="000138DB" w:rsidRDefault="000138D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C93C599" w14:textId="77777777" w:rsidR="000138DB" w:rsidRDefault="000138D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CCAC9D1" w14:textId="77777777" w:rsidR="00ED1528" w:rsidRDefault="00ED1528" w:rsidP="000138DB">
      <w:pPr>
        <w:spacing w:after="0" w:line="240" w:lineRule="auto"/>
      </w:pPr>
      <w:r>
        <w:separator/>
      </w:r>
    </w:p>
  </w:footnote>
  <w:footnote w:type="continuationSeparator" w:id="0">
    <w:p w14:paraId="1200B7B2" w14:textId="77777777" w:rsidR="00ED1528" w:rsidRDefault="00ED1528" w:rsidP="000138D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web"/>
  <w:zoom w:percent="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3493"/>
    <w:rsid w:val="00007E36"/>
    <w:rsid w:val="000112BE"/>
    <w:rsid w:val="00012E4F"/>
    <w:rsid w:val="000138DB"/>
    <w:rsid w:val="000270E5"/>
    <w:rsid w:val="000517FF"/>
    <w:rsid w:val="0007409A"/>
    <w:rsid w:val="0008237B"/>
    <w:rsid w:val="00086693"/>
    <w:rsid w:val="000B0CAD"/>
    <w:rsid w:val="000B5A7E"/>
    <w:rsid w:val="000C1042"/>
    <w:rsid w:val="000D554F"/>
    <w:rsid w:val="000D6154"/>
    <w:rsid w:val="000E26E5"/>
    <w:rsid w:val="000F5BF5"/>
    <w:rsid w:val="00106F63"/>
    <w:rsid w:val="00115DBE"/>
    <w:rsid w:val="00120F52"/>
    <w:rsid w:val="001222A2"/>
    <w:rsid w:val="00126D37"/>
    <w:rsid w:val="00131FF9"/>
    <w:rsid w:val="0013590D"/>
    <w:rsid w:val="0014118A"/>
    <w:rsid w:val="00170D3C"/>
    <w:rsid w:val="00184BD6"/>
    <w:rsid w:val="001873CE"/>
    <w:rsid w:val="00187C1E"/>
    <w:rsid w:val="00193419"/>
    <w:rsid w:val="001935CE"/>
    <w:rsid w:val="001A421A"/>
    <w:rsid w:val="001A528D"/>
    <w:rsid w:val="001B7BAE"/>
    <w:rsid w:val="001E311F"/>
    <w:rsid w:val="001E4C3D"/>
    <w:rsid w:val="001F0273"/>
    <w:rsid w:val="001F4186"/>
    <w:rsid w:val="00201AF1"/>
    <w:rsid w:val="002062BD"/>
    <w:rsid w:val="002224E6"/>
    <w:rsid w:val="0023439A"/>
    <w:rsid w:val="002345C3"/>
    <w:rsid w:val="0027700F"/>
    <w:rsid w:val="002E7854"/>
    <w:rsid w:val="002F5F91"/>
    <w:rsid w:val="003246B3"/>
    <w:rsid w:val="003568C5"/>
    <w:rsid w:val="003803DA"/>
    <w:rsid w:val="00386619"/>
    <w:rsid w:val="00386A41"/>
    <w:rsid w:val="00390510"/>
    <w:rsid w:val="003A2C8A"/>
    <w:rsid w:val="003A4059"/>
    <w:rsid w:val="003B482F"/>
    <w:rsid w:val="003D5BD6"/>
    <w:rsid w:val="003D7189"/>
    <w:rsid w:val="003E2A14"/>
    <w:rsid w:val="003F0AF2"/>
    <w:rsid w:val="003F5B60"/>
    <w:rsid w:val="003F5BBB"/>
    <w:rsid w:val="00433BD6"/>
    <w:rsid w:val="00435A09"/>
    <w:rsid w:val="0043609C"/>
    <w:rsid w:val="004411CF"/>
    <w:rsid w:val="004613E4"/>
    <w:rsid w:val="00481339"/>
    <w:rsid w:val="00484FC8"/>
    <w:rsid w:val="00494560"/>
    <w:rsid w:val="004B335C"/>
    <w:rsid w:val="004E393F"/>
    <w:rsid w:val="004F7BC7"/>
    <w:rsid w:val="00503C11"/>
    <w:rsid w:val="00503CB8"/>
    <w:rsid w:val="00533617"/>
    <w:rsid w:val="00546101"/>
    <w:rsid w:val="00561423"/>
    <w:rsid w:val="00564ECF"/>
    <w:rsid w:val="005758B9"/>
    <w:rsid w:val="005800FC"/>
    <w:rsid w:val="005B1DE2"/>
    <w:rsid w:val="005C3493"/>
    <w:rsid w:val="005C50B3"/>
    <w:rsid w:val="005D4365"/>
    <w:rsid w:val="00606C5A"/>
    <w:rsid w:val="0061003D"/>
    <w:rsid w:val="0061133F"/>
    <w:rsid w:val="00626041"/>
    <w:rsid w:val="00633429"/>
    <w:rsid w:val="00644BEA"/>
    <w:rsid w:val="00670D2E"/>
    <w:rsid w:val="006714CA"/>
    <w:rsid w:val="006B300A"/>
    <w:rsid w:val="006B3A37"/>
    <w:rsid w:val="006D54CD"/>
    <w:rsid w:val="006E23C8"/>
    <w:rsid w:val="006F0DD4"/>
    <w:rsid w:val="00712A5A"/>
    <w:rsid w:val="0071528E"/>
    <w:rsid w:val="00715387"/>
    <w:rsid w:val="00721576"/>
    <w:rsid w:val="007217EE"/>
    <w:rsid w:val="00722BF6"/>
    <w:rsid w:val="00724582"/>
    <w:rsid w:val="007308F0"/>
    <w:rsid w:val="0073099E"/>
    <w:rsid w:val="00733095"/>
    <w:rsid w:val="007401AD"/>
    <w:rsid w:val="00741EF7"/>
    <w:rsid w:val="00742938"/>
    <w:rsid w:val="007648DB"/>
    <w:rsid w:val="00772C09"/>
    <w:rsid w:val="007752DB"/>
    <w:rsid w:val="0079492A"/>
    <w:rsid w:val="007B0169"/>
    <w:rsid w:val="007B7BA8"/>
    <w:rsid w:val="007D2C31"/>
    <w:rsid w:val="007E7E71"/>
    <w:rsid w:val="007F052D"/>
    <w:rsid w:val="007F2A0F"/>
    <w:rsid w:val="0080182B"/>
    <w:rsid w:val="00810FC0"/>
    <w:rsid w:val="008117F1"/>
    <w:rsid w:val="008265C3"/>
    <w:rsid w:val="0083721B"/>
    <w:rsid w:val="00846DF1"/>
    <w:rsid w:val="00852042"/>
    <w:rsid w:val="0088248B"/>
    <w:rsid w:val="00883F1D"/>
    <w:rsid w:val="00886B6D"/>
    <w:rsid w:val="00894D52"/>
    <w:rsid w:val="00895BBC"/>
    <w:rsid w:val="00896DC3"/>
    <w:rsid w:val="008B753C"/>
    <w:rsid w:val="008C47DD"/>
    <w:rsid w:val="008D351C"/>
    <w:rsid w:val="008D44F5"/>
    <w:rsid w:val="00904FE7"/>
    <w:rsid w:val="009076B0"/>
    <w:rsid w:val="0090770A"/>
    <w:rsid w:val="0091266A"/>
    <w:rsid w:val="00920495"/>
    <w:rsid w:val="009248B2"/>
    <w:rsid w:val="0094300D"/>
    <w:rsid w:val="00944D83"/>
    <w:rsid w:val="0095741B"/>
    <w:rsid w:val="00967FE5"/>
    <w:rsid w:val="0097131C"/>
    <w:rsid w:val="00981794"/>
    <w:rsid w:val="00991987"/>
    <w:rsid w:val="00996774"/>
    <w:rsid w:val="00997B2C"/>
    <w:rsid w:val="009A6E04"/>
    <w:rsid w:val="009B2DE8"/>
    <w:rsid w:val="009D03A9"/>
    <w:rsid w:val="009D42D1"/>
    <w:rsid w:val="009D52F9"/>
    <w:rsid w:val="009D6FB2"/>
    <w:rsid w:val="009E0BC3"/>
    <w:rsid w:val="009E4674"/>
    <w:rsid w:val="009F3944"/>
    <w:rsid w:val="009F5E1B"/>
    <w:rsid w:val="00A0048C"/>
    <w:rsid w:val="00A10DF9"/>
    <w:rsid w:val="00A20C82"/>
    <w:rsid w:val="00A20D9D"/>
    <w:rsid w:val="00A23213"/>
    <w:rsid w:val="00A260B3"/>
    <w:rsid w:val="00A27DD4"/>
    <w:rsid w:val="00A347DC"/>
    <w:rsid w:val="00A43B66"/>
    <w:rsid w:val="00A62671"/>
    <w:rsid w:val="00A657B7"/>
    <w:rsid w:val="00A7649E"/>
    <w:rsid w:val="00A967A5"/>
    <w:rsid w:val="00AA37D0"/>
    <w:rsid w:val="00AD6817"/>
    <w:rsid w:val="00AE11DD"/>
    <w:rsid w:val="00AE78C9"/>
    <w:rsid w:val="00B00880"/>
    <w:rsid w:val="00B16A39"/>
    <w:rsid w:val="00B20320"/>
    <w:rsid w:val="00B2278C"/>
    <w:rsid w:val="00B22816"/>
    <w:rsid w:val="00B35A7E"/>
    <w:rsid w:val="00B421E8"/>
    <w:rsid w:val="00B674A5"/>
    <w:rsid w:val="00B72317"/>
    <w:rsid w:val="00B762EB"/>
    <w:rsid w:val="00BF2B02"/>
    <w:rsid w:val="00C05C52"/>
    <w:rsid w:val="00C43392"/>
    <w:rsid w:val="00C43D9C"/>
    <w:rsid w:val="00C46E11"/>
    <w:rsid w:val="00C546B1"/>
    <w:rsid w:val="00CA22A7"/>
    <w:rsid w:val="00CA38D3"/>
    <w:rsid w:val="00CB1325"/>
    <w:rsid w:val="00CB6A11"/>
    <w:rsid w:val="00CD1EA4"/>
    <w:rsid w:val="00CD34D1"/>
    <w:rsid w:val="00CD65BD"/>
    <w:rsid w:val="00CE2A67"/>
    <w:rsid w:val="00CF384F"/>
    <w:rsid w:val="00D0319B"/>
    <w:rsid w:val="00D41236"/>
    <w:rsid w:val="00D71BF2"/>
    <w:rsid w:val="00D759C3"/>
    <w:rsid w:val="00D7753B"/>
    <w:rsid w:val="00D82349"/>
    <w:rsid w:val="00D834E9"/>
    <w:rsid w:val="00D97F3E"/>
    <w:rsid w:val="00DA401E"/>
    <w:rsid w:val="00DB1B0E"/>
    <w:rsid w:val="00DD1C9F"/>
    <w:rsid w:val="00DD5A4A"/>
    <w:rsid w:val="00E14782"/>
    <w:rsid w:val="00E17A4F"/>
    <w:rsid w:val="00E25EEE"/>
    <w:rsid w:val="00E328E6"/>
    <w:rsid w:val="00E32D13"/>
    <w:rsid w:val="00E450E3"/>
    <w:rsid w:val="00E52CFA"/>
    <w:rsid w:val="00E742DF"/>
    <w:rsid w:val="00E81DA6"/>
    <w:rsid w:val="00E85C84"/>
    <w:rsid w:val="00E91024"/>
    <w:rsid w:val="00E92E61"/>
    <w:rsid w:val="00EB77E8"/>
    <w:rsid w:val="00EC1527"/>
    <w:rsid w:val="00EC478A"/>
    <w:rsid w:val="00EC484D"/>
    <w:rsid w:val="00EC79E0"/>
    <w:rsid w:val="00ED1528"/>
    <w:rsid w:val="00EE2BCA"/>
    <w:rsid w:val="00EF55AB"/>
    <w:rsid w:val="00F07114"/>
    <w:rsid w:val="00F14695"/>
    <w:rsid w:val="00F35E22"/>
    <w:rsid w:val="00F409C9"/>
    <w:rsid w:val="00F766DB"/>
    <w:rsid w:val="00F82EE9"/>
    <w:rsid w:val="00F847DE"/>
    <w:rsid w:val="00F85366"/>
    <w:rsid w:val="00F9700D"/>
    <w:rsid w:val="00FA51E5"/>
    <w:rsid w:val="00FA7818"/>
    <w:rsid w:val="00FB4723"/>
    <w:rsid w:val="00FE394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BD22C5"/>
  <w15:chartTrackingRefBased/>
  <w15:docId w15:val="{20A0D580-1C5A-47EE-ABC4-8A72D3B94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38D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759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0138D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138DB"/>
    <w:pPr>
      <w:outlineLvl w:val="9"/>
    </w:pPr>
    <w:rPr>
      <w:lang w:val="en-US"/>
    </w:rPr>
  </w:style>
  <w:style w:type="paragraph" w:styleId="TOC1">
    <w:name w:val="toc 1"/>
    <w:basedOn w:val="Normal"/>
    <w:next w:val="Normal"/>
    <w:autoRedefine/>
    <w:uiPriority w:val="39"/>
    <w:unhideWhenUsed/>
    <w:rsid w:val="000138DB"/>
    <w:pPr>
      <w:spacing w:after="100"/>
    </w:pPr>
  </w:style>
  <w:style w:type="character" w:styleId="Hyperlink">
    <w:name w:val="Hyperlink"/>
    <w:basedOn w:val="DefaultParagraphFont"/>
    <w:uiPriority w:val="99"/>
    <w:unhideWhenUsed/>
    <w:rsid w:val="000138DB"/>
    <w:rPr>
      <w:color w:val="0563C1" w:themeColor="hyperlink"/>
      <w:u w:val="single"/>
    </w:rPr>
  </w:style>
  <w:style w:type="paragraph" w:styleId="Header">
    <w:name w:val="header"/>
    <w:basedOn w:val="Normal"/>
    <w:link w:val="HeaderChar"/>
    <w:uiPriority w:val="99"/>
    <w:unhideWhenUsed/>
    <w:rsid w:val="000138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0138DB"/>
  </w:style>
  <w:style w:type="paragraph" w:styleId="Footer">
    <w:name w:val="footer"/>
    <w:basedOn w:val="Normal"/>
    <w:link w:val="FooterChar"/>
    <w:uiPriority w:val="99"/>
    <w:unhideWhenUsed/>
    <w:rsid w:val="000138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0138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012597-E61C-47B4-B682-511C45C689E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4098</Words>
  <Characters>23362</Characters>
  <Application>Microsoft Office Word</Application>
  <DocSecurity>0</DocSecurity>
  <Lines>194</Lines>
  <Paragraphs>54</Paragraphs>
  <ScaleCrop>false</ScaleCrop>
  <Company/>
  <LinksUpToDate>false</LinksUpToDate>
  <CharactersWithSpaces>27406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Mohammed Miah</cp:lastModifiedBy>
  <cp:revision>8</cp:revision>
  <dcterms:created xsi:type="dcterms:W3CDTF">2021-03-19T13:35:00Z</dcterms:created>
  <dcterms:modified xsi:type="dcterms:W3CDTF">2021-03-19T13:40:00Z</dcterms:modified>
</cp:coreProperties>
</file>