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340"/>
        <w:tblW w:w="95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19"/>
        <w:gridCol w:w="1769"/>
        <w:gridCol w:w="180"/>
        <w:gridCol w:w="1991"/>
      </w:tblGrid>
      <w:tr w:rsidR="00870C9B" w:rsidRPr="00813873" w:rsidTr="00870C9B">
        <w:trPr>
          <w:trHeight w:val="921"/>
        </w:trPr>
        <w:tc>
          <w:tcPr>
            <w:tcW w:w="9559" w:type="dxa"/>
            <w:gridSpan w:val="4"/>
          </w:tcPr>
          <w:p w:rsidR="00870C9B" w:rsidRPr="00813873" w:rsidRDefault="00870C9B" w:rsidP="00870C9B">
            <w:pPr>
              <w:spacing w:after="0" w:line="240" w:lineRule="auto"/>
              <w:rPr>
                <w:rFonts w:ascii="Cambria" w:eastAsia="SimSun" w:hAnsi="Cambria" w:cs="Times New Roman"/>
                <w:lang w:val="cy-GB" w:eastAsia="zh-CN"/>
              </w:rPr>
            </w:pPr>
          </w:p>
          <w:p w:rsidR="00870C9B" w:rsidRPr="00813873" w:rsidRDefault="00870C9B" w:rsidP="00870C9B">
            <w:pPr>
              <w:spacing w:after="0" w:line="240" w:lineRule="auto"/>
              <w:rPr>
                <w:rFonts w:ascii="Cambria" w:eastAsia="SimSun" w:hAnsi="Cambria" w:cs="Times New Roman"/>
                <w:b/>
                <w:bCs/>
                <w:lang w:val="cy-GB" w:eastAsia="zh-CN"/>
              </w:rPr>
            </w:pPr>
            <w:r w:rsidRPr="00813873">
              <w:rPr>
                <w:rFonts w:ascii="Cambria" w:eastAsia="SimSun" w:hAnsi="Cambria" w:cs="Times New Roman"/>
                <w:b/>
                <w:bCs/>
                <w:lang w:val="cy-GB" w:eastAsia="zh-CN"/>
              </w:rPr>
              <w:t xml:space="preserve">Assignment feedback </w:t>
            </w:r>
          </w:p>
          <w:p w:rsidR="00870C9B" w:rsidRPr="00813873" w:rsidRDefault="00870C9B" w:rsidP="00870C9B">
            <w:pPr>
              <w:spacing w:after="0" w:line="240" w:lineRule="auto"/>
              <w:rPr>
                <w:rFonts w:ascii="Cambria" w:eastAsia="SimSun" w:hAnsi="Cambria" w:cs="Times New Roman"/>
                <w:b/>
                <w:bCs/>
                <w:lang w:val="cy-GB" w:eastAsia="zh-CN"/>
              </w:rPr>
            </w:pPr>
          </w:p>
          <w:p w:rsidR="00870C9B" w:rsidRPr="00813873" w:rsidRDefault="00870C9B" w:rsidP="00870C9B">
            <w:pPr>
              <w:spacing w:after="0" w:line="240" w:lineRule="auto"/>
              <w:rPr>
                <w:rFonts w:ascii="Cambria" w:eastAsia="SimSun" w:hAnsi="Cambria" w:cs="Times New Roman"/>
                <w:b/>
                <w:bCs/>
                <w:lang w:eastAsia="zh-CN"/>
              </w:rPr>
            </w:pPr>
          </w:p>
        </w:tc>
      </w:tr>
      <w:tr w:rsidR="00870C9B" w:rsidRPr="00813873" w:rsidTr="00870C9B">
        <w:trPr>
          <w:trHeight w:val="402"/>
        </w:trPr>
        <w:tc>
          <w:tcPr>
            <w:tcW w:w="9559" w:type="dxa"/>
            <w:gridSpan w:val="4"/>
          </w:tcPr>
          <w:p w:rsidR="00870C9B" w:rsidRPr="00813873" w:rsidRDefault="00870C9B" w:rsidP="00870C9B">
            <w:pPr>
              <w:spacing w:after="0" w:line="240" w:lineRule="auto"/>
              <w:rPr>
                <w:rFonts w:ascii="Cambria" w:eastAsia="SimSun" w:hAnsi="Cambria" w:cs="Times New Roman"/>
                <w:lang w:eastAsia="zh-CN"/>
              </w:rPr>
            </w:pPr>
          </w:p>
        </w:tc>
      </w:tr>
      <w:tr w:rsidR="00870C9B" w:rsidRPr="00813873" w:rsidTr="00870C9B">
        <w:trPr>
          <w:trHeight w:val="402"/>
        </w:trPr>
        <w:tc>
          <w:tcPr>
            <w:tcW w:w="9559" w:type="dxa"/>
            <w:gridSpan w:val="4"/>
          </w:tcPr>
          <w:p w:rsidR="00870C9B" w:rsidRPr="00813873" w:rsidRDefault="00870C9B" w:rsidP="00870C9B">
            <w:pPr>
              <w:spacing w:after="0" w:line="240" w:lineRule="auto"/>
              <w:rPr>
                <w:rFonts w:ascii="Cambria" w:eastAsia="SimSun" w:hAnsi="Cambria" w:cs="Times New Roman"/>
                <w:lang w:eastAsia="zh-CN"/>
              </w:rPr>
            </w:pPr>
            <w:r w:rsidRPr="00813873">
              <w:rPr>
                <w:rFonts w:ascii="Cambria" w:eastAsia="SimSun" w:hAnsi="Cambria" w:cs="Times New Roman"/>
                <w:lang w:eastAsia="zh-CN"/>
              </w:rPr>
              <w:t>Student Name: Rebecca Dennis</w:t>
            </w:r>
          </w:p>
          <w:p w:rsidR="00870C9B" w:rsidRPr="00813873" w:rsidRDefault="00870C9B" w:rsidP="00870C9B">
            <w:pPr>
              <w:spacing w:after="0" w:line="240" w:lineRule="auto"/>
              <w:rPr>
                <w:rFonts w:ascii="Cambria" w:eastAsia="SimSun" w:hAnsi="Cambria" w:cs="Times New Roman"/>
                <w:lang w:eastAsia="zh-CN"/>
              </w:rPr>
            </w:pPr>
            <w:r w:rsidRPr="00813873">
              <w:rPr>
                <w:rFonts w:ascii="Cambria" w:eastAsia="SimSun" w:hAnsi="Cambria" w:cs="Times New Roman"/>
                <w:lang w:eastAsia="zh-CN"/>
              </w:rPr>
              <w:t>Student University Email: 1502350@student.uwtsd.ac.uk</w:t>
            </w:r>
          </w:p>
        </w:tc>
      </w:tr>
      <w:tr w:rsidR="00870C9B" w:rsidRPr="00813873" w:rsidTr="00870C9B">
        <w:trPr>
          <w:trHeight w:val="921"/>
        </w:trPr>
        <w:tc>
          <w:tcPr>
            <w:tcW w:w="5619" w:type="dxa"/>
          </w:tcPr>
          <w:p w:rsidR="00870C9B" w:rsidRPr="00813873" w:rsidRDefault="00870C9B" w:rsidP="00870C9B">
            <w:pPr>
              <w:spacing w:after="0" w:line="240" w:lineRule="auto"/>
              <w:rPr>
                <w:rFonts w:ascii="Cambria" w:eastAsia="SimSun" w:hAnsi="Cambria" w:cs="Times New Roman"/>
                <w:lang w:eastAsia="zh-CN"/>
              </w:rPr>
            </w:pPr>
            <w:r w:rsidRPr="00813873">
              <w:rPr>
                <w:rFonts w:ascii="Cambria" w:eastAsia="SimSun" w:hAnsi="Cambria" w:cs="Times New Roman"/>
                <w:lang w:eastAsia="zh-CN"/>
              </w:rPr>
              <w:t xml:space="preserve">Module code: </w:t>
            </w:r>
            <w:r w:rsidR="002C2BC5">
              <w:rPr>
                <w:rFonts w:ascii="Cambria" w:eastAsia="SimSun" w:hAnsi="Cambria" w:cs="Times New Roman"/>
                <w:lang w:eastAsia="zh-CN"/>
              </w:rPr>
              <w:t>AHAC5018</w:t>
            </w:r>
          </w:p>
          <w:p w:rsidR="00870C9B" w:rsidRPr="00813873" w:rsidRDefault="00870C9B" w:rsidP="00870C9B">
            <w:pPr>
              <w:spacing w:after="0" w:line="240" w:lineRule="auto"/>
              <w:rPr>
                <w:rFonts w:ascii="Cambria" w:eastAsia="SimSun" w:hAnsi="Cambria" w:cs="Times New Roman"/>
                <w:lang w:eastAsia="zh-CN"/>
              </w:rPr>
            </w:pPr>
          </w:p>
          <w:p w:rsidR="00870C9B" w:rsidRPr="00813873" w:rsidRDefault="00870C9B" w:rsidP="00870C9B">
            <w:pPr>
              <w:spacing w:after="0" w:line="240" w:lineRule="auto"/>
              <w:rPr>
                <w:rFonts w:ascii="Cambria" w:eastAsia="SimSun" w:hAnsi="Cambria" w:cs="Times New Roman"/>
                <w:lang w:eastAsia="zh-CN"/>
              </w:rPr>
            </w:pPr>
            <w:r w:rsidRPr="00813873">
              <w:rPr>
                <w:rFonts w:ascii="Cambria" w:eastAsia="SimSun" w:hAnsi="Cambria" w:cs="Times New Roman"/>
                <w:lang w:eastAsia="zh-CN"/>
              </w:rPr>
              <w:t xml:space="preserve">Module title: </w:t>
            </w:r>
            <w:r w:rsidR="00E67272">
              <w:rPr>
                <w:rFonts w:ascii="Cambria" w:eastAsia="SimSun" w:hAnsi="Cambria" w:cs="Times New Roman"/>
                <w:lang w:eastAsia="zh-CN"/>
              </w:rPr>
              <w:t xml:space="preserve">Art and </w:t>
            </w:r>
            <w:r w:rsidR="002C2BC5">
              <w:rPr>
                <w:rFonts w:ascii="Cambria" w:eastAsia="SimSun" w:hAnsi="Cambria" w:cs="Times New Roman"/>
                <w:lang w:eastAsia="zh-CN"/>
              </w:rPr>
              <w:t>Archaeology in Ancient Islam</w:t>
            </w:r>
          </w:p>
        </w:tc>
        <w:tc>
          <w:tcPr>
            <w:tcW w:w="1949" w:type="dxa"/>
            <w:gridSpan w:val="2"/>
          </w:tcPr>
          <w:p w:rsidR="00870C9B" w:rsidRPr="00813873" w:rsidRDefault="00870C9B" w:rsidP="00870C9B">
            <w:pPr>
              <w:spacing w:after="0" w:line="240" w:lineRule="auto"/>
              <w:rPr>
                <w:rFonts w:ascii="Cambria" w:eastAsia="SimSun" w:hAnsi="Cambria" w:cs="Times New Roman"/>
                <w:lang w:eastAsia="zh-CN"/>
              </w:rPr>
            </w:pPr>
            <w:r w:rsidRPr="00813873">
              <w:rPr>
                <w:rFonts w:ascii="Cambria" w:eastAsia="SimSun" w:hAnsi="Cambria" w:cs="Times New Roman"/>
                <w:lang w:eastAsia="zh-CN"/>
              </w:rPr>
              <w:t>Student ID number:</w:t>
            </w:r>
          </w:p>
          <w:p w:rsidR="00870C9B" w:rsidRPr="00813873" w:rsidRDefault="00870C9B" w:rsidP="00870C9B">
            <w:pPr>
              <w:spacing w:after="0" w:line="240" w:lineRule="auto"/>
              <w:rPr>
                <w:rFonts w:ascii="Cambria" w:eastAsia="SimSun" w:hAnsi="Cambria" w:cs="Times New Roman"/>
                <w:color w:val="A6A6A6"/>
                <w:lang w:eastAsia="zh-CN"/>
              </w:rPr>
            </w:pPr>
            <w:r w:rsidRPr="00813873">
              <w:rPr>
                <w:rFonts w:ascii="Cambria" w:eastAsia="SimSun" w:hAnsi="Cambria" w:cs="Times New Roman"/>
                <w:color w:val="A6A6A6"/>
                <w:lang w:eastAsia="zh-CN"/>
              </w:rPr>
              <w:t>1502350</w:t>
            </w:r>
          </w:p>
        </w:tc>
        <w:tc>
          <w:tcPr>
            <w:tcW w:w="1991" w:type="dxa"/>
          </w:tcPr>
          <w:p w:rsidR="00870C9B" w:rsidRPr="00813873" w:rsidRDefault="00870C9B" w:rsidP="00870C9B">
            <w:pPr>
              <w:spacing w:after="0" w:line="240" w:lineRule="auto"/>
              <w:rPr>
                <w:rFonts w:ascii="Cambria" w:eastAsia="SimSun" w:hAnsi="Cambria" w:cs="Times New Roman"/>
                <w:lang w:eastAsia="zh-CN"/>
              </w:rPr>
            </w:pPr>
            <w:r w:rsidRPr="00813873">
              <w:rPr>
                <w:rFonts w:ascii="Cambria" w:eastAsia="SimSun" w:hAnsi="Cambria" w:cs="Times New Roman"/>
                <w:lang w:eastAsia="zh-CN"/>
              </w:rPr>
              <w:t>Educational support needs:</w:t>
            </w:r>
          </w:p>
          <w:p w:rsidR="00870C9B" w:rsidRPr="00813873" w:rsidRDefault="00870C9B" w:rsidP="00870C9B">
            <w:pPr>
              <w:spacing w:after="0" w:line="240" w:lineRule="auto"/>
              <w:rPr>
                <w:rFonts w:ascii="Cambria" w:eastAsia="SimSun" w:hAnsi="Cambria" w:cs="Times New Roman"/>
                <w:lang w:eastAsia="zh-CN"/>
              </w:rPr>
            </w:pPr>
          </w:p>
          <w:p w:rsidR="00870C9B" w:rsidRPr="00813873" w:rsidRDefault="00870C9B" w:rsidP="00870C9B">
            <w:pPr>
              <w:spacing w:after="0" w:line="240" w:lineRule="auto"/>
              <w:rPr>
                <w:rFonts w:ascii="Cambria" w:eastAsia="SimSun" w:hAnsi="Cambria" w:cs="Times New Roman"/>
                <w:lang w:eastAsia="zh-CN"/>
              </w:rPr>
            </w:pPr>
            <w:r w:rsidRPr="00813873">
              <w:rPr>
                <w:rFonts w:ascii="Cambria" w:eastAsia="SimSun" w:hAnsi="Cambria" w:cs="Times New Roman"/>
                <w:lang w:eastAsia="zh-CN"/>
              </w:rPr>
              <w:t>Yes</w:t>
            </w:r>
          </w:p>
        </w:tc>
      </w:tr>
      <w:tr w:rsidR="00870C9B" w:rsidRPr="00813873" w:rsidTr="00870C9B">
        <w:trPr>
          <w:trHeight w:val="921"/>
        </w:trPr>
        <w:tc>
          <w:tcPr>
            <w:tcW w:w="9559" w:type="dxa"/>
            <w:gridSpan w:val="4"/>
          </w:tcPr>
          <w:p w:rsidR="00870C9B" w:rsidRPr="00813873" w:rsidRDefault="00870C9B" w:rsidP="00870C9B">
            <w:pPr>
              <w:spacing w:after="0" w:line="240" w:lineRule="auto"/>
              <w:rPr>
                <w:rFonts w:ascii="Cambria" w:eastAsia="SimSun" w:hAnsi="Cambria" w:cs="Times New Roman"/>
                <w:lang w:eastAsia="zh-CN"/>
              </w:rPr>
            </w:pPr>
            <w:r w:rsidRPr="00813873">
              <w:rPr>
                <w:rFonts w:ascii="Cambria" w:eastAsia="SimSun" w:hAnsi="Cambria" w:cs="Times New Roman"/>
                <w:lang w:eastAsia="zh-CN"/>
              </w:rPr>
              <w:t xml:space="preserve">Assignment title: </w:t>
            </w:r>
            <w:r w:rsidR="00E67272">
              <w:t xml:space="preserve"> </w:t>
            </w:r>
            <w:r w:rsidR="00E67272" w:rsidRPr="00E67272">
              <w:rPr>
                <w:rFonts w:ascii="Cambria" w:eastAsia="SimSun" w:hAnsi="Cambria" w:cs="Times New Roman"/>
                <w:lang w:eastAsia="zh-CN"/>
              </w:rPr>
              <w:t>Ceramics of the Medieval World Were a Major Technological Innovation in Pottery Production’ Discuss this statement in reference to at least two technical innovations in Islamic pottery production</w:t>
            </w:r>
          </w:p>
          <w:p w:rsidR="00870C9B" w:rsidRPr="00813873" w:rsidRDefault="00870C9B" w:rsidP="00870C9B">
            <w:pPr>
              <w:spacing w:after="0" w:line="240" w:lineRule="auto"/>
              <w:rPr>
                <w:rFonts w:ascii="Cambria" w:eastAsia="SimSun" w:hAnsi="Cambria" w:cs="Times New Roman"/>
                <w:lang w:eastAsia="zh-CN"/>
              </w:rPr>
            </w:pPr>
          </w:p>
          <w:p w:rsidR="00870C9B" w:rsidRPr="00813873" w:rsidRDefault="00870C9B" w:rsidP="00870C9B">
            <w:pPr>
              <w:spacing w:after="0" w:line="240" w:lineRule="auto"/>
              <w:rPr>
                <w:rFonts w:ascii="Cambria" w:eastAsia="SimSun" w:hAnsi="Cambria" w:cs="Times New Roman"/>
                <w:lang w:eastAsia="zh-CN"/>
              </w:rPr>
            </w:pPr>
            <w:r w:rsidRPr="00813873">
              <w:rPr>
                <w:rFonts w:ascii="Cambria" w:eastAsia="SimSun" w:hAnsi="Cambria" w:cs="Times New Roman"/>
                <w:lang w:eastAsia="zh-CN"/>
              </w:rPr>
              <w:t xml:space="preserve">Assignment due date: </w:t>
            </w:r>
            <w:r w:rsidR="00116BDB">
              <w:rPr>
                <w:rFonts w:ascii="Cambria" w:eastAsia="SimSun" w:hAnsi="Cambria" w:cs="Times New Roman"/>
                <w:lang w:eastAsia="zh-CN"/>
              </w:rPr>
              <w:t>13</w:t>
            </w:r>
            <w:r w:rsidR="00E67272">
              <w:rPr>
                <w:rFonts w:ascii="Cambria" w:eastAsia="SimSun" w:hAnsi="Cambria" w:cs="Times New Roman"/>
                <w:lang w:eastAsia="zh-CN"/>
              </w:rPr>
              <w:t>/02</w:t>
            </w:r>
            <w:r w:rsidRPr="00813873">
              <w:rPr>
                <w:rFonts w:ascii="Cambria" w:eastAsia="SimSun" w:hAnsi="Cambria" w:cs="Times New Roman"/>
                <w:lang w:eastAsia="zh-CN"/>
              </w:rPr>
              <w:t>/2018</w:t>
            </w:r>
          </w:p>
        </w:tc>
      </w:tr>
      <w:tr w:rsidR="00870C9B" w:rsidRPr="00813873" w:rsidTr="00870C9B">
        <w:trPr>
          <w:trHeight w:val="545"/>
        </w:trPr>
        <w:tc>
          <w:tcPr>
            <w:tcW w:w="9559" w:type="dxa"/>
            <w:gridSpan w:val="4"/>
          </w:tcPr>
          <w:p w:rsidR="00870C9B" w:rsidRPr="00813873" w:rsidRDefault="00870C9B" w:rsidP="00870C9B">
            <w:pPr>
              <w:spacing w:after="0" w:line="240" w:lineRule="auto"/>
              <w:rPr>
                <w:rFonts w:ascii="Cambria" w:eastAsia="SimSun" w:hAnsi="Cambria" w:cs="Times New Roman"/>
                <w:lang w:eastAsia="zh-CN"/>
              </w:rPr>
            </w:pPr>
            <w:r w:rsidRPr="00813873">
              <w:rPr>
                <w:rFonts w:ascii="Cambria" w:eastAsia="SimSun" w:hAnsi="Cambria" w:cs="Times New Roman"/>
                <w:lang w:eastAsia="zh-CN"/>
              </w:rPr>
              <w:t xml:space="preserve">Assignment Number: </w:t>
            </w:r>
            <w:r>
              <w:rPr>
                <w:rFonts w:ascii="Cambria" w:eastAsia="SimSun" w:hAnsi="Cambria" w:cs="Times New Roman"/>
                <w:lang w:eastAsia="zh-CN"/>
              </w:rPr>
              <w:t>2</w:t>
            </w:r>
          </w:p>
          <w:p w:rsidR="00870C9B" w:rsidRPr="00813873" w:rsidRDefault="00870C9B" w:rsidP="00870C9B">
            <w:pPr>
              <w:spacing w:after="0" w:line="240" w:lineRule="auto"/>
              <w:rPr>
                <w:rFonts w:ascii="Cambria" w:eastAsia="SimSun" w:hAnsi="Cambria" w:cs="Times New Roman"/>
                <w:lang w:eastAsia="zh-CN"/>
              </w:rPr>
            </w:pPr>
            <w:r w:rsidRPr="00813873">
              <w:rPr>
                <w:rFonts w:ascii="Cambria" w:eastAsia="SimSun" w:hAnsi="Cambria" w:cs="Times New Roman"/>
                <w:lang w:eastAsia="zh-CN"/>
              </w:rPr>
              <w:t>(i.e. 1,2,3)</w:t>
            </w:r>
          </w:p>
        </w:tc>
      </w:tr>
      <w:tr w:rsidR="00870C9B" w:rsidRPr="00813873" w:rsidTr="00870C9B">
        <w:trPr>
          <w:trHeight w:val="6719"/>
        </w:trPr>
        <w:tc>
          <w:tcPr>
            <w:tcW w:w="9559" w:type="dxa"/>
            <w:gridSpan w:val="4"/>
          </w:tcPr>
          <w:p w:rsidR="00870C9B" w:rsidRPr="00813873" w:rsidRDefault="00870C9B" w:rsidP="00870C9B">
            <w:pPr>
              <w:spacing w:after="0" w:line="240" w:lineRule="auto"/>
              <w:rPr>
                <w:rFonts w:ascii="Cambria" w:eastAsia="SimSun" w:hAnsi="Cambria" w:cs="Times New Roman"/>
                <w:lang w:eastAsia="zh-CN"/>
              </w:rPr>
            </w:pPr>
          </w:p>
          <w:p w:rsidR="00870C9B" w:rsidRPr="00813873" w:rsidRDefault="00870C9B" w:rsidP="00870C9B">
            <w:pPr>
              <w:spacing w:after="0" w:line="240" w:lineRule="auto"/>
              <w:rPr>
                <w:rFonts w:ascii="Cambria" w:eastAsia="SimSun" w:hAnsi="Cambria" w:cs="Times New Roman"/>
                <w:lang w:eastAsia="zh-CN"/>
              </w:rPr>
            </w:pPr>
          </w:p>
        </w:tc>
      </w:tr>
      <w:tr w:rsidR="00870C9B" w:rsidRPr="00813873" w:rsidTr="00870C9B">
        <w:trPr>
          <w:trHeight w:val="613"/>
        </w:trPr>
        <w:tc>
          <w:tcPr>
            <w:tcW w:w="7388" w:type="dxa"/>
            <w:gridSpan w:val="2"/>
          </w:tcPr>
          <w:p w:rsidR="00870C9B" w:rsidRPr="00813873" w:rsidRDefault="00870C9B" w:rsidP="00870C9B">
            <w:pPr>
              <w:spacing w:after="0" w:line="240" w:lineRule="auto"/>
              <w:rPr>
                <w:rFonts w:ascii="Cambria" w:eastAsia="SimSun" w:hAnsi="Cambria" w:cs="Times New Roman"/>
                <w:lang w:eastAsia="zh-CN"/>
              </w:rPr>
            </w:pPr>
            <w:proofErr w:type="gramStart"/>
            <w:r w:rsidRPr="00813873">
              <w:rPr>
                <w:rFonts w:ascii="Cambria" w:eastAsia="SimSun" w:hAnsi="Cambria" w:cs="Times New Roman"/>
                <w:lang w:eastAsia="zh-CN"/>
              </w:rPr>
              <w:t>Marker’s  signature</w:t>
            </w:r>
            <w:proofErr w:type="gramEnd"/>
            <w:r w:rsidRPr="00813873">
              <w:rPr>
                <w:rFonts w:ascii="Cambria" w:eastAsia="SimSun" w:hAnsi="Cambria" w:cs="Times New Roman"/>
                <w:lang w:eastAsia="zh-CN"/>
              </w:rPr>
              <w:t xml:space="preserve">: </w:t>
            </w:r>
          </w:p>
          <w:p w:rsidR="00870C9B" w:rsidRPr="00813873" w:rsidRDefault="00870C9B" w:rsidP="00870C9B">
            <w:pPr>
              <w:spacing w:after="0" w:line="240" w:lineRule="auto"/>
              <w:rPr>
                <w:rFonts w:ascii="Cambria" w:eastAsia="SimSun" w:hAnsi="Cambria" w:cs="Times New Roman"/>
                <w:lang w:eastAsia="zh-CN"/>
              </w:rPr>
            </w:pPr>
          </w:p>
        </w:tc>
        <w:tc>
          <w:tcPr>
            <w:tcW w:w="2171" w:type="dxa"/>
            <w:gridSpan w:val="2"/>
          </w:tcPr>
          <w:p w:rsidR="00870C9B" w:rsidRPr="00813873" w:rsidRDefault="00870C9B" w:rsidP="00870C9B">
            <w:pPr>
              <w:spacing w:after="0" w:line="240" w:lineRule="auto"/>
              <w:rPr>
                <w:rFonts w:ascii="Cambria" w:eastAsia="SimSun" w:hAnsi="Cambria" w:cs="Times New Roman"/>
                <w:lang w:eastAsia="zh-CN"/>
              </w:rPr>
            </w:pPr>
            <w:r w:rsidRPr="00813873">
              <w:rPr>
                <w:rFonts w:ascii="Cambria" w:eastAsia="SimSun" w:hAnsi="Cambria" w:cs="Times New Roman"/>
                <w:lang w:eastAsia="zh-CN"/>
              </w:rPr>
              <w:t>Date:</w:t>
            </w:r>
          </w:p>
          <w:p w:rsidR="00870C9B" w:rsidRPr="00813873" w:rsidRDefault="00870C9B" w:rsidP="00870C9B">
            <w:pPr>
              <w:spacing w:after="0" w:line="240" w:lineRule="auto"/>
              <w:rPr>
                <w:rFonts w:ascii="Cambria" w:eastAsia="SimSun" w:hAnsi="Cambria" w:cs="Times New Roman"/>
                <w:lang w:eastAsia="zh-CN"/>
              </w:rPr>
            </w:pPr>
          </w:p>
        </w:tc>
      </w:tr>
      <w:tr w:rsidR="00870C9B" w:rsidRPr="00813873" w:rsidTr="00870C9B">
        <w:trPr>
          <w:trHeight w:val="1200"/>
        </w:trPr>
        <w:tc>
          <w:tcPr>
            <w:tcW w:w="9559" w:type="dxa"/>
            <w:gridSpan w:val="4"/>
          </w:tcPr>
          <w:p w:rsidR="00870C9B" w:rsidRPr="00813873" w:rsidRDefault="00870C9B" w:rsidP="00870C9B">
            <w:pPr>
              <w:spacing w:after="0" w:line="240" w:lineRule="auto"/>
              <w:rPr>
                <w:rFonts w:ascii="Cambria" w:eastAsia="SimSun" w:hAnsi="Cambria" w:cs="Times New Roman"/>
                <w:lang w:eastAsia="zh-CN"/>
              </w:rPr>
            </w:pPr>
            <w:r w:rsidRPr="00813873">
              <w:rPr>
                <w:rFonts w:ascii="Cambria" w:eastAsia="SimSun" w:hAnsi="Cambria" w:cs="Times New Roman"/>
                <w:lang w:eastAsia="zh-CN"/>
              </w:rPr>
              <w:t>Provisional.</w:t>
            </w:r>
          </w:p>
          <w:p w:rsidR="00870C9B" w:rsidRPr="00813873" w:rsidRDefault="00870C9B" w:rsidP="00870C9B">
            <w:pPr>
              <w:spacing w:after="0" w:line="240" w:lineRule="auto"/>
              <w:rPr>
                <w:rFonts w:ascii="Cambria" w:eastAsia="SimSun" w:hAnsi="Cambria" w:cs="Times New Roman"/>
                <w:lang w:eastAsia="zh-CN"/>
              </w:rPr>
            </w:pPr>
            <w:r w:rsidRPr="00813873">
              <w:rPr>
                <w:rFonts w:ascii="Cambria" w:eastAsia="SimSun" w:hAnsi="Cambria" w:cs="Times New Roman"/>
                <w:b/>
                <w:bCs/>
                <w:lang w:eastAsia="zh-CN"/>
              </w:rPr>
              <w:t>NB.</w:t>
            </w:r>
            <w:r w:rsidRPr="00813873">
              <w:rPr>
                <w:rFonts w:ascii="Cambria" w:eastAsia="SimSun" w:hAnsi="Cambria" w:cs="Times New Roman"/>
                <w:lang w:eastAsia="zh-CN"/>
              </w:rPr>
              <w:t xml:space="preserve">  All marks are provisional until confirmed by the final examination board. </w:t>
            </w:r>
          </w:p>
          <w:p w:rsidR="00870C9B" w:rsidRPr="00813873" w:rsidRDefault="00870C9B" w:rsidP="00870C9B">
            <w:pPr>
              <w:spacing w:after="0" w:line="240" w:lineRule="auto"/>
              <w:rPr>
                <w:rFonts w:ascii="Cambria" w:eastAsia="SimSun" w:hAnsi="Cambria" w:cs="Times New Roman"/>
                <w:lang w:eastAsia="zh-CN"/>
              </w:rPr>
            </w:pPr>
            <w:r w:rsidRPr="00813873">
              <w:rPr>
                <w:rFonts w:ascii="Cambria" w:eastAsia="SimSun" w:hAnsi="Cambria" w:cs="Times New Roman"/>
                <w:lang w:eastAsia="zh-CN"/>
              </w:rPr>
              <w:t xml:space="preserve"> </w:t>
            </w:r>
          </w:p>
        </w:tc>
      </w:tr>
    </w:tbl>
    <w:p w:rsidR="00D6362B" w:rsidRPr="00CE092D" w:rsidRDefault="00B73D3D" w:rsidP="00870C9B">
      <w:pPr>
        <w:jc w:val="center"/>
        <w:rPr>
          <w:rFonts w:cstheme="minorHAnsi"/>
        </w:rPr>
      </w:pPr>
      <w:bookmarkStart w:id="0" w:name="_GoBack"/>
      <w:r w:rsidRPr="00CE092D">
        <w:rPr>
          <w:rFonts w:cstheme="minorHAnsi"/>
          <w:u w:val="single"/>
        </w:rPr>
        <w:lastRenderedPageBreak/>
        <w:t>Ceramics of the Medieval Wo</w:t>
      </w:r>
      <w:r w:rsidR="00F63DBA" w:rsidRPr="00CE092D">
        <w:rPr>
          <w:rFonts w:cstheme="minorHAnsi"/>
          <w:u w:val="single"/>
        </w:rPr>
        <w:t>rld Were a Major Technological Innovation in Pottery P</w:t>
      </w:r>
      <w:r w:rsidRPr="00CE092D">
        <w:rPr>
          <w:rFonts w:cstheme="minorHAnsi"/>
          <w:u w:val="single"/>
        </w:rPr>
        <w:t>roduction</w:t>
      </w:r>
      <w:r w:rsidR="009409F5" w:rsidRPr="00CE092D">
        <w:rPr>
          <w:rFonts w:cstheme="minorHAnsi"/>
          <w:u w:val="single"/>
        </w:rPr>
        <w:t>’ Discuss this statement in reference to at least two technical innovations in Islamic pottery production</w:t>
      </w:r>
    </w:p>
    <w:bookmarkEnd w:id="0"/>
    <w:p w:rsidR="009409F5" w:rsidRPr="00CE092D" w:rsidRDefault="009409F5" w:rsidP="009409F5">
      <w:pPr>
        <w:rPr>
          <w:rFonts w:cstheme="minorHAnsi"/>
        </w:rPr>
      </w:pPr>
    </w:p>
    <w:p w:rsidR="0071519A" w:rsidRPr="002111E8" w:rsidRDefault="00082885" w:rsidP="009409F5">
      <w:pPr>
        <w:rPr>
          <w:rFonts w:cstheme="minorHAnsi"/>
          <w:vertAlign w:val="superscript"/>
        </w:rPr>
      </w:pPr>
      <w:r w:rsidRPr="00CE092D">
        <w:rPr>
          <w:rFonts w:cstheme="minorHAnsi"/>
        </w:rPr>
        <w:t xml:space="preserve">The quality and craftsman ship of Medieval pottery </w:t>
      </w:r>
      <w:proofErr w:type="spellStart"/>
      <w:r w:rsidRPr="00CE092D">
        <w:rPr>
          <w:rFonts w:cstheme="minorHAnsi"/>
        </w:rPr>
        <w:t>can not</w:t>
      </w:r>
      <w:proofErr w:type="spellEnd"/>
      <w:r w:rsidRPr="00CE092D">
        <w:rPr>
          <w:rFonts w:cstheme="minorHAnsi"/>
        </w:rPr>
        <w:t xml:space="preserve"> be disputed</w:t>
      </w:r>
      <w:r w:rsidR="00D92BD7">
        <w:rPr>
          <w:rFonts w:cstheme="minorHAnsi"/>
        </w:rPr>
        <w:t>;</w:t>
      </w:r>
      <w:r w:rsidRPr="00CE092D">
        <w:rPr>
          <w:rFonts w:cstheme="minorHAnsi"/>
        </w:rPr>
        <w:t xml:space="preserve"> </w:t>
      </w:r>
      <w:r w:rsidR="00D92BD7">
        <w:rPr>
          <w:rFonts w:cstheme="minorHAnsi"/>
        </w:rPr>
        <w:t>b</w:t>
      </w:r>
      <w:r w:rsidR="006638C5" w:rsidRPr="00CE092D">
        <w:rPr>
          <w:rFonts w:cstheme="minorHAnsi"/>
        </w:rPr>
        <w:t>ut the medieval pottery of Islam in many ways outshines that</w:t>
      </w:r>
      <w:r w:rsidR="005246C7">
        <w:rPr>
          <w:rFonts w:cstheme="minorHAnsi"/>
        </w:rPr>
        <w:t xml:space="preserve"> of Greece and China, who were producing fantastical feats of craftsmanship around this time. </w:t>
      </w:r>
      <w:r w:rsidR="00FF5DD7" w:rsidRPr="00CE092D">
        <w:rPr>
          <w:rFonts w:cstheme="minorHAnsi"/>
        </w:rPr>
        <w:t>It is my a</w:t>
      </w:r>
      <w:r w:rsidR="00040EFA" w:rsidRPr="00CE092D">
        <w:rPr>
          <w:rFonts w:cstheme="minorHAnsi"/>
        </w:rPr>
        <w:t>i</w:t>
      </w:r>
      <w:r w:rsidR="00B05270" w:rsidRPr="00CE092D">
        <w:rPr>
          <w:rFonts w:cstheme="minorHAnsi"/>
        </w:rPr>
        <w:t>m in this essay to discuss what makes Islamic pottery production so</w:t>
      </w:r>
      <w:r w:rsidR="00A41E65" w:rsidRPr="00CE092D">
        <w:rPr>
          <w:rFonts w:cstheme="minorHAnsi"/>
        </w:rPr>
        <w:t xml:space="preserve"> influential and so innovative, </w:t>
      </w:r>
      <w:r w:rsidR="00D96361">
        <w:rPr>
          <w:rFonts w:cstheme="minorHAnsi"/>
        </w:rPr>
        <w:t xml:space="preserve">the techniques that the Islamic potters produced, </w:t>
      </w:r>
      <w:r w:rsidR="00D92BD7">
        <w:rPr>
          <w:rFonts w:cstheme="minorHAnsi"/>
        </w:rPr>
        <w:t xml:space="preserve">and </w:t>
      </w:r>
      <w:r w:rsidR="00A41E65" w:rsidRPr="00CE092D">
        <w:rPr>
          <w:rFonts w:cstheme="minorHAnsi"/>
        </w:rPr>
        <w:t>also what countries</w:t>
      </w:r>
      <w:r w:rsidR="00183DD6">
        <w:rPr>
          <w:rFonts w:cstheme="minorHAnsi"/>
        </w:rPr>
        <w:t xml:space="preserve"> possibly</w:t>
      </w:r>
      <w:r w:rsidR="00A41E65" w:rsidRPr="00CE092D">
        <w:rPr>
          <w:rFonts w:cstheme="minorHAnsi"/>
        </w:rPr>
        <w:t xml:space="preserve"> influenced the Islamic potters. </w:t>
      </w:r>
      <w:r w:rsidR="00692F97" w:rsidRPr="00CE092D">
        <w:rPr>
          <w:rFonts w:cstheme="minorHAnsi"/>
        </w:rPr>
        <w:t>It was not just for the use of everyday appliances such as bowls, plates and vessels that ceramic</w:t>
      </w:r>
      <w:r w:rsidR="00D92BD7">
        <w:rPr>
          <w:rFonts w:cstheme="minorHAnsi"/>
        </w:rPr>
        <w:t>s</w:t>
      </w:r>
      <w:r w:rsidR="00692F97" w:rsidRPr="00CE092D">
        <w:rPr>
          <w:rFonts w:cstheme="minorHAnsi"/>
        </w:rPr>
        <w:t xml:space="preserve"> w</w:t>
      </w:r>
      <w:r w:rsidR="00D92BD7">
        <w:rPr>
          <w:rFonts w:cstheme="minorHAnsi"/>
        </w:rPr>
        <w:t xml:space="preserve">ere </w:t>
      </w:r>
      <w:r w:rsidR="00692F97" w:rsidRPr="00CE092D">
        <w:rPr>
          <w:rFonts w:cstheme="minorHAnsi"/>
        </w:rPr>
        <w:t xml:space="preserve">in such high demand in </w:t>
      </w:r>
      <w:r w:rsidR="00D92BD7">
        <w:rPr>
          <w:rFonts w:cstheme="minorHAnsi"/>
        </w:rPr>
        <w:t xml:space="preserve">the polities that formed the </w:t>
      </w:r>
      <w:r w:rsidR="00692F97" w:rsidRPr="00CE092D">
        <w:rPr>
          <w:rFonts w:cstheme="minorHAnsi"/>
        </w:rPr>
        <w:t>Medieval Islam</w:t>
      </w:r>
      <w:r w:rsidR="00D92BD7">
        <w:rPr>
          <w:rFonts w:cstheme="minorHAnsi"/>
        </w:rPr>
        <w:t>ic world</w:t>
      </w:r>
      <w:r w:rsidR="00692F97" w:rsidRPr="00CE092D">
        <w:rPr>
          <w:rFonts w:cstheme="minorHAnsi"/>
        </w:rPr>
        <w:t xml:space="preserve">, but </w:t>
      </w:r>
      <w:r w:rsidR="00D92BD7">
        <w:rPr>
          <w:rFonts w:cstheme="minorHAnsi"/>
        </w:rPr>
        <w:t>also (unlike Western Europe) ceramics formed a significant part of the decorative aspect of buildings</w:t>
      </w:r>
      <w:r w:rsidR="00A5679C">
        <w:rPr>
          <w:rFonts w:cstheme="minorHAnsi"/>
        </w:rPr>
        <w:t xml:space="preserve">. </w:t>
      </w:r>
      <w:r w:rsidR="00447D4A" w:rsidRPr="00CE092D">
        <w:rPr>
          <w:rFonts w:cstheme="minorHAnsi"/>
        </w:rPr>
        <w:t>As fantastic as the lustre tiles that covered entire surfaces of mosques and palaces were, the beauty and quality of the pottery</w:t>
      </w:r>
      <w:r w:rsidR="00DA291A" w:rsidRPr="00CE092D">
        <w:rPr>
          <w:rFonts w:cstheme="minorHAnsi"/>
        </w:rPr>
        <w:t xml:space="preserve"> was where the potter excelled </w:t>
      </w:r>
      <w:r w:rsidR="00AF51A0" w:rsidRPr="00CE092D">
        <w:rPr>
          <w:rFonts w:cstheme="minorHAnsi"/>
        </w:rPr>
        <w:t xml:space="preserve">in </w:t>
      </w:r>
      <w:r w:rsidR="00DA291A" w:rsidRPr="00CE092D">
        <w:rPr>
          <w:rFonts w:cstheme="minorHAnsi"/>
        </w:rPr>
        <w:t>his wares.</w:t>
      </w:r>
      <w:r w:rsidR="00116895" w:rsidRPr="00CE092D">
        <w:rPr>
          <w:rFonts w:cstheme="minorHAnsi"/>
        </w:rPr>
        <w:t xml:space="preserve"> Many historians believe the start of technical innovations in pottery began with the Medi</w:t>
      </w:r>
      <w:r w:rsidR="004A614F">
        <w:rPr>
          <w:rFonts w:cstheme="minorHAnsi"/>
        </w:rPr>
        <w:t xml:space="preserve">eval age, one such historian </w:t>
      </w:r>
      <w:r w:rsidR="00E044D8">
        <w:rPr>
          <w:rFonts w:cstheme="minorHAnsi"/>
        </w:rPr>
        <w:t xml:space="preserve">from the 1940’s named </w:t>
      </w:r>
      <w:r w:rsidR="00116895" w:rsidRPr="00CE092D">
        <w:rPr>
          <w:rFonts w:cstheme="minorHAnsi"/>
        </w:rPr>
        <w:t>Arthur Lane states</w:t>
      </w:r>
      <w:r w:rsidR="00447D4A" w:rsidRPr="00CE092D">
        <w:rPr>
          <w:rFonts w:cstheme="minorHAnsi"/>
        </w:rPr>
        <w:t xml:space="preserve"> </w:t>
      </w:r>
      <w:r w:rsidR="00116895" w:rsidRPr="00CE092D">
        <w:rPr>
          <w:rFonts w:cstheme="minorHAnsi"/>
        </w:rPr>
        <w:t>‘It may be said at once that before the ninth century Islamic pottery was of almost negligible interest’</w:t>
      </w:r>
      <w:r w:rsidR="002111E8">
        <w:rPr>
          <w:rFonts w:cstheme="minorHAnsi"/>
          <w:vertAlign w:val="superscript"/>
        </w:rPr>
        <w:t>1</w:t>
      </w:r>
      <w:r w:rsidR="0071519A" w:rsidRPr="00CE092D">
        <w:rPr>
          <w:rFonts w:cstheme="minorHAnsi"/>
        </w:rPr>
        <w:t xml:space="preserve"> It is true that many new technological</w:t>
      </w:r>
      <w:r w:rsidR="0069529C">
        <w:rPr>
          <w:rFonts w:cstheme="minorHAnsi"/>
        </w:rPr>
        <w:t>ly</w:t>
      </w:r>
      <w:r w:rsidR="0071519A" w:rsidRPr="00CE092D">
        <w:rPr>
          <w:rFonts w:cstheme="minorHAnsi"/>
        </w:rPr>
        <w:t xml:space="preserve"> inventive techniques were introduced during this period</w:t>
      </w:r>
      <w:r w:rsidR="000C2E9D" w:rsidRPr="00CE092D">
        <w:rPr>
          <w:rFonts w:cstheme="minorHAnsi"/>
        </w:rPr>
        <w:t>, however there were cases of lustre first appear</w:t>
      </w:r>
      <w:r w:rsidR="00B549FB">
        <w:rPr>
          <w:rFonts w:cstheme="minorHAnsi"/>
        </w:rPr>
        <w:t>ing in the late eighth century.</w:t>
      </w:r>
      <w:r w:rsidR="002111E8">
        <w:rPr>
          <w:rFonts w:cstheme="minorHAnsi"/>
          <w:vertAlign w:val="superscript"/>
        </w:rPr>
        <w:t>2</w:t>
      </w:r>
    </w:p>
    <w:p w:rsidR="0038500E" w:rsidRPr="00CE092D" w:rsidRDefault="00AE16E7" w:rsidP="009409F5">
      <w:pPr>
        <w:rPr>
          <w:rFonts w:cstheme="minorHAnsi"/>
        </w:rPr>
      </w:pPr>
      <w:r w:rsidRPr="00CE092D">
        <w:rPr>
          <w:rFonts w:cstheme="minorHAnsi"/>
        </w:rPr>
        <w:t xml:space="preserve">There were many fine </w:t>
      </w:r>
      <w:r w:rsidR="00ED4A29" w:rsidRPr="00CE092D">
        <w:rPr>
          <w:rFonts w:cstheme="minorHAnsi"/>
        </w:rPr>
        <w:t xml:space="preserve">producers of pottery in the Islamic world, but perhaps the most famous and the most skilled were those at </w:t>
      </w:r>
      <w:proofErr w:type="spellStart"/>
      <w:r w:rsidR="00ED4A29" w:rsidRPr="00CE092D">
        <w:rPr>
          <w:rFonts w:cstheme="minorHAnsi"/>
        </w:rPr>
        <w:t>Rayy</w:t>
      </w:r>
      <w:proofErr w:type="spellEnd"/>
      <w:r w:rsidR="00AA20FD" w:rsidRPr="00CE092D">
        <w:rPr>
          <w:rFonts w:cstheme="minorHAnsi"/>
        </w:rPr>
        <w:t xml:space="preserve">, </w:t>
      </w:r>
      <w:proofErr w:type="spellStart"/>
      <w:r w:rsidR="00AA20FD" w:rsidRPr="00CE092D">
        <w:rPr>
          <w:rFonts w:cstheme="minorHAnsi"/>
        </w:rPr>
        <w:t>Sultanbad</w:t>
      </w:r>
      <w:proofErr w:type="spellEnd"/>
      <w:r w:rsidR="00AA20FD" w:rsidRPr="00CE092D">
        <w:rPr>
          <w:rFonts w:cstheme="minorHAnsi"/>
        </w:rPr>
        <w:t xml:space="preserve"> and Kashan</w:t>
      </w:r>
      <w:r w:rsidR="00ED4A29" w:rsidRPr="00CE092D">
        <w:rPr>
          <w:rFonts w:cstheme="minorHAnsi"/>
        </w:rPr>
        <w:t xml:space="preserve">. The potters of </w:t>
      </w:r>
      <w:proofErr w:type="spellStart"/>
      <w:r w:rsidR="00ED4A29" w:rsidRPr="00CE092D">
        <w:rPr>
          <w:rFonts w:cstheme="minorHAnsi"/>
        </w:rPr>
        <w:t>Rayy</w:t>
      </w:r>
      <w:proofErr w:type="spellEnd"/>
      <w:r w:rsidR="00B549FB">
        <w:rPr>
          <w:rFonts w:cstheme="minorHAnsi"/>
        </w:rPr>
        <w:t xml:space="preserve"> which dated</w:t>
      </w:r>
      <w:r w:rsidR="00ED4A29" w:rsidRPr="00CE092D">
        <w:rPr>
          <w:rFonts w:cstheme="minorHAnsi"/>
        </w:rPr>
        <w:t xml:space="preserve"> from 1037 to 1256 produced two of </w:t>
      </w:r>
      <w:r w:rsidR="00EE1F2C" w:rsidRPr="00CE092D">
        <w:rPr>
          <w:rFonts w:cstheme="minorHAnsi"/>
        </w:rPr>
        <w:t>the most technically innovative pottery productions in</w:t>
      </w:r>
      <w:r w:rsidR="00D92BD7">
        <w:rPr>
          <w:rFonts w:cstheme="minorHAnsi"/>
        </w:rPr>
        <w:t xml:space="preserve"> the</w:t>
      </w:r>
      <w:r w:rsidR="00EE1F2C" w:rsidRPr="00CE092D">
        <w:rPr>
          <w:rFonts w:cstheme="minorHAnsi"/>
        </w:rPr>
        <w:t xml:space="preserve"> Medieval Islam</w:t>
      </w:r>
      <w:r w:rsidR="00D92BD7">
        <w:rPr>
          <w:rFonts w:cstheme="minorHAnsi"/>
        </w:rPr>
        <w:t>ic world</w:t>
      </w:r>
      <w:r w:rsidR="00EE1F2C" w:rsidRPr="00CE092D">
        <w:rPr>
          <w:rFonts w:cstheme="minorHAnsi"/>
        </w:rPr>
        <w:t xml:space="preserve">, </w:t>
      </w:r>
      <w:r w:rsidR="00ED4A29" w:rsidRPr="00CE092D">
        <w:rPr>
          <w:rFonts w:cstheme="minorHAnsi"/>
        </w:rPr>
        <w:t xml:space="preserve">and these were Lustre ware and </w:t>
      </w:r>
      <w:proofErr w:type="spellStart"/>
      <w:r w:rsidR="00ED4A29" w:rsidRPr="00CE092D">
        <w:rPr>
          <w:rFonts w:cstheme="minorHAnsi"/>
        </w:rPr>
        <w:t>M</w:t>
      </w:r>
      <w:r w:rsidR="00A24842" w:rsidRPr="00CE092D">
        <w:rPr>
          <w:rFonts w:cstheme="minorHAnsi"/>
        </w:rPr>
        <w:t>inai</w:t>
      </w:r>
      <w:proofErr w:type="spellEnd"/>
      <w:r w:rsidR="00A24842" w:rsidRPr="00CE092D">
        <w:rPr>
          <w:rFonts w:cstheme="minorHAnsi"/>
        </w:rPr>
        <w:t xml:space="preserve"> Wear.</w:t>
      </w:r>
      <w:r w:rsidR="00A73A69">
        <w:rPr>
          <w:rFonts w:cstheme="minorHAnsi"/>
          <w:vertAlign w:val="superscript"/>
        </w:rPr>
        <w:t>3</w:t>
      </w:r>
      <w:r w:rsidR="00A24842" w:rsidRPr="00CE092D">
        <w:rPr>
          <w:rFonts w:cstheme="minorHAnsi"/>
        </w:rPr>
        <w:t xml:space="preserve"> </w:t>
      </w:r>
      <w:r w:rsidR="00A24792" w:rsidRPr="00CE092D">
        <w:rPr>
          <w:rFonts w:cstheme="minorHAnsi"/>
        </w:rPr>
        <w:t xml:space="preserve">While Lustre was produced first in Iran, the </w:t>
      </w:r>
      <w:proofErr w:type="spellStart"/>
      <w:r w:rsidR="00A24792" w:rsidRPr="00CE092D">
        <w:rPr>
          <w:rFonts w:cstheme="minorHAnsi"/>
        </w:rPr>
        <w:t>Rayy</w:t>
      </w:r>
      <w:proofErr w:type="spellEnd"/>
      <w:r w:rsidR="00A24792" w:rsidRPr="00CE092D">
        <w:rPr>
          <w:rFonts w:cstheme="minorHAnsi"/>
        </w:rPr>
        <w:t xml:space="preserve"> potters expanded this technique with their knowledge</w:t>
      </w:r>
      <w:r w:rsidR="0094651E" w:rsidRPr="00CE092D">
        <w:rPr>
          <w:rFonts w:cstheme="minorHAnsi"/>
        </w:rPr>
        <w:t xml:space="preserve">, thus </w:t>
      </w:r>
      <w:r w:rsidR="000D0F6F" w:rsidRPr="00CE092D">
        <w:rPr>
          <w:rFonts w:cstheme="minorHAnsi"/>
        </w:rPr>
        <w:t>creating</w:t>
      </w:r>
      <w:r w:rsidR="0094651E" w:rsidRPr="00CE092D">
        <w:rPr>
          <w:rFonts w:cstheme="minorHAnsi"/>
        </w:rPr>
        <w:t xml:space="preserve"> more beautiful and more artistic workmanship</w:t>
      </w:r>
      <w:r w:rsidR="00A24792" w:rsidRPr="00CE092D">
        <w:rPr>
          <w:rFonts w:cstheme="minorHAnsi"/>
        </w:rPr>
        <w:t xml:space="preserve">. </w:t>
      </w:r>
      <w:r w:rsidR="00C065BD" w:rsidRPr="00CE092D">
        <w:rPr>
          <w:rFonts w:cstheme="minorHAnsi"/>
        </w:rPr>
        <w:t xml:space="preserve">When </w:t>
      </w:r>
      <w:proofErr w:type="spellStart"/>
      <w:r w:rsidR="00C065BD" w:rsidRPr="00CE092D">
        <w:rPr>
          <w:rFonts w:cstheme="minorHAnsi"/>
        </w:rPr>
        <w:t>Rayy</w:t>
      </w:r>
      <w:proofErr w:type="spellEnd"/>
      <w:r w:rsidR="00C065BD" w:rsidRPr="00CE092D">
        <w:rPr>
          <w:rFonts w:cstheme="minorHAnsi"/>
        </w:rPr>
        <w:t xml:space="preserve"> was brought to ruin by the Mogul invasion </w:t>
      </w:r>
      <w:r w:rsidR="00D92BD7">
        <w:rPr>
          <w:rFonts w:cstheme="minorHAnsi"/>
        </w:rPr>
        <w:t xml:space="preserve">the potters of </w:t>
      </w:r>
      <w:r w:rsidR="00C065BD" w:rsidRPr="00CE092D">
        <w:rPr>
          <w:rFonts w:cstheme="minorHAnsi"/>
        </w:rPr>
        <w:t>Sultanabad took their mantle, and broug</w:t>
      </w:r>
      <w:r w:rsidR="00441F52">
        <w:rPr>
          <w:rFonts w:cstheme="minorHAnsi"/>
        </w:rPr>
        <w:t>ht these two techniques to an even higher quality</w:t>
      </w:r>
      <w:r w:rsidR="00B11C21">
        <w:rPr>
          <w:rFonts w:cstheme="minorHAnsi"/>
          <w:vertAlign w:val="superscript"/>
        </w:rPr>
        <w:t>4</w:t>
      </w:r>
      <w:r w:rsidR="00441F52">
        <w:rPr>
          <w:rFonts w:cstheme="minorHAnsi"/>
        </w:rPr>
        <w:t>.</w:t>
      </w:r>
      <w:r w:rsidR="00A32F67" w:rsidRPr="00CE092D">
        <w:rPr>
          <w:rFonts w:cstheme="minorHAnsi"/>
        </w:rPr>
        <w:t xml:space="preserve"> </w:t>
      </w:r>
      <w:r w:rsidR="0069580E">
        <w:rPr>
          <w:rFonts w:cstheme="minorHAnsi"/>
        </w:rPr>
        <w:t xml:space="preserve">According to historian Arthur </w:t>
      </w:r>
      <w:proofErr w:type="gramStart"/>
      <w:r w:rsidR="0069580E">
        <w:rPr>
          <w:rFonts w:cstheme="minorHAnsi"/>
        </w:rPr>
        <w:t xml:space="preserve">Pope </w:t>
      </w:r>
      <w:r w:rsidR="000E1FA1" w:rsidRPr="00CE092D">
        <w:rPr>
          <w:rFonts w:cstheme="minorHAnsi"/>
        </w:rPr>
        <w:t>”The</w:t>
      </w:r>
      <w:proofErr w:type="gramEnd"/>
      <w:r w:rsidR="000E1FA1" w:rsidRPr="00CE092D">
        <w:rPr>
          <w:rFonts w:cstheme="minorHAnsi"/>
        </w:rPr>
        <w:t xml:space="preserve"> full realization of the possibilities of the craft came with the Seljuk and Mogul potters of the 12</w:t>
      </w:r>
      <w:r w:rsidR="000E1FA1" w:rsidRPr="00CE092D">
        <w:rPr>
          <w:rFonts w:cstheme="minorHAnsi"/>
          <w:vertAlign w:val="superscript"/>
        </w:rPr>
        <w:t>th</w:t>
      </w:r>
      <w:r w:rsidR="000E1FA1" w:rsidRPr="00CE092D">
        <w:rPr>
          <w:rFonts w:cstheme="minorHAnsi"/>
        </w:rPr>
        <w:t xml:space="preserve"> Century.”</w:t>
      </w:r>
      <w:r w:rsidR="00B11C21">
        <w:rPr>
          <w:rFonts w:cstheme="minorHAnsi"/>
          <w:vertAlign w:val="superscript"/>
        </w:rPr>
        <w:t>5</w:t>
      </w:r>
      <w:r w:rsidR="0095375A" w:rsidRPr="00CE092D">
        <w:rPr>
          <w:rFonts w:cstheme="minorHAnsi"/>
        </w:rPr>
        <w:t xml:space="preserve"> </w:t>
      </w:r>
      <w:r w:rsidR="009363FA">
        <w:rPr>
          <w:rFonts w:cstheme="minorHAnsi"/>
        </w:rPr>
        <w:t xml:space="preserve"> </w:t>
      </w:r>
      <w:r w:rsidR="0095375A" w:rsidRPr="00CE092D">
        <w:rPr>
          <w:rFonts w:cstheme="minorHAnsi"/>
        </w:rPr>
        <w:t>This is pos</w:t>
      </w:r>
      <w:r w:rsidR="00B11C21">
        <w:rPr>
          <w:rFonts w:cstheme="minorHAnsi"/>
        </w:rPr>
        <w:t>sibly due to the advancement in pottery production</w:t>
      </w:r>
      <w:r w:rsidR="00D92BD7">
        <w:rPr>
          <w:rFonts w:cstheme="minorHAnsi"/>
        </w:rPr>
        <w:t>,</w:t>
      </w:r>
      <w:r w:rsidR="00B11C21">
        <w:rPr>
          <w:rFonts w:cstheme="minorHAnsi"/>
        </w:rPr>
        <w:t xml:space="preserve"> </w:t>
      </w:r>
      <w:r w:rsidR="0095375A" w:rsidRPr="00CE092D">
        <w:rPr>
          <w:rFonts w:cstheme="minorHAnsi"/>
        </w:rPr>
        <w:t xml:space="preserve">but </w:t>
      </w:r>
      <w:r w:rsidR="00D92BD7">
        <w:rPr>
          <w:rFonts w:cstheme="minorHAnsi"/>
        </w:rPr>
        <w:t>most significantly</w:t>
      </w:r>
      <w:r w:rsidR="0095375A" w:rsidRPr="00CE092D">
        <w:rPr>
          <w:rFonts w:cstheme="minorHAnsi"/>
        </w:rPr>
        <w:t xml:space="preserve"> due to the </w:t>
      </w:r>
      <w:r w:rsidR="00D92BD7">
        <w:rPr>
          <w:rFonts w:cstheme="minorHAnsi"/>
        </w:rPr>
        <w:t xml:space="preserve">fusion of </w:t>
      </w:r>
      <w:r w:rsidR="0095375A" w:rsidRPr="00CE092D">
        <w:rPr>
          <w:rFonts w:cstheme="minorHAnsi"/>
        </w:rPr>
        <w:t xml:space="preserve">artistic abilities </w:t>
      </w:r>
      <w:r w:rsidR="00F167F0">
        <w:rPr>
          <w:rFonts w:cstheme="minorHAnsi"/>
        </w:rPr>
        <w:t>of the Seljuk and Mogul potters.</w:t>
      </w:r>
      <w:r w:rsidR="0095375A" w:rsidRPr="00CE092D">
        <w:rPr>
          <w:rFonts w:cstheme="minorHAnsi"/>
        </w:rPr>
        <w:t xml:space="preserve"> </w:t>
      </w:r>
      <w:r w:rsidR="00D92BD7">
        <w:rPr>
          <w:rFonts w:cstheme="minorHAnsi"/>
        </w:rPr>
        <w:t>In</w:t>
      </w:r>
      <w:r w:rsidR="000E5C24" w:rsidRPr="00CE092D">
        <w:rPr>
          <w:rFonts w:cstheme="minorHAnsi"/>
        </w:rPr>
        <w:t xml:space="preserve"> many ways by the time that these techniques rea</w:t>
      </w:r>
      <w:r w:rsidR="00F167F0">
        <w:rPr>
          <w:rFonts w:cstheme="minorHAnsi"/>
        </w:rPr>
        <w:t>ched Kashan, they came to their artistic peak.</w:t>
      </w:r>
      <w:r w:rsidR="000E1FA1" w:rsidRPr="00CE092D">
        <w:rPr>
          <w:rFonts w:cstheme="minorHAnsi"/>
        </w:rPr>
        <w:t xml:space="preserve"> </w:t>
      </w:r>
      <w:r w:rsidR="006D7725" w:rsidRPr="00CE092D">
        <w:rPr>
          <w:rFonts w:cstheme="minorHAnsi"/>
        </w:rPr>
        <w:t>The Kashan potters excelled in their craft, creating fantastic feats of technically</w:t>
      </w:r>
      <w:r w:rsidR="00715757" w:rsidRPr="00CE092D">
        <w:rPr>
          <w:rFonts w:cstheme="minorHAnsi"/>
        </w:rPr>
        <w:t xml:space="preserve"> innovative</w:t>
      </w:r>
      <w:r w:rsidR="00F975C8">
        <w:rPr>
          <w:rFonts w:cstheme="minorHAnsi"/>
        </w:rPr>
        <w:t xml:space="preserve"> designs. </w:t>
      </w:r>
      <w:r w:rsidR="00715757" w:rsidRPr="00CE092D">
        <w:rPr>
          <w:rFonts w:cstheme="minorHAnsi"/>
        </w:rPr>
        <w:t>A</w:t>
      </w:r>
      <w:r w:rsidR="00D249DA">
        <w:rPr>
          <w:rFonts w:cstheme="minorHAnsi"/>
        </w:rPr>
        <w:t xml:space="preserve">s excavations from Kashan show </w:t>
      </w:r>
      <w:r w:rsidR="005760E8">
        <w:rPr>
          <w:rFonts w:cstheme="minorHAnsi"/>
        </w:rPr>
        <w:t>some of the most beautiful</w:t>
      </w:r>
      <w:r w:rsidR="00F76D70">
        <w:rPr>
          <w:rFonts w:cstheme="minorHAnsi"/>
        </w:rPr>
        <w:t xml:space="preserve"> lustre</w:t>
      </w:r>
      <w:r w:rsidR="005760E8">
        <w:rPr>
          <w:rFonts w:cstheme="minorHAnsi"/>
        </w:rPr>
        <w:t xml:space="preserve"> finds came from this excavation site.</w:t>
      </w:r>
      <w:r w:rsidR="00A51A8B">
        <w:rPr>
          <w:rFonts w:cstheme="minorHAnsi"/>
          <w:vertAlign w:val="superscript"/>
        </w:rPr>
        <w:t>6</w:t>
      </w:r>
      <w:r w:rsidR="006D7725" w:rsidRPr="00CE092D">
        <w:rPr>
          <w:rFonts w:cstheme="minorHAnsi"/>
        </w:rPr>
        <w:t xml:space="preserve"> </w:t>
      </w:r>
      <w:r w:rsidR="00A24842" w:rsidRPr="00CE092D">
        <w:rPr>
          <w:rFonts w:cstheme="minorHAnsi"/>
        </w:rPr>
        <w:t xml:space="preserve">These techniques would have been extremely difficult and only the most skilled potters could achieve such beauty </w:t>
      </w:r>
      <w:r w:rsidR="00BE2866" w:rsidRPr="00CE092D">
        <w:rPr>
          <w:rFonts w:cstheme="minorHAnsi"/>
        </w:rPr>
        <w:t xml:space="preserve">to that </w:t>
      </w:r>
      <w:r w:rsidR="00A24842" w:rsidRPr="00CE092D">
        <w:rPr>
          <w:rFonts w:cstheme="minorHAnsi"/>
        </w:rPr>
        <w:t>scale.</w:t>
      </w:r>
      <w:r w:rsidR="00B53D8E" w:rsidRPr="00CE092D">
        <w:rPr>
          <w:rFonts w:cstheme="minorHAnsi"/>
        </w:rPr>
        <w:t xml:space="preserve"> </w:t>
      </w:r>
      <w:r w:rsidR="008724C4">
        <w:rPr>
          <w:rFonts w:cstheme="minorHAnsi"/>
        </w:rPr>
        <w:t xml:space="preserve">While lustre and </w:t>
      </w:r>
      <w:proofErr w:type="spellStart"/>
      <w:r w:rsidR="008724C4">
        <w:rPr>
          <w:rFonts w:cstheme="minorHAnsi"/>
        </w:rPr>
        <w:t>minai</w:t>
      </w:r>
      <w:proofErr w:type="spellEnd"/>
      <w:r w:rsidR="00B53D8E" w:rsidRPr="00CE092D">
        <w:rPr>
          <w:rFonts w:cstheme="minorHAnsi"/>
        </w:rPr>
        <w:t xml:space="preserve"> were both </w:t>
      </w:r>
      <w:r w:rsidR="008724C4">
        <w:rPr>
          <w:rFonts w:cstheme="minorHAnsi"/>
        </w:rPr>
        <w:t xml:space="preserve">the </w:t>
      </w:r>
      <w:r w:rsidR="00B53D8E" w:rsidRPr="00CE092D">
        <w:rPr>
          <w:rFonts w:cstheme="minorHAnsi"/>
        </w:rPr>
        <w:t xml:space="preserve">produce </w:t>
      </w:r>
      <w:r w:rsidR="008724C4">
        <w:rPr>
          <w:rFonts w:cstheme="minorHAnsi"/>
        </w:rPr>
        <w:t xml:space="preserve">of </w:t>
      </w:r>
      <w:r w:rsidR="00B53D8E" w:rsidRPr="00CE092D">
        <w:rPr>
          <w:rFonts w:cstheme="minorHAnsi"/>
        </w:rPr>
        <w:t>Persia</w:t>
      </w:r>
      <w:r w:rsidR="00600E20" w:rsidRPr="00CE092D">
        <w:rPr>
          <w:rFonts w:cstheme="minorHAnsi"/>
        </w:rPr>
        <w:t xml:space="preserve">, </w:t>
      </w:r>
      <w:r w:rsidR="006554A8" w:rsidRPr="00CE092D">
        <w:rPr>
          <w:rFonts w:cstheme="minorHAnsi"/>
        </w:rPr>
        <w:t>they would have gained inspiration from an outside source, is has been suggested that Egypt and Mesopotamia inspired minai</w:t>
      </w:r>
      <w:r w:rsidR="00A51A8B">
        <w:rPr>
          <w:rFonts w:cstheme="minorHAnsi"/>
          <w:vertAlign w:val="superscript"/>
        </w:rPr>
        <w:t>7</w:t>
      </w:r>
      <w:r w:rsidR="00AB520F" w:rsidRPr="00CE092D">
        <w:rPr>
          <w:rFonts w:cstheme="minorHAnsi"/>
        </w:rPr>
        <w:t xml:space="preserve"> for instance,</w:t>
      </w:r>
      <w:r w:rsidR="006554A8" w:rsidRPr="00CE092D">
        <w:rPr>
          <w:rFonts w:cstheme="minorHAnsi"/>
        </w:rPr>
        <w:t xml:space="preserve"> while</w:t>
      </w:r>
      <w:r w:rsidR="00E0259A" w:rsidRPr="00CE092D">
        <w:rPr>
          <w:rFonts w:cstheme="minorHAnsi"/>
        </w:rPr>
        <w:t xml:space="preserve"> of course China would hav</w:t>
      </w:r>
      <w:r w:rsidR="00803815">
        <w:rPr>
          <w:rFonts w:cstheme="minorHAnsi"/>
        </w:rPr>
        <w:t xml:space="preserve">e been a source of inspiration through their techniques of producing pottery. </w:t>
      </w:r>
      <w:r w:rsidR="009D46BC" w:rsidRPr="00CE092D">
        <w:rPr>
          <w:rFonts w:cstheme="minorHAnsi"/>
        </w:rPr>
        <w:t>Clay is a delicate material, easily malleable</w:t>
      </w:r>
      <w:r w:rsidR="00B05270" w:rsidRPr="00CE092D">
        <w:rPr>
          <w:rFonts w:cstheme="minorHAnsi"/>
        </w:rPr>
        <w:t>, but easily broken,</w:t>
      </w:r>
      <w:r w:rsidR="00A825D1" w:rsidRPr="00CE092D">
        <w:rPr>
          <w:rFonts w:cstheme="minorHAnsi"/>
        </w:rPr>
        <w:t xml:space="preserve"> many of the fragile vessels produced would have suite</w:t>
      </w:r>
      <w:r w:rsidR="009A3295">
        <w:rPr>
          <w:rFonts w:cstheme="minorHAnsi"/>
        </w:rPr>
        <w:t xml:space="preserve">d metal more than clay, and yet </w:t>
      </w:r>
      <w:r w:rsidR="00A825D1" w:rsidRPr="00CE092D">
        <w:rPr>
          <w:rFonts w:cstheme="minorHAnsi"/>
        </w:rPr>
        <w:t xml:space="preserve">as this example shows, one </w:t>
      </w:r>
      <w:proofErr w:type="spellStart"/>
      <w:r w:rsidR="00A825D1" w:rsidRPr="00CE092D">
        <w:rPr>
          <w:rFonts w:cstheme="minorHAnsi"/>
        </w:rPr>
        <w:t>can not</w:t>
      </w:r>
      <w:proofErr w:type="spellEnd"/>
      <w:r w:rsidR="00A825D1" w:rsidRPr="00CE092D">
        <w:rPr>
          <w:rFonts w:cstheme="minorHAnsi"/>
        </w:rPr>
        <w:t xml:space="preserve"> fathom how such a vessel was produced out of so fragile a material. </w:t>
      </w:r>
      <w:r w:rsidR="009D46BC" w:rsidRPr="00CE092D">
        <w:rPr>
          <w:rFonts w:cstheme="minorHAnsi"/>
        </w:rPr>
        <w:t xml:space="preserve"> </w:t>
      </w:r>
      <w:r w:rsidR="006554A8" w:rsidRPr="00CE092D">
        <w:rPr>
          <w:rFonts w:cstheme="minorHAnsi"/>
        </w:rPr>
        <w:t xml:space="preserve"> </w:t>
      </w:r>
    </w:p>
    <w:p w:rsidR="00082885" w:rsidRPr="00CE092D" w:rsidRDefault="00A8709D" w:rsidP="009409F5">
      <w:pPr>
        <w:rPr>
          <w:rFonts w:cstheme="minorHAnsi"/>
          <w:b/>
          <w:u w:val="single"/>
        </w:rPr>
      </w:pPr>
      <w:proofErr w:type="spellStart"/>
      <w:r w:rsidRPr="00CE092D">
        <w:rPr>
          <w:rFonts w:cstheme="minorHAnsi"/>
          <w:b/>
          <w:u w:val="single"/>
        </w:rPr>
        <w:t>Minai</w:t>
      </w:r>
      <w:proofErr w:type="spellEnd"/>
      <w:r w:rsidRPr="00CE092D">
        <w:rPr>
          <w:rFonts w:cstheme="minorHAnsi"/>
          <w:b/>
          <w:u w:val="single"/>
        </w:rPr>
        <w:t xml:space="preserve"> Ware</w:t>
      </w:r>
    </w:p>
    <w:p w:rsidR="00D63FD3" w:rsidRDefault="00062B6C" w:rsidP="000D389B">
      <w:pPr>
        <w:rPr>
          <w:rFonts w:cstheme="minorHAnsi"/>
        </w:rPr>
      </w:pPr>
      <w:r w:rsidRPr="00CE092D">
        <w:rPr>
          <w:rFonts w:cstheme="minorHAnsi"/>
        </w:rPr>
        <w:t xml:space="preserve">The </w:t>
      </w:r>
      <w:proofErr w:type="spellStart"/>
      <w:r w:rsidRPr="00CE092D">
        <w:rPr>
          <w:rFonts w:cstheme="minorHAnsi"/>
        </w:rPr>
        <w:t>M</w:t>
      </w:r>
      <w:r w:rsidR="003556FE">
        <w:rPr>
          <w:rFonts w:cstheme="minorHAnsi"/>
        </w:rPr>
        <w:t>inai</w:t>
      </w:r>
      <w:proofErr w:type="spellEnd"/>
      <w:r w:rsidR="003556FE">
        <w:rPr>
          <w:rFonts w:cstheme="minorHAnsi"/>
        </w:rPr>
        <w:t xml:space="preserve"> technique, which also goes by the name Polychrome </w:t>
      </w:r>
      <w:r w:rsidR="00886697" w:rsidRPr="00CE092D">
        <w:rPr>
          <w:rFonts w:cstheme="minorHAnsi"/>
        </w:rPr>
        <w:t xml:space="preserve">was extremely complicated, </w:t>
      </w:r>
      <w:r w:rsidR="002C575D" w:rsidRPr="00CE092D">
        <w:rPr>
          <w:rFonts w:cstheme="minorHAnsi"/>
        </w:rPr>
        <w:t xml:space="preserve">as there is a primary source from one of the famous potters of Kashan named </w:t>
      </w:r>
      <w:proofErr w:type="spellStart"/>
      <w:r w:rsidR="002C575D" w:rsidRPr="00CE092D">
        <w:rPr>
          <w:rFonts w:cstheme="minorHAnsi"/>
        </w:rPr>
        <w:t>Abu’l</w:t>
      </w:r>
      <w:proofErr w:type="spellEnd"/>
      <w:r w:rsidR="002C575D" w:rsidRPr="00CE092D">
        <w:rPr>
          <w:rFonts w:cstheme="minorHAnsi"/>
        </w:rPr>
        <w:t xml:space="preserve"> Kasim Abd Allah</w:t>
      </w:r>
      <w:r w:rsidR="00B077C7">
        <w:rPr>
          <w:rFonts w:cstheme="minorHAnsi"/>
        </w:rPr>
        <w:t>,</w:t>
      </w:r>
      <w:r w:rsidR="002C575D" w:rsidRPr="00CE092D">
        <w:rPr>
          <w:rFonts w:cstheme="minorHAnsi"/>
        </w:rPr>
        <w:t xml:space="preserve"> </w:t>
      </w:r>
      <w:r w:rsidR="007A375D" w:rsidRPr="00CE092D">
        <w:rPr>
          <w:rFonts w:cstheme="minorHAnsi"/>
        </w:rPr>
        <w:t>where he describes this technique in great detail “he mentions two types of overglaze technique. One uses decoration in gold leaf and white, red, black, and yellow paint, the other using seven colours”</w:t>
      </w:r>
      <w:r w:rsidR="009D721B" w:rsidRPr="00CE092D">
        <w:rPr>
          <w:rFonts w:cstheme="minorHAnsi"/>
        </w:rPr>
        <w:t xml:space="preserve"> </w:t>
      </w:r>
      <w:r w:rsidR="002462A5">
        <w:rPr>
          <w:rFonts w:cstheme="minorHAnsi"/>
          <w:vertAlign w:val="superscript"/>
        </w:rPr>
        <w:t>8</w:t>
      </w:r>
      <w:r w:rsidR="009D721B" w:rsidRPr="00CE092D">
        <w:rPr>
          <w:rFonts w:cstheme="minorHAnsi"/>
        </w:rPr>
        <w:t xml:space="preserve">He refers to this as the true </w:t>
      </w:r>
      <w:proofErr w:type="spellStart"/>
      <w:r w:rsidR="009D721B" w:rsidRPr="00CE092D">
        <w:rPr>
          <w:rFonts w:cstheme="minorHAnsi"/>
        </w:rPr>
        <w:t>minai</w:t>
      </w:r>
      <w:proofErr w:type="spellEnd"/>
      <w:r w:rsidR="009D721B" w:rsidRPr="00CE092D">
        <w:rPr>
          <w:rFonts w:cstheme="minorHAnsi"/>
        </w:rPr>
        <w:t xml:space="preserve"> technique.</w:t>
      </w:r>
      <w:r w:rsidR="007A375D" w:rsidRPr="00CE092D">
        <w:rPr>
          <w:rFonts w:cstheme="minorHAnsi"/>
        </w:rPr>
        <w:t xml:space="preserve"> </w:t>
      </w:r>
      <w:r w:rsidR="009D721B" w:rsidRPr="00CE092D">
        <w:rPr>
          <w:rFonts w:cstheme="minorHAnsi"/>
        </w:rPr>
        <w:t>T</w:t>
      </w:r>
      <w:r w:rsidR="00886697" w:rsidRPr="00CE092D">
        <w:rPr>
          <w:rFonts w:cstheme="minorHAnsi"/>
        </w:rPr>
        <w:t xml:space="preserve">he main body of the pottery would be of a white </w:t>
      </w:r>
      <w:r w:rsidR="00886697" w:rsidRPr="00CE092D">
        <w:rPr>
          <w:rFonts w:cstheme="minorHAnsi"/>
        </w:rPr>
        <w:lastRenderedPageBreak/>
        <w:t>consistency but the most difficult</w:t>
      </w:r>
      <w:r w:rsidR="00562A3D" w:rsidRPr="00CE092D">
        <w:rPr>
          <w:rFonts w:cstheme="minorHAnsi"/>
        </w:rPr>
        <w:t xml:space="preserve"> part of this process would be the decoration</w:t>
      </w:r>
      <w:r w:rsidR="00AA0C9D" w:rsidRPr="00CE092D">
        <w:rPr>
          <w:rFonts w:cstheme="minorHAnsi"/>
        </w:rPr>
        <w:t xml:space="preserve"> which</w:t>
      </w:r>
      <w:r w:rsidR="00886697" w:rsidRPr="00CE092D">
        <w:rPr>
          <w:rFonts w:cstheme="minorHAnsi"/>
        </w:rPr>
        <w:t xml:space="preserve"> would have to be painted under the glaze</w:t>
      </w:r>
      <w:r w:rsidR="00354D7F" w:rsidRPr="00CE092D">
        <w:rPr>
          <w:rFonts w:cstheme="minorHAnsi"/>
        </w:rPr>
        <w:t xml:space="preserve">, the colours that would be used were usually purple, green or pale blue, </w:t>
      </w:r>
      <w:r w:rsidR="00192EED" w:rsidRPr="00CE092D">
        <w:rPr>
          <w:rFonts w:cstheme="minorHAnsi"/>
        </w:rPr>
        <w:t>then the first of the firing process would begin.</w:t>
      </w:r>
      <w:r w:rsidR="005A3E28">
        <w:rPr>
          <w:rFonts w:cstheme="minorHAnsi"/>
          <w:vertAlign w:val="superscript"/>
        </w:rPr>
        <w:t>9</w:t>
      </w:r>
      <w:r w:rsidR="00192EED" w:rsidRPr="00CE092D">
        <w:rPr>
          <w:rFonts w:cstheme="minorHAnsi"/>
        </w:rPr>
        <w:t xml:space="preserve"> </w:t>
      </w:r>
      <w:r w:rsidR="005A3E28">
        <w:rPr>
          <w:rFonts w:cstheme="minorHAnsi"/>
        </w:rPr>
        <w:t>After the first firing process,</w:t>
      </w:r>
      <w:r w:rsidR="004A6979" w:rsidRPr="00CE092D">
        <w:rPr>
          <w:rFonts w:cstheme="minorHAnsi"/>
        </w:rPr>
        <w:t xml:space="preserve"> the second part of the process began, which was </w:t>
      </w:r>
      <w:r w:rsidR="00442B52" w:rsidRPr="00CE092D">
        <w:rPr>
          <w:rFonts w:cstheme="minorHAnsi"/>
        </w:rPr>
        <w:t xml:space="preserve">the </w:t>
      </w:r>
      <w:r w:rsidR="004A6979" w:rsidRPr="00CE092D">
        <w:rPr>
          <w:rFonts w:cstheme="minorHAnsi"/>
        </w:rPr>
        <w:t xml:space="preserve">adding </w:t>
      </w:r>
      <w:r w:rsidR="00442B52" w:rsidRPr="00CE092D">
        <w:rPr>
          <w:rFonts w:cstheme="minorHAnsi"/>
        </w:rPr>
        <w:t xml:space="preserve">of </w:t>
      </w:r>
      <w:r w:rsidR="004A6979" w:rsidRPr="00CE092D">
        <w:rPr>
          <w:rFonts w:cstheme="minorHAnsi"/>
        </w:rPr>
        <w:t>the detail</w:t>
      </w:r>
      <w:r w:rsidR="00BB143A" w:rsidRPr="00CE092D">
        <w:rPr>
          <w:rFonts w:cstheme="minorHAnsi"/>
        </w:rPr>
        <w:t>, this would have been an extremely time-consuming process</w:t>
      </w:r>
      <w:r w:rsidR="004151AC" w:rsidRPr="00CE092D">
        <w:rPr>
          <w:rFonts w:cstheme="minorHAnsi"/>
        </w:rPr>
        <w:t>, and an extremely difficult one that only the most s</w:t>
      </w:r>
      <w:r w:rsidR="00B43640">
        <w:rPr>
          <w:rFonts w:cstheme="minorHAnsi"/>
        </w:rPr>
        <w:t>killed potters could accomplish.</w:t>
      </w:r>
      <w:r w:rsidR="00D41C81">
        <w:rPr>
          <w:rFonts w:cstheme="minorHAnsi"/>
          <w:vertAlign w:val="superscript"/>
        </w:rPr>
        <w:t>10</w:t>
      </w:r>
      <w:r w:rsidR="00B43640">
        <w:rPr>
          <w:rFonts w:cstheme="minorHAnsi"/>
        </w:rPr>
        <w:t xml:space="preserve"> </w:t>
      </w:r>
      <w:r w:rsidR="00192EED" w:rsidRPr="00CE092D">
        <w:rPr>
          <w:rFonts w:cstheme="minorHAnsi"/>
        </w:rPr>
        <w:t>T</w:t>
      </w:r>
      <w:r w:rsidR="00354D7F" w:rsidRPr="00CE092D">
        <w:rPr>
          <w:rFonts w:cstheme="minorHAnsi"/>
        </w:rPr>
        <w:t>he</w:t>
      </w:r>
      <w:r w:rsidR="00192EED" w:rsidRPr="00CE092D">
        <w:rPr>
          <w:rFonts w:cstheme="minorHAnsi"/>
        </w:rPr>
        <w:t xml:space="preserve"> colours</w:t>
      </w:r>
      <w:r w:rsidR="00354D7F" w:rsidRPr="00CE092D">
        <w:rPr>
          <w:rFonts w:cstheme="minorHAnsi"/>
        </w:rPr>
        <w:t xml:space="preserve"> would</w:t>
      </w:r>
      <w:r w:rsidR="00192EED" w:rsidRPr="00CE092D">
        <w:rPr>
          <w:rFonts w:cstheme="minorHAnsi"/>
        </w:rPr>
        <w:t xml:space="preserve"> likely to</w:t>
      </w:r>
      <w:r w:rsidR="00354D7F" w:rsidRPr="00CE092D">
        <w:rPr>
          <w:rFonts w:cstheme="minorHAnsi"/>
        </w:rPr>
        <w:t xml:space="preserve"> </w:t>
      </w:r>
      <w:r w:rsidR="00192EED" w:rsidRPr="00CE092D">
        <w:rPr>
          <w:rFonts w:cstheme="minorHAnsi"/>
        </w:rPr>
        <w:t xml:space="preserve">have </w:t>
      </w:r>
      <w:r w:rsidR="00354D7F" w:rsidRPr="00CE092D">
        <w:rPr>
          <w:rFonts w:cstheme="minorHAnsi"/>
        </w:rPr>
        <w:t>be</w:t>
      </w:r>
      <w:r w:rsidR="00192EED" w:rsidRPr="00CE092D">
        <w:rPr>
          <w:rFonts w:cstheme="minorHAnsi"/>
        </w:rPr>
        <w:t xml:space="preserve">en vivid and alive, but </w:t>
      </w:r>
      <w:r w:rsidR="00287539">
        <w:rPr>
          <w:rFonts w:cstheme="minorHAnsi"/>
        </w:rPr>
        <w:t>as with everything,</w:t>
      </w:r>
      <w:r w:rsidR="00192EED" w:rsidRPr="00CE092D">
        <w:rPr>
          <w:rFonts w:cstheme="minorHAnsi"/>
        </w:rPr>
        <w:t xml:space="preserve"> the colours hav</w:t>
      </w:r>
      <w:r w:rsidR="006D1115">
        <w:rPr>
          <w:rFonts w:cstheme="minorHAnsi"/>
        </w:rPr>
        <w:t xml:space="preserve">e faded over the ravages of time, making the </w:t>
      </w:r>
      <w:r w:rsidR="00287539">
        <w:rPr>
          <w:rFonts w:cstheme="minorHAnsi"/>
        </w:rPr>
        <w:t>pottery dimmer, less fantastical, but still awe-inspiring to the modern viewer</w:t>
      </w:r>
      <w:r w:rsidR="00816B0E">
        <w:rPr>
          <w:rFonts w:cstheme="minorHAnsi"/>
        </w:rPr>
        <w:t xml:space="preserve">. </w:t>
      </w:r>
      <w:r w:rsidR="00C73F8C" w:rsidRPr="00CE092D">
        <w:rPr>
          <w:rFonts w:cstheme="minorHAnsi"/>
        </w:rPr>
        <w:t>As is well known in Islam, the use of figures is strictly prohibited, but</w:t>
      </w:r>
      <w:r w:rsidR="00C76207" w:rsidRPr="00CE092D">
        <w:rPr>
          <w:rFonts w:cstheme="minorHAnsi"/>
        </w:rPr>
        <w:t xml:space="preserve"> these limitations did not seem to hold back the Islamic potter</w:t>
      </w:r>
      <w:r w:rsidR="00816B0E">
        <w:rPr>
          <w:rFonts w:cstheme="minorHAnsi"/>
        </w:rPr>
        <w:t>. The appearance of the Koran in the</w:t>
      </w:r>
      <w:r w:rsidR="00C84EC9">
        <w:rPr>
          <w:rFonts w:cstheme="minorHAnsi"/>
        </w:rPr>
        <w:t xml:space="preserve"> </w:t>
      </w:r>
      <w:r w:rsidR="003753F0">
        <w:rPr>
          <w:rFonts w:cstheme="minorHAnsi"/>
        </w:rPr>
        <w:t>early years of Islam</w:t>
      </w:r>
      <w:r w:rsidR="00D06983">
        <w:rPr>
          <w:rFonts w:cstheme="minorHAnsi"/>
        </w:rPr>
        <w:t xml:space="preserve"> had</w:t>
      </w:r>
      <w:r w:rsidR="000D6EE3" w:rsidRPr="00CE092D">
        <w:rPr>
          <w:rFonts w:cstheme="minorHAnsi"/>
        </w:rPr>
        <w:t xml:space="preserve"> not hindered the artist but rat</w:t>
      </w:r>
      <w:r w:rsidR="00C61BEE">
        <w:rPr>
          <w:rFonts w:cstheme="minorHAnsi"/>
        </w:rPr>
        <w:t>her enhanced his creative ability.</w:t>
      </w:r>
      <w:r w:rsidR="00BB2CD6">
        <w:rPr>
          <w:rFonts w:cstheme="minorHAnsi"/>
          <w:vertAlign w:val="superscript"/>
        </w:rPr>
        <w:t>11</w:t>
      </w:r>
      <w:r w:rsidR="00C61BEE">
        <w:rPr>
          <w:rFonts w:cstheme="minorHAnsi"/>
        </w:rPr>
        <w:t xml:space="preserve"> A</w:t>
      </w:r>
      <w:r w:rsidR="00CB3D26">
        <w:rPr>
          <w:rFonts w:cstheme="minorHAnsi"/>
        </w:rPr>
        <w:t xml:space="preserve">ccording to historian David Talbot Rice </w:t>
      </w:r>
      <w:r w:rsidR="00C73F8C" w:rsidRPr="00CE092D">
        <w:rPr>
          <w:rFonts w:cstheme="minorHAnsi"/>
        </w:rPr>
        <w:t xml:space="preserve">”The painting was in a delicate, </w:t>
      </w:r>
      <w:r w:rsidR="000D1B39" w:rsidRPr="00CE092D">
        <w:rPr>
          <w:rFonts w:cstheme="minorHAnsi"/>
        </w:rPr>
        <w:t>miniature</w:t>
      </w:r>
      <w:r w:rsidR="00C73F8C" w:rsidRPr="00CE092D">
        <w:rPr>
          <w:rFonts w:cstheme="minorHAnsi"/>
        </w:rPr>
        <w:t xml:space="preserve">-like </w:t>
      </w:r>
      <w:r w:rsidR="000D1B39" w:rsidRPr="00CE092D">
        <w:rPr>
          <w:rFonts w:cstheme="minorHAnsi"/>
        </w:rPr>
        <w:t>technique</w:t>
      </w:r>
      <w:r w:rsidR="00C73F8C" w:rsidRPr="00CE092D">
        <w:rPr>
          <w:rFonts w:cstheme="minorHAnsi"/>
        </w:rPr>
        <w:t>, and figural subjects, often of a narrative character, were favoured.”</w:t>
      </w:r>
      <w:r w:rsidR="00BB2CD6">
        <w:rPr>
          <w:rFonts w:cstheme="minorHAnsi"/>
          <w:vertAlign w:val="superscript"/>
        </w:rPr>
        <w:t>12</w:t>
      </w:r>
      <w:r w:rsidR="00431FC3">
        <w:rPr>
          <w:rFonts w:cstheme="minorHAnsi"/>
        </w:rPr>
        <w:t xml:space="preserve"> </w:t>
      </w:r>
      <w:r w:rsidR="00742F20" w:rsidRPr="00CE092D">
        <w:rPr>
          <w:rFonts w:cstheme="minorHAnsi"/>
        </w:rPr>
        <w:t xml:space="preserve">Looking upon Islamic pottery one can almost see </w:t>
      </w:r>
      <w:r w:rsidR="00F4771C">
        <w:rPr>
          <w:rFonts w:cstheme="minorHAnsi"/>
        </w:rPr>
        <w:t>the</w:t>
      </w:r>
      <w:r w:rsidR="00742F20" w:rsidRPr="00CE092D">
        <w:rPr>
          <w:rFonts w:cstheme="minorHAnsi"/>
        </w:rPr>
        <w:t xml:space="preserve"> page of a ma</w:t>
      </w:r>
      <w:r w:rsidR="005C5539" w:rsidRPr="00CE092D">
        <w:rPr>
          <w:rFonts w:cstheme="minorHAnsi"/>
        </w:rPr>
        <w:t xml:space="preserve">nuscript before their eyes, there can be as much detail </w:t>
      </w:r>
      <w:r w:rsidR="00F4771C">
        <w:rPr>
          <w:rFonts w:cstheme="minorHAnsi"/>
        </w:rPr>
        <w:t xml:space="preserve">in the pottery </w:t>
      </w:r>
      <w:r w:rsidR="005C5539" w:rsidRPr="00CE092D">
        <w:rPr>
          <w:rFonts w:cstheme="minorHAnsi"/>
        </w:rPr>
        <w:t xml:space="preserve">as an </w:t>
      </w:r>
      <w:r w:rsidR="00EC1F02">
        <w:rPr>
          <w:rFonts w:cstheme="minorHAnsi"/>
        </w:rPr>
        <w:t xml:space="preserve">actual painting, and yet it is almost impossible to imagine how on such a small surface as a plate or vessel, that the artist could achieve such clear imagery to such a small scale. </w:t>
      </w:r>
      <w:r w:rsidR="002A6E1D" w:rsidRPr="00CE092D">
        <w:rPr>
          <w:rFonts w:cstheme="minorHAnsi"/>
        </w:rPr>
        <w:t>As can be seen from</w:t>
      </w:r>
      <w:r w:rsidR="000B59BA">
        <w:rPr>
          <w:rFonts w:cstheme="minorHAnsi"/>
        </w:rPr>
        <w:t xml:space="preserve"> figure one, </w:t>
      </w:r>
    </w:p>
    <w:p w:rsidR="000D389B" w:rsidRDefault="003E061C" w:rsidP="000D389B">
      <w:pPr>
        <w:rPr>
          <w:rFonts w:cstheme="minorHAnsi"/>
        </w:rPr>
      </w:pPr>
      <w:r w:rsidRPr="00CE092D">
        <w:rPr>
          <w:rFonts w:cstheme="minorHAnsi"/>
        </w:rPr>
        <w:t>Horsemen were a favoured depiction</w:t>
      </w:r>
      <w:r w:rsidR="002A6E1D" w:rsidRPr="00CE092D">
        <w:rPr>
          <w:rFonts w:cstheme="minorHAnsi"/>
        </w:rPr>
        <w:t xml:space="preserve"> in </w:t>
      </w:r>
      <w:proofErr w:type="spellStart"/>
      <w:r w:rsidR="002A6E1D" w:rsidRPr="00CE092D">
        <w:rPr>
          <w:rFonts w:cstheme="minorHAnsi"/>
        </w:rPr>
        <w:t>minai</w:t>
      </w:r>
      <w:proofErr w:type="spellEnd"/>
      <w:r w:rsidR="002A6E1D" w:rsidRPr="00CE092D">
        <w:rPr>
          <w:rFonts w:cstheme="minorHAnsi"/>
        </w:rPr>
        <w:t xml:space="preserve"> wear</w:t>
      </w:r>
      <w:r w:rsidR="00D63FD3">
        <w:rPr>
          <w:rFonts w:cstheme="minorHAnsi"/>
        </w:rPr>
        <w:t>.</w:t>
      </w:r>
      <w:r w:rsidR="00E517D1" w:rsidRPr="00E517D1">
        <w:rPr>
          <w:rFonts w:cstheme="minorHAnsi"/>
          <w:noProof/>
        </w:rPr>
        <w:t xml:space="preserve"> </w:t>
      </w:r>
      <w:r w:rsidR="00E517D1">
        <w:rPr>
          <w:rFonts w:cstheme="minorHAnsi"/>
          <w:noProof/>
          <w:lang w:eastAsia="en-GB"/>
        </w:rPr>
        <w:drawing>
          <wp:inline distT="0" distB="0" distL="0" distR="0" wp14:anchorId="58777933" wp14:editId="7A718C8A">
            <wp:extent cx="1301872" cy="1428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cdf6c7322bfdabfe66c1c9ac17cc726--iranian-islamic.jpg"/>
                    <pic:cNvPicPr/>
                  </pic:nvPicPr>
                  <pic:blipFill>
                    <a:blip r:embed="rId4">
                      <a:extLst>
                        <a:ext uri="{28A0092B-C50C-407E-A947-70E740481C1C}">
                          <a14:useLocalDpi xmlns:a14="http://schemas.microsoft.com/office/drawing/2010/main" val="0"/>
                        </a:ext>
                      </a:extLst>
                    </a:blip>
                    <a:stretch>
                      <a:fillRect/>
                    </a:stretch>
                  </pic:blipFill>
                  <pic:spPr>
                    <a:xfrm>
                      <a:off x="0" y="0"/>
                      <a:ext cx="1310162" cy="1437848"/>
                    </a:xfrm>
                    <a:prstGeom prst="rect">
                      <a:avLst/>
                    </a:prstGeom>
                  </pic:spPr>
                </pic:pic>
              </a:graphicData>
            </a:graphic>
          </wp:inline>
        </w:drawing>
      </w:r>
      <w:r w:rsidR="00D63FD3">
        <w:rPr>
          <w:rFonts w:cstheme="minorHAnsi"/>
        </w:rPr>
        <w:t xml:space="preserve"> A</w:t>
      </w:r>
      <w:r w:rsidR="002B5BA5">
        <w:rPr>
          <w:rFonts w:cstheme="minorHAnsi"/>
        </w:rPr>
        <w:t>lso</w:t>
      </w:r>
      <w:r w:rsidR="00583D8C">
        <w:rPr>
          <w:rFonts w:cstheme="minorHAnsi"/>
        </w:rPr>
        <w:t>,</w:t>
      </w:r>
      <w:r w:rsidR="002B5BA5">
        <w:rPr>
          <w:rFonts w:cstheme="minorHAnsi"/>
        </w:rPr>
        <w:t xml:space="preserve"> according to museum curator of </w:t>
      </w:r>
      <w:r w:rsidR="002B5BA5" w:rsidRPr="002B5BA5">
        <w:rPr>
          <w:rFonts w:cstheme="minorHAnsi"/>
          <w:i/>
        </w:rPr>
        <w:t>Near Eastern Art</w:t>
      </w:r>
      <w:r w:rsidR="002B5BA5">
        <w:rPr>
          <w:rFonts w:cstheme="minorHAnsi"/>
          <w:i/>
        </w:rPr>
        <w:t>,</w:t>
      </w:r>
      <w:r w:rsidR="002B5BA5">
        <w:rPr>
          <w:rFonts w:cstheme="minorHAnsi"/>
        </w:rPr>
        <w:t xml:space="preserve"> Maurice </w:t>
      </w:r>
      <w:proofErr w:type="spellStart"/>
      <w:r w:rsidR="002B5BA5">
        <w:rPr>
          <w:rFonts w:cstheme="minorHAnsi"/>
        </w:rPr>
        <w:t>Dimand</w:t>
      </w:r>
      <w:proofErr w:type="spellEnd"/>
      <w:r w:rsidR="002B5BA5">
        <w:rPr>
          <w:rFonts w:cstheme="minorHAnsi"/>
        </w:rPr>
        <w:t xml:space="preserve"> </w:t>
      </w:r>
      <w:r w:rsidR="00BD3F25" w:rsidRPr="00CE092D">
        <w:rPr>
          <w:rFonts w:cstheme="minorHAnsi"/>
        </w:rPr>
        <w:t>“seated</w:t>
      </w:r>
      <w:r w:rsidR="008E7D27" w:rsidRPr="00CE092D">
        <w:rPr>
          <w:rFonts w:cstheme="minorHAnsi"/>
        </w:rPr>
        <w:t xml:space="preserve"> and standing figures of courtiers and princes, hunting scenes and sphinxes.”</w:t>
      </w:r>
      <w:r w:rsidR="00590682">
        <w:rPr>
          <w:rFonts w:cstheme="minorHAnsi"/>
          <w:vertAlign w:val="superscript"/>
        </w:rPr>
        <w:t>13</w:t>
      </w:r>
      <w:r w:rsidR="001C1C21" w:rsidRPr="00CE092D">
        <w:rPr>
          <w:rFonts w:cstheme="minorHAnsi"/>
        </w:rPr>
        <w:t xml:space="preserve"> There is an example of a beautifully painted</w:t>
      </w:r>
      <w:r w:rsidR="00D92BD7">
        <w:rPr>
          <w:rFonts w:cstheme="minorHAnsi"/>
        </w:rPr>
        <w:t xml:space="preserve"> vessel</w:t>
      </w:r>
      <w:r w:rsidR="00D63FD3">
        <w:rPr>
          <w:rFonts w:cstheme="minorHAnsi"/>
        </w:rPr>
        <w:t xml:space="preserve"> </w:t>
      </w:r>
      <w:r w:rsidR="00037BC7" w:rsidRPr="00CE092D">
        <w:rPr>
          <w:rFonts w:cstheme="minorHAnsi"/>
        </w:rPr>
        <w:t xml:space="preserve">which illustrates </w:t>
      </w:r>
      <w:r w:rsidR="00F377BC" w:rsidRPr="00CE092D">
        <w:rPr>
          <w:rFonts w:cstheme="minorHAnsi"/>
        </w:rPr>
        <w:t>this beautifully,</w:t>
      </w:r>
      <w:r w:rsidR="00A47717">
        <w:rPr>
          <w:rFonts w:cstheme="minorHAnsi"/>
        </w:rPr>
        <w:t xml:space="preserve"> the plate depicts a court scene, </w:t>
      </w:r>
      <w:r w:rsidR="005A78C2">
        <w:rPr>
          <w:rFonts w:cstheme="minorHAnsi"/>
        </w:rPr>
        <w:t xml:space="preserve">showing the delicate painting technique which </w:t>
      </w:r>
      <w:proofErr w:type="spellStart"/>
      <w:r w:rsidR="005A78C2">
        <w:rPr>
          <w:rFonts w:cstheme="minorHAnsi"/>
        </w:rPr>
        <w:t>minai</w:t>
      </w:r>
      <w:proofErr w:type="spellEnd"/>
      <w:r w:rsidR="005A78C2">
        <w:rPr>
          <w:rFonts w:cstheme="minorHAnsi"/>
        </w:rPr>
        <w:t xml:space="preserve"> involved.</w:t>
      </w:r>
      <w:r w:rsidR="000D389B" w:rsidRPr="000D389B">
        <w:t xml:space="preserve"> One can tell a great many things about social structure in the Middle Ages from pottery of this time. </w:t>
      </w:r>
      <w:r w:rsidR="000D389B">
        <w:t>T</w:t>
      </w:r>
      <w:r w:rsidR="000D389B" w:rsidRPr="000D389B">
        <w:t xml:space="preserve">here is a plate depicting two men drinking wine, gold leaf decorating the entire plate. This would most likely have been made for a man of royalty, a Prince perhaps, or a wealthy merchant, as the cost of such a plate </w:t>
      </w:r>
      <w:r w:rsidR="000D389B" w:rsidRPr="000D389B">
        <w:rPr>
          <w:rFonts w:cstheme="minorHAnsi"/>
        </w:rPr>
        <w:t xml:space="preserve">would likely have been highly expensive, as the cost in time alone in this time-consuming process for making such a piece.  </w:t>
      </w:r>
      <w:r w:rsidR="00D63FD3">
        <w:rPr>
          <w:rFonts w:cstheme="minorHAnsi"/>
          <w:noProof/>
          <w:lang w:eastAsia="en-GB"/>
        </w:rPr>
        <w:drawing>
          <wp:inline distT="0" distB="0" distL="0" distR="0">
            <wp:extent cx="1990725" cy="196698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8a44cdc904bb43007b605223e8b184bd--ceramic-bowls-ceramic-pottery.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00731" cy="1976873"/>
                    </a:xfrm>
                    <a:prstGeom prst="rect">
                      <a:avLst/>
                    </a:prstGeom>
                  </pic:spPr>
                </pic:pic>
              </a:graphicData>
            </a:graphic>
          </wp:inline>
        </w:drawing>
      </w:r>
    </w:p>
    <w:p w:rsidR="000D389B" w:rsidRPr="000D389B" w:rsidRDefault="000D389B" w:rsidP="000D389B">
      <w:pPr>
        <w:rPr>
          <w:rFonts w:cstheme="minorHAnsi"/>
        </w:rPr>
      </w:pPr>
      <w:r>
        <w:rPr>
          <w:rFonts w:cstheme="minorHAnsi"/>
          <w:noProof/>
          <w:lang w:eastAsia="en-GB"/>
        </w:rPr>
        <w:lastRenderedPageBreak/>
        <w:drawing>
          <wp:inline distT="0" distB="0" distL="0" distR="0">
            <wp:extent cx="1676400" cy="1676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aacaab241c31bfb7acb6b22709af4f2.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676400" cy="1676400"/>
                    </a:xfrm>
                    <a:prstGeom prst="rect">
                      <a:avLst/>
                    </a:prstGeom>
                  </pic:spPr>
                </pic:pic>
              </a:graphicData>
            </a:graphic>
          </wp:inline>
        </w:drawing>
      </w:r>
    </w:p>
    <w:p w:rsidR="00C73F8C" w:rsidRPr="00CE092D" w:rsidRDefault="000D389B" w:rsidP="000D389B">
      <w:pPr>
        <w:rPr>
          <w:rFonts w:cstheme="minorHAnsi"/>
        </w:rPr>
      </w:pPr>
      <w:r w:rsidRPr="000D389B">
        <w:rPr>
          <w:rFonts w:cstheme="minorHAnsi"/>
        </w:rPr>
        <w:t xml:space="preserve">Figure </w:t>
      </w:r>
      <w:r w:rsidR="000976AE">
        <w:rPr>
          <w:rFonts w:cstheme="minorHAnsi"/>
        </w:rPr>
        <w:t>3</w:t>
      </w:r>
      <w:r w:rsidR="00D63FD3">
        <w:rPr>
          <w:rFonts w:cstheme="minorHAnsi"/>
        </w:rPr>
        <w:t xml:space="preserve"> </w:t>
      </w:r>
      <w:proofErr w:type="spellStart"/>
      <w:r w:rsidRPr="000D389B">
        <w:rPr>
          <w:rFonts w:cstheme="minorHAnsi"/>
        </w:rPr>
        <w:t>Minai</w:t>
      </w:r>
      <w:proofErr w:type="spellEnd"/>
      <w:r w:rsidRPr="000D389B">
        <w:rPr>
          <w:rFonts w:cstheme="minorHAnsi"/>
        </w:rPr>
        <w:t xml:space="preserve"> ware bowl in gold leaf</w:t>
      </w:r>
    </w:p>
    <w:p w:rsidR="000536F6" w:rsidRPr="00CE092D" w:rsidRDefault="00A8709D" w:rsidP="009409F5">
      <w:pPr>
        <w:rPr>
          <w:rFonts w:cstheme="minorHAnsi"/>
          <w:b/>
          <w:u w:val="single"/>
        </w:rPr>
      </w:pPr>
      <w:r w:rsidRPr="00CE092D">
        <w:rPr>
          <w:rFonts w:cstheme="minorHAnsi"/>
          <w:b/>
          <w:u w:val="single"/>
        </w:rPr>
        <w:t>Lustre Ware</w:t>
      </w:r>
    </w:p>
    <w:p w:rsidR="000A35EF" w:rsidRDefault="001B39C2" w:rsidP="000D389B">
      <w:pPr>
        <w:rPr>
          <w:rFonts w:cstheme="minorHAnsi"/>
        </w:rPr>
      </w:pPr>
      <w:r w:rsidRPr="00CE092D">
        <w:rPr>
          <w:rFonts w:cstheme="minorHAnsi"/>
        </w:rPr>
        <w:t>Lustre wear is perha</w:t>
      </w:r>
      <w:r w:rsidR="004B55C1">
        <w:rPr>
          <w:rFonts w:cstheme="minorHAnsi"/>
        </w:rPr>
        <w:t>ps the mo</w:t>
      </w:r>
      <w:r w:rsidR="00D92BD7">
        <w:rPr>
          <w:rFonts w:cstheme="minorHAnsi"/>
        </w:rPr>
        <w:t>st</w:t>
      </w:r>
      <w:r w:rsidR="004B55C1">
        <w:rPr>
          <w:rFonts w:cstheme="minorHAnsi"/>
        </w:rPr>
        <w:t xml:space="preserve"> well-known</w:t>
      </w:r>
      <w:r w:rsidRPr="00CE092D">
        <w:rPr>
          <w:rFonts w:cstheme="minorHAnsi"/>
        </w:rPr>
        <w:t xml:space="preserve"> of the Islamic pottery techniques</w:t>
      </w:r>
      <w:r w:rsidR="008F6B97" w:rsidRPr="00CE092D">
        <w:rPr>
          <w:rFonts w:cstheme="minorHAnsi"/>
        </w:rPr>
        <w:t>, and yet perhaps the most difficult in Islamic pottery production</w:t>
      </w:r>
      <w:r w:rsidRPr="00CE092D">
        <w:rPr>
          <w:rFonts w:cstheme="minorHAnsi"/>
        </w:rPr>
        <w:t xml:space="preserve">. </w:t>
      </w:r>
      <w:r w:rsidR="008F6B97" w:rsidRPr="00CE092D">
        <w:rPr>
          <w:rFonts w:cstheme="minorHAnsi"/>
        </w:rPr>
        <w:t xml:space="preserve">It was </w:t>
      </w:r>
      <w:r w:rsidR="00BF1A3B">
        <w:rPr>
          <w:rFonts w:cstheme="minorHAnsi"/>
        </w:rPr>
        <w:t>p</w:t>
      </w:r>
      <w:r w:rsidRPr="00CE092D">
        <w:rPr>
          <w:rFonts w:cstheme="minorHAnsi"/>
        </w:rPr>
        <w:t>ossibly</w:t>
      </w:r>
      <w:r w:rsidR="008F6B97" w:rsidRPr="00CE092D">
        <w:rPr>
          <w:rFonts w:cstheme="minorHAnsi"/>
        </w:rPr>
        <w:t xml:space="preserve"> </w:t>
      </w:r>
      <w:r w:rsidRPr="00CE092D">
        <w:rPr>
          <w:rFonts w:cstheme="minorHAnsi"/>
        </w:rPr>
        <w:t>the most widely used</w:t>
      </w:r>
      <w:r w:rsidR="00BF1A3B">
        <w:rPr>
          <w:rFonts w:cstheme="minorHAnsi"/>
        </w:rPr>
        <w:t xml:space="preserve"> pottery technique</w:t>
      </w:r>
      <w:r w:rsidR="008F6B97" w:rsidRPr="00CE092D">
        <w:rPr>
          <w:rFonts w:cstheme="minorHAnsi"/>
        </w:rPr>
        <w:t xml:space="preserve"> in </w:t>
      </w:r>
      <w:r w:rsidR="00D92BD7">
        <w:rPr>
          <w:rFonts w:cstheme="minorHAnsi"/>
        </w:rPr>
        <w:t xml:space="preserve">the medieval </w:t>
      </w:r>
      <w:r w:rsidR="008F6B97" w:rsidRPr="00CE092D">
        <w:rPr>
          <w:rFonts w:cstheme="minorHAnsi"/>
        </w:rPr>
        <w:t>Islam</w:t>
      </w:r>
      <w:r w:rsidR="00D92BD7">
        <w:rPr>
          <w:rFonts w:cstheme="minorHAnsi"/>
        </w:rPr>
        <w:t>ic world</w:t>
      </w:r>
      <w:r w:rsidR="00BF1A3B">
        <w:rPr>
          <w:rFonts w:cstheme="minorHAnsi"/>
        </w:rPr>
        <w:t xml:space="preserve">, it was often intermingled with other innovative techniques such as </w:t>
      </w:r>
      <w:proofErr w:type="spellStart"/>
      <w:r w:rsidR="00BF1A3B">
        <w:rPr>
          <w:rFonts w:cstheme="minorHAnsi"/>
        </w:rPr>
        <w:t>sgraffiato</w:t>
      </w:r>
      <w:proofErr w:type="spellEnd"/>
      <w:r w:rsidR="00BF1A3B">
        <w:rPr>
          <w:rFonts w:cstheme="minorHAnsi"/>
        </w:rPr>
        <w:t xml:space="preserve"> and the blue and black</w:t>
      </w:r>
      <w:r w:rsidRPr="00CE092D">
        <w:rPr>
          <w:rFonts w:cstheme="minorHAnsi"/>
        </w:rPr>
        <w:t>.</w:t>
      </w:r>
      <w:r w:rsidR="00F52853" w:rsidRPr="00CE092D">
        <w:rPr>
          <w:rFonts w:cstheme="minorHAnsi"/>
        </w:rPr>
        <w:t xml:space="preserve"> </w:t>
      </w:r>
      <w:r w:rsidR="004D59B3" w:rsidRPr="00CE092D">
        <w:rPr>
          <w:rFonts w:cstheme="minorHAnsi"/>
        </w:rPr>
        <w:t>According to a relatively recent study</w:t>
      </w:r>
      <w:r w:rsidR="005E37A1" w:rsidRPr="00CE092D">
        <w:rPr>
          <w:rFonts w:cstheme="minorHAnsi"/>
        </w:rPr>
        <w:t xml:space="preserve"> from 2008</w:t>
      </w:r>
      <w:r w:rsidR="00283974">
        <w:rPr>
          <w:rFonts w:cstheme="minorHAnsi"/>
        </w:rPr>
        <w:t xml:space="preserve"> where a number of professors</w:t>
      </w:r>
      <w:r w:rsidR="00D62863">
        <w:rPr>
          <w:rFonts w:cstheme="minorHAnsi"/>
        </w:rPr>
        <w:t xml:space="preserve"> and historians </w:t>
      </w:r>
      <w:r w:rsidR="004D59B3" w:rsidRPr="00CE092D">
        <w:rPr>
          <w:rFonts w:cstheme="minorHAnsi"/>
        </w:rPr>
        <w:t>reconstructed the medieval technique in making lustre</w:t>
      </w:r>
      <w:r w:rsidR="00BD48FC">
        <w:rPr>
          <w:rFonts w:cstheme="minorHAnsi"/>
        </w:rPr>
        <w:t>, historical researcher</w:t>
      </w:r>
      <w:r w:rsidR="001C6755">
        <w:rPr>
          <w:rFonts w:cstheme="minorHAnsi"/>
        </w:rPr>
        <w:t xml:space="preserve"> historian </w:t>
      </w:r>
      <w:r w:rsidR="00BD48FC">
        <w:rPr>
          <w:rFonts w:cstheme="minorHAnsi"/>
        </w:rPr>
        <w:t xml:space="preserve"> </w:t>
      </w:r>
      <w:proofErr w:type="spellStart"/>
      <w:r w:rsidR="001C6755">
        <w:rPr>
          <w:rFonts w:cstheme="minorHAnsi"/>
        </w:rPr>
        <w:t>Trinitat</w:t>
      </w:r>
      <w:proofErr w:type="spellEnd"/>
      <w:r w:rsidR="001C6755">
        <w:rPr>
          <w:rFonts w:cstheme="minorHAnsi"/>
        </w:rPr>
        <w:t xml:space="preserve"> </w:t>
      </w:r>
      <w:proofErr w:type="spellStart"/>
      <w:r w:rsidR="001C6755">
        <w:rPr>
          <w:rFonts w:cstheme="minorHAnsi"/>
        </w:rPr>
        <w:t>Pradell</w:t>
      </w:r>
      <w:proofErr w:type="spellEnd"/>
      <w:r w:rsidR="00651515">
        <w:rPr>
          <w:rFonts w:cstheme="minorHAnsi"/>
        </w:rPr>
        <w:t xml:space="preserve"> describes it as</w:t>
      </w:r>
      <w:r w:rsidR="004D59B3" w:rsidRPr="00CE092D">
        <w:rPr>
          <w:rFonts w:cstheme="minorHAnsi"/>
        </w:rPr>
        <w:t xml:space="preserve"> “…a sophisticated process, multiple firings and the use of expensive raw materials…it is an expensive art form and the product of skilled artisans.”</w:t>
      </w:r>
      <w:r w:rsidR="00D10362">
        <w:rPr>
          <w:rFonts w:cstheme="minorHAnsi"/>
          <w:vertAlign w:val="superscript"/>
        </w:rPr>
        <w:t>14</w:t>
      </w:r>
      <w:r w:rsidR="004D59B3" w:rsidRPr="00CE092D">
        <w:rPr>
          <w:rFonts w:cstheme="minorHAnsi"/>
        </w:rPr>
        <w:t xml:space="preserve"> Lustre first made an appearance in the 9</w:t>
      </w:r>
      <w:r w:rsidR="004D59B3" w:rsidRPr="00CE092D">
        <w:rPr>
          <w:rFonts w:cstheme="minorHAnsi"/>
          <w:vertAlign w:val="superscript"/>
        </w:rPr>
        <w:t>th</w:t>
      </w:r>
      <w:r w:rsidR="004D59B3" w:rsidRPr="00CE092D">
        <w:rPr>
          <w:rFonts w:cstheme="minorHAnsi"/>
        </w:rPr>
        <w:t xml:space="preserve"> century in Iraq and </w:t>
      </w:r>
      <w:r w:rsidR="00272468" w:rsidRPr="00CE092D">
        <w:rPr>
          <w:rFonts w:cstheme="minorHAnsi"/>
        </w:rPr>
        <w:t>the from Iraq it spread to Egypt with the</w:t>
      </w:r>
      <w:r w:rsidR="0030694D">
        <w:rPr>
          <w:rFonts w:cstheme="minorHAnsi"/>
        </w:rPr>
        <w:t xml:space="preserve"> fall of the </w:t>
      </w:r>
      <w:proofErr w:type="spellStart"/>
      <w:r w:rsidR="0030694D">
        <w:rPr>
          <w:rFonts w:cstheme="minorHAnsi"/>
        </w:rPr>
        <w:t>Abbasidion</w:t>
      </w:r>
      <w:proofErr w:type="spellEnd"/>
      <w:r w:rsidR="0030694D">
        <w:rPr>
          <w:rFonts w:cstheme="minorHAnsi"/>
        </w:rPr>
        <w:t xml:space="preserve"> rule at the end of the 11</w:t>
      </w:r>
      <w:r w:rsidR="0030694D" w:rsidRPr="0030694D">
        <w:rPr>
          <w:rFonts w:cstheme="minorHAnsi"/>
          <w:vertAlign w:val="superscript"/>
        </w:rPr>
        <w:t>th</w:t>
      </w:r>
      <w:r w:rsidR="0030694D">
        <w:rPr>
          <w:rFonts w:cstheme="minorHAnsi"/>
        </w:rPr>
        <w:t xml:space="preserve"> Century</w:t>
      </w:r>
      <w:r w:rsidR="00171D73">
        <w:rPr>
          <w:rFonts w:cstheme="minorHAnsi"/>
        </w:rPr>
        <w:t xml:space="preserve"> with the migration of potters.</w:t>
      </w:r>
      <w:r w:rsidR="00171D73">
        <w:rPr>
          <w:rFonts w:cstheme="minorHAnsi"/>
          <w:vertAlign w:val="superscript"/>
        </w:rPr>
        <w:t>15</w:t>
      </w:r>
      <w:r w:rsidR="0030694D">
        <w:rPr>
          <w:rFonts w:cstheme="minorHAnsi"/>
          <w:vertAlign w:val="superscript"/>
        </w:rPr>
        <w:t xml:space="preserve"> </w:t>
      </w:r>
      <w:r w:rsidR="0030694D">
        <w:rPr>
          <w:rFonts w:cstheme="minorHAnsi"/>
        </w:rPr>
        <w:t>A</w:t>
      </w:r>
      <w:r w:rsidR="00B00737">
        <w:rPr>
          <w:rFonts w:cstheme="minorHAnsi"/>
        </w:rPr>
        <w:t xml:space="preserve">ccording to historian  David Talbot-Rice </w:t>
      </w:r>
      <w:r w:rsidR="00F52853" w:rsidRPr="00CE092D">
        <w:rPr>
          <w:rFonts w:cstheme="minorHAnsi"/>
        </w:rPr>
        <w:t xml:space="preserve">”The introduction of lustre into Persia took place at a comparatively </w:t>
      </w:r>
      <w:r w:rsidR="008D1821" w:rsidRPr="00CE092D">
        <w:rPr>
          <w:rFonts w:cstheme="minorHAnsi"/>
        </w:rPr>
        <w:t xml:space="preserve">late date; the earliest example we know that can be </w:t>
      </w:r>
      <w:r w:rsidR="00F83638" w:rsidRPr="00CE092D">
        <w:rPr>
          <w:rFonts w:cstheme="minorHAnsi"/>
        </w:rPr>
        <w:t>definitely</w:t>
      </w:r>
      <w:r w:rsidR="008D1821" w:rsidRPr="00CE092D">
        <w:rPr>
          <w:rFonts w:cstheme="minorHAnsi"/>
        </w:rPr>
        <w:t xml:space="preserve"> dated is a bottle of 1179”</w:t>
      </w:r>
      <w:r w:rsidR="00C31E4E">
        <w:rPr>
          <w:rFonts w:cstheme="minorHAnsi"/>
          <w:vertAlign w:val="superscript"/>
        </w:rPr>
        <w:t>16</w:t>
      </w:r>
      <w:r w:rsidR="000D2EB4">
        <w:rPr>
          <w:rFonts w:cstheme="minorHAnsi"/>
        </w:rPr>
        <w:t xml:space="preserve"> </w:t>
      </w:r>
      <w:r w:rsidR="002C3633">
        <w:rPr>
          <w:rFonts w:cstheme="minorHAnsi"/>
        </w:rPr>
        <w:t xml:space="preserve">When Lustre did make an appearance in Persia, it was then turned into a true artform, where the Persian potters enhanced on the original technique. </w:t>
      </w:r>
      <w:r w:rsidR="006E4578" w:rsidRPr="00CE092D">
        <w:rPr>
          <w:rFonts w:cstheme="minorHAnsi"/>
        </w:rPr>
        <w:t xml:space="preserve">Lustre was used in a variety of different ways, it was not just in pottery but also in buildings, such as </w:t>
      </w:r>
      <w:r w:rsidR="002C3633">
        <w:rPr>
          <w:rFonts w:cstheme="minorHAnsi"/>
        </w:rPr>
        <w:t xml:space="preserve">the famous lustre </w:t>
      </w:r>
      <w:r w:rsidR="00DA3A55">
        <w:rPr>
          <w:rFonts w:cstheme="minorHAnsi"/>
        </w:rPr>
        <w:t xml:space="preserve">tiles that dominated the interior. </w:t>
      </w:r>
      <w:r w:rsidR="006716A6">
        <w:rPr>
          <w:rFonts w:cstheme="minorHAnsi"/>
        </w:rPr>
        <w:t xml:space="preserve">According to historian </w:t>
      </w:r>
      <w:r w:rsidR="00FA2171">
        <w:rPr>
          <w:rFonts w:cstheme="minorHAnsi"/>
        </w:rPr>
        <w:t>Arthur Pope</w:t>
      </w:r>
      <w:r w:rsidR="006716A6">
        <w:rPr>
          <w:rFonts w:cstheme="minorHAnsi"/>
        </w:rPr>
        <w:t xml:space="preserve"> </w:t>
      </w:r>
      <w:r w:rsidR="007564BD" w:rsidRPr="00CE092D">
        <w:rPr>
          <w:rFonts w:cstheme="minorHAnsi"/>
        </w:rPr>
        <w:t xml:space="preserve">”The finest wares of the Mogul period were those decorated in lustre by the </w:t>
      </w:r>
      <w:r w:rsidR="00613AFE" w:rsidRPr="00CE092D">
        <w:rPr>
          <w:rFonts w:cstheme="minorHAnsi"/>
        </w:rPr>
        <w:t>miniature</w:t>
      </w:r>
      <w:r w:rsidR="007564BD" w:rsidRPr="00CE092D">
        <w:rPr>
          <w:rFonts w:cstheme="minorHAnsi"/>
        </w:rPr>
        <w:t xml:space="preserve"> painters.”</w:t>
      </w:r>
      <w:r w:rsidR="00C31E4E">
        <w:rPr>
          <w:rFonts w:cstheme="minorHAnsi"/>
          <w:vertAlign w:val="superscript"/>
        </w:rPr>
        <w:t>17</w:t>
      </w:r>
      <w:r w:rsidR="00A15739">
        <w:rPr>
          <w:rFonts w:cstheme="minorHAnsi"/>
        </w:rPr>
        <w:t xml:space="preserve"> </w:t>
      </w:r>
      <w:r w:rsidR="007D13E6">
        <w:rPr>
          <w:rFonts w:cstheme="minorHAnsi"/>
        </w:rPr>
        <w:t xml:space="preserve"> </w:t>
      </w:r>
      <w:r w:rsidR="001B756E" w:rsidRPr="00CE092D">
        <w:rPr>
          <w:rFonts w:cstheme="minorHAnsi"/>
        </w:rPr>
        <w:t>It is the reaction of the lustre paint with the glass</w:t>
      </w:r>
      <w:r w:rsidR="00457CE5">
        <w:rPr>
          <w:rFonts w:cstheme="minorHAnsi"/>
        </w:rPr>
        <w:t xml:space="preserve"> that creates</w:t>
      </w:r>
      <w:r w:rsidR="00251193">
        <w:rPr>
          <w:rFonts w:cstheme="minorHAnsi"/>
        </w:rPr>
        <w:t xml:space="preserve"> the chemical reaction</w:t>
      </w:r>
      <w:r w:rsidR="001B756E" w:rsidRPr="00CE092D">
        <w:rPr>
          <w:rFonts w:cstheme="minorHAnsi"/>
        </w:rPr>
        <w:t>, the temperature has to be low i</w:t>
      </w:r>
      <w:r w:rsidR="00FE7AC3" w:rsidRPr="00CE092D">
        <w:rPr>
          <w:rFonts w:cstheme="minorHAnsi"/>
        </w:rPr>
        <w:t xml:space="preserve">n order for the compounds to react, this then causes </w:t>
      </w:r>
      <w:r w:rsidR="003149C9" w:rsidRPr="00CE092D">
        <w:rPr>
          <w:rFonts w:cstheme="minorHAnsi"/>
        </w:rPr>
        <w:t xml:space="preserve">the background </w:t>
      </w:r>
      <w:r w:rsidR="00FE7AC3" w:rsidRPr="00CE092D">
        <w:rPr>
          <w:rFonts w:cstheme="minorHAnsi"/>
        </w:rPr>
        <w:t>to be rather</w:t>
      </w:r>
      <w:r w:rsidR="003149C9" w:rsidRPr="00CE092D">
        <w:rPr>
          <w:rFonts w:cstheme="minorHAnsi"/>
        </w:rPr>
        <w:t xml:space="preserve"> m</w:t>
      </w:r>
      <w:r w:rsidR="004D7A95" w:rsidRPr="00CE092D">
        <w:rPr>
          <w:rFonts w:cstheme="minorHAnsi"/>
        </w:rPr>
        <w:t>etallic in colour, the reason for the metallic sheen would be due to th</w:t>
      </w:r>
      <w:r w:rsidR="008C6E34" w:rsidRPr="00CE092D">
        <w:rPr>
          <w:rFonts w:cstheme="minorHAnsi"/>
        </w:rPr>
        <w:t xml:space="preserve">e copper and </w:t>
      </w:r>
      <w:r w:rsidR="00D8200C" w:rsidRPr="00CE092D">
        <w:rPr>
          <w:rFonts w:cstheme="minorHAnsi"/>
        </w:rPr>
        <w:t>silver</w:t>
      </w:r>
      <w:r w:rsidR="008C6E34" w:rsidRPr="00CE092D">
        <w:rPr>
          <w:rFonts w:cstheme="minorHAnsi"/>
        </w:rPr>
        <w:t xml:space="preserve"> </w:t>
      </w:r>
      <w:r w:rsidR="00661213" w:rsidRPr="00CE092D">
        <w:rPr>
          <w:rFonts w:cstheme="minorHAnsi"/>
        </w:rPr>
        <w:t xml:space="preserve">compounds reacting during </w:t>
      </w:r>
      <w:r w:rsidR="00BE75D5" w:rsidRPr="00CE092D">
        <w:rPr>
          <w:rFonts w:cstheme="minorHAnsi"/>
        </w:rPr>
        <w:t>the production</w:t>
      </w:r>
      <w:r w:rsidR="004D7A95" w:rsidRPr="00CE092D">
        <w:rPr>
          <w:rFonts w:cstheme="minorHAnsi"/>
        </w:rPr>
        <w:t xml:space="preserve"> process</w:t>
      </w:r>
      <w:r w:rsidR="002F64F9" w:rsidRPr="00CE092D">
        <w:rPr>
          <w:rFonts w:cstheme="minorHAnsi"/>
        </w:rPr>
        <w:t>,</w:t>
      </w:r>
      <w:r w:rsidR="00C31E4E">
        <w:rPr>
          <w:rFonts w:cstheme="minorHAnsi"/>
          <w:vertAlign w:val="superscript"/>
        </w:rPr>
        <w:t>18</w:t>
      </w:r>
      <w:r w:rsidR="002F64F9" w:rsidRPr="00CE092D">
        <w:rPr>
          <w:rFonts w:cstheme="minorHAnsi"/>
        </w:rPr>
        <w:t xml:space="preserve"> these traditional techniques seem to have been lost over time, so the pottery today does not have the same effect that these medieval examples show. </w:t>
      </w:r>
      <w:r w:rsidR="00A73981">
        <w:rPr>
          <w:rFonts w:cstheme="minorHAnsi"/>
        </w:rPr>
        <w:t xml:space="preserve">Historian </w:t>
      </w:r>
      <w:proofErr w:type="spellStart"/>
      <w:r w:rsidR="00A73981">
        <w:rPr>
          <w:rFonts w:cstheme="minorHAnsi"/>
        </w:rPr>
        <w:t>Trinitat</w:t>
      </w:r>
      <w:proofErr w:type="spellEnd"/>
      <w:r w:rsidR="00A73981">
        <w:rPr>
          <w:rFonts w:cstheme="minorHAnsi"/>
        </w:rPr>
        <w:t xml:space="preserve"> </w:t>
      </w:r>
      <w:proofErr w:type="spellStart"/>
      <w:r w:rsidR="00A73981">
        <w:rPr>
          <w:rFonts w:cstheme="minorHAnsi"/>
        </w:rPr>
        <w:t>Pradell</w:t>
      </w:r>
      <w:proofErr w:type="spellEnd"/>
      <w:r w:rsidR="00A73981">
        <w:rPr>
          <w:rFonts w:cstheme="minorHAnsi"/>
        </w:rPr>
        <w:t xml:space="preserve"> is of the opinion </w:t>
      </w:r>
      <w:proofErr w:type="gramStart"/>
      <w:r w:rsidR="00A73981">
        <w:rPr>
          <w:rFonts w:cstheme="minorHAnsi"/>
        </w:rPr>
        <w:t>that</w:t>
      </w:r>
      <w:r w:rsidR="00834324">
        <w:rPr>
          <w:rFonts w:cstheme="minorHAnsi"/>
        </w:rPr>
        <w:t xml:space="preserve"> </w:t>
      </w:r>
      <w:r w:rsidR="00F52E10" w:rsidRPr="00CE092D">
        <w:rPr>
          <w:rFonts w:cstheme="minorHAnsi"/>
        </w:rPr>
        <w:t xml:space="preserve"> ”</w:t>
      </w:r>
      <w:proofErr w:type="gramEnd"/>
      <w:r w:rsidR="00F52E10" w:rsidRPr="00CE092D">
        <w:rPr>
          <w:rFonts w:cstheme="minorHAnsi"/>
        </w:rPr>
        <w:t>The medieval artisans may have believed the process to be alchemy whereby silver and copper was apparently turned into gold.”</w:t>
      </w:r>
      <w:r w:rsidR="00A977C0">
        <w:rPr>
          <w:rFonts w:cstheme="minorHAnsi"/>
          <w:vertAlign w:val="superscript"/>
        </w:rPr>
        <w:t>19</w:t>
      </w:r>
      <w:r w:rsidR="001B756E" w:rsidRPr="00CE092D">
        <w:rPr>
          <w:rFonts w:cstheme="minorHAnsi"/>
        </w:rPr>
        <w:t xml:space="preserve"> </w:t>
      </w:r>
      <w:r w:rsidR="004D7A95" w:rsidRPr="00CE092D">
        <w:rPr>
          <w:rFonts w:cstheme="minorHAnsi"/>
        </w:rPr>
        <w:t xml:space="preserve"> </w:t>
      </w:r>
    </w:p>
    <w:p w:rsidR="00604265" w:rsidRDefault="00604265" w:rsidP="000D389B">
      <w:pPr>
        <w:rPr>
          <w:rFonts w:cstheme="minorHAnsi"/>
        </w:rPr>
      </w:pPr>
      <w:r>
        <w:rPr>
          <w:rFonts w:cstheme="minorHAnsi"/>
          <w:noProof/>
          <w:lang w:eastAsia="en-GB"/>
        </w:rPr>
        <w:drawing>
          <wp:inline distT="0" distB="0" distL="0" distR="0">
            <wp:extent cx="1924050" cy="189044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2a798cbcded301b6e93a1339acaa16a.jpg"/>
                    <pic:cNvPicPr/>
                  </pic:nvPicPr>
                  <pic:blipFill>
                    <a:blip r:embed="rId7">
                      <a:extLst>
                        <a:ext uri="{28A0092B-C50C-407E-A947-70E740481C1C}">
                          <a14:useLocalDpi xmlns:a14="http://schemas.microsoft.com/office/drawing/2010/main" val="0"/>
                        </a:ext>
                      </a:extLst>
                    </a:blip>
                    <a:stretch>
                      <a:fillRect/>
                    </a:stretch>
                  </pic:blipFill>
                  <pic:spPr>
                    <a:xfrm>
                      <a:off x="0" y="0"/>
                      <a:ext cx="1931998" cy="1898251"/>
                    </a:xfrm>
                    <a:prstGeom prst="rect">
                      <a:avLst/>
                    </a:prstGeom>
                  </pic:spPr>
                </pic:pic>
              </a:graphicData>
            </a:graphic>
          </wp:inline>
        </w:drawing>
      </w:r>
    </w:p>
    <w:p w:rsidR="00604265" w:rsidRPr="00CE092D" w:rsidRDefault="00604265" w:rsidP="000D389B">
      <w:pPr>
        <w:rPr>
          <w:rFonts w:cstheme="minorHAnsi"/>
        </w:rPr>
      </w:pPr>
      <w:r>
        <w:rPr>
          <w:rFonts w:cstheme="minorHAnsi"/>
        </w:rPr>
        <w:lastRenderedPageBreak/>
        <w:t>Figure 4 Lustre bowl</w:t>
      </w:r>
    </w:p>
    <w:p w:rsidR="001D4A9B" w:rsidRPr="00CE092D" w:rsidRDefault="001D4A9B" w:rsidP="009409F5">
      <w:pPr>
        <w:rPr>
          <w:rFonts w:cstheme="minorHAnsi"/>
          <w:b/>
          <w:u w:val="single"/>
        </w:rPr>
      </w:pPr>
      <w:proofErr w:type="spellStart"/>
      <w:r w:rsidRPr="00CE092D">
        <w:rPr>
          <w:rFonts w:cstheme="minorHAnsi"/>
          <w:b/>
          <w:u w:val="single"/>
        </w:rPr>
        <w:t>Sgraffiato</w:t>
      </w:r>
      <w:proofErr w:type="spellEnd"/>
      <w:r w:rsidR="00C15294" w:rsidRPr="00CE092D">
        <w:rPr>
          <w:rFonts w:cstheme="minorHAnsi"/>
          <w:b/>
          <w:u w:val="single"/>
        </w:rPr>
        <w:t xml:space="preserve"> Ware</w:t>
      </w:r>
    </w:p>
    <w:p w:rsidR="001D4A9B" w:rsidRDefault="00437533" w:rsidP="009409F5">
      <w:pPr>
        <w:rPr>
          <w:rFonts w:cstheme="minorHAnsi"/>
          <w:vertAlign w:val="superscript"/>
        </w:rPr>
      </w:pPr>
      <w:r w:rsidRPr="00CE092D">
        <w:rPr>
          <w:rFonts w:cstheme="minorHAnsi"/>
        </w:rPr>
        <w:t xml:space="preserve">The </w:t>
      </w:r>
      <w:proofErr w:type="spellStart"/>
      <w:r w:rsidRPr="00CE092D">
        <w:rPr>
          <w:rFonts w:cstheme="minorHAnsi"/>
        </w:rPr>
        <w:t>sgraffiato</w:t>
      </w:r>
      <w:proofErr w:type="spellEnd"/>
      <w:r w:rsidR="00664AC3" w:rsidRPr="00CE092D">
        <w:rPr>
          <w:rFonts w:cstheme="minorHAnsi"/>
        </w:rPr>
        <w:t xml:space="preserve"> technique was in high demand, and extremely fashionable </w:t>
      </w:r>
      <w:r w:rsidR="00CB071E">
        <w:rPr>
          <w:rFonts w:cstheme="minorHAnsi"/>
        </w:rPr>
        <w:t>in the</w:t>
      </w:r>
      <w:r w:rsidR="00664AC3" w:rsidRPr="00CE092D">
        <w:rPr>
          <w:rFonts w:cstheme="minorHAnsi"/>
        </w:rPr>
        <w:t xml:space="preserve"> Medieval Islam</w:t>
      </w:r>
      <w:r w:rsidR="00CB071E">
        <w:rPr>
          <w:rFonts w:cstheme="minorHAnsi"/>
        </w:rPr>
        <w:t>ic world</w:t>
      </w:r>
      <w:r w:rsidR="00664AC3" w:rsidRPr="00CE092D">
        <w:rPr>
          <w:rFonts w:cstheme="minorHAnsi"/>
        </w:rPr>
        <w:t>.</w:t>
      </w:r>
      <w:r w:rsidR="00400A0A">
        <w:rPr>
          <w:rFonts w:cstheme="minorHAnsi"/>
          <w:vertAlign w:val="superscript"/>
        </w:rPr>
        <w:t>20</w:t>
      </w:r>
      <w:r w:rsidR="00A40D70" w:rsidRPr="00CE092D">
        <w:rPr>
          <w:rFonts w:cstheme="minorHAnsi"/>
        </w:rPr>
        <w:t xml:space="preserve"> </w:t>
      </w:r>
      <w:proofErr w:type="spellStart"/>
      <w:r w:rsidR="00F953DB" w:rsidRPr="00CE092D">
        <w:rPr>
          <w:rFonts w:cstheme="minorHAnsi"/>
        </w:rPr>
        <w:t>Sgraffiato</w:t>
      </w:r>
      <w:proofErr w:type="spellEnd"/>
      <w:r w:rsidR="00F953DB" w:rsidRPr="00CE092D">
        <w:rPr>
          <w:rFonts w:cstheme="minorHAnsi"/>
        </w:rPr>
        <w:t xml:space="preserve"> is often combined with another technique, namely lustre</w:t>
      </w:r>
      <w:r w:rsidR="001E3FFC">
        <w:rPr>
          <w:rFonts w:cstheme="minorHAnsi"/>
        </w:rPr>
        <w:t>. The technique of</w:t>
      </w:r>
      <w:r w:rsidR="00F953DB" w:rsidRPr="00CE092D">
        <w:rPr>
          <w:rFonts w:cstheme="minorHAnsi"/>
        </w:rPr>
        <w:t xml:space="preserve"> </w:t>
      </w:r>
      <w:proofErr w:type="spellStart"/>
      <w:r w:rsidR="00203F12" w:rsidRPr="00CE092D">
        <w:rPr>
          <w:rFonts w:cstheme="minorHAnsi"/>
        </w:rPr>
        <w:t>Sgraffiato</w:t>
      </w:r>
      <w:proofErr w:type="spellEnd"/>
      <w:r w:rsidR="00203F12" w:rsidRPr="00CE092D">
        <w:rPr>
          <w:rFonts w:cstheme="minorHAnsi"/>
        </w:rPr>
        <w:t xml:space="preserve"> was essentially a method that requires scr</w:t>
      </w:r>
      <w:r w:rsidR="00042784" w:rsidRPr="00CE092D">
        <w:rPr>
          <w:rFonts w:cstheme="minorHAnsi"/>
        </w:rPr>
        <w:t>atching the surface of the pottery</w:t>
      </w:r>
      <w:r w:rsidR="00203F12" w:rsidRPr="00CE092D">
        <w:rPr>
          <w:rFonts w:cstheme="minorHAnsi"/>
        </w:rPr>
        <w:t xml:space="preserve"> with a </w:t>
      </w:r>
      <w:r w:rsidR="00992A54" w:rsidRPr="00CE092D">
        <w:rPr>
          <w:rFonts w:cstheme="minorHAnsi"/>
        </w:rPr>
        <w:t>fine</w:t>
      </w:r>
      <w:r w:rsidR="009007F8" w:rsidRPr="00CE092D">
        <w:rPr>
          <w:rFonts w:cstheme="minorHAnsi"/>
        </w:rPr>
        <w:t>ly</w:t>
      </w:r>
      <w:r w:rsidR="00203F12" w:rsidRPr="00CE092D">
        <w:rPr>
          <w:rFonts w:cstheme="minorHAnsi"/>
        </w:rPr>
        <w:t xml:space="preserve"> point</w:t>
      </w:r>
      <w:r w:rsidR="009007F8" w:rsidRPr="00CE092D">
        <w:rPr>
          <w:rFonts w:cstheme="minorHAnsi"/>
        </w:rPr>
        <w:t>ed tool</w:t>
      </w:r>
      <w:r w:rsidR="00992A54" w:rsidRPr="00CE092D">
        <w:rPr>
          <w:rFonts w:cstheme="minorHAnsi"/>
        </w:rPr>
        <w:t xml:space="preserve"> “the body was first covered with a white slip and the design executed by scratching…so producing what is virtually a line drawing.”</w:t>
      </w:r>
      <w:r w:rsidR="00400A0A">
        <w:rPr>
          <w:rFonts w:cstheme="minorHAnsi"/>
          <w:vertAlign w:val="superscript"/>
        </w:rPr>
        <w:t>21</w:t>
      </w:r>
      <w:r w:rsidR="00690B71">
        <w:rPr>
          <w:rFonts w:cstheme="minorHAnsi"/>
        </w:rPr>
        <w:t xml:space="preserve"> </w:t>
      </w:r>
      <w:r w:rsidR="004F0353">
        <w:rPr>
          <w:rFonts w:cstheme="minorHAnsi"/>
        </w:rPr>
        <w:t xml:space="preserve">This would be almost as if one were to draw with a pencil, creating a wholly different effect. </w:t>
      </w:r>
      <w:proofErr w:type="spellStart"/>
      <w:r w:rsidR="00C15294" w:rsidRPr="00CE092D">
        <w:rPr>
          <w:rFonts w:cstheme="minorHAnsi"/>
        </w:rPr>
        <w:t>Sgraffiato</w:t>
      </w:r>
      <w:proofErr w:type="spellEnd"/>
      <w:r w:rsidR="00C15294" w:rsidRPr="00CE092D">
        <w:rPr>
          <w:rFonts w:cstheme="minorHAnsi"/>
        </w:rPr>
        <w:t xml:space="preserve"> first appeared around the</w:t>
      </w:r>
      <w:r w:rsidR="00A277CA" w:rsidRPr="00CE092D">
        <w:rPr>
          <w:rFonts w:cstheme="minorHAnsi"/>
        </w:rPr>
        <w:t xml:space="preserve"> late 10</w:t>
      </w:r>
      <w:r w:rsidR="00A277CA" w:rsidRPr="00CE092D">
        <w:rPr>
          <w:rFonts w:cstheme="minorHAnsi"/>
          <w:vertAlign w:val="superscript"/>
        </w:rPr>
        <w:t>th</w:t>
      </w:r>
      <w:r w:rsidR="00A277CA" w:rsidRPr="00CE092D">
        <w:rPr>
          <w:rFonts w:cstheme="minorHAnsi"/>
        </w:rPr>
        <w:t xml:space="preserve"> century. </w:t>
      </w:r>
      <w:r w:rsidR="00236DA0" w:rsidRPr="00CE092D">
        <w:rPr>
          <w:rFonts w:cstheme="minorHAnsi"/>
        </w:rPr>
        <w:t>There is much debate as to where this technique originated from, some historians</w:t>
      </w:r>
      <w:r w:rsidR="00690B71">
        <w:rPr>
          <w:rFonts w:cstheme="minorHAnsi"/>
        </w:rPr>
        <w:t xml:space="preserve"> such as David Talbot-Rice</w:t>
      </w:r>
      <w:r w:rsidR="00236DA0" w:rsidRPr="00CE092D">
        <w:rPr>
          <w:rFonts w:cstheme="minorHAnsi"/>
        </w:rPr>
        <w:t xml:space="preserve"> believe </w:t>
      </w:r>
      <w:proofErr w:type="spellStart"/>
      <w:r w:rsidR="00236DA0" w:rsidRPr="00CE092D">
        <w:rPr>
          <w:rFonts w:cstheme="minorHAnsi"/>
        </w:rPr>
        <w:t>sgraffiato</w:t>
      </w:r>
      <w:proofErr w:type="spellEnd"/>
      <w:r w:rsidR="00236DA0" w:rsidRPr="00CE092D">
        <w:rPr>
          <w:rFonts w:cstheme="minorHAnsi"/>
        </w:rPr>
        <w:t xml:space="preserve"> to have come from Me</w:t>
      </w:r>
      <w:r w:rsidR="00C22C7A" w:rsidRPr="00CE092D">
        <w:rPr>
          <w:rFonts w:cstheme="minorHAnsi"/>
        </w:rPr>
        <w:t>spotamia,</w:t>
      </w:r>
      <w:r w:rsidR="00400A0A">
        <w:rPr>
          <w:rFonts w:cstheme="minorHAnsi"/>
          <w:vertAlign w:val="superscript"/>
        </w:rPr>
        <w:t>22</w:t>
      </w:r>
      <w:r w:rsidR="00C22C7A" w:rsidRPr="00CE092D">
        <w:rPr>
          <w:rFonts w:cstheme="minorHAnsi"/>
        </w:rPr>
        <w:t xml:space="preserve"> but as with many Islamic ceramics, there is difficulty in the dating aspect, and while there is belief that </w:t>
      </w:r>
      <w:proofErr w:type="spellStart"/>
      <w:r w:rsidR="00C22C7A" w:rsidRPr="00CE092D">
        <w:rPr>
          <w:rFonts w:cstheme="minorHAnsi"/>
        </w:rPr>
        <w:t>sgraffiato</w:t>
      </w:r>
      <w:proofErr w:type="spellEnd"/>
      <w:r w:rsidR="00C22C7A" w:rsidRPr="00CE092D">
        <w:rPr>
          <w:rFonts w:cstheme="minorHAnsi"/>
        </w:rPr>
        <w:t xml:space="preserve"> did indeed date from around the 10</w:t>
      </w:r>
      <w:r w:rsidR="00C22C7A" w:rsidRPr="00CE092D">
        <w:rPr>
          <w:rFonts w:cstheme="minorHAnsi"/>
          <w:vertAlign w:val="superscript"/>
        </w:rPr>
        <w:t>th</w:t>
      </w:r>
      <w:r w:rsidR="00C22C7A" w:rsidRPr="00CE092D">
        <w:rPr>
          <w:rFonts w:cstheme="minorHAnsi"/>
        </w:rPr>
        <w:t xml:space="preserve"> century, there can be no clear evidence of this in the form of archaeological </w:t>
      </w:r>
      <w:r w:rsidR="00731108" w:rsidRPr="00CE092D">
        <w:rPr>
          <w:rFonts w:cstheme="minorHAnsi"/>
        </w:rPr>
        <w:t>evidence, so this strategic is based on the remains</w:t>
      </w:r>
      <w:r w:rsidR="00871EF5" w:rsidRPr="00CE092D">
        <w:rPr>
          <w:rFonts w:cstheme="minorHAnsi"/>
        </w:rPr>
        <w:t xml:space="preserve"> found at the Samarra dig from</w:t>
      </w:r>
      <w:r w:rsidR="00731108" w:rsidRPr="00CE092D">
        <w:rPr>
          <w:rFonts w:cstheme="minorHAnsi"/>
        </w:rPr>
        <w:t xml:space="preserve"> 1911</w:t>
      </w:r>
      <w:r w:rsidR="009B5DDD" w:rsidRPr="00CE092D">
        <w:rPr>
          <w:rFonts w:cstheme="minorHAnsi"/>
        </w:rPr>
        <w:t xml:space="preserve"> to 1913</w:t>
      </w:r>
      <w:r w:rsidR="00731108" w:rsidRPr="00CE092D">
        <w:rPr>
          <w:rFonts w:cstheme="minorHAnsi"/>
        </w:rPr>
        <w:t>.</w:t>
      </w:r>
      <w:r w:rsidR="00400A0A">
        <w:rPr>
          <w:rFonts w:cstheme="minorHAnsi"/>
          <w:vertAlign w:val="superscript"/>
        </w:rPr>
        <w:t>23</w:t>
      </w:r>
      <w:r w:rsidR="00C22C7A" w:rsidRPr="00CE092D">
        <w:rPr>
          <w:rFonts w:cstheme="minorHAnsi"/>
        </w:rPr>
        <w:t xml:space="preserve"> </w:t>
      </w:r>
      <w:r w:rsidR="00655481" w:rsidRPr="00CE092D">
        <w:rPr>
          <w:rFonts w:cstheme="minorHAnsi"/>
        </w:rPr>
        <w:t>“Some of the earliest and finest examples come from Samarra”</w:t>
      </w:r>
      <w:r w:rsidR="00400A0A">
        <w:rPr>
          <w:rFonts w:cstheme="minorHAnsi"/>
          <w:vertAlign w:val="superscript"/>
        </w:rPr>
        <w:t>24</w:t>
      </w:r>
      <w:r w:rsidR="00655481" w:rsidRPr="00CE092D">
        <w:rPr>
          <w:rFonts w:cstheme="minorHAnsi"/>
        </w:rPr>
        <w:t xml:space="preserve"> </w:t>
      </w:r>
      <w:r w:rsidR="00E52C53" w:rsidRPr="00CE092D">
        <w:rPr>
          <w:rFonts w:cstheme="minorHAnsi"/>
        </w:rPr>
        <w:t>The influence</w:t>
      </w:r>
      <w:r w:rsidR="00B47CE3" w:rsidRPr="00CE092D">
        <w:rPr>
          <w:rFonts w:cstheme="minorHAnsi"/>
        </w:rPr>
        <w:t xml:space="preserve"> for </w:t>
      </w:r>
      <w:proofErr w:type="spellStart"/>
      <w:r w:rsidR="00B47CE3" w:rsidRPr="00CE092D">
        <w:rPr>
          <w:rFonts w:cstheme="minorHAnsi"/>
        </w:rPr>
        <w:t>sgraffiato</w:t>
      </w:r>
      <w:proofErr w:type="spellEnd"/>
      <w:r w:rsidR="00E52C53" w:rsidRPr="00CE092D">
        <w:rPr>
          <w:rFonts w:cstheme="minorHAnsi"/>
        </w:rPr>
        <w:t xml:space="preserve"> could be from the Tang Ware of China,</w:t>
      </w:r>
      <w:r w:rsidR="00B172DC" w:rsidRPr="00CE092D">
        <w:rPr>
          <w:rFonts w:cstheme="minorHAnsi"/>
        </w:rPr>
        <w:t xml:space="preserve"> mo</w:t>
      </w:r>
      <w:r w:rsidR="00020D65">
        <w:rPr>
          <w:rFonts w:cstheme="minorHAnsi"/>
        </w:rPr>
        <w:t xml:space="preserve">re specifically the Tang bowls </w:t>
      </w:r>
      <w:r w:rsidR="00AC1677">
        <w:rPr>
          <w:rFonts w:cstheme="minorHAnsi"/>
          <w:vertAlign w:val="superscript"/>
        </w:rPr>
        <w:t>25</w:t>
      </w:r>
      <w:r w:rsidR="00E06D9B">
        <w:rPr>
          <w:rFonts w:cstheme="minorHAnsi"/>
        </w:rPr>
        <w:t xml:space="preserve"> Historians such as Talbot-Rice </w:t>
      </w:r>
      <w:r w:rsidR="00A7755D" w:rsidRPr="00CE092D">
        <w:rPr>
          <w:rFonts w:cstheme="minorHAnsi"/>
        </w:rPr>
        <w:t xml:space="preserve">think the Chinese influence likely for this technique, </w:t>
      </w:r>
      <w:r w:rsidR="0013099E">
        <w:rPr>
          <w:rFonts w:cstheme="minorHAnsi"/>
        </w:rPr>
        <w:t xml:space="preserve">although historians </w:t>
      </w:r>
      <w:proofErr w:type="spellStart"/>
      <w:r w:rsidR="0013099E">
        <w:rPr>
          <w:rFonts w:cstheme="minorHAnsi"/>
        </w:rPr>
        <w:t>Northedge</w:t>
      </w:r>
      <w:proofErr w:type="spellEnd"/>
      <w:r w:rsidR="0013099E">
        <w:rPr>
          <w:rFonts w:cstheme="minorHAnsi"/>
        </w:rPr>
        <w:t xml:space="preserve"> and Kennet s</w:t>
      </w:r>
      <w:r w:rsidR="00A7755D" w:rsidRPr="00CE092D">
        <w:rPr>
          <w:rFonts w:cstheme="minorHAnsi"/>
        </w:rPr>
        <w:t xml:space="preserve">ees </w:t>
      </w:r>
      <w:r w:rsidR="008263EF" w:rsidRPr="00CE092D">
        <w:rPr>
          <w:rFonts w:cstheme="minorHAnsi"/>
        </w:rPr>
        <w:t xml:space="preserve">this theory </w:t>
      </w:r>
      <w:r w:rsidR="00A7755D" w:rsidRPr="00CE092D">
        <w:rPr>
          <w:rFonts w:cstheme="minorHAnsi"/>
        </w:rPr>
        <w:t xml:space="preserve">as highly unlikely, and </w:t>
      </w:r>
      <w:r w:rsidR="000C7106">
        <w:rPr>
          <w:rFonts w:cstheme="minorHAnsi"/>
        </w:rPr>
        <w:t>that they see it as “nothing to do with Chinese inspiration”</w:t>
      </w:r>
      <w:r w:rsidR="00F66F98">
        <w:rPr>
          <w:rFonts w:cstheme="minorHAnsi"/>
          <w:vertAlign w:val="superscript"/>
        </w:rPr>
        <w:t>26</w:t>
      </w:r>
    </w:p>
    <w:p w:rsidR="00862E1B" w:rsidRDefault="00862E1B" w:rsidP="009409F5">
      <w:pPr>
        <w:rPr>
          <w:rFonts w:cstheme="minorHAnsi"/>
          <w:vertAlign w:val="superscript"/>
        </w:rPr>
      </w:pPr>
      <w:r>
        <w:rPr>
          <w:rFonts w:cstheme="minorHAnsi"/>
          <w:noProof/>
          <w:vertAlign w:val="superscript"/>
          <w:lang w:eastAsia="en-GB"/>
        </w:rPr>
        <w:drawing>
          <wp:inline distT="0" distB="0" distL="0" distR="0">
            <wp:extent cx="1828800" cy="1898904"/>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f30-112-18a.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28800" cy="1898904"/>
                    </a:xfrm>
                    <a:prstGeom prst="rect">
                      <a:avLst/>
                    </a:prstGeom>
                  </pic:spPr>
                </pic:pic>
              </a:graphicData>
            </a:graphic>
          </wp:inline>
        </w:drawing>
      </w:r>
    </w:p>
    <w:p w:rsidR="00862E1B" w:rsidRPr="00862E1B" w:rsidRDefault="00862E1B" w:rsidP="009409F5">
      <w:pPr>
        <w:rPr>
          <w:rFonts w:cstheme="minorHAnsi"/>
        </w:rPr>
      </w:pPr>
      <w:r w:rsidRPr="00862E1B">
        <w:rPr>
          <w:rFonts w:cstheme="minorHAnsi"/>
        </w:rPr>
        <w:t xml:space="preserve">figure 5 </w:t>
      </w:r>
      <w:proofErr w:type="spellStart"/>
      <w:r w:rsidRPr="00862E1B">
        <w:rPr>
          <w:rFonts w:cstheme="minorHAnsi"/>
        </w:rPr>
        <w:t>sgraffiato</w:t>
      </w:r>
      <w:proofErr w:type="spellEnd"/>
    </w:p>
    <w:p w:rsidR="00FA0BB9" w:rsidRPr="00F66F98" w:rsidRDefault="00FA0BB9" w:rsidP="009409F5">
      <w:pPr>
        <w:rPr>
          <w:rFonts w:cstheme="minorHAnsi"/>
          <w:vertAlign w:val="superscript"/>
        </w:rPr>
      </w:pPr>
    </w:p>
    <w:p w:rsidR="001D4A9B" w:rsidRPr="00CE092D" w:rsidRDefault="001D4A9B" w:rsidP="009409F5">
      <w:pPr>
        <w:rPr>
          <w:rFonts w:cstheme="minorHAnsi"/>
          <w:b/>
          <w:u w:val="single"/>
        </w:rPr>
      </w:pPr>
    </w:p>
    <w:p w:rsidR="00E26E85" w:rsidRPr="00CE092D" w:rsidRDefault="00E26E85" w:rsidP="009409F5">
      <w:pPr>
        <w:rPr>
          <w:rFonts w:cstheme="minorHAnsi"/>
        </w:rPr>
      </w:pPr>
      <w:r w:rsidRPr="00CE092D">
        <w:rPr>
          <w:rFonts w:cstheme="minorHAnsi"/>
          <w:b/>
          <w:u w:val="single"/>
        </w:rPr>
        <w:t>The Blue and Black</w:t>
      </w:r>
    </w:p>
    <w:p w:rsidR="00E26E85" w:rsidRDefault="00E26E85" w:rsidP="009409F5">
      <w:pPr>
        <w:rPr>
          <w:rFonts w:cstheme="minorHAnsi"/>
          <w:vertAlign w:val="superscript"/>
        </w:rPr>
      </w:pPr>
      <w:r w:rsidRPr="00CE092D">
        <w:rPr>
          <w:rFonts w:cstheme="minorHAnsi"/>
        </w:rPr>
        <w:t xml:space="preserve">Though perhaps the most lesser known of techniques to the modern viewer, it was certainly the most fashionable in </w:t>
      </w:r>
      <w:r w:rsidR="00CB071E">
        <w:rPr>
          <w:rFonts w:cstheme="minorHAnsi"/>
        </w:rPr>
        <w:t xml:space="preserve">the </w:t>
      </w:r>
      <w:r w:rsidRPr="00CE092D">
        <w:rPr>
          <w:rFonts w:cstheme="minorHAnsi"/>
        </w:rPr>
        <w:t>Medieval Islam</w:t>
      </w:r>
      <w:r w:rsidR="00CB071E">
        <w:rPr>
          <w:rFonts w:cstheme="minorHAnsi"/>
        </w:rPr>
        <w:t>ic world</w:t>
      </w:r>
      <w:r w:rsidRPr="00CE092D">
        <w:rPr>
          <w:rFonts w:cstheme="minorHAnsi"/>
        </w:rPr>
        <w:t>.</w:t>
      </w:r>
      <w:r w:rsidR="00D73B0E" w:rsidRPr="00CE092D">
        <w:rPr>
          <w:rFonts w:cstheme="minorHAnsi"/>
        </w:rPr>
        <w:t xml:space="preserve"> This technique was invented around the year 1200</w:t>
      </w:r>
      <w:r w:rsidR="0016215F" w:rsidRPr="00CE092D">
        <w:rPr>
          <w:rFonts w:cstheme="minorHAnsi"/>
        </w:rPr>
        <w:t xml:space="preserve"> and was produced in Kashan.</w:t>
      </w:r>
      <w:r w:rsidR="009E1935">
        <w:rPr>
          <w:rFonts w:cstheme="minorHAnsi"/>
          <w:vertAlign w:val="superscript"/>
        </w:rPr>
        <w:t>27</w:t>
      </w:r>
      <w:r w:rsidR="0016215F" w:rsidRPr="00CE092D">
        <w:rPr>
          <w:rFonts w:cstheme="minorHAnsi"/>
        </w:rPr>
        <w:t xml:space="preserve"> The blue and black</w:t>
      </w:r>
      <w:r w:rsidR="00D73B0E" w:rsidRPr="00CE092D">
        <w:rPr>
          <w:rFonts w:cstheme="minorHAnsi"/>
        </w:rPr>
        <w:t xml:space="preserve"> was completely innovative in design</w:t>
      </w:r>
      <w:r w:rsidR="00E83490" w:rsidRPr="00CE092D">
        <w:rPr>
          <w:rFonts w:cstheme="minorHAnsi"/>
        </w:rPr>
        <w:t xml:space="preserve"> and it can be clearly seen why this technique was so fashionable, in fact</w:t>
      </w:r>
      <w:r w:rsidR="00CA6FCB" w:rsidRPr="00CE092D">
        <w:rPr>
          <w:rFonts w:cstheme="minorHAnsi"/>
        </w:rPr>
        <w:t xml:space="preserve"> the use of colours could almost be described as ahead of its time. </w:t>
      </w:r>
      <w:r w:rsidR="003108A8" w:rsidRPr="00CE092D">
        <w:rPr>
          <w:rFonts w:cstheme="minorHAnsi"/>
        </w:rPr>
        <w:t>In most cases the vessels surface would have been engraved or moulded, but sometimes colours would be painted on without a</w:t>
      </w:r>
      <w:r w:rsidR="00CB071E">
        <w:rPr>
          <w:rFonts w:cstheme="minorHAnsi"/>
        </w:rPr>
        <w:t xml:space="preserve"> </w:t>
      </w:r>
      <w:r w:rsidR="003108A8" w:rsidRPr="00CE092D">
        <w:rPr>
          <w:rFonts w:cstheme="minorHAnsi"/>
        </w:rPr>
        <w:t>relief backgrou</w:t>
      </w:r>
      <w:r w:rsidR="00162198" w:rsidRPr="00CE092D">
        <w:rPr>
          <w:rFonts w:cstheme="minorHAnsi"/>
        </w:rPr>
        <w:t>nd. The decoration of the piece was painted entirely in black, then a deep blue glaze covers the whole vessel.</w:t>
      </w:r>
      <w:r w:rsidR="009E1935">
        <w:rPr>
          <w:rFonts w:cstheme="minorHAnsi"/>
          <w:vertAlign w:val="superscript"/>
        </w:rPr>
        <w:t>28</w:t>
      </w:r>
      <w:r w:rsidR="00C875D1">
        <w:rPr>
          <w:rFonts w:cstheme="minorHAnsi"/>
          <w:vertAlign w:val="superscript"/>
        </w:rPr>
        <w:t xml:space="preserve"> </w:t>
      </w:r>
      <w:r w:rsidR="00C875D1" w:rsidRPr="00C875D1">
        <w:rPr>
          <w:rFonts w:cstheme="minorHAnsi"/>
        </w:rPr>
        <w:t>(see fig 6)</w:t>
      </w:r>
    </w:p>
    <w:p w:rsidR="00DC4B11" w:rsidRDefault="00DC4B11" w:rsidP="009409F5">
      <w:pPr>
        <w:rPr>
          <w:rFonts w:cstheme="minorHAnsi"/>
          <w:vertAlign w:val="superscript"/>
        </w:rPr>
      </w:pPr>
      <w:r>
        <w:rPr>
          <w:rFonts w:cstheme="minorHAnsi"/>
          <w:noProof/>
          <w:vertAlign w:val="superscript"/>
          <w:lang w:eastAsia="en-GB"/>
        </w:rPr>
        <w:lastRenderedPageBreak/>
        <w:drawing>
          <wp:inline distT="0" distB="0" distL="0" distR="0">
            <wp:extent cx="2219325" cy="3218021"/>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6af75176080eb4d5470cd271458f76f--islamic-art-islamic-worl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21452" cy="3221105"/>
                    </a:xfrm>
                    <a:prstGeom prst="rect">
                      <a:avLst/>
                    </a:prstGeom>
                  </pic:spPr>
                </pic:pic>
              </a:graphicData>
            </a:graphic>
          </wp:inline>
        </w:drawing>
      </w:r>
    </w:p>
    <w:p w:rsidR="00EB73E8" w:rsidRPr="00EB73E8" w:rsidRDefault="00EB73E8" w:rsidP="009409F5">
      <w:pPr>
        <w:rPr>
          <w:rFonts w:cstheme="minorHAnsi"/>
        </w:rPr>
      </w:pPr>
      <w:r w:rsidRPr="00EB73E8">
        <w:rPr>
          <w:rFonts w:cstheme="minorHAnsi"/>
        </w:rPr>
        <w:t xml:space="preserve">figure </w:t>
      </w:r>
      <w:r w:rsidR="00862E1B">
        <w:rPr>
          <w:rFonts w:cstheme="minorHAnsi"/>
        </w:rPr>
        <w:t>6</w:t>
      </w:r>
      <w:r w:rsidRPr="00EB73E8">
        <w:rPr>
          <w:rFonts w:cstheme="minorHAnsi"/>
        </w:rPr>
        <w:t xml:space="preserve"> The Blue and Black</w:t>
      </w:r>
    </w:p>
    <w:p w:rsidR="00F60E8A" w:rsidRPr="00CE092D" w:rsidRDefault="00F60E8A" w:rsidP="009409F5">
      <w:pPr>
        <w:rPr>
          <w:rFonts w:cstheme="minorHAnsi"/>
        </w:rPr>
      </w:pPr>
    </w:p>
    <w:p w:rsidR="00F60E8A" w:rsidRPr="00CE092D" w:rsidRDefault="00F60E8A" w:rsidP="009409F5">
      <w:pPr>
        <w:rPr>
          <w:rFonts w:cstheme="minorHAnsi"/>
        </w:rPr>
      </w:pPr>
      <w:r w:rsidRPr="00CE092D">
        <w:rPr>
          <w:rFonts w:cstheme="minorHAnsi"/>
          <w:b/>
          <w:u w:val="single"/>
        </w:rPr>
        <w:t>Summary</w:t>
      </w:r>
    </w:p>
    <w:p w:rsidR="00CB071E" w:rsidRDefault="007E5F1E" w:rsidP="009409F5">
      <w:pPr>
        <w:rPr>
          <w:rFonts w:cstheme="minorHAnsi"/>
          <w:vertAlign w:val="superscript"/>
        </w:rPr>
      </w:pPr>
      <w:r>
        <w:rPr>
          <w:rFonts w:cstheme="minorHAnsi"/>
        </w:rPr>
        <w:t xml:space="preserve">To summarize my </w:t>
      </w:r>
      <w:r w:rsidR="000F3121">
        <w:rPr>
          <w:rFonts w:cstheme="minorHAnsi"/>
        </w:rPr>
        <w:t xml:space="preserve">essay in the words of historians Alistair </w:t>
      </w:r>
      <w:proofErr w:type="spellStart"/>
      <w:r w:rsidR="000F3121">
        <w:rPr>
          <w:rFonts w:cstheme="minorHAnsi"/>
        </w:rPr>
        <w:t>Northedge</w:t>
      </w:r>
      <w:proofErr w:type="spellEnd"/>
      <w:r w:rsidR="000F3121">
        <w:rPr>
          <w:rFonts w:cstheme="minorHAnsi"/>
        </w:rPr>
        <w:t xml:space="preserve"> and Derek Kennet</w:t>
      </w:r>
      <w:r w:rsidR="00626A2B" w:rsidRPr="00CE092D">
        <w:rPr>
          <w:rFonts w:cstheme="minorHAnsi"/>
        </w:rPr>
        <w:t xml:space="preserve"> “</w:t>
      </w:r>
      <w:r w:rsidR="002C76E1" w:rsidRPr="00CE092D">
        <w:rPr>
          <w:rFonts w:cstheme="minorHAnsi"/>
        </w:rPr>
        <w:t>…</w:t>
      </w:r>
      <w:r w:rsidR="00626A2B" w:rsidRPr="00CE092D">
        <w:rPr>
          <w:rFonts w:cstheme="minorHAnsi"/>
        </w:rPr>
        <w:t xml:space="preserve">lustre, and the use of </w:t>
      </w:r>
      <w:proofErr w:type="spellStart"/>
      <w:r w:rsidR="00626A2B" w:rsidRPr="00CE092D">
        <w:rPr>
          <w:rFonts w:cstheme="minorHAnsi"/>
        </w:rPr>
        <w:t>sgraffiato</w:t>
      </w:r>
      <w:proofErr w:type="spellEnd"/>
      <w:r w:rsidR="00626A2B" w:rsidRPr="00CE092D">
        <w:rPr>
          <w:rFonts w:cstheme="minorHAnsi"/>
        </w:rPr>
        <w:t>, were some of the Islamic world’s greatest contributions to the new development of ceramics.”</w:t>
      </w:r>
      <w:r w:rsidR="009E1935">
        <w:rPr>
          <w:rFonts w:cstheme="minorHAnsi"/>
          <w:vertAlign w:val="superscript"/>
        </w:rPr>
        <w:t>29</w:t>
      </w:r>
      <w:r w:rsidR="00626A2B" w:rsidRPr="00CE092D">
        <w:rPr>
          <w:rFonts w:cstheme="minorHAnsi"/>
        </w:rPr>
        <w:t xml:space="preserve"> </w:t>
      </w:r>
      <w:r w:rsidR="00462604" w:rsidRPr="00CE092D">
        <w:rPr>
          <w:rFonts w:cstheme="minorHAnsi"/>
        </w:rPr>
        <w:t>It can b</w:t>
      </w:r>
      <w:r w:rsidR="00071BA7" w:rsidRPr="00CE092D">
        <w:rPr>
          <w:rFonts w:cstheme="minorHAnsi"/>
        </w:rPr>
        <w:t xml:space="preserve">e said that Persia excelled in the advancement of techniques </w:t>
      </w:r>
      <w:r w:rsidR="00950356" w:rsidRPr="00CE092D">
        <w:rPr>
          <w:rFonts w:cstheme="minorHAnsi"/>
        </w:rPr>
        <w:t xml:space="preserve">such as lustre and </w:t>
      </w:r>
      <w:proofErr w:type="spellStart"/>
      <w:r w:rsidR="00950356" w:rsidRPr="00CE092D">
        <w:rPr>
          <w:rFonts w:cstheme="minorHAnsi"/>
        </w:rPr>
        <w:t>minai</w:t>
      </w:r>
      <w:proofErr w:type="spellEnd"/>
      <w:r w:rsidR="00D725BD">
        <w:rPr>
          <w:rFonts w:cstheme="minorHAnsi"/>
        </w:rPr>
        <w:t xml:space="preserve">. Historian Arthur Pope once </w:t>
      </w:r>
      <w:proofErr w:type="gramStart"/>
      <w:r w:rsidR="00D725BD">
        <w:rPr>
          <w:rFonts w:cstheme="minorHAnsi"/>
        </w:rPr>
        <w:t>said</w:t>
      </w:r>
      <w:r w:rsidR="00950356" w:rsidRPr="00CE092D">
        <w:rPr>
          <w:rFonts w:cstheme="minorHAnsi"/>
        </w:rPr>
        <w:t xml:space="preserve"> </w:t>
      </w:r>
      <w:r w:rsidR="004A2F34" w:rsidRPr="00CE092D">
        <w:rPr>
          <w:rFonts w:cstheme="minorHAnsi"/>
        </w:rPr>
        <w:t>”Nowhere</w:t>
      </w:r>
      <w:proofErr w:type="gramEnd"/>
      <w:r w:rsidR="004A2F34" w:rsidRPr="00CE092D">
        <w:rPr>
          <w:rFonts w:cstheme="minorHAnsi"/>
        </w:rPr>
        <w:t xml:space="preserve"> are the “intentions” that lie within a material more perfectly set forth than in Persian pottery.”</w:t>
      </w:r>
      <w:r w:rsidR="009E1935">
        <w:rPr>
          <w:rFonts w:cstheme="minorHAnsi"/>
          <w:vertAlign w:val="superscript"/>
        </w:rPr>
        <w:t>30</w:t>
      </w:r>
      <w:r w:rsidR="004A2F34" w:rsidRPr="00CE092D">
        <w:rPr>
          <w:rFonts w:cstheme="minorHAnsi"/>
        </w:rPr>
        <w:t xml:space="preserve"> This could not be more eloquently put</w:t>
      </w:r>
      <w:r w:rsidR="00CB071E">
        <w:rPr>
          <w:rFonts w:cstheme="minorHAnsi"/>
        </w:rPr>
        <w:t>;</w:t>
      </w:r>
      <w:r w:rsidR="004A2F34" w:rsidRPr="00CE092D">
        <w:rPr>
          <w:rFonts w:cstheme="minorHAnsi"/>
        </w:rPr>
        <w:t xml:space="preserve"> t</w:t>
      </w:r>
      <w:r w:rsidR="00203138" w:rsidRPr="00CE092D">
        <w:rPr>
          <w:rFonts w:cstheme="minorHAnsi"/>
        </w:rPr>
        <w:t>he Persians produced the finest pottery</w:t>
      </w:r>
      <w:r w:rsidR="004A2F34" w:rsidRPr="00CE092D">
        <w:rPr>
          <w:rFonts w:cstheme="minorHAnsi"/>
        </w:rPr>
        <w:t xml:space="preserve"> of the Islamic world. </w:t>
      </w:r>
      <w:r w:rsidR="00B42CC0" w:rsidRPr="00CE092D">
        <w:rPr>
          <w:rFonts w:cstheme="minorHAnsi"/>
        </w:rPr>
        <w:t xml:space="preserve">Whether these beautiful ceramics were so lovingly produced due </w:t>
      </w:r>
      <w:r w:rsidR="00050237" w:rsidRPr="00CE092D">
        <w:rPr>
          <w:rFonts w:cstheme="minorHAnsi"/>
        </w:rPr>
        <w:t>to their love of wine and water, as of course the lands of Persia were not blessed with rain as often as the West</w:t>
      </w:r>
      <w:r w:rsidR="005D5D7A" w:rsidRPr="00CE092D">
        <w:rPr>
          <w:rFonts w:cstheme="minorHAnsi"/>
        </w:rPr>
        <w:t>, so it would likely to have been held in reverence</w:t>
      </w:r>
      <w:r w:rsidR="00050237" w:rsidRPr="00CE092D">
        <w:rPr>
          <w:rFonts w:cstheme="minorHAnsi"/>
        </w:rPr>
        <w:t>.</w:t>
      </w:r>
      <w:r w:rsidR="009E1935">
        <w:rPr>
          <w:rFonts w:cstheme="minorHAnsi"/>
          <w:vertAlign w:val="superscript"/>
        </w:rPr>
        <w:t>31</w:t>
      </w:r>
      <w:r w:rsidR="00050237" w:rsidRPr="00CE092D">
        <w:rPr>
          <w:rFonts w:cstheme="minorHAnsi"/>
        </w:rPr>
        <w:t xml:space="preserve"> </w:t>
      </w:r>
      <w:r w:rsidR="00BD26A0">
        <w:rPr>
          <w:rFonts w:cstheme="minorHAnsi"/>
        </w:rPr>
        <w:t>H</w:t>
      </w:r>
      <w:r w:rsidR="00B456E0">
        <w:rPr>
          <w:rFonts w:cstheme="minorHAnsi"/>
        </w:rPr>
        <w:t>istorian</w:t>
      </w:r>
      <w:r w:rsidR="008D104B">
        <w:rPr>
          <w:rFonts w:cstheme="minorHAnsi"/>
        </w:rPr>
        <w:t xml:space="preserve"> Talbot-Rice </w:t>
      </w:r>
      <w:r w:rsidR="00BD26A0">
        <w:rPr>
          <w:rFonts w:cstheme="minorHAnsi"/>
        </w:rPr>
        <w:t>is of the opinion</w:t>
      </w:r>
      <w:r w:rsidR="00B34A69" w:rsidRPr="00CE092D">
        <w:rPr>
          <w:rFonts w:cstheme="minorHAnsi"/>
        </w:rPr>
        <w:t xml:space="preserve"> that </w:t>
      </w:r>
      <w:r w:rsidR="00B3629E" w:rsidRPr="00CE092D">
        <w:rPr>
          <w:rFonts w:cstheme="minorHAnsi"/>
        </w:rPr>
        <w:t>Persia is in much need of further excavation</w:t>
      </w:r>
      <w:r w:rsidR="00433DD0">
        <w:rPr>
          <w:rFonts w:cstheme="minorHAnsi"/>
        </w:rPr>
        <w:t>, that it is much neglected.</w:t>
      </w:r>
      <w:r w:rsidR="009E1935">
        <w:rPr>
          <w:rFonts w:cstheme="minorHAnsi"/>
          <w:vertAlign w:val="superscript"/>
        </w:rPr>
        <w:t>32</w:t>
      </w:r>
      <w:r w:rsidR="00C875D1">
        <w:rPr>
          <w:rFonts w:cstheme="minorHAnsi"/>
          <w:vertAlign w:val="superscript"/>
        </w:rPr>
        <w:t xml:space="preserve"> </w:t>
      </w:r>
    </w:p>
    <w:p w:rsidR="00C70C59" w:rsidRPr="00CE092D" w:rsidRDefault="00A34482" w:rsidP="009409F5">
      <w:pPr>
        <w:rPr>
          <w:rFonts w:cstheme="minorHAnsi"/>
        </w:rPr>
      </w:pPr>
      <w:r>
        <w:rPr>
          <w:rFonts w:cstheme="minorHAnsi"/>
        </w:rPr>
        <w:t xml:space="preserve">Without </w:t>
      </w:r>
      <w:r w:rsidR="00CB071E">
        <w:rPr>
          <w:rFonts w:cstheme="minorHAnsi"/>
        </w:rPr>
        <w:t xml:space="preserve">the development </w:t>
      </w:r>
      <w:r w:rsidR="00D44280" w:rsidRPr="00CE092D">
        <w:rPr>
          <w:rFonts w:cstheme="minorHAnsi"/>
        </w:rPr>
        <w:t xml:space="preserve">of the techniques invented </w:t>
      </w:r>
      <w:r w:rsidR="00CB071E">
        <w:rPr>
          <w:rFonts w:cstheme="minorHAnsi"/>
        </w:rPr>
        <w:t>in</w:t>
      </w:r>
      <w:r w:rsidR="00D44280" w:rsidRPr="00CE092D">
        <w:rPr>
          <w:rFonts w:cstheme="minorHAnsi"/>
        </w:rPr>
        <w:t xml:space="preserve"> the medieval Islamic world, pottery </w:t>
      </w:r>
      <w:r w:rsidR="00CB071E">
        <w:rPr>
          <w:rFonts w:cstheme="minorHAnsi"/>
        </w:rPr>
        <w:t xml:space="preserve">in general </w:t>
      </w:r>
      <w:r w:rsidR="00D44280" w:rsidRPr="00CE092D">
        <w:rPr>
          <w:rFonts w:cstheme="minorHAnsi"/>
        </w:rPr>
        <w:t xml:space="preserve">would indeed </w:t>
      </w:r>
      <w:r w:rsidR="007875FB">
        <w:rPr>
          <w:rFonts w:cstheme="minorHAnsi"/>
        </w:rPr>
        <w:t xml:space="preserve">have suffered as a result. </w:t>
      </w:r>
      <w:r w:rsidR="005C4075" w:rsidRPr="00CE092D">
        <w:rPr>
          <w:rFonts w:cstheme="minorHAnsi"/>
        </w:rPr>
        <w:t xml:space="preserve">There is no clear evidence as to where these techniques were invented however, </w:t>
      </w:r>
      <w:r w:rsidR="006763F8">
        <w:rPr>
          <w:rFonts w:cstheme="minorHAnsi"/>
        </w:rPr>
        <w:t>and according to historian Arthur Pope believes</w:t>
      </w:r>
      <w:r w:rsidR="00416B04" w:rsidRPr="00CE092D">
        <w:rPr>
          <w:rFonts w:cstheme="minorHAnsi"/>
        </w:rPr>
        <w:t xml:space="preserve"> that there could have been a large a</w:t>
      </w:r>
      <w:r w:rsidR="006D134D">
        <w:rPr>
          <w:rFonts w:cstheme="minorHAnsi"/>
        </w:rPr>
        <w:t>mount of independent invention “</w:t>
      </w:r>
      <w:r w:rsidR="00E77A6D" w:rsidRPr="00CE092D">
        <w:rPr>
          <w:rFonts w:cstheme="minorHAnsi"/>
        </w:rPr>
        <w:t>Only when we find fairly advanced techniques appearing suddenly in an undeveloped area...can we be sure that a technique was introduced from outside.”</w:t>
      </w:r>
      <w:r w:rsidR="009E1935">
        <w:rPr>
          <w:rFonts w:cstheme="minorHAnsi"/>
          <w:vertAlign w:val="superscript"/>
        </w:rPr>
        <w:t>33</w:t>
      </w:r>
      <w:r w:rsidR="006763F8">
        <w:rPr>
          <w:rFonts w:cstheme="minorHAnsi"/>
        </w:rPr>
        <w:t xml:space="preserve"> </w:t>
      </w:r>
      <w:r w:rsidR="00416B04" w:rsidRPr="00CE092D">
        <w:rPr>
          <w:rFonts w:cstheme="minorHAnsi"/>
        </w:rPr>
        <w:t>I</w:t>
      </w:r>
      <w:r w:rsidR="00917741" w:rsidRPr="00CE092D">
        <w:rPr>
          <w:rFonts w:cstheme="minorHAnsi"/>
        </w:rPr>
        <w:t xml:space="preserve">n the Medieval period, they would have had more knowledge </w:t>
      </w:r>
      <w:r w:rsidR="00CB071E">
        <w:rPr>
          <w:rFonts w:cstheme="minorHAnsi"/>
        </w:rPr>
        <w:t xml:space="preserve">about how to construct the pigments, evidenced by </w:t>
      </w:r>
      <w:r w:rsidR="00917741" w:rsidRPr="00CE092D">
        <w:rPr>
          <w:rFonts w:cstheme="minorHAnsi"/>
        </w:rPr>
        <w:t xml:space="preserve">the </w:t>
      </w:r>
      <w:r w:rsidR="00CB071E">
        <w:rPr>
          <w:rFonts w:cstheme="minorHAnsi"/>
        </w:rPr>
        <w:t xml:space="preserve">fact that modern </w:t>
      </w:r>
      <w:r w:rsidR="00917741" w:rsidRPr="00CE092D">
        <w:rPr>
          <w:rFonts w:cstheme="minorHAnsi"/>
        </w:rPr>
        <w:t>colours today are not as bright and they lack the artistry in the paintings</w:t>
      </w:r>
      <w:r w:rsidR="00CB071E">
        <w:rPr>
          <w:rFonts w:cstheme="minorHAnsi"/>
        </w:rPr>
        <w:t>. T</w:t>
      </w:r>
      <w:r w:rsidR="00917741" w:rsidRPr="00CE092D">
        <w:rPr>
          <w:rFonts w:cstheme="minorHAnsi"/>
        </w:rPr>
        <w:t xml:space="preserve">hat is in part due to the fact that where they had artists in </w:t>
      </w:r>
      <w:r w:rsidR="00CB071E">
        <w:rPr>
          <w:rFonts w:cstheme="minorHAnsi"/>
        </w:rPr>
        <w:t xml:space="preserve">the </w:t>
      </w:r>
      <w:r w:rsidR="00917741" w:rsidRPr="00CE092D">
        <w:rPr>
          <w:rFonts w:cstheme="minorHAnsi"/>
        </w:rPr>
        <w:t>medieval Islam</w:t>
      </w:r>
      <w:r w:rsidR="00CB071E">
        <w:rPr>
          <w:rFonts w:cstheme="minorHAnsi"/>
        </w:rPr>
        <w:t>ic world</w:t>
      </w:r>
      <w:r w:rsidR="00917741" w:rsidRPr="00CE092D">
        <w:rPr>
          <w:rFonts w:cstheme="minorHAnsi"/>
        </w:rPr>
        <w:t xml:space="preserve"> </w:t>
      </w:r>
      <w:r w:rsidR="00B756F6">
        <w:rPr>
          <w:rFonts w:cstheme="minorHAnsi"/>
        </w:rPr>
        <w:t xml:space="preserve">were </w:t>
      </w:r>
      <w:r w:rsidR="00892E00" w:rsidRPr="00CE092D">
        <w:rPr>
          <w:rFonts w:cstheme="minorHAnsi"/>
        </w:rPr>
        <w:t xml:space="preserve">trained specifically </w:t>
      </w:r>
      <w:r w:rsidR="00917741" w:rsidRPr="00CE092D">
        <w:rPr>
          <w:rFonts w:cstheme="minorHAnsi"/>
        </w:rPr>
        <w:t xml:space="preserve">to paint the decoration of the pottery, </w:t>
      </w:r>
      <w:r w:rsidR="00CB071E">
        <w:rPr>
          <w:rFonts w:cstheme="minorHAnsi"/>
        </w:rPr>
        <w:t xml:space="preserve">whilst today emerge from other fine art backgrounds. </w:t>
      </w:r>
      <w:r w:rsidR="003C6D4C" w:rsidRPr="00CE092D">
        <w:rPr>
          <w:rFonts w:cstheme="minorHAnsi"/>
        </w:rPr>
        <w:t xml:space="preserve">Whilst much of the original techniques </w:t>
      </w:r>
      <w:r w:rsidR="004C457D" w:rsidRPr="00CE092D">
        <w:rPr>
          <w:rFonts w:cstheme="minorHAnsi"/>
        </w:rPr>
        <w:t>has</w:t>
      </w:r>
      <w:r w:rsidR="00893298">
        <w:rPr>
          <w:rFonts w:cstheme="minorHAnsi"/>
        </w:rPr>
        <w:t xml:space="preserve"> been lost over the centuries, as advancement in pottery production has speeded up somewhat. T</w:t>
      </w:r>
      <w:r w:rsidR="003C6D4C" w:rsidRPr="00CE092D">
        <w:rPr>
          <w:rFonts w:cstheme="minorHAnsi"/>
        </w:rPr>
        <w:t>here is no doubt however the medieval process of pottery production was highly time consuming, and of course in today’s world time spent is money lost</w:t>
      </w:r>
      <w:r w:rsidR="00F715CC" w:rsidRPr="00CE092D">
        <w:rPr>
          <w:rFonts w:cstheme="minorHAnsi"/>
        </w:rPr>
        <w:t xml:space="preserve">, </w:t>
      </w:r>
      <w:r w:rsidR="004F163E" w:rsidRPr="00CE092D">
        <w:rPr>
          <w:rFonts w:cstheme="minorHAnsi"/>
        </w:rPr>
        <w:t xml:space="preserve">therefore </w:t>
      </w:r>
      <w:r w:rsidR="00F715CC" w:rsidRPr="00CE092D">
        <w:rPr>
          <w:rFonts w:cstheme="minorHAnsi"/>
        </w:rPr>
        <w:t xml:space="preserve">it would likely not be cost effective. There can be no doubt however, that </w:t>
      </w:r>
      <w:r w:rsidR="00636FAE" w:rsidRPr="00CE092D">
        <w:rPr>
          <w:rFonts w:cstheme="minorHAnsi"/>
        </w:rPr>
        <w:t>without the innovative techniques</w:t>
      </w:r>
      <w:r w:rsidR="004F163E" w:rsidRPr="00CE092D">
        <w:rPr>
          <w:rFonts w:cstheme="minorHAnsi"/>
        </w:rPr>
        <w:t xml:space="preserve"> produced by the Medieval Islamic </w:t>
      </w:r>
      <w:r w:rsidR="004F163E" w:rsidRPr="00CE092D">
        <w:rPr>
          <w:rFonts w:cstheme="minorHAnsi"/>
        </w:rPr>
        <w:lastRenderedPageBreak/>
        <w:t>potteries</w:t>
      </w:r>
      <w:r w:rsidR="00E35832" w:rsidRPr="00CE092D">
        <w:rPr>
          <w:rFonts w:cstheme="minorHAnsi"/>
        </w:rPr>
        <w:t xml:space="preserve"> such as </w:t>
      </w:r>
      <w:proofErr w:type="spellStart"/>
      <w:r w:rsidR="00E35832" w:rsidRPr="00CE092D">
        <w:rPr>
          <w:rFonts w:cstheme="minorHAnsi"/>
        </w:rPr>
        <w:t>Rayy</w:t>
      </w:r>
      <w:proofErr w:type="spellEnd"/>
      <w:r w:rsidR="00E35832" w:rsidRPr="00CE092D">
        <w:rPr>
          <w:rFonts w:cstheme="minorHAnsi"/>
        </w:rPr>
        <w:t>, Sultanabad and Kashan</w:t>
      </w:r>
      <w:r w:rsidR="004F163E" w:rsidRPr="00CE092D">
        <w:rPr>
          <w:rFonts w:cstheme="minorHAnsi"/>
        </w:rPr>
        <w:t>, then</w:t>
      </w:r>
      <w:r w:rsidR="004C6973" w:rsidRPr="00CE092D">
        <w:rPr>
          <w:rFonts w:cstheme="minorHAnsi"/>
        </w:rPr>
        <w:t xml:space="preserve"> the pottery industry would likely</w:t>
      </w:r>
      <w:r w:rsidR="00D43270">
        <w:rPr>
          <w:rFonts w:cstheme="minorHAnsi"/>
        </w:rPr>
        <w:t xml:space="preserve"> be </w:t>
      </w:r>
      <w:r w:rsidR="004630EB">
        <w:rPr>
          <w:rFonts w:cstheme="minorHAnsi"/>
        </w:rPr>
        <w:t>in a very different state today.</w:t>
      </w:r>
    </w:p>
    <w:p w:rsidR="009409F5" w:rsidRPr="00CE092D" w:rsidRDefault="00274DF2" w:rsidP="009409F5">
      <w:pPr>
        <w:rPr>
          <w:rFonts w:cstheme="minorHAnsi"/>
          <w:b/>
          <w:u w:val="single"/>
        </w:rPr>
      </w:pPr>
      <w:r w:rsidRPr="00CE092D">
        <w:rPr>
          <w:rFonts w:cstheme="minorHAnsi"/>
          <w:b/>
          <w:u w:val="single"/>
        </w:rPr>
        <w:t>References</w:t>
      </w:r>
    </w:p>
    <w:p w:rsidR="00274DF2" w:rsidRDefault="005C4ABD" w:rsidP="009409F5">
      <w:pPr>
        <w:rPr>
          <w:rFonts w:cstheme="minorHAnsi"/>
        </w:rPr>
      </w:pPr>
      <w:r>
        <w:rPr>
          <w:rFonts w:cstheme="minorHAnsi"/>
        </w:rPr>
        <w:t>|1</w:t>
      </w:r>
      <w:r w:rsidR="00007ADB">
        <w:rPr>
          <w:rFonts w:cstheme="minorHAnsi"/>
        </w:rPr>
        <w:t xml:space="preserve"> </w:t>
      </w:r>
      <w:proofErr w:type="spellStart"/>
      <w:proofErr w:type="gramStart"/>
      <w:r w:rsidR="00F01DF3" w:rsidRPr="00F01DF3">
        <w:rPr>
          <w:rFonts w:cstheme="minorHAnsi"/>
        </w:rPr>
        <w:t>A.Northedge</w:t>
      </w:r>
      <w:proofErr w:type="spellEnd"/>
      <w:proofErr w:type="gramEnd"/>
      <w:r w:rsidR="00F01DF3" w:rsidRPr="00F01DF3">
        <w:rPr>
          <w:rFonts w:cstheme="minorHAnsi"/>
        </w:rPr>
        <w:t xml:space="preserve">, </w:t>
      </w:r>
      <w:proofErr w:type="spellStart"/>
      <w:r w:rsidR="00F01DF3" w:rsidRPr="00F01DF3">
        <w:rPr>
          <w:rFonts w:cstheme="minorHAnsi"/>
        </w:rPr>
        <w:t>D.Kennet</w:t>
      </w:r>
      <w:proofErr w:type="spellEnd"/>
      <w:r w:rsidR="00F01DF3" w:rsidRPr="00F01DF3">
        <w:rPr>
          <w:rFonts w:cstheme="minorHAnsi"/>
        </w:rPr>
        <w:t xml:space="preserve">,  </w:t>
      </w:r>
      <w:r w:rsidR="00F01DF3" w:rsidRPr="00842FF5">
        <w:rPr>
          <w:rFonts w:cstheme="minorHAnsi"/>
          <w:i/>
        </w:rPr>
        <w:t>The Samarra Horizon</w:t>
      </w:r>
      <w:r w:rsidR="00F01DF3" w:rsidRPr="00F01DF3">
        <w:rPr>
          <w:rFonts w:cstheme="minorHAnsi"/>
        </w:rPr>
        <w:t>, p21</w:t>
      </w:r>
    </w:p>
    <w:p w:rsidR="0030694D" w:rsidRDefault="005C4ABD" w:rsidP="009409F5">
      <w:pPr>
        <w:rPr>
          <w:rFonts w:cstheme="minorHAnsi"/>
        </w:rPr>
      </w:pPr>
      <w:r>
        <w:rPr>
          <w:rFonts w:cstheme="minorHAnsi"/>
        </w:rPr>
        <w:t>|2</w:t>
      </w:r>
      <w:r w:rsidR="00842FF5" w:rsidRPr="00842FF5">
        <w:t xml:space="preserve"> </w:t>
      </w:r>
      <w:proofErr w:type="spellStart"/>
      <w:proofErr w:type="gramStart"/>
      <w:r w:rsidR="00842FF5" w:rsidRPr="00842FF5">
        <w:rPr>
          <w:rFonts w:cstheme="minorHAnsi"/>
        </w:rPr>
        <w:t>A.Northedge</w:t>
      </w:r>
      <w:proofErr w:type="spellEnd"/>
      <w:proofErr w:type="gramEnd"/>
      <w:r w:rsidR="00842FF5" w:rsidRPr="00842FF5">
        <w:rPr>
          <w:rFonts w:cstheme="minorHAnsi"/>
        </w:rPr>
        <w:t xml:space="preserve">, </w:t>
      </w:r>
      <w:proofErr w:type="spellStart"/>
      <w:r w:rsidR="00842FF5" w:rsidRPr="00842FF5">
        <w:rPr>
          <w:rFonts w:cstheme="minorHAnsi"/>
        </w:rPr>
        <w:t>D.Kennet</w:t>
      </w:r>
      <w:proofErr w:type="spellEnd"/>
      <w:r w:rsidR="00842FF5" w:rsidRPr="00842FF5">
        <w:rPr>
          <w:rFonts w:cstheme="minorHAnsi"/>
        </w:rPr>
        <w:t xml:space="preserve">,  </w:t>
      </w:r>
      <w:r w:rsidR="00842FF5" w:rsidRPr="00842FF5">
        <w:rPr>
          <w:rFonts w:cstheme="minorHAnsi"/>
          <w:i/>
        </w:rPr>
        <w:t>The Samarra Horizon</w:t>
      </w:r>
      <w:r w:rsidR="00CD770F">
        <w:rPr>
          <w:rFonts w:cstheme="minorHAnsi"/>
        </w:rPr>
        <w:t>, p33</w:t>
      </w:r>
    </w:p>
    <w:p w:rsidR="005C4ABD" w:rsidRPr="00007ADB" w:rsidRDefault="00257425" w:rsidP="009409F5">
      <w:pPr>
        <w:rPr>
          <w:rFonts w:cstheme="minorHAnsi"/>
        </w:rPr>
      </w:pPr>
      <w:r>
        <w:rPr>
          <w:rFonts w:cstheme="minorHAnsi"/>
        </w:rPr>
        <w:t>|3</w:t>
      </w:r>
      <w:r w:rsidR="00007ADB">
        <w:rPr>
          <w:rFonts w:cstheme="minorHAnsi"/>
          <w:i/>
        </w:rPr>
        <w:t xml:space="preserve"> </w:t>
      </w:r>
      <w:proofErr w:type="spellStart"/>
      <w:proofErr w:type="gramStart"/>
      <w:r w:rsidR="00007ADB">
        <w:rPr>
          <w:rFonts w:cstheme="minorHAnsi"/>
        </w:rPr>
        <w:t>D.Talbot</w:t>
      </w:r>
      <w:proofErr w:type="spellEnd"/>
      <w:proofErr w:type="gramEnd"/>
      <w:r w:rsidR="00007ADB">
        <w:rPr>
          <w:rFonts w:cstheme="minorHAnsi"/>
        </w:rPr>
        <w:t xml:space="preserve">-Rice, </w:t>
      </w:r>
      <w:r w:rsidR="00007ADB">
        <w:rPr>
          <w:rFonts w:cstheme="minorHAnsi"/>
          <w:i/>
        </w:rPr>
        <w:t xml:space="preserve">Islamic Art, </w:t>
      </w:r>
      <w:r w:rsidR="00007ADB">
        <w:rPr>
          <w:rFonts w:cstheme="minorHAnsi"/>
        </w:rPr>
        <w:t>Thames &amp; Hudson, 1979, p</w:t>
      </w:r>
      <w:r w:rsidR="00592B25">
        <w:rPr>
          <w:rFonts w:cstheme="minorHAnsi"/>
        </w:rPr>
        <w:t>68</w:t>
      </w:r>
    </w:p>
    <w:p w:rsidR="005C4ABD" w:rsidRDefault="00257425" w:rsidP="009409F5">
      <w:pPr>
        <w:rPr>
          <w:rFonts w:cstheme="minorHAnsi"/>
        </w:rPr>
      </w:pPr>
      <w:r>
        <w:rPr>
          <w:rFonts w:cstheme="minorHAnsi"/>
        </w:rPr>
        <w:t>|4</w:t>
      </w:r>
      <w:bookmarkStart w:id="1" w:name="_Hlk504734166"/>
      <w:r>
        <w:t xml:space="preserve"> </w:t>
      </w:r>
      <w:bookmarkStart w:id="2" w:name="_Hlk504735755"/>
      <w:proofErr w:type="spellStart"/>
      <w:proofErr w:type="gramStart"/>
      <w:r w:rsidR="00E13490" w:rsidRPr="00E13490">
        <w:rPr>
          <w:rFonts w:cstheme="minorHAnsi"/>
        </w:rPr>
        <w:t>D.Talbot</w:t>
      </w:r>
      <w:proofErr w:type="spellEnd"/>
      <w:proofErr w:type="gramEnd"/>
      <w:r w:rsidR="00E13490" w:rsidRPr="00E13490">
        <w:rPr>
          <w:rFonts w:cstheme="minorHAnsi"/>
        </w:rPr>
        <w:t xml:space="preserve">-Rice, </w:t>
      </w:r>
      <w:r w:rsidR="00E13490" w:rsidRPr="00E13490">
        <w:rPr>
          <w:rFonts w:cstheme="minorHAnsi"/>
          <w:i/>
        </w:rPr>
        <w:t>Islamic Art</w:t>
      </w:r>
      <w:r w:rsidR="00E13490" w:rsidRPr="00E13490">
        <w:rPr>
          <w:rFonts w:cstheme="minorHAnsi"/>
        </w:rPr>
        <w:t>, Thames &amp; Hudson, 1979, p</w:t>
      </w:r>
      <w:bookmarkEnd w:id="2"/>
      <w:r w:rsidR="0078235F">
        <w:rPr>
          <w:rFonts w:cstheme="minorHAnsi"/>
        </w:rPr>
        <w:t>124</w:t>
      </w:r>
    </w:p>
    <w:bookmarkEnd w:id="1"/>
    <w:p w:rsidR="009363FA" w:rsidRDefault="005C4ABD" w:rsidP="009409F5">
      <w:pPr>
        <w:rPr>
          <w:rFonts w:cstheme="minorHAnsi"/>
        </w:rPr>
      </w:pPr>
      <w:r>
        <w:rPr>
          <w:rFonts w:cstheme="minorHAnsi"/>
        </w:rPr>
        <w:t>|5</w:t>
      </w:r>
      <w:r w:rsidR="00257425" w:rsidRPr="00257425">
        <w:rPr>
          <w:rFonts w:cstheme="minorHAnsi"/>
        </w:rPr>
        <w:t xml:space="preserve"> </w:t>
      </w:r>
      <w:proofErr w:type="spellStart"/>
      <w:r w:rsidR="009363FA" w:rsidRPr="009363FA">
        <w:rPr>
          <w:rFonts w:cstheme="minorHAnsi"/>
        </w:rPr>
        <w:t>A.</w:t>
      </w:r>
      <w:proofErr w:type="gramStart"/>
      <w:r w:rsidR="009363FA" w:rsidRPr="009363FA">
        <w:rPr>
          <w:rFonts w:cstheme="minorHAnsi"/>
        </w:rPr>
        <w:t>U.Pope</w:t>
      </w:r>
      <w:proofErr w:type="spellEnd"/>
      <w:proofErr w:type="gramEnd"/>
      <w:r w:rsidR="009363FA" w:rsidRPr="009363FA">
        <w:rPr>
          <w:rFonts w:cstheme="minorHAnsi"/>
        </w:rPr>
        <w:t xml:space="preserve">, </w:t>
      </w:r>
      <w:r w:rsidR="009363FA" w:rsidRPr="009363FA">
        <w:rPr>
          <w:rFonts w:cstheme="minorHAnsi"/>
          <w:i/>
        </w:rPr>
        <w:t>An Introduction To Persian Art Since the Seventh Century A.D.,</w:t>
      </w:r>
      <w:r w:rsidR="009363FA">
        <w:rPr>
          <w:rFonts w:cstheme="minorHAnsi"/>
        </w:rPr>
        <w:t xml:space="preserve"> </w:t>
      </w:r>
      <w:proofErr w:type="spellStart"/>
      <w:r w:rsidR="009363FA">
        <w:rPr>
          <w:rFonts w:cstheme="minorHAnsi"/>
        </w:rPr>
        <w:t>Shenval</w:t>
      </w:r>
      <w:proofErr w:type="spellEnd"/>
      <w:r w:rsidR="009363FA">
        <w:rPr>
          <w:rFonts w:cstheme="minorHAnsi"/>
        </w:rPr>
        <w:t xml:space="preserve"> Press, 1930, p61</w:t>
      </w:r>
    </w:p>
    <w:p w:rsidR="005C4ABD" w:rsidRDefault="005C4ABD" w:rsidP="009409F5">
      <w:pPr>
        <w:rPr>
          <w:rFonts w:cstheme="minorHAnsi"/>
        </w:rPr>
      </w:pPr>
      <w:r>
        <w:rPr>
          <w:rFonts w:cstheme="minorHAnsi"/>
        </w:rPr>
        <w:t>|6</w:t>
      </w:r>
      <w:r w:rsidR="00F76D70">
        <w:rPr>
          <w:rFonts w:cstheme="minorHAnsi"/>
        </w:rPr>
        <w:t xml:space="preserve"> </w:t>
      </w:r>
      <w:proofErr w:type="spellStart"/>
      <w:r w:rsidR="00F76D70" w:rsidRPr="00F76D70">
        <w:rPr>
          <w:rFonts w:cstheme="minorHAnsi"/>
        </w:rPr>
        <w:t>A.</w:t>
      </w:r>
      <w:proofErr w:type="gramStart"/>
      <w:r w:rsidR="00F76D70" w:rsidRPr="00F76D70">
        <w:rPr>
          <w:rFonts w:cstheme="minorHAnsi"/>
        </w:rPr>
        <w:t>U.Pope</w:t>
      </w:r>
      <w:proofErr w:type="spellEnd"/>
      <w:proofErr w:type="gramEnd"/>
      <w:r w:rsidR="00F76D70" w:rsidRPr="00F76D70">
        <w:rPr>
          <w:rFonts w:cstheme="minorHAnsi"/>
        </w:rPr>
        <w:t xml:space="preserve">, </w:t>
      </w:r>
      <w:r w:rsidR="00F76D70" w:rsidRPr="00F76D70">
        <w:rPr>
          <w:rFonts w:cstheme="minorHAnsi"/>
          <w:i/>
        </w:rPr>
        <w:t>An Introduction To Persian Art Since the Seventh Century A.D.,</w:t>
      </w:r>
      <w:r w:rsidR="00F76D70">
        <w:rPr>
          <w:rFonts w:cstheme="minorHAnsi"/>
        </w:rPr>
        <w:t xml:space="preserve"> </w:t>
      </w:r>
      <w:proofErr w:type="spellStart"/>
      <w:r w:rsidR="00F76D70">
        <w:rPr>
          <w:rFonts w:cstheme="minorHAnsi"/>
        </w:rPr>
        <w:t>Shenval</w:t>
      </w:r>
      <w:proofErr w:type="spellEnd"/>
      <w:r w:rsidR="00F76D70">
        <w:rPr>
          <w:rFonts w:cstheme="minorHAnsi"/>
        </w:rPr>
        <w:t xml:space="preserve"> Press, 1930, p89</w:t>
      </w:r>
    </w:p>
    <w:p w:rsidR="005C4ABD" w:rsidRDefault="005C4ABD" w:rsidP="009409F5">
      <w:pPr>
        <w:rPr>
          <w:rFonts w:cstheme="minorHAnsi"/>
        </w:rPr>
      </w:pPr>
      <w:r>
        <w:rPr>
          <w:rFonts w:cstheme="minorHAnsi"/>
        </w:rPr>
        <w:t>|7</w:t>
      </w:r>
      <w:r w:rsidR="002462A5">
        <w:rPr>
          <w:rFonts w:cstheme="minorHAnsi"/>
        </w:rPr>
        <w:t xml:space="preserve"> </w:t>
      </w:r>
      <w:proofErr w:type="spellStart"/>
      <w:proofErr w:type="gramStart"/>
      <w:r w:rsidR="002462A5" w:rsidRPr="002462A5">
        <w:rPr>
          <w:rFonts w:cstheme="minorHAnsi"/>
        </w:rPr>
        <w:t>D.Talbot</w:t>
      </w:r>
      <w:proofErr w:type="spellEnd"/>
      <w:proofErr w:type="gramEnd"/>
      <w:r w:rsidR="002462A5" w:rsidRPr="002462A5">
        <w:rPr>
          <w:rFonts w:cstheme="minorHAnsi"/>
        </w:rPr>
        <w:t xml:space="preserve">-Rice, </w:t>
      </w:r>
      <w:r w:rsidR="002462A5" w:rsidRPr="002462A5">
        <w:rPr>
          <w:rFonts w:cstheme="minorHAnsi"/>
          <w:i/>
        </w:rPr>
        <w:t>Islamic Art</w:t>
      </w:r>
      <w:r w:rsidR="002462A5">
        <w:rPr>
          <w:rFonts w:cstheme="minorHAnsi"/>
        </w:rPr>
        <w:t>, Thames &amp; Hudson, 1979, p72</w:t>
      </w:r>
    </w:p>
    <w:p w:rsidR="005C4ABD" w:rsidRDefault="005C4ABD" w:rsidP="009409F5">
      <w:pPr>
        <w:rPr>
          <w:rFonts w:cstheme="minorHAnsi"/>
        </w:rPr>
      </w:pPr>
      <w:r>
        <w:rPr>
          <w:rFonts w:cstheme="minorHAnsi"/>
        </w:rPr>
        <w:t>|8</w:t>
      </w:r>
      <w:r w:rsidR="00A56682">
        <w:rPr>
          <w:rFonts w:cstheme="minorHAnsi"/>
        </w:rPr>
        <w:t xml:space="preserve"> </w:t>
      </w:r>
      <w:proofErr w:type="spellStart"/>
      <w:r w:rsidR="00A56682" w:rsidRPr="00A56682">
        <w:rPr>
          <w:rFonts w:cstheme="minorHAnsi"/>
        </w:rPr>
        <w:t>M.</w:t>
      </w:r>
      <w:proofErr w:type="gramStart"/>
      <w:r w:rsidR="00A56682" w:rsidRPr="00A56682">
        <w:rPr>
          <w:rFonts w:cstheme="minorHAnsi"/>
        </w:rPr>
        <w:t>S.Dimand</w:t>
      </w:r>
      <w:proofErr w:type="spellEnd"/>
      <w:proofErr w:type="gramEnd"/>
      <w:r w:rsidR="00A56682" w:rsidRPr="00A56682">
        <w:rPr>
          <w:rFonts w:cstheme="minorHAnsi"/>
        </w:rPr>
        <w:t xml:space="preserve">, </w:t>
      </w:r>
      <w:r w:rsidR="00A56682" w:rsidRPr="00A56682">
        <w:rPr>
          <w:rFonts w:cstheme="minorHAnsi"/>
          <w:i/>
        </w:rPr>
        <w:t>New Accessions of Islamic Art</w:t>
      </w:r>
      <w:r w:rsidR="00A56682" w:rsidRPr="00A56682">
        <w:rPr>
          <w:rFonts w:cstheme="minorHAnsi"/>
        </w:rPr>
        <w:t>, The Metropolit</w:t>
      </w:r>
      <w:r w:rsidR="00A56682">
        <w:rPr>
          <w:rFonts w:cstheme="minorHAnsi"/>
        </w:rPr>
        <w:t>an Museum of Art Bulletin, p228</w:t>
      </w:r>
    </w:p>
    <w:p w:rsidR="005C4ABD" w:rsidRDefault="005C4ABD" w:rsidP="009409F5">
      <w:pPr>
        <w:rPr>
          <w:rFonts w:cstheme="minorHAnsi"/>
        </w:rPr>
      </w:pPr>
      <w:r>
        <w:rPr>
          <w:rFonts w:cstheme="minorHAnsi"/>
        </w:rPr>
        <w:t>|9</w:t>
      </w:r>
      <w:r w:rsidR="00D24340" w:rsidRPr="00D24340">
        <w:t xml:space="preserve"> </w:t>
      </w:r>
      <w:proofErr w:type="spellStart"/>
      <w:proofErr w:type="gramStart"/>
      <w:r w:rsidR="00D24340" w:rsidRPr="00D24340">
        <w:rPr>
          <w:rFonts w:cstheme="minorHAnsi"/>
        </w:rPr>
        <w:t>D.Talbot</w:t>
      </w:r>
      <w:proofErr w:type="spellEnd"/>
      <w:proofErr w:type="gramEnd"/>
      <w:r w:rsidR="00D24340" w:rsidRPr="00D24340">
        <w:rPr>
          <w:rFonts w:cstheme="minorHAnsi"/>
        </w:rPr>
        <w:t xml:space="preserve">-Rice, </w:t>
      </w:r>
      <w:r w:rsidR="00D24340" w:rsidRPr="00D24340">
        <w:rPr>
          <w:rFonts w:cstheme="minorHAnsi"/>
          <w:i/>
        </w:rPr>
        <w:t>Islamic Art</w:t>
      </w:r>
      <w:r w:rsidR="00D24340" w:rsidRPr="00D24340">
        <w:rPr>
          <w:rFonts w:cstheme="minorHAnsi"/>
        </w:rPr>
        <w:t>, Thames &amp; Hudson, 1979, p72</w:t>
      </w:r>
    </w:p>
    <w:p w:rsidR="005C4ABD" w:rsidRDefault="005C4ABD" w:rsidP="009409F5">
      <w:pPr>
        <w:rPr>
          <w:rFonts w:cstheme="minorHAnsi"/>
        </w:rPr>
      </w:pPr>
      <w:r>
        <w:rPr>
          <w:rFonts w:cstheme="minorHAnsi"/>
        </w:rPr>
        <w:t>|10</w:t>
      </w:r>
      <w:r w:rsidR="00E3450B" w:rsidRPr="00E3450B">
        <w:t xml:space="preserve"> </w:t>
      </w:r>
      <w:proofErr w:type="spellStart"/>
      <w:proofErr w:type="gramStart"/>
      <w:r w:rsidR="00E3450B" w:rsidRPr="00E3450B">
        <w:rPr>
          <w:rFonts w:cstheme="minorHAnsi"/>
        </w:rPr>
        <w:t>D.Talbot</w:t>
      </w:r>
      <w:proofErr w:type="spellEnd"/>
      <w:proofErr w:type="gramEnd"/>
      <w:r w:rsidR="00E3450B" w:rsidRPr="00E3450B">
        <w:rPr>
          <w:rFonts w:cstheme="minorHAnsi"/>
        </w:rPr>
        <w:t xml:space="preserve">-Rice, </w:t>
      </w:r>
      <w:r w:rsidR="00E3450B" w:rsidRPr="00E3450B">
        <w:rPr>
          <w:rFonts w:cstheme="minorHAnsi"/>
          <w:i/>
        </w:rPr>
        <w:t>Islamic Art</w:t>
      </w:r>
      <w:r w:rsidR="00E3450B" w:rsidRPr="00E3450B">
        <w:rPr>
          <w:rFonts w:cstheme="minorHAnsi"/>
        </w:rPr>
        <w:t>, Thames &amp; Hudson, 1979, p72</w:t>
      </w:r>
    </w:p>
    <w:p w:rsidR="005C4ABD" w:rsidRDefault="005C4ABD" w:rsidP="009409F5">
      <w:pPr>
        <w:rPr>
          <w:rFonts w:cstheme="minorHAnsi"/>
        </w:rPr>
      </w:pPr>
      <w:r>
        <w:rPr>
          <w:rFonts w:cstheme="minorHAnsi"/>
        </w:rPr>
        <w:t>|11</w:t>
      </w:r>
      <w:r w:rsidR="00C40B81">
        <w:rPr>
          <w:rFonts w:cstheme="minorHAnsi"/>
        </w:rPr>
        <w:t xml:space="preserve"> </w:t>
      </w:r>
      <w:proofErr w:type="spellStart"/>
      <w:r w:rsidR="00213EF4">
        <w:rPr>
          <w:rFonts w:cstheme="minorHAnsi"/>
        </w:rPr>
        <w:t>A.</w:t>
      </w:r>
      <w:proofErr w:type="gramStart"/>
      <w:r w:rsidR="00213EF4">
        <w:rPr>
          <w:rFonts w:cstheme="minorHAnsi"/>
        </w:rPr>
        <w:t>U.Pope</w:t>
      </w:r>
      <w:proofErr w:type="spellEnd"/>
      <w:proofErr w:type="gramEnd"/>
      <w:r w:rsidR="00213EF4">
        <w:rPr>
          <w:rFonts w:cstheme="minorHAnsi"/>
        </w:rPr>
        <w:t xml:space="preserve">, </w:t>
      </w:r>
      <w:r w:rsidR="00C40B81" w:rsidRPr="00213EF4">
        <w:rPr>
          <w:rFonts w:cstheme="minorHAnsi"/>
          <w:i/>
        </w:rPr>
        <w:t>An Introduction To Persian Art Since the Seventh Centur</w:t>
      </w:r>
      <w:r w:rsidR="00FF7D10" w:rsidRPr="00213EF4">
        <w:rPr>
          <w:rFonts w:cstheme="minorHAnsi"/>
          <w:i/>
        </w:rPr>
        <w:t>y A.D</w:t>
      </w:r>
      <w:r w:rsidR="00FF7D10">
        <w:rPr>
          <w:rFonts w:cstheme="minorHAnsi"/>
        </w:rPr>
        <w:t xml:space="preserve">., </w:t>
      </w:r>
      <w:proofErr w:type="spellStart"/>
      <w:r w:rsidR="00FF7D10">
        <w:rPr>
          <w:rFonts w:cstheme="minorHAnsi"/>
        </w:rPr>
        <w:t>Shenval</w:t>
      </w:r>
      <w:proofErr w:type="spellEnd"/>
      <w:r w:rsidR="00FF7D10">
        <w:rPr>
          <w:rFonts w:cstheme="minorHAnsi"/>
        </w:rPr>
        <w:t xml:space="preserve"> Press, 1930, p66</w:t>
      </w:r>
    </w:p>
    <w:p w:rsidR="005C4ABD" w:rsidRDefault="005C4ABD" w:rsidP="009409F5">
      <w:pPr>
        <w:rPr>
          <w:rFonts w:cstheme="minorHAnsi"/>
        </w:rPr>
      </w:pPr>
      <w:r>
        <w:rPr>
          <w:rFonts w:cstheme="minorHAnsi"/>
        </w:rPr>
        <w:t>|12</w:t>
      </w:r>
      <w:r w:rsidR="00CA3E3B">
        <w:rPr>
          <w:rFonts w:cstheme="minorHAnsi"/>
        </w:rPr>
        <w:t xml:space="preserve"> </w:t>
      </w:r>
      <w:proofErr w:type="spellStart"/>
      <w:proofErr w:type="gramStart"/>
      <w:r w:rsidR="00CA3E3B" w:rsidRPr="00CA3E3B">
        <w:rPr>
          <w:rFonts w:cstheme="minorHAnsi"/>
        </w:rPr>
        <w:t>D.Talbot</w:t>
      </w:r>
      <w:proofErr w:type="spellEnd"/>
      <w:proofErr w:type="gramEnd"/>
      <w:r w:rsidR="00CA3E3B" w:rsidRPr="00CA3E3B">
        <w:rPr>
          <w:rFonts w:cstheme="minorHAnsi"/>
        </w:rPr>
        <w:t xml:space="preserve">-Rice, </w:t>
      </w:r>
      <w:r w:rsidR="00CA3E3B" w:rsidRPr="00213EF4">
        <w:rPr>
          <w:rFonts w:cstheme="minorHAnsi"/>
          <w:i/>
        </w:rPr>
        <w:t>Islamic Art</w:t>
      </w:r>
      <w:r w:rsidR="00CA3E3B" w:rsidRPr="00CA3E3B">
        <w:rPr>
          <w:rFonts w:cstheme="minorHAnsi"/>
        </w:rPr>
        <w:t>, Thames &amp; Hudson, 1979, p</w:t>
      </w:r>
      <w:r w:rsidR="00CA3E3B">
        <w:rPr>
          <w:rFonts w:cstheme="minorHAnsi"/>
        </w:rPr>
        <w:t>72</w:t>
      </w:r>
    </w:p>
    <w:p w:rsidR="005C4ABD" w:rsidRPr="002B5BA5" w:rsidRDefault="005C4ABD" w:rsidP="009409F5">
      <w:pPr>
        <w:rPr>
          <w:rFonts w:cstheme="minorHAnsi"/>
        </w:rPr>
      </w:pPr>
      <w:r>
        <w:rPr>
          <w:rFonts w:cstheme="minorHAnsi"/>
        </w:rPr>
        <w:t>|13</w:t>
      </w:r>
      <w:r w:rsidR="002B5BA5">
        <w:rPr>
          <w:rFonts w:cstheme="minorHAnsi"/>
        </w:rPr>
        <w:t xml:space="preserve"> </w:t>
      </w:r>
      <w:proofErr w:type="spellStart"/>
      <w:r w:rsidR="002B5BA5">
        <w:rPr>
          <w:rFonts w:cstheme="minorHAnsi"/>
        </w:rPr>
        <w:t>M.</w:t>
      </w:r>
      <w:proofErr w:type="gramStart"/>
      <w:r w:rsidR="002B5BA5">
        <w:rPr>
          <w:rFonts w:cstheme="minorHAnsi"/>
        </w:rPr>
        <w:t>S.Dimand</w:t>
      </w:r>
      <w:proofErr w:type="spellEnd"/>
      <w:proofErr w:type="gramEnd"/>
      <w:r w:rsidR="002B5BA5">
        <w:rPr>
          <w:rFonts w:cstheme="minorHAnsi"/>
        </w:rPr>
        <w:t xml:space="preserve">, </w:t>
      </w:r>
      <w:r w:rsidR="002B5BA5">
        <w:rPr>
          <w:rFonts w:cstheme="minorHAnsi"/>
          <w:i/>
        </w:rPr>
        <w:t xml:space="preserve">New Accessions of Islamic Art, </w:t>
      </w:r>
      <w:r w:rsidR="0067715B">
        <w:rPr>
          <w:rFonts w:cstheme="minorHAnsi"/>
        </w:rPr>
        <w:t xml:space="preserve">The Metropolitan Museum of Art Bulletin, </w:t>
      </w:r>
      <w:r w:rsidR="00A56682">
        <w:rPr>
          <w:rFonts w:cstheme="minorHAnsi"/>
        </w:rPr>
        <w:t>p228</w:t>
      </w:r>
    </w:p>
    <w:p w:rsidR="005C4ABD" w:rsidRPr="001C6755" w:rsidRDefault="005C4ABD" w:rsidP="009409F5">
      <w:pPr>
        <w:rPr>
          <w:rFonts w:cstheme="minorHAnsi"/>
        </w:rPr>
      </w:pPr>
      <w:r>
        <w:rPr>
          <w:rFonts w:cstheme="minorHAnsi"/>
        </w:rPr>
        <w:t>|14</w:t>
      </w:r>
      <w:r w:rsidR="001C6755">
        <w:rPr>
          <w:rFonts w:cstheme="minorHAnsi"/>
        </w:rPr>
        <w:t xml:space="preserve"> </w:t>
      </w:r>
      <w:proofErr w:type="spellStart"/>
      <w:proofErr w:type="gramStart"/>
      <w:r w:rsidR="001C6755">
        <w:rPr>
          <w:rFonts w:cstheme="minorHAnsi"/>
        </w:rPr>
        <w:t>T.Pradell</w:t>
      </w:r>
      <w:proofErr w:type="spellEnd"/>
      <w:proofErr w:type="gramEnd"/>
      <w:r w:rsidR="001C6755">
        <w:rPr>
          <w:rFonts w:cstheme="minorHAnsi"/>
        </w:rPr>
        <w:t xml:space="preserve">, </w:t>
      </w:r>
      <w:r w:rsidR="00991676">
        <w:rPr>
          <w:rFonts w:cstheme="minorHAnsi"/>
        </w:rPr>
        <w:t xml:space="preserve">2008, </w:t>
      </w:r>
      <w:r w:rsidR="001C6755">
        <w:rPr>
          <w:rFonts w:cstheme="minorHAnsi"/>
          <w:i/>
        </w:rPr>
        <w:t xml:space="preserve">Technology of Islamic Culture, </w:t>
      </w:r>
      <w:r w:rsidR="004261D5">
        <w:rPr>
          <w:rFonts w:cstheme="minorHAnsi"/>
        </w:rPr>
        <w:t xml:space="preserve">Journal of Cultural Heritage, </w:t>
      </w:r>
      <w:r w:rsidR="00991676">
        <w:rPr>
          <w:rFonts w:cstheme="minorHAnsi"/>
        </w:rPr>
        <w:t>p123</w:t>
      </w:r>
    </w:p>
    <w:p w:rsidR="005C4ABD" w:rsidRDefault="005C4ABD" w:rsidP="009409F5">
      <w:pPr>
        <w:rPr>
          <w:rFonts w:cstheme="minorHAnsi"/>
        </w:rPr>
      </w:pPr>
      <w:r>
        <w:rPr>
          <w:rFonts w:cstheme="minorHAnsi"/>
        </w:rPr>
        <w:t>|15</w:t>
      </w:r>
      <w:r w:rsidR="00A23201">
        <w:rPr>
          <w:rFonts w:cstheme="minorHAnsi"/>
        </w:rPr>
        <w:t xml:space="preserve"> </w:t>
      </w:r>
      <w:proofErr w:type="spellStart"/>
      <w:proofErr w:type="gramStart"/>
      <w:r w:rsidR="004C101F" w:rsidRPr="004C101F">
        <w:rPr>
          <w:rFonts w:cstheme="minorHAnsi"/>
        </w:rPr>
        <w:t>T.Pradell</w:t>
      </w:r>
      <w:proofErr w:type="spellEnd"/>
      <w:proofErr w:type="gramEnd"/>
      <w:r w:rsidR="004C101F" w:rsidRPr="004C101F">
        <w:rPr>
          <w:rFonts w:cstheme="minorHAnsi"/>
        </w:rPr>
        <w:t xml:space="preserve">, 2008, </w:t>
      </w:r>
      <w:r w:rsidR="004C101F" w:rsidRPr="003111B8">
        <w:rPr>
          <w:rFonts w:cstheme="minorHAnsi"/>
          <w:i/>
        </w:rPr>
        <w:t>Technology of Islamic Culture</w:t>
      </w:r>
      <w:r w:rsidR="004C101F" w:rsidRPr="004C101F">
        <w:rPr>
          <w:rFonts w:cstheme="minorHAnsi"/>
        </w:rPr>
        <w:t>, Journal of Cultural Heritage, p123</w:t>
      </w:r>
    </w:p>
    <w:p w:rsidR="005C4ABD" w:rsidRDefault="005C4ABD" w:rsidP="009409F5">
      <w:pPr>
        <w:rPr>
          <w:rFonts w:cstheme="minorHAnsi"/>
        </w:rPr>
      </w:pPr>
      <w:r>
        <w:rPr>
          <w:rFonts w:cstheme="minorHAnsi"/>
        </w:rPr>
        <w:t>|16</w:t>
      </w:r>
      <w:r w:rsidR="00732A39">
        <w:rPr>
          <w:rFonts w:cstheme="minorHAnsi"/>
        </w:rPr>
        <w:t xml:space="preserve"> </w:t>
      </w:r>
      <w:proofErr w:type="spellStart"/>
      <w:proofErr w:type="gramStart"/>
      <w:r w:rsidR="00732A39" w:rsidRPr="00732A39">
        <w:rPr>
          <w:rFonts w:cstheme="minorHAnsi"/>
        </w:rPr>
        <w:t>D.Talbot</w:t>
      </w:r>
      <w:proofErr w:type="spellEnd"/>
      <w:proofErr w:type="gramEnd"/>
      <w:r w:rsidR="00732A39" w:rsidRPr="00732A39">
        <w:rPr>
          <w:rFonts w:cstheme="minorHAnsi"/>
        </w:rPr>
        <w:t xml:space="preserve">-Rice, </w:t>
      </w:r>
      <w:r w:rsidR="00732A39" w:rsidRPr="00732A39">
        <w:rPr>
          <w:rFonts w:cstheme="minorHAnsi"/>
          <w:i/>
        </w:rPr>
        <w:t>Islamic Art</w:t>
      </w:r>
      <w:r w:rsidR="00732A39" w:rsidRPr="00732A39">
        <w:rPr>
          <w:rFonts w:cstheme="minorHAnsi"/>
        </w:rPr>
        <w:t>, Thames &amp; Hudson, 1979, p</w:t>
      </w:r>
      <w:r w:rsidR="00732A39">
        <w:rPr>
          <w:rFonts w:cstheme="minorHAnsi"/>
        </w:rPr>
        <w:t>72</w:t>
      </w:r>
    </w:p>
    <w:p w:rsidR="005C4ABD" w:rsidRDefault="005C4ABD" w:rsidP="009409F5">
      <w:pPr>
        <w:rPr>
          <w:rFonts w:cstheme="minorHAnsi"/>
        </w:rPr>
      </w:pPr>
      <w:r>
        <w:rPr>
          <w:rFonts w:cstheme="minorHAnsi"/>
        </w:rPr>
        <w:t>|17</w:t>
      </w:r>
      <w:r w:rsidR="00E8000B">
        <w:rPr>
          <w:rFonts w:cstheme="minorHAnsi"/>
        </w:rPr>
        <w:t xml:space="preserve"> </w:t>
      </w:r>
      <w:bookmarkStart w:id="3" w:name="_Hlk504734752"/>
      <w:proofErr w:type="spellStart"/>
      <w:r w:rsidR="00E8000B" w:rsidRPr="00E8000B">
        <w:rPr>
          <w:rFonts w:cstheme="minorHAnsi"/>
        </w:rPr>
        <w:t>A.</w:t>
      </w:r>
      <w:proofErr w:type="gramStart"/>
      <w:r w:rsidR="00E8000B" w:rsidRPr="00E8000B">
        <w:rPr>
          <w:rFonts w:cstheme="minorHAnsi"/>
        </w:rPr>
        <w:t>U.Pope</w:t>
      </w:r>
      <w:proofErr w:type="spellEnd"/>
      <w:proofErr w:type="gramEnd"/>
      <w:r w:rsidR="00E8000B" w:rsidRPr="00E8000B">
        <w:rPr>
          <w:rFonts w:cstheme="minorHAnsi"/>
        </w:rPr>
        <w:t xml:space="preserve">, </w:t>
      </w:r>
      <w:r w:rsidR="00E8000B" w:rsidRPr="005F29DA">
        <w:rPr>
          <w:rFonts w:cstheme="minorHAnsi"/>
          <w:i/>
        </w:rPr>
        <w:t>An Introduction To Persian Art Since the Seventh Century A.D</w:t>
      </w:r>
      <w:r w:rsidR="00E8000B">
        <w:rPr>
          <w:rFonts w:cstheme="minorHAnsi"/>
        </w:rPr>
        <w:t xml:space="preserve">., </w:t>
      </w:r>
      <w:proofErr w:type="spellStart"/>
      <w:r w:rsidR="00E8000B">
        <w:rPr>
          <w:rFonts w:cstheme="minorHAnsi"/>
        </w:rPr>
        <w:t>Shenval</w:t>
      </w:r>
      <w:proofErr w:type="spellEnd"/>
      <w:r w:rsidR="00E8000B">
        <w:rPr>
          <w:rFonts w:cstheme="minorHAnsi"/>
        </w:rPr>
        <w:t xml:space="preserve"> Press, 1930, p84</w:t>
      </w:r>
      <w:bookmarkEnd w:id="3"/>
    </w:p>
    <w:p w:rsidR="005C4ABD" w:rsidRDefault="005C4ABD" w:rsidP="009409F5">
      <w:pPr>
        <w:rPr>
          <w:rFonts w:cstheme="minorHAnsi"/>
        </w:rPr>
      </w:pPr>
      <w:r>
        <w:rPr>
          <w:rFonts w:cstheme="minorHAnsi"/>
        </w:rPr>
        <w:t>|18</w:t>
      </w:r>
      <w:r w:rsidR="00AB5C82" w:rsidRPr="00AB5C82">
        <w:t xml:space="preserve"> </w:t>
      </w:r>
      <w:proofErr w:type="spellStart"/>
      <w:proofErr w:type="gramStart"/>
      <w:r w:rsidR="00AB5C82" w:rsidRPr="00AB5C82">
        <w:rPr>
          <w:rFonts w:cstheme="minorHAnsi"/>
        </w:rPr>
        <w:t>T.Pradell</w:t>
      </w:r>
      <w:proofErr w:type="spellEnd"/>
      <w:proofErr w:type="gramEnd"/>
      <w:r w:rsidR="00AB5C82" w:rsidRPr="00AB5C82">
        <w:rPr>
          <w:rFonts w:cstheme="minorHAnsi"/>
        </w:rPr>
        <w:t xml:space="preserve">, 2008, </w:t>
      </w:r>
      <w:r w:rsidR="00AB5C82" w:rsidRPr="00AB5C82">
        <w:rPr>
          <w:rFonts w:cstheme="minorHAnsi"/>
          <w:i/>
        </w:rPr>
        <w:t>Technology of Islamic Culture</w:t>
      </w:r>
      <w:r w:rsidR="00AB5C82" w:rsidRPr="00AB5C82">
        <w:rPr>
          <w:rFonts w:cstheme="minorHAnsi"/>
        </w:rPr>
        <w:t>, Journal of Cultural Heritage, p123</w:t>
      </w:r>
    </w:p>
    <w:p w:rsidR="005C4ABD" w:rsidRDefault="005C4ABD" w:rsidP="009409F5">
      <w:pPr>
        <w:rPr>
          <w:rFonts w:cstheme="minorHAnsi"/>
        </w:rPr>
      </w:pPr>
      <w:r>
        <w:rPr>
          <w:rFonts w:cstheme="minorHAnsi"/>
        </w:rPr>
        <w:t>|19</w:t>
      </w:r>
      <w:r w:rsidR="00CB2120" w:rsidRPr="00CB2120">
        <w:t xml:space="preserve"> </w:t>
      </w:r>
      <w:proofErr w:type="spellStart"/>
      <w:proofErr w:type="gramStart"/>
      <w:r w:rsidR="00CB2120" w:rsidRPr="00CB2120">
        <w:rPr>
          <w:rFonts w:cstheme="minorHAnsi"/>
        </w:rPr>
        <w:t>T.Pradell</w:t>
      </w:r>
      <w:proofErr w:type="spellEnd"/>
      <w:proofErr w:type="gramEnd"/>
      <w:r w:rsidR="00CB2120" w:rsidRPr="00CB2120">
        <w:rPr>
          <w:rFonts w:cstheme="minorHAnsi"/>
        </w:rPr>
        <w:t xml:space="preserve">, 2008, </w:t>
      </w:r>
      <w:r w:rsidR="00CB2120" w:rsidRPr="00CB2120">
        <w:rPr>
          <w:rFonts w:cstheme="minorHAnsi"/>
          <w:i/>
        </w:rPr>
        <w:t>Technology of Islamic Culture</w:t>
      </w:r>
      <w:r w:rsidR="00CB2120" w:rsidRPr="00CB2120">
        <w:rPr>
          <w:rFonts w:cstheme="minorHAnsi"/>
        </w:rPr>
        <w:t>, Journal of Cultural Heritage, p123</w:t>
      </w:r>
    </w:p>
    <w:p w:rsidR="005C4ABD" w:rsidRDefault="005C4ABD" w:rsidP="009409F5">
      <w:pPr>
        <w:rPr>
          <w:rFonts w:cstheme="minorHAnsi"/>
        </w:rPr>
      </w:pPr>
      <w:r>
        <w:rPr>
          <w:rFonts w:cstheme="minorHAnsi"/>
        </w:rPr>
        <w:t>|20</w:t>
      </w:r>
      <w:r w:rsidR="00B705D9" w:rsidRPr="00B705D9">
        <w:t xml:space="preserve"> </w:t>
      </w:r>
      <w:proofErr w:type="spellStart"/>
      <w:proofErr w:type="gramStart"/>
      <w:r w:rsidR="00B705D9" w:rsidRPr="00B705D9">
        <w:rPr>
          <w:rFonts w:cstheme="minorHAnsi"/>
        </w:rPr>
        <w:t>D.Talbot</w:t>
      </w:r>
      <w:proofErr w:type="spellEnd"/>
      <w:proofErr w:type="gramEnd"/>
      <w:r w:rsidR="00B705D9" w:rsidRPr="00B705D9">
        <w:rPr>
          <w:rFonts w:cstheme="minorHAnsi"/>
        </w:rPr>
        <w:t xml:space="preserve">-Rice, </w:t>
      </w:r>
      <w:r w:rsidR="00B705D9" w:rsidRPr="00E049A1">
        <w:rPr>
          <w:rFonts w:cstheme="minorHAnsi"/>
          <w:i/>
        </w:rPr>
        <w:t>Islamic Art</w:t>
      </w:r>
      <w:r w:rsidR="00B705D9">
        <w:rPr>
          <w:rFonts w:cstheme="minorHAnsi"/>
        </w:rPr>
        <w:t>, Thames &amp; Hudson, 1979, p74</w:t>
      </w:r>
    </w:p>
    <w:p w:rsidR="005C4ABD" w:rsidRDefault="005C4ABD" w:rsidP="009409F5">
      <w:pPr>
        <w:rPr>
          <w:rFonts w:cstheme="minorHAnsi"/>
        </w:rPr>
      </w:pPr>
      <w:r>
        <w:rPr>
          <w:rFonts w:cstheme="minorHAnsi"/>
        </w:rPr>
        <w:t>|21</w:t>
      </w:r>
      <w:r w:rsidR="00834324">
        <w:rPr>
          <w:rFonts w:cstheme="minorHAnsi"/>
        </w:rPr>
        <w:t xml:space="preserve"> </w:t>
      </w:r>
      <w:bookmarkStart w:id="4" w:name="_Hlk504736339"/>
      <w:proofErr w:type="spellStart"/>
      <w:proofErr w:type="gramStart"/>
      <w:r w:rsidR="00834324" w:rsidRPr="00834324">
        <w:rPr>
          <w:rFonts w:cstheme="minorHAnsi"/>
        </w:rPr>
        <w:t>D.Talbot</w:t>
      </w:r>
      <w:proofErr w:type="spellEnd"/>
      <w:proofErr w:type="gramEnd"/>
      <w:r w:rsidR="00834324" w:rsidRPr="00834324">
        <w:rPr>
          <w:rFonts w:cstheme="minorHAnsi"/>
        </w:rPr>
        <w:t xml:space="preserve">-Rice, </w:t>
      </w:r>
      <w:r w:rsidR="00834324" w:rsidRPr="00834324">
        <w:rPr>
          <w:rFonts w:cstheme="minorHAnsi"/>
          <w:i/>
        </w:rPr>
        <w:t>Islamic Art</w:t>
      </w:r>
      <w:r w:rsidR="00834324">
        <w:rPr>
          <w:rFonts w:cstheme="minorHAnsi"/>
        </w:rPr>
        <w:t>, Thames &amp; Hudson, 1979, p40</w:t>
      </w:r>
      <w:bookmarkEnd w:id="4"/>
    </w:p>
    <w:p w:rsidR="005C4ABD" w:rsidRDefault="005C4ABD" w:rsidP="009409F5">
      <w:pPr>
        <w:rPr>
          <w:rFonts w:cstheme="minorHAnsi"/>
        </w:rPr>
      </w:pPr>
      <w:r>
        <w:rPr>
          <w:rFonts w:cstheme="minorHAnsi"/>
        </w:rPr>
        <w:t>|22</w:t>
      </w:r>
      <w:r w:rsidR="00BD7014">
        <w:rPr>
          <w:rFonts w:cstheme="minorHAnsi"/>
        </w:rPr>
        <w:t xml:space="preserve"> </w:t>
      </w:r>
      <w:proofErr w:type="spellStart"/>
      <w:proofErr w:type="gramStart"/>
      <w:r w:rsidR="00BD7014" w:rsidRPr="00BD7014">
        <w:rPr>
          <w:rFonts w:cstheme="minorHAnsi"/>
        </w:rPr>
        <w:t>D.Talbot</w:t>
      </w:r>
      <w:proofErr w:type="spellEnd"/>
      <w:proofErr w:type="gramEnd"/>
      <w:r w:rsidR="00BD7014" w:rsidRPr="00BD7014">
        <w:rPr>
          <w:rFonts w:cstheme="minorHAnsi"/>
        </w:rPr>
        <w:t xml:space="preserve">-Rice, </w:t>
      </w:r>
      <w:r w:rsidR="00BD7014" w:rsidRPr="00E049A1">
        <w:rPr>
          <w:rFonts w:cstheme="minorHAnsi"/>
          <w:i/>
        </w:rPr>
        <w:t>Islamic Art</w:t>
      </w:r>
      <w:r w:rsidR="00BD7014" w:rsidRPr="00BD7014">
        <w:rPr>
          <w:rFonts w:cstheme="minorHAnsi"/>
        </w:rPr>
        <w:t>, Thames &amp; Hudson, 1979, p40</w:t>
      </w:r>
    </w:p>
    <w:p w:rsidR="005C4ABD" w:rsidRDefault="005C4ABD" w:rsidP="009409F5">
      <w:pPr>
        <w:rPr>
          <w:rFonts w:cstheme="minorHAnsi"/>
        </w:rPr>
      </w:pPr>
      <w:r>
        <w:rPr>
          <w:rFonts w:cstheme="minorHAnsi"/>
        </w:rPr>
        <w:t>|23</w:t>
      </w:r>
      <w:r w:rsidR="00623A1A" w:rsidRPr="00623A1A">
        <w:t xml:space="preserve"> </w:t>
      </w:r>
      <w:proofErr w:type="spellStart"/>
      <w:proofErr w:type="gramStart"/>
      <w:r w:rsidR="00623A1A" w:rsidRPr="00623A1A">
        <w:rPr>
          <w:rFonts w:cstheme="minorHAnsi"/>
        </w:rPr>
        <w:t>A.Northedge</w:t>
      </w:r>
      <w:proofErr w:type="spellEnd"/>
      <w:proofErr w:type="gramEnd"/>
      <w:r w:rsidR="00623A1A" w:rsidRPr="00623A1A">
        <w:rPr>
          <w:rFonts w:cstheme="minorHAnsi"/>
        </w:rPr>
        <w:t xml:space="preserve">, </w:t>
      </w:r>
      <w:proofErr w:type="spellStart"/>
      <w:r w:rsidR="00623A1A" w:rsidRPr="00623A1A">
        <w:rPr>
          <w:rFonts w:cstheme="minorHAnsi"/>
        </w:rPr>
        <w:t>D.K</w:t>
      </w:r>
      <w:r w:rsidR="00623A1A">
        <w:rPr>
          <w:rFonts w:cstheme="minorHAnsi"/>
        </w:rPr>
        <w:t>ennet</w:t>
      </w:r>
      <w:proofErr w:type="spellEnd"/>
      <w:r w:rsidR="00623A1A">
        <w:rPr>
          <w:rFonts w:cstheme="minorHAnsi"/>
        </w:rPr>
        <w:t xml:space="preserve">,  </w:t>
      </w:r>
      <w:r w:rsidR="00623A1A" w:rsidRPr="0013099E">
        <w:rPr>
          <w:rFonts w:cstheme="minorHAnsi"/>
          <w:i/>
        </w:rPr>
        <w:t>The Samarra Horizon</w:t>
      </w:r>
      <w:r w:rsidR="00623A1A">
        <w:rPr>
          <w:rFonts w:cstheme="minorHAnsi"/>
        </w:rPr>
        <w:t>, p23</w:t>
      </w:r>
    </w:p>
    <w:p w:rsidR="005C4ABD" w:rsidRDefault="005C4ABD" w:rsidP="009409F5">
      <w:pPr>
        <w:rPr>
          <w:rFonts w:cstheme="minorHAnsi"/>
        </w:rPr>
      </w:pPr>
      <w:r>
        <w:rPr>
          <w:rFonts w:cstheme="minorHAnsi"/>
        </w:rPr>
        <w:t>|24</w:t>
      </w:r>
      <w:r w:rsidR="004E4380" w:rsidRPr="004E4380">
        <w:t xml:space="preserve"> </w:t>
      </w:r>
      <w:proofErr w:type="spellStart"/>
      <w:proofErr w:type="gramStart"/>
      <w:r w:rsidR="004E4380" w:rsidRPr="004E4380">
        <w:rPr>
          <w:rFonts w:cstheme="minorHAnsi"/>
        </w:rPr>
        <w:t>A.Northedge</w:t>
      </w:r>
      <w:proofErr w:type="spellEnd"/>
      <w:proofErr w:type="gramEnd"/>
      <w:r w:rsidR="004E4380" w:rsidRPr="004E4380">
        <w:rPr>
          <w:rFonts w:cstheme="minorHAnsi"/>
        </w:rPr>
        <w:t xml:space="preserve">, </w:t>
      </w:r>
      <w:proofErr w:type="spellStart"/>
      <w:r w:rsidR="004E4380" w:rsidRPr="004E4380">
        <w:rPr>
          <w:rFonts w:cstheme="minorHAnsi"/>
        </w:rPr>
        <w:t>D.Kennet</w:t>
      </w:r>
      <w:proofErr w:type="spellEnd"/>
      <w:r w:rsidR="004E4380" w:rsidRPr="004E4380">
        <w:rPr>
          <w:rFonts w:cstheme="minorHAnsi"/>
        </w:rPr>
        <w:t xml:space="preserve">,  </w:t>
      </w:r>
      <w:r w:rsidR="004E4380" w:rsidRPr="004E4380">
        <w:rPr>
          <w:rFonts w:cstheme="minorHAnsi"/>
          <w:i/>
        </w:rPr>
        <w:t>The Samarra Horizon</w:t>
      </w:r>
      <w:r w:rsidR="004E4380" w:rsidRPr="004E4380">
        <w:rPr>
          <w:rFonts w:cstheme="minorHAnsi"/>
        </w:rPr>
        <w:t>, p21</w:t>
      </w:r>
    </w:p>
    <w:p w:rsidR="005C4ABD" w:rsidRDefault="005C4ABD" w:rsidP="009409F5">
      <w:pPr>
        <w:rPr>
          <w:rFonts w:cstheme="minorHAnsi"/>
        </w:rPr>
      </w:pPr>
      <w:r>
        <w:rPr>
          <w:rFonts w:cstheme="minorHAnsi"/>
        </w:rPr>
        <w:t>|25</w:t>
      </w:r>
      <w:r w:rsidR="0080407D" w:rsidRPr="0080407D">
        <w:t xml:space="preserve"> </w:t>
      </w:r>
      <w:proofErr w:type="spellStart"/>
      <w:proofErr w:type="gramStart"/>
      <w:r w:rsidR="0080407D" w:rsidRPr="0080407D">
        <w:rPr>
          <w:rFonts w:cstheme="minorHAnsi"/>
        </w:rPr>
        <w:t>D.Talbot</w:t>
      </w:r>
      <w:proofErr w:type="spellEnd"/>
      <w:proofErr w:type="gramEnd"/>
      <w:r w:rsidR="0080407D" w:rsidRPr="0080407D">
        <w:rPr>
          <w:rFonts w:cstheme="minorHAnsi"/>
        </w:rPr>
        <w:t xml:space="preserve">-Rice, </w:t>
      </w:r>
      <w:r w:rsidR="0080407D" w:rsidRPr="0013099E">
        <w:rPr>
          <w:rFonts w:cstheme="minorHAnsi"/>
          <w:i/>
        </w:rPr>
        <w:t>Islamic Art</w:t>
      </w:r>
      <w:r w:rsidR="0080407D">
        <w:rPr>
          <w:rFonts w:cstheme="minorHAnsi"/>
        </w:rPr>
        <w:t>, Thames &amp; Hudson, 1979, p40</w:t>
      </w:r>
    </w:p>
    <w:p w:rsidR="005C4ABD" w:rsidRDefault="001813FE" w:rsidP="009409F5">
      <w:pPr>
        <w:rPr>
          <w:rFonts w:cstheme="minorHAnsi"/>
        </w:rPr>
      </w:pPr>
      <w:r>
        <w:rPr>
          <w:rFonts w:cstheme="minorHAnsi"/>
        </w:rPr>
        <w:t>|26</w:t>
      </w:r>
      <w:r w:rsidR="009E1815">
        <w:rPr>
          <w:rFonts w:cstheme="minorHAnsi"/>
        </w:rPr>
        <w:t xml:space="preserve"> </w:t>
      </w:r>
      <w:proofErr w:type="spellStart"/>
      <w:proofErr w:type="gramStart"/>
      <w:r w:rsidR="009E1815" w:rsidRPr="009E1815">
        <w:rPr>
          <w:rFonts w:cstheme="minorHAnsi"/>
        </w:rPr>
        <w:t>D.Talbot</w:t>
      </w:r>
      <w:proofErr w:type="spellEnd"/>
      <w:proofErr w:type="gramEnd"/>
      <w:r w:rsidR="009E1815" w:rsidRPr="009E1815">
        <w:rPr>
          <w:rFonts w:cstheme="minorHAnsi"/>
        </w:rPr>
        <w:t xml:space="preserve">-Rice, </w:t>
      </w:r>
      <w:r w:rsidR="009E1815" w:rsidRPr="00D43813">
        <w:rPr>
          <w:rFonts w:cstheme="minorHAnsi"/>
          <w:i/>
        </w:rPr>
        <w:t>Islamic Art</w:t>
      </w:r>
      <w:r w:rsidR="009E1815" w:rsidRPr="009E1815">
        <w:rPr>
          <w:rFonts w:cstheme="minorHAnsi"/>
        </w:rPr>
        <w:t>, Thames &amp; Hudson, 1979, p40</w:t>
      </w:r>
    </w:p>
    <w:p w:rsidR="005C4ABD" w:rsidRDefault="005C4ABD" w:rsidP="009409F5">
      <w:pPr>
        <w:rPr>
          <w:rFonts w:cstheme="minorHAnsi"/>
        </w:rPr>
      </w:pPr>
      <w:r>
        <w:rPr>
          <w:rFonts w:cstheme="minorHAnsi"/>
        </w:rPr>
        <w:t>|27</w:t>
      </w:r>
      <w:r w:rsidR="00592B25">
        <w:rPr>
          <w:rFonts w:cstheme="minorHAnsi"/>
        </w:rPr>
        <w:t xml:space="preserve"> </w:t>
      </w:r>
      <w:proofErr w:type="spellStart"/>
      <w:proofErr w:type="gramStart"/>
      <w:r w:rsidR="00592B25" w:rsidRPr="00592B25">
        <w:rPr>
          <w:rFonts w:cstheme="minorHAnsi"/>
        </w:rPr>
        <w:t>D.Talbot</w:t>
      </w:r>
      <w:proofErr w:type="spellEnd"/>
      <w:proofErr w:type="gramEnd"/>
      <w:r w:rsidR="00592B25" w:rsidRPr="00592B25">
        <w:rPr>
          <w:rFonts w:cstheme="minorHAnsi"/>
        </w:rPr>
        <w:t>-Rice</w:t>
      </w:r>
      <w:r w:rsidR="00592B25" w:rsidRPr="00D43813">
        <w:rPr>
          <w:rFonts w:cstheme="minorHAnsi"/>
          <w:i/>
        </w:rPr>
        <w:t>, Islamic Art</w:t>
      </w:r>
      <w:r w:rsidR="00592B25" w:rsidRPr="00592B25">
        <w:rPr>
          <w:rFonts w:cstheme="minorHAnsi"/>
        </w:rPr>
        <w:t>, Thames &amp; Hudson, 1979, p</w:t>
      </w:r>
      <w:r w:rsidR="001813FE">
        <w:rPr>
          <w:rFonts w:cstheme="minorHAnsi"/>
        </w:rPr>
        <w:t>73</w:t>
      </w:r>
    </w:p>
    <w:p w:rsidR="005C4ABD" w:rsidRDefault="005C4ABD" w:rsidP="009409F5">
      <w:pPr>
        <w:rPr>
          <w:rFonts w:cstheme="minorHAnsi"/>
        </w:rPr>
      </w:pPr>
      <w:r>
        <w:rPr>
          <w:rFonts w:cstheme="minorHAnsi"/>
        </w:rPr>
        <w:lastRenderedPageBreak/>
        <w:t>|28</w:t>
      </w:r>
      <w:r w:rsidR="005F374A">
        <w:rPr>
          <w:rFonts w:cstheme="minorHAnsi"/>
        </w:rPr>
        <w:t xml:space="preserve"> </w:t>
      </w:r>
      <w:proofErr w:type="spellStart"/>
      <w:proofErr w:type="gramStart"/>
      <w:r w:rsidR="005F374A" w:rsidRPr="005F374A">
        <w:rPr>
          <w:rFonts w:cstheme="minorHAnsi"/>
        </w:rPr>
        <w:t>D.Talbot</w:t>
      </w:r>
      <w:proofErr w:type="spellEnd"/>
      <w:proofErr w:type="gramEnd"/>
      <w:r w:rsidR="005F374A" w:rsidRPr="005F374A">
        <w:rPr>
          <w:rFonts w:cstheme="minorHAnsi"/>
        </w:rPr>
        <w:t xml:space="preserve">-Rice, </w:t>
      </w:r>
      <w:r w:rsidR="005F374A" w:rsidRPr="00936725">
        <w:rPr>
          <w:rFonts w:cstheme="minorHAnsi"/>
          <w:i/>
        </w:rPr>
        <w:t>Islamic Art</w:t>
      </w:r>
      <w:r w:rsidR="005F374A">
        <w:rPr>
          <w:rFonts w:cstheme="minorHAnsi"/>
        </w:rPr>
        <w:t>, Thames &amp; Hudson, 1979, p73</w:t>
      </w:r>
    </w:p>
    <w:p w:rsidR="005C4ABD" w:rsidRPr="00F01DF3" w:rsidRDefault="005C4ABD" w:rsidP="009409F5">
      <w:pPr>
        <w:rPr>
          <w:rFonts w:cstheme="minorHAnsi"/>
        </w:rPr>
      </w:pPr>
      <w:r>
        <w:rPr>
          <w:rFonts w:cstheme="minorHAnsi"/>
        </w:rPr>
        <w:t>|29</w:t>
      </w:r>
      <w:r w:rsidR="000F3121">
        <w:rPr>
          <w:rFonts w:cstheme="minorHAnsi"/>
        </w:rPr>
        <w:t xml:space="preserve"> </w:t>
      </w:r>
      <w:proofErr w:type="spellStart"/>
      <w:proofErr w:type="gramStart"/>
      <w:r w:rsidR="000F3121">
        <w:rPr>
          <w:rFonts w:cstheme="minorHAnsi"/>
        </w:rPr>
        <w:t>A.Northedge</w:t>
      </w:r>
      <w:proofErr w:type="spellEnd"/>
      <w:proofErr w:type="gramEnd"/>
      <w:r w:rsidR="000F3121">
        <w:rPr>
          <w:rFonts w:cstheme="minorHAnsi"/>
        </w:rPr>
        <w:t xml:space="preserve">, </w:t>
      </w:r>
      <w:proofErr w:type="spellStart"/>
      <w:r w:rsidR="000F3121">
        <w:rPr>
          <w:rFonts w:cstheme="minorHAnsi"/>
        </w:rPr>
        <w:t>D.Kennet</w:t>
      </w:r>
      <w:proofErr w:type="spellEnd"/>
      <w:r w:rsidR="000F3121">
        <w:rPr>
          <w:rFonts w:cstheme="minorHAnsi"/>
        </w:rPr>
        <w:t>,</w:t>
      </w:r>
      <w:r w:rsidR="00F01DF3">
        <w:rPr>
          <w:rFonts w:cstheme="minorHAnsi"/>
        </w:rPr>
        <w:t xml:space="preserve"> </w:t>
      </w:r>
      <w:r w:rsidR="000F3121">
        <w:rPr>
          <w:rFonts w:cstheme="minorHAnsi"/>
        </w:rPr>
        <w:t xml:space="preserve"> </w:t>
      </w:r>
      <w:r w:rsidR="000F3121">
        <w:rPr>
          <w:rFonts w:cstheme="minorHAnsi"/>
          <w:i/>
        </w:rPr>
        <w:t xml:space="preserve">The Samarra Horizon, </w:t>
      </w:r>
      <w:r w:rsidR="00F01DF3">
        <w:rPr>
          <w:rFonts w:cstheme="minorHAnsi"/>
        </w:rPr>
        <w:t>p21</w:t>
      </w:r>
    </w:p>
    <w:p w:rsidR="005C4ABD" w:rsidRDefault="005C4ABD" w:rsidP="009409F5">
      <w:pPr>
        <w:rPr>
          <w:rFonts w:cstheme="minorHAnsi"/>
        </w:rPr>
      </w:pPr>
      <w:r>
        <w:rPr>
          <w:rFonts w:cstheme="minorHAnsi"/>
        </w:rPr>
        <w:t>|30</w:t>
      </w:r>
      <w:r w:rsidR="008217DD">
        <w:rPr>
          <w:rFonts w:cstheme="minorHAnsi"/>
        </w:rPr>
        <w:t xml:space="preserve"> </w:t>
      </w:r>
      <w:proofErr w:type="spellStart"/>
      <w:r w:rsidR="008217DD" w:rsidRPr="008217DD">
        <w:rPr>
          <w:rFonts w:cstheme="minorHAnsi"/>
        </w:rPr>
        <w:t>A.</w:t>
      </w:r>
      <w:proofErr w:type="gramStart"/>
      <w:r w:rsidR="008217DD" w:rsidRPr="008217DD">
        <w:rPr>
          <w:rFonts w:cstheme="minorHAnsi"/>
        </w:rPr>
        <w:t>U.Pope</w:t>
      </w:r>
      <w:proofErr w:type="spellEnd"/>
      <w:proofErr w:type="gramEnd"/>
      <w:r w:rsidR="008217DD" w:rsidRPr="008217DD">
        <w:rPr>
          <w:rFonts w:cstheme="minorHAnsi"/>
        </w:rPr>
        <w:t xml:space="preserve">, </w:t>
      </w:r>
      <w:r w:rsidR="008217DD" w:rsidRPr="008217DD">
        <w:rPr>
          <w:rFonts w:cstheme="minorHAnsi"/>
          <w:i/>
        </w:rPr>
        <w:t>An Introduction To Persian Art Since the Seventh Century A.D</w:t>
      </w:r>
      <w:r w:rsidR="008217DD">
        <w:rPr>
          <w:rFonts w:cstheme="minorHAnsi"/>
        </w:rPr>
        <w:t xml:space="preserve">., </w:t>
      </w:r>
      <w:proofErr w:type="spellStart"/>
      <w:r w:rsidR="008217DD">
        <w:rPr>
          <w:rFonts w:cstheme="minorHAnsi"/>
        </w:rPr>
        <w:t>Shenval</w:t>
      </w:r>
      <w:proofErr w:type="spellEnd"/>
      <w:r w:rsidR="008217DD">
        <w:rPr>
          <w:rFonts w:cstheme="minorHAnsi"/>
        </w:rPr>
        <w:t xml:space="preserve"> Press, 1930, p61</w:t>
      </w:r>
    </w:p>
    <w:p w:rsidR="005C4ABD" w:rsidRDefault="005C4ABD" w:rsidP="009409F5">
      <w:pPr>
        <w:rPr>
          <w:rFonts w:cstheme="minorHAnsi"/>
        </w:rPr>
      </w:pPr>
      <w:r>
        <w:rPr>
          <w:rFonts w:cstheme="minorHAnsi"/>
        </w:rPr>
        <w:t>|31</w:t>
      </w:r>
      <w:r w:rsidR="00FC04CC" w:rsidRPr="00FC04CC">
        <w:t xml:space="preserve"> </w:t>
      </w:r>
      <w:proofErr w:type="spellStart"/>
      <w:r w:rsidR="00FC04CC" w:rsidRPr="00FC04CC">
        <w:rPr>
          <w:rFonts w:cstheme="minorHAnsi"/>
        </w:rPr>
        <w:t>A.</w:t>
      </w:r>
      <w:proofErr w:type="gramStart"/>
      <w:r w:rsidR="00FC04CC" w:rsidRPr="00FC04CC">
        <w:rPr>
          <w:rFonts w:cstheme="minorHAnsi"/>
        </w:rPr>
        <w:t>U.Pope</w:t>
      </w:r>
      <w:proofErr w:type="spellEnd"/>
      <w:proofErr w:type="gramEnd"/>
      <w:r w:rsidR="00FC04CC" w:rsidRPr="00FC04CC">
        <w:rPr>
          <w:rFonts w:cstheme="minorHAnsi"/>
          <w:i/>
        </w:rPr>
        <w:t>, An Introduction To Persian Art Since the Seventh Century A.D</w:t>
      </w:r>
      <w:r w:rsidR="00FC04CC">
        <w:rPr>
          <w:rFonts w:cstheme="minorHAnsi"/>
        </w:rPr>
        <w:t xml:space="preserve">., </w:t>
      </w:r>
      <w:proofErr w:type="spellStart"/>
      <w:r w:rsidR="00FC04CC">
        <w:rPr>
          <w:rFonts w:cstheme="minorHAnsi"/>
        </w:rPr>
        <w:t>Shenval</w:t>
      </w:r>
      <w:proofErr w:type="spellEnd"/>
      <w:r w:rsidR="00FC04CC">
        <w:rPr>
          <w:rFonts w:cstheme="minorHAnsi"/>
        </w:rPr>
        <w:t xml:space="preserve"> Press, 1930, p64</w:t>
      </w:r>
    </w:p>
    <w:p w:rsidR="005C4ABD" w:rsidRDefault="005C4ABD" w:rsidP="009409F5">
      <w:pPr>
        <w:rPr>
          <w:rFonts w:cstheme="minorHAnsi"/>
        </w:rPr>
      </w:pPr>
      <w:r>
        <w:rPr>
          <w:rFonts w:cstheme="minorHAnsi"/>
        </w:rPr>
        <w:t>|32</w:t>
      </w:r>
      <w:r w:rsidR="00851722">
        <w:rPr>
          <w:rFonts w:cstheme="minorHAnsi"/>
        </w:rPr>
        <w:t xml:space="preserve"> </w:t>
      </w:r>
      <w:proofErr w:type="spellStart"/>
      <w:proofErr w:type="gramStart"/>
      <w:r w:rsidR="00BD26A0" w:rsidRPr="00BD26A0">
        <w:rPr>
          <w:rFonts w:cstheme="minorHAnsi"/>
        </w:rPr>
        <w:t>D.Talbot</w:t>
      </w:r>
      <w:proofErr w:type="spellEnd"/>
      <w:proofErr w:type="gramEnd"/>
      <w:r w:rsidR="00BD26A0" w:rsidRPr="00BD26A0">
        <w:rPr>
          <w:rFonts w:cstheme="minorHAnsi"/>
        </w:rPr>
        <w:t>-Rice, Islamic</w:t>
      </w:r>
      <w:r w:rsidR="00BD26A0">
        <w:rPr>
          <w:rFonts w:cstheme="minorHAnsi"/>
        </w:rPr>
        <w:t xml:space="preserve"> Art, Thames &amp; Hudson, 1979, p68</w:t>
      </w:r>
    </w:p>
    <w:p w:rsidR="00AF35E2" w:rsidRDefault="00CA7C35" w:rsidP="00AF35E2">
      <w:pPr>
        <w:tabs>
          <w:tab w:val="left" w:pos="2795"/>
        </w:tabs>
        <w:rPr>
          <w:rFonts w:cstheme="minorHAnsi"/>
        </w:rPr>
      </w:pPr>
      <w:r>
        <w:rPr>
          <w:rFonts w:cstheme="minorHAnsi"/>
        </w:rPr>
        <w:t xml:space="preserve">|33 </w:t>
      </w:r>
      <w:proofErr w:type="spellStart"/>
      <w:r w:rsidRPr="00CA7C35">
        <w:rPr>
          <w:rFonts w:cstheme="minorHAnsi"/>
        </w:rPr>
        <w:t>A.</w:t>
      </w:r>
      <w:proofErr w:type="gramStart"/>
      <w:r w:rsidRPr="00CA7C35">
        <w:rPr>
          <w:rFonts w:cstheme="minorHAnsi"/>
        </w:rPr>
        <w:t>U.Pope</w:t>
      </w:r>
      <w:proofErr w:type="spellEnd"/>
      <w:proofErr w:type="gramEnd"/>
      <w:r w:rsidRPr="00CA7C35">
        <w:rPr>
          <w:rFonts w:cstheme="minorHAnsi"/>
        </w:rPr>
        <w:t xml:space="preserve">, </w:t>
      </w:r>
      <w:r w:rsidRPr="00FC04CC">
        <w:rPr>
          <w:rFonts w:cstheme="minorHAnsi"/>
          <w:i/>
        </w:rPr>
        <w:t>An Introduction To Persian Art Since the Seventh Centur</w:t>
      </w:r>
      <w:r w:rsidR="00AF35E2" w:rsidRPr="00FC04CC">
        <w:rPr>
          <w:rFonts w:cstheme="minorHAnsi"/>
          <w:i/>
        </w:rPr>
        <w:t>y A.D.,</w:t>
      </w:r>
      <w:r w:rsidR="00CE6182">
        <w:rPr>
          <w:rFonts w:cstheme="minorHAnsi"/>
        </w:rPr>
        <w:t xml:space="preserve"> </w:t>
      </w:r>
      <w:proofErr w:type="spellStart"/>
      <w:r w:rsidR="00CE6182">
        <w:rPr>
          <w:rFonts w:cstheme="minorHAnsi"/>
        </w:rPr>
        <w:t>Shenval</w:t>
      </w:r>
      <w:proofErr w:type="spellEnd"/>
      <w:r w:rsidR="00CE6182">
        <w:rPr>
          <w:rFonts w:cstheme="minorHAnsi"/>
        </w:rPr>
        <w:t xml:space="preserve"> Press, 1930, p96</w:t>
      </w:r>
    </w:p>
    <w:p w:rsidR="00283DFE" w:rsidRDefault="00283DFE" w:rsidP="00AF35E2">
      <w:pPr>
        <w:tabs>
          <w:tab w:val="left" w:pos="2795"/>
        </w:tabs>
        <w:rPr>
          <w:rFonts w:cstheme="minorHAnsi"/>
        </w:rPr>
      </w:pPr>
    </w:p>
    <w:p w:rsidR="00F80AAC" w:rsidRPr="00AF35E2" w:rsidRDefault="00F80AAC" w:rsidP="00AF35E2">
      <w:pPr>
        <w:tabs>
          <w:tab w:val="left" w:pos="2795"/>
        </w:tabs>
        <w:rPr>
          <w:rFonts w:cstheme="minorHAnsi"/>
        </w:rPr>
      </w:pPr>
      <w:r>
        <w:rPr>
          <w:rFonts w:cstheme="minorHAnsi"/>
          <w:b/>
          <w:u w:val="single"/>
        </w:rPr>
        <w:t>Image References</w:t>
      </w:r>
    </w:p>
    <w:p w:rsidR="00F80AAC" w:rsidRDefault="005D6BF4" w:rsidP="009409F5">
      <w:pPr>
        <w:rPr>
          <w:rFonts w:cstheme="minorHAnsi"/>
          <w:b/>
        </w:rPr>
      </w:pPr>
      <w:hyperlink r:id="rId10" w:history="1">
        <w:r w:rsidR="00D63FD3" w:rsidRPr="00D63FD3">
          <w:rPr>
            <w:rStyle w:val="Hyperlink"/>
            <w:rFonts w:cstheme="minorHAnsi"/>
            <w:b/>
            <w:u w:val="none"/>
          </w:rPr>
          <w:t>https://www.pinterest.co.uk/pin/23081016824643594/</w:t>
        </w:r>
      </w:hyperlink>
      <w:r w:rsidR="00D63FD3" w:rsidRPr="00D63FD3">
        <w:rPr>
          <w:rFonts w:cstheme="minorHAnsi"/>
          <w:b/>
        </w:rPr>
        <w:t xml:space="preserve"> (figure 1)</w:t>
      </w:r>
    </w:p>
    <w:p w:rsidR="000976AE" w:rsidRDefault="000976AE" w:rsidP="009409F5">
      <w:pPr>
        <w:rPr>
          <w:rFonts w:cstheme="minorHAnsi"/>
          <w:b/>
        </w:rPr>
      </w:pPr>
      <w:r w:rsidRPr="000976AE">
        <w:rPr>
          <w:rFonts w:cstheme="minorHAnsi"/>
          <w:b/>
        </w:rPr>
        <w:t xml:space="preserve">https://i.pinimg.com/736x/8a/44/cd/8a44cdc904bb43007b605223e8b184bd--ceramic-bowls-ceramic-pottery.jpg </w:t>
      </w:r>
      <w:r>
        <w:rPr>
          <w:rFonts w:cstheme="minorHAnsi"/>
          <w:b/>
        </w:rPr>
        <w:t>(figure 2)</w:t>
      </w:r>
    </w:p>
    <w:p w:rsidR="00604265" w:rsidRDefault="005D6BF4" w:rsidP="009409F5">
      <w:pPr>
        <w:rPr>
          <w:rFonts w:cstheme="minorHAnsi"/>
          <w:b/>
        </w:rPr>
      </w:pPr>
      <w:hyperlink r:id="rId11" w:history="1">
        <w:r w:rsidR="00EB73E8" w:rsidRPr="0024315F">
          <w:rPr>
            <w:rStyle w:val="Hyperlink"/>
            <w:rFonts w:cstheme="minorHAnsi"/>
            <w:b/>
          </w:rPr>
          <w:t>https://i.pinimg.com/736x/47/01/2a/47012ac3171c5539cee19006bad0b565--two-men-gold-leaf.jpg</w:t>
        </w:r>
      </w:hyperlink>
      <w:r w:rsidR="00EB73E8">
        <w:rPr>
          <w:rFonts w:cstheme="minorHAnsi"/>
          <w:b/>
        </w:rPr>
        <w:t xml:space="preserve"> (figure 3)</w:t>
      </w:r>
    </w:p>
    <w:p w:rsidR="00604265" w:rsidRDefault="005D6BF4" w:rsidP="009409F5">
      <w:pPr>
        <w:rPr>
          <w:rFonts w:cstheme="minorHAnsi"/>
          <w:b/>
        </w:rPr>
      </w:pPr>
      <w:hyperlink r:id="rId12" w:history="1">
        <w:r w:rsidR="00604265" w:rsidRPr="0024315F">
          <w:rPr>
            <w:rStyle w:val="Hyperlink"/>
            <w:rFonts w:cstheme="minorHAnsi"/>
            <w:b/>
          </w:rPr>
          <w:t>https://i.pinimg.com/originals/52/a7/98/52a798cbcded301b6e93a1339acaa16a.jpg</w:t>
        </w:r>
      </w:hyperlink>
      <w:r w:rsidR="00604265">
        <w:rPr>
          <w:rFonts w:cstheme="minorHAnsi"/>
          <w:b/>
        </w:rPr>
        <w:t xml:space="preserve"> (figure 4)</w:t>
      </w:r>
    </w:p>
    <w:p w:rsidR="00862E1B" w:rsidRDefault="005D6BF4" w:rsidP="009409F5">
      <w:pPr>
        <w:rPr>
          <w:rFonts w:cstheme="minorHAnsi"/>
          <w:b/>
        </w:rPr>
      </w:pPr>
      <w:hyperlink r:id="rId13" w:history="1">
        <w:r w:rsidR="00862E1B" w:rsidRPr="0024315F">
          <w:rPr>
            <w:rStyle w:val="Hyperlink"/>
            <w:rFonts w:cstheme="minorHAnsi"/>
            <w:b/>
          </w:rPr>
          <w:t>https://images.metmuseum.org/CRDImages/is/web-large/sf30-112-18a.jpg</w:t>
        </w:r>
      </w:hyperlink>
      <w:r w:rsidR="00862E1B">
        <w:rPr>
          <w:rFonts w:cstheme="minorHAnsi"/>
          <w:b/>
        </w:rPr>
        <w:t xml:space="preserve"> (figure 5)</w:t>
      </w:r>
    </w:p>
    <w:p w:rsidR="00EB73E8" w:rsidRPr="00D63FD3" w:rsidRDefault="005D6BF4" w:rsidP="009409F5">
      <w:pPr>
        <w:rPr>
          <w:rFonts w:cstheme="minorHAnsi"/>
          <w:b/>
        </w:rPr>
      </w:pPr>
      <w:hyperlink r:id="rId14" w:history="1">
        <w:r w:rsidR="00EB73E8" w:rsidRPr="0024315F">
          <w:rPr>
            <w:rStyle w:val="Hyperlink"/>
            <w:rFonts w:cstheme="minorHAnsi"/>
            <w:b/>
          </w:rPr>
          <w:t>https://i.pinimg.com/736x/36/af/75/36af75176080eb4d5470cd271458f76f--islamic-art-islamic-world.jpg</w:t>
        </w:r>
      </w:hyperlink>
      <w:r w:rsidR="00EB73E8">
        <w:rPr>
          <w:rFonts w:cstheme="minorHAnsi"/>
          <w:b/>
        </w:rPr>
        <w:t xml:space="preserve"> (figure </w:t>
      </w:r>
      <w:r w:rsidR="00862E1B">
        <w:rPr>
          <w:rFonts w:cstheme="minorHAnsi"/>
          <w:b/>
        </w:rPr>
        <w:t>6</w:t>
      </w:r>
      <w:r w:rsidR="00EB73E8">
        <w:rPr>
          <w:rFonts w:cstheme="minorHAnsi"/>
          <w:b/>
        </w:rPr>
        <w:t>)</w:t>
      </w:r>
    </w:p>
    <w:p w:rsidR="00D63FD3" w:rsidRPr="00F80AAC" w:rsidRDefault="00D63FD3" w:rsidP="009409F5">
      <w:pPr>
        <w:rPr>
          <w:rFonts w:cstheme="minorHAnsi"/>
          <w:b/>
          <w:u w:val="single"/>
        </w:rPr>
      </w:pPr>
    </w:p>
    <w:p w:rsidR="00274DF2" w:rsidRDefault="00274DF2" w:rsidP="009409F5">
      <w:pPr>
        <w:rPr>
          <w:rFonts w:cstheme="minorHAnsi"/>
          <w:b/>
          <w:u w:val="single"/>
        </w:rPr>
      </w:pPr>
      <w:r w:rsidRPr="00CE092D">
        <w:rPr>
          <w:rFonts w:cstheme="minorHAnsi"/>
          <w:b/>
          <w:u w:val="single"/>
        </w:rPr>
        <w:t>Bibliographies</w:t>
      </w:r>
    </w:p>
    <w:p w:rsidR="003A0C22" w:rsidRPr="003A0C22" w:rsidRDefault="003A0C22" w:rsidP="009409F5">
      <w:pPr>
        <w:rPr>
          <w:rFonts w:cstheme="minorHAnsi"/>
        </w:rPr>
      </w:pPr>
      <w:proofErr w:type="spellStart"/>
      <w:r>
        <w:rPr>
          <w:rFonts w:cstheme="minorHAnsi"/>
        </w:rPr>
        <w:t>Dimand.S.M</w:t>
      </w:r>
      <w:proofErr w:type="spellEnd"/>
      <w:r>
        <w:rPr>
          <w:rFonts w:cstheme="minorHAnsi"/>
        </w:rPr>
        <w:t>,</w:t>
      </w:r>
      <w:r w:rsidRPr="003A0C22">
        <w:rPr>
          <w:rFonts w:cstheme="minorHAnsi"/>
        </w:rPr>
        <w:t xml:space="preserve"> New Accessions of Islamic Art, The Metr</w:t>
      </w:r>
      <w:r>
        <w:rPr>
          <w:rFonts w:cstheme="minorHAnsi"/>
        </w:rPr>
        <w:t>opolitan Museum of Art Bulletin</w:t>
      </w:r>
    </w:p>
    <w:p w:rsidR="005407C0" w:rsidRDefault="005407C0" w:rsidP="009409F5">
      <w:pPr>
        <w:rPr>
          <w:rFonts w:cstheme="minorHAnsi"/>
        </w:rPr>
      </w:pPr>
      <w:proofErr w:type="spellStart"/>
      <w:r w:rsidRPr="005407C0">
        <w:rPr>
          <w:rFonts w:cstheme="minorHAnsi"/>
        </w:rPr>
        <w:t>Northedge</w:t>
      </w:r>
      <w:r>
        <w:rPr>
          <w:rFonts w:cstheme="minorHAnsi"/>
        </w:rPr>
        <w:t>.A</w:t>
      </w:r>
      <w:proofErr w:type="spellEnd"/>
      <w:r>
        <w:rPr>
          <w:rFonts w:cstheme="minorHAnsi"/>
        </w:rPr>
        <w:t xml:space="preserve">, </w:t>
      </w:r>
      <w:proofErr w:type="spellStart"/>
      <w:r w:rsidRPr="005407C0">
        <w:rPr>
          <w:rFonts w:cstheme="minorHAnsi"/>
        </w:rPr>
        <w:t>Kennet</w:t>
      </w:r>
      <w:r>
        <w:rPr>
          <w:rFonts w:cstheme="minorHAnsi"/>
        </w:rPr>
        <w:t>.D</w:t>
      </w:r>
      <w:proofErr w:type="spellEnd"/>
      <w:proofErr w:type="gramStart"/>
      <w:r w:rsidR="00F9658B">
        <w:rPr>
          <w:rFonts w:cstheme="minorHAnsi"/>
        </w:rPr>
        <w:t>,  The</w:t>
      </w:r>
      <w:proofErr w:type="gramEnd"/>
      <w:r w:rsidR="00F9658B">
        <w:rPr>
          <w:rFonts w:cstheme="minorHAnsi"/>
        </w:rPr>
        <w:t xml:space="preserve"> Samarra Horizon</w:t>
      </w:r>
    </w:p>
    <w:p w:rsidR="00CC0C4E" w:rsidRDefault="00CC0C4E" w:rsidP="009409F5">
      <w:pPr>
        <w:rPr>
          <w:rFonts w:cstheme="minorHAnsi"/>
        </w:rPr>
      </w:pPr>
      <w:proofErr w:type="spellStart"/>
      <w:proofErr w:type="gramStart"/>
      <w:r w:rsidRPr="00CC0C4E">
        <w:rPr>
          <w:rFonts w:cstheme="minorHAnsi"/>
        </w:rPr>
        <w:t>Pope.U.A</w:t>
      </w:r>
      <w:proofErr w:type="spellEnd"/>
      <w:proofErr w:type="gramEnd"/>
      <w:r w:rsidRPr="00CC0C4E">
        <w:rPr>
          <w:rFonts w:cstheme="minorHAnsi"/>
        </w:rPr>
        <w:t xml:space="preserve">, An Introduction to Persian Art Since the Seventh Century A.D., (London, </w:t>
      </w:r>
      <w:proofErr w:type="spellStart"/>
      <w:r w:rsidRPr="00CC0C4E">
        <w:rPr>
          <w:rFonts w:cstheme="minorHAnsi"/>
        </w:rPr>
        <w:t>Shenval</w:t>
      </w:r>
      <w:proofErr w:type="spellEnd"/>
      <w:r w:rsidRPr="00CC0C4E">
        <w:rPr>
          <w:rFonts w:cstheme="minorHAnsi"/>
        </w:rPr>
        <w:t xml:space="preserve"> Press), 1930</w:t>
      </w:r>
    </w:p>
    <w:p w:rsidR="00F9658B" w:rsidRPr="00CC0C4E" w:rsidRDefault="00F9658B" w:rsidP="009409F5">
      <w:pPr>
        <w:rPr>
          <w:rFonts w:cstheme="minorHAnsi"/>
        </w:rPr>
      </w:pPr>
      <w:proofErr w:type="spellStart"/>
      <w:r w:rsidRPr="00F9658B">
        <w:rPr>
          <w:rFonts w:cstheme="minorHAnsi"/>
        </w:rPr>
        <w:t>Pradell</w:t>
      </w:r>
      <w:r>
        <w:rPr>
          <w:rFonts w:cstheme="minorHAnsi"/>
        </w:rPr>
        <w:t>.T</w:t>
      </w:r>
      <w:proofErr w:type="spellEnd"/>
      <w:r>
        <w:rPr>
          <w:rFonts w:cstheme="minorHAnsi"/>
        </w:rPr>
        <w:t>,</w:t>
      </w:r>
      <w:r w:rsidRPr="00F9658B">
        <w:rPr>
          <w:rFonts w:cstheme="minorHAnsi"/>
        </w:rPr>
        <w:t xml:space="preserve"> Technology of Islamic Culture, Journal of Cultural Heritage</w:t>
      </w:r>
      <w:r>
        <w:rPr>
          <w:rFonts w:cstheme="minorHAnsi"/>
        </w:rPr>
        <w:t>,</w:t>
      </w:r>
      <w:r w:rsidR="00633D4C">
        <w:rPr>
          <w:rFonts w:cstheme="minorHAnsi"/>
        </w:rPr>
        <w:t xml:space="preserve"> (Elsevier),</w:t>
      </w:r>
      <w:r>
        <w:rPr>
          <w:rFonts w:cstheme="minorHAnsi"/>
        </w:rPr>
        <w:t xml:space="preserve"> 2008</w:t>
      </w:r>
      <w:r w:rsidR="00633D4C">
        <w:rPr>
          <w:rFonts w:cstheme="minorHAnsi"/>
        </w:rPr>
        <w:t xml:space="preserve"> </w:t>
      </w:r>
    </w:p>
    <w:p w:rsidR="00B73D3D" w:rsidRPr="00586AD2" w:rsidRDefault="00586AD2" w:rsidP="00B73D3D">
      <w:proofErr w:type="spellStart"/>
      <w:proofErr w:type="gramStart"/>
      <w:r w:rsidRPr="00586AD2">
        <w:t>Rice.T.D</w:t>
      </w:r>
      <w:proofErr w:type="spellEnd"/>
      <w:proofErr w:type="gramEnd"/>
      <w:r w:rsidRPr="00586AD2">
        <w:t xml:space="preserve">, Islamic Art, (Norwich, </w:t>
      </w:r>
      <w:proofErr w:type="spellStart"/>
      <w:r w:rsidRPr="00586AD2">
        <w:t>Jarrold</w:t>
      </w:r>
      <w:proofErr w:type="spellEnd"/>
      <w:r w:rsidRPr="00586AD2">
        <w:t xml:space="preserve"> &amp; Sons Ltd), 1979</w:t>
      </w:r>
    </w:p>
    <w:sectPr w:rsidR="00B73D3D" w:rsidRPr="00586AD2" w:rsidSect="000A35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3D3D"/>
    <w:rsid w:val="00007ADB"/>
    <w:rsid w:val="00020D65"/>
    <w:rsid w:val="000237B3"/>
    <w:rsid w:val="00025468"/>
    <w:rsid w:val="00037BC7"/>
    <w:rsid w:val="00040EFA"/>
    <w:rsid w:val="00042784"/>
    <w:rsid w:val="00050237"/>
    <w:rsid w:val="000536F6"/>
    <w:rsid w:val="00062B6C"/>
    <w:rsid w:val="00071BA7"/>
    <w:rsid w:val="00071FF9"/>
    <w:rsid w:val="00082885"/>
    <w:rsid w:val="000963CD"/>
    <w:rsid w:val="000976AE"/>
    <w:rsid w:val="000A1E07"/>
    <w:rsid w:val="000A35EF"/>
    <w:rsid w:val="000B59BA"/>
    <w:rsid w:val="000C2E9D"/>
    <w:rsid w:val="000C7106"/>
    <w:rsid w:val="000D0F6F"/>
    <w:rsid w:val="000D1B39"/>
    <w:rsid w:val="000D2EB4"/>
    <w:rsid w:val="000D389B"/>
    <w:rsid w:val="000D6EE3"/>
    <w:rsid w:val="000E1FA1"/>
    <w:rsid w:val="000E5C24"/>
    <w:rsid w:val="000F3121"/>
    <w:rsid w:val="000F6F20"/>
    <w:rsid w:val="00116895"/>
    <w:rsid w:val="00116BDB"/>
    <w:rsid w:val="0013099E"/>
    <w:rsid w:val="0016215F"/>
    <w:rsid w:val="00162198"/>
    <w:rsid w:val="00171D73"/>
    <w:rsid w:val="001813FE"/>
    <w:rsid w:val="00183DD6"/>
    <w:rsid w:val="00192EED"/>
    <w:rsid w:val="001B39C2"/>
    <w:rsid w:val="001B756E"/>
    <w:rsid w:val="001C1C21"/>
    <w:rsid w:val="001C6755"/>
    <w:rsid w:val="001D4A9B"/>
    <w:rsid w:val="001E3FFC"/>
    <w:rsid w:val="001E72C2"/>
    <w:rsid w:val="00203138"/>
    <w:rsid w:val="00203F12"/>
    <w:rsid w:val="002111E8"/>
    <w:rsid w:val="00213EF4"/>
    <w:rsid w:val="002336DF"/>
    <w:rsid w:val="00236DA0"/>
    <w:rsid w:val="002462A5"/>
    <w:rsid w:val="00251193"/>
    <w:rsid w:val="00256702"/>
    <w:rsid w:val="00257425"/>
    <w:rsid w:val="00272468"/>
    <w:rsid w:val="00274DF2"/>
    <w:rsid w:val="00283974"/>
    <w:rsid w:val="00283DFE"/>
    <w:rsid w:val="00287539"/>
    <w:rsid w:val="002955C0"/>
    <w:rsid w:val="002A6E1D"/>
    <w:rsid w:val="002B5BA5"/>
    <w:rsid w:val="002C2BC5"/>
    <w:rsid w:val="002C3633"/>
    <w:rsid w:val="002C575D"/>
    <w:rsid w:val="002C76E1"/>
    <w:rsid w:val="002E764A"/>
    <w:rsid w:val="002F64F9"/>
    <w:rsid w:val="0030694D"/>
    <w:rsid w:val="003108A8"/>
    <w:rsid w:val="003111B8"/>
    <w:rsid w:val="003149C9"/>
    <w:rsid w:val="003257FA"/>
    <w:rsid w:val="00353566"/>
    <w:rsid w:val="00354D7F"/>
    <w:rsid w:val="003556FE"/>
    <w:rsid w:val="003753F0"/>
    <w:rsid w:val="0038475B"/>
    <w:rsid w:val="0038500E"/>
    <w:rsid w:val="003A0C22"/>
    <w:rsid w:val="003C6D4C"/>
    <w:rsid w:val="003E061C"/>
    <w:rsid w:val="00400A0A"/>
    <w:rsid w:val="00414503"/>
    <w:rsid w:val="004151AC"/>
    <w:rsid w:val="00416B04"/>
    <w:rsid w:val="00416BD0"/>
    <w:rsid w:val="004261D5"/>
    <w:rsid w:val="00431FC3"/>
    <w:rsid w:val="00433DD0"/>
    <w:rsid w:val="00437533"/>
    <w:rsid w:val="00441F52"/>
    <w:rsid w:val="00442B52"/>
    <w:rsid w:val="00447D4A"/>
    <w:rsid w:val="004536E3"/>
    <w:rsid w:val="00457CE5"/>
    <w:rsid w:val="00462604"/>
    <w:rsid w:val="004630EB"/>
    <w:rsid w:val="0047358F"/>
    <w:rsid w:val="004A2F34"/>
    <w:rsid w:val="004A614F"/>
    <w:rsid w:val="004A6979"/>
    <w:rsid w:val="004B55C1"/>
    <w:rsid w:val="004C101F"/>
    <w:rsid w:val="004C457D"/>
    <w:rsid w:val="004C6973"/>
    <w:rsid w:val="004D59B3"/>
    <w:rsid w:val="004D7A95"/>
    <w:rsid w:val="004E4380"/>
    <w:rsid w:val="004F0353"/>
    <w:rsid w:val="004F163E"/>
    <w:rsid w:val="005246C7"/>
    <w:rsid w:val="005407C0"/>
    <w:rsid w:val="00556C09"/>
    <w:rsid w:val="00562A3D"/>
    <w:rsid w:val="005760E8"/>
    <w:rsid w:val="00583D8C"/>
    <w:rsid w:val="00586AD2"/>
    <w:rsid w:val="00590682"/>
    <w:rsid w:val="00592B25"/>
    <w:rsid w:val="005A3E28"/>
    <w:rsid w:val="005A78C2"/>
    <w:rsid w:val="005C4075"/>
    <w:rsid w:val="005C4ABD"/>
    <w:rsid w:val="005C5539"/>
    <w:rsid w:val="005D5D7A"/>
    <w:rsid w:val="005D6BF4"/>
    <w:rsid w:val="005E37A1"/>
    <w:rsid w:val="005E37D4"/>
    <w:rsid w:val="005F29DA"/>
    <w:rsid w:val="005F374A"/>
    <w:rsid w:val="005F37A6"/>
    <w:rsid w:val="005F42AD"/>
    <w:rsid w:val="00600E20"/>
    <w:rsid w:val="00604265"/>
    <w:rsid w:val="00613AFE"/>
    <w:rsid w:val="00623A1A"/>
    <w:rsid w:val="00626A2B"/>
    <w:rsid w:val="0062708E"/>
    <w:rsid w:val="00633D4C"/>
    <w:rsid w:val="00635BB3"/>
    <w:rsid w:val="00636193"/>
    <w:rsid w:val="00636FAE"/>
    <w:rsid w:val="00651515"/>
    <w:rsid w:val="00655481"/>
    <w:rsid w:val="006554A8"/>
    <w:rsid w:val="00661213"/>
    <w:rsid w:val="006638C5"/>
    <w:rsid w:val="00664AC3"/>
    <w:rsid w:val="006716A6"/>
    <w:rsid w:val="00672D2C"/>
    <w:rsid w:val="006763F8"/>
    <w:rsid w:val="0067715B"/>
    <w:rsid w:val="006905AA"/>
    <w:rsid w:val="00690B71"/>
    <w:rsid w:val="00692F97"/>
    <w:rsid w:val="00693443"/>
    <w:rsid w:val="0069529C"/>
    <w:rsid w:val="0069580E"/>
    <w:rsid w:val="006D1115"/>
    <w:rsid w:val="006D134D"/>
    <w:rsid w:val="006D7725"/>
    <w:rsid w:val="006E4578"/>
    <w:rsid w:val="00704495"/>
    <w:rsid w:val="0071519A"/>
    <w:rsid w:val="00715757"/>
    <w:rsid w:val="00731108"/>
    <w:rsid w:val="00732A39"/>
    <w:rsid w:val="00742F20"/>
    <w:rsid w:val="007564BD"/>
    <w:rsid w:val="0078235F"/>
    <w:rsid w:val="007839D6"/>
    <w:rsid w:val="007875FB"/>
    <w:rsid w:val="007A375D"/>
    <w:rsid w:val="007B2C42"/>
    <w:rsid w:val="007D13E6"/>
    <w:rsid w:val="007D42E3"/>
    <w:rsid w:val="007D6B73"/>
    <w:rsid w:val="007E5F1E"/>
    <w:rsid w:val="00803815"/>
    <w:rsid w:val="0080407D"/>
    <w:rsid w:val="00816B0E"/>
    <w:rsid w:val="008217DD"/>
    <w:rsid w:val="008263EF"/>
    <w:rsid w:val="00834324"/>
    <w:rsid w:val="00842FF5"/>
    <w:rsid w:val="008453F8"/>
    <w:rsid w:val="00851722"/>
    <w:rsid w:val="00862E1B"/>
    <w:rsid w:val="00870C9B"/>
    <w:rsid w:val="00871EF5"/>
    <w:rsid w:val="008724C4"/>
    <w:rsid w:val="00886697"/>
    <w:rsid w:val="00892E00"/>
    <w:rsid w:val="00893298"/>
    <w:rsid w:val="008B5253"/>
    <w:rsid w:val="008C6E34"/>
    <w:rsid w:val="008D104B"/>
    <w:rsid w:val="008D1821"/>
    <w:rsid w:val="008E7D27"/>
    <w:rsid w:val="008F6B97"/>
    <w:rsid w:val="009007F8"/>
    <w:rsid w:val="00917741"/>
    <w:rsid w:val="00921CAF"/>
    <w:rsid w:val="009363FA"/>
    <w:rsid w:val="00936725"/>
    <w:rsid w:val="009409F5"/>
    <w:rsid w:val="0094651E"/>
    <w:rsid w:val="00950356"/>
    <w:rsid w:val="0095375A"/>
    <w:rsid w:val="00963517"/>
    <w:rsid w:val="00971DCF"/>
    <w:rsid w:val="00991676"/>
    <w:rsid w:val="00992A54"/>
    <w:rsid w:val="009A3295"/>
    <w:rsid w:val="009B5DDD"/>
    <w:rsid w:val="009D46BC"/>
    <w:rsid w:val="009D721B"/>
    <w:rsid w:val="009E1815"/>
    <w:rsid w:val="009E1935"/>
    <w:rsid w:val="00A0265A"/>
    <w:rsid w:val="00A15739"/>
    <w:rsid w:val="00A23201"/>
    <w:rsid w:val="00A24792"/>
    <w:rsid w:val="00A24842"/>
    <w:rsid w:val="00A277CA"/>
    <w:rsid w:val="00A32F67"/>
    <w:rsid w:val="00A34482"/>
    <w:rsid w:val="00A40D70"/>
    <w:rsid w:val="00A41E65"/>
    <w:rsid w:val="00A47717"/>
    <w:rsid w:val="00A51A8B"/>
    <w:rsid w:val="00A56682"/>
    <w:rsid w:val="00A5679C"/>
    <w:rsid w:val="00A73981"/>
    <w:rsid w:val="00A73A69"/>
    <w:rsid w:val="00A7755D"/>
    <w:rsid w:val="00A825D1"/>
    <w:rsid w:val="00A8709D"/>
    <w:rsid w:val="00A977C0"/>
    <w:rsid w:val="00AA0C9D"/>
    <w:rsid w:val="00AA20FD"/>
    <w:rsid w:val="00AB520F"/>
    <w:rsid w:val="00AB5C82"/>
    <w:rsid w:val="00AC0ADE"/>
    <w:rsid w:val="00AC1677"/>
    <w:rsid w:val="00AC437E"/>
    <w:rsid w:val="00AD775D"/>
    <w:rsid w:val="00AE16E7"/>
    <w:rsid w:val="00AE1B1B"/>
    <w:rsid w:val="00AF35E2"/>
    <w:rsid w:val="00AF51A0"/>
    <w:rsid w:val="00B00737"/>
    <w:rsid w:val="00B03DDE"/>
    <w:rsid w:val="00B05270"/>
    <w:rsid w:val="00B077C7"/>
    <w:rsid w:val="00B11C21"/>
    <w:rsid w:val="00B172DC"/>
    <w:rsid w:val="00B34A69"/>
    <w:rsid w:val="00B3629E"/>
    <w:rsid w:val="00B42CC0"/>
    <w:rsid w:val="00B43640"/>
    <w:rsid w:val="00B456E0"/>
    <w:rsid w:val="00B47CE3"/>
    <w:rsid w:val="00B53D8E"/>
    <w:rsid w:val="00B549FB"/>
    <w:rsid w:val="00B61A20"/>
    <w:rsid w:val="00B705D9"/>
    <w:rsid w:val="00B73D3D"/>
    <w:rsid w:val="00B756F6"/>
    <w:rsid w:val="00BA25CB"/>
    <w:rsid w:val="00BB143A"/>
    <w:rsid w:val="00BB2CD6"/>
    <w:rsid w:val="00BD26A0"/>
    <w:rsid w:val="00BD3F25"/>
    <w:rsid w:val="00BD48FC"/>
    <w:rsid w:val="00BD7014"/>
    <w:rsid w:val="00BE2866"/>
    <w:rsid w:val="00BE75D5"/>
    <w:rsid w:val="00BF1A3B"/>
    <w:rsid w:val="00C065BD"/>
    <w:rsid w:val="00C15294"/>
    <w:rsid w:val="00C22C7A"/>
    <w:rsid w:val="00C31E4E"/>
    <w:rsid w:val="00C33902"/>
    <w:rsid w:val="00C36D28"/>
    <w:rsid w:val="00C40B81"/>
    <w:rsid w:val="00C4621D"/>
    <w:rsid w:val="00C5724A"/>
    <w:rsid w:val="00C61BEE"/>
    <w:rsid w:val="00C70C59"/>
    <w:rsid w:val="00C72E72"/>
    <w:rsid w:val="00C73F8C"/>
    <w:rsid w:val="00C76207"/>
    <w:rsid w:val="00C84EC9"/>
    <w:rsid w:val="00C875D1"/>
    <w:rsid w:val="00CA3E3B"/>
    <w:rsid w:val="00CA6FCB"/>
    <w:rsid w:val="00CA7C35"/>
    <w:rsid w:val="00CB071E"/>
    <w:rsid w:val="00CB2120"/>
    <w:rsid w:val="00CB2EAE"/>
    <w:rsid w:val="00CB3D26"/>
    <w:rsid w:val="00CC0C4E"/>
    <w:rsid w:val="00CD770F"/>
    <w:rsid w:val="00CE092D"/>
    <w:rsid w:val="00CE6182"/>
    <w:rsid w:val="00D06983"/>
    <w:rsid w:val="00D06E37"/>
    <w:rsid w:val="00D10362"/>
    <w:rsid w:val="00D24340"/>
    <w:rsid w:val="00D249DA"/>
    <w:rsid w:val="00D35AA9"/>
    <w:rsid w:val="00D41C81"/>
    <w:rsid w:val="00D43270"/>
    <w:rsid w:val="00D43813"/>
    <w:rsid w:val="00D44280"/>
    <w:rsid w:val="00D62863"/>
    <w:rsid w:val="00D6362B"/>
    <w:rsid w:val="00D63FD3"/>
    <w:rsid w:val="00D725BD"/>
    <w:rsid w:val="00D73B0E"/>
    <w:rsid w:val="00D8200C"/>
    <w:rsid w:val="00D92BD7"/>
    <w:rsid w:val="00D96361"/>
    <w:rsid w:val="00DA291A"/>
    <w:rsid w:val="00DA3A55"/>
    <w:rsid w:val="00DB011B"/>
    <w:rsid w:val="00DC4B11"/>
    <w:rsid w:val="00E01A96"/>
    <w:rsid w:val="00E0259A"/>
    <w:rsid w:val="00E044D8"/>
    <w:rsid w:val="00E049A1"/>
    <w:rsid w:val="00E06D9B"/>
    <w:rsid w:val="00E13490"/>
    <w:rsid w:val="00E2196B"/>
    <w:rsid w:val="00E26E85"/>
    <w:rsid w:val="00E3450B"/>
    <w:rsid w:val="00E35832"/>
    <w:rsid w:val="00E517D1"/>
    <w:rsid w:val="00E52C53"/>
    <w:rsid w:val="00E570E9"/>
    <w:rsid w:val="00E67272"/>
    <w:rsid w:val="00E77A6D"/>
    <w:rsid w:val="00E8000B"/>
    <w:rsid w:val="00E808E3"/>
    <w:rsid w:val="00E83490"/>
    <w:rsid w:val="00EB73E8"/>
    <w:rsid w:val="00EC1F02"/>
    <w:rsid w:val="00ED4A29"/>
    <w:rsid w:val="00EE1F2C"/>
    <w:rsid w:val="00F01DF3"/>
    <w:rsid w:val="00F167F0"/>
    <w:rsid w:val="00F377BC"/>
    <w:rsid w:val="00F4771C"/>
    <w:rsid w:val="00F52853"/>
    <w:rsid w:val="00F52E10"/>
    <w:rsid w:val="00F60E8A"/>
    <w:rsid w:val="00F63DBA"/>
    <w:rsid w:val="00F66F98"/>
    <w:rsid w:val="00F715CC"/>
    <w:rsid w:val="00F76D70"/>
    <w:rsid w:val="00F80AAC"/>
    <w:rsid w:val="00F83638"/>
    <w:rsid w:val="00F953DB"/>
    <w:rsid w:val="00F9658B"/>
    <w:rsid w:val="00F975C8"/>
    <w:rsid w:val="00FA0BB9"/>
    <w:rsid w:val="00FA2171"/>
    <w:rsid w:val="00FC04CC"/>
    <w:rsid w:val="00FC6A2E"/>
    <w:rsid w:val="00FD5F37"/>
    <w:rsid w:val="00FE7AC3"/>
    <w:rsid w:val="00FF5DD7"/>
    <w:rsid w:val="00FF7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42000"/>
  <w15:chartTrackingRefBased/>
  <w15:docId w15:val="{2F166002-45E5-4AEA-8BFD-AECF7C11B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A35EF"/>
  </w:style>
  <w:style w:type="paragraph" w:styleId="Heading1">
    <w:name w:val="heading 1"/>
    <w:basedOn w:val="Normal"/>
    <w:next w:val="Normal"/>
    <w:link w:val="Heading1Char"/>
    <w:uiPriority w:val="9"/>
    <w:qFormat/>
    <w:rsid w:val="000A35EF"/>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0A35EF"/>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A35EF"/>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35EF"/>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A35EF"/>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A35EF"/>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A35EF"/>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A35EF"/>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A35EF"/>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5EF"/>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0A35E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A35EF"/>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35EF"/>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A35EF"/>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A35EF"/>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A35EF"/>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A35EF"/>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A35EF"/>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0A35EF"/>
    <w:pPr>
      <w:spacing w:line="240" w:lineRule="auto"/>
    </w:pPr>
    <w:rPr>
      <w:b/>
      <w:bCs/>
      <w:smallCaps/>
      <w:color w:val="44546A" w:themeColor="text2"/>
    </w:rPr>
  </w:style>
  <w:style w:type="paragraph" w:styleId="Title">
    <w:name w:val="Title"/>
    <w:basedOn w:val="Normal"/>
    <w:next w:val="Normal"/>
    <w:link w:val="TitleChar"/>
    <w:uiPriority w:val="10"/>
    <w:qFormat/>
    <w:rsid w:val="000A35EF"/>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A35E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A35EF"/>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A35EF"/>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0A35EF"/>
    <w:rPr>
      <w:b/>
      <w:bCs/>
    </w:rPr>
  </w:style>
  <w:style w:type="character" w:styleId="Emphasis">
    <w:name w:val="Emphasis"/>
    <w:basedOn w:val="DefaultParagraphFont"/>
    <w:uiPriority w:val="20"/>
    <w:qFormat/>
    <w:rsid w:val="000A35EF"/>
    <w:rPr>
      <w:i/>
      <w:iCs/>
    </w:rPr>
  </w:style>
  <w:style w:type="paragraph" w:styleId="NoSpacing">
    <w:name w:val="No Spacing"/>
    <w:uiPriority w:val="1"/>
    <w:qFormat/>
    <w:rsid w:val="000A35EF"/>
    <w:pPr>
      <w:spacing w:after="0" w:line="240" w:lineRule="auto"/>
    </w:pPr>
  </w:style>
  <w:style w:type="paragraph" w:styleId="Quote">
    <w:name w:val="Quote"/>
    <w:basedOn w:val="Normal"/>
    <w:next w:val="Normal"/>
    <w:link w:val="QuoteChar"/>
    <w:uiPriority w:val="29"/>
    <w:qFormat/>
    <w:rsid w:val="000A35EF"/>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A35EF"/>
    <w:rPr>
      <w:color w:val="44546A" w:themeColor="text2"/>
      <w:sz w:val="24"/>
      <w:szCs w:val="24"/>
    </w:rPr>
  </w:style>
  <w:style w:type="paragraph" w:styleId="IntenseQuote">
    <w:name w:val="Intense Quote"/>
    <w:basedOn w:val="Normal"/>
    <w:next w:val="Normal"/>
    <w:link w:val="IntenseQuoteChar"/>
    <w:uiPriority w:val="30"/>
    <w:qFormat/>
    <w:rsid w:val="000A35E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A35E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A35EF"/>
    <w:rPr>
      <w:i/>
      <w:iCs/>
      <w:color w:val="595959" w:themeColor="text1" w:themeTint="A6"/>
    </w:rPr>
  </w:style>
  <w:style w:type="character" w:styleId="IntenseEmphasis">
    <w:name w:val="Intense Emphasis"/>
    <w:basedOn w:val="DefaultParagraphFont"/>
    <w:uiPriority w:val="21"/>
    <w:qFormat/>
    <w:rsid w:val="000A35EF"/>
    <w:rPr>
      <w:b/>
      <w:bCs/>
      <w:i/>
      <w:iCs/>
    </w:rPr>
  </w:style>
  <w:style w:type="character" w:styleId="SubtleReference">
    <w:name w:val="Subtle Reference"/>
    <w:basedOn w:val="DefaultParagraphFont"/>
    <w:uiPriority w:val="31"/>
    <w:qFormat/>
    <w:rsid w:val="000A35E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A35EF"/>
    <w:rPr>
      <w:b/>
      <w:bCs/>
      <w:smallCaps/>
      <w:color w:val="44546A" w:themeColor="text2"/>
      <w:u w:val="single"/>
    </w:rPr>
  </w:style>
  <w:style w:type="character" w:styleId="BookTitle">
    <w:name w:val="Book Title"/>
    <w:basedOn w:val="DefaultParagraphFont"/>
    <w:uiPriority w:val="33"/>
    <w:qFormat/>
    <w:rsid w:val="000A35EF"/>
    <w:rPr>
      <w:b/>
      <w:bCs/>
      <w:smallCaps/>
      <w:spacing w:val="10"/>
    </w:rPr>
  </w:style>
  <w:style w:type="paragraph" w:styleId="TOCHeading">
    <w:name w:val="TOC Heading"/>
    <w:basedOn w:val="Heading1"/>
    <w:next w:val="Normal"/>
    <w:uiPriority w:val="39"/>
    <w:semiHidden/>
    <w:unhideWhenUsed/>
    <w:qFormat/>
    <w:rsid w:val="000A35EF"/>
    <w:pPr>
      <w:outlineLvl w:val="9"/>
    </w:pPr>
  </w:style>
  <w:style w:type="character" w:styleId="Hyperlink">
    <w:name w:val="Hyperlink"/>
    <w:basedOn w:val="DefaultParagraphFont"/>
    <w:uiPriority w:val="99"/>
    <w:unhideWhenUsed/>
    <w:rsid w:val="00D63FD3"/>
    <w:rPr>
      <w:color w:val="0563C1" w:themeColor="hyperlink"/>
      <w:u w:val="single"/>
    </w:rPr>
  </w:style>
  <w:style w:type="character" w:customStyle="1" w:styleId="UnresolvedMention1">
    <w:name w:val="Unresolved Mention1"/>
    <w:basedOn w:val="DefaultParagraphFont"/>
    <w:uiPriority w:val="99"/>
    <w:semiHidden/>
    <w:unhideWhenUsed/>
    <w:rsid w:val="00D63FD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images.metmuseum.org/CRDImages/is/web-large/sf30-112-18a.jpg" TargetMode="Externa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hyperlink" Target="https://i.pinimg.com/originals/52/a7/98/52a798cbcded301b6e93a1339acaa16a.jpg"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i.pinimg.com/736x/47/01/2a/47012ac3171c5539cee19006bad0b565--two-men-gold-leaf.jpg" TargetMode="External"/><Relationship Id="rId5" Type="http://schemas.openxmlformats.org/officeDocument/2006/relationships/image" Target="media/image2.jpg"/><Relationship Id="rId15" Type="http://schemas.openxmlformats.org/officeDocument/2006/relationships/fontTable" Target="fontTable.xml"/><Relationship Id="rId10" Type="http://schemas.openxmlformats.org/officeDocument/2006/relationships/hyperlink" Target="https://www.pinterest.co.uk/pin/23081016824643594/" TargetMode="External"/><Relationship Id="rId4" Type="http://schemas.openxmlformats.org/officeDocument/2006/relationships/image" Target="media/image1.jpg"/><Relationship Id="rId9" Type="http://schemas.openxmlformats.org/officeDocument/2006/relationships/image" Target="media/image6.jpg"/><Relationship Id="rId14" Type="http://schemas.openxmlformats.org/officeDocument/2006/relationships/hyperlink" Target="https://i.pinimg.com/736x/36/af/75/36af75176080eb4d5470cd271458f76f--islamic-art-islamic-world.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2655</Words>
  <Characters>15139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Richard</cp:lastModifiedBy>
  <cp:revision>2</cp:revision>
  <dcterms:created xsi:type="dcterms:W3CDTF">2018-02-05T14:22:00Z</dcterms:created>
  <dcterms:modified xsi:type="dcterms:W3CDTF">2018-02-05T14:22:00Z</dcterms:modified>
</cp:coreProperties>
</file>