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FE3DDEC" w:rsidR="000965B9" w:rsidRPr="00F625D2" w:rsidRDefault="000965B9" w:rsidP="00564D10">
      <w:pPr>
        <w:spacing w:line="480" w:lineRule="auto"/>
        <w:rPr>
          <w:rStyle w:val="SubtleEmphasis"/>
        </w:rPr>
      </w:pPr>
    </w:p>
    <w:p w14:paraId="15480606" w14:textId="3A4CD03D" w:rsidR="005C0BCC" w:rsidRDefault="005C0BCC" w:rsidP="00564D10">
      <w:pPr>
        <w:spacing w:line="480" w:lineRule="auto"/>
        <w:rPr>
          <w:rFonts w:ascii="Times New Roman" w:hAnsi="Times New Roman" w:cs="Times New Roman"/>
          <w:sz w:val="24"/>
          <w:szCs w:val="24"/>
        </w:rPr>
      </w:pPr>
    </w:p>
    <w:p w14:paraId="65832826" w14:textId="6D349B3C" w:rsidR="086B31EA" w:rsidRDefault="086B31EA" w:rsidP="086B31EA">
      <w:pPr>
        <w:spacing w:line="480" w:lineRule="auto"/>
      </w:pPr>
    </w:p>
    <w:p w14:paraId="16344596" w14:textId="44FE34B2" w:rsidR="005F098C" w:rsidRDefault="005F098C" w:rsidP="086B31EA">
      <w:pPr>
        <w:spacing w:line="480" w:lineRule="auto"/>
      </w:pPr>
      <w:r>
        <w:rPr>
          <w:noProof/>
        </w:rPr>
        <w:drawing>
          <wp:anchor distT="0" distB="0" distL="114300" distR="114300" simplePos="0" relativeHeight="251658240" behindDoc="1" locked="0" layoutInCell="1" allowOverlap="1" wp14:anchorId="6805E3EA" wp14:editId="70B78099">
            <wp:simplePos x="0" y="0"/>
            <wp:positionH relativeFrom="margin">
              <wp:align>center</wp:align>
            </wp:positionH>
            <wp:positionV relativeFrom="paragraph">
              <wp:posOffset>320675</wp:posOffset>
            </wp:positionV>
            <wp:extent cx="4476750" cy="2238375"/>
            <wp:effectExtent l="0" t="0" r="0" b="9525"/>
            <wp:wrapTight wrapText="bothSides">
              <wp:wrapPolygon edited="0">
                <wp:start x="0" y="0"/>
                <wp:lineTo x="0" y="21508"/>
                <wp:lineTo x="21508" y="21508"/>
                <wp:lineTo x="21508" y="0"/>
                <wp:lineTo x="0" y="0"/>
              </wp:wrapPolygon>
            </wp:wrapTight>
            <wp:docPr id="101370690" name="Picture 101370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476750" cy="2238375"/>
                    </a:xfrm>
                    <a:prstGeom prst="rect">
                      <a:avLst/>
                    </a:prstGeom>
                  </pic:spPr>
                </pic:pic>
              </a:graphicData>
            </a:graphic>
            <wp14:sizeRelH relativeFrom="page">
              <wp14:pctWidth>0</wp14:pctWidth>
            </wp14:sizeRelH>
            <wp14:sizeRelV relativeFrom="page">
              <wp14:pctHeight>0</wp14:pctHeight>
            </wp14:sizeRelV>
          </wp:anchor>
        </w:drawing>
      </w:r>
    </w:p>
    <w:p w14:paraId="09299310" w14:textId="23C12D93" w:rsidR="086B31EA" w:rsidRDefault="086B31EA" w:rsidP="086B31EA">
      <w:pPr>
        <w:spacing w:line="480" w:lineRule="auto"/>
      </w:pPr>
    </w:p>
    <w:p w14:paraId="2E06FDCD" w14:textId="630AD721" w:rsidR="005F098C" w:rsidRDefault="005F098C" w:rsidP="086B31EA">
      <w:pPr>
        <w:spacing w:line="480" w:lineRule="auto"/>
      </w:pPr>
    </w:p>
    <w:p w14:paraId="31EBF0F2" w14:textId="4387333B" w:rsidR="005F098C" w:rsidRDefault="005F098C" w:rsidP="086B31EA">
      <w:pPr>
        <w:spacing w:line="480" w:lineRule="auto"/>
      </w:pPr>
    </w:p>
    <w:p w14:paraId="34C52491" w14:textId="0A18A91E" w:rsidR="005F098C" w:rsidRDefault="005F098C" w:rsidP="086B31EA">
      <w:pPr>
        <w:spacing w:line="480" w:lineRule="auto"/>
      </w:pPr>
    </w:p>
    <w:p w14:paraId="6F1CA096" w14:textId="38499FA4" w:rsidR="005F098C" w:rsidRDefault="005F098C" w:rsidP="086B31EA">
      <w:pPr>
        <w:spacing w:line="480" w:lineRule="auto"/>
      </w:pPr>
    </w:p>
    <w:p w14:paraId="7B7E27DF" w14:textId="77777777" w:rsidR="005F098C" w:rsidRDefault="005F098C" w:rsidP="086B31EA">
      <w:pPr>
        <w:spacing w:line="480" w:lineRule="auto"/>
      </w:pPr>
    </w:p>
    <w:p w14:paraId="68A47BCC" w14:textId="3D6DBE67" w:rsidR="00AB17D9" w:rsidRDefault="086B31EA" w:rsidP="086B31EA">
      <w:pPr>
        <w:spacing w:line="480" w:lineRule="auto"/>
        <w:jc w:val="center"/>
        <w:rPr>
          <w:rFonts w:ascii="Times New Roman" w:hAnsi="Times New Roman" w:cs="Times New Roman"/>
          <w:sz w:val="24"/>
          <w:szCs w:val="24"/>
        </w:rPr>
      </w:pPr>
      <w:r w:rsidRPr="086B31EA">
        <w:rPr>
          <w:rFonts w:ascii="Times New Roman" w:hAnsi="Times New Roman" w:cs="Times New Roman"/>
          <w:sz w:val="24"/>
          <w:szCs w:val="24"/>
        </w:rPr>
        <w:t>‘</w:t>
      </w:r>
      <w:r w:rsidR="00595EB3">
        <w:rPr>
          <w:rFonts w:ascii="Times New Roman" w:hAnsi="Times New Roman" w:cs="Times New Roman"/>
          <w:sz w:val="24"/>
          <w:szCs w:val="24"/>
        </w:rPr>
        <w:t xml:space="preserve">A Critical Evaluation </w:t>
      </w:r>
      <w:r w:rsidR="00A20E70">
        <w:rPr>
          <w:rFonts w:ascii="Times New Roman" w:hAnsi="Times New Roman" w:cs="Times New Roman"/>
          <w:sz w:val="24"/>
          <w:szCs w:val="24"/>
        </w:rPr>
        <w:t>for whether</w:t>
      </w:r>
      <w:r w:rsidR="00A84034">
        <w:rPr>
          <w:rFonts w:ascii="Times New Roman" w:hAnsi="Times New Roman" w:cs="Times New Roman"/>
          <w:sz w:val="24"/>
          <w:szCs w:val="24"/>
        </w:rPr>
        <w:t xml:space="preserve"> Social Influences </w:t>
      </w:r>
      <w:r w:rsidR="00A20E70">
        <w:rPr>
          <w:rFonts w:ascii="Times New Roman" w:hAnsi="Times New Roman" w:cs="Times New Roman"/>
          <w:sz w:val="24"/>
          <w:szCs w:val="24"/>
        </w:rPr>
        <w:t>may Impact</w:t>
      </w:r>
      <w:r w:rsidR="00A84034">
        <w:rPr>
          <w:rFonts w:ascii="Times New Roman" w:hAnsi="Times New Roman" w:cs="Times New Roman"/>
          <w:sz w:val="24"/>
          <w:szCs w:val="24"/>
        </w:rPr>
        <w:t xml:space="preserve"> </w:t>
      </w:r>
      <w:r w:rsidR="00154CC6">
        <w:rPr>
          <w:rFonts w:ascii="Times New Roman" w:hAnsi="Times New Roman" w:cs="Times New Roman"/>
          <w:sz w:val="24"/>
          <w:szCs w:val="24"/>
        </w:rPr>
        <w:t>Tendencies to</w:t>
      </w:r>
      <w:r w:rsidR="00AA6CE0">
        <w:rPr>
          <w:rFonts w:ascii="Times New Roman" w:hAnsi="Times New Roman" w:cs="Times New Roman"/>
          <w:sz w:val="24"/>
          <w:szCs w:val="24"/>
        </w:rPr>
        <w:t xml:space="preserve"> Assimilat</w:t>
      </w:r>
      <w:r w:rsidR="00154CC6">
        <w:rPr>
          <w:rFonts w:ascii="Times New Roman" w:hAnsi="Times New Roman" w:cs="Times New Roman"/>
          <w:sz w:val="24"/>
          <w:szCs w:val="24"/>
        </w:rPr>
        <w:t xml:space="preserve">e </w:t>
      </w:r>
      <w:r w:rsidR="00AA6CE0">
        <w:rPr>
          <w:rFonts w:ascii="Times New Roman" w:hAnsi="Times New Roman" w:cs="Times New Roman"/>
          <w:sz w:val="24"/>
          <w:szCs w:val="24"/>
        </w:rPr>
        <w:t>and Liberat</w:t>
      </w:r>
      <w:r w:rsidR="00154CC6">
        <w:rPr>
          <w:rFonts w:ascii="Times New Roman" w:hAnsi="Times New Roman" w:cs="Times New Roman"/>
          <w:sz w:val="24"/>
          <w:szCs w:val="24"/>
        </w:rPr>
        <w:t>e</w:t>
      </w:r>
      <w:r w:rsidR="00AA6CE0">
        <w:rPr>
          <w:rFonts w:ascii="Times New Roman" w:hAnsi="Times New Roman" w:cs="Times New Roman"/>
          <w:sz w:val="24"/>
          <w:szCs w:val="24"/>
        </w:rPr>
        <w:t xml:space="preserve"> Sexuality</w:t>
      </w:r>
      <w:r w:rsidR="00FE6924">
        <w:rPr>
          <w:rFonts w:ascii="Times New Roman" w:hAnsi="Times New Roman" w:cs="Times New Roman"/>
          <w:sz w:val="24"/>
          <w:szCs w:val="24"/>
        </w:rPr>
        <w:t xml:space="preserve"> and </w:t>
      </w:r>
      <w:r w:rsidR="00154CC6">
        <w:rPr>
          <w:rFonts w:ascii="Times New Roman" w:hAnsi="Times New Roman" w:cs="Times New Roman"/>
          <w:sz w:val="24"/>
          <w:szCs w:val="24"/>
        </w:rPr>
        <w:t>their</w:t>
      </w:r>
      <w:r w:rsidR="00FE6924">
        <w:rPr>
          <w:rFonts w:ascii="Times New Roman" w:hAnsi="Times New Roman" w:cs="Times New Roman"/>
          <w:sz w:val="24"/>
          <w:szCs w:val="24"/>
        </w:rPr>
        <w:t xml:space="preserve"> Impact upon Mental </w:t>
      </w:r>
      <w:r w:rsidR="007308F6">
        <w:rPr>
          <w:rFonts w:ascii="Times New Roman" w:hAnsi="Times New Roman" w:cs="Times New Roman"/>
          <w:sz w:val="24"/>
          <w:szCs w:val="24"/>
        </w:rPr>
        <w:t>Health’</w:t>
      </w:r>
    </w:p>
    <w:p w14:paraId="02EF931D" w14:textId="23671254" w:rsidR="00AB17D9" w:rsidRPr="00AB17D9" w:rsidRDefault="00AB17D9" w:rsidP="005C0BCC">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21475676" w14:textId="77777777" w:rsidR="000D702B" w:rsidRDefault="000D702B" w:rsidP="005C0BCC">
      <w:pPr>
        <w:spacing w:line="480" w:lineRule="auto"/>
        <w:jc w:val="center"/>
        <w:rPr>
          <w:rFonts w:ascii="Times New Roman" w:hAnsi="Times New Roman" w:cs="Times New Roman"/>
          <w:sz w:val="24"/>
          <w:szCs w:val="24"/>
          <w:u w:val="single"/>
        </w:rPr>
      </w:pPr>
    </w:p>
    <w:p w14:paraId="6E527494" w14:textId="77777777" w:rsidR="000D702B" w:rsidRDefault="000D702B" w:rsidP="005C0BCC">
      <w:pPr>
        <w:spacing w:line="480" w:lineRule="auto"/>
        <w:jc w:val="center"/>
        <w:rPr>
          <w:rFonts w:ascii="Times New Roman" w:hAnsi="Times New Roman" w:cs="Times New Roman"/>
          <w:sz w:val="24"/>
          <w:szCs w:val="24"/>
          <w:u w:val="single"/>
        </w:rPr>
      </w:pPr>
    </w:p>
    <w:p w14:paraId="3514C1F3" w14:textId="77777777" w:rsidR="000D702B" w:rsidRDefault="000D702B" w:rsidP="005C0BCC">
      <w:pPr>
        <w:spacing w:line="480" w:lineRule="auto"/>
        <w:jc w:val="center"/>
        <w:rPr>
          <w:rFonts w:ascii="Times New Roman" w:hAnsi="Times New Roman" w:cs="Times New Roman"/>
          <w:sz w:val="24"/>
          <w:szCs w:val="24"/>
          <w:u w:val="single"/>
        </w:rPr>
      </w:pPr>
    </w:p>
    <w:p w14:paraId="49451FAD" w14:textId="77777777" w:rsidR="000D702B" w:rsidRDefault="000D702B" w:rsidP="005C0BCC">
      <w:pPr>
        <w:spacing w:line="480" w:lineRule="auto"/>
        <w:jc w:val="center"/>
        <w:rPr>
          <w:rFonts w:ascii="Times New Roman" w:hAnsi="Times New Roman" w:cs="Times New Roman"/>
          <w:sz w:val="24"/>
          <w:szCs w:val="24"/>
          <w:u w:val="single"/>
        </w:rPr>
      </w:pPr>
    </w:p>
    <w:p w14:paraId="69F7748A" w14:textId="77777777" w:rsidR="000D702B" w:rsidRDefault="000D702B" w:rsidP="005C0BCC">
      <w:pPr>
        <w:spacing w:line="480" w:lineRule="auto"/>
        <w:jc w:val="center"/>
        <w:rPr>
          <w:rFonts w:ascii="Times New Roman" w:hAnsi="Times New Roman" w:cs="Times New Roman"/>
          <w:sz w:val="24"/>
          <w:szCs w:val="24"/>
          <w:u w:val="single"/>
        </w:rPr>
      </w:pPr>
    </w:p>
    <w:p w14:paraId="61EAAF06" w14:textId="77777777" w:rsidR="000D702B" w:rsidRDefault="000D702B" w:rsidP="005C0BCC">
      <w:pPr>
        <w:spacing w:line="480" w:lineRule="auto"/>
        <w:jc w:val="center"/>
        <w:rPr>
          <w:rFonts w:ascii="Times New Roman" w:hAnsi="Times New Roman" w:cs="Times New Roman"/>
          <w:sz w:val="24"/>
          <w:szCs w:val="24"/>
          <w:u w:val="single"/>
        </w:rPr>
      </w:pPr>
    </w:p>
    <w:p w14:paraId="2EB7FBDA" w14:textId="77777777" w:rsidR="000D702B" w:rsidRDefault="000D702B" w:rsidP="005C0BCC">
      <w:pPr>
        <w:spacing w:line="480" w:lineRule="auto"/>
        <w:jc w:val="center"/>
        <w:rPr>
          <w:rFonts w:ascii="Times New Roman" w:hAnsi="Times New Roman" w:cs="Times New Roman"/>
          <w:sz w:val="24"/>
          <w:szCs w:val="24"/>
          <w:u w:val="single"/>
        </w:rPr>
      </w:pPr>
    </w:p>
    <w:p w14:paraId="02D6B46F" w14:textId="77777777" w:rsidR="000D702B" w:rsidRDefault="000D702B" w:rsidP="005C0BCC">
      <w:pPr>
        <w:spacing w:line="480" w:lineRule="auto"/>
        <w:jc w:val="center"/>
        <w:rPr>
          <w:rFonts w:ascii="Times New Roman" w:hAnsi="Times New Roman" w:cs="Times New Roman"/>
          <w:sz w:val="24"/>
          <w:szCs w:val="24"/>
          <w:u w:val="single"/>
        </w:rPr>
      </w:pPr>
    </w:p>
    <w:p w14:paraId="57A9AD80" w14:textId="77777777" w:rsidR="000D702B" w:rsidRDefault="000D702B" w:rsidP="005C0BCC">
      <w:pPr>
        <w:spacing w:line="480" w:lineRule="auto"/>
        <w:jc w:val="center"/>
        <w:rPr>
          <w:rFonts w:ascii="Times New Roman" w:hAnsi="Times New Roman" w:cs="Times New Roman"/>
          <w:sz w:val="24"/>
          <w:szCs w:val="24"/>
          <w:u w:val="single"/>
        </w:rPr>
      </w:pPr>
    </w:p>
    <w:p w14:paraId="160546CC" w14:textId="677DE0DD" w:rsidR="008F2EB4" w:rsidRDefault="007B0275" w:rsidP="008F2EB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notion of an individual’s sexuality, specifically</w:t>
      </w:r>
      <w:r w:rsidR="00742F17">
        <w:rPr>
          <w:rFonts w:ascii="Times New Roman" w:hAnsi="Times New Roman" w:cs="Times New Roman"/>
          <w:sz w:val="24"/>
          <w:szCs w:val="24"/>
        </w:rPr>
        <w:t xml:space="preserve"> with regards to discussion of </w:t>
      </w:r>
      <w:r w:rsidR="00AF52B4">
        <w:rPr>
          <w:rFonts w:ascii="Times New Roman" w:hAnsi="Times New Roman" w:cs="Times New Roman"/>
          <w:sz w:val="24"/>
          <w:szCs w:val="24"/>
        </w:rPr>
        <w:t>sexual orientation</w:t>
      </w:r>
      <w:r w:rsidR="00742F17">
        <w:rPr>
          <w:rFonts w:ascii="Times New Roman" w:hAnsi="Times New Roman" w:cs="Times New Roman"/>
          <w:sz w:val="24"/>
          <w:szCs w:val="24"/>
        </w:rPr>
        <w:t>, is</w:t>
      </w:r>
      <w:r w:rsidR="000F4C22">
        <w:rPr>
          <w:rFonts w:ascii="Times New Roman" w:hAnsi="Times New Roman" w:cs="Times New Roman"/>
          <w:sz w:val="24"/>
          <w:szCs w:val="24"/>
        </w:rPr>
        <w:t xml:space="preserve"> a</w:t>
      </w:r>
      <w:r w:rsidR="00742F17">
        <w:rPr>
          <w:rFonts w:ascii="Times New Roman" w:hAnsi="Times New Roman" w:cs="Times New Roman"/>
          <w:sz w:val="24"/>
          <w:szCs w:val="24"/>
        </w:rPr>
        <w:t xml:space="preserve"> highly debated subject</w:t>
      </w:r>
      <w:r w:rsidR="00826442">
        <w:rPr>
          <w:rFonts w:ascii="Times New Roman" w:hAnsi="Times New Roman" w:cs="Times New Roman"/>
          <w:sz w:val="24"/>
          <w:szCs w:val="24"/>
        </w:rPr>
        <w:t xml:space="preserve">. </w:t>
      </w:r>
      <w:r w:rsidR="00961017">
        <w:rPr>
          <w:rFonts w:ascii="Times New Roman" w:hAnsi="Times New Roman" w:cs="Times New Roman"/>
          <w:sz w:val="24"/>
          <w:szCs w:val="24"/>
        </w:rPr>
        <w:t xml:space="preserve">For a time, homosexuality </w:t>
      </w:r>
      <w:r w:rsidR="00C0636F">
        <w:rPr>
          <w:rFonts w:ascii="Times New Roman" w:hAnsi="Times New Roman" w:cs="Times New Roman"/>
          <w:sz w:val="24"/>
          <w:szCs w:val="24"/>
        </w:rPr>
        <w:t xml:space="preserve">has often been referred to as a sort of symptom of deviancy, </w:t>
      </w:r>
      <w:r w:rsidR="005A6C6A">
        <w:rPr>
          <w:rFonts w:ascii="Times New Roman" w:hAnsi="Times New Roman" w:cs="Times New Roman"/>
          <w:sz w:val="24"/>
          <w:szCs w:val="24"/>
        </w:rPr>
        <w:t xml:space="preserve">with </w:t>
      </w:r>
      <w:r w:rsidR="006D15CD">
        <w:rPr>
          <w:rFonts w:ascii="Times New Roman" w:hAnsi="Times New Roman" w:cs="Times New Roman"/>
          <w:sz w:val="24"/>
          <w:szCs w:val="24"/>
        </w:rPr>
        <w:t>individuals referring to it as everything ranging from a mental illness</w:t>
      </w:r>
      <w:r w:rsidR="00A2188D">
        <w:rPr>
          <w:rFonts w:ascii="Times New Roman" w:hAnsi="Times New Roman" w:cs="Times New Roman"/>
          <w:sz w:val="24"/>
          <w:szCs w:val="24"/>
        </w:rPr>
        <w:t xml:space="preserve"> to a criminal act (</w:t>
      </w:r>
      <w:r w:rsidR="00A219AB">
        <w:rPr>
          <w:rFonts w:ascii="Times New Roman" w:hAnsi="Times New Roman" w:cs="Times New Roman"/>
          <w:sz w:val="24"/>
          <w:szCs w:val="24"/>
        </w:rPr>
        <w:t>Bullough,</w:t>
      </w:r>
      <w:r w:rsidR="000E5BA0">
        <w:rPr>
          <w:rFonts w:ascii="Times New Roman" w:hAnsi="Times New Roman" w:cs="Times New Roman"/>
          <w:sz w:val="24"/>
          <w:szCs w:val="24"/>
        </w:rPr>
        <w:t xml:space="preserve"> 2019).</w:t>
      </w:r>
      <w:r w:rsidR="00640D3B">
        <w:rPr>
          <w:rFonts w:ascii="Times New Roman" w:hAnsi="Times New Roman" w:cs="Times New Roman"/>
          <w:sz w:val="24"/>
          <w:szCs w:val="24"/>
        </w:rPr>
        <w:t xml:space="preserve"> However, </w:t>
      </w:r>
      <w:r w:rsidR="0063795B">
        <w:rPr>
          <w:rFonts w:ascii="Times New Roman" w:hAnsi="Times New Roman" w:cs="Times New Roman"/>
          <w:sz w:val="24"/>
          <w:szCs w:val="24"/>
        </w:rPr>
        <w:t xml:space="preserve">the unification </w:t>
      </w:r>
      <w:r w:rsidR="00F91F28">
        <w:rPr>
          <w:rFonts w:ascii="Times New Roman" w:hAnsi="Times New Roman" w:cs="Times New Roman"/>
          <w:sz w:val="24"/>
          <w:szCs w:val="24"/>
        </w:rPr>
        <w:t xml:space="preserve">of </w:t>
      </w:r>
      <w:r w:rsidR="00431B16">
        <w:rPr>
          <w:rFonts w:ascii="Times New Roman" w:hAnsi="Times New Roman" w:cs="Times New Roman"/>
          <w:sz w:val="24"/>
          <w:szCs w:val="24"/>
        </w:rPr>
        <w:t>various lesbian, gay, bisexual and tran</w:t>
      </w:r>
      <w:r w:rsidR="00F91F28">
        <w:rPr>
          <w:rFonts w:ascii="Times New Roman" w:hAnsi="Times New Roman" w:cs="Times New Roman"/>
          <w:sz w:val="24"/>
          <w:szCs w:val="24"/>
        </w:rPr>
        <w:t>s</w:t>
      </w:r>
      <w:r w:rsidR="002730DF">
        <w:rPr>
          <w:rFonts w:ascii="Times New Roman" w:hAnsi="Times New Roman" w:cs="Times New Roman"/>
          <w:sz w:val="24"/>
          <w:szCs w:val="24"/>
        </w:rPr>
        <w:t xml:space="preserve">gender </w:t>
      </w:r>
      <w:r w:rsidR="00FD3AC8">
        <w:rPr>
          <w:rFonts w:ascii="Times New Roman" w:hAnsi="Times New Roman" w:cs="Times New Roman"/>
          <w:sz w:val="24"/>
          <w:szCs w:val="24"/>
        </w:rPr>
        <w:t>individuals</w:t>
      </w:r>
      <w:r w:rsidR="00A13D29">
        <w:rPr>
          <w:rFonts w:ascii="Times New Roman" w:hAnsi="Times New Roman" w:cs="Times New Roman"/>
          <w:sz w:val="24"/>
          <w:szCs w:val="24"/>
        </w:rPr>
        <w:t xml:space="preserve"> in 1975</w:t>
      </w:r>
      <w:r w:rsidR="00F91F28">
        <w:rPr>
          <w:rFonts w:ascii="Times New Roman" w:hAnsi="Times New Roman" w:cs="Times New Roman"/>
          <w:sz w:val="24"/>
          <w:szCs w:val="24"/>
        </w:rPr>
        <w:t>, under the abbreviation LGBT</w:t>
      </w:r>
      <w:r w:rsidR="00403F0B">
        <w:rPr>
          <w:rFonts w:ascii="Times New Roman" w:hAnsi="Times New Roman" w:cs="Times New Roman"/>
          <w:sz w:val="24"/>
          <w:szCs w:val="24"/>
        </w:rPr>
        <w:t>Q+</w:t>
      </w:r>
      <w:r w:rsidR="00F91F28">
        <w:rPr>
          <w:rFonts w:ascii="Times New Roman" w:hAnsi="Times New Roman" w:cs="Times New Roman"/>
          <w:sz w:val="24"/>
          <w:szCs w:val="24"/>
        </w:rPr>
        <w:t xml:space="preserve">, has resulted </w:t>
      </w:r>
      <w:r w:rsidR="00FD413C">
        <w:rPr>
          <w:rFonts w:ascii="Times New Roman" w:hAnsi="Times New Roman" w:cs="Times New Roman"/>
          <w:sz w:val="24"/>
          <w:szCs w:val="24"/>
        </w:rPr>
        <w:t>various social movements which seek to</w:t>
      </w:r>
      <w:r w:rsidR="00517845">
        <w:rPr>
          <w:rFonts w:ascii="Times New Roman" w:hAnsi="Times New Roman" w:cs="Times New Roman"/>
          <w:sz w:val="24"/>
          <w:szCs w:val="24"/>
        </w:rPr>
        <w:t xml:space="preserve"> </w:t>
      </w:r>
      <w:r w:rsidR="001A7418">
        <w:rPr>
          <w:rFonts w:ascii="Times New Roman" w:hAnsi="Times New Roman" w:cs="Times New Roman"/>
          <w:sz w:val="24"/>
          <w:szCs w:val="24"/>
        </w:rPr>
        <w:t>achieve true equality for all LGBT</w:t>
      </w:r>
      <w:r w:rsidR="00403F0B">
        <w:rPr>
          <w:rFonts w:ascii="Times New Roman" w:hAnsi="Times New Roman" w:cs="Times New Roman"/>
          <w:sz w:val="24"/>
          <w:szCs w:val="24"/>
        </w:rPr>
        <w:t>Q+</w:t>
      </w:r>
      <w:r w:rsidR="001A7418">
        <w:rPr>
          <w:rFonts w:ascii="Times New Roman" w:hAnsi="Times New Roman" w:cs="Times New Roman"/>
          <w:sz w:val="24"/>
          <w:szCs w:val="24"/>
        </w:rPr>
        <w:t xml:space="preserve"> individuals (LGBT</w:t>
      </w:r>
      <w:r w:rsidR="007A3A59">
        <w:rPr>
          <w:rFonts w:ascii="Times New Roman" w:hAnsi="Times New Roman" w:cs="Times New Roman"/>
          <w:sz w:val="24"/>
          <w:szCs w:val="24"/>
        </w:rPr>
        <w:t xml:space="preserve"> Foundation</w:t>
      </w:r>
      <w:r w:rsidR="001A7418">
        <w:rPr>
          <w:rFonts w:ascii="Times New Roman" w:hAnsi="Times New Roman" w:cs="Times New Roman"/>
          <w:sz w:val="24"/>
          <w:szCs w:val="24"/>
        </w:rPr>
        <w:t xml:space="preserve">, n.d.). In addition to this, the group </w:t>
      </w:r>
      <w:r w:rsidR="00116F4B">
        <w:rPr>
          <w:rFonts w:ascii="Times New Roman" w:hAnsi="Times New Roman" w:cs="Times New Roman"/>
          <w:sz w:val="24"/>
          <w:szCs w:val="24"/>
        </w:rPr>
        <w:t>support</w:t>
      </w:r>
      <w:r w:rsidR="005B3498">
        <w:rPr>
          <w:rFonts w:ascii="Times New Roman" w:hAnsi="Times New Roman" w:cs="Times New Roman"/>
          <w:sz w:val="24"/>
          <w:szCs w:val="24"/>
        </w:rPr>
        <w:t>s</w:t>
      </w:r>
      <w:r w:rsidR="00116F4B">
        <w:rPr>
          <w:rFonts w:ascii="Times New Roman" w:hAnsi="Times New Roman" w:cs="Times New Roman"/>
          <w:sz w:val="24"/>
          <w:szCs w:val="24"/>
        </w:rPr>
        <w:t xml:space="preserve"> LGBT</w:t>
      </w:r>
      <w:r w:rsidR="00403F0B">
        <w:rPr>
          <w:rFonts w:ascii="Times New Roman" w:hAnsi="Times New Roman" w:cs="Times New Roman"/>
          <w:sz w:val="24"/>
          <w:szCs w:val="24"/>
        </w:rPr>
        <w:t>Q+</w:t>
      </w:r>
      <w:r w:rsidR="00116F4B">
        <w:rPr>
          <w:rFonts w:ascii="Times New Roman" w:hAnsi="Times New Roman" w:cs="Times New Roman"/>
          <w:sz w:val="24"/>
          <w:szCs w:val="24"/>
        </w:rPr>
        <w:t xml:space="preserve"> individuals with their self-confidence and acceptance of themselves</w:t>
      </w:r>
      <w:r w:rsidR="00220955">
        <w:rPr>
          <w:rFonts w:ascii="Times New Roman" w:hAnsi="Times New Roman" w:cs="Times New Roman"/>
          <w:sz w:val="24"/>
          <w:szCs w:val="24"/>
        </w:rPr>
        <w:t xml:space="preserve"> </w:t>
      </w:r>
      <w:r w:rsidR="00116F4B">
        <w:rPr>
          <w:rFonts w:ascii="Times New Roman" w:hAnsi="Times New Roman" w:cs="Times New Roman"/>
          <w:sz w:val="24"/>
          <w:szCs w:val="24"/>
        </w:rPr>
        <w:t xml:space="preserve">(LGBT Foundation, n.d.). </w:t>
      </w:r>
      <w:r w:rsidR="0020442A">
        <w:rPr>
          <w:rFonts w:ascii="Times New Roman" w:hAnsi="Times New Roman" w:cs="Times New Roman"/>
          <w:sz w:val="24"/>
          <w:szCs w:val="24"/>
        </w:rPr>
        <w:t xml:space="preserve">However, </w:t>
      </w:r>
      <w:r w:rsidR="00723FC3">
        <w:rPr>
          <w:rFonts w:ascii="Times New Roman" w:hAnsi="Times New Roman" w:cs="Times New Roman"/>
          <w:sz w:val="24"/>
          <w:szCs w:val="24"/>
        </w:rPr>
        <w:t>despite th</w:t>
      </w:r>
      <w:r w:rsidR="00396604">
        <w:rPr>
          <w:rFonts w:ascii="Times New Roman" w:hAnsi="Times New Roman" w:cs="Times New Roman"/>
          <w:sz w:val="24"/>
          <w:szCs w:val="24"/>
        </w:rPr>
        <w:t>ese efforts</w:t>
      </w:r>
      <w:r w:rsidR="00167499">
        <w:rPr>
          <w:rFonts w:ascii="Times New Roman" w:hAnsi="Times New Roman" w:cs="Times New Roman"/>
          <w:sz w:val="24"/>
          <w:szCs w:val="24"/>
        </w:rPr>
        <w:t xml:space="preserve"> of equality and self-acceptance</w:t>
      </w:r>
      <w:r w:rsidR="00396604">
        <w:rPr>
          <w:rFonts w:ascii="Times New Roman" w:hAnsi="Times New Roman" w:cs="Times New Roman"/>
          <w:sz w:val="24"/>
          <w:szCs w:val="24"/>
        </w:rPr>
        <w:t>, prejudice towards homosexuality still persists</w:t>
      </w:r>
      <w:r w:rsidR="00496C70">
        <w:rPr>
          <w:rFonts w:ascii="Times New Roman" w:hAnsi="Times New Roman" w:cs="Times New Roman"/>
          <w:sz w:val="24"/>
          <w:szCs w:val="24"/>
        </w:rPr>
        <w:t xml:space="preserve">, as various studies have demonstrated its presence </w:t>
      </w:r>
      <w:r w:rsidR="00C30232">
        <w:rPr>
          <w:rFonts w:ascii="Times New Roman" w:hAnsi="Times New Roman" w:cs="Times New Roman"/>
          <w:sz w:val="24"/>
          <w:szCs w:val="24"/>
        </w:rPr>
        <w:t xml:space="preserve">within contemporary contexts </w:t>
      </w:r>
      <w:r w:rsidR="00496C70">
        <w:rPr>
          <w:rFonts w:ascii="Times New Roman" w:hAnsi="Times New Roman" w:cs="Times New Roman"/>
          <w:sz w:val="24"/>
          <w:szCs w:val="24"/>
        </w:rPr>
        <w:t>(</w:t>
      </w:r>
      <w:r w:rsidR="00027D9F">
        <w:rPr>
          <w:rFonts w:ascii="Times New Roman" w:hAnsi="Times New Roman" w:cs="Times New Roman"/>
          <w:sz w:val="24"/>
          <w:szCs w:val="24"/>
        </w:rPr>
        <w:t xml:space="preserve">e.g. </w:t>
      </w:r>
      <w:r w:rsidR="00886577">
        <w:rPr>
          <w:rFonts w:ascii="Times New Roman" w:hAnsi="Times New Roman" w:cs="Times New Roman"/>
          <w:sz w:val="24"/>
          <w:szCs w:val="24"/>
        </w:rPr>
        <w:t xml:space="preserve">Hudepohl, Parrott, &amp; Zeichner, 2010; </w:t>
      </w:r>
      <w:r w:rsidR="00496C70">
        <w:rPr>
          <w:rFonts w:ascii="Times New Roman" w:hAnsi="Times New Roman" w:cs="Times New Roman"/>
          <w:sz w:val="24"/>
          <w:szCs w:val="24"/>
        </w:rPr>
        <w:t>West &amp; HewStone, 2012</w:t>
      </w:r>
      <w:r w:rsidR="00107B17">
        <w:rPr>
          <w:rFonts w:ascii="Times New Roman" w:hAnsi="Times New Roman" w:cs="Times New Roman"/>
          <w:sz w:val="24"/>
          <w:szCs w:val="24"/>
        </w:rPr>
        <w:t>)</w:t>
      </w:r>
      <w:r w:rsidR="00D94F35">
        <w:rPr>
          <w:rFonts w:ascii="Times New Roman" w:hAnsi="Times New Roman" w:cs="Times New Roman"/>
          <w:sz w:val="24"/>
          <w:szCs w:val="24"/>
        </w:rPr>
        <w:t xml:space="preserve">. </w:t>
      </w:r>
      <w:r w:rsidR="005923AC">
        <w:rPr>
          <w:rFonts w:ascii="Times New Roman" w:hAnsi="Times New Roman" w:cs="Times New Roman"/>
          <w:sz w:val="24"/>
          <w:szCs w:val="24"/>
        </w:rPr>
        <w:t xml:space="preserve">This is in conjunction with </w:t>
      </w:r>
      <w:r w:rsidR="00E81C38">
        <w:rPr>
          <w:rFonts w:ascii="Times New Roman" w:hAnsi="Times New Roman" w:cs="Times New Roman"/>
          <w:sz w:val="24"/>
          <w:szCs w:val="24"/>
        </w:rPr>
        <w:t>the additional facet of mental health issues purveying</w:t>
      </w:r>
      <w:r w:rsidR="00BB71BA">
        <w:rPr>
          <w:rFonts w:ascii="Times New Roman" w:hAnsi="Times New Roman" w:cs="Times New Roman"/>
          <w:sz w:val="24"/>
          <w:szCs w:val="24"/>
        </w:rPr>
        <w:t xml:space="preserve"> within the LGBT</w:t>
      </w:r>
      <w:r w:rsidR="00403F0B">
        <w:rPr>
          <w:rFonts w:ascii="Times New Roman" w:hAnsi="Times New Roman" w:cs="Times New Roman"/>
          <w:sz w:val="24"/>
          <w:szCs w:val="24"/>
        </w:rPr>
        <w:t>Q+</w:t>
      </w:r>
      <w:r w:rsidR="00BB71BA">
        <w:rPr>
          <w:rFonts w:ascii="Times New Roman" w:hAnsi="Times New Roman" w:cs="Times New Roman"/>
          <w:sz w:val="24"/>
          <w:szCs w:val="24"/>
        </w:rPr>
        <w:t xml:space="preserve"> community (e.g.</w:t>
      </w:r>
      <w:r w:rsidR="002F7F63">
        <w:rPr>
          <w:rFonts w:ascii="Times New Roman" w:hAnsi="Times New Roman" w:cs="Times New Roman"/>
          <w:sz w:val="24"/>
          <w:szCs w:val="24"/>
        </w:rPr>
        <w:t xml:space="preserve"> Shenkman &amp; Shmotkin, 2010; </w:t>
      </w:r>
      <w:r w:rsidR="00E3280F">
        <w:rPr>
          <w:rFonts w:ascii="Times New Roman" w:hAnsi="Times New Roman" w:cs="Times New Roman"/>
          <w:sz w:val="24"/>
          <w:szCs w:val="24"/>
        </w:rPr>
        <w:t>Meyer, 2013</w:t>
      </w:r>
      <w:r w:rsidR="002F7F63">
        <w:rPr>
          <w:rFonts w:ascii="Times New Roman" w:hAnsi="Times New Roman" w:cs="Times New Roman"/>
          <w:sz w:val="24"/>
          <w:szCs w:val="24"/>
        </w:rPr>
        <w:t>)</w:t>
      </w:r>
      <w:r w:rsidR="005923AC">
        <w:rPr>
          <w:rFonts w:ascii="Times New Roman" w:hAnsi="Times New Roman" w:cs="Times New Roman"/>
          <w:sz w:val="24"/>
          <w:szCs w:val="24"/>
        </w:rPr>
        <w:t xml:space="preserve">. </w:t>
      </w:r>
      <w:r w:rsidR="008958EB">
        <w:rPr>
          <w:rFonts w:ascii="Times New Roman" w:hAnsi="Times New Roman" w:cs="Times New Roman"/>
          <w:sz w:val="24"/>
          <w:szCs w:val="24"/>
        </w:rPr>
        <w:t xml:space="preserve">With these opposing points of view, </w:t>
      </w:r>
      <w:r w:rsidR="00044408">
        <w:rPr>
          <w:rFonts w:ascii="Times New Roman" w:hAnsi="Times New Roman" w:cs="Times New Roman"/>
          <w:sz w:val="24"/>
          <w:szCs w:val="24"/>
        </w:rPr>
        <w:t xml:space="preserve">there may lie the possibility that social influences, may </w:t>
      </w:r>
      <w:r w:rsidR="009B325C">
        <w:rPr>
          <w:rFonts w:ascii="Times New Roman" w:hAnsi="Times New Roman" w:cs="Times New Roman"/>
          <w:sz w:val="24"/>
          <w:szCs w:val="24"/>
        </w:rPr>
        <w:t xml:space="preserve">potentially </w:t>
      </w:r>
      <w:r w:rsidR="00044408">
        <w:rPr>
          <w:rFonts w:ascii="Times New Roman" w:hAnsi="Times New Roman" w:cs="Times New Roman"/>
          <w:sz w:val="24"/>
          <w:szCs w:val="24"/>
        </w:rPr>
        <w:t>impact the individual’s decision-making on whether</w:t>
      </w:r>
      <w:r w:rsidR="00D82270">
        <w:rPr>
          <w:rFonts w:ascii="Times New Roman" w:hAnsi="Times New Roman" w:cs="Times New Roman"/>
          <w:sz w:val="24"/>
          <w:szCs w:val="24"/>
        </w:rPr>
        <w:t xml:space="preserve"> to ‘assimilate’</w:t>
      </w:r>
      <w:r w:rsidR="00FB7C96">
        <w:rPr>
          <w:rFonts w:ascii="Times New Roman" w:hAnsi="Times New Roman" w:cs="Times New Roman"/>
          <w:sz w:val="24"/>
          <w:szCs w:val="24"/>
        </w:rPr>
        <w:t xml:space="preserve"> their sexuality, </w:t>
      </w:r>
      <w:r w:rsidR="0058791F">
        <w:rPr>
          <w:rFonts w:ascii="Times New Roman" w:hAnsi="Times New Roman" w:cs="Times New Roman"/>
          <w:sz w:val="24"/>
          <w:szCs w:val="24"/>
        </w:rPr>
        <w:t xml:space="preserve">which </w:t>
      </w:r>
      <w:r w:rsidR="00FB7C96">
        <w:rPr>
          <w:rFonts w:ascii="Times New Roman" w:hAnsi="Times New Roman" w:cs="Times New Roman"/>
          <w:sz w:val="24"/>
          <w:szCs w:val="24"/>
        </w:rPr>
        <w:t xml:space="preserve">is to </w:t>
      </w:r>
      <w:r w:rsidR="00CC32F8">
        <w:rPr>
          <w:rFonts w:ascii="Times New Roman" w:hAnsi="Times New Roman" w:cs="Times New Roman"/>
          <w:sz w:val="24"/>
          <w:szCs w:val="24"/>
        </w:rPr>
        <w:t>hide their sexuality</w:t>
      </w:r>
      <w:r w:rsidR="00122E94">
        <w:rPr>
          <w:rFonts w:ascii="Times New Roman" w:hAnsi="Times New Roman" w:cs="Times New Roman"/>
          <w:sz w:val="24"/>
          <w:szCs w:val="24"/>
        </w:rPr>
        <w:t xml:space="preserve"> for reasons such as fear of prejudice </w:t>
      </w:r>
      <w:r w:rsidR="0058791F">
        <w:rPr>
          <w:rFonts w:ascii="Times New Roman" w:hAnsi="Times New Roman" w:cs="Times New Roman"/>
          <w:sz w:val="24"/>
          <w:szCs w:val="24"/>
        </w:rPr>
        <w:t>(</w:t>
      </w:r>
      <w:r w:rsidR="0046713E">
        <w:rPr>
          <w:rFonts w:ascii="Times New Roman" w:hAnsi="Times New Roman" w:cs="Times New Roman"/>
          <w:sz w:val="24"/>
          <w:szCs w:val="24"/>
        </w:rPr>
        <w:t>Schope, 2008)</w:t>
      </w:r>
      <w:r w:rsidR="000D25D6">
        <w:rPr>
          <w:rFonts w:ascii="Times New Roman" w:hAnsi="Times New Roman" w:cs="Times New Roman"/>
          <w:sz w:val="24"/>
          <w:szCs w:val="24"/>
        </w:rPr>
        <w:t xml:space="preserve">, </w:t>
      </w:r>
      <w:r w:rsidR="00D82270">
        <w:rPr>
          <w:rFonts w:ascii="Times New Roman" w:hAnsi="Times New Roman" w:cs="Times New Roman"/>
          <w:sz w:val="24"/>
          <w:szCs w:val="24"/>
        </w:rPr>
        <w:t>or</w:t>
      </w:r>
      <w:r w:rsidR="000D25D6">
        <w:rPr>
          <w:rFonts w:ascii="Times New Roman" w:hAnsi="Times New Roman" w:cs="Times New Roman"/>
          <w:sz w:val="24"/>
          <w:szCs w:val="24"/>
        </w:rPr>
        <w:t xml:space="preserve"> to</w:t>
      </w:r>
      <w:r w:rsidR="00D82270">
        <w:rPr>
          <w:rFonts w:ascii="Times New Roman" w:hAnsi="Times New Roman" w:cs="Times New Roman"/>
          <w:sz w:val="24"/>
          <w:szCs w:val="24"/>
        </w:rPr>
        <w:t xml:space="preserve"> ‘liberate’ their sexualit</w:t>
      </w:r>
      <w:r w:rsidR="00AE03E6">
        <w:rPr>
          <w:rFonts w:ascii="Times New Roman" w:hAnsi="Times New Roman" w:cs="Times New Roman"/>
          <w:sz w:val="24"/>
          <w:szCs w:val="24"/>
        </w:rPr>
        <w:t>y</w:t>
      </w:r>
      <w:r w:rsidR="000D25D6">
        <w:rPr>
          <w:rFonts w:ascii="Times New Roman" w:hAnsi="Times New Roman" w:cs="Times New Roman"/>
          <w:sz w:val="24"/>
          <w:szCs w:val="24"/>
        </w:rPr>
        <w:t>, which is to develop self-acceptance</w:t>
      </w:r>
      <w:r w:rsidR="00C42DD3">
        <w:rPr>
          <w:rFonts w:ascii="Times New Roman" w:hAnsi="Times New Roman" w:cs="Times New Roman"/>
          <w:sz w:val="24"/>
          <w:szCs w:val="24"/>
        </w:rPr>
        <w:t xml:space="preserve"> and honesty</w:t>
      </w:r>
      <w:r w:rsidR="000D25D6">
        <w:rPr>
          <w:rFonts w:ascii="Times New Roman" w:hAnsi="Times New Roman" w:cs="Times New Roman"/>
          <w:sz w:val="24"/>
          <w:szCs w:val="24"/>
        </w:rPr>
        <w:t xml:space="preserve"> in one’s sexuality</w:t>
      </w:r>
      <w:r w:rsidR="00C85CFB">
        <w:rPr>
          <w:rFonts w:ascii="Times New Roman" w:hAnsi="Times New Roman" w:cs="Times New Roman"/>
          <w:sz w:val="24"/>
          <w:szCs w:val="24"/>
        </w:rPr>
        <w:t>, as promoted by the LGBT Foundation and community (LGBT Foundation, n.d.)</w:t>
      </w:r>
      <w:r w:rsidR="00AE03E6">
        <w:rPr>
          <w:rFonts w:ascii="Times New Roman" w:hAnsi="Times New Roman" w:cs="Times New Roman"/>
          <w:sz w:val="24"/>
          <w:szCs w:val="24"/>
        </w:rPr>
        <w:t xml:space="preserve">. This may be possible </w:t>
      </w:r>
      <w:r w:rsidR="001244C3">
        <w:rPr>
          <w:rFonts w:ascii="Times New Roman" w:hAnsi="Times New Roman" w:cs="Times New Roman"/>
          <w:sz w:val="24"/>
          <w:szCs w:val="24"/>
        </w:rPr>
        <w:t xml:space="preserve">as several studies demonstrate the potential effect of social influence upon </w:t>
      </w:r>
      <w:r w:rsidR="00333842">
        <w:rPr>
          <w:rFonts w:ascii="Times New Roman" w:hAnsi="Times New Roman" w:cs="Times New Roman"/>
          <w:sz w:val="24"/>
          <w:szCs w:val="24"/>
        </w:rPr>
        <w:t>an individual’s attitude</w:t>
      </w:r>
      <w:r w:rsidR="0056705C">
        <w:rPr>
          <w:rFonts w:ascii="Times New Roman" w:hAnsi="Times New Roman" w:cs="Times New Roman"/>
          <w:sz w:val="24"/>
          <w:szCs w:val="24"/>
        </w:rPr>
        <w:t xml:space="preserve"> or decision-making ability</w:t>
      </w:r>
      <w:r w:rsidR="00272FEC">
        <w:rPr>
          <w:rFonts w:ascii="Times New Roman" w:hAnsi="Times New Roman" w:cs="Times New Roman"/>
          <w:sz w:val="24"/>
          <w:szCs w:val="24"/>
        </w:rPr>
        <w:t xml:space="preserve"> (e.g. </w:t>
      </w:r>
      <w:r w:rsidR="00903733">
        <w:rPr>
          <w:rFonts w:ascii="Times New Roman" w:hAnsi="Times New Roman" w:cs="Times New Roman"/>
          <w:sz w:val="24"/>
          <w:szCs w:val="24"/>
        </w:rPr>
        <w:t>Kozlosk</w:t>
      </w:r>
      <w:r w:rsidR="00952205">
        <w:rPr>
          <w:rFonts w:ascii="Times New Roman" w:hAnsi="Times New Roman" w:cs="Times New Roman"/>
          <w:sz w:val="24"/>
          <w:szCs w:val="24"/>
        </w:rPr>
        <w:t>i</w:t>
      </w:r>
      <w:r w:rsidR="00903733">
        <w:rPr>
          <w:rFonts w:ascii="Times New Roman" w:hAnsi="Times New Roman" w:cs="Times New Roman"/>
          <w:sz w:val="24"/>
          <w:szCs w:val="24"/>
        </w:rPr>
        <w:t xml:space="preserve">, 2010; </w:t>
      </w:r>
      <w:r w:rsidR="00272FEC">
        <w:rPr>
          <w:rFonts w:ascii="Times New Roman" w:hAnsi="Times New Roman" w:cs="Times New Roman"/>
          <w:sz w:val="24"/>
          <w:szCs w:val="24"/>
        </w:rPr>
        <w:t>Hooghe &amp; Meeusen, 2013</w:t>
      </w:r>
      <w:r w:rsidR="009D762C">
        <w:rPr>
          <w:rFonts w:ascii="Times New Roman" w:hAnsi="Times New Roman" w:cs="Times New Roman"/>
          <w:sz w:val="24"/>
          <w:szCs w:val="24"/>
        </w:rPr>
        <w:t xml:space="preserve">; </w:t>
      </w:r>
      <w:r w:rsidR="006811D9">
        <w:rPr>
          <w:rFonts w:ascii="Times New Roman" w:hAnsi="Times New Roman" w:cs="Times New Roman"/>
          <w:sz w:val="24"/>
          <w:szCs w:val="24"/>
        </w:rPr>
        <w:t>Muchnik, Aral, &amp; Taylor, 2013</w:t>
      </w:r>
      <w:r w:rsidR="000A7889">
        <w:rPr>
          <w:rFonts w:ascii="Times New Roman" w:hAnsi="Times New Roman" w:cs="Times New Roman"/>
          <w:sz w:val="24"/>
          <w:szCs w:val="24"/>
        </w:rPr>
        <w:t>)</w:t>
      </w:r>
      <w:r w:rsidR="009B325C">
        <w:rPr>
          <w:rFonts w:ascii="Times New Roman" w:hAnsi="Times New Roman" w:cs="Times New Roman"/>
          <w:sz w:val="24"/>
          <w:szCs w:val="24"/>
        </w:rPr>
        <w:t>, with either option</w:t>
      </w:r>
      <w:r w:rsidR="00CD2D5D">
        <w:rPr>
          <w:rFonts w:ascii="Times New Roman" w:hAnsi="Times New Roman" w:cs="Times New Roman"/>
          <w:sz w:val="24"/>
          <w:szCs w:val="24"/>
        </w:rPr>
        <w:t xml:space="preserve"> </w:t>
      </w:r>
      <w:r w:rsidR="002A787D">
        <w:rPr>
          <w:rFonts w:ascii="Times New Roman" w:hAnsi="Times New Roman" w:cs="Times New Roman"/>
          <w:sz w:val="24"/>
          <w:szCs w:val="24"/>
        </w:rPr>
        <w:t>potentially impacting the</w:t>
      </w:r>
      <w:r w:rsidR="00154CC6">
        <w:rPr>
          <w:rFonts w:ascii="Times New Roman" w:hAnsi="Times New Roman" w:cs="Times New Roman"/>
          <w:sz w:val="24"/>
          <w:szCs w:val="24"/>
        </w:rPr>
        <w:t xml:space="preserve"> individual’s</w:t>
      </w:r>
      <w:r w:rsidR="002A787D">
        <w:rPr>
          <w:rFonts w:ascii="Times New Roman" w:hAnsi="Times New Roman" w:cs="Times New Roman"/>
          <w:sz w:val="24"/>
          <w:szCs w:val="24"/>
        </w:rPr>
        <w:t xml:space="preserve"> mental wellbeing (Harrison, 2009;</w:t>
      </w:r>
      <w:r w:rsidR="00B856F1">
        <w:rPr>
          <w:rFonts w:ascii="Times New Roman" w:hAnsi="Times New Roman" w:cs="Times New Roman"/>
          <w:sz w:val="24"/>
          <w:szCs w:val="24"/>
        </w:rPr>
        <w:t xml:space="preserve"> </w:t>
      </w:r>
      <w:r w:rsidR="005C5462">
        <w:rPr>
          <w:rFonts w:ascii="Times New Roman" w:hAnsi="Times New Roman" w:cs="Times New Roman"/>
          <w:sz w:val="24"/>
          <w:szCs w:val="24"/>
        </w:rPr>
        <w:t>Yarns</w:t>
      </w:r>
      <w:r w:rsidR="00F9243F">
        <w:rPr>
          <w:rFonts w:ascii="Times New Roman" w:hAnsi="Times New Roman" w:cs="Times New Roman"/>
          <w:sz w:val="24"/>
          <w:szCs w:val="24"/>
        </w:rPr>
        <w:t>, Abrams, Meeks &amp; Sewell, 2016)</w:t>
      </w:r>
      <w:r w:rsidR="00434475">
        <w:rPr>
          <w:rFonts w:ascii="Times New Roman" w:hAnsi="Times New Roman" w:cs="Times New Roman"/>
          <w:sz w:val="24"/>
          <w:szCs w:val="24"/>
        </w:rPr>
        <w:t>.</w:t>
      </w:r>
      <w:r w:rsidR="00296D83">
        <w:rPr>
          <w:rFonts w:ascii="Times New Roman" w:hAnsi="Times New Roman" w:cs="Times New Roman"/>
          <w:sz w:val="24"/>
          <w:szCs w:val="24"/>
        </w:rPr>
        <w:t xml:space="preserve"> </w:t>
      </w:r>
      <w:r w:rsidR="002A787D">
        <w:rPr>
          <w:rFonts w:ascii="Times New Roman" w:hAnsi="Times New Roman" w:cs="Times New Roman"/>
          <w:sz w:val="24"/>
          <w:szCs w:val="24"/>
        </w:rPr>
        <w:t xml:space="preserve">As such, </w:t>
      </w:r>
      <w:r w:rsidR="00296D83">
        <w:rPr>
          <w:rFonts w:ascii="Times New Roman" w:hAnsi="Times New Roman" w:cs="Times New Roman"/>
          <w:sz w:val="24"/>
          <w:szCs w:val="24"/>
        </w:rPr>
        <w:t>t</w:t>
      </w:r>
      <w:r w:rsidR="004A35D3">
        <w:rPr>
          <w:rFonts w:ascii="Times New Roman" w:hAnsi="Times New Roman" w:cs="Times New Roman"/>
          <w:sz w:val="24"/>
          <w:szCs w:val="24"/>
        </w:rPr>
        <w:t>here will be a critical</w:t>
      </w:r>
      <w:r w:rsidR="0058213C">
        <w:rPr>
          <w:rFonts w:ascii="Times New Roman" w:hAnsi="Times New Roman" w:cs="Times New Roman"/>
          <w:sz w:val="24"/>
          <w:szCs w:val="24"/>
        </w:rPr>
        <w:t xml:space="preserve"> discussion and</w:t>
      </w:r>
      <w:r w:rsidR="004A35D3">
        <w:rPr>
          <w:rFonts w:ascii="Times New Roman" w:hAnsi="Times New Roman" w:cs="Times New Roman"/>
          <w:sz w:val="24"/>
          <w:szCs w:val="24"/>
        </w:rPr>
        <w:t xml:space="preserve"> evaluation for </w:t>
      </w:r>
      <w:r w:rsidR="001F1DEA" w:rsidRPr="005622F1">
        <w:rPr>
          <w:rFonts w:ascii="Times New Roman" w:hAnsi="Times New Roman" w:cs="Times New Roman"/>
          <w:sz w:val="24"/>
          <w:szCs w:val="24"/>
        </w:rPr>
        <w:t>whether</w:t>
      </w:r>
      <w:r w:rsidR="001F1DEA">
        <w:rPr>
          <w:rFonts w:ascii="Times New Roman" w:hAnsi="Times New Roman" w:cs="Times New Roman"/>
          <w:b/>
          <w:bCs/>
          <w:sz w:val="24"/>
          <w:szCs w:val="24"/>
        </w:rPr>
        <w:t xml:space="preserve"> </w:t>
      </w:r>
      <w:r w:rsidR="004A35D3">
        <w:rPr>
          <w:rFonts w:ascii="Times New Roman" w:hAnsi="Times New Roman" w:cs="Times New Roman"/>
          <w:sz w:val="24"/>
          <w:szCs w:val="24"/>
        </w:rPr>
        <w:t>social influences may have</w:t>
      </w:r>
      <w:r w:rsidR="009C0849">
        <w:rPr>
          <w:rFonts w:ascii="Times New Roman" w:hAnsi="Times New Roman" w:cs="Times New Roman"/>
          <w:sz w:val="24"/>
          <w:szCs w:val="24"/>
        </w:rPr>
        <w:t xml:space="preserve"> an impact</w:t>
      </w:r>
      <w:r w:rsidR="004A35D3">
        <w:rPr>
          <w:rFonts w:ascii="Times New Roman" w:hAnsi="Times New Roman" w:cs="Times New Roman"/>
          <w:sz w:val="24"/>
          <w:szCs w:val="24"/>
        </w:rPr>
        <w:t xml:space="preserve"> upon an individual’s tendency to either assimilate or liberate their sexuality, as well as evaluate </w:t>
      </w:r>
      <w:r w:rsidR="007A7E91">
        <w:rPr>
          <w:rFonts w:ascii="Times New Roman" w:hAnsi="Times New Roman" w:cs="Times New Roman"/>
          <w:sz w:val="24"/>
          <w:szCs w:val="24"/>
        </w:rPr>
        <w:t xml:space="preserve">the impact that </w:t>
      </w:r>
      <w:r w:rsidR="00220955">
        <w:rPr>
          <w:rFonts w:ascii="Times New Roman" w:hAnsi="Times New Roman" w:cs="Times New Roman"/>
          <w:sz w:val="24"/>
          <w:szCs w:val="24"/>
        </w:rPr>
        <w:t xml:space="preserve">this </w:t>
      </w:r>
      <w:r w:rsidR="007A7E91">
        <w:rPr>
          <w:rFonts w:ascii="Times New Roman" w:hAnsi="Times New Roman" w:cs="Times New Roman"/>
          <w:sz w:val="24"/>
          <w:szCs w:val="24"/>
        </w:rPr>
        <w:t xml:space="preserve">decision may have upon the individual’s mental health. </w:t>
      </w:r>
    </w:p>
    <w:p w14:paraId="604C8CCF" w14:textId="6A1193A8" w:rsidR="00113815" w:rsidRDefault="00113815" w:rsidP="008F2EB4">
      <w:pPr>
        <w:spacing w:line="480" w:lineRule="auto"/>
        <w:rPr>
          <w:rFonts w:ascii="Times New Roman" w:hAnsi="Times New Roman" w:cs="Times New Roman"/>
          <w:b/>
          <w:bCs/>
          <w:sz w:val="24"/>
          <w:szCs w:val="24"/>
        </w:rPr>
      </w:pPr>
    </w:p>
    <w:p w14:paraId="3B2FB31F" w14:textId="5C616396" w:rsidR="00EE1C74" w:rsidRDefault="00EE1C74" w:rsidP="008F2EB4">
      <w:pPr>
        <w:spacing w:line="480" w:lineRule="auto"/>
        <w:rPr>
          <w:rFonts w:ascii="Times New Roman" w:hAnsi="Times New Roman" w:cs="Times New Roman"/>
          <w:sz w:val="24"/>
          <w:szCs w:val="24"/>
        </w:rPr>
      </w:pPr>
    </w:p>
    <w:p w14:paraId="0DDBB7C4" w14:textId="67DECCC4" w:rsidR="00135786" w:rsidRPr="004A174D" w:rsidRDefault="00135786" w:rsidP="00D27999">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The</w:t>
      </w:r>
      <w:r w:rsidR="00C05713">
        <w:rPr>
          <w:rFonts w:ascii="Times New Roman" w:hAnsi="Times New Roman" w:cs="Times New Roman"/>
          <w:sz w:val="24"/>
          <w:szCs w:val="24"/>
        </w:rPr>
        <w:t xml:space="preserve">re are many areas of to explore when discussing </w:t>
      </w:r>
      <w:r w:rsidR="00D71BF4">
        <w:rPr>
          <w:rFonts w:ascii="Times New Roman" w:hAnsi="Times New Roman" w:cs="Times New Roman"/>
          <w:sz w:val="24"/>
          <w:szCs w:val="24"/>
        </w:rPr>
        <w:t xml:space="preserve">the impact that social influence may have upon </w:t>
      </w:r>
      <w:r w:rsidR="00AB28DC">
        <w:rPr>
          <w:rFonts w:ascii="Times New Roman" w:hAnsi="Times New Roman" w:cs="Times New Roman"/>
          <w:sz w:val="24"/>
          <w:szCs w:val="24"/>
        </w:rPr>
        <w:t xml:space="preserve">people’s tendency to assimilate or </w:t>
      </w:r>
      <w:r w:rsidR="00F80209">
        <w:rPr>
          <w:rFonts w:ascii="Times New Roman" w:hAnsi="Times New Roman" w:cs="Times New Roman"/>
          <w:sz w:val="24"/>
          <w:szCs w:val="24"/>
        </w:rPr>
        <w:t>liberate their sexuality, as th</w:t>
      </w:r>
      <w:r w:rsidR="00C948A0">
        <w:rPr>
          <w:rFonts w:ascii="Times New Roman" w:hAnsi="Times New Roman" w:cs="Times New Roman"/>
          <w:sz w:val="24"/>
          <w:szCs w:val="24"/>
        </w:rPr>
        <w:t>ese social influences may include a variety of different sources. The firs</w:t>
      </w:r>
      <w:r w:rsidR="007937D9">
        <w:rPr>
          <w:rFonts w:ascii="Times New Roman" w:hAnsi="Times New Roman" w:cs="Times New Roman"/>
          <w:sz w:val="24"/>
          <w:szCs w:val="24"/>
        </w:rPr>
        <w:t xml:space="preserve">t of these </w:t>
      </w:r>
      <w:r w:rsidR="0053352C">
        <w:rPr>
          <w:rFonts w:ascii="Times New Roman" w:hAnsi="Times New Roman" w:cs="Times New Roman"/>
          <w:sz w:val="24"/>
          <w:szCs w:val="24"/>
        </w:rPr>
        <w:t>is</w:t>
      </w:r>
      <w:r w:rsidR="007937D9">
        <w:rPr>
          <w:rFonts w:ascii="Times New Roman" w:hAnsi="Times New Roman" w:cs="Times New Roman"/>
          <w:sz w:val="24"/>
          <w:szCs w:val="24"/>
        </w:rPr>
        <w:t xml:space="preserve"> </w:t>
      </w:r>
      <w:r w:rsidR="001A3D68">
        <w:rPr>
          <w:rFonts w:ascii="Times New Roman" w:hAnsi="Times New Roman" w:cs="Times New Roman"/>
          <w:sz w:val="24"/>
          <w:szCs w:val="24"/>
        </w:rPr>
        <w:t>the potential influence of social movements</w:t>
      </w:r>
      <w:r w:rsidR="007937D9">
        <w:rPr>
          <w:rFonts w:ascii="Times New Roman" w:hAnsi="Times New Roman" w:cs="Times New Roman"/>
          <w:sz w:val="24"/>
          <w:szCs w:val="24"/>
        </w:rPr>
        <w:t>.</w:t>
      </w:r>
      <w:r w:rsidR="00315632">
        <w:rPr>
          <w:rFonts w:ascii="Times New Roman" w:hAnsi="Times New Roman" w:cs="Times New Roman"/>
          <w:sz w:val="24"/>
          <w:szCs w:val="24"/>
        </w:rPr>
        <w:t xml:space="preserve"> </w:t>
      </w:r>
      <w:r w:rsidR="00165AEA">
        <w:rPr>
          <w:rFonts w:ascii="Times New Roman" w:hAnsi="Times New Roman" w:cs="Times New Roman"/>
          <w:sz w:val="24"/>
          <w:szCs w:val="24"/>
        </w:rPr>
        <w:t>An example of this may include the Stone wall riots in 1969, in which homosexual activism had collided with law enforcement in New York City, these riots had resulted in the Gay Liberation Front (GLF) as well as a greater sense of unity amongst homosexual individuals (Matzner, 2015). To examine this social movement’s effect upon an individual’s tendency</w:t>
      </w:r>
      <w:r w:rsidR="00DE2DD4">
        <w:rPr>
          <w:rFonts w:ascii="Times New Roman" w:hAnsi="Times New Roman" w:cs="Times New Roman"/>
          <w:sz w:val="24"/>
          <w:szCs w:val="24"/>
        </w:rPr>
        <w:t xml:space="preserve"> to accept or deny their sexual orientation,</w:t>
      </w:r>
      <w:r w:rsidR="00315632">
        <w:rPr>
          <w:rFonts w:ascii="Times New Roman" w:hAnsi="Times New Roman" w:cs="Times New Roman"/>
          <w:sz w:val="24"/>
          <w:szCs w:val="24"/>
        </w:rPr>
        <w:t xml:space="preserve"> this may be demonstrated within a study conducted by Schope (2008), in which they examined</w:t>
      </w:r>
      <w:r w:rsidR="00D35826">
        <w:rPr>
          <w:rFonts w:ascii="Times New Roman" w:hAnsi="Times New Roman" w:cs="Times New Roman"/>
          <w:sz w:val="24"/>
          <w:szCs w:val="24"/>
        </w:rPr>
        <w:t xml:space="preserve"> homosexual men’s </w:t>
      </w:r>
      <w:r w:rsidR="00184EB0">
        <w:rPr>
          <w:rFonts w:ascii="Times New Roman" w:hAnsi="Times New Roman" w:cs="Times New Roman"/>
          <w:sz w:val="24"/>
          <w:szCs w:val="24"/>
        </w:rPr>
        <w:t xml:space="preserve">ability to disclose their homosexuality </w:t>
      </w:r>
      <w:r w:rsidR="00556D02">
        <w:rPr>
          <w:rFonts w:ascii="Times New Roman" w:hAnsi="Times New Roman" w:cs="Times New Roman"/>
          <w:sz w:val="24"/>
          <w:szCs w:val="24"/>
        </w:rPr>
        <w:t>to</w:t>
      </w:r>
      <w:r w:rsidR="00184EB0">
        <w:rPr>
          <w:rFonts w:ascii="Times New Roman" w:hAnsi="Times New Roman" w:cs="Times New Roman"/>
          <w:sz w:val="24"/>
          <w:szCs w:val="24"/>
        </w:rPr>
        <w:t xml:space="preserve"> family members, </w:t>
      </w:r>
      <w:r w:rsidR="00556D02">
        <w:rPr>
          <w:rFonts w:ascii="Times New Roman" w:hAnsi="Times New Roman" w:cs="Times New Roman"/>
          <w:sz w:val="24"/>
          <w:szCs w:val="24"/>
        </w:rPr>
        <w:t xml:space="preserve">in the workplace as well as their local area. </w:t>
      </w:r>
      <w:r w:rsidR="00671880">
        <w:rPr>
          <w:rFonts w:ascii="Times New Roman" w:hAnsi="Times New Roman" w:cs="Times New Roman"/>
          <w:sz w:val="24"/>
          <w:szCs w:val="24"/>
        </w:rPr>
        <w:t xml:space="preserve">Findings indicate that </w:t>
      </w:r>
      <w:r w:rsidR="001A56B4">
        <w:rPr>
          <w:rFonts w:ascii="Times New Roman" w:hAnsi="Times New Roman" w:cs="Times New Roman"/>
          <w:sz w:val="24"/>
          <w:szCs w:val="24"/>
        </w:rPr>
        <w:t>homosexual men who grew up before the Stonewall riots were more likely to hide their sexual orientation</w:t>
      </w:r>
      <w:r w:rsidR="00582F6A">
        <w:rPr>
          <w:rFonts w:ascii="Times New Roman" w:hAnsi="Times New Roman" w:cs="Times New Roman"/>
          <w:sz w:val="24"/>
          <w:szCs w:val="24"/>
        </w:rPr>
        <w:t xml:space="preserve"> in comparison </w:t>
      </w:r>
      <w:r w:rsidR="00DE2DD4">
        <w:rPr>
          <w:rFonts w:ascii="Times New Roman" w:hAnsi="Times New Roman" w:cs="Times New Roman"/>
          <w:sz w:val="24"/>
          <w:szCs w:val="24"/>
        </w:rPr>
        <w:t xml:space="preserve">to </w:t>
      </w:r>
      <w:r w:rsidR="009C374B">
        <w:rPr>
          <w:rFonts w:ascii="Times New Roman" w:hAnsi="Times New Roman" w:cs="Times New Roman"/>
          <w:sz w:val="24"/>
          <w:szCs w:val="24"/>
        </w:rPr>
        <w:t>their younger</w:t>
      </w:r>
      <w:r w:rsidR="00165AEA">
        <w:rPr>
          <w:rFonts w:ascii="Times New Roman" w:hAnsi="Times New Roman" w:cs="Times New Roman"/>
          <w:sz w:val="24"/>
          <w:szCs w:val="24"/>
        </w:rPr>
        <w:t xml:space="preserve"> generation</w:t>
      </w:r>
      <w:r w:rsidR="009C374B">
        <w:rPr>
          <w:rFonts w:ascii="Times New Roman" w:hAnsi="Times New Roman" w:cs="Times New Roman"/>
          <w:sz w:val="24"/>
          <w:szCs w:val="24"/>
        </w:rPr>
        <w:t xml:space="preserve"> counterparts </w:t>
      </w:r>
      <w:r w:rsidR="00957F8A">
        <w:rPr>
          <w:rFonts w:ascii="Times New Roman" w:hAnsi="Times New Roman" w:cs="Times New Roman"/>
          <w:sz w:val="24"/>
          <w:szCs w:val="24"/>
        </w:rPr>
        <w:t>(Schope, 200</w:t>
      </w:r>
      <w:r w:rsidR="002B63BA">
        <w:rPr>
          <w:rFonts w:ascii="Times New Roman" w:hAnsi="Times New Roman" w:cs="Times New Roman"/>
          <w:sz w:val="24"/>
          <w:szCs w:val="24"/>
        </w:rPr>
        <w:t xml:space="preserve">8). </w:t>
      </w:r>
      <w:r w:rsidR="000C6E23">
        <w:rPr>
          <w:rFonts w:ascii="Times New Roman" w:hAnsi="Times New Roman" w:cs="Times New Roman"/>
          <w:sz w:val="24"/>
          <w:szCs w:val="24"/>
        </w:rPr>
        <w:t xml:space="preserve">The relevance of </w:t>
      </w:r>
      <w:r w:rsidR="00751421">
        <w:rPr>
          <w:rFonts w:ascii="Times New Roman" w:hAnsi="Times New Roman" w:cs="Times New Roman"/>
          <w:sz w:val="24"/>
          <w:szCs w:val="24"/>
        </w:rPr>
        <w:t xml:space="preserve">Stonewall to this </w:t>
      </w:r>
      <w:r w:rsidR="000C6E23">
        <w:rPr>
          <w:rFonts w:ascii="Times New Roman" w:hAnsi="Times New Roman" w:cs="Times New Roman"/>
          <w:sz w:val="24"/>
          <w:szCs w:val="24"/>
        </w:rPr>
        <w:t xml:space="preserve">information </w:t>
      </w:r>
      <w:r w:rsidR="002319B3">
        <w:rPr>
          <w:rFonts w:ascii="Times New Roman" w:hAnsi="Times New Roman" w:cs="Times New Roman"/>
          <w:sz w:val="24"/>
          <w:szCs w:val="24"/>
        </w:rPr>
        <w:t xml:space="preserve">lies within its implication </w:t>
      </w:r>
      <w:r w:rsidR="00AB3618">
        <w:rPr>
          <w:rFonts w:ascii="Times New Roman" w:hAnsi="Times New Roman" w:cs="Times New Roman"/>
          <w:sz w:val="24"/>
          <w:szCs w:val="24"/>
        </w:rPr>
        <w:t xml:space="preserve">that </w:t>
      </w:r>
      <w:r w:rsidR="00490904">
        <w:rPr>
          <w:rFonts w:ascii="Times New Roman" w:hAnsi="Times New Roman" w:cs="Times New Roman"/>
          <w:sz w:val="24"/>
          <w:szCs w:val="24"/>
        </w:rPr>
        <w:t xml:space="preserve">these </w:t>
      </w:r>
      <w:r w:rsidR="001A3D68">
        <w:rPr>
          <w:rFonts w:ascii="Times New Roman" w:hAnsi="Times New Roman" w:cs="Times New Roman"/>
          <w:sz w:val="24"/>
          <w:szCs w:val="24"/>
        </w:rPr>
        <w:t>riots w</w:t>
      </w:r>
      <w:r w:rsidR="0038004B">
        <w:rPr>
          <w:rFonts w:ascii="Times New Roman" w:hAnsi="Times New Roman" w:cs="Times New Roman"/>
          <w:sz w:val="24"/>
          <w:szCs w:val="24"/>
        </w:rPr>
        <w:t>ere</w:t>
      </w:r>
      <w:r w:rsidR="00A16926">
        <w:rPr>
          <w:rFonts w:ascii="Times New Roman" w:hAnsi="Times New Roman" w:cs="Times New Roman"/>
          <w:sz w:val="24"/>
          <w:szCs w:val="24"/>
        </w:rPr>
        <w:t xml:space="preserve"> a</w:t>
      </w:r>
      <w:r w:rsidR="001A3D68">
        <w:rPr>
          <w:rFonts w:ascii="Times New Roman" w:hAnsi="Times New Roman" w:cs="Times New Roman"/>
          <w:sz w:val="24"/>
          <w:szCs w:val="24"/>
        </w:rPr>
        <w:t xml:space="preserve"> significant</w:t>
      </w:r>
      <w:r w:rsidR="00BD6EAE">
        <w:rPr>
          <w:rFonts w:ascii="Times New Roman" w:hAnsi="Times New Roman" w:cs="Times New Roman"/>
          <w:sz w:val="24"/>
          <w:szCs w:val="24"/>
        </w:rPr>
        <w:t xml:space="preserve"> influence </w:t>
      </w:r>
      <w:r w:rsidR="00A16926">
        <w:rPr>
          <w:rFonts w:ascii="Times New Roman" w:hAnsi="Times New Roman" w:cs="Times New Roman"/>
          <w:sz w:val="24"/>
          <w:szCs w:val="24"/>
        </w:rPr>
        <w:t>upon an individual’s ability to</w:t>
      </w:r>
      <w:r w:rsidR="0038004B">
        <w:rPr>
          <w:rFonts w:ascii="Times New Roman" w:hAnsi="Times New Roman" w:cs="Times New Roman"/>
          <w:sz w:val="24"/>
          <w:szCs w:val="24"/>
        </w:rPr>
        <w:t xml:space="preserve"> accept their sexual orientation</w:t>
      </w:r>
      <w:r w:rsidR="002C1DBF">
        <w:rPr>
          <w:rFonts w:ascii="Times New Roman" w:hAnsi="Times New Roman" w:cs="Times New Roman"/>
          <w:sz w:val="24"/>
          <w:szCs w:val="24"/>
        </w:rPr>
        <w:t xml:space="preserve"> </w:t>
      </w:r>
      <w:r w:rsidR="00791082">
        <w:rPr>
          <w:rFonts w:ascii="Times New Roman" w:hAnsi="Times New Roman" w:cs="Times New Roman"/>
          <w:sz w:val="24"/>
          <w:szCs w:val="24"/>
        </w:rPr>
        <w:t>and disclose it to oth</w:t>
      </w:r>
      <w:r w:rsidR="002C1DBF">
        <w:rPr>
          <w:rFonts w:ascii="Times New Roman" w:hAnsi="Times New Roman" w:cs="Times New Roman"/>
          <w:sz w:val="24"/>
          <w:szCs w:val="24"/>
        </w:rPr>
        <w:t>ers</w:t>
      </w:r>
      <w:r w:rsidR="00582F48">
        <w:rPr>
          <w:rFonts w:ascii="Times New Roman" w:hAnsi="Times New Roman" w:cs="Times New Roman"/>
          <w:sz w:val="24"/>
          <w:szCs w:val="24"/>
        </w:rPr>
        <w:t>. It would also imply that th</w:t>
      </w:r>
      <w:r w:rsidR="00DF1B25">
        <w:rPr>
          <w:rFonts w:ascii="Times New Roman" w:hAnsi="Times New Roman" w:cs="Times New Roman"/>
          <w:sz w:val="24"/>
          <w:szCs w:val="24"/>
        </w:rPr>
        <w:t xml:space="preserve">is </w:t>
      </w:r>
      <w:r w:rsidR="00582F48">
        <w:rPr>
          <w:rFonts w:ascii="Times New Roman" w:hAnsi="Times New Roman" w:cs="Times New Roman"/>
          <w:sz w:val="24"/>
          <w:szCs w:val="24"/>
        </w:rPr>
        <w:t>event had</w:t>
      </w:r>
      <w:r w:rsidR="00DF1B25">
        <w:rPr>
          <w:rFonts w:ascii="Times New Roman" w:hAnsi="Times New Roman" w:cs="Times New Roman"/>
          <w:sz w:val="24"/>
          <w:szCs w:val="24"/>
        </w:rPr>
        <w:t xml:space="preserve"> </w:t>
      </w:r>
      <w:r w:rsidR="00DF1B25" w:rsidRPr="0025738C">
        <w:rPr>
          <w:rFonts w:ascii="Times New Roman" w:hAnsi="Times New Roman" w:cs="Times New Roman"/>
          <w:sz w:val="24"/>
          <w:szCs w:val="24"/>
        </w:rPr>
        <w:t>significant impact upon the homosexual community</w:t>
      </w:r>
      <w:r w:rsidR="00D578E9" w:rsidRPr="0025738C">
        <w:rPr>
          <w:rFonts w:ascii="Times New Roman" w:hAnsi="Times New Roman" w:cs="Times New Roman"/>
          <w:sz w:val="24"/>
          <w:szCs w:val="24"/>
        </w:rPr>
        <w:t>, as it appeared to</w:t>
      </w:r>
      <w:r w:rsidR="00582F48" w:rsidRPr="0025738C">
        <w:rPr>
          <w:rFonts w:ascii="Times New Roman" w:hAnsi="Times New Roman" w:cs="Times New Roman"/>
          <w:sz w:val="24"/>
          <w:szCs w:val="24"/>
        </w:rPr>
        <w:t xml:space="preserve"> </w:t>
      </w:r>
      <w:r w:rsidR="00582F48">
        <w:rPr>
          <w:rFonts w:ascii="Times New Roman" w:hAnsi="Times New Roman" w:cs="Times New Roman"/>
          <w:sz w:val="24"/>
          <w:szCs w:val="24"/>
        </w:rPr>
        <w:t>insti</w:t>
      </w:r>
      <w:r w:rsidR="00D578E9">
        <w:rPr>
          <w:rFonts w:ascii="Times New Roman" w:hAnsi="Times New Roman" w:cs="Times New Roman"/>
          <w:sz w:val="24"/>
          <w:szCs w:val="24"/>
        </w:rPr>
        <w:t>l</w:t>
      </w:r>
      <w:r w:rsidR="00582F48">
        <w:rPr>
          <w:rFonts w:ascii="Times New Roman" w:hAnsi="Times New Roman" w:cs="Times New Roman"/>
          <w:sz w:val="24"/>
          <w:szCs w:val="24"/>
        </w:rPr>
        <w:t xml:space="preserve"> a greater sense of pride in homosexual individuals</w:t>
      </w:r>
      <w:r w:rsidR="00791082">
        <w:rPr>
          <w:rFonts w:ascii="Times New Roman" w:hAnsi="Times New Roman" w:cs="Times New Roman"/>
          <w:sz w:val="24"/>
          <w:szCs w:val="24"/>
        </w:rPr>
        <w:t xml:space="preserve"> </w:t>
      </w:r>
      <w:r w:rsidR="00360C2F">
        <w:rPr>
          <w:rFonts w:ascii="Times New Roman" w:hAnsi="Times New Roman" w:cs="Times New Roman"/>
          <w:sz w:val="24"/>
          <w:szCs w:val="24"/>
        </w:rPr>
        <w:t>(Schope, 2008)</w:t>
      </w:r>
      <w:r w:rsidR="00791082">
        <w:rPr>
          <w:rFonts w:ascii="Times New Roman" w:hAnsi="Times New Roman" w:cs="Times New Roman"/>
          <w:sz w:val="24"/>
          <w:szCs w:val="24"/>
        </w:rPr>
        <w:t>,</w:t>
      </w:r>
      <w:r w:rsidR="009C62FC">
        <w:rPr>
          <w:rFonts w:ascii="Times New Roman" w:hAnsi="Times New Roman" w:cs="Times New Roman"/>
          <w:sz w:val="24"/>
          <w:szCs w:val="24"/>
        </w:rPr>
        <w:t xml:space="preserve"> thus ‘liberating’ their sexuality</w:t>
      </w:r>
      <w:r w:rsidR="00360C2F">
        <w:rPr>
          <w:rFonts w:ascii="Times New Roman" w:hAnsi="Times New Roman" w:cs="Times New Roman"/>
          <w:sz w:val="24"/>
          <w:szCs w:val="24"/>
        </w:rPr>
        <w:t xml:space="preserve">, despite </w:t>
      </w:r>
      <w:r w:rsidR="00E7774F">
        <w:rPr>
          <w:rFonts w:ascii="Times New Roman" w:hAnsi="Times New Roman" w:cs="Times New Roman"/>
          <w:sz w:val="24"/>
          <w:szCs w:val="24"/>
        </w:rPr>
        <w:t xml:space="preserve">the </w:t>
      </w:r>
      <w:r w:rsidR="001C22A0">
        <w:rPr>
          <w:rFonts w:ascii="Times New Roman" w:hAnsi="Times New Roman" w:cs="Times New Roman"/>
          <w:sz w:val="24"/>
          <w:szCs w:val="24"/>
        </w:rPr>
        <w:t>possib</w:t>
      </w:r>
      <w:r w:rsidR="00E7774F">
        <w:rPr>
          <w:rFonts w:ascii="Times New Roman" w:hAnsi="Times New Roman" w:cs="Times New Roman"/>
          <w:sz w:val="24"/>
          <w:szCs w:val="24"/>
        </w:rPr>
        <w:t>i</w:t>
      </w:r>
      <w:r w:rsidR="001C22A0">
        <w:rPr>
          <w:rFonts w:ascii="Times New Roman" w:hAnsi="Times New Roman" w:cs="Times New Roman"/>
          <w:sz w:val="24"/>
          <w:szCs w:val="24"/>
        </w:rPr>
        <w:t>l</w:t>
      </w:r>
      <w:r w:rsidR="00A93AC6">
        <w:rPr>
          <w:rFonts w:ascii="Times New Roman" w:hAnsi="Times New Roman" w:cs="Times New Roman"/>
          <w:sz w:val="24"/>
          <w:szCs w:val="24"/>
        </w:rPr>
        <w:t>it</w:t>
      </w:r>
      <w:r w:rsidR="001C22A0">
        <w:rPr>
          <w:rFonts w:ascii="Times New Roman" w:hAnsi="Times New Roman" w:cs="Times New Roman"/>
          <w:sz w:val="24"/>
          <w:szCs w:val="24"/>
        </w:rPr>
        <w:t xml:space="preserve">y </w:t>
      </w:r>
      <w:r w:rsidR="00A93AC6">
        <w:rPr>
          <w:rFonts w:ascii="Times New Roman" w:hAnsi="Times New Roman" w:cs="Times New Roman"/>
          <w:sz w:val="24"/>
          <w:szCs w:val="24"/>
        </w:rPr>
        <w:t xml:space="preserve">of </w:t>
      </w:r>
      <w:r w:rsidR="001C22A0">
        <w:rPr>
          <w:rFonts w:ascii="Times New Roman" w:hAnsi="Times New Roman" w:cs="Times New Roman"/>
          <w:sz w:val="24"/>
          <w:szCs w:val="24"/>
        </w:rPr>
        <w:t>facing</w:t>
      </w:r>
      <w:r w:rsidR="00417A13">
        <w:rPr>
          <w:rFonts w:ascii="Times New Roman" w:hAnsi="Times New Roman" w:cs="Times New Roman"/>
          <w:sz w:val="24"/>
          <w:szCs w:val="24"/>
        </w:rPr>
        <w:t xml:space="preserve"> homophobic attitude</w:t>
      </w:r>
      <w:r w:rsidR="00A93AC6">
        <w:rPr>
          <w:rFonts w:ascii="Times New Roman" w:hAnsi="Times New Roman" w:cs="Times New Roman"/>
          <w:sz w:val="24"/>
          <w:szCs w:val="24"/>
        </w:rPr>
        <w:t>s</w:t>
      </w:r>
      <w:r w:rsidR="00417A13">
        <w:rPr>
          <w:rFonts w:ascii="Times New Roman" w:hAnsi="Times New Roman" w:cs="Times New Roman"/>
          <w:sz w:val="24"/>
          <w:szCs w:val="24"/>
        </w:rPr>
        <w:t xml:space="preserve">. </w:t>
      </w:r>
      <w:r w:rsidR="004A174D" w:rsidRPr="0025738C">
        <w:rPr>
          <w:rFonts w:ascii="Times New Roman" w:hAnsi="Times New Roman" w:cs="Times New Roman"/>
          <w:sz w:val="24"/>
          <w:szCs w:val="24"/>
        </w:rPr>
        <w:t xml:space="preserve">As such, </w:t>
      </w:r>
      <w:r w:rsidR="00A424CA" w:rsidRPr="0025738C">
        <w:rPr>
          <w:rFonts w:ascii="Times New Roman" w:hAnsi="Times New Roman" w:cs="Times New Roman"/>
          <w:sz w:val="24"/>
          <w:szCs w:val="24"/>
        </w:rPr>
        <w:t xml:space="preserve">the evidence provided demonstrates how significantly a social movement, ergo social influence, </w:t>
      </w:r>
      <w:r w:rsidR="009C3C6E" w:rsidRPr="0025738C">
        <w:rPr>
          <w:rFonts w:ascii="Times New Roman" w:hAnsi="Times New Roman" w:cs="Times New Roman"/>
          <w:sz w:val="24"/>
          <w:szCs w:val="24"/>
        </w:rPr>
        <w:t>may influence an individual’s ability to ‘liberate’ their sexual orientation.</w:t>
      </w:r>
      <w:r w:rsidR="00D175CB">
        <w:rPr>
          <w:rFonts w:ascii="Times New Roman" w:hAnsi="Times New Roman" w:cs="Times New Roman"/>
          <w:sz w:val="24"/>
          <w:szCs w:val="24"/>
        </w:rPr>
        <w:t xml:space="preserve"> </w:t>
      </w:r>
    </w:p>
    <w:p w14:paraId="7E7334AC" w14:textId="74DDE77A" w:rsidR="0087487F" w:rsidRDefault="0087487F" w:rsidP="005E7671">
      <w:pPr>
        <w:spacing w:line="480" w:lineRule="auto"/>
        <w:rPr>
          <w:rFonts w:ascii="Times New Roman" w:hAnsi="Times New Roman" w:cs="Times New Roman"/>
          <w:b/>
          <w:bCs/>
          <w:sz w:val="24"/>
          <w:szCs w:val="24"/>
        </w:rPr>
      </w:pPr>
    </w:p>
    <w:p w14:paraId="2EA053DF" w14:textId="2F541EA4" w:rsidR="005E7671" w:rsidRPr="005E7671" w:rsidRDefault="005E7671" w:rsidP="005E7671">
      <w:pPr>
        <w:spacing w:line="480" w:lineRule="auto"/>
        <w:rPr>
          <w:rFonts w:ascii="Times New Roman" w:hAnsi="Times New Roman" w:cs="Times New Roman"/>
          <w:b/>
          <w:bCs/>
          <w:sz w:val="24"/>
          <w:szCs w:val="24"/>
        </w:rPr>
      </w:pPr>
    </w:p>
    <w:p w14:paraId="01C5314A" w14:textId="7C16A418" w:rsidR="00246AE9" w:rsidRDefault="103CCADE" w:rsidP="001A49C0">
      <w:pPr>
        <w:spacing w:line="480" w:lineRule="auto"/>
        <w:ind w:firstLine="720"/>
        <w:rPr>
          <w:rFonts w:ascii="Times New Roman" w:hAnsi="Times New Roman" w:cs="Times New Roman"/>
          <w:sz w:val="24"/>
          <w:szCs w:val="24"/>
        </w:rPr>
      </w:pPr>
      <w:r w:rsidRPr="103CCADE">
        <w:rPr>
          <w:rFonts w:ascii="Times New Roman" w:hAnsi="Times New Roman" w:cs="Times New Roman"/>
          <w:sz w:val="24"/>
          <w:szCs w:val="24"/>
        </w:rPr>
        <w:lastRenderedPageBreak/>
        <w:t>In contrast to this, it would also prove prudent to examine the social influence that a social movement may have upon the individual’s tendency to hide their sexual orientation, assimilating it so to speak. This can be seen in the efforts made by the US Religious Right since the 1970s, a group which has campaigned against the rights of the LGBT</w:t>
      </w:r>
      <w:r w:rsidR="00403F0B">
        <w:rPr>
          <w:rFonts w:ascii="Times New Roman" w:hAnsi="Times New Roman" w:cs="Times New Roman"/>
          <w:sz w:val="24"/>
          <w:szCs w:val="24"/>
        </w:rPr>
        <w:t>Q+</w:t>
      </w:r>
      <w:r w:rsidRPr="103CCADE">
        <w:rPr>
          <w:rFonts w:ascii="Times New Roman" w:hAnsi="Times New Roman" w:cs="Times New Roman"/>
          <w:sz w:val="24"/>
          <w:szCs w:val="24"/>
        </w:rPr>
        <w:t xml:space="preserve"> community (Stone, 2016). An example of such efforts would include their attempts at over 200 referendums which sought to prevent LGBT</w:t>
      </w:r>
      <w:r w:rsidR="00403F0B">
        <w:rPr>
          <w:rFonts w:ascii="Times New Roman" w:hAnsi="Times New Roman" w:cs="Times New Roman"/>
          <w:sz w:val="24"/>
          <w:szCs w:val="24"/>
        </w:rPr>
        <w:t>Q+</w:t>
      </w:r>
      <w:r w:rsidRPr="103CCADE">
        <w:rPr>
          <w:rFonts w:ascii="Times New Roman" w:hAnsi="Times New Roman" w:cs="Times New Roman"/>
          <w:sz w:val="24"/>
          <w:szCs w:val="24"/>
        </w:rPr>
        <w:t xml:space="preserve"> rights from becoming law and to even retract ones already implemented (Stone, 2011). It is suggested that religion can potentially influence attitudes towards homosexuality (Adamczyk &amp; Pitt, 2009) and may even negatively affect these attitudes (Besen &amp; Zicklin, 2007). This, with the groups efforts, </w:t>
      </w:r>
      <w:r w:rsidR="00745576">
        <w:rPr>
          <w:rFonts w:ascii="Times New Roman" w:hAnsi="Times New Roman" w:cs="Times New Roman"/>
          <w:sz w:val="24"/>
          <w:szCs w:val="24"/>
        </w:rPr>
        <w:t>illustrates</w:t>
      </w:r>
      <w:r w:rsidRPr="103CCADE">
        <w:rPr>
          <w:rFonts w:ascii="Times New Roman" w:hAnsi="Times New Roman" w:cs="Times New Roman"/>
          <w:sz w:val="24"/>
          <w:szCs w:val="24"/>
        </w:rPr>
        <w:t xml:space="preserve"> that a social movement or group may have a significant social influence upon attitudes towards homosexuality. Because of this, it may prove prudent to suggest that if an individual who experiences issues with accepting their sexuality, lives in an area in which these religious, anti-gay groups are highly influential upon homosexual attitudes, this </w:t>
      </w:r>
      <w:r w:rsidR="0085027E">
        <w:rPr>
          <w:rFonts w:ascii="Times New Roman" w:hAnsi="Times New Roman" w:cs="Times New Roman"/>
          <w:sz w:val="24"/>
          <w:szCs w:val="24"/>
        </w:rPr>
        <w:t>could</w:t>
      </w:r>
      <w:r w:rsidRPr="103CCADE">
        <w:rPr>
          <w:rFonts w:ascii="Times New Roman" w:hAnsi="Times New Roman" w:cs="Times New Roman"/>
          <w:sz w:val="24"/>
          <w:szCs w:val="24"/>
        </w:rPr>
        <w:t xml:space="preserve"> create a scenario in which the individual may become deterred from disclosing their sexuality in any manner. As such, this may then result in the individual possibly attempting to ‘assimilate’ their sexuality in order to not draw the attention of these anti-gay groups and to prevent social backlash by extension. To verify the true possibility of this scenario however, it may be useful to conduct a study which examines the likelihood of disclosure of one’s sexual orientation, within environments or communities with a high prevalence of negative attitudes towards homosexuality and other sexual orientations. </w:t>
      </w:r>
    </w:p>
    <w:p w14:paraId="034E0F81" w14:textId="203EDCF9" w:rsidR="00246AE9" w:rsidRPr="00AE2590" w:rsidRDefault="00246AE9" w:rsidP="00AE2590">
      <w:pPr>
        <w:spacing w:line="480" w:lineRule="auto"/>
        <w:rPr>
          <w:rFonts w:ascii="Times New Roman" w:hAnsi="Times New Roman" w:cs="Times New Roman"/>
          <w:b/>
          <w:bCs/>
          <w:sz w:val="24"/>
          <w:szCs w:val="24"/>
        </w:rPr>
      </w:pPr>
    </w:p>
    <w:p w14:paraId="21EA270E" w14:textId="77777777" w:rsidR="00246AE9" w:rsidRDefault="00246AE9" w:rsidP="001A49C0">
      <w:pPr>
        <w:spacing w:line="480" w:lineRule="auto"/>
        <w:ind w:firstLine="720"/>
        <w:rPr>
          <w:rFonts w:ascii="Times New Roman" w:hAnsi="Times New Roman" w:cs="Times New Roman"/>
          <w:sz w:val="24"/>
          <w:szCs w:val="24"/>
        </w:rPr>
      </w:pPr>
    </w:p>
    <w:p w14:paraId="58B8B371" w14:textId="78BC1201" w:rsidR="0087487F" w:rsidRPr="001A49C0" w:rsidRDefault="001A49C0" w:rsidP="001A49C0">
      <w:pPr>
        <w:spacing w:line="480" w:lineRule="auto"/>
        <w:ind w:firstLine="720"/>
        <w:rPr>
          <w:rFonts w:ascii="Times New Roman" w:hAnsi="Times New Roman" w:cs="Times New Roman"/>
          <w:sz w:val="24"/>
          <w:szCs w:val="24"/>
        </w:rPr>
      </w:pPr>
      <w:r>
        <w:rPr>
          <w:rFonts w:ascii="Times New Roman" w:hAnsi="Times New Roman" w:cs="Times New Roman"/>
          <w:sz w:val="24"/>
          <w:szCs w:val="24"/>
        </w:rPr>
        <w:t>With regards to the impact that social movements may have upon an individua</w:t>
      </w:r>
      <w:r w:rsidR="00F02620">
        <w:rPr>
          <w:rFonts w:ascii="Times New Roman" w:hAnsi="Times New Roman" w:cs="Times New Roman"/>
          <w:sz w:val="24"/>
          <w:szCs w:val="24"/>
        </w:rPr>
        <w:t>l</w:t>
      </w:r>
      <w:r>
        <w:rPr>
          <w:rFonts w:ascii="Times New Roman" w:hAnsi="Times New Roman" w:cs="Times New Roman"/>
          <w:sz w:val="24"/>
          <w:szCs w:val="24"/>
        </w:rPr>
        <w:t>’s tendency to ‘liberate’</w:t>
      </w:r>
      <w:r w:rsidR="00666806">
        <w:rPr>
          <w:rFonts w:ascii="Times New Roman" w:hAnsi="Times New Roman" w:cs="Times New Roman"/>
          <w:sz w:val="24"/>
          <w:szCs w:val="24"/>
        </w:rPr>
        <w:t xml:space="preserve"> or ‘assimilate’ their sexual orientation,</w:t>
      </w:r>
      <w:r w:rsidR="00E15D3A">
        <w:rPr>
          <w:rFonts w:ascii="Times New Roman" w:hAnsi="Times New Roman" w:cs="Times New Roman"/>
          <w:sz w:val="24"/>
          <w:szCs w:val="24"/>
        </w:rPr>
        <w:t xml:space="preserve"> the research presented does illustrate that </w:t>
      </w:r>
      <w:r w:rsidR="00280E8C">
        <w:rPr>
          <w:rFonts w:ascii="Times New Roman" w:hAnsi="Times New Roman" w:cs="Times New Roman"/>
          <w:sz w:val="24"/>
          <w:szCs w:val="24"/>
        </w:rPr>
        <w:t xml:space="preserve">social groups can have a significant impact upon people’s attitudes towards </w:t>
      </w:r>
      <w:r w:rsidR="00280E8C">
        <w:rPr>
          <w:rFonts w:ascii="Times New Roman" w:hAnsi="Times New Roman" w:cs="Times New Roman"/>
          <w:sz w:val="24"/>
          <w:szCs w:val="24"/>
        </w:rPr>
        <w:lastRenderedPageBreak/>
        <w:t xml:space="preserve">homosexuality and other </w:t>
      </w:r>
      <w:r w:rsidR="00AE369B">
        <w:rPr>
          <w:rFonts w:ascii="Times New Roman" w:hAnsi="Times New Roman" w:cs="Times New Roman"/>
          <w:sz w:val="24"/>
          <w:szCs w:val="24"/>
        </w:rPr>
        <w:t>sexual orientations,</w:t>
      </w:r>
      <w:r w:rsidR="0092173A">
        <w:rPr>
          <w:rFonts w:ascii="Times New Roman" w:hAnsi="Times New Roman" w:cs="Times New Roman"/>
          <w:sz w:val="24"/>
          <w:szCs w:val="24"/>
        </w:rPr>
        <w:t xml:space="preserve"> this mostly applies to the LGBT</w:t>
      </w:r>
      <w:r w:rsidR="007E27C5">
        <w:rPr>
          <w:rFonts w:ascii="Times New Roman" w:hAnsi="Times New Roman" w:cs="Times New Roman"/>
          <w:sz w:val="24"/>
          <w:szCs w:val="24"/>
        </w:rPr>
        <w:t>Q+ Stonewall movement</w:t>
      </w:r>
      <w:r w:rsidR="0092173A">
        <w:rPr>
          <w:rFonts w:ascii="Times New Roman" w:hAnsi="Times New Roman" w:cs="Times New Roman"/>
          <w:sz w:val="24"/>
          <w:szCs w:val="24"/>
        </w:rPr>
        <w:t xml:space="preserve"> however, as </w:t>
      </w:r>
      <w:r w:rsidR="0016659B">
        <w:rPr>
          <w:rFonts w:ascii="Times New Roman" w:hAnsi="Times New Roman" w:cs="Times New Roman"/>
          <w:sz w:val="24"/>
          <w:szCs w:val="24"/>
        </w:rPr>
        <w:t>there is a lack of research to demonstrate the true social impact of these anti-gay groups</w:t>
      </w:r>
      <w:r w:rsidR="008C36CF">
        <w:rPr>
          <w:rFonts w:ascii="Times New Roman" w:hAnsi="Times New Roman" w:cs="Times New Roman"/>
          <w:sz w:val="24"/>
          <w:szCs w:val="24"/>
        </w:rPr>
        <w:t xml:space="preserve">. </w:t>
      </w:r>
      <w:r w:rsidR="00306F93">
        <w:rPr>
          <w:rFonts w:ascii="Times New Roman" w:hAnsi="Times New Roman" w:cs="Times New Roman"/>
          <w:sz w:val="24"/>
          <w:szCs w:val="24"/>
        </w:rPr>
        <w:t>This is because that f</w:t>
      </w:r>
      <w:r w:rsidR="008C36CF">
        <w:rPr>
          <w:rFonts w:ascii="Times New Roman" w:hAnsi="Times New Roman" w:cs="Times New Roman"/>
          <w:sz w:val="24"/>
          <w:szCs w:val="24"/>
        </w:rPr>
        <w:t xml:space="preserve">rom these two </w:t>
      </w:r>
      <w:r w:rsidR="00DD3A64">
        <w:rPr>
          <w:rFonts w:ascii="Times New Roman" w:hAnsi="Times New Roman" w:cs="Times New Roman"/>
          <w:sz w:val="24"/>
          <w:szCs w:val="24"/>
        </w:rPr>
        <w:t xml:space="preserve">groups, </w:t>
      </w:r>
      <w:r w:rsidR="00AE7E24">
        <w:rPr>
          <w:rFonts w:ascii="Times New Roman" w:hAnsi="Times New Roman" w:cs="Times New Roman"/>
          <w:sz w:val="24"/>
          <w:szCs w:val="24"/>
        </w:rPr>
        <w:t xml:space="preserve">the evidence provided demonstrates the social influence </w:t>
      </w:r>
      <w:r w:rsidR="00C93243">
        <w:rPr>
          <w:rFonts w:ascii="Times New Roman" w:hAnsi="Times New Roman" w:cs="Times New Roman"/>
          <w:sz w:val="24"/>
          <w:szCs w:val="24"/>
        </w:rPr>
        <w:t>of the LGBT</w:t>
      </w:r>
      <w:r w:rsidR="007E27C5">
        <w:rPr>
          <w:rFonts w:ascii="Times New Roman" w:hAnsi="Times New Roman" w:cs="Times New Roman"/>
          <w:sz w:val="24"/>
          <w:szCs w:val="24"/>
        </w:rPr>
        <w:t>Q+</w:t>
      </w:r>
      <w:r w:rsidR="00C93243">
        <w:rPr>
          <w:rFonts w:ascii="Times New Roman" w:hAnsi="Times New Roman" w:cs="Times New Roman"/>
          <w:sz w:val="24"/>
          <w:szCs w:val="24"/>
        </w:rPr>
        <w:t xml:space="preserve"> community</w:t>
      </w:r>
      <w:r w:rsidR="007F197C">
        <w:rPr>
          <w:rFonts w:ascii="Times New Roman" w:hAnsi="Times New Roman" w:cs="Times New Roman"/>
          <w:sz w:val="24"/>
          <w:szCs w:val="24"/>
        </w:rPr>
        <w:t xml:space="preserve"> </w:t>
      </w:r>
      <w:r w:rsidR="00625073">
        <w:rPr>
          <w:rFonts w:ascii="Times New Roman" w:hAnsi="Times New Roman" w:cs="Times New Roman"/>
          <w:sz w:val="24"/>
          <w:szCs w:val="24"/>
        </w:rPr>
        <w:t xml:space="preserve">during the Stonewall riots </w:t>
      </w:r>
      <w:r w:rsidR="007F197C">
        <w:rPr>
          <w:rFonts w:ascii="Times New Roman" w:hAnsi="Times New Roman" w:cs="Times New Roman"/>
          <w:sz w:val="24"/>
          <w:szCs w:val="24"/>
        </w:rPr>
        <w:t>(e.g. Schope, 2008)</w:t>
      </w:r>
      <w:r w:rsidR="00C93243">
        <w:rPr>
          <w:rFonts w:ascii="Times New Roman" w:hAnsi="Times New Roman" w:cs="Times New Roman"/>
          <w:sz w:val="24"/>
          <w:szCs w:val="24"/>
        </w:rPr>
        <w:t xml:space="preserve">, in the form of promoting </w:t>
      </w:r>
      <w:r w:rsidR="00625073">
        <w:rPr>
          <w:rFonts w:ascii="Times New Roman" w:hAnsi="Times New Roman" w:cs="Times New Roman"/>
          <w:sz w:val="24"/>
          <w:szCs w:val="24"/>
        </w:rPr>
        <w:t>unity</w:t>
      </w:r>
      <w:r w:rsidR="00313D82">
        <w:rPr>
          <w:rFonts w:ascii="Times New Roman" w:hAnsi="Times New Roman" w:cs="Times New Roman"/>
          <w:sz w:val="24"/>
          <w:szCs w:val="24"/>
        </w:rPr>
        <w:t xml:space="preserve">, </w:t>
      </w:r>
      <w:r w:rsidR="00C93243">
        <w:rPr>
          <w:rFonts w:ascii="Times New Roman" w:hAnsi="Times New Roman" w:cs="Times New Roman"/>
          <w:sz w:val="24"/>
          <w:szCs w:val="24"/>
        </w:rPr>
        <w:t>pride</w:t>
      </w:r>
      <w:r w:rsidR="00313D82">
        <w:rPr>
          <w:rFonts w:ascii="Times New Roman" w:hAnsi="Times New Roman" w:cs="Times New Roman"/>
          <w:sz w:val="24"/>
          <w:szCs w:val="24"/>
        </w:rPr>
        <w:t xml:space="preserve"> and equal rights</w:t>
      </w:r>
      <w:r w:rsidR="00106176">
        <w:rPr>
          <w:rFonts w:ascii="Times New Roman" w:hAnsi="Times New Roman" w:cs="Times New Roman"/>
          <w:sz w:val="24"/>
          <w:szCs w:val="24"/>
        </w:rPr>
        <w:t xml:space="preserve"> and the impact that this influence has had upon individual’s ability to disclose their homosexuality, </w:t>
      </w:r>
      <w:r w:rsidR="006C0803">
        <w:rPr>
          <w:rFonts w:ascii="Times New Roman" w:hAnsi="Times New Roman" w:cs="Times New Roman"/>
          <w:sz w:val="24"/>
          <w:szCs w:val="24"/>
        </w:rPr>
        <w:t xml:space="preserve">proves to be far more tangible as there is direct evidence to demonstrate the impact that the social movement of </w:t>
      </w:r>
      <w:r w:rsidR="00313D82">
        <w:rPr>
          <w:rFonts w:ascii="Times New Roman" w:hAnsi="Times New Roman" w:cs="Times New Roman"/>
          <w:sz w:val="24"/>
          <w:szCs w:val="24"/>
        </w:rPr>
        <w:t>Stonewall had upon</w:t>
      </w:r>
      <w:r w:rsidR="00543029">
        <w:rPr>
          <w:rFonts w:ascii="Times New Roman" w:hAnsi="Times New Roman" w:cs="Times New Roman"/>
          <w:sz w:val="24"/>
          <w:szCs w:val="24"/>
        </w:rPr>
        <w:t xml:space="preserve"> the individual’s tendency to</w:t>
      </w:r>
      <w:r w:rsidR="00171760">
        <w:rPr>
          <w:rFonts w:ascii="Times New Roman" w:hAnsi="Times New Roman" w:cs="Times New Roman"/>
          <w:sz w:val="24"/>
          <w:szCs w:val="24"/>
        </w:rPr>
        <w:t xml:space="preserve"> liberate their sexuality. This is in contrast to </w:t>
      </w:r>
      <w:r w:rsidR="008E1FD4">
        <w:rPr>
          <w:rFonts w:ascii="Times New Roman" w:hAnsi="Times New Roman" w:cs="Times New Roman"/>
          <w:sz w:val="24"/>
          <w:szCs w:val="24"/>
        </w:rPr>
        <w:t xml:space="preserve">the social influence of anti-gay movements such as the US Religious Right in which while it is demonstrated </w:t>
      </w:r>
      <w:r w:rsidR="005216B3">
        <w:rPr>
          <w:rFonts w:ascii="Times New Roman" w:hAnsi="Times New Roman" w:cs="Times New Roman"/>
          <w:sz w:val="24"/>
          <w:szCs w:val="24"/>
        </w:rPr>
        <w:t>that this group’s social influence has had a significant impact upon attitudes towards</w:t>
      </w:r>
      <w:r w:rsidR="00025A7A">
        <w:rPr>
          <w:rFonts w:ascii="Times New Roman" w:hAnsi="Times New Roman" w:cs="Times New Roman"/>
          <w:sz w:val="24"/>
          <w:szCs w:val="24"/>
        </w:rPr>
        <w:t xml:space="preserve"> homosexuals and other sexual </w:t>
      </w:r>
      <w:r w:rsidR="00AE2590">
        <w:rPr>
          <w:rFonts w:ascii="Times New Roman" w:hAnsi="Times New Roman" w:cs="Times New Roman"/>
          <w:sz w:val="24"/>
          <w:szCs w:val="24"/>
        </w:rPr>
        <w:t>orientations</w:t>
      </w:r>
      <w:r w:rsidR="00025A7A">
        <w:rPr>
          <w:rFonts w:ascii="Times New Roman" w:hAnsi="Times New Roman" w:cs="Times New Roman"/>
          <w:sz w:val="24"/>
          <w:szCs w:val="24"/>
        </w:rPr>
        <w:t xml:space="preserve"> (e.g. Besen &amp; Zicklin, 2007; Adamczyk &amp; Pitt, 2009) </w:t>
      </w:r>
      <w:r w:rsidR="003D35E3">
        <w:rPr>
          <w:rFonts w:ascii="Times New Roman" w:hAnsi="Times New Roman" w:cs="Times New Roman"/>
          <w:sz w:val="24"/>
          <w:szCs w:val="24"/>
        </w:rPr>
        <w:t>there is a lack of research for</w:t>
      </w:r>
      <w:r w:rsidR="00FA3D56">
        <w:rPr>
          <w:rFonts w:ascii="Times New Roman" w:hAnsi="Times New Roman" w:cs="Times New Roman"/>
          <w:sz w:val="24"/>
          <w:szCs w:val="24"/>
        </w:rPr>
        <w:t xml:space="preserve"> its impact upon an individual’s tendency to either ‘assimilate’ or ‘liberate’ their sexual orientation. Because of t</w:t>
      </w:r>
      <w:r w:rsidR="00322BEC">
        <w:rPr>
          <w:rFonts w:ascii="Times New Roman" w:hAnsi="Times New Roman" w:cs="Times New Roman"/>
          <w:sz w:val="24"/>
          <w:szCs w:val="24"/>
        </w:rPr>
        <w:t xml:space="preserve">his lack of crucial evidence, it is difficult to verify the true impact that anti-gay groups have upon </w:t>
      </w:r>
      <w:r w:rsidR="00FE2C16">
        <w:rPr>
          <w:rFonts w:ascii="Times New Roman" w:hAnsi="Times New Roman" w:cs="Times New Roman"/>
          <w:sz w:val="24"/>
          <w:szCs w:val="24"/>
        </w:rPr>
        <w:t>an individual’s self-acceptance of their sexual orientation</w:t>
      </w:r>
      <w:r w:rsidR="00CE7004">
        <w:rPr>
          <w:rFonts w:ascii="Times New Roman" w:hAnsi="Times New Roman" w:cs="Times New Roman"/>
          <w:sz w:val="24"/>
          <w:szCs w:val="24"/>
        </w:rPr>
        <w:t xml:space="preserve"> beyond hypotheticals</w:t>
      </w:r>
      <w:r w:rsidR="00FE2C16">
        <w:rPr>
          <w:rFonts w:ascii="Times New Roman" w:hAnsi="Times New Roman" w:cs="Times New Roman"/>
          <w:sz w:val="24"/>
          <w:szCs w:val="24"/>
        </w:rPr>
        <w:t>.</w:t>
      </w:r>
      <w:r w:rsidR="00CE7004">
        <w:rPr>
          <w:rFonts w:ascii="Times New Roman" w:hAnsi="Times New Roman" w:cs="Times New Roman"/>
          <w:sz w:val="24"/>
          <w:szCs w:val="24"/>
        </w:rPr>
        <w:t xml:space="preserve"> </w:t>
      </w:r>
      <w:r w:rsidR="00D3554A">
        <w:rPr>
          <w:rFonts w:ascii="Times New Roman" w:hAnsi="Times New Roman" w:cs="Times New Roman"/>
          <w:sz w:val="24"/>
          <w:szCs w:val="24"/>
        </w:rPr>
        <w:t>Overall</w:t>
      </w:r>
      <w:r w:rsidR="00CE7004">
        <w:rPr>
          <w:rFonts w:ascii="Times New Roman" w:hAnsi="Times New Roman" w:cs="Times New Roman"/>
          <w:sz w:val="24"/>
          <w:szCs w:val="24"/>
        </w:rPr>
        <w:t>,</w:t>
      </w:r>
      <w:r w:rsidR="00596DBD">
        <w:rPr>
          <w:rFonts w:ascii="Times New Roman" w:hAnsi="Times New Roman" w:cs="Times New Roman"/>
          <w:sz w:val="24"/>
          <w:szCs w:val="24"/>
        </w:rPr>
        <w:t xml:space="preserve"> the prevalence of this evidence for the ‘liberation’ of sexual orientation</w:t>
      </w:r>
      <w:r w:rsidR="00D3554A">
        <w:rPr>
          <w:rFonts w:ascii="Times New Roman" w:hAnsi="Times New Roman" w:cs="Times New Roman"/>
          <w:sz w:val="24"/>
          <w:szCs w:val="24"/>
        </w:rPr>
        <w:t xml:space="preserve"> </w:t>
      </w:r>
      <w:r w:rsidR="00406902">
        <w:rPr>
          <w:rFonts w:ascii="Times New Roman" w:hAnsi="Times New Roman" w:cs="Times New Roman"/>
          <w:sz w:val="24"/>
          <w:szCs w:val="24"/>
        </w:rPr>
        <w:t>illustrates</w:t>
      </w:r>
      <w:r w:rsidR="00D3554A">
        <w:rPr>
          <w:rFonts w:ascii="Times New Roman" w:hAnsi="Times New Roman" w:cs="Times New Roman"/>
          <w:sz w:val="24"/>
          <w:szCs w:val="24"/>
        </w:rPr>
        <w:t xml:space="preserve"> that social movements have a significant impact </w:t>
      </w:r>
      <w:r w:rsidR="00B86BCA">
        <w:rPr>
          <w:rFonts w:ascii="Times New Roman" w:hAnsi="Times New Roman" w:cs="Times New Roman"/>
          <w:sz w:val="24"/>
          <w:szCs w:val="24"/>
        </w:rPr>
        <w:t>upon an individual’s tendency to ‘liberate’ their sexual orientation</w:t>
      </w:r>
      <w:r w:rsidR="001F276F">
        <w:rPr>
          <w:rFonts w:ascii="Times New Roman" w:hAnsi="Times New Roman" w:cs="Times New Roman"/>
          <w:sz w:val="24"/>
          <w:szCs w:val="24"/>
        </w:rPr>
        <w:t xml:space="preserve">, however, further research is required to </w:t>
      </w:r>
      <w:r w:rsidR="009757F2">
        <w:rPr>
          <w:rFonts w:ascii="Times New Roman" w:hAnsi="Times New Roman" w:cs="Times New Roman"/>
          <w:sz w:val="24"/>
          <w:szCs w:val="24"/>
        </w:rPr>
        <w:t>verify the impact that social movements may have upon an individual’s tendency to ‘assimilate’ their sexual orientation.</w:t>
      </w:r>
    </w:p>
    <w:p w14:paraId="3133766F" w14:textId="0048E9D8" w:rsidR="005E7671" w:rsidRPr="00436E2C" w:rsidRDefault="005E7671" w:rsidP="00436E2C">
      <w:pPr>
        <w:spacing w:line="480" w:lineRule="auto"/>
        <w:rPr>
          <w:rFonts w:ascii="Times New Roman" w:hAnsi="Times New Roman" w:cs="Times New Roman"/>
          <w:b/>
          <w:bCs/>
          <w:sz w:val="24"/>
          <w:szCs w:val="24"/>
        </w:rPr>
      </w:pPr>
    </w:p>
    <w:p w14:paraId="64F0FEAE" w14:textId="57FFF427" w:rsidR="004B719B" w:rsidRPr="00277306" w:rsidRDefault="004B719B" w:rsidP="00277306">
      <w:pPr>
        <w:spacing w:line="480" w:lineRule="auto"/>
        <w:rPr>
          <w:rFonts w:ascii="Times New Roman" w:hAnsi="Times New Roman" w:cs="Times New Roman"/>
          <w:b/>
          <w:bCs/>
          <w:sz w:val="24"/>
          <w:szCs w:val="24"/>
        </w:rPr>
      </w:pPr>
    </w:p>
    <w:p w14:paraId="3CC0C1FD" w14:textId="21BCC9FC" w:rsidR="00697DCF" w:rsidRDefault="103CCADE" w:rsidP="103CCADE">
      <w:pPr>
        <w:spacing w:line="480" w:lineRule="auto"/>
        <w:ind w:firstLine="720"/>
        <w:rPr>
          <w:rFonts w:ascii="Times New Roman" w:hAnsi="Times New Roman" w:cs="Times New Roman"/>
          <w:sz w:val="24"/>
          <w:szCs w:val="24"/>
        </w:rPr>
      </w:pPr>
      <w:r w:rsidRPr="103CCADE">
        <w:rPr>
          <w:rFonts w:ascii="Times New Roman" w:hAnsi="Times New Roman" w:cs="Times New Roman"/>
          <w:sz w:val="24"/>
          <w:szCs w:val="24"/>
        </w:rPr>
        <w:t xml:space="preserve">An additional point of discussion with regards to social influence would include the more individual relationships of the individual, such as parental figures. An example of this may be demonstrated in a study by Puckett, Woodward, Mereish and Pantalone (2015) in which they examined the relationships between factors such as parental rejection, </w:t>
      </w:r>
      <w:r w:rsidRPr="103CCADE">
        <w:rPr>
          <w:rFonts w:ascii="Times New Roman" w:hAnsi="Times New Roman" w:cs="Times New Roman"/>
          <w:sz w:val="24"/>
          <w:szCs w:val="24"/>
        </w:rPr>
        <w:lastRenderedPageBreak/>
        <w:t>homophobia, etc. Findings from this study found that high levels of internalized homophobia and low levels of social support from the parents was found to have a significant impact with past parental rejection and the psychological stress the individual experiences as a result of disclosing their sexual orientation (Puckett et al., 2015). This is to suggest that internalized homophobia and concurrent lack of support had a significant impact upon the parent’s attitude and subsequent rejection of their child sexual orientation as well as having a significant impact upon the mental health of the individual, once they had disclosed their sexual orientation tot their parents. This notion is also supported by Waldner and Magrader (1999) in which they examined family relations, LGBT</w:t>
      </w:r>
      <w:r w:rsidR="007E27C5">
        <w:rPr>
          <w:rFonts w:ascii="Times New Roman" w:hAnsi="Times New Roman" w:cs="Times New Roman"/>
          <w:sz w:val="24"/>
          <w:szCs w:val="24"/>
        </w:rPr>
        <w:t>Q+</w:t>
      </w:r>
      <w:r w:rsidRPr="103CCADE">
        <w:rPr>
          <w:rFonts w:ascii="Times New Roman" w:hAnsi="Times New Roman" w:cs="Times New Roman"/>
          <w:sz w:val="24"/>
          <w:szCs w:val="24"/>
        </w:rPr>
        <w:t xml:space="preserve"> resources and identity expression as potential factors that may predict and individual’s tendency in disclose their sexual orientation to their parents. Findings from the study suggest that individuals who possessed weak relations with their family members were significantly less likely to disclose their sexual orientation to their parents through the means of expressing their identity as well as LGBT</w:t>
      </w:r>
      <w:r w:rsidR="007E27C5">
        <w:rPr>
          <w:rFonts w:ascii="Times New Roman" w:hAnsi="Times New Roman" w:cs="Times New Roman"/>
          <w:sz w:val="24"/>
          <w:szCs w:val="24"/>
        </w:rPr>
        <w:t>Q+</w:t>
      </w:r>
      <w:r w:rsidRPr="103CCADE">
        <w:rPr>
          <w:rFonts w:ascii="Times New Roman" w:hAnsi="Times New Roman" w:cs="Times New Roman"/>
          <w:sz w:val="24"/>
          <w:szCs w:val="24"/>
        </w:rPr>
        <w:t xml:space="preserve"> supportive resources. The study also notes that if the individual effect of family relations were removed, the factors of LGBT</w:t>
      </w:r>
      <w:r w:rsidR="007E27C5">
        <w:rPr>
          <w:rFonts w:ascii="Times New Roman" w:hAnsi="Times New Roman" w:cs="Times New Roman"/>
          <w:sz w:val="24"/>
          <w:szCs w:val="24"/>
        </w:rPr>
        <w:t>Q+</w:t>
      </w:r>
      <w:r w:rsidRPr="103CCADE">
        <w:rPr>
          <w:rFonts w:ascii="Times New Roman" w:hAnsi="Times New Roman" w:cs="Times New Roman"/>
          <w:sz w:val="24"/>
          <w:szCs w:val="24"/>
        </w:rPr>
        <w:t xml:space="preserve"> resources and identity expression resulted in individuals being far more likely to disclose their sexual orientation to their parents (Waldner &amp; Magrader, 1999). This </w:t>
      </w:r>
      <w:r w:rsidR="005C546E">
        <w:rPr>
          <w:rFonts w:ascii="Times New Roman" w:hAnsi="Times New Roman" w:cs="Times New Roman"/>
          <w:sz w:val="24"/>
          <w:szCs w:val="24"/>
        </w:rPr>
        <w:t>provides evidence</w:t>
      </w:r>
      <w:r w:rsidRPr="103CCADE">
        <w:rPr>
          <w:rFonts w:ascii="Times New Roman" w:hAnsi="Times New Roman" w:cs="Times New Roman"/>
          <w:sz w:val="24"/>
          <w:szCs w:val="24"/>
        </w:rPr>
        <w:t xml:space="preserve"> that the personal attitudes of parents towards sexual orientation may have significant social influence over the individual’s decision to disclose their sexuality. This especially being the case as the research </w:t>
      </w:r>
      <w:r w:rsidR="006E054A">
        <w:rPr>
          <w:rFonts w:ascii="Times New Roman" w:hAnsi="Times New Roman" w:cs="Times New Roman"/>
          <w:sz w:val="24"/>
          <w:szCs w:val="24"/>
        </w:rPr>
        <w:t>suggests</w:t>
      </w:r>
      <w:r w:rsidRPr="103CCADE">
        <w:rPr>
          <w:rFonts w:ascii="Times New Roman" w:hAnsi="Times New Roman" w:cs="Times New Roman"/>
          <w:sz w:val="24"/>
          <w:szCs w:val="24"/>
        </w:rPr>
        <w:t xml:space="preserve"> that higher tendencies in disclosure were present, if family relations were to be excluded. This demonstrates that parental figures, in a situation involving a negative relationship with parents, may influence individuals to possibly ‘assimilate’ their sexual orientation, in the presence of their parents at least. However, the year in which Waldner and Magrader’s (1999) study was conducted may call the credibility of its data in question. In contrast, a study by Perrin-Wallqvist and Lindblom (2015) examined the experiences of individuals who </w:t>
      </w:r>
      <w:r w:rsidRPr="103CCADE">
        <w:rPr>
          <w:rFonts w:ascii="Times New Roman" w:hAnsi="Times New Roman" w:cs="Times New Roman"/>
          <w:sz w:val="24"/>
          <w:szCs w:val="24"/>
        </w:rPr>
        <w:lastRenderedPageBreak/>
        <w:t xml:space="preserve">disclosed their sexual orientations to their parents during adolescence. Findings from the study indicated several themes, some involving fear of disclosure, but also self-acceptance. The study then notes a significant contrast to the previously mentioned works as participants reported experiencing a sense of ‘liberty’ by disclosing their sexual orientation, despite these themes of fear in doing so being present (Perrin-Wallqvist &amp; Lindblom, 2015). This </w:t>
      </w:r>
      <w:r w:rsidR="006E054A">
        <w:rPr>
          <w:rFonts w:ascii="Times New Roman" w:hAnsi="Times New Roman" w:cs="Times New Roman"/>
          <w:sz w:val="24"/>
          <w:szCs w:val="24"/>
        </w:rPr>
        <w:t>is to suggest</w:t>
      </w:r>
      <w:r w:rsidRPr="103CCADE">
        <w:rPr>
          <w:rFonts w:ascii="Times New Roman" w:hAnsi="Times New Roman" w:cs="Times New Roman"/>
          <w:sz w:val="24"/>
          <w:szCs w:val="24"/>
        </w:rPr>
        <w:t xml:space="preserve"> that participants were willing to disclose their sexual orientation in spite of fearing the potential backlash that may come from their parental figures. This, by extension, demonstrates that participants were able to accept their sexuality and then ‘liberate’ their sexual orientation as a result. </w:t>
      </w:r>
      <w:r w:rsidR="00B64DD7">
        <w:rPr>
          <w:rFonts w:ascii="Times New Roman" w:hAnsi="Times New Roman" w:cs="Times New Roman"/>
          <w:sz w:val="24"/>
          <w:szCs w:val="24"/>
        </w:rPr>
        <w:t>One may infer</w:t>
      </w:r>
      <w:r w:rsidR="009B1BF0">
        <w:rPr>
          <w:rFonts w:ascii="Times New Roman" w:hAnsi="Times New Roman" w:cs="Times New Roman"/>
          <w:sz w:val="24"/>
          <w:szCs w:val="24"/>
        </w:rPr>
        <w:t xml:space="preserve"> that</w:t>
      </w:r>
      <w:r w:rsidRPr="103CCADE">
        <w:rPr>
          <w:rFonts w:ascii="Times New Roman" w:hAnsi="Times New Roman" w:cs="Times New Roman"/>
          <w:sz w:val="24"/>
          <w:szCs w:val="24"/>
        </w:rPr>
        <w:t xml:space="preserve"> this may be due to the possibility of individual differences being present in parent’s attitudes towards various sexual orientations, as it may be possible this study consisted of participants with parents that were far more accepting of other sexual orientations. This is also consistent in Shilo and Savaya’s (2011) study in which they found that family support had resulted in greater self-acceptance when the individual had disclosed their sexual orientation. However, as there is no evidence to demonstrate this notion in Perrin-Wallqvist &amp; Lindblom’s (2015) study, this may alternatively allude to the social influence of parental influence over sexual orientation being absent in this study. Therefore, this suggests that social influence may not always be effective and impactful to an individual’s tendency to either ‘assimilate’ or ‘liberate’ their sexuality. Overall, while there is research which </w:t>
      </w:r>
      <w:r w:rsidR="00054F2D">
        <w:rPr>
          <w:rFonts w:ascii="Times New Roman" w:hAnsi="Times New Roman" w:cs="Times New Roman"/>
          <w:sz w:val="24"/>
          <w:szCs w:val="24"/>
        </w:rPr>
        <w:t>illustrates</w:t>
      </w:r>
      <w:r w:rsidRPr="103CCADE">
        <w:rPr>
          <w:rFonts w:ascii="Times New Roman" w:hAnsi="Times New Roman" w:cs="Times New Roman"/>
          <w:sz w:val="24"/>
          <w:szCs w:val="24"/>
        </w:rPr>
        <w:t xml:space="preserve"> that social influences may impact an individual’s tendencies of ‘assimilating’ or ‘liberating’ sexuality, there is also research to suggest the notion that individuals will make their decisions in spite of possible social backlash from personal relationships, such as parental figures. </w:t>
      </w:r>
    </w:p>
    <w:p w14:paraId="5BD546E3" w14:textId="5B7164D7" w:rsidR="00873DC6" w:rsidRDefault="00873DC6" w:rsidP="00873DC6">
      <w:pPr>
        <w:spacing w:line="480" w:lineRule="auto"/>
        <w:rPr>
          <w:rFonts w:ascii="Times New Roman" w:hAnsi="Times New Roman" w:cs="Times New Roman"/>
          <w:b/>
          <w:bCs/>
          <w:sz w:val="24"/>
          <w:szCs w:val="24"/>
        </w:rPr>
      </w:pPr>
    </w:p>
    <w:p w14:paraId="6C6B2113" w14:textId="2B2341AB" w:rsidR="00873DC6" w:rsidRPr="00873DC6" w:rsidRDefault="00873DC6" w:rsidP="00873DC6">
      <w:pPr>
        <w:spacing w:line="480" w:lineRule="auto"/>
        <w:rPr>
          <w:rFonts w:ascii="Times New Roman" w:hAnsi="Times New Roman" w:cs="Times New Roman"/>
          <w:b/>
          <w:bCs/>
          <w:sz w:val="24"/>
          <w:szCs w:val="24"/>
        </w:rPr>
      </w:pPr>
    </w:p>
    <w:p w14:paraId="16519180" w14:textId="42DF2C42" w:rsidR="004A3969" w:rsidRDefault="00405027" w:rsidP="004A396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BB5DED">
        <w:rPr>
          <w:rFonts w:ascii="Times New Roman" w:hAnsi="Times New Roman" w:cs="Times New Roman"/>
          <w:sz w:val="24"/>
          <w:szCs w:val="24"/>
        </w:rPr>
        <w:t xml:space="preserve">To </w:t>
      </w:r>
      <w:r w:rsidR="00BE69F2" w:rsidRPr="00283FB1">
        <w:rPr>
          <w:rFonts w:ascii="Times New Roman" w:hAnsi="Times New Roman" w:cs="Times New Roman"/>
          <w:sz w:val="24"/>
          <w:szCs w:val="24"/>
        </w:rPr>
        <w:t>speak</w:t>
      </w:r>
      <w:r w:rsidR="00723BF3">
        <w:rPr>
          <w:rFonts w:ascii="Times New Roman" w:hAnsi="Times New Roman" w:cs="Times New Roman"/>
          <w:sz w:val="24"/>
          <w:szCs w:val="24"/>
        </w:rPr>
        <w:t xml:space="preserve"> generally</w:t>
      </w:r>
      <w:r w:rsidR="00BE69F2" w:rsidRPr="00283FB1">
        <w:rPr>
          <w:rFonts w:ascii="Times New Roman" w:hAnsi="Times New Roman" w:cs="Times New Roman"/>
          <w:sz w:val="24"/>
          <w:szCs w:val="24"/>
        </w:rPr>
        <w:t xml:space="preserve"> about </w:t>
      </w:r>
      <w:r w:rsidR="00283FB1" w:rsidRPr="00283FB1">
        <w:rPr>
          <w:rFonts w:ascii="Times New Roman" w:hAnsi="Times New Roman" w:cs="Times New Roman"/>
          <w:sz w:val="24"/>
          <w:szCs w:val="24"/>
        </w:rPr>
        <w:t>social influence</w:t>
      </w:r>
      <w:r w:rsidR="00283FB1">
        <w:rPr>
          <w:rFonts w:ascii="Times New Roman" w:hAnsi="Times New Roman" w:cs="Times New Roman"/>
          <w:b/>
          <w:bCs/>
          <w:sz w:val="24"/>
          <w:szCs w:val="24"/>
        </w:rPr>
        <w:t xml:space="preserve"> </w:t>
      </w:r>
      <w:r w:rsidR="00BB5DED">
        <w:rPr>
          <w:rFonts w:ascii="Times New Roman" w:hAnsi="Times New Roman" w:cs="Times New Roman"/>
          <w:sz w:val="24"/>
          <w:szCs w:val="24"/>
        </w:rPr>
        <w:t>on a</w:t>
      </w:r>
      <w:r w:rsidR="002631D7">
        <w:rPr>
          <w:rFonts w:ascii="Times New Roman" w:hAnsi="Times New Roman" w:cs="Times New Roman"/>
          <w:sz w:val="24"/>
          <w:szCs w:val="24"/>
        </w:rPr>
        <w:t xml:space="preserve"> broader scale, </w:t>
      </w:r>
      <w:r w:rsidR="0029393D">
        <w:rPr>
          <w:rFonts w:ascii="Times New Roman" w:hAnsi="Times New Roman" w:cs="Times New Roman"/>
          <w:sz w:val="24"/>
          <w:szCs w:val="24"/>
        </w:rPr>
        <w:t xml:space="preserve">with regards </w:t>
      </w:r>
      <w:r w:rsidR="00A069FE">
        <w:rPr>
          <w:rFonts w:ascii="Times New Roman" w:hAnsi="Times New Roman" w:cs="Times New Roman"/>
          <w:sz w:val="24"/>
          <w:szCs w:val="24"/>
        </w:rPr>
        <w:t xml:space="preserve">to the </w:t>
      </w:r>
      <w:r w:rsidR="000E73D1">
        <w:rPr>
          <w:rFonts w:ascii="Times New Roman" w:hAnsi="Times New Roman" w:cs="Times New Roman"/>
          <w:sz w:val="24"/>
          <w:szCs w:val="24"/>
        </w:rPr>
        <w:t xml:space="preserve">whether </w:t>
      </w:r>
      <w:r w:rsidR="00A069FE">
        <w:rPr>
          <w:rFonts w:ascii="Times New Roman" w:hAnsi="Times New Roman" w:cs="Times New Roman"/>
          <w:sz w:val="24"/>
          <w:szCs w:val="24"/>
        </w:rPr>
        <w:t>social influence</w:t>
      </w:r>
      <w:r w:rsidR="000E73D1">
        <w:rPr>
          <w:rFonts w:ascii="Times New Roman" w:hAnsi="Times New Roman" w:cs="Times New Roman"/>
          <w:sz w:val="24"/>
          <w:szCs w:val="24"/>
        </w:rPr>
        <w:t>s</w:t>
      </w:r>
      <w:r w:rsidR="00A069FE">
        <w:rPr>
          <w:rFonts w:ascii="Times New Roman" w:hAnsi="Times New Roman" w:cs="Times New Roman"/>
          <w:sz w:val="24"/>
          <w:szCs w:val="24"/>
        </w:rPr>
        <w:t xml:space="preserve"> </w:t>
      </w:r>
      <w:r w:rsidR="000E73D1">
        <w:rPr>
          <w:rFonts w:ascii="Times New Roman" w:hAnsi="Times New Roman" w:cs="Times New Roman"/>
          <w:sz w:val="24"/>
          <w:szCs w:val="24"/>
        </w:rPr>
        <w:t>may impact an</w:t>
      </w:r>
      <w:r w:rsidR="00A069FE">
        <w:rPr>
          <w:rFonts w:ascii="Times New Roman" w:hAnsi="Times New Roman" w:cs="Times New Roman"/>
          <w:sz w:val="24"/>
          <w:szCs w:val="24"/>
        </w:rPr>
        <w:t xml:space="preserve"> individual’s tendencies to ‘</w:t>
      </w:r>
      <w:r w:rsidR="00CD6F77">
        <w:rPr>
          <w:rFonts w:ascii="Times New Roman" w:hAnsi="Times New Roman" w:cs="Times New Roman"/>
          <w:sz w:val="24"/>
          <w:szCs w:val="24"/>
        </w:rPr>
        <w:t>assimilate</w:t>
      </w:r>
      <w:r w:rsidR="00A069FE">
        <w:rPr>
          <w:rFonts w:ascii="Times New Roman" w:hAnsi="Times New Roman" w:cs="Times New Roman"/>
          <w:sz w:val="24"/>
          <w:szCs w:val="24"/>
        </w:rPr>
        <w:t>’ or ‘liberate’ their sexuality</w:t>
      </w:r>
      <w:r w:rsidR="008D0A02">
        <w:rPr>
          <w:rFonts w:ascii="Times New Roman" w:hAnsi="Times New Roman" w:cs="Times New Roman"/>
          <w:sz w:val="24"/>
          <w:szCs w:val="24"/>
        </w:rPr>
        <w:t xml:space="preserve">, </w:t>
      </w:r>
      <w:r w:rsidR="00CD6F77">
        <w:rPr>
          <w:rFonts w:ascii="Times New Roman" w:hAnsi="Times New Roman" w:cs="Times New Roman"/>
          <w:sz w:val="24"/>
          <w:szCs w:val="24"/>
        </w:rPr>
        <w:t>a</w:t>
      </w:r>
      <w:r w:rsidR="008D0A02">
        <w:rPr>
          <w:rFonts w:ascii="Times New Roman" w:hAnsi="Times New Roman" w:cs="Times New Roman"/>
          <w:sz w:val="24"/>
          <w:szCs w:val="24"/>
        </w:rPr>
        <w:t xml:space="preserve"> majority </w:t>
      </w:r>
      <w:r w:rsidR="00DC5D30">
        <w:rPr>
          <w:rFonts w:ascii="Times New Roman" w:hAnsi="Times New Roman" w:cs="Times New Roman"/>
          <w:sz w:val="24"/>
          <w:szCs w:val="24"/>
        </w:rPr>
        <w:t>of the evidence presented testif</w:t>
      </w:r>
      <w:r w:rsidR="006D177E">
        <w:rPr>
          <w:rFonts w:ascii="Times New Roman" w:hAnsi="Times New Roman" w:cs="Times New Roman"/>
          <w:sz w:val="24"/>
          <w:szCs w:val="24"/>
        </w:rPr>
        <w:t>ies that they do have a significant</w:t>
      </w:r>
      <w:r w:rsidR="00DC5D30">
        <w:rPr>
          <w:rFonts w:ascii="Times New Roman" w:hAnsi="Times New Roman" w:cs="Times New Roman"/>
          <w:sz w:val="24"/>
          <w:szCs w:val="24"/>
        </w:rPr>
        <w:t xml:space="preserve"> impact </w:t>
      </w:r>
      <w:r w:rsidR="00CB491C">
        <w:rPr>
          <w:rFonts w:ascii="Times New Roman" w:hAnsi="Times New Roman" w:cs="Times New Roman"/>
          <w:sz w:val="24"/>
          <w:szCs w:val="24"/>
        </w:rPr>
        <w:t xml:space="preserve">upon </w:t>
      </w:r>
      <w:r w:rsidR="006127F7">
        <w:rPr>
          <w:rFonts w:ascii="Times New Roman" w:hAnsi="Times New Roman" w:cs="Times New Roman"/>
          <w:sz w:val="24"/>
          <w:szCs w:val="24"/>
        </w:rPr>
        <w:t>these tendencies</w:t>
      </w:r>
      <w:r w:rsidR="000A0658">
        <w:rPr>
          <w:rFonts w:ascii="Times New Roman" w:hAnsi="Times New Roman" w:cs="Times New Roman"/>
          <w:sz w:val="24"/>
          <w:szCs w:val="24"/>
        </w:rPr>
        <w:t>. This mostly applies to the case of social movements as</w:t>
      </w:r>
      <w:r w:rsidR="00CA3523">
        <w:rPr>
          <w:rFonts w:ascii="Times New Roman" w:hAnsi="Times New Roman" w:cs="Times New Roman"/>
          <w:sz w:val="24"/>
          <w:szCs w:val="24"/>
        </w:rPr>
        <w:t xml:space="preserve"> several studies</w:t>
      </w:r>
      <w:r w:rsidR="00B43E7C">
        <w:rPr>
          <w:rFonts w:ascii="Times New Roman" w:hAnsi="Times New Roman" w:cs="Times New Roman"/>
          <w:sz w:val="24"/>
          <w:szCs w:val="24"/>
        </w:rPr>
        <w:t xml:space="preserve"> ha</w:t>
      </w:r>
      <w:r w:rsidR="00CA3523">
        <w:rPr>
          <w:rFonts w:ascii="Times New Roman" w:hAnsi="Times New Roman" w:cs="Times New Roman"/>
          <w:sz w:val="24"/>
          <w:szCs w:val="24"/>
        </w:rPr>
        <w:t>ve</w:t>
      </w:r>
      <w:r w:rsidR="00B43E7C">
        <w:rPr>
          <w:rFonts w:ascii="Times New Roman" w:hAnsi="Times New Roman" w:cs="Times New Roman"/>
          <w:sz w:val="24"/>
          <w:szCs w:val="24"/>
        </w:rPr>
        <w:t xml:space="preserve"> demonstrated </w:t>
      </w:r>
      <w:r w:rsidR="00CA3523">
        <w:rPr>
          <w:rFonts w:ascii="Times New Roman" w:hAnsi="Times New Roman" w:cs="Times New Roman"/>
          <w:sz w:val="24"/>
          <w:szCs w:val="24"/>
        </w:rPr>
        <w:t>their influence</w:t>
      </w:r>
      <w:r w:rsidR="00823658">
        <w:rPr>
          <w:rFonts w:ascii="Times New Roman" w:hAnsi="Times New Roman" w:cs="Times New Roman"/>
          <w:sz w:val="24"/>
          <w:szCs w:val="24"/>
        </w:rPr>
        <w:t>, this mostly being for the LGBT</w:t>
      </w:r>
      <w:r w:rsidR="003B3FA8">
        <w:rPr>
          <w:rFonts w:ascii="Times New Roman" w:hAnsi="Times New Roman" w:cs="Times New Roman"/>
          <w:sz w:val="24"/>
          <w:szCs w:val="24"/>
        </w:rPr>
        <w:t>Q+</w:t>
      </w:r>
      <w:r w:rsidR="00DA6416">
        <w:rPr>
          <w:rFonts w:ascii="Times New Roman" w:hAnsi="Times New Roman" w:cs="Times New Roman"/>
          <w:sz w:val="24"/>
          <w:szCs w:val="24"/>
        </w:rPr>
        <w:t xml:space="preserve"> Stonewall movement</w:t>
      </w:r>
      <w:r w:rsidR="00CE26EC">
        <w:rPr>
          <w:rFonts w:ascii="Times New Roman" w:hAnsi="Times New Roman" w:cs="Times New Roman"/>
          <w:sz w:val="24"/>
          <w:szCs w:val="24"/>
        </w:rPr>
        <w:t>. The point of contention comes from the suggestion of a parental figure</w:t>
      </w:r>
      <w:r w:rsidR="00167F57">
        <w:rPr>
          <w:rFonts w:ascii="Times New Roman" w:hAnsi="Times New Roman" w:cs="Times New Roman"/>
          <w:sz w:val="24"/>
          <w:szCs w:val="24"/>
        </w:rPr>
        <w:t>’</w:t>
      </w:r>
      <w:r w:rsidR="00CE26EC">
        <w:rPr>
          <w:rFonts w:ascii="Times New Roman" w:hAnsi="Times New Roman" w:cs="Times New Roman"/>
          <w:sz w:val="24"/>
          <w:szCs w:val="24"/>
        </w:rPr>
        <w:t>s</w:t>
      </w:r>
      <w:r w:rsidR="00167F57">
        <w:rPr>
          <w:rFonts w:ascii="Times New Roman" w:hAnsi="Times New Roman" w:cs="Times New Roman"/>
          <w:sz w:val="24"/>
          <w:szCs w:val="24"/>
        </w:rPr>
        <w:t xml:space="preserve"> influence</w:t>
      </w:r>
      <w:r w:rsidR="00CE26EC">
        <w:rPr>
          <w:rFonts w:ascii="Times New Roman" w:hAnsi="Times New Roman" w:cs="Times New Roman"/>
          <w:sz w:val="24"/>
          <w:szCs w:val="24"/>
        </w:rPr>
        <w:t>, as whilst there is research to suggest th</w:t>
      </w:r>
      <w:r w:rsidR="001C4EAC">
        <w:rPr>
          <w:rFonts w:ascii="Times New Roman" w:hAnsi="Times New Roman" w:cs="Times New Roman"/>
          <w:sz w:val="24"/>
          <w:szCs w:val="24"/>
        </w:rPr>
        <w:t>at influence is present</w:t>
      </w:r>
      <w:r w:rsidR="00CE26EC">
        <w:rPr>
          <w:rFonts w:ascii="Times New Roman" w:hAnsi="Times New Roman" w:cs="Times New Roman"/>
          <w:sz w:val="24"/>
          <w:szCs w:val="24"/>
        </w:rPr>
        <w:t xml:space="preserve">, there are also </w:t>
      </w:r>
      <w:r w:rsidR="001C4EAC">
        <w:rPr>
          <w:rFonts w:ascii="Times New Roman" w:hAnsi="Times New Roman" w:cs="Times New Roman"/>
          <w:sz w:val="24"/>
          <w:szCs w:val="24"/>
        </w:rPr>
        <w:t>studies</w:t>
      </w:r>
      <w:r w:rsidR="00CE26EC">
        <w:rPr>
          <w:rFonts w:ascii="Times New Roman" w:hAnsi="Times New Roman" w:cs="Times New Roman"/>
          <w:sz w:val="24"/>
          <w:szCs w:val="24"/>
        </w:rPr>
        <w:t xml:space="preserve"> that contradict th</w:t>
      </w:r>
      <w:r w:rsidR="002F0263">
        <w:rPr>
          <w:rFonts w:ascii="Times New Roman" w:hAnsi="Times New Roman" w:cs="Times New Roman"/>
          <w:sz w:val="24"/>
          <w:szCs w:val="24"/>
        </w:rPr>
        <w:t>i</w:t>
      </w:r>
      <w:r w:rsidR="00CE26EC">
        <w:rPr>
          <w:rFonts w:ascii="Times New Roman" w:hAnsi="Times New Roman" w:cs="Times New Roman"/>
          <w:sz w:val="24"/>
          <w:szCs w:val="24"/>
        </w:rPr>
        <w:t>s notion as well</w:t>
      </w:r>
      <w:r w:rsidR="000032D4">
        <w:rPr>
          <w:rFonts w:ascii="Times New Roman" w:hAnsi="Times New Roman" w:cs="Times New Roman"/>
          <w:sz w:val="24"/>
          <w:szCs w:val="24"/>
        </w:rPr>
        <w:t>, as previously discussed</w:t>
      </w:r>
      <w:r w:rsidR="004E6859">
        <w:rPr>
          <w:rFonts w:ascii="Times New Roman" w:hAnsi="Times New Roman" w:cs="Times New Roman"/>
          <w:sz w:val="24"/>
          <w:szCs w:val="24"/>
        </w:rPr>
        <w:t>. I</w:t>
      </w:r>
      <w:r w:rsidR="00F27C45">
        <w:rPr>
          <w:rFonts w:ascii="Times New Roman" w:hAnsi="Times New Roman" w:cs="Times New Roman"/>
          <w:sz w:val="24"/>
          <w:szCs w:val="24"/>
        </w:rPr>
        <w:t>t is possible that some forms of social influence have more impact than others, with pote</w:t>
      </w:r>
      <w:r w:rsidR="002F0263">
        <w:rPr>
          <w:rFonts w:ascii="Times New Roman" w:hAnsi="Times New Roman" w:cs="Times New Roman"/>
          <w:sz w:val="24"/>
          <w:szCs w:val="24"/>
        </w:rPr>
        <w:t>n</w:t>
      </w:r>
      <w:r w:rsidR="00F27C45">
        <w:rPr>
          <w:rFonts w:ascii="Times New Roman" w:hAnsi="Times New Roman" w:cs="Times New Roman"/>
          <w:sz w:val="24"/>
          <w:szCs w:val="24"/>
        </w:rPr>
        <w:t xml:space="preserve">tial sub-factors influencing the level of impact </w:t>
      </w:r>
      <w:r w:rsidR="00C41B2E">
        <w:rPr>
          <w:rFonts w:ascii="Times New Roman" w:hAnsi="Times New Roman" w:cs="Times New Roman"/>
          <w:sz w:val="24"/>
          <w:szCs w:val="24"/>
        </w:rPr>
        <w:t xml:space="preserve">that particular </w:t>
      </w:r>
      <w:r w:rsidR="00F27C45">
        <w:rPr>
          <w:rFonts w:ascii="Times New Roman" w:hAnsi="Times New Roman" w:cs="Times New Roman"/>
          <w:sz w:val="24"/>
          <w:szCs w:val="24"/>
        </w:rPr>
        <w:t xml:space="preserve">form of social influence may have, such as </w:t>
      </w:r>
      <w:r w:rsidR="0049548F">
        <w:rPr>
          <w:rFonts w:ascii="Times New Roman" w:hAnsi="Times New Roman" w:cs="Times New Roman"/>
          <w:sz w:val="24"/>
          <w:szCs w:val="24"/>
        </w:rPr>
        <w:t xml:space="preserve">the individual attitudes </w:t>
      </w:r>
      <w:r w:rsidR="004B6F6B">
        <w:rPr>
          <w:rFonts w:ascii="Times New Roman" w:hAnsi="Times New Roman" w:cs="Times New Roman"/>
          <w:sz w:val="24"/>
          <w:szCs w:val="24"/>
        </w:rPr>
        <w:t>towards homosexuality from</w:t>
      </w:r>
      <w:r w:rsidR="003E4E30">
        <w:rPr>
          <w:rFonts w:ascii="Times New Roman" w:hAnsi="Times New Roman" w:cs="Times New Roman"/>
          <w:sz w:val="24"/>
          <w:szCs w:val="24"/>
        </w:rPr>
        <w:t xml:space="preserve"> parents</w:t>
      </w:r>
      <w:r w:rsidR="004B6F6B">
        <w:rPr>
          <w:rFonts w:ascii="Times New Roman" w:hAnsi="Times New Roman" w:cs="Times New Roman"/>
          <w:sz w:val="24"/>
          <w:szCs w:val="24"/>
        </w:rPr>
        <w:t>,</w:t>
      </w:r>
      <w:r w:rsidR="003E4E30">
        <w:rPr>
          <w:rFonts w:ascii="Times New Roman" w:hAnsi="Times New Roman" w:cs="Times New Roman"/>
          <w:sz w:val="24"/>
          <w:szCs w:val="24"/>
        </w:rPr>
        <w:t xml:space="preserve"> </w:t>
      </w:r>
      <w:r w:rsidR="0049548F">
        <w:rPr>
          <w:rFonts w:ascii="Times New Roman" w:hAnsi="Times New Roman" w:cs="Times New Roman"/>
          <w:sz w:val="24"/>
          <w:szCs w:val="24"/>
        </w:rPr>
        <w:t xml:space="preserve">as </w:t>
      </w:r>
      <w:r w:rsidR="002C160B">
        <w:rPr>
          <w:rFonts w:ascii="Times New Roman" w:hAnsi="Times New Roman" w:cs="Times New Roman"/>
          <w:sz w:val="24"/>
          <w:szCs w:val="24"/>
        </w:rPr>
        <w:t>suggested</w:t>
      </w:r>
      <w:r w:rsidR="0049548F">
        <w:rPr>
          <w:rFonts w:ascii="Times New Roman" w:hAnsi="Times New Roman" w:cs="Times New Roman"/>
          <w:sz w:val="24"/>
          <w:szCs w:val="24"/>
        </w:rPr>
        <w:t xml:space="preserve"> in the previous discussion point</w:t>
      </w:r>
      <w:r w:rsidR="004B6F6B">
        <w:rPr>
          <w:rFonts w:ascii="Times New Roman" w:hAnsi="Times New Roman" w:cs="Times New Roman"/>
          <w:sz w:val="24"/>
          <w:szCs w:val="24"/>
        </w:rPr>
        <w:t>. T</w:t>
      </w:r>
      <w:r w:rsidR="003E4E30">
        <w:rPr>
          <w:rFonts w:ascii="Times New Roman" w:hAnsi="Times New Roman" w:cs="Times New Roman"/>
          <w:sz w:val="24"/>
          <w:szCs w:val="24"/>
        </w:rPr>
        <w:t xml:space="preserve">his may then explain why </w:t>
      </w:r>
      <w:r w:rsidR="00AF013D">
        <w:rPr>
          <w:rFonts w:ascii="Times New Roman" w:hAnsi="Times New Roman" w:cs="Times New Roman"/>
          <w:sz w:val="24"/>
          <w:szCs w:val="24"/>
        </w:rPr>
        <w:t>some parents may have issues with other sexual orientations while others do not</w:t>
      </w:r>
      <w:r w:rsidR="0049548F">
        <w:rPr>
          <w:rFonts w:ascii="Times New Roman" w:hAnsi="Times New Roman" w:cs="Times New Roman"/>
          <w:sz w:val="24"/>
          <w:szCs w:val="24"/>
        </w:rPr>
        <w:t>.</w:t>
      </w:r>
      <w:r w:rsidR="00B22355">
        <w:rPr>
          <w:rFonts w:ascii="Times New Roman" w:hAnsi="Times New Roman" w:cs="Times New Roman"/>
          <w:sz w:val="24"/>
          <w:szCs w:val="24"/>
        </w:rPr>
        <w:t xml:space="preserve"> </w:t>
      </w:r>
      <w:r w:rsidR="00CA7E11">
        <w:rPr>
          <w:rFonts w:ascii="Times New Roman" w:hAnsi="Times New Roman" w:cs="Times New Roman"/>
          <w:sz w:val="24"/>
          <w:szCs w:val="24"/>
        </w:rPr>
        <w:t>In addition, it may be</w:t>
      </w:r>
      <w:r w:rsidR="00D57C1A">
        <w:rPr>
          <w:rFonts w:ascii="Times New Roman" w:hAnsi="Times New Roman" w:cs="Times New Roman"/>
          <w:sz w:val="24"/>
          <w:szCs w:val="24"/>
        </w:rPr>
        <w:t xml:space="preserve"> </w:t>
      </w:r>
      <w:r w:rsidR="00CA7E11">
        <w:rPr>
          <w:rFonts w:ascii="Times New Roman" w:hAnsi="Times New Roman" w:cs="Times New Roman"/>
          <w:sz w:val="24"/>
          <w:szCs w:val="24"/>
        </w:rPr>
        <w:t>possible that</w:t>
      </w:r>
      <w:r w:rsidR="007020E5">
        <w:rPr>
          <w:rFonts w:ascii="Times New Roman" w:hAnsi="Times New Roman" w:cs="Times New Roman"/>
          <w:sz w:val="24"/>
          <w:szCs w:val="24"/>
        </w:rPr>
        <w:t xml:space="preserve"> </w:t>
      </w:r>
      <w:r w:rsidR="00CF094D" w:rsidRPr="00BA4081">
        <w:rPr>
          <w:rFonts w:ascii="Times New Roman" w:hAnsi="Times New Roman" w:cs="Times New Roman"/>
          <w:sz w:val="24"/>
          <w:szCs w:val="24"/>
        </w:rPr>
        <w:t xml:space="preserve">the individual’s personal susceptibility to social influences </w:t>
      </w:r>
      <w:r w:rsidR="00C86AED" w:rsidRPr="00BA4081">
        <w:rPr>
          <w:rFonts w:ascii="Times New Roman" w:hAnsi="Times New Roman" w:cs="Times New Roman"/>
          <w:sz w:val="24"/>
          <w:szCs w:val="24"/>
        </w:rPr>
        <w:t xml:space="preserve">as well as factors within those forms of influence, such as the aforementioned </w:t>
      </w:r>
      <w:r w:rsidR="00BA4081" w:rsidRPr="00BA4081">
        <w:rPr>
          <w:rFonts w:ascii="Times New Roman" w:hAnsi="Times New Roman" w:cs="Times New Roman"/>
          <w:sz w:val="24"/>
          <w:szCs w:val="24"/>
        </w:rPr>
        <w:t>variance in parental attitudes towards various sexual orientations.</w:t>
      </w:r>
      <w:r w:rsidR="00577C5E">
        <w:rPr>
          <w:rFonts w:ascii="Times New Roman" w:hAnsi="Times New Roman" w:cs="Times New Roman"/>
          <w:sz w:val="24"/>
          <w:szCs w:val="24"/>
        </w:rPr>
        <w:t xml:space="preserve"> </w:t>
      </w:r>
      <w:r w:rsidR="00B22355">
        <w:rPr>
          <w:rFonts w:ascii="Times New Roman" w:hAnsi="Times New Roman" w:cs="Times New Roman"/>
          <w:sz w:val="24"/>
          <w:szCs w:val="24"/>
        </w:rPr>
        <w:t>Because of this, it may be prudent to suggest that perhaps some social influences are more impactful than others</w:t>
      </w:r>
      <w:r w:rsidR="001E368E">
        <w:rPr>
          <w:rFonts w:ascii="Times New Roman" w:hAnsi="Times New Roman" w:cs="Times New Roman"/>
          <w:sz w:val="24"/>
          <w:szCs w:val="24"/>
        </w:rPr>
        <w:t xml:space="preserve"> because of these factors</w:t>
      </w:r>
      <w:r w:rsidR="00B22355">
        <w:rPr>
          <w:rFonts w:ascii="Times New Roman" w:hAnsi="Times New Roman" w:cs="Times New Roman"/>
          <w:sz w:val="24"/>
          <w:szCs w:val="24"/>
        </w:rPr>
        <w:t xml:space="preserve">. </w:t>
      </w:r>
      <w:r w:rsidR="00577C5E">
        <w:rPr>
          <w:rFonts w:ascii="Times New Roman" w:hAnsi="Times New Roman" w:cs="Times New Roman"/>
          <w:sz w:val="24"/>
          <w:szCs w:val="24"/>
        </w:rPr>
        <w:t>This may then</w:t>
      </w:r>
      <w:r w:rsidR="00377F0E">
        <w:rPr>
          <w:rFonts w:ascii="Times New Roman" w:hAnsi="Times New Roman" w:cs="Times New Roman"/>
          <w:sz w:val="24"/>
          <w:szCs w:val="24"/>
        </w:rPr>
        <w:t xml:space="preserve"> </w:t>
      </w:r>
      <w:r w:rsidR="00A35C34">
        <w:rPr>
          <w:rFonts w:ascii="Times New Roman" w:hAnsi="Times New Roman" w:cs="Times New Roman"/>
          <w:sz w:val="24"/>
          <w:szCs w:val="24"/>
        </w:rPr>
        <w:t xml:space="preserve">affect the degree to which </w:t>
      </w:r>
      <w:r w:rsidR="00002224">
        <w:rPr>
          <w:rFonts w:ascii="Times New Roman" w:hAnsi="Times New Roman" w:cs="Times New Roman"/>
          <w:sz w:val="24"/>
          <w:szCs w:val="24"/>
        </w:rPr>
        <w:t>eac</w:t>
      </w:r>
      <w:r w:rsidR="009B5A92">
        <w:rPr>
          <w:rFonts w:ascii="Times New Roman" w:hAnsi="Times New Roman" w:cs="Times New Roman"/>
          <w:sz w:val="24"/>
          <w:szCs w:val="24"/>
        </w:rPr>
        <w:t xml:space="preserve">h form of </w:t>
      </w:r>
      <w:r w:rsidR="00A35C34">
        <w:rPr>
          <w:rFonts w:ascii="Times New Roman" w:hAnsi="Times New Roman" w:cs="Times New Roman"/>
          <w:sz w:val="24"/>
          <w:szCs w:val="24"/>
        </w:rPr>
        <w:t>social influence may impact the</w:t>
      </w:r>
      <w:r w:rsidR="009B5A92">
        <w:rPr>
          <w:rFonts w:ascii="Times New Roman" w:hAnsi="Times New Roman" w:cs="Times New Roman"/>
          <w:sz w:val="24"/>
          <w:szCs w:val="24"/>
        </w:rPr>
        <w:t xml:space="preserve"> </w:t>
      </w:r>
      <w:r w:rsidR="00A35C34">
        <w:rPr>
          <w:rFonts w:ascii="Times New Roman" w:hAnsi="Times New Roman" w:cs="Times New Roman"/>
          <w:sz w:val="24"/>
          <w:szCs w:val="24"/>
        </w:rPr>
        <w:t>individua</w:t>
      </w:r>
      <w:r w:rsidR="009B5A92">
        <w:rPr>
          <w:rFonts w:ascii="Times New Roman" w:hAnsi="Times New Roman" w:cs="Times New Roman"/>
          <w:sz w:val="24"/>
          <w:szCs w:val="24"/>
        </w:rPr>
        <w:t>l</w:t>
      </w:r>
      <w:r w:rsidR="00377F0E">
        <w:rPr>
          <w:rFonts w:ascii="Times New Roman" w:hAnsi="Times New Roman" w:cs="Times New Roman"/>
          <w:sz w:val="24"/>
          <w:szCs w:val="24"/>
        </w:rPr>
        <w:t xml:space="preserve">, however, perhaps further research to determine whether this is the case </w:t>
      </w:r>
      <w:r w:rsidR="003A64CF">
        <w:rPr>
          <w:rFonts w:ascii="Times New Roman" w:hAnsi="Times New Roman" w:cs="Times New Roman"/>
          <w:sz w:val="24"/>
          <w:szCs w:val="24"/>
        </w:rPr>
        <w:t>may be prudent</w:t>
      </w:r>
      <w:r w:rsidR="00A35C34">
        <w:rPr>
          <w:rFonts w:ascii="Times New Roman" w:hAnsi="Times New Roman" w:cs="Times New Roman"/>
          <w:sz w:val="24"/>
          <w:szCs w:val="24"/>
        </w:rPr>
        <w:t xml:space="preserve">. </w:t>
      </w:r>
      <w:r w:rsidR="00452620">
        <w:rPr>
          <w:rFonts w:ascii="Times New Roman" w:hAnsi="Times New Roman" w:cs="Times New Roman"/>
          <w:sz w:val="24"/>
          <w:szCs w:val="24"/>
        </w:rPr>
        <w:t>Overall</w:t>
      </w:r>
      <w:r w:rsidR="00D06FBD">
        <w:rPr>
          <w:rFonts w:ascii="Times New Roman" w:hAnsi="Times New Roman" w:cs="Times New Roman"/>
          <w:sz w:val="24"/>
          <w:szCs w:val="24"/>
        </w:rPr>
        <w:t>,</w:t>
      </w:r>
      <w:r w:rsidR="001750D9">
        <w:rPr>
          <w:rFonts w:ascii="Times New Roman" w:hAnsi="Times New Roman" w:cs="Times New Roman"/>
          <w:sz w:val="24"/>
          <w:szCs w:val="24"/>
        </w:rPr>
        <w:t xml:space="preserve"> whilst</w:t>
      </w:r>
      <w:r w:rsidR="00E71170">
        <w:rPr>
          <w:rFonts w:ascii="Times New Roman" w:hAnsi="Times New Roman" w:cs="Times New Roman"/>
          <w:sz w:val="24"/>
          <w:szCs w:val="24"/>
        </w:rPr>
        <w:t xml:space="preserve"> most </w:t>
      </w:r>
      <w:r w:rsidR="002B0B2A">
        <w:rPr>
          <w:rFonts w:ascii="Times New Roman" w:hAnsi="Times New Roman" w:cs="Times New Roman"/>
          <w:sz w:val="24"/>
          <w:szCs w:val="24"/>
        </w:rPr>
        <w:t xml:space="preserve">of the presented </w:t>
      </w:r>
      <w:r w:rsidR="00E71170">
        <w:rPr>
          <w:rFonts w:ascii="Times New Roman" w:hAnsi="Times New Roman" w:cs="Times New Roman"/>
          <w:sz w:val="24"/>
          <w:szCs w:val="24"/>
        </w:rPr>
        <w:t>research would suggest</w:t>
      </w:r>
      <w:r w:rsidR="001750D9">
        <w:rPr>
          <w:rFonts w:ascii="Times New Roman" w:hAnsi="Times New Roman" w:cs="Times New Roman"/>
          <w:sz w:val="24"/>
          <w:szCs w:val="24"/>
        </w:rPr>
        <w:t xml:space="preserve"> that social influence do</w:t>
      </w:r>
      <w:r w:rsidR="00D06FBD">
        <w:rPr>
          <w:rFonts w:ascii="Times New Roman" w:hAnsi="Times New Roman" w:cs="Times New Roman"/>
          <w:sz w:val="24"/>
          <w:szCs w:val="24"/>
        </w:rPr>
        <w:t>es</w:t>
      </w:r>
      <w:r w:rsidR="001750D9">
        <w:rPr>
          <w:rFonts w:ascii="Times New Roman" w:hAnsi="Times New Roman" w:cs="Times New Roman"/>
          <w:sz w:val="24"/>
          <w:szCs w:val="24"/>
        </w:rPr>
        <w:t xml:space="preserve"> have an impact upon tendencies to ‘assimilate’ or ‘liberate’ </w:t>
      </w:r>
      <w:r w:rsidR="000A15A9">
        <w:rPr>
          <w:rFonts w:ascii="Times New Roman" w:hAnsi="Times New Roman" w:cs="Times New Roman"/>
          <w:sz w:val="24"/>
          <w:szCs w:val="24"/>
        </w:rPr>
        <w:t>sexuality,</w:t>
      </w:r>
      <w:r w:rsidR="00A157E6">
        <w:rPr>
          <w:rFonts w:ascii="Times New Roman" w:hAnsi="Times New Roman" w:cs="Times New Roman"/>
          <w:sz w:val="24"/>
          <w:szCs w:val="24"/>
        </w:rPr>
        <w:t xml:space="preserve"> </w:t>
      </w:r>
      <w:r w:rsidR="00782BEF">
        <w:rPr>
          <w:rFonts w:ascii="Times New Roman" w:hAnsi="Times New Roman" w:cs="Times New Roman"/>
          <w:sz w:val="24"/>
          <w:szCs w:val="24"/>
        </w:rPr>
        <w:t>the possible implication</w:t>
      </w:r>
      <w:r w:rsidR="003E3C5C">
        <w:rPr>
          <w:rFonts w:ascii="Times New Roman" w:hAnsi="Times New Roman" w:cs="Times New Roman"/>
          <w:sz w:val="24"/>
          <w:szCs w:val="24"/>
        </w:rPr>
        <w:t xml:space="preserve"> that</w:t>
      </w:r>
      <w:r w:rsidR="00710DA0">
        <w:rPr>
          <w:rFonts w:ascii="Times New Roman" w:hAnsi="Times New Roman" w:cs="Times New Roman"/>
          <w:sz w:val="24"/>
          <w:szCs w:val="24"/>
        </w:rPr>
        <w:t xml:space="preserve"> social influence does not always impact the individual</w:t>
      </w:r>
      <w:r w:rsidR="00E9294C">
        <w:rPr>
          <w:rFonts w:ascii="Times New Roman" w:hAnsi="Times New Roman" w:cs="Times New Roman"/>
          <w:sz w:val="24"/>
          <w:szCs w:val="24"/>
        </w:rPr>
        <w:t xml:space="preserve"> proves</w:t>
      </w:r>
      <w:r w:rsidR="003E3C5C">
        <w:rPr>
          <w:rFonts w:ascii="Times New Roman" w:hAnsi="Times New Roman" w:cs="Times New Roman"/>
          <w:sz w:val="24"/>
          <w:szCs w:val="24"/>
        </w:rPr>
        <w:t xml:space="preserve"> the answer</w:t>
      </w:r>
      <w:r w:rsidR="00E9294C">
        <w:rPr>
          <w:rFonts w:ascii="Times New Roman" w:hAnsi="Times New Roman" w:cs="Times New Roman"/>
          <w:sz w:val="24"/>
          <w:szCs w:val="24"/>
        </w:rPr>
        <w:t xml:space="preserve"> to not be as simple as ‘yes’ or ‘n</w:t>
      </w:r>
      <w:r w:rsidR="003E3C5C">
        <w:rPr>
          <w:rFonts w:ascii="Times New Roman" w:hAnsi="Times New Roman" w:cs="Times New Roman"/>
          <w:sz w:val="24"/>
          <w:szCs w:val="24"/>
        </w:rPr>
        <w:t>o’</w:t>
      </w:r>
      <w:r w:rsidR="005E0044">
        <w:rPr>
          <w:rFonts w:ascii="Times New Roman" w:hAnsi="Times New Roman" w:cs="Times New Roman"/>
          <w:sz w:val="24"/>
          <w:szCs w:val="24"/>
        </w:rPr>
        <w:t>.</w:t>
      </w:r>
      <w:r w:rsidR="0062280D">
        <w:rPr>
          <w:rFonts w:ascii="Times New Roman" w:hAnsi="Times New Roman" w:cs="Times New Roman"/>
          <w:sz w:val="24"/>
          <w:szCs w:val="24"/>
        </w:rPr>
        <w:t xml:space="preserve"> </w:t>
      </w:r>
      <w:r w:rsidR="0062280D" w:rsidRPr="005F71A3">
        <w:rPr>
          <w:rFonts w:ascii="Times New Roman" w:hAnsi="Times New Roman" w:cs="Times New Roman"/>
          <w:sz w:val="24"/>
          <w:szCs w:val="24"/>
        </w:rPr>
        <w:t xml:space="preserve">This may </w:t>
      </w:r>
      <w:r w:rsidR="005F71A3" w:rsidRPr="005F71A3">
        <w:rPr>
          <w:rFonts w:ascii="Times New Roman" w:hAnsi="Times New Roman" w:cs="Times New Roman"/>
          <w:sz w:val="24"/>
          <w:szCs w:val="24"/>
        </w:rPr>
        <w:t>be due to</w:t>
      </w:r>
      <w:r w:rsidR="005F71A3">
        <w:rPr>
          <w:rFonts w:ascii="Times New Roman" w:hAnsi="Times New Roman" w:cs="Times New Roman"/>
          <w:b/>
          <w:bCs/>
          <w:sz w:val="24"/>
          <w:szCs w:val="24"/>
        </w:rPr>
        <w:t xml:space="preserve"> </w:t>
      </w:r>
      <w:r w:rsidR="00A157E6">
        <w:rPr>
          <w:rFonts w:ascii="Times New Roman" w:hAnsi="Times New Roman" w:cs="Times New Roman"/>
          <w:sz w:val="24"/>
          <w:szCs w:val="24"/>
        </w:rPr>
        <w:t xml:space="preserve">the degree to which it influences someone is dependent upon </w:t>
      </w:r>
      <w:r w:rsidR="008D0433">
        <w:rPr>
          <w:rFonts w:ascii="Times New Roman" w:hAnsi="Times New Roman" w:cs="Times New Roman"/>
          <w:sz w:val="24"/>
          <w:szCs w:val="24"/>
        </w:rPr>
        <w:t xml:space="preserve">an individual’s differences, this being their own personal susceptibility to </w:t>
      </w:r>
      <w:r w:rsidR="003A5E8C">
        <w:rPr>
          <w:rFonts w:ascii="Times New Roman" w:hAnsi="Times New Roman" w:cs="Times New Roman"/>
          <w:sz w:val="24"/>
          <w:szCs w:val="24"/>
        </w:rPr>
        <w:t>being socially influenced</w:t>
      </w:r>
      <w:r w:rsidR="00A84DE7">
        <w:rPr>
          <w:rFonts w:ascii="Times New Roman" w:hAnsi="Times New Roman" w:cs="Times New Roman"/>
          <w:sz w:val="24"/>
          <w:szCs w:val="24"/>
        </w:rPr>
        <w:t xml:space="preserve"> </w:t>
      </w:r>
      <w:r w:rsidR="00A84DE7" w:rsidRPr="00FC44A1">
        <w:rPr>
          <w:rFonts w:ascii="Times New Roman" w:hAnsi="Times New Roman" w:cs="Times New Roman"/>
          <w:sz w:val="24"/>
          <w:szCs w:val="24"/>
        </w:rPr>
        <w:t>by the social influence in question.</w:t>
      </w:r>
      <w:r w:rsidR="005C33E6">
        <w:rPr>
          <w:rFonts w:ascii="Times New Roman" w:hAnsi="Times New Roman" w:cs="Times New Roman"/>
          <w:sz w:val="24"/>
          <w:szCs w:val="24"/>
        </w:rPr>
        <w:t xml:space="preserve"> </w:t>
      </w:r>
      <w:r w:rsidR="000725A6">
        <w:rPr>
          <w:rFonts w:ascii="Times New Roman" w:hAnsi="Times New Roman" w:cs="Times New Roman"/>
          <w:sz w:val="24"/>
          <w:szCs w:val="24"/>
        </w:rPr>
        <w:t xml:space="preserve">Therefore, </w:t>
      </w:r>
      <w:r w:rsidR="00FC44A1">
        <w:rPr>
          <w:rFonts w:ascii="Times New Roman" w:hAnsi="Times New Roman" w:cs="Times New Roman"/>
          <w:sz w:val="24"/>
          <w:szCs w:val="24"/>
        </w:rPr>
        <w:t>recommendation</w:t>
      </w:r>
      <w:r w:rsidR="00866EF5">
        <w:rPr>
          <w:rFonts w:ascii="Times New Roman" w:hAnsi="Times New Roman" w:cs="Times New Roman"/>
          <w:sz w:val="24"/>
          <w:szCs w:val="24"/>
        </w:rPr>
        <w:t>s</w:t>
      </w:r>
      <w:r w:rsidR="00FC44A1">
        <w:rPr>
          <w:rFonts w:ascii="Times New Roman" w:hAnsi="Times New Roman" w:cs="Times New Roman"/>
          <w:sz w:val="24"/>
          <w:szCs w:val="24"/>
        </w:rPr>
        <w:t xml:space="preserve"> would suggest for </w:t>
      </w:r>
      <w:r w:rsidR="000725A6">
        <w:rPr>
          <w:rFonts w:ascii="Times New Roman" w:hAnsi="Times New Roman" w:cs="Times New Roman"/>
          <w:sz w:val="24"/>
          <w:szCs w:val="24"/>
        </w:rPr>
        <w:t>further research</w:t>
      </w:r>
      <w:r w:rsidR="004A30C4">
        <w:rPr>
          <w:rFonts w:ascii="Times New Roman" w:hAnsi="Times New Roman" w:cs="Times New Roman"/>
          <w:sz w:val="24"/>
          <w:szCs w:val="24"/>
        </w:rPr>
        <w:t xml:space="preserve"> to be conducted</w:t>
      </w:r>
      <w:r w:rsidR="000725A6">
        <w:rPr>
          <w:rFonts w:ascii="Times New Roman" w:hAnsi="Times New Roman" w:cs="Times New Roman"/>
          <w:sz w:val="24"/>
          <w:szCs w:val="24"/>
        </w:rPr>
        <w:t xml:space="preserve"> in</w:t>
      </w:r>
      <w:r w:rsidR="00760A56">
        <w:rPr>
          <w:rFonts w:ascii="Times New Roman" w:hAnsi="Times New Roman" w:cs="Times New Roman"/>
          <w:sz w:val="24"/>
          <w:szCs w:val="24"/>
        </w:rPr>
        <w:t xml:space="preserve">to </w:t>
      </w:r>
      <w:r w:rsidR="00D362BE">
        <w:rPr>
          <w:rFonts w:ascii="Times New Roman" w:hAnsi="Times New Roman" w:cs="Times New Roman"/>
          <w:sz w:val="24"/>
          <w:szCs w:val="24"/>
        </w:rPr>
        <w:t xml:space="preserve">how </w:t>
      </w:r>
      <w:r w:rsidR="004E6579">
        <w:rPr>
          <w:rFonts w:ascii="Times New Roman" w:hAnsi="Times New Roman" w:cs="Times New Roman"/>
          <w:sz w:val="24"/>
          <w:szCs w:val="24"/>
        </w:rPr>
        <w:t xml:space="preserve">an </w:t>
      </w:r>
      <w:r w:rsidR="004E6579">
        <w:rPr>
          <w:rFonts w:ascii="Times New Roman" w:hAnsi="Times New Roman" w:cs="Times New Roman"/>
          <w:sz w:val="24"/>
          <w:szCs w:val="24"/>
        </w:rPr>
        <w:lastRenderedPageBreak/>
        <w:t>individual becomes susceptible to certain forms of social influence</w:t>
      </w:r>
      <w:r w:rsidR="004A30C4">
        <w:rPr>
          <w:rFonts w:ascii="Times New Roman" w:hAnsi="Times New Roman" w:cs="Times New Roman"/>
          <w:sz w:val="24"/>
          <w:szCs w:val="24"/>
        </w:rPr>
        <w:t xml:space="preserve">, </w:t>
      </w:r>
      <w:r w:rsidR="004A30C4" w:rsidRPr="00BC1A43">
        <w:rPr>
          <w:rFonts w:ascii="Times New Roman" w:hAnsi="Times New Roman" w:cs="Times New Roman"/>
          <w:sz w:val="24"/>
          <w:szCs w:val="24"/>
        </w:rPr>
        <w:t xml:space="preserve">as doing so may allow for credibility into the suggestion of individual </w:t>
      </w:r>
      <w:r w:rsidR="001754C5" w:rsidRPr="00BC1A43">
        <w:rPr>
          <w:rFonts w:ascii="Times New Roman" w:hAnsi="Times New Roman" w:cs="Times New Roman"/>
          <w:sz w:val="24"/>
          <w:szCs w:val="24"/>
        </w:rPr>
        <w:t>differences in susceptibility</w:t>
      </w:r>
      <w:r w:rsidR="0002356D">
        <w:rPr>
          <w:rFonts w:ascii="Times New Roman" w:hAnsi="Times New Roman" w:cs="Times New Roman"/>
          <w:sz w:val="24"/>
          <w:szCs w:val="24"/>
        </w:rPr>
        <w:t>,</w:t>
      </w:r>
      <w:r w:rsidR="001754C5" w:rsidRPr="00BC1A43">
        <w:rPr>
          <w:rFonts w:ascii="Times New Roman" w:hAnsi="Times New Roman" w:cs="Times New Roman"/>
          <w:sz w:val="24"/>
          <w:szCs w:val="24"/>
        </w:rPr>
        <w:t xml:space="preserve"> affecting the impact that social influences have upon either ‘assimilating’ or ‘liberating’ </w:t>
      </w:r>
      <w:r w:rsidR="00BC3F2C" w:rsidRPr="00BC1A43">
        <w:rPr>
          <w:rFonts w:ascii="Times New Roman" w:hAnsi="Times New Roman" w:cs="Times New Roman"/>
          <w:sz w:val="24"/>
          <w:szCs w:val="24"/>
        </w:rPr>
        <w:t>sexual orientation, as well as potentially</w:t>
      </w:r>
      <w:r w:rsidR="004E6579" w:rsidRPr="00BC1A43">
        <w:rPr>
          <w:rFonts w:ascii="Times New Roman" w:hAnsi="Times New Roman" w:cs="Times New Roman"/>
          <w:sz w:val="24"/>
          <w:szCs w:val="24"/>
        </w:rPr>
        <w:t xml:space="preserve"> </w:t>
      </w:r>
      <w:r w:rsidR="004E6579">
        <w:rPr>
          <w:rFonts w:ascii="Times New Roman" w:hAnsi="Times New Roman" w:cs="Times New Roman"/>
          <w:sz w:val="24"/>
          <w:szCs w:val="24"/>
        </w:rPr>
        <w:t>allow</w:t>
      </w:r>
      <w:r w:rsidR="00BC3F2C">
        <w:rPr>
          <w:rFonts w:ascii="Times New Roman" w:hAnsi="Times New Roman" w:cs="Times New Roman"/>
          <w:sz w:val="24"/>
          <w:szCs w:val="24"/>
        </w:rPr>
        <w:t>ing</w:t>
      </w:r>
      <w:r w:rsidR="004E6579">
        <w:rPr>
          <w:rFonts w:ascii="Times New Roman" w:hAnsi="Times New Roman" w:cs="Times New Roman"/>
          <w:sz w:val="24"/>
          <w:szCs w:val="24"/>
        </w:rPr>
        <w:t xml:space="preserve"> for the p</w:t>
      </w:r>
      <w:r w:rsidR="00867AE4">
        <w:rPr>
          <w:rFonts w:ascii="Times New Roman" w:hAnsi="Times New Roman" w:cs="Times New Roman"/>
          <w:sz w:val="24"/>
          <w:szCs w:val="24"/>
        </w:rPr>
        <w:t xml:space="preserve">ossible development of support which addresses </w:t>
      </w:r>
      <w:r w:rsidR="0078598E">
        <w:rPr>
          <w:rFonts w:ascii="Times New Roman" w:hAnsi="Times New Roman" w:cs="Times New Roman"/>
          <w:sz w:val="24"/>
          <w:szCs w:val="24"/>
        </w:rPr>
        <w:t xml:space="preserve">these issues of susceptibility </w:t>
      </w:r>
      <w:r w:rsidR="00470991">
        <w:rPr>
          <w:rFonts w:ascii="Times New Roman" w:hAnsi="Times New Roman" w:cs="Times New Roman"/>
          <w:sz w:val="24"/>
          <w:szCs w:val="24"/>
        </w:rPr>
        <w:t xml:space="preserve">to </w:t>
      </w:r>
      <w:r w:rsidR="0002356D">
        <w:rPr>
          <w:rFonts w:ascii="Times New Roman" w:hAnsi="Times New Roman" w:cs="Times New Roman"/>
          <w:sz w:val="24"/>
          <w:szCs w:val="24"/>
        </w:rPr>
        <w:t xml:space="preserve">negative </w:t>
      </w:r>
      <w:r w:rsidR="00470991">
        <w:rPr>
          <w:rFonts w:ascii="Times New Roman" w:hAnsi="Times New Roman" w:cs="Times New Roman"/>
          <w:sz w:val="24"/>
          <w:szCs w:val="24"/>
        </w:rPr>
        <w:t xml:space="preserve">social influence </w:t>
      </w:r>
      <w:r w:rsidR="0078598E">
        <w:rPr>
          <w:rFonts w:ascii="Times New Roman" w:hAnsi="Times New Roman" w:cs="Times New Roman"/>
          <w:sz w:val="24"/>
          <w:szCs w:val="24"/>
        </w:rPr>
        <w:t>and supports the individual to accept their sexual orientation.</w:t>
      </w:r>
    </w:p>
    <w:p w14:paraId="09C8E2C2" w14:textId="4CD13933" w:rsidR="00CD6F77" w:rsidRDefault="00CD6F77" w:rsidP="00BA675F">
      <w:pPr>
        <w:spacing w:line="480" w:lineRule="auto"/>
        <w:rPr>
          <w:rFonts w:ascii="Times New Roman" w:hAnsi="Times New Roman" w:cs="Times New Roman"/>
          <w:b/>
          <w:bCs/>
          <w:sz w:val="24"/>
          <w:szCs w:val="24"/>
        </w:rPr>
      </w:pPr>
    </w:p>
    <w:p w14:paraId="5CCA5448" w14:textId="24578DBF" w:rsidR="00BA675F" w:rsidRPr="00BA675F" w:rsidRDefault="00BA675F" w:rsidP="00BA675F">
      <w:pPr>
        <w:spacing w:line="480" w:lineRule="auto"/>
        <w:rPr>
          <w:rFonts w:ascii="Times New Roman" w:hAnsi="Times New Roman" w:cs="Times New Roman"/>
          <w:b/>
          <w:bCs/>
          <w:sz w:val="24"/>
          <w:szCs w:val="24"/>
        </w:rPr>
      </w:pPr>
    </w:p>
    <w:p w14:paraId="157C2789" w14:textId="0B0F3020" w:rsidR="00113815" w:rsidRDefault="009610C4" w:rsidP="009610C4">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With the impact of social influences established, </w:t>
      </w:r>
      <w:r w:rsidR="00DD06F4" w:rsidRPr="004C6630">
        <w:rPr>
          <w:rFonts w:ascii="Times New Roman" w:hAnsi="Times New Roman" w:cs="Times New Roman"/>
          <w:sz w:val="24"/>
          <w:szCs w:val="24"/>
        </w:rPr>
        <w:t xml:space="preserve">perhaps </w:t>
      </w:r>
      <w:r w:rsidRPr="004C6630">
        <w:rPr>
          <w:rFonts w:ascii="Times New Roman" w:hAnsi="Times New Roman" w:cs="Times New Roman"/>
          <w:sz w:val="24"/>
          <w:szCs w:val="24"/>
        </w:rPr>
        <w:t>examin</w:t>
      </w:r>
      <w:r w:rsidR="00DD06F4" w:rsidRPr="004C6630">
        <w:rPr>
          <w:rFonts w:ascii="Times New Roman" w:hAnsi="Times New Roman" w:cs="Times New Roman"/>
          <w:sz w:val="24"/>
          <w:szCs w:val="24"/>
        </w:rPr>
        <w:t>ation into</w:t>
      </w:r>
      <w:r w:rsidRPr="004C6630">
        <w:rPr>
          <w:rFonts w:ascii="Times New Roman" w:hAnsi="Times New Roman" w:cs="Times New Roman"/>
          <w:sz w:val="24"/>
          <w:szCs w:val="24"/>
        </w:rPr>
        <w:t xml:space="preserve"> how the decision of whether to ‘assimilate’ or ‘liberate’ one</w:t>
      </w:r>
      <w:r w:rsidR="00506F7F" w:rsidRPr="004C6630">
        <w:rPr>
          <w:rFonts w:ascii="Times New Roman" w:hAnsi="Times New Roman" w:cs="Times New Roman"/>
          <w:sz w:val="24"/>
          <w:szCs w:val="24"/>
        </w:rPr>
        <w:t>’s sexuality may affect the individual’s mental wellbeing</w:t>
      </w:r>
      <w:r w:rsidR="00C47A2B" w:rsidRPr="004C6630">
        <w:rPr>
          <w:rFonts w:ascii="Times New Roman" w:hAnsi="Times New Roman" w:cs="Times New Roman"/>
          <w:sz w:val="24"/>
          <w:szCs w:val="24"/>
        </w:rPr>
        <w:t xml:space="preserve"> </w:t>
      </w:r>
      <w:r w:rsidR="000C7AAF" w:rsidRPr="004C6630">
        <w:rPr>
          <w:rFonts w:ascii="Times New Roman" w:hAnsi="Times New Roman" w:cs="Times New Roman"/>
          <w:sz w:val="24"/>
          <w:szCs w:val="24"/>
        </w:rPr>
        <w:t>may provide insight into the impact that this decision may have upon the individual</w:t>
      </w:r>
      <w:r w:rsidR="00506F7F" w:rsidRPr="004C6630">
        <w:rPr>
          <w:rFonts w:ascii="Times New Roman" w:hAnsi="Times New Roman" w:cs="Times New Roman"/>
          <w:sz w:val="24"/>
          <w:szCs w:val="24"/>
        </w:rPr>
        <w:t>.</w:t>
      </w:r>
      <w:r w:rsidR="00506F7F">
        <w:rPr>
          <w:rFonts w:ascii="Times New Roman" w:hAnsi="Times New Roman" w:cs="Times New Roman"/>
          <w:sz w:val="24"/>
          <w:szCs w:val="24"/>
        </w:rPr>
        <w:t xml:space="preserve"> </w:t>
      </w:r>
      <w:r w:rsidR="00BA081E">
        <w:rPr>
          <w:rFonts w:ascii="Times New Roman" w:hAnsi="Times New Roman" w:cs="Times New Roman"/>
          <w:sz w:val="24"/>
          <w:szCs w:val="24"/>
        </w:rPr>
        <w:t xml:space="preserve">The first example of this would be </w:t>
      </w:r>
      <w:r w:rsidR="009D7732">
        <w:rPr>
          <w:rFonts w:ascii="Times New Roman" w:hAnsi="Times New Roman" w:cs="Times New Roman"/>
          <w:sz w:val="24"/>
          <w:szCs w:val="24"/>
        </w:rPr>
        <w:t>a study by</w:t>
      </w:r>
      <w:r w:rsidR="00BA081E">
        <w:rPr>
          <w:rFonts w:ascii="Times New Roman" w:hAnsi="Times New Roman" w:cs="Times New Roman"/>
          <w:sz w:val="24"/>
          <w:szCs w:val="24"/>
        </w:rPr>
        <w:t xml:space="preserve"> Schrimshaw, Siegel, Downing and Parsons</w:t>
      </w:r>
      <w:r w:rsidR="00B029C4">
        <w:rPr>
          <w:rFonts w:ascii="Times New Roman" w:hAnsi="Times New Roman" w:cs="Times New Roman"/>
          <w:sz w:val="24"/>
          <w:szCs w:val="24"/>
        </w:rPr>
        <w:t xml:space="preserve"> (2013</w:t>
      </w:r>
      <w:r w:rsidR="00BA081E">
        <w:rPr>
          <w:rFonts w:ascii="Times New Roman" w:hAnsi="Times New Roman" w:cs="Times New Roman"/>
          <w:sz w:val="24"/>
          <w:szCs w:val="24"/>
        </w:rPr>
        <w:t>), in which the</w:t>
      </w:r>
      <w:r w:rsidR="004A6B7E">
        <w:rPr>
          <w:rFonts w:ascii="Times New Roman" w:hAnsi="Times New Roman" w:cs="Times New Roman"/>
          <w:sz w:val="24"/>
          <w:szCs w:val="24"/>
        </w:rPr>
        <w:t xml:space="preserve">y examined various factors </w:t>
      </w:r>
      <w:r w:rsidR="007F2E2A">
        <w:rPr>
          <w:rFonts w:ascii="Times New Roman" w:hAnsi="Times New Roman" w:cs="Times New Roman"/>
          <w:sz w:val="24"/>
          <w:szCs w:val="24"/>
        </w:rPr>
        <w:t>that may</w:t>
      </w:r>
      <w:r w:rsidR="004A6B7E">
        <w:rPr>
          <w:rFonts w:ascii="Times New Roman" w:hAnsi="Times New Roman" w:cs="Times New Roman"/>
          <w:sz w:val="24"/>
          <w:szCs w:val="24"/>
        </w:rPr>
        <w:t xml:space="preserve"> affect bisexual </w:t>
      </w:r>
      <w:r w:rsidR="00523BDE">
        <w:rPr>
          <w:rFonts w:ascii="Times New Roman" w:hAnsi="Times New Roman" w:cs="Times New Roman"/>
          <w:sz w:val="24"/>
          <w:szCs w:val="24"/>
        </w:rPr>
        <w:t xml:space="preserve">men’s </w:t>
      </w:r>
      <w:r w:rsidR="004A6B7E">
        <w:rPr>
          <w:rFonts w:ascii="Times New Roman" w:hAnsi="Times New Roman" w:cs="Times New Roman"/>
          <w:sz w:val="24"/>
          <w:szCs w:val="24"/>
        </w:rPr>
        <w:t>mental health</w:t>
      </w:r>
      <w:r w:rsidR="007F2E2A">
        <w:rPr>
          <w:rFonts w:ascii="Times New Roman" w:hAnsi="Times New Roman" w:cs="Times New Roman"/>
          <w:sz w:val="24"/>
          <w:szCs w:val="24"/>
        </w:rPr>
        <w:t>, such as concealing their sexual orientation</w:t>
      </w:r>
      <w:r w:rsidR="008D3DEC">
        <w:rPr>
          <w:rFonts w:ascii="Times New Roman" w:hAnsi="Times New Roman" w:cs="Times New Roman"/>
          <w:sz w:val="24"/>
          <w:szCs w:val="24"/>
        </w:rPr>
        <w:t xml:space="preserve">. Findings from the study indicated that </w:t>
      </w:r>
      <w:r w:rsidR="00216652">
        <w:rPr>
          <w:rFonts w:ascii="Times New Roman" w:hAnsi="Times New Roman" w:cs="Times New Roman"/>
          <w:sz w:val="24"/>
          <w:szCs w:val="24"/>
        </w:rPr>
        <w:t>participants</w:t>
      </w:r>
      <w:r w:rsidR="009D1051">
        <w:rPr>
          <w:rFonts w:ascii="Times New Roman" w:hAnsi="Times New Roman" w:cs="Times New Roman"/>
          <w:sz w:val="24"/>
          <w:szCs w:val="24"/>
        </w:rPr>
        <w:t xml:space="preserve"> had </w:t>
      </w:r>
      <w:r w:rsidR="00523BDE">
        <w:rPr>
          <w:rFonts w:ascii="Times New Roman" w:hAnsi="Times New Roman" w:cs="Times New Roman"/>
          <w:sz w:val="24"/>
          <w:szCs w:val="24"/>
        </w:rPr>
        <w:t>concealed their sexual orientation through solely dating women</w:t>
      </w:r>
      <w:r w:rsidR="00BE5752">
        <w:rPr>
          <w:rFonts w:ascii="Times New Roman" w:hAnsi="Times New Roman" w:cs="Times New Roman"/>
          <w:sz w:val="24"/>
          <w:szCs w:val="24"/>
        </w:rPr>
        <w:t>, thereby assimilating their sexual orientation as a result. However,</w:t>
      </w:r>
      <w:r w:rsidR="00A704B9">
        <w:rPr>
          <w:rFonts w:ascii="Times New Roman" w:hAnsi="Times New Roman" w:cs="Times New Roman"/>
          <w:sz w:val="24"/>
          <w:szCs w:val="24"/>
        </w:rPr>
        <w:t xml:space="preserve"> with this came reports of lower levels of mental health from participants</w:t>
      </w:r>
      <w:r w:rsidR="009D1051">
        <w:rPr>
          <w:rFonts w:ascii="Times New Roman" w:hAnsi="Times New Roman" w:cs="Times New Roman"/>
          <w:sz w:val="24"/>
          <w:szCs w:val="24"/>
        </w:rPr>
        <w:t>.</w:t>
      </w:r>
      <w:r w:rsidR="0052411D">
        <w:rPr>
          <w:rFonts w:ascii="Times New Roman" w:hAnsi="Times New Roman" w:cs="Times New Roman"/>
          <w:sz w:val="24"/>
          <w:szCs w:val="24"/>
        </w:rPr>
        <w:t xml:space="preserve"> Thi</w:t>
      </w:r>
      <w:r w:rsidR="00E3052D">
        <w:rPr>
          <w:rFonts w:ascii="Times New Roman" w:hAnsi="Times New Roman" w:cs="Times New Roman"/>
          <w:sz w:val="24"/>
          <w:szCs w:val="24"/>
        </w:rPr>
        <w:t>s presents evidence for the notion that refraining from disclosure</w:t>
      </w:r>
      <w:r w:rsidR="00325849">
        <w:rPr>
          <w:rFonts w:ascii="Times New Roman" w:hAnsi="Times New Roman" w:cs="Times New Roman"/>
          <w:sz w:val="24"/>
          <w:szCs w:val="24"/>
        </w:rPr>
        <w:t xml:space="preserve"> has resulted in the detriment to the individual’s mental wellbeing. </w:t>
      </w:r>
      <w:r w:rsidR="009D7732">
        <w:rPr>
          <w:rFonts w:ascii="Times New Roman" w:hAnsi="Times New Roman" w:cs="Times New Roman"/>
          <w:sz w:val="24"/>
          <w:szCs w:val="24"/>
        </w:rPr>
        <w:t>An additional example of this would be the study conducted by Yarn</w:t>
      </w:r>
      <w:r w:rsidR="00D40524">
        <w:rPr>
          <w:rFonts w:ascii="Times New Roman" w:hAnsi="Times New Roman" w:cs="Times New Roman"/>
          <w:sz w:val="24"/>
          <w:szCs w:val="24"/>
        </w:rPr>
        <w:t>s</w:t>
      </w:r>
      <w:r w:rsidR="009D7732">
        <w:rPr>
          <w:rFonts w:ascii="Times New Roman" w:hAnsi="Times New Roman" w:cs="Times New Roman"/>
          <w:sz w:val="24"/>
          <w:szCs w:val="24"/>
        </w:rPr>
        <w:t xml:space="preserve"> et</w:t>
      </w:r>
      <w:r w:rsidR="00D40524">
        <w:rPr>
          <w:rFonts w:ascii="Times New Roman" w:hAnsi="Times New Roman" w:cs="Times New Roman"/>
          <w:sz w:val="24"/>
          <w:szCs w:val="24"/>
        </w:rPr>
        <w:t xml:space="preserve"> al. (2016)</w:t>
      </w:r>
      <w:r w:rsidR="00574AB9">
        <w:rPr>
          <w:rFonts w:ascii="Times New Roman" w:hAnsi="Times New Roman" w:cs="Times New Roman"/>
          <w:sz w:val="24"/>
          <w:szCs w:val="24"/>
        </w:rPr>
        <w:t xml:space="preserve"> </w:t>
      </w:r>
      <w:r w:rsidR="007172E6">
        <w:rPr>
          <w:rFonts w:ascii="Times New Roman" w:hAnsi="Times New Roman" w:cs="Times New Roman"/>
          <w:sz w:val="24"/>
          <w:szCs w:val="24"/>
        </w:rPr>
        <w:t>in which they examined</w:t>
      </w:r>
      <w:r w:rsidR="00BD2592">
        <w:rPr>
          <w:rFonts w:ascii="Times New Roman" w:hAnsi="Times New Roman" w:cs="Times New Roman"/>
          <w:sz w:val="24"/>
          <w:szCs w:val="24"/>
        </w:rPr>
        <w:t xml:space="preserve"> the mental health of older LGBT</w:t>
      </w:r>
      <w:r w:rsidR="003B3FA8">
        <w:rPr>
          <w:rFonts w:ascii="Times New Roman" w:hAnsi="Times New Roman" w:cs="Times New Roman"/>
          <w:sz w:val="24"/>
          <w:szCs w:val="24"/>
        </w:rPr>
        <w:t>Q+</w:t>
      </w:r>
      <w:r w:rsidR="00BD2592">
        <w:rPr>
          <w:rFonts w:ascii="Times New Roman" w:hAnsi="Times New Roman" w:cs="Times New Roman"/>
          <w:sz w:val="24"/>
          <w:szCs w:val="24"/>
        </w:rPr>
        <w:t xml:space="preserve"> individuals. </w:t>
      </w:r>
      <w:r w:rsidR="00E95C3D">
        <w:rPr>
          <w:rFonts w:ascii="Times New Roman" w:hAnsi="Times New Roman" w:cs="Times New Roman"/>
          <w:sz w:val="24"/>
          <w:szCs w:val="24"/>
        </w:rPr>
        <w:t>The study notes that these individuals experience significantly higher</w:t>
      </w:r>
      <w:r w:rsidR="000A5C45">
        <w:rPr>
          <w:rFonts w:ascii="Times New Roman" w:hAnsi="Times New Roman" w:cs="Times New Roman"/>
          <w:sz w:val="24"/>
          <w:szCs w:val="24"/>
        </w:rPr>
        <w:t xml:space="preserve"> </w:t>
      </w:r>
      <w:r w:rsidR="006A45FB">
        <w:rPr>
          <w:rFonts w:ascii="Times New Roman" w:hAnsi="Times New Roman" w:cs="Times New Roman"/>
          <w:sz w:val="24"/>
          <w:szCs w:val="24"/>
        </w:rPr>
        <w:t>rates of depression and anxiety</w:t>
      </w:r>
      <w:r w:rsidR="00EB41E7">
        <w:rPr>
          <w:rFonts w:ascii="Times New Roman" w:hAnsi="Times New Roman" w:cs="Times New Roman"/>
          <w:sz w:val="24"/>
          <w:szCs w:val="24"/>
        </w:rPr>
        <w:t>. Th</w:t>
      </w:r>
      <w:r w:rsidR="001F3FC0">
        <w:rPr>
          <w:rFonts w:ascii="Times New Roman" w:hAnsi="Times New Roman" w:cs="Times New Roman"/>
          <w:sz w:val="24"/>
          <w:szCs w:val="24"/>
        </w:rPr>
        <w:t>e</w:t>
      </w:r>
      <w:r w:rsidR="00EB41E7">
        <w:rPr>
          <w:rFonts w:ascii="Times New Roman" w:hAnsi="Times New Roman" w:cs="Times New Roman"/>
          <w:sz w:val="24"/>
          <w:szCs w:val="24"/>
        </w:rPr>
        <w:t>s</w:t>
      </w:r>
      <w:r w:rsidR="001F3FC0">
        <w:rPr>
          <w:rFonts w:ascii="Times New Roman" w:hAnsi="Times New Roman" w:cs="Times New Roman"/>
          <w:sz w:val="24"/>
          <w:szCs w:val="24"/>
        </w:rPr>
        <w:t>e issues are</w:t>
      </w:r>
      <w:r w:rsidR="00EB41E7">
        <w:rPr>
          <w:rFonts w:ascii="Times New Roman" w:hAnsi="Times New Roman" w:cs="Times New Roman"/>
          <w:sz w:val="24"/>
          <w:szCs w:val="24"/>
        </w:rPr>
        <w:t xml:space="preserve"> suggested to be the result of</w:t>
      </w:r>
      <w:r w:rsidR="006E75D9">
        <w:rPr>
          <w:rFonts w:ascii="Times New Roman" w:hAnsi="Times New Roman" w:cs="Times New Roman"/>
          <w:sz w:val="24"/>
          <w:szCs w:val="24"/>
        </w:rPr>
        <w:t xml:space="preserve"> these individuals experiencing far more issues with discrimination</w:t>
      </w:r>
      <w:r w:rsidR="004818CB">
        <w:rPr>
          <w:rFonts w:ascii="Times New Roman" w:hAnsi="Times New Roman" w:cs="Times New Roman"/>
          <w:sz w:val="24"/>
          <w:szCs w:val="24"/>
        </w:rPr>
        <w:t xml:space="preserve"> throughout their lives, with a majority of this discrimination taking place before </w:t>
      </w:r>
      <w:r w:rsidR="009B637E">
        <w:rPr>
          <w:rFonts w:ascii="Times New Roman" w:hAnsi="Times New Roman" w:cs="Times New Roman"/>
          <w:sz w:val="24"/>
          <w:szCs w:val="24"/>
        </w:rPr>
        <w:t xml:space="preserve">the </w:t>
      </w:r>
      <w:r w:rsidR="003E3C9A">
        <w:rPr>
          <w:rFonts w:ascii="Times New Roman" w:hAnsi="Times New Roman" w:cs="Times New Roman"/>
          <w:sz w:val="24"/>
          <w:szCs w:val="24"/>
        </w:rPr>
        <w:t xml:space="preserve">recent advancements </w:t>
      </w:r>
      <w:r w:rsidR="00A84601">
        <w:rPr>
          <w:rFonts w:ascii="Times New Roman" w:hAnsi="Times New Roman" w:cs="Times New Roman"/>
          <w:sz w:val="24"/>
          <w:szCs w:val="24"/>
        </w:rPr>
        <w:t>in equal treatment for LGBT</w:t>
      </w:r>
      <w:r w:rsidR="00D27C6B">
        <w:rPr>
          <w:rFonts w:ascii="Times New Roman" w:hAnsi="Times New Roman" w:cs="Times New Roman"/>
          <w:sz w:val="24"/>
          <w:szCs w:val="24"/>
        </w:rPr>
        <w:t>Q+</w:t>
      </w:r>
      <w:r w:rsidR="00A84601">
        <w:rPr>
          <w:rFonts w:ascii="Times New Roman" w:hAnsi="Times New Roman" w:cs="Times New Roman"/>
          <w:sz w:val="24"/>
          <w:szCs w:val="24"/>
        </w:rPr>
        <w:t xml:space="preserve"> individuals</w:t>
      </w:r>
      <w:r w:rsidR="00464C1C">
        <w:rPr>
          <w:rFonts w:ascii="Times New Roman" w:hAnsi="Times New Roman" w:cs="Times New Roman"/>
          <w:sz w:val="24"/>
          <w:szCs w:val="24"/>
        </w:rPr>
        <w:t xml:space="preserve">. The study also notes that </w:t>
      </w:r>
      <w:r w:rsidR="00280699">
        <w:rPr>
          <w:rFonts w:ascii="Times New Roman" w:hAnsi="Times New Roman" w:cs="Times New Roman"/>
          <w:sz w:val="24"/>
          <w:szCs w:val="24"/>
        </w:rPr>
        <w:t>LGBT</w:t>
      </w:r>
      <w:r w:rsidR="00D27C6B">
        <w:rPr>
          <w:rFonts w:ascii="Times New Roman" w:hAnsi="Times New Roman" w:cs="Times New Roman"/>
          <w:sz w:val="24"/>
          <w:szCs w:val="24"/>
        </w:rPr>
        <w:t>Q+</w:t>
      </w:r>
      <w:r w:rsidR="00280699">
        <w:rPr>
          <w:rFonts w:ascii="Times New Roman" w:hAnsi="Times New Roman" w:cs="Times New Roman"/>
          <w:sz w:val="24"/>
          <w:szCs w:val="24"/>
        </w:rPr>
        <w:t xml:space="preserve"> individuals experience great difficulty in deciding whether to disclose </w:t>
      </w:r>
      <w:r w:rsidR="00280699">
        <w:rPr>
          <w:rFonts w:ascii="Times New Roman" w:hAnsi="Times New Roman" w:cs="Times New Roman"/>
          <w:sz w:val="24"/>
          <w:szCs w:val="24"/>
        </w:rPr>
        <w:lastRenderedPageBreak/>
        <w:t>their sexual orientation</w:t>
      </w:r>
      <w:r w:rsidR="00166248">
        <w:rPr>
          <w:rFonts w:ascii="Times New Roman" w:hAnsi="Times New Roman" w:cs="Times New Roman"/>
          <w:sz w:val="24"/>
          <w:szCs w:val="24"/>
        </w:rPr>
        <w:t xml:space="preserve"> (Yarns et al., 2016). </w:t>
      </w:r>
      <w:r w:rsidR="00157B60">
        <w:rPr>
          <w:rFonts w:ascii="Times New Roman" w:hAnsi="Times New Roman" w:cs="Times New Roman"/>
          <w:sz w:val="24"/>
          <w:szCs w:val="24"/>
        </w:rPr>
        <w:t>One may infer from this information that</w:t>
      </w:r>
      <w:r w:rsidR="00280699">
        <w:rPr>
          <w:rFonts w:ascii="Times New Roman" w:hAnsi="Times New Roman" w:cs="Times New Roman"/>
          <w:sz w:val="24"/>
          <w:szCs w:val="24"/>
        </w:rPr>
        <w:t xml:space="preserve"> th</w:t>
      </w:r>
      <w:r w:rsidR="00C90614">
        <w:rPr>
          <w:rFonts w:ascii="Times New Roman" w:hAnsi="Times New Roman" w:cs="Times New Roman"/>
          <w:sz w:val="24"/>
          <w:szCs w:val="24"/>
        </w:rPr>
        <w:t xml:space="preserve">ese mental health issues are </w:t>
      </w:r>
      <w:r w:rsidR="00687084">
        <w:rPr>
          <w:rFonts w:ascii="Times New Roman" w:hAnsi="Times New Roman" w:cs="Times New Roman"/>
          <w:sz w:val="24"/>
          <w:szCs w:val="24"/>
        </w:rPr>
        <w:t xml:space="preserve">a result of the stress involved </w:t>
      </w:r>
      <w:r w:rsidR="00C90614">
        <w:rPr>
          <w:rFonts w:ascii="Times New Roman" w:hAnsi="Times New Roman" w:cs="Times New Roman"/>
          <w:sz w:val="24"/>
          <w:szCs w:val="24"/>
        </w:rPr>
        <w:t xml:space="preserve">with making a decision such as this, which would be a demonstration of the significant impact that deciding </w:t>
      </w:r>
      <w:r w:rsidR="00006152">
        <w:rPr>
          <w:rFonts w:ascii="Times New Roman" w:hAnsi="Times New Roman" w:cs="Times New Roman"/>
          <w:sz w:val="24"/>
          <w:szCs w:val="24"/>
        </w:rPr>
        <w:t xml:space="preserve">whether </w:t>
      </w:r>
      <w:r w:rsidR="00C90614">
        <w:rPr>
          <w:rFonts w:ascii="Times New Roman" w:hAnsi="Times New Roman" w:cs="Times New Roman"/>
          <w:sz w:val="24"/>
          <w:szCs w:val="24"/>
        </w:rPr>
        <w:t>to ‘assimilate’ or ‘liberate’ their sexuality</w:t>
      </w:r>
      <w:r w:rsidR="00E820F9">
        <w:rPr>
          <w:rFonts w:ascii="Times New Roman" w:hAnsi="Times New Roman" w:cs="Times New Roman"/>
          <w:sz w:val="24"/>
          <w:szCs w:val="24"/>
        </w:rPr>
        <w:t>.</w:t>
      </w:r>
      <w:r w:rsidR="00C90614">
        <w:rPr>
          <w:rFonts w:ascii="Times New Roman" w:hAnsi="Times New Roman" w:cs="Times New Roman"/>
          <w:sz w:val="24"/>
          <w:szCs w:val="24"/>
        </w:rPr>
        <w:t xml:space="preserve"> </w:t>
      </w:r>
      <w:r w:rsidR="0074337A">
        <w:rPr>
          <w:rFonts w:ascii="Times New Roman" w:hAnsi="Times New Roman" w:cs="Times New Roman"/>
          <w:sz w:val="24"/>
          <w:szCs w:val="24"/>
        </w:rPr>
        <w:t>may have</w:t>
      </w:r>
      <w:r w:rsidR="00006152">
        <w:rPr>
          <w:rFonts w:ascii="Times New Roman" w:hAnsi="Times New Roman" w:cs="Times New Roman"/>
          <w:sz w:val="24"/>
          <w:szCs w:val="24"/>
        </w:rPr>
        <w:t xml:space="preserve"> upon the</w:t>
      </w:r>
      <w:r w:rsidR="004109D5">
        <w:rPr>
          <w:rFonts w:ascii="Times New Roman" w:hAnsi="Times New Roman" w:cs="Times New Roman"/>
          <w:sz w:val="24"/>
          <w:szCs w:val="24"/>
        </w:rPr>
        <w:t xml:space="preserve"> individual’s </w:t>
      </w:r>
      <w:r w:rsidR="00006152">
        <w:rPr>
          <w:rFonts w:ascii="Times New Roman" w:hAnsi="Times New Roman" w:cs="Times New Roman"/>
          <w:sz w:val="24"/>
          <w:szCs w:val="24"/>
        </w:rPr>
        <w:t>mental wellbeing. In addition to this, one may also infer that</w:t>
      </w:r>
      <w:r w:rsidR="00157B60">
        <w:rPr>
          <w:rFonts w:ascii="Times New Roman" w:hAnsi="Times New Roman" w:cs="Times New Roman"/>
          <w:sz w:val="24"/>
          <w:szCs w:val="24"/>
        </w:rPr>
        <w:t xml:space="preserve"> because of the prolonged exposure to discriminatory behaviour for the majority of their lives, these individual</w:t>
      </w:r>
      <w:r w:rsidR="00D07696">
        <w:rPr>
          <w:rFonts w:ascii="Times New Roman" w:hAnsi="Times New Roman" w:cs="Times New Roman"/>
          <w:sz w:val="24"/>
          <w:szCs w:val="24"/>
        </w:rPr>
        <w:t>s may</w:t>
      </w:r>
      <w:r w:rsidR="00157B60">
        <w:rPr>
          <w:rFonts w:ascii="Times New Roman" w:hAnsi="Times New Roman" w:cs="Times New Roman"/>
          <w:sz w:val="24"/>
          <w:szCs w:val="24"/>
        </w:rPr>
        <w:t xml:space="preserve"> have possibly become </w:t>
      </w:r>
      <w:r w:rsidR="007208F2">
        <w:rPr>
          <w:rFonts w:ascii="Times New Roman" w:hAnsi="Times New Roman" w:cs="Times New Roman"/>
          <w:sz w:val="24"/>
          <w:szCs w:val="24"/>
        </w:rPr>
        <w:t>conditioned to be ap</w:t>
      </w:r>
      <w:r w:rsidR="00D07696">
        <w:rPr>
          <w:rFonts w:ascii="Times New Roman" w:hAnsi="Times New Roman" w:cs="Times New Roman"/>
          <w:sz w:val="24"/>
          <w:szCs w:val="24"/>
        </w:rPr>
        <w:t>prehensiv</w:t>
      </w:r>
      <w:r w:rsidR="007208F2">
        <w:rPr>
          <w:rFonts w:ascii="Times New Roman" w:hAnsi="Times New Roman" w:cs="Times New Roman"/>
          <w:sz w:val="24"/>
          <w:szCs w:val="24"/>
        </w:rPr>
        <w:t>e</w:t>
      </w:r>
      <w:r w:rsidR="00D07696">
        <w:rPr>
          <w:rFonts w:ascii="Times New Roman" w:hAnsi="Times New Roman" w:cs="Times New Roman"/>
          <w:sz w:val="24"/>
          <w:szCs w:val="24"/>
        </w:rPr>
        <w:t xml:space="preserve"> </w:t>
      </w:r>
      <w:r w:rsidR="0077518D">
        <w:rPr>
          <w:rFonts w:ascii="Times New Roman" w:hAnsi="Times New Roman" w:cs="Times New Roman"/>
          <w:sz w:val="24"/>
          <w:szCs w:val="24"/>
        </w:rPr>
        <w:t>with disclosing their sexual orientation towards others</w:t>
      </w:r>
      <w:r w:rsidR="00F57A35">
        <w:rPr>
          <w:rFonts w:ascii="Times New Roman" w:hAnsi="Times New Roman" w:cs="Times New Roman"/>
          <w:sz w:val="24"/>
          <w:szCs w:val="24"/>
        </w:rPr>
        <w:t xml:space="preserve">. </w:t>
      </w:r>
      <w:r w:rsidR="00801EF6">
        <w:rPr>
          <w:rFonts w:ascii="Times New Roman" w:hAnsi="Times New Roman" w:cs="Times New Roman"/>
          <w:sz w:val="24"/>
          <w:szCs w:val="24"/>
        </w:rPr>
        <w:t xml:space="preserve">With regards to implications, </w:t>
      </w:r>
      <w:r w:rsidR="003B20AD">
        <w:rPr>
          <w:rFonts w:ascii="Times New Roman" w:hAnsi="Times New Roman" w:cs="Times New Roman"/>
          <w:sz w:val="24"/>
          <w:szCs w:val="24"/>
        </w:rPr>
        <w:t xml:space="preserve">one may </w:t>
      </w:r>
      <w:r w:rsidR="00235153">
        <w:rPr>
          <w:rFonts w:ascii="Times New Roman" w:hAnsi="Times New Roman" w:cs="Times New Roman"/>
          <w:sz w:val="24"/>
          <w:szCs w:val="24"/>
        </w:rPr>
        <w:t>infer</w:t>
      </w:r>
      <w:r w:rsidR="003B20AD">
        <w:rPr>
          <w:rFonts w:ascii="Times New Roman" w:hAnsi="Times New Roman" w:cs="Times New Roman"/>
          <w:sz w:val="24"/>
          <w:szCs w:val="24"/>
        </w:rPr>
        <w:t xml:space="preserve"> that </w:t>
      </w:r>
      <w:r w:rsidR="005C49B1">
        <w:rPr>
          <w:rFonts w:ascii="Times New Roman" w:hAnsi="Times New Roman" w:cs="Times New Roman"/>
          <w:sz w:val="24"/>
          <w:szCs w:val="24"/>
        </w:rPr>
        <w:t>there may be a situation in which this issue may easily occur for oth</w:t>
      </w:r>
      <w:r w:rsidR="00B3606F">
        <w:rPr>
          <w:rFonts w:ascii="Times New Roman" w:hAnsi="Times New Roman" w:cs="Times New Roman"/>
          <w:sz w:val="24"/>
          <w:szCs w:val="24"/>
        </w:rPr>
        <w:t xml:space="preserve">er </w:t>
      </w:r>
      <w:r w:rsidR="005C49B1">
        <w:rPr>
          <w:rFonts w:ascii="Times New Roman" w:hAnsi="Times New Roman" w:cs="Times New Roman"/>
          <w:sz w:val="24"/>
          <w:szCs w:val="24"/>
        </w:rPr>
        <w:t>LGBT</w:t>
      </w:r>
      <w:r w:rsidR="00D27C6B">
        <w:rPr>
          <w:rFonts w:ascii="Times New Roman" w:hAnsi="Times New Roman" w:cs="Times New Roman"/>
          <w:sz w:val="24"/>
          <w:szCs w:val="24"/>
        </w:rPr>
        <w:t>Q+</w:t>
      </w:r>
      <w:r w:rsidR="005C49B1">
        <w:rPr>
          <w:rFonts w:ascii="Times New Roman" w:hAnsi="Times New Roman" w:cs="Times New Roman"/>
          <w:sz w:val="24"/>
          <w:szCs w:val="24"/>
        </w:rPr>
        <w:t xml:space="preserve"> individuals</w:t>
      </w:r>
      <w:r w:rsidR="00B3606F">
        <w:rPr>
          <w:rFonts w:ascii="Times New Roman" w:hAnsi="Times New Roman" w:cs="Times New Roman"/>
          <w:sz w:val="24"/>
          <w:szCs w:val="24"/>
        </w:rPr>
        <w:t xml:space="preserve"> in future generations</w:t>
      </w:r>
      <w:r w:rsidR="005C49B1">
        <w:rPr>
          <w:rFonts w:ascii="Times New Roman" w:hAnsi="Times New Roman" w:cs="Times New Roman"/>
          <w:sz w:val="24"/>
          <w:szCs w:val="24"/>
        </w:rPr>
        <w:t>, as</w:t>
      </w:r>
      <w:r w:rsidR="00B3606F">
        <w:rPr>
          <w:rFonts w:ascii="Times New Roman" w:hAnsi="Times New Roman" w:cs="Times New Roman"/>
          <w:sz w:val="24"/>
          <w:szCs w:val="24"/>
        </w:rPr>
        <w:t xml:space="preserve"> similar</w:t>
      </w:r>
      <w:r w:rsidR="005C49B1">
        <w:rPr>
          <w:rFonts w:ascii="Times New Roman" w:hAnsi="Times New Roman" w:cs="Times New Roman"/>
          <w:sz w:val="24"/>
          <w:szCs w:val="24"/>
        </w:rPr>
        <w:t xml:space="preserve"> menta</w:t>
      </w:r>
      <w:r w:rsidR="00EE7FE0">
        <w:rPr>
          <w:rFonts w:ascii="Times New Roman" w:hAnsi="Times New Roman" w:cs="Times New Roman"/>
          <w:sz w:val="24"/>
          <w:szCs w:val="24"/>
        </w:rPr>
        <w:t xml:space="preserve">l health issues were also observed in Schrimshaw et al’s. (2013) study. </w:t>
      </w:r>
      <w:r w:rsidR="00B3606F">
        <w:rPr>
          <w:rFonts w:ascii="Times New Roman" w:hAnsi="Times New Roman" w:cs="Times New Roman"/>
          <w:sz w:val="24"/>
          <w:szCs w:val="24"/>
        </w:rPr>
        <w:t xml:space="preserve">Because of this </w:t>
      </w:r>
      <w:r w:rsidR="000C159C">
        <w:rPr>
          <w:rFonts w:ascii="Times New Roman" w:hAnsi="Times New Roman" w:cs="Times New Roman"/>
          <w:sz w:val="24"/>
          <w:szCs w:val="24"/>
        </w:rPr>
        <w:t xml:space="preserve">decision </w:t>
      </w:r>
      <w:r w:rsidR="00B3606F">
        <w:rPr>
          <w:rFonts w:ascii="Times New Roman" w:hAnsi="Times New Roman" w:cs="Times New Roman"/>
          <w:sz w:val="24"/>
          <w:szCs w:val="24"/>
        </w:rPr>
        <w:t>of whether to ‘assimilate’ or ‘liberate’ s</w:t>
      </w:r>
      <w:r w:rsidR="0089344F">
        <w:rPr>
          <w:rFonts w:ascii="Times New Roman" w:hAnsi="Times New Roman" w:cs="Times New Roman"/>
          <w:sz w:val="24"/>
          <w:szCs w:val="24"/>
        </w:rPr>
        <w:t>exuality, it may be possible that i</w:t>
      </w:r>
      <w:r w:rsidR="00CA55E5">
        <w:rPr>
          <w:rFonts w:ascii="Times New Roman" w:hAnsi="Times New Roman" w:cs="Times New Roman"/>
          <w:sz w:val="24"/>
          <w:szCs w:val="24"/>
        </w:rPr>
        <w:t xml:space="preserve">f </w:t>
      </w:r>
      <w:r w:rsidR="000C159C">
        <w:rPr>
          <w:rFonts w:ascii="Times New Roman" w:hAnsi="Times New Roman" w:cs="Times New Roman"/>
          <w:sz w:val="24"/>
          <w:szCs w:val="24"/>
        </w:rPr>
        <w:t>the</w:t>
      </w:r>
      <w:r w:rsidR="00CA55E5">
        <w:rPr>
          <w:rFonts w:ascii="Times New Roman" w:hAnsi="Times New Roman" w:cs="Times New Roman"/>
          <w:sz w:val="24"/>
          <w:szCs w:val="24"/>
        </w:rPr>
        <w:t xml:space="preserve"> individual continues to experience these issues throughout their lives, that this </w:t>
      </w:r>
      <w:r w:rsidR="00B3606F">
        <w:rPr>
          <w:rFonts w:ascii="Times New Roman" w:hAnsi="Times New Roman" w:cs="Times New Roman"/>
          <w:sz w:val="24"/>
          <w:szCs w:val="24"/>
        </w:rPr>
        <w:t xml:space="preserve">same outcome of </w:t>
      </w:r>
      <w:r w:rsidR="00EA26CA">
        <w:rPr>
          <w:rFonts w:ascii="Times New Roman" w:hAnsi="Times New Roman" w:cs="Times New Roman"/>
          <w:sz w:val="24"/>
          <w:szCs w:val="24"/>
        </w:rPr>
        <w:t>apprehension</w:t>
      </w:r>
      <w:r w:rsidR="00B3606F">
        <w:rPr>
          <w:rFonts w:ascii="Times New Roman" w:hAnsi="Times New Roman" w:cs="Times New Roman"/>
          <w:sz w:val="24"/>
          <w:szCs w:val="24"/>
        </w:rPr>
        <w:t xml:space="preserve"> may also occur for o</w:t>
      </w:r>
      <w:r w:rsidR="0089344F">
        <w:rPr>
          <w:rFonts w:ascii="Times New Roman" w:hAnsi="Times New Roman" w:cs="Times New Roman"/>
          <w:sz w:val="24"/>
          <w:szCs w:val="24"/>
        </w:rPr>
        <w:t>ther individuals</w:t>
      </w:r>
      <w:r w:rsidR="00EA26CA">
        <w:rPr>
          <w:rFonts w:ascii="Times New Roman" w:hAnsi="Times New Roman" w:cs="Times New Roman"/>
          <w:sz w:val="24"/>
          <w:szCs w:val="24"/>
        </w:rPr>
        <w:t xml:space="preserve"> in present and future</w:t>
      </w:r>
      <w:r w:rsidR="000772B8">
        <w:rPr>
          <w:rFonts w:ascii="Times New Roman" w:hAnsi="Times New Roman" w:cs="Times New Roman"/>
          <w:sz w:val="24"/>
          <w:szCs w:val="24"/>
        </w:rPr>
        <w:t xml:space="preserve"> generations</w:t>
      </w:r>
      <w:r w:rsidR="008710E0">
        <w:rPr>
          <w:rFonts w:ascii="Times New Roman" w:hAnsi="Times New Roman" w:cs="Times New Roman"/>
          <w:sz w:val="24"/>
          <w:szCs w:val="24"/>
        </w:rPr>
        <w:t>. However, to verify this, this would require a study to be conducted some time in the future, to determine whether the</w:t>
      </w:r>
      <w:r w:rsidR="00725788">
        <w:rPr>
          <w:rFonts w:ascii="Times New Roman" w:hAnsi="Times New Roman" w:cs="Times New Roman"/>
          <w:sz w:val="24"/>
          <w:szCs w:val="24"/>
        </w:rPr>
        <w:t xml:space="preserve"> </w:t>
      </w:r>
      <w:r w:rsidR="00D46A92">
        <w:rPr>
          <w:rFonts w:ascii="Times New Roman" w:hAnsi="Times New Roman" w:cs="Times New Roman"/>
          <w:sz w:val="24"/>
          <w:szCs w:val="24"/>
        </w:rPr>
        <w:t>mental stressors</w:t>
      </w:r>
      <w:r w:rsidR="004C2DEC">
        <w:rPr>
          <w:rFonts w:ascii="Times New Roman" w:hAnsi="Times New Roman" w:cs="Times New Roman"/>
          <w:sz w:val="24"/>
          <w:szCs w:val="24"/>
        </w:rPr>
        <w:t xml:space="preserve"> of this decision</w:t>
      </w:r>
      <w:r w:rsidR="00D46A92">
        <w:rPr>
          <w:rFonts w:ascii="Times New Roman" w:hAnsi="Times New Roman" w:cs="Times New Roman"/>
          <w:sz w:val="24"/>
          <w:szCs w:val="24"/>
        </w:rPr>
        <w:t xml:space="preserve"> (e.g. Yarns et al</w:t>
      </w:r>
      <w:r w:rsidR="00311C2B">
        <w:rPr>
          <w:rFonts w:ascii="Times New Roman" w:hAnsi="Times New Roman" w:cs="Times New Roman"/>
          <w:sz w:val="24"/>
          <w:szCs w:val="24"/>
        </w:rPr>
        <w:t>., 2016)</w:t>
      </w:r>
      <w:r w:rsidR="00725788">
        <w:rPr>
          <w:rFonts w:ascii="Times New Roman" w:hAnsi="Times New Roman" w:cs="Times New Roman"/>
          <w:sz w:val="24"/>
          <w:szCs w:val="24"/>
        </w:rPr>
        <w:t xml:space="preserve"> </w:t>
      </w:r>
      <w:r w:rsidR="00C475B8">
        <w:rPr>
          <w:rFonts w:ascii="Times New Roman" w:hAnsi="Times New Roman" w:cs="Times New Roman"/>
          <w:sz w:val="24"/>
          <w:szCs w:val="24"/>
        </w:rPr>
        <w:t>still persist in the LGBT</w:t>
      </w:r>
      <w:r w:rsidR="00D27C6B">
        <w:rPr>
          <w:rFonts w:ascii="Times New Roman" w:hAnsi="Times New Roman" w:cs="Times New Roman"/>
          <w:sz w:val="24"/>
          <w:szCs w:val="24"/>
        </w:rPr>
        <w:t>Q+</w:t>
      </w:r>
      <w:r w:rsidR="00C475B8">
        <w:rPr>
          <w:rFonts w:ascii="Times New Roman" w:hAnsi="Times New Roman" w:cs="Times New Roman"/>
          <w:sz w:val="24"/>
          <w:szCs w:val="24"/>
        </w:rPr>
        <w:t xml:space="preserve"> community.</w:t>
      </w:r>
      <w:r w:rsidR="000556F9">
        <w:rPr>
          <w:rFonts w:ascii="Times New Roman" w:hAnsi="Times New Roman" w:cs="Times New Roman"/>
          <w:sz w:val="24"/>
          <w:szCs w:val="24"/>
        </w:rPr>
        <w:t xml:space="preserve"> </w:t>
      </w:r>
      <w:r w:rsidR="009B0B7B">
        <w:rPr>
          <w:rFonts w:ascii="Times New Roman" w:hAnsi="Times New Roman" w:cs="Times New Roman"/>
          <w:sz w:val="24"/>
          <w:szCs w:val="24"/>
        </w:rPr>
        <w:t xml:space="preserve">Due to the prevalence of mental health issues </w:t>
      </w:r>
      <w:r w:rsidR="000C159C">
        <w:rPr>
          <w:rFonts w:ascii="Times New Roman" w:hAnsi="Times New Roman" w:cs="Times New Roman"/>
          <w:sz w:val="24"/>
          <w:szCs w:val="24"/>
        </w:rPr>
        <w:t>in</w:t>
      </w:r>
      <w:r w:rsidR="009B0B7B">
        <w:rPr>
          <w:rFonts w:ascii="Times New Roman" w:hAnsi="Times New Roman" w:cs="Times New Roman"/>
          <w:sz w:val="24"/>
          <w:szCs w:val="24"/>
        </w:rPr>
        <w:t xml:space="preserve"> the LGBT</w:t>
      </w:r>
      <w:r w:rsidR="00D27C6B">
        <w:rPr>
          <w:rFonts w:ascii="Times New Roman" w:hAnsi="Times New Roman" w:cs="Times New Roman"/>
          <w:sz w:val="24"/>
          <w:szCs w:val="24"/>
        </w:rPr>
        <w:t>Q+</w:t>
      </w:r>
      <w:r w:rsidR="009B0B7B">
        <w:rPr>
          <w:rFonts w:ascii="Times New Roman" w:hAnsi="Times New Roman" w:cs="Times New Roman"/>
          <w:sz w:val="24"/>
          <w:szCs w:val="24"/>
        </w:rPr>
        <w:t xml:space="preserve"> community, as well as </w:t>
      </w:r>
      <w:r w:rsidR="00ED6CA9">
        <w:rPr>
          <w:rFonts w:ascii="Times New Roman" w:hAnsi="Times New Roman" w:cs="Times New Roman"/>
          <w:sz w:val="24"/>
          <w:szCs w:val="24"/>
        </w:rPr>
        <w:t>the potential future implications upon LGBT</w:t>
      </w:r>
      <w:r w:rsidR="00D27C6B">
        <w:rPr>
          <w:rFonts w:ascii="Times New Roman" w:hAnsi="Times New Roman" w:cs="Times New Roman"/>
          <w:sz w:val="24"/>
          <w:szCs w:val="24"/>
        </w:rPr>
        <w:t>Q+</w:t>
      </w:r>
      <w:r w:rsidR="00ED6CA9">
        <w:rPr>
          <w:rFonts w:ascii="Times New Roman" w:hAnsi="Times New Roman" w:cs="Times New Roman"/>
          <w:sz w:val="24"/>
          <w:szCs w:val="24"/>
        </w:rPr>
        <w:t xml:space="preserve"> individual’s mental health, it is imperative to develop therapies which seek </w:t>
      </w:r>
      <w:r w:rsidR="00267038">
        <w:rPr>
          <w:rFonts w:ascii="Times New Roman" w:hAnsi="Times New Roman" w:cs="Times New Roman"/>
          <w:sz w:val="24"/>
          <w:szCs w:val="24"/>
        </w:rPr>
        <w:t xml:space="preserve">to address the specific issues </w:t>
      </w:r>
      <w:r w:rsidR="009C0859">
        <w:rPr>
          <w:rFonts w:ascii="Times New Roman" w:hAnsi="Times New Roman" w:cs="Times New Roman"/>
          <w:sz w:val="24"/>
          <w:szCs w:val="24"/>
        </w:rPr>
        <w:t xml:space="preserve">that come with the decision </w:t>
      </w:r>
      <w:r w:rsidR="00267038">
        <w:rPr>
          <w:rFonts w:ascii="Times New Roman" w:hAnsi="Times New Roman" w:cs="Times New Roman"/>
          <w:sz w:val="24"/>
          <w:szCs w:val="24"/>
        </w:rPr>
        <w:t>of ‘assimilating’ or ‘liberating’ sexuality</w:t>
      </w:r>
      <w:r w:rsidR="003E23AD">
        <w:rPr>
          <w:rFonts w:ascii="Times New Roman" w:hAnsi="Times New Roman" w:cs="Times New Roman"/>
          <w:sz w:val="24"/>
          <w:szCs w:val="24"/>
        </w:rPr>
        <w:t>. An example being</w:t>
      </w:r>
      <w:r w:rsidR="00F77C36">
        <w:rPr>
          <w:rFonts w:ascii="Times New Roman" w:hAnsi="Times New Roman" w:cs="Times New Roman"/>
          <w:sz w:val="24"/>
          <w:szCs w:val="24"/>
        </w:rPr>
        <w:t xml:space="preserve"> </w:t>
      </w:r>
      <w:r w:rsidR="000E7B43">
        <w:rPr>
          <w:rFonts w:ascii="Times New Roman" w:hAnsi="Times New Roman" w:cs="Times New Roman"/>
          <w:sz w:val="24"/>
          <w:szCs w:val="24"/>
        </w:rPr>
        <w:t>the</w:t>
      </w:r>
      <w:r w:rsidR="00D035AD">
        <w:rPr>
          <w:rFonts w:ascii="Times New Roman" w:hAnsi="Times New Roman" w:cs="Times New Roman"/>
          <w:sz w:val="24"/>
          <w:szCs w:val="24"/>
        </w:rPr>
        <w:t xml:space="preserve"> aforementioned</w:t>
      </w:r>
      <w:r w:rsidR="009C0859">
        <w:rPr>
          <w:rFonts w:ascii="Times New Roman" w:hAnsi="Times New Roman" w:cs="Times New Roman"/>
          <w:sz w:val="24"/>
          <w:szCs w:val="24"/>
        </w:rPr>
        <w:t xml:space="preserve"> suggestion of</w:t>
      </w:r>
      <w:r w:rsidR="000E7B43">
        <w:rPr>
          <w:rFonts w:ascii="Times New Roman" w:hAnsi="Times New Roman" w:cs="Times New Roman"/>
          <w:sz w:val="24"/>
          <w:szCs w:val="24"/>
        </w:rPr>
        <w:t xml:space="preserve"> research into what develops </w:t>
      </w:r>
      <w:r w:rsidR="00277CEC">
        <w:rPr>
          <w:rFonts w:ascii="Times New Roman" w:hAnsi="Times New Roman" w:cs="Times New Roman"/>
          <w:sz w:val="24"/>
          <w:szCs w:val="24"/>
        </w:rPr>
        <w:t>susceptibility</w:t>
      </w:r>
      <w:r w:rsidR="00854024">
        <w:rPr>
          <w:rFonts w:ascii="Times New Roman" w:hAnsi="Times New Roman" w:cs="Times New Roman"/>
          <w:sz w:val="24"/>
          <w:szCs w:val="24"/>
        </w:rPr>
        <w:t xml:space="preserve"> to </w:t>
      </w:r>
      <w:r w:rsidR="00277CEC">
        <w:rPr>
          <w:rFonts w:ascii="Times New Roman" w:hAnsi="Times New Roman" w:cs="Times New Roman"/>
          <w:sz w:val="24"/>
          <w:szCs w:val="24"/>
        </w:rPr>
        <w:t xml:space="preserve">negative </w:t>
      </w:r>
      <w:r w:rsidR="00854024">
        <w:rPr>
          <w:rFonts w:ascii="Times New Roman" w:hAnsi="Times New Roman" w:cs="Times New Roman"/>
          <w:sz w:val="24"/>
          <w:szCs w:val="24"/>
        </w:rPr>
        <w:t>social influences.</w:t>
      </w:r>
      <w:r w:rsidR="00BB764B">
        <w:rPr>
          <w:rFonts w:ascii="Times New Roman" w:hAnsi="Times New Roman" w:cs="Times New Roman"/>
          <w:sz w:val="24"/>
          <w:szCs w:val="24"/>
        </w:rPr>
        <w:t xml:space="preserve"> T</w:t>
      </w:r>
      <w:r w:rsidR="00854024">
        <w:rPr>
          <w:rFonts w:ascii="Times New Roman" w:hAnsi="Times New Roman" w:cs="Times New Roman"/>
          <w:sz w:val="24"/>
          <w:szCs w:val="24"/>
        </w:rPr>
        <w:t>his may</w:t>
      </w:r>
      <w:r w:rsidR="00AB1274">
        <w:rPr>
          <w:rFonts w:ascii="Times New Roman" w:hAnsi="Times New Roman" w:cs="Times New Roman"/>
          <w:sz w:val="24"/>
          <w:szCs w:val="24"/>
        </w:rPr>
        <w:t xml:space="preserve"> possibly</w:t>
      </w:r>
      <w:r w:rsidR="00854024">
        <w:rPr>
          <w:rFonts w:ascii="Times New Roman" w:hAnsi="Times New Roman" w:cs="Times New Roman"/>
          <w:sz w:val="24"/>
          <w:szCs w:val="24"/>
        </w:rPr>
        <w:t xml:space="preserve"> be </w:t>
      </w:r>
      <w:r w:rsidR="00277CEC">
        <w:rPr>
          <w:rFonts w:ascii="Times New Roman" w:hAnsi="Times New Roman" w:cs="Times New Roman"/>
          <w:sz w:val="24"/>
          <w:szCs w:val="24"/>
        </w:rPr>
        <w:t xml:space="preserve">beneficial as this may allow for support workers to identify key </w:t>
      </w:r>
      <w:r w:rsidR="00C33FD0">
        <w:rPr>
          <w:rFonts w:ascii="Times New Roman" w:hAnsi="Times New Roman" w:cs="Times New Roman"/>
          <w:sz w:val="24"/>
          <w:szCs w:val="24"/>
        </w:rPr>
        <w:t xml:space="preserve">social </w:t>
      </w:r>
      <w:r w:rsidR="00277CEC">
        <w:rPr>
          <w:rFonts w:ascii="Times New Roman" w:hAnsi="Times New Roman" w:cs="Times New Roman"/>
          <w:sz w:val="24"/>
          <w:szCs w:val="24"/>
        </w:rPr>
        <w:t>influences in the individual’s decision-making</w:t>
      </w:r>
      <w:r w:rsidR="00B64BB2">
        <w:rPr>
          <w:rFonts w:ascii="Times New Roman" w:hAnsi="Times New Roman" w:cs="Times New Roman"/>
          <w:sz w:val="24"/>
          <w:szCs w:val="24"/>
        </w:rPr>
        <w:t>,</w:t>
      </w:r>
      <w:r w:rsidR="00277CEC">
        <w:rPr>
          <w:rFonts w:ascii="Times New Roman" w:hAnsi="Times New Roman" w:cs="Times New Roman"/>
          <w:sz w:val="24"/>
          <w:szCs w:val="24"/>
        </w:rPr>
        <w:t xml:space="preserve"> and work with the individual on ways in which to overcome these influences</w:t>
      </w:r>
      <w:r w:rsidR="00C33FD0">
        <w:rPr>
          <w:rFonts w:ascii="Times New Roman" w:hAnsi="Times New Roman" w:cs="Times New Roman"/>
          <w:sz w:val="24"/>
          <w:szCs w:val="24"/>
        </w:rPr>
        <w:t>, and</w:t>
      </w:r>
      <w:r w:rsidR="00012103">
        <w:rPr>
          <w:rFonts w:ascii="Times New Roman" w:hAnsi="Times New Roman" w:cs="Times New Roman"/>
          <w:sz w:val="24"/>
          <w:szCs w:val="24"/>
        </w:rPr>
        <w:t xml:space="preserve"> ultimately</w:t>
      </w:r>
      <w:r w:rsidR="00C33FD0">
        <w:rPr>
          <w:rFonts w:ascii="Times New Roman" w:hAnsi="Times New Roman" w:cs="Times New Roman"/>
          <w:sz w:val="24"/>
          <w:szCs w:val="24"/>
        </w:rPr>
        <w:t xml:space="preserve"> assist them in</w:t>
      </w:r>
      <w:r w:rsidR="00277CEC">
        <w:rPr>
          <w:rFonts w:ascii="Times New Roman" w:hAnsi="Times New Roman" w:cs="Times New Roman"/>
          <w:sz w:val="24"/>
          <w:szCs w:val="24"/>
        </w:rPr>
        <w:t xml:space="preserve"> </w:t>
      </w:r>
      <w:r w:rsidR="00726CEF">
        <w:rPr>
          <w:rFonts w:ascii="Times New Roman" w:hAnsi="Times New Roman" w:cs="Times New Roman"/>
          <w:sz w:val="24"/>
          <w:szCs w:val="24"/>
        </w:rPr>
        <w:t>accept</w:t>
      </w:r>
      <w:r w:rsidR="00C33FD0">
        <w:rPr>
          <w:rFonts w:ascii="Times New Roman" w:hAnsi="Times New Roman" w:cs="Times New Roman"/>
          <w:sz w:val="24"/>
          <w:szCs w:val="24"/>
        </w:rPr>
        <w:t>ing</w:t>
      </w:r>
      <w:r w:rsidR="00726CEF">
        <w:rPr>
          <w:rFonts w:ascii="Times New Roman" w:hAnsi="Times New Roman" w:cs="Times New Roman"/>
          <w:sz w:val="24"/>
          <w:szCs w:val="24"/>
        </w:rPr>
        <w:t xml:space="preserve"> their sexual orientation</w:t>
      </w:r>
      <w:r w:rsidR="000E7B43">
        <w:rPr>
          <w:rFonts w:ascii="Times New Roman" w:hAnsi="Times New Roman" w:cs="Times New Roman"/>
          <w:sz w:val="24"/>
          <w:szCs w:val="24"/>
        </w:rPr>
        <w:t xml:space="preserve">. This is </w:t>
      </w:r>
      <w:r w:rsidR="00726CEF">
        <w:rPr>
          <w:rFonts w:ascii="Times New Roman" w:hAnsi="Times New Roman" w:cs="Times New Roman"/>
          <w:sz w:val="24"/>
          <w:szCs w:val="24"/>
        </w:rPr>
        <w:t xml:space="preserve">vital </w:t>
      </w:r>
      <w:r w:rsidR="000E7B43">
        <w:rPr>
          <w:rFonts w:ascii="Times New Roman" w:hAnsi="Times New Roman" w:cs="Times New Roman"/>
          <w:sz w:val="24"/>
          <w:szCs w:val="24"/>
        </w:rPr>
        <w:t xml:space="preserve">because </w:t>
      </w:r>
      <w:r w:rsidR="00AE11B4">
        <w:rPr>
          <w:rFonts w:ascii="Times New Roman" w:hAnsi="Times New Roman" w:cs="Times New Roman"/>
          <w:sz w:val="24"/>
          <w:szCs w:val="24"/>
        </w:rPr>
        <w:t xml:space="preserve">from the research presented, it is clear that </w:t>
      </w:r>
      <w:r w:rsidR="00726CEF">
        <w:rPr>
          <w:rFonts w:ascii="Times New Roman" w:hAnsi="Times New Roman" w:cs="Times New Roman"/>
          <w:sz w:val="24"/>
          <w:szCs w:val="24"/>
        </w:rPr>
        <w:t xml:space="preserve">the stress </w:t>
      </w:r>
      <w:r w:rsidR="00BD56A1">
        <w:rPr>
          <w:rFonts w:ascii="Times New Roman" w:hAnsi="Times New Roman" w:cs="Times New Roman"/>
          <w:sz w:val="24"/>
          <w:szCs w:val="24"/>
        </w:rPr>
        <w:lastRenderedPageBreak/>
        <w:t>inflicted on individual</w:t>
      </w:r>
      <w:r w:rsidR="00E365B9">
        <w:rPr>
          <w:rFonts w:ascii="Times New Roman" w:hAnsi="Times New Roman" w:cs="Times New Roman"/>
          <w:sz w:val="24"/>
          <w:szCs w:val="24"/>
        </w:rPr>
        <w:t xml:space="preserve">s, as a result of this </w:t>
      </w:r>
      <w:r w:rsidR="000F1118">
        <w:rPr>
          <w:rFonts w:ascii="Times New Roman" w:hAnsi="Times New Roman" w:cs="Times New Roman"/>
          <w:sz w:val="24"/>
          <w:szCs w:val="24"/>
        </w:rPr>
        <w:t xml:space="preserve">struggle with sexuality, </w:t>
      </w:r>
      <w:r w:rsidR="00BD56A1">
        <w:rPr>
          <w:rFonts w:ascii="Times New Roman" w:hAnsi="Times New Roman" w:cs="Times New Roman"/>
          <w:sz w:val="24"/>
          <w:szCs w:val="24"/>
        </w:rPr>
        <w:t>has had a significant impact upon LGBT</w:t>
      </w:r>
      <w:r w:rsidR="00F71752">
        <w:rPr>
          <w:rFonts w:ascii="Times New Roman" w:hAnsi="Times New Roman" w:cs="Times New Roman"/>
          <w:sz w:val="24"/>
          <w:szCs w:val="24"/>
        </w:rPr>
        <w:t>Q+</w:t>
      </w:r>
      <w:r w:rsidR="00BD56A1">
        <w:rPr>
          <w:rFonts w:ascii="Times New Roman" w:hAnsi="Times New Roman" w:cs="Times New Roman"/>
          <w:sz w:val="24"/>
          <w:szCs w:val="24"/>
        </w:rPr>
        <w:t xml:space="preserve"> individual’s mental wellbeing. </w:t>
      </w:r>
    </w:p>
    <w:p w14:paraId="0BE7D3F6" w14:textId="40C43C4A" w:rsidR="00AE11B4" w:rsidRDefault="00AE11B4" w:rsidP="009610C4">
      <w:pPr>
        <w:spacing w:line="480" w:lineRule="auto"/>
        <w:rPr>
          <w:rFonts w:ascii="Times New Roman" w:hAnsi="Times New Roman" w:cs="Times New Roman"/>
          <w:sz w:val="24"/>
          <w:szCs w:val="24"/>
        </w:rPr>
      </w:pPr>
    </w:p>
    <w:p w14:paraId="4349BFF2" w14:textId="77777777" w:rsidR="00D035AD" w:rsidRDefault="00D035AD" w:rsidP="009610C4">
      <w:pPr>
        <w:spacing w:line="480" w:lineRule="auto"/>
        <w:rPr>
          <w:rFonts w:ascii="Times New Roman" w:hAnsi="Times New Roman" w:cs="Times New Roman"/>
          <w:sz w:val="24"/>
          <w:szCs w:val="24"/>
        </w:rPr>
      </w:pPr>
    </w:p>
    <w:p w14:paraId="6464301E" w14:textId="41D2E564" w:rsidR="009C6155" w:rsidRPr="005C5462" w:rsidRDefault="00AE11B4" w:rsidP="009610C4">
      <w:pPr>
        <w:spacing w:line="480" w:lineRule="auto"/>
        <w:rPr>
          <w:rFonts w:ascii="Times New Roman" w:hAnsi="Times New Roman" w:cs="Times New Roman"/>
          <w:sz w:val="24"/>
          <w:szCs w:val="24"/>
        </w:rPr>
      </w:pPr>
      <w:r>
        <w:rPr>
          <w:rFonts w:ascii="Times New Roman" w:hAnsi="Times New Roman" w:cs="Times New Roman"/>
          <w:sz w:val="24"/>
          <w:szCs w:val="24"/>
        </w:rPr>
        <w:tab/>
        <w:t>In conclusion</w:t>
      </w:r>
      <w:r w:rsidR="00CD1D00">
        <w:rPr>
          <w:rFonts w:ascii="Times New Roman" w:hAnsi="Times New Roman" w:cs="Times New Roman"/>
          <w:sz w:val="24"/>
          <w:szCs w:val="24"/>
        </w:rPr>
        <w:t xml:space="preserve">, it has been demonstrated that </w:t>
      </w:r>
      <w:r w:rsidR="00F50B1A">
        <w:rPr>
          <w:rFonts w:ascii="Times New Roman" w:hAnsi="Times New Roman" w:cs="Times New Roman"/>
          <w:sz w:val="24"/>
          <w:szCs w:val="24"/>
        </w:rPr>
        <w:t xml:space="preserve">some </w:t>
      </w:r>
      <w:r w:rsidR="00F04BB8">
        <w:rPr>
          <w:rFonts w:ascii="Times New Roman" w:hAnsi="Times New Roman" w:cs="Times New Roman"/>
          <w:sz w:val="24"/>
          <w:szCs w:val="24"/>
        </w:rPr>
        <w:t xml:space="preserve">forms of social influence </w:t>
      </w:r>
      <w:r w:rsidR="00407A2C">
        <w:rPr>
          <w:rFonts w:ascii="Times New Roman" w:hAnsi="Times New Roman" w:cs="Times New Roman"/>
          <w:sz w:val="24"/>
          <w:szCs w:val="24"/>
        </w:rPr>
        <w:t>can</w:t>
      </w:r>
      <w:r w:rsidR="00F04BB8">
        <w:rPr>
          <w:rFonts w:ascii="Times New Roman" w:hAnsi="Times New Roman" w:cs="Times New Roman"/>
          <w:sz w:val="24"/>
          <w:szCs w:val="24"/>
        </w:rPr>
        <w:t xml:space="preserve"> have a significant impact upon the individual</w:t>
      </w:r>
      <w:r w:rsidR="00F50B1A">
        <w:rPr>
          <w:rFonts w:ascii="Times New Roman" w:hAnsi="Times New Roman" w:cs="Times New Roman"/>
          <w:sz w:val="24"/>
          <w:szCs w:val="24"/>
        </w:rPr>
        <w:t>, while others require further research, such as the social impact of anti-gay groups</w:t>
      </w:r>
      <w:r w:rsidR="00F04BB8">
        <w:rPr>
          <w:rFonts w:ascii="Times New Roman" w:hAnsi="Times New Roman" w:cs="Times New Roman"/>
          <w:sz w:val="24"/>
          <w:szCs w:val="24"/>
        </w:rPr>
        <w:t xml:space="preserve">. However, there is also </w:t>
      </w:r>
      <w:r w:rsidR="000F1118">
        <w:rPr>
          <w:rFonts w:ascii="Times New Roman" w:hAnsi="Times New Roman" w:cs="Times New Roman"/>
          <w:sz w:val="24"/>
          <w:szCs w:val="24"/>
        </w:rPr>
        <w:t xml:space="preserve">a </w:t>
      </w:r>
      <w:r w:rsidR="00F04BB8">
        <w:rPr>
          <w:rFonts w:ascii="Times New Roman" w:hAnsi="Times New Roman" w:cs="Times New Roman"/>
          <w:sz w:val="24"/>
          <w:szCs w:val="24"/>
        </w:rPr>
        <w:t xml:space="preserve">caveat to this notion, this being the individual’s personal susceptibility to </w:t>
      </w:r>
      <w:r w:rsidR="00435990">
        <w:rPr>
          <w:rFonts w:ascii="Times New Roman" w:hAnsi="Times New Roman" w:cs="Times New Roman"/>
          <w:sz w:val="24"/>
          <w:szCs w:val="24"/>
        </w:rPr>
        <w:t xml:space="preserve">these social influences as well as the </w:t>
      </w:r>
      <w:r w:rsidR="000D7063">
        <w:rPr>
          <w:rFonts w:ascii="Times New Roman" w:hAnsi="Times New Roman" w:cs="Times New Roman"/>
          <w:sz w:val="24"/>
          <w:szCs w:val="24"/>
        </w:rPr>
        <w:t xml:space="preserve">potential factors within the social influence itself, such as the aforementioned </w:t>
      </w:r>
      <w:r w:rsidR="00232DAA">
        <w:rPr>
          <w:rFonts w:ascii="Times New Roman" w:hAnsi="Times New Roman" w:cs="Times New Roman"/>
          <w:sz w:val="24"/>
          <w:szCs w:val="24"/>
        </w:rPr>
        <w:t xml:space="preserve">parental figures’ </w:t>
      </w:r>
      <w:r w:rsidR="000D7063">
        <w:rPr>
          <w:rFonts w:ascii="Times New Roman" w:hAnsi="Times New Roman" w:cs="Times New Roman"/>
          <w:sz w:val="24"/>
          <w:szCs w:val="24"/>
        </w:rPr>
        <w:t>variance in attitudes towards homosexuality</w:t>
      </w:r>
      <w:r w:rsidR="000F1118">
        <w:rPr>
          <w:rFonts w:ascii="Times New Roman" w:hAnsi="Times New Roman" w:cs="Times New Roman"/>
          <w:sz w:val="24"/>
          <w:szCs w:val="24"/>
        </w:rPr>
        <w:t>.</w:t>
      </w:r>
      <w:r w:rsidR="0037114B">
        <w:rPr>
          <w:rFonts w:ascii="Times New Roman" w:hAnsi="Times New Roman" w:cs="Times New Roman"/>
          <w:sz w:val="24"/>
          <w:szCs w:val="24"/>
        </w:rPr>
        <w:t xml:space="preserve"> It has also been demonstrated that the </w:t>
      </w:r>
      <w:r w:rsidR="0041006F">
        <w:rPr>
          <w:rFonts w:ascii="Times New Roman" w:hAnsi="Times New Roman" w:cs="Times New Roman"/>
          <w:sz w:val="24"/>
          <w:szCs w:val="24"/>
        </w:rPr>
        <w:t>n</w:t>
      </w:r>
      <w:r w:rsidR="00E86DC6">
        <w:rPr>
          <w:rFonts w:ascii="Times New Roman" w:hAnsi="Times New Roman" w:cs="Times New Roman"/>
          <w:sz w:val="24"/>
          <w:szCs w:val="24"/>
        </w:rPr>
        <w:t xml:space="preserve">egative </w:t>
      </w:r>
      <w:r w:rsidR="0037114B">
        <w:rPr>
          <w:rFonts w:ascii="Times New Roman" w:hAnsi="Times New Roman" w:cs="Times New Roman"/>
          <w:sz w:val="24"/>
          <w:szCs w:val="24"/>
        </w:rPr>
        <w:t xml:space="preserve">mental </w:t>
      </w:r>
      <w:r w:rsidR="009603E4">
        <w:rPr>
          <w:rFonts w:ascii="Times New Roman" w:hAnsi="Times New Roman" w:cs="Times New Roman"/>
          <w:sz w:val="24"/>
          <w:szCs w:val="24"/>
        </w:rPr>
        <w:t>impact</w:t>
      </w:r>
      <w:r w:rsidR="0037114B">
        <w:rPr>
          <w:rFonts w:ascii="Times New Roman" w:hAnsi="Times New Roman" w:cs="Times New Roman"/>
          <w:sz w:val="24"/>
          <w:szCs w:val="24"/>
        </w:rPr>
        <w:t xml:space="preserve"> </w:t>
      </w:r>
      <w:r w:rsidR="00232DAA">
        <w:rPr>
          <w:rFonts w:ascii="Times New Roman" w:hAnsi="Times New Roman" w:cs="Times New Roman"/>
          <w:sz w:val="24"/>
          <w:szCs w:val="24"/>
        </w:rPr>
        <w:t>o</w:t>
      </w:r>
      <w:r w:rsidR="0041006F">
        <w:rPr>
          <w:rFonts w:ascii="Times New Roman" w:hAnsi="Times New Roman" w:cs="Times New Roman"/>
          <w:sz w:val="24"/>
          <w:szCs w:val="24"/>
        </w:rPr>
        <w:t xml:space="preserve">f </w:t>
      </w:r>
      <w:r w:rsidR="0037114B">
        <w:rPr>
          <w:rFonts w:ascii="Times New Roman" w:hAnsi="Times New Roman" w:cs="Times New Roman"/>
          <w:sz w:val="24"/>
          <w:szCs w:val="24"/>
        </w:rPr>
        <w:t>th</w:t>
      </w:r>
      <w:r w:rsidR="00E86DC6">
        <w:rPr>
          <w:rFonts w:ascii="Times New Roman" w:hAnsi="Times New Roman" w:cs="Times New Roman"/>
          <w:sz w:val="24"/>
          <w:szCs w:val="24"/>
        </w:rPr>
        <w:t>is</w:t>
      </w:r>
      <w:r w:rsidR="0037114B">
        <w:rPr>
          <w:rFonts w:ascii="Times New Roman" w:hAnsi="Times New Roman" w:cs="Times New Roman"/>
          <w:sz w:val="24"/>
          <w:szCs w:val="24"/>
        </w:rPr>
        <w:t xml:space="preserve"> decision of ‘assimilating’ or ‘liberating’ one’s sexuality</w:t>
      </w:r>
      <w:r w:rsidR="009603E4">
        <w:rPr>
          <w:rFonts w:ascii="Times New Roman" w:hAnsi="Times New Roman" w:cs="Times New Roman"/>
          <w:sz w:val="24"/>
          <w:szCs w:val="24"/>
        </w:rPr>
        <w:t xml:space="preserve"> is highly significant, due to the multiple account</w:t>
      </w:r>
      <w:r w:rsidR="00AB0C82">
        <w:rPr>
          <w:rFonts w:ascii="Times New Roman" w:hAnsi="Times New Roman" w:cs="Times New Roman"/>
          <w:sz w:val="24"/>
          <w:szCs w:val="24"/>
        </w:rPr>
        <w:t>s</w:t>
      </w:r>
      <w:r w:rsidR="009603E4">
        <w:rPr>
          <w:rFonts w:ascii="Times New Roman" w:hAnsi="Times New Roman" w:cs="Times New Roman"/>
          <w:sz w:val="24"/>
          <w:szCs w:val="24"/>
        </w:rPr>
        <w:t xml:space="preserve"> of mental health issues present as a result of</w:t>
      </w:r>
      <w:r w:rsidR="00E86DC6">
        <w:rPr>
          <w:rFonts w:ascii="Times New Roman" w:hAnsi="Times New Roman" w:cs="Times New Roman"/>
          <w:sz w:val="24"/>
          <w:szCs w:val="24"/>
        </w:rPr>
        <w:t xml:space="preserve"> trying to</w:t>
      </w:r>
      <w:r w:rsidR="009603E4">
        <w:rPr>
          <w:rFonts w:ascii="Times New Roman" w:hAnsi="Times New Roman" w:cs="Times New Roman"/>
          <w:sz w:val="24"/>
          <w:szCs w:val="24"/>
        </w:rPr>
        <w:t xml:space="preserve"> mak</w:t>
      </w:r>
      <w:r w:rsidR="00E86DC6">
        <w:rPr>
          <w:rFonts w:ascii="Times New Roman" w:hAnsi="Times New Roman" w:cs="Times New Roman"/>
          <w:sz w:val="24"/>
          <w:szCs w:val="24"/>
        </w:rPr>
        <w:t>e</w:t>
      </w:r>
      <w:r w:rsidR="009603E4">
        <w:rPr>
          <w:rFonts w:ascii="Times New Roman" w:hAnsi="Times New Roman" w:cs="Times New Roman"/>
          <w:sz w:val="24"/>
          <w:szCs w:val="24"/>
        </w:rPr>
        <w:t xml:space="preserve"> this decision. </w:t>
      </w:r>
      <w:r w:rsidR="00A21196">
        <w:rPr>
          <w:rFonts w:ascii="Times New Roman" w:hAnsi="Times New Roman" w:cs="Times New Roman"/>
          <w:sz w:val="24"/>
          <w:szCs w:val="24"/>
        </w:rPr>
        <w:t>While implications of such mental health issues were</w:t>
      </w:r>
      <w:r w:rsidR="00436ED0">
        <w:rPr>
          <w:rFonts w:ascii="Times New Roman" w:hAnsi="Times New Roman" w:cs="Times New Roman"/>
          <w:sz w:val="24"/>
          <w:szCs w:val="24"/>
        </w:rPr>
        <w:t xml:space="preserve"> discussed</w:t>
      </w:r>
      <w:r w:rsidR="00A21196">
        <w:rPr>
          <w:rFonts w:ascii="Times New Roman" w:hAnsi="Times New Roman" w:cs="Times New Roman"/>
          <w:sz w:val="24"/>
          <w:szCs w:val="24"/>
        </w:rPr>
        <w:t xml:space="preserve">, this </w:t>
      </w:r>
      <w:r w:rsidR="0075067E">
        <w:rPr>
          <w:rFonts w:ascii="Times New Roman" w:hAnsi="Times New Roman" w:cs="Times New Roman"/>
          <w:sz w:val="24"/>
          <w:szCs w:val="24"/>
        </w:rPr>
        <w:t xml:space="preserve">research </w:t>
      </w:r>
      <w:r w:rsidR="001E12CB">
        <w:rPr>
          <w:rFonts w:ascii="Times New Roman" w:hAnsi="Times New Roman" w:cs="Times New Roman"/>
          <w:sz w:val="24"/>
          <w:szCs w:val="24"/>
        </w:rPr>
        <w:t xml:space="preserve">may only be </w:t>
      </w:r>
      <w:r w:rsidR="0075067E">
        <w:rPr>
          <w:rFonts w:ascii="Times New Roman" w:hAnsi="Times New Roman" w:cs="Times New Roman"/>
          <w:sz w:val="24"/>
          <w:szCs w:val="24"/>
        </w:rPr>
        <w:t xml:space="preserve">conducted </w:t>
      </w:r>
      <w:r w:rsidR="00F96212">
        <w:rPr>
          <w:rFonts w:ascii="Times New Roman" w:hAnsi="Times New Roman" w:cs="Times New Roman"/>
          <w:sz w:val="24"/>
          <w:szCs w:val="24"/>
        </w:rPr>
        <w:t>at a much later point in time, so verification of this notion is yet to be confirmed</w:t>
      </w:r>
      <w:r w:rsidR="00F77C36">
        <w:rPr>
          <w:rFonts w:ascii="Times New Roman" w:hAnsi="Times New Roman" w:cs="Times New Roman"/>
          <w:sz w:val="24"/>
          <w:szCs w:val="24"/>
        </w:rPr>
        <w:t>. In response to these issues, it is recommended that perhaps research into understanding how an individual may be susceptible</w:t>
      </w:r>
      <w:r w:rsidR="001C7B9B">
        <w:rPr>
          <w:rFonts w:ascii="Times New Roman" w:hAnsi="Times New Roman" w:cs="Times New Roman"/>
          <w:sz w:val="24"/>
          <w:szCs w:val="24"/>
        </w:rPr>
        <w:t xml:space="preserve"> to negative social influences</w:t>
      </w:r>
      <w:r w:rsidR="000B3E21">
        <w:rPr>
          <w:rFonts w:ascii="Times New Roman" w:hAnsi="Times New Roman" w:cs="Times New Roman"/>
          <w:sz w:val="24"/>
          <w:szCs w:val="24"/>
        </w:rPr>
        <w:t xml:space="preserve"> </w:t>
      </w:r>
      <w:r w:rsidR="001C7B9B">
        <w:rPr>
          <w:rFonts w:ascii="Times New Roman" w:hAnsi="Times New Roman" w:cs="Times New Roman"/>
          <w:sz w:val="24"/>
          <w:szCs w:val="24"/>
        </w:rPr>
        <w:t>may</w:t>
      </w:r>
      <w:r w:rsidR="000B3E21">
        <w:rPr>
          <w:rFonts w:ascii="Times New Roman" w:hAnsi="Times New Roman" w:cs="Times New Roman"/>
          <w:sz w:val="24"/>
          <w:szCs w:val="24"/>
        </w:rPr>
        <w:t xml:space="preserve"> then</w:t>
      </w:r>
      <w:r w:rsidR="001C7B9B">
        <w:rPr>
          <w:rFonts w:ascii="Times New Roman" w:hAnsi="Times New Roman" w:cs="Times New Roman"/>
          <w:sz w:val="24"/>
          <w:szCs w:val="24"/>
        </w:rPr>
        <w:t xml:space="preserve"> allow the individual to overcome </w:t>
      </w:r>
      <w:r w:rsidR="000B3E21">
        <w:rPr>
          <w:rFonts w:ascii="Times New Roman" w:hAnsi="Times New Roman" w:cs="Times New Roman"/>
          <w:sz w:val="24"/>
          <w:szCs w:val="24"/>
        </w:rPr>
        <w:t xml:space="preserve">them </w:t>
      </w:r>
      <w:r w:rsidR="001C7B9B">
        <w:rPr>
          <w:rFonts w:ascii="Times New Roman" w:hAnsi="Times New Roman" w:cs="Times New Roman"/>
          <w:sz w:val="24"/>
          <w:szCs w:val="24"/>
        </w:rPr>
        <w:t xml:space="preserve">and ultimately accept their sexual orientation. </w:t>
      </w:r>
      <w:r w:rsidR="00C900DA">
        <w:rPr>
          <w:rFonts w:ascii="Times New Roman" w:hAnsi="Times New Roman" w:cs="Times New Roman"/>
          <w:sz w:val="24"/>
          <w:szCs w:val="24"/>
        </w:rPr>
        <w:t>Provided this is accomplished, t</w:t>
      </w:r>
      <w:r w:rsidR="009D53E0">
        <w:rPr>
          <w:rFonts w:ascii="Times New Roman" w:hAnsi="Times New Roman" w:cs="Times New Roman"/>
          <w:sz w:val="24"/>
          <w:szCs w:val="24"/>
        </w:rPr>
        <w:t xml:space="preserve">his may provide credibility to the </w:t>
      </w:r>
      <w:r w:rsidR="00C900DA">
        <w:rPr>
          <w:rFonts w:ascii="Times New Roman" w:hAnsi="Times New Roman" w:cs="Times New Roman"/>
          <w:sz w:val="24"/>
          <w:szCs w:val="24"/>
        </w:rPr>
        <w:t xml:space="preserve">notion of individual differences impacting </w:t>
      </w:r>
      <w:r w:rsidR="004E0944">
        <w:rPr>
          <w:rFonts w:ascii="Times New Roman" w:hAnsi="Times New Roman" w:cs="Times New Roman"/>
          <w:sz w:val="24"/>
          <w:szCs w:val="24"/>
        </w:rPr>
        <w:t>susceptibility to various social influences. In addition,</w:t>
      </w:r>
      <w:r w:rsidR="00C900DA">
        <w:rPr>
          <w:rFonts w:ascii="Times New Roman" w:hAnsi="Times New Roman" w:cs="Times New Roman"/>
          <w:sz w:val="24"/>
          <w:szCs w:val="24"/>
        </w:rPr>
        <w:t xml:space="preserve"> </w:t>
      </w:r>
      <w:r w:rsidR="004E0944">
        <w:rPr>
          <w:rFonts w:ascii="Times New Roman" w:hAnsi="Times New Roman" w:cs="Times New Roman"/>
          <w:sz w:val="24"/>
          <w:szCs w:val="24"/>
        </w:rPr>
        <w:t>s</w:t>
      </w:r>
      <w:r w:rsidR="00830B27">
        <w:rPr>
          <w:rFonts w:ascii="Times New Roman" w:hAnsi="Times New Roman" w:cs="Times New Roman"/>
          <w:sz w:val="24"/>
          <w:szCs w:val="24"/>
        </w:rPr>
        <w:t>triving towards this kind of support</w:t>
      </w:r>
      <w:r w:rsidR="00CB5860">
        <w:rPr>
          <w:rFonts w:ascii="Times New Roman" w:hAnsi="Times New Roman" w:cs="Times New Roman"/>
          <w:sz w:val="24"/>
          <w:szCs w:val="24"/>
        </w:rPr>
        <w:t xml:space="preserve"> for individuals </w:t>
      </w:r>
      <w:r w:rsidR="009D53E0">
        <w:rPr>
          <w:rFonts w:ascii="Times New Roman" w:hAnsi="Times New Roman" w:cs="Times New Roman"/>
          <w:sz w:val="24"/>
          <w:szCs w:val="24"/>
        </w:rPr>
        <w:t xml:space="preserve">experiencing issues with </w:t>
      </w:r>
      <w:r w:rsidR="00AB0C82">
        <w:rPr>
          <w:rFonts w:ascii="Times New Roman" w:hAnsi="Times New Roman" w:cs="Times New Roman"/>
          <w:sz w:val="24"/>
          <w:szCs w:val="24"/>
        </w:rPr>
        <w:t>their sexuality</w:t>
      </w:r>
      <w:r w:rsidR="00830B27">
        <w:rPr>
          <w:rFonts w:ascii="Times New Roman" w:hAnsi="Times New Roman" w:cs="Times New Roman"/>
          <w:sz w:val="24"/>
          <w:szCs w:val="24"/>
        </w:rPr>
        <w:t xml:space="preserve"> would not</w:t>
      </w:r>
      <w:r w:rsidR="00AB0C82">
        <w:rPr>
          <w:rFonts w:ascii="Times New Roman" w:hAnsi="Times New Roman" w:cs="Times New Roman"/>
          <w:sz w:val="24"/>
          <w:szCs w:val="24"/>
        </w:rPr>
        <w:t xml:space="preserve"> only</w:t>
      </w:r>
      <w:r w:rsidR="00830B27">
        <w:rPr>
          <w:rFonts w:ascii="Times New Roman" w:hAnsi="Times New Roman" w:cs="Times New Roman"/>
          <w:sz w:val="24"/>
          <w:szCs w:val="24"/>
        </w:rPr>
        <w:t xml:space="preserve"> support the </w:t>
      </w:r>
      <w:r w:rsidR="00CB5860">
        <w:rPr>
          <w:rFonts w:ascii="Times New Roman" w:hAnsi="Times New Roman" w:cs="Times New Roman"/>
          <w:sz w:val="24"/>
          <w:szCs w:val="24"/>
        </w:rPr>
        <w:t>mental health of the individual person, but would also serve to further build unity in the LGBT</w:t>
      </w:r>
      <w:r w:rsidR="00F71752">
        <w:rPr>
          <w:rFonts w:ascii="Times New Roman" w:hAnsi="Times New Roman" w:cs="Times New Roman"/>
          <w:sz w:val="24"/>
          <w:szCs w:val="24"/>
        </w:rPr>
        <w:t>Q+</w:t>
      </w:r>
      <w:r w:rsidR="00CB5860">
        <w:rPr>
          <w:rFonts w:ascii="Times New Roman" w:hAnsi="Times New Roman" w:cs="Times New Roman"/>
          <w:sz w:val="24"/>
          <w:szCs w:val="24"/>
        </w:rPr>
        <w:t xml:space="preserve"> community</w:t>
      </w:r>
      <w:r w:rsidR="009C6155">
        <w:rPr>
          <w:rFonts w:ascii="Times New Roman" w:hAnsi="Times New Roman" w:cs="Times New Roman"/>
          <w:sz w:val="24"/>
          <w:szCs w:val="24"/>
        </w:rPr>
        <w:t>.</w:t>
      </w:r>
    </w:p>
    <w:p w14:paraId="04391BAF" w14:textId="1DE7C4BE" w:rsidR="00113815" w:rsidRDefault="00113815" w:rsidP="008F2EB4">
      <w:pPr>
        <w:spacing w:line="480" w:lineRule="auto"/>
        <w:rPr>
          <w:rFonts w:ascii="Times New Roman" w:hAnsi="Times New Roman" w:cs="Times New Roman"/>
          <w:sz w:val="24"/>
          <w:szCs w:val="24"/>
        </w:rPr>
      </w:pPr>
    </w:p>
    <w:p w14:paraId="5F738164" w14:textId="5285B77E" w:rsidR="00113815" w:rsidRPr="00AD5F62" w:rsidRDefault="103CCADE" w:rsidP="008F2EB4">
      <w:pPr>
        <w:spacing w:line="480" w:lineRule="auto"/>
        <w:rPr>
          <w:rFonts w:ascii="Times New Roman" w:hAnsi="Times New Roman" w:cs="Times New Roman"/>
          <w:sz w:val="24"/>
          <w:szCs w:val="24"/>
        </w:rPr>
      </w:pPr>
      <w:r w:rsidRPr="103CCADE">
        <w:rPr>
          <w:rFonts w:ascii="Times New Roman" w:hAnsi="Times New Roman" w:cs="Times New Roman"/>
          <w:sz w:val="24"/>
          <w:szCs w:val="24"/>
          <w:u w:val="single"/>
        </w:rPr>
        <w:t>Word Count (Excluding titles, headings, citations, references):</w:t>
      </w:r>
      <w:r w:rsidRPr="103CCADE">
        <w:rPr>
          <w:rFonts w:ascii="Times New Roman" w:hAnsi="Times New Roman" w:cs="Times New Roman"/>
          <w:sz w:val="24"/>
          <w:szCs w:val="24"/>
        </w:rPr>
        <w:t xml:space="preserve"> 2,9</w:t>
      </w:r>
      <w:r w:rsidR="00592792">
        <w:rPr>
          <w:rFonts w:ascii="Times New Roman" w:hAnsi="Times New Roman" w:cs="Times New Roman"/>
          <w:sz w:val="24"/>
          <w:szCs w:val="24"/>
        </w:rPr>
        <w:t>9</w:t>
      </w:r>
      <w:r w:rsidR="00561A61">
        <w:rPr>
          <w:rFonts w:ascii="Times New Roman" w:hAnsi="Times New Roman" w:cs="Times New Roman"/>
          <w:sz w:val="24"/>
          <w:szCs w:val="24"/>
        </w:rPr>
        <w:t>4</w:t>
      </w:r>
      <w:bookmarkStart w:id="0" w:name="_GoBack"/>
      <w:bookmarkEnd w:id="0"/>
    </w:p>
    <w:p w14:paraId="0FE96761" w14:textId="6ACE22BA" w:rsidR="00113815" w:rsidRPr="00113815" w:rsidRDefault="00113815" w:rsidP="008F2EB4">
      <w:pPr>
        <w:spacing w:line="480" w:lineRule="auto"/>
        <w:rPr>
          <w:rFonts w:ascii="Times New Roman" w:hAnsi="Times New Roman" w:cs="Times New Roman"/>
          <w:iCs/>
          <w:sz w:val="24"/>
          <w:szCs w:val="24"/>
          <w:u w:val="single"/>
        </w:rPr>
      </w:pPr>
      <w:r w:rsidRPr="00113815">
        <w:rPr>
          <w:rFonts w:ascii="Times New Roman" w:hAnsi="Times New Roman" w:cs="Times New Roman"/>
          <w:sz w:val="24"/>
          <w:szCs w:val="24"/>
          <w:u w:val="single"/>
        </w:rPr>
        <w:lastRenderedPageBreak/>
        <w:t>References</w:t>
      </w:r>
    </w:p>
    <w:p w14:paraId="231F627E" w14:textId="77777777" w:rsidR="0009041F" w:rsidRDefault="0009041F" w:rsidP="000E5BA0">
      <w:pPr>
        <w:spacing w:line="480" w:lineRule="auto"/>
        <w:rPr>
          <w:rFonts w:ascii="Times New Roman" w:hAnsi="Times New Roman" w:cs="Times New Roman"/>
          <w:iCs/>
          <w:sz w:val="24"/>
          <w:szCs w:val="24"/>
        </w:rPr>
      </w:pPr>
      <w:r>
        <w:rPr>
          <w:rFonts w:ascii="Times New Roman" w:hAnsi="Times New Roman" w:cs="Times New Roman"/>
          <w:iCs/>
          <w:sz w:val="24"/>
          <w:szCs w:val="24"/>
        </w:rPr>
        <w:t xml:space="preserve">Adamczyk, A., &amp; Pitt, C. (2009). Shaping attitudes about homosexuality: The role of religion </w:t>
      </w:r>
    </w:p>
    <w:p w14:paraId="05456B35" w14:textId="77D48924" w:rsidR="0009041F" w:rsidRDefault="0009041F" w:rsidP="0009041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and cultural context. </w:t>
      </w:r>
      <w:r>
        <w:rPr>
          <w:rFonts w:ascii="Times New Roman" w:hAnsi="Times New Roman" w:cs="Times New Roman"/>
          <w:i/>
          <w:sz w:val="24"/>
          <w:szCs w:val="24"/>
        </w:rPr>
        <w:t>Social Science Research. 38</w:t>
      </w:r>
      <w:r>
        <w:rPr>
          <w:rFonts w:ascii="Times New Roman" w:hAnsi="Times New Roman" w:cs="Times New Roman"/>
          <w:iCs/>
          <w:sz w:val="24"/>
          <w:szCs w:val="24"/>
        </w:rPr>
        <w:t>(2). p. 338-351.</w:t>
      </w:r>
    </w:p>
    <w:p w14:paraId="3D8964DA" w14:textId="77777777" w:rsidR="003D6549" w:rsidRDefault="009D0494" w:rsidP="009D0494">
      <w:pPr>
        <w:spacing w:line="480" w:lineRule="auto"/>
        <w:rPr>
          <w:rFonts w:ascii="Times New Roman" w:hAnsi="Times New Roman" w:cs="Times New Roman"/>
          <w:iCs/>
          <w:sz w:val="24"/>
          <w:szCs w:val="24"/>
        </w:rPr>
      </w:pPr>
      <w:r>
        <w:rPr>
          <w:rFonts w:ascii="Times New Roman" w:hAnsi="Times New Roman" w:cs="Times New Roman"/>
          <w:iCs/>
          <w:sz w:val="24"/>
          <w:szCs w:val="24"/>
        </w:rPr>
        <w:t xml:space="preserve">Besen, Y., &amp; Zicklin, G. (2007). Young men, religion and attitudes towards homosexuality. </w:t>
      </w:r>
    </w:p>
    <w:p w14:paraId="2F9E32AC" w14:textId="7D5EEBCF" w:rsidR="009D0494" w:rsidRPr="009D0494" w:rsidRDefault="009D0494" w:rsidP="003D6549">
      <w:pPr>
        <w:spacing w:line="480" w:lineRule="auto"/>
        <w:ind w:firstLine="720"/>
        <w:rPr>
          <w:rFonts w:ascii="Times New Roman" w:hAnsi="Times New Roman" w:cs="Times New Roman"/>
          <w:iCs/>
          <w:sz w:val="24"/>
          <w:szCs w:val="24"/>
        </w:rPr>
      </w:pPr>
      <w:r>
        <w:rPr>
          <w:rFonts w:ascii="Times New Roman" w:hAnsi="Times New Roman" w:cs="Times New Roman"/>
          <w:i/>
          <w:sz w:val="24"/>
          <w:szCs w:val="24"/>
        </w:rPr>
        <w:t>Journal of Men, Masculinities and Spirituality. 1</w:t>
      </w:r>
      <w:r>
        <w:rPr>
          <w:rFonts w:ascii="Times New Roman" w:hAnsi="Times New Roman" w:cs="Times New Roman"/>
          <w:iCs/>
          <w:sz w:val="24"/>
          <w:szCs w:val="24"/>
        </w:rPr>
        <w:t>(3). p. 250.</w:t>
      </w:r>
    </w:p>
    <w:p w14:paraId="31693F77" w14:textId="38B7FBD8" w:rsidR="007B79E2" w:rsidRDefault="000E5BA0" w:rsidP="000E5BA0">
      <w:pPr>
        <w:spacing w:line="480" w:lineRule="auto"/>
        <w:rPr>
          <w:rFonts w:ascii="Times New Roman" w:hAnsi="Times New Roman" w:cs="Times New Roman"/>
          <w:i/>
          <w:sz w:val="24"/>
          <w:szCs w:val="24"/>
        </w:rPr>
      </w:pPr>
      <w:r>
        <w:rPr>
          <w:rFonts w:ascii="Times New Roman" w:hAnsi="Times New Roman" w:cs="Times New Roman"/>
          <w:iCs/>
          <w:sz w:val="24"/>
          <w:szCs w:val="24"/>
        </w:rPr>
        <w:t xml:space="preserve">Bullough, V.L. (2019). </w:t>
      </w:r>
      <w:r>
        <w:rPr>
          <w:rFonts w:ascii="Times New Roman" w:hAnsi="Times New Roman" w:cs="Times New Roman"/>
          <w:i/>
          <w:sz w:val="24"/>
          <w:szCs w:val="24"/>
        </w:rPr>
        <w:t>Homosexuality: A History (From Ancient Greece to Gay Liberation).</w:t>
      </w:r>
      <w:r w:rsidR="00366DFD">
        <w:rPr>
          <w:rFonts w:ascii="Times New Roman" w:hAnsi="Times New Roman" w:cs="Times New Roman"/>
          <w:i/>
          <w:sz w:val="24"/>
          <w:szCs w:val="24"/>
        </w:rPr>
        <w:t xml:space="preserve"> </w:t>
      </w:r>
    </w:p>
    <w:p w14:paraId="7302DFCE" w14:textId="4A85FB79" w:rsidR="00D83BB6" w:rsidRDefault="007B79E2" w:rsidP="007B79E2">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Routledge.</w:t>
      </w:r>
    </w:p>
    <w:p w14:paraId="68934D46" w14:textId="3040FB65" w:rsidR="00A75515" w:rsidRDefault="004D6D4C" w:rsidP="004D6D4C">
      <w:pPr>
        <w:spacing w:line="480" w:lineRule="auto"/>
        <w:rPr>
          <w:rFonts w:ascii="Times New Roman" w:hAnsi="Times New Roman" w:cs="Times New Roman"/>
          <w:i/>
          <w:sz w:val="24"/>
          <w:szCs w:val="24"/>
        </w:rPr>
      </w:pPr>
      <w:r>
        <w:rPr>
          <w:rFonts w:ascii="Times New Roman" w:hAnsi="Times New Roman" w:cs="Times New Roman"/>
          <w:iCs/>
          <w:sz w:val="24"/>
          <w:szCs w:val="24"/>
        </w:rPr>
        <w:t>Harrison, T.W. (200</w:t>
      </w:r>
      <w:r w:rsidR="00F95753">
        <w:rPr>
          <w:rFonts w:ascii="Times New Roman" w:hAnsi="Times New Roman" w:cs="Times New Roman"/>
          <w:iCs/>
          <w:sz w:val="24"/>
          <w:szCs w:val="24"/>
        </w:rPr>
        <w:t>9</w:t>
      </w:r>
      <w:r>
        <w:rPr>
          <w:rFonts w:ascii="Times New Roman" w:hAnsi="Times New Roman" w:cs="Times New Roman"/>
          <w:iCs/>
          <w:sz w:val="24"/>
          <w:szCs w:val="24"/>
        </w:rPr>
        <w:t>). Adolescent hom</w:t>
      </w:r>
      <w:r w:rsidR="00CB537D">
        <w:rPr>
          <w:rFonts w:ascii="Times New Roman" w:hAnsi="Times New Roman" w:cs="Times New Roman"/>
          <w:iCs/>
          <w:sz w:val="24"/>
          <w:szCs w:val="24"/>
        </w:rPr>
        <w:t xml:space="preserve">osexuality and concerns regarding disclosure. </w:t>
      </w:r>
      <w:r w:rsidR="00CB537D">
        <w:rPr>
          <w:rFonts w:ascii="Times New Roman" w:hAnsi="Times New Roman" w:cs="Times New Roman"/>
          <w:i/>
          <w:sz w:val="24"/>
          <w:szCs w:val="24"/>
        </w:rPr>
        <w:t xml:space="preserve">Journal </w:t>
      </w:r>
    </w:p>
    <w:p w14:paraId="110D3570" w14:textId="019FBFF2" w:rsidR="004D6D4C" w:rsidRPr="00A75515" w:rsidRDefault="00CB537D" w:rsidP="00A75515">
      <w:pPr>
        <w:spacing w:line="480" w:lineRule="auto"/>
        <w:ind w:firstLine="720"/>
        <w:rPr>
          <w:rFonts w:ascii="Times New Roman" w:hAnsi="Times New Roman" w:cs="Times New Roman"/>
          <w:iCs/>
          <w:sz w:val="24"/>
          <w:szCs w:val="24"/>
        </w:rPr>
      </w:pPr>
      <w:r>
        <w:rPr>
          <w:rFonts w:ascii="Times New Roman" w:hAnsi="Times New Roman" w:cs="Times New Roman"/>
          <w:i/>
          <w:sz w:val="24"/>
          <w:szCs w:val="24"/>
        </w:rPr>
        <w:t xml:space="preserve">of School Health. </w:t>
      </w:r>
      <w:r w:rsidR="00A75515">
        <w:rPr>
          <w:rFonts w:ascii="Times New Roman" w:hAnsi="Times New Roman" w:cs="Times New Roman"/>
          <w:i/>
          <w:sz w:val="24"/>
          <w:szCs w:val="24"/>
        </w:rPr>
        <w:t>73</w:t>
      </w:r>
      <w:r w:rsidR="00A75515">
        <w:rPr>
          <w:rFonts w:ascii="Times New Roman" w:hAnsi="Times New Roman" w:cs="Times New Roman"/>
          <w:iCs/>
          <w:sz w:val="24"/>
          <w:szCs w:val="24"/>
        </w:rPr>
        <w:t>(3). p. 107-112.</w:t>
      </w:r>
    </w:p>
    <w:p w14:paraId="4C38A17C" w14:textId="77777777" w:rsidR="005714CF" w:rsidRDefault="00332840" w:rsidP="00332840">
      <w:pPr>
        <w:spacing w:line="480" w:lineRule="auto"/>
        <w:rPr>
          <w:rFonts w:ascii="Times New Roman" w:hAnsi="Times New Roman" w:cs="Times New Roman"/>
          <w:iCs/>
          <w:sz w:val="24"/>
          <w:szCs w:val="24"/>
        </w:rPr>
      </w:pPr>
      <w:r>
        <w:rPr>
          <w:rFonts w:ascii="Times New Roman" w:hAnsi="Times New Roman" w:cs="Times New Roman"/>
          <w:iCs/>
          <w:sz w:val="24"/>
          <w:szCs w:val="24"/>
        </w:rPr>
        <w:t xml:space="preserve">Hooghe, M., &amp; </w:t>
      </w:r>
      <w:r w:rsidR="008E319D">
        <w:rPr>
          <w:rFonts w:ascii="Times New Roman" w:hAnsi="Times New Roman" w:cs="Times New Roman"/>
          <w:iCs/>
          <w:sz w:val="24"/>
          <w:szCs w:val="24"/>
        </w:rPr>
        <w:t xml:space="preserve">Meeusen, C. (2013). Is same-sex marriage legislation related to attitudes </w:t>
      </w:r>
    </w:p>
    <w:p w14:paraId="411BE104" w14:textId="097E4563" w:rsidR="00332840" w:rsidRPr="00E9040D" w:rsidRDefault="008E319D" w:rsidP="005714C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toward homosexuality</w:t>
      </w:r>
      <w:r w:rsidR="00E9040D">
        <w:rPr>
          <w:rFonts w:ascii="Times New Roman" w:hAnsi="Times New Roman" w:cs="Times New Roman"/>
          <w:iCs/>
          <w:sz w:val="24"/>
          <w:szCs w:val="24"/>
        </w:rPr>
        <w:t xml:space="preserve">?. </w:t>
      </w:r>
      <w:r w:rsidR="00E9040D">
        <w:rPr>
          <w:rFonts w:ascii="Times New Roman" w:hAnsi="Times New Roman" w:cs="Times New Roman"/>
          <w:i/>
          <w:sz w:val="24"/>
          <w:szCs w:val="24"/>
        </w:rPr>
        <w:t>Sexuality Research and Social Policy. 10</w:t>
      </w:r>
      <w:r w:rsidR="00E9040D">
        <w:rPr>
          <w:rFonts w:ascii="Times New Roman" w:hAnsi="Times New Roman" w:cs="Times New Roman"/>
          <w:iCs/>
          <w:sz w:val="24"/>
          <w:szCs w:val="24"/>
        </w:rPr>
        <w:t>(4). p. 258-268.</w:t>
      </w:r>
    </w:p>
    <w:p w14:paraId="1CB84F1F" w14:textId="77777777" w:rsidR="00113DCC" w:rsidRDefault="00886577" w:rsidP="00886577">
      <w:pPr>
        <w:spacing w:line="480" w:lineRule="auto"/>
        <w:rPr>
          <w:rFonts w:ascii="Times New Roman" w:hAnsi="Times New Roman" w:cs="Times New Roman"/>
          <w:iCs/>
          <w:sz w:val="24"/>
          <w:szCs w:val="24"/>
        </w:rPr>
      </w:pPr>
      <w:r>
        <w:rPr>
          <w:rFonts w:ascii="Times New Roman" w:hAnsi="Times New Roman" w:cs="Times New Roman"/>
          <w:iCs/>
          <w:sz w:val="24"/>
          <w:szCs w:val="24"/>
        </w:rPr>
        <w:t>Hudepohl, A.D., Parrott, D.J., &amp; Zeichner, A. (2010). Heter</w:t>
      </w:r>
      <w:r w:rsidR="00AA5D8D">
        <w:rPr>
          <w:rFonts w:ascii="Times New Roman" w:hAnsi="Times New Roman" w:cs="Times New Roman"/>
          <w:iCs/>
          <w:sz w:val="24"/>
          <w:szCs w:val="24"/>
        </w:rPr>
        <w:t xml:space="preserve">osexual men’s anger in response </w:t>
      </w:r>
    </w:p>
    <w:p w14:paraId="139AA2D1" w14:textId="77777777" w:rsidR="00113DCC" w:rsidRDefault="00AA5D8D" w:rsidP="00113DCC">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to male homosexuality: Effects of erotic and non-erotic depictions of male-male </w:t>
      </w:r>
    </w:p>
    <w:p w14:paraId="3E231F2A" w14:textId="1F8A75F0" w:rsidR="00886577" w:rsidRDefault="00AA5D8D" w:rsidP="00113DCC">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intimacy and sexual prejudice</w:t>
      </w:r>
      <w:r w:rsidR="00C60890">
        <w:rPr>
          <w:rFonts w:ascii="Times New Roman" w:hAnsi="Times New Roman" w:cs="Times New Roman"/>
          <w:iCs/>
          <w:sz w:val="24"/>
          <w:szCs w:val="24"/>
        </w:rPr>
        <w:t xml:space="preserve">. </w:t>
      </w:r>
      <w:r w:rsidR="00113DCC">
        <w:rPr>
          <w:rFonts w:ascii="Times New Roman" w:hAnsi="Times New Roman" w:cs="Times New Roman"/>
          <w:i/>
          <w:sz w:val="24"/>
          <w:szCs w:val="24"/>
        </w:rPr>
        <w:t>Journal of Homosexuality. 57</w:t>
      </w:r>
      <w:r w:rsidR="00113DCC">
        <w:rPr>
          <w:rFonts w:ascii="Times New Roman" w:hAnsi="Times New Roman" w:cs="Times New Roman"/>
          <w:iCs/>
          <w:sz w:val="24"/>
          <w:szCs w:val="24"/>
        </w:rPr>
        <w:t>(8). p. 1022-1038.</w:t>
      </w:r>
    </w:p>
    <w:p w14:paraId="3CC8488B" w14:textId="77777777" w:rsidR="00E83A95" w:rsidRDefault="00903733" w:rsidP="00903733">
      <w:pPr>
        <w:spacing w:line="480" w:lineRule="auto"/>
        <w:rPr>
          <w:rFonts w:ascii="Times New Roman" w:hAnsi="Times New Roman" w:cs="Times New Roman"/>
          <w:iCs/>
          <w:sz w:val="24"/>
          <w:szCs w:val="24"/>
        </w:rPr>
      </w:pPr>
      <w:r>
        <w:rPr>
          <w:rFonts w:ascii="Times New Roman" w:hAnsi="Times New Roman" w:cs="Times New Roman"/>
          <w:iCs/>
          <w:sz w:val="24"/>
          <w:szCs w:val="24"/>
        </w:rPr>
        <w:t xml:space="preserve">Kozloski, M.J. (2010). Homosexual moral acceptance and social tolerance: Are the effects of </w:t>
      </w:r>
    </w:p>
    <w:p w14:paraId="1DDB3388" w14:textId="192F0B11" w:rsidR="00903733" w:rsidRPr="00903733" w:rsidRDefault="00903733" w:rsidP="00E83A95">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education changing?. </w:t>
      </w:r>
      <w:r>
        <w:rPr>
          <w:rFonts w:ascii="Times New Roman" w:hAnsi="Times New Roman" w:cs="Times New Roman"/>
          <w:i/>
          <w:sz w:val="24"/>
          <w:szCs w:val="24"/>
        </w:rPr>
        <w:t>Journal of homosexuality. 57</w:t>
      </w:r>
      <w:r>
        <w:rPr>
          <w:rFonts w:ascii="Times New Roman" w:hAnsi="Times New Roman" w:cs="Times New Roman"/>
          <w:iCs/>
          <w:sz w:val="24"/>
          <w:szCs w:val="24"/>
        </w:rPr>
        <w:t>(10). p. 1370-1383</w:t>
      </w:r>
      <w:r w:rsidR="00E83A95">
        <w:rPr>
          <w:rFonts w:ascii="Times New Roman" w:hAnsi="Times New Roman" w:cs="Times New Roman"/>
          <w:iCs/>
          <w:sz w:val="24"/>
          <w:szCs w:val="24"/>
        </w:rPr>
        <w:t>.</w:t>
      </w:r>
    </w:p>
    <w:p w14:paraId="5115E54D" w14:textId="2C3B4DE3" w:rsidR="00496C70" w:rsidRDefault="00B00F03" w:rsidP="00B00F03">
      <w:pPr>
        <w:spacing w:line="480" w:lineRule="auto"/>
      </w:pPr>
      <w:r>
        <w:rPr>
          <w:rFonts w:ascii="Times New Roman" w:hAnsi="Times New Roman" w:cs="Times New Roman"/>
          <w:iCs/>
          <w:sz w:val="24"/>
          <w:szCs w:val="24"/>
        </w:rPr>
        <w:t>LGBT</w:t>
      </w:r>
      <w:r w:rsidR="007A3A59">
        <w:rPr>
          <w:rFonts w:ascii="Times New Roman" w:hAnsi="Times New Roman" w:cs="Times New Roman"/>
          <w:iCs/>
          <w:sz w:val="24"/>
          <w:szCs w:val="24"/>
        </w:rPr>
        <w:t xml:space="preserve"> Foundation</w:t>
      </w:r>
      <w:r>
        <w:rPr>
          <w:rFonts w:ascii="Times New Roman" w:hAnsi="Times New Roman" w:cs="Times New Roman"/>
          <w:iCs/>
          <w:sz w:val="24"/>
          <w:szCs w:val="24"/>
        </w:rPr>
        <w:t xml:space="preserve">. (n.d.). </w:t>
      </w:r>
      <w:r w:rsidR="007A3A59">
        <w:rPr>
          <w:rFonts w:ascii="Times New Roman" w:hAnsi="Times New Roman" w:cs="Times New Roman"/>
          <w:i/>
          <w:sz w:val="24"/>
          <w:szCs w:val="24"/>
        </w:rPr>
        <w:t xml:space="preserve">About Us. </w:t>
      </w:r>
      <w:r w:rsidR="007A3A59">
        <w:rPr>
          <w:rFonts w:ascii="Times New Roman" w:hAnsi="Times New Roman" w:cs="Times New Roman"/>
          <w:iCs/>
          <w:sz w:val="24"/>
          <w:szCs w:val="24"/>
        </w:rPr>
        <w:t xml:space="preserve">Retrieved from </w:t>
      </w:r>
      <w:hyperlink r:id="rId8" w:history="1">
        <w:r w:rsidR="007A3A59">
          <w:rPr>
            <w:rStyle w:val="Hyperlink"/>
          </w:rPr>
          <w:t>https://lgbt.foundation/about-us</w:t>
        </w:r>
      </w:hyperlink>
    </w:p>
    <w:p w14:paraId="5DC0791B" w14:textId="25B9594F" w:rsidR="0046660F" w:rsidRPr="0046660F" w:rsidRDefault="0046660F" w:rsidP="00B00F03">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Matzner, A. (2015). Stonewall Riots. </w:t>
      </w:r>
      <w:r w:rsidR="004C11ED">
        <w:rPr>
          <w:rFonts w:ascii="Times New Roman" w:hAnsi="Times New Roman" w:cs="Times New Roman"/>
          <w:i/>
          <w:iCs/>
          <w:sz w:val="24"/>
          <w:szCs w:val="24"/>
        </w:rPr>
        <w:t>G</w:t>
      </w:r>
      <w:r w:rsidR="008D66BF">
        <w:rPr>
          <w:rFonts w:ascii="Times New Roman" w:hAnsi="Times New Roman" w:cs="Times New Roman"/>
          <w:i/>
          <w:iCs/>
          <w:sz w:val="24"/>
          <w:szCs w:val="24"/>
        </w:rPr>
        <w:t>LBT</w:t>
      </w:r>
      <w:r w:rsidR="00D33EEB">
        <w:rPr>
          <w:rFonts w:ascii="Times New Roman" w:hAnsi="Times New Roman" w:cs="Times New Roman"/>
          <w:i/>
          <w:iCs/>
          <w:sz w:val="24"/>
          <w:szCs w:val="24"/>
        </w:rPr>
        <w:t>Q Archive.</w:t>
      </w:r>
    </w:p>
    <w:p w14:paraId="7461B734" w14:textId="14640FD7" w:rsidR="003B7A2C" w:rsidRDefault="00CB4394" w:rsidP="00B00F03">
      <w:pPr>
        <w:spacing w:line="480" w:lineRule="auto"/>
        <w:rPr>
          <w:rFonts w:ascii="Times New Roman" w:hAnsi="Times New Roman" w:cs="Times New Roman"/>
          <w:sz w:val="24"/>
          <w:szCs w:val="24"/>
        </w:rPr>
      </w:pPr>
      <w:r>
        <w:rPr>
          <w:rFonts w:ascii="Times New Roman" w:hAnsi="Times New Roman" w:cs="Times New Roman"/>
          <w:sz w:val="24"/>
          <w:szCs w:val="24"/>
        </w:rPr>
        <w:t xml:space="preserve">Meyer, I.H. (2013). Prejudice, social stress, and mental health in lesbian, gay, and bisexual </w:t>
      </w:r>
    </w:p>
    <w:p w14:paraId="147FE4E2" w14:textId="77777777" w:rsidR="003B7A2C" w:rsidRDefault="00CB4394" w:rsidP="003B7A2C">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populations</w:t>
      </w:r>
      <w:r w:rsidR="00F01CF3">
        <w:rPr>
          <w:rFonts w:ascii="Times New Roman" w:hAnsi="Times New Roman" w:cs="Times New Roman"/>
          <w:sz w:val="24"/>
          <w:szCs w:val="24"/>
        </w:rPr>
        <w:t xml:space="preserve">: Conceptual issues and research evidence. </w:t>
      </w:r>
      <w:r w:rsidR="00F01CF3">
        <w:rPr>
          <w:rFonts w:ascii="Times New Roman" w:hAnsi="Times New Roman" w:cs="Times New Roman"/>
          <w:i/>
          <w:iCs/>
          <w:sz w:val="24"/>
          <w:szCs w:val="24"/>
        </w:rPr>
        <w:t xml:space="preserve">Psychology of Sexual </w:t>
      </w:r>
    </w:p>
    <w:p w14:paraId="6FEE9923" w14:textId="0C79DE69" w:rsidR="00CB4394" w:rsidRDefault="00F01CF3" w:rsidP="003B7A2C">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Orientation and Gender Diversity. </w:t>
      </w:r>
      <w:r w:rsidR="001E69B4">
        <w:rPr>
          <w:rFonts w:ascii="Times New Roman" w:hAnsi="Times New Roman" w:cs="Times New Roman"/>
          <w:i/>
          <w:iCs/>
          <w:sz w:val="24"/>
          <w:szCs w:val="24"/>
        </w:rPr>
        <w:t>1</w:t>
      </w:r>
      <w:r w:rsidR="003B7A2C">
        <w:rPr>
          <w:rFonts w:ascii="Times New Roman" w:hAnsi="Times New Roman" w:cs="Times New Roman"/>
          <w:sz w:val="24"/>
          <w:szCs w:val="24"/>
        </w:rPr>
        <w:t>(S). p. 3-26.</w:t>
      </w:r>
    </w:p>
    <w:p w14:paraId="2A5C0242" w14:textId="77777777" w:rsidR="009F644A" w:rsidRDefault="00C65BEB" w:rsidP="00C65BEB">
      <w:pPr>
        <w:spacing w:line="480" w:lineRule="auto"/>
        <w:rPr>
          <w:rFonts w:ascii="Times New Roman" w:hAnsi="Times New Roman" w:cs="Times New Roman"/>
          <w:sz w:val="24"/>
          <w:szCs w:val="24"/>
        </w:rPr>
      </w:pPr>
      <w:r>
        <w:rPr>
          <w:rFonts w:ascii="Times New Roman" w:hAnsi="Times New Roman" w:cs="Times New Roman"/>
          <w:sz w:val="24"/>
          <w:szCs w:val="24"/>
        </w:rPr>
        <w:t xml:space="preserve">Muchnik, L., Aral, S., Taylor, S.J. (2013). Social influence bias: A randomized experiment. </w:t>
      </w:r>
    </w:p>
    <w:p w14:paraId="3A562B46" w14:textId="103C5025" w:rsidR="00C65BEB" w:rsidRDefault="00C65BEB" w:rsidP="009F644A">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lastRenderedPageBreak/>
        <w:t xml:space="preserve">Science. </w:t>
      </w:r>
      <w:r w:rsidR="005E64D6">
        <w:rPr>
          <w:rFonts w:ascii="Times New Roman" w:hAnsi="Times New Roman" w:cs="Times New Roman"/>
          <w:i/>
          <w:iCs/>
          <w:sz w:val="24"/>
          <w:szCs w:val="24"/>
        </w:rPr>
        <w:t>341</w:t>
      </w:r>
      <w:r w:rsidR="005E64D6">
        <w:rPr>
          <w:rFonts w:ascii="Times New Roman" w:hAnsi="Times New Roman" w:cs="Times New Roman"/>
          <w:sz w:val="24"/>
          <w:szCs w:val="24"/>
        </w:rPr>
        <w:t xml:space="preserve">(6146). p. </w:t>
      </w:r>
      <w:r w:rsidR="009F644A">
        <w:rPr>
          <w:rFonts w:ascii="Times New Roman" w:hAnsi="Times New Roman" w:cs="Times New Roman"/>
          <w:sz w:val="24"/>
          <w:szCs w:val="24"/>
        </w:rPr>
        <w:t>647-651.</w:t>
      </w:r>
    </w:p>
    <w:p w14:paraId="09D408BC" w14:textId="77777777" w:rsidR="00F55065" w:rsidRDefault="00F55065" w:rsidP="00F55065">
      <w:pPr>
        <w:spacing w:line="480" w:lineRule="auto"/>
        <w:rPr>
          <w:rFonts w:ascii="Times New Roman" w:hAnsi="Times New Roman" w:cs="Times New Roman"/>
          <w:sz w:val="24"/>
          <w:szCs w:val="24"/>
        </w:rPr>
      </w:pPr>
      <w:r>
        <w:rPr>
          <w:rFonts w:ascii="Times New Roman" w:hAnsi="Times New Roman" w:cs="Times New Roman"/>
          <w:sz w:val="24"/>
          <w:szCs w:val="24"/>
        </w:rPr>
        <w:t xml:space="preserve">Puckett, J.A., Woodward, E.N., Mereish, E.H., &amp; Pantalone, D.W. (2015). Parental rejection </w:t>
      </w:r>
    </w:p>
    <w:p w14:paraId="4448FF8C" w14:textId="77777777" w:rsidR="00F55065" w:rsidRDefault="00F55065" w:rsidP="00F5506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following sexual orientation disclosure: Impact on internalized homophobia, social </w:t>
      </w:r>
    </w:p>
    <w:p w14:paraId="74DB6445" w14:textId="265FCD05" w:rsidR="00F55065" w:rsidRPr="00F55065" w:rsidRDefault="00F55065" w:rsidP="00F5506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support, and mental health. </w:t>
      </w:r>
      <w:r>
        <w:rPr>
          <w:rFonts w:ascii="Times New Roman" w:hAnsi="Times New Roman" w:cs="Times New Roman"/>
          <w:i/>
          <w:iCs/>
          <w:sz w:val="24"/>
          <w:szCs w:val="24"/>
        </w:rPr>
        <w:t>LGBT health. 2</w:t>
      </w:r>
      <w:r>
        <w:rPr>
          <w:rFonts w:ascii="Times New Roman" w:hAnsi="Times New Roman" w:cs="Times New Roman"/>
          <w:sz w:val="24"/>
          <w:szCs w:val="24"/>
        </w:rPr>
        <w:t>(3). p. 265-269.</w:t>
      </w:r>
    </w:p>
    <w:p w14:paraId="3156A977" w14:textId="77777777" w:rsidR="0046713E" w:rsidRDefault="0046713E" w:rsidP="0046713E">
      <w:pPr>
        <w:spacing w:line="480" w:lineRule="auto"/>
        <w:rPr>
          <w:rFonts w:ascii="Times New Roman" w:hAnsi="Times New Roman" w:cs="Times New Roman"/>
          <w:sz w:val="24"/>
          <w:szCs w:val="24"/>
        </w:rPr>
      </w:pPr>
      <w:r>
        <w:rPr>
          <w:rFonts w:ascii="Times New Roman" w:hAnsi="Times New Roman" w:cs="Times New Roman"/>
          <w:sz w:val="24"/>
          <w:szCs w:val="24"/>
        </w:rPr>
        <w:t xml:space="preserve">Schope, R.D. (2002). The decision to tell: Factors influencing the disclosure of sexual </w:t>
      </w:r>
    </w:p>
    <w:p w14:paraId="19A558D9" w14:textId="03B51D48" w:rsidR="0046713E" w:rsidRDefault="0046713E" w:rsidP="0046713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orientation by gay men. </w:t>
      </w:r>
      <w:r>
        <w:rPr>
          <w:rFonts w:ascii="Times New Roman" w:hAnsi="Times New Roman" w:cs="Times New Roman"/>
          <w:i/>
          <w:iCs/>
          <w:sz w:val="24"/>
          <w:szCs w:val="24"/>
        </w:rPr>
        <w:t>Journal of Gay &amp; Lesbian Social Services. 14</w:t>
      </w:r>
      <w:r>
        <w:rPr>
          <w:rFonts w:ascii="Times New Roman" w:hAnsi="Times New Roman" w:cs="Times New Roman"/>
          <w:sz w:val="24"/>
          <w:szCs w:val="24"/>
        </w:rPr>
        <w:t>(1). p. 1-22.</w:t>
      </w:r>
    </w:p>
    <w:p w14:paraId="51B4777B" w14:textId="77777777" w:rsidR="00F00D21" w:rsidRDefault="00AA7AE5" w:rsidP="00AA7AE5">
      <w:pPr>
        <w:spacing w:line="480" w:lineRule="auto"/>
        <w:rPr>
          <w:rFonts w:ascii="Times New Roman" w:hAnsi="Times New Roman" w:cs="Times New Roman"/>
          <w:sz w:val="24"/>
          <w:szCs w:val="24"/>
        </w:rPr>
      </w:pPr>
      <w:r>
        <w:rPr>
          <w:rFonts w:ascii="Times New Roman" w:hAnsi="Times New Roman" w:cs="Times New Roman"/>
          <w:sz w:val="24"/>
          <w:szCs w:val="24"/>
        </w:rPr>
        <w:t>Schrimshaw</w:t>
      </w:r>
      <w:r w:rsidR="00F46FB9">
        <w:rPr>
          <w:rFonts w:ascii="Times New Roman" w:hAnsi="Times New Roman" w:cs="Times New Roman"/>
          <w:sz w:val="24"/>
          <w:szCs w:val="24"/>
        </w:rPr>
        <w:t xml:space="preserve">, E.W., Siegel, K., Downing Jr, M.J., &amp; Parsons, J.T. (2013). Disclosure and </w:t>
      </w:r>
    </w:p>
    <w:p w14:paraId="44504DA6" w14:textId="77777777" w:rsidR="00F00D21" w:rsidRDefault="00F46FB9" w:rsidP="00F00D21">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w:t>
      </w:r>
      <w:r w:rsidR="00413EBC">
        <w:rPr>
          <w:rFonts w:ascii="Times New Roman" w:hAnsi="Times New Roman" w:cs="Times New Roman"/>
          <w:sz w:val="24"/>
          <w:szCs w:val="24"/>
        </w:rPr>
        <w:t>cealment</w:t>
      </w:r>
      <w:r w:rsidR="000B30A4">
        <w:rPr>
          <w:rFonts w:ascii="Times New Roman" w:hAnsi="Times New Roman" w:cs="Times New Roman"/>
          <w:sz w:val="24"/>
          <w:szCs w:val="24"/>
        </w:rPr>
        <w:t xml:space="preserve"> of sexual orientation and the mental health of non-gay-identified, </w:t>
      </w:r>
    </w:p>
    <w:p w14:paraId="0918989B" w14:textId="77777777" w:rsidR="00F00D21" w:rsidRDefault="000B30A4" w:rsidP="00F00D2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behaviourally bisexual men. </w:t>
      </w:r>
      <w:r>
        <w:rPr>
          <w:rFonts w:ascii="Times New Roman" w:hAnsi="Times New Roman" w:cs="Times New Roman"/>
          <w:i/>
          <w:iCs/>
          <w:sz w:val="24"/>
          <w:szCs w:val="24"/>
        </w:rPr>
        <w:t>Journal of consulting</w:t>
      </w:r>
      <w:r w:rsidR="00800818">
        <w:rPr>
          <w:rFonts w:ascii="Times New Roman" w:hAnsi="Times New Roman" w:cs="Times New Roman"/>
          <w:i/>
          <w:iCs/>
          <w:sz w:val="24"/>
          <w:szCs w:val="24"/>
        </w:rPr>
        <w:t xml:space="preserve"> and clinical psychology. 81</w:t>
      </w:r>
      <w:r w:rsidR="00800818">
        <w:rPr>
          <w:rFonts w:ascii="Times New Roman" w:hAnsi="Times New Roman" w:cs="Times New Roman"/>
          <w:sz w:val="24"/>
          <w:szCs w:val="24"/>
        </w:rPr>
        <w:t xml:space="preserve">(1). p. </w:t>
      </w:r>
    </w:p>
    <w:p w14:paraId="56310A87" w14:textId="6D8B03AB" w:rsidR="00AA7AE5" w:rsidRPr="00800818" w:rsidRDefault="00800818" w:rsidP="00F00D21">
      <w:pPr>
        <w:spacing w:line="480" w:lineRule="auto"/>
        <w:ind w:firstLine="720"/>
        <w:rPr>
          <w:rFonts w:ascii="Times New Roman" w:hAnsi="Times New Roman" w:cs="Times New Roman"/>
          <w:sz w:val="24"/>
          <w:szCs w:val="24"/>
        </w:rPr>
      </w:pPr>
      <w:r>
        <w:rPr>
          <w:rFonts w:ascii="Times New Roman" w:hAnsi="Times New Roman" w:cs="Times New Roman"/>
          <w:sz w:val="24"/>
          <w:szCs w:val="24"/>
        </w:rPr>
        <w:t>141.</w:t>
      </w:r>
    </w:p>
    <w:p w14:paraId="24A0C61B" w14:textId="3D909D48" w:rsidR="001F6E11" w:rsidRDefault="002F7F63" w:rsidP="00B00F03">
      <w:pPr>
        <w:spacing w:line="480" w:lineRule="auto"/>
        <w:rPr>
          <w:rFonts w:ascii="Times New Roman" w:hAnsi="Times New Roman" w:cs="Times New Roman"/>
          <w:sz w:val="24"/>
          <w:szCs w:val="24"/>
        </w:rPr>
      </w:pPr>
      <w:r>
        <w:rPr>
          <w:rFonts w:ascii="Times New Roman" w:hAnsi="Times New Roman" w:cs="Times New Roman"/>
          <w:sz w:val="24"/>
          <w:szCs w:val="24"/>
        </w:rPr>
        <w:t>Shenkman, G., &amp; Shmotkin</w:t>
      </w:r>
      <w:r w:rsidR="001F6E11">
        <w:rPr>
          <w:rFonts w:ascii="Times New Roman" w:hAnsi="Times New Roman" w:cs="Times New Roman"/>
          <w:sz w:val="24"/>
          <w:szCs w:val="24"/>
        </w:rPr>
        <w:t xml:space="preserve">, D. (2010). Mental health among Israeli homosexual adolescents </w:t>
      </w:r>
    </w:p>
    <w:p w14:paraId="3AD0FCA1" w14:textId="17A0CA6C" w:rsidR="002F7F63" w:rsidRDefault="001F6E11" w:rsidP="001F6E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and young adults. </w:t>
      </w:r>
      <w:r>
        <w:rPr>
          <w:rFonts w:ascii="Times New Roman" w:hAnsi="Times New Roman" w:cs="Times New Roman"/>
          <w:i/>
          <w:iCs/>
          <w:sz w:val="24"/>
          <w:szCs w:val="24"/>
        </w:rPr>
        <w:t>Journal of Homosexuality. 58</w:t>
      </w:r>
      <w:r>
        <w:rPr>
          <w:rFonts w:ascii="Times New Roman" w:hAnsi="Times New Roman" w:cs="Times New Roman"/>
          <w:sz w:val="24"/>
          <w:szCs w:val="24"/>
        </w:rPr>
        <w:t>(1). p. 97-116.</w:t>
      </w:r>
    </w:p>
    <w:p w14:paraId="558F0785" w14:textId="77777777" w:rsidR="000F2003" w:rsidRDefault="000C500F" w:rsidP="000C500F">
      <w:pPr>
        <w:spacing w:line="480" w:lineRule="auto"/>
        <w:rPr>
          <w:rFonts w:ascii="Times New Roman" w:hAnsi="Times New Roman" w:cs="Times New Roman"/>
          <w:sz w:val="24"/>
          <w:szCs w:val="24"/>
        </w:rPr>
      </w:pPr>
      <w:r>
        <w:rPr>
          <w:rFonts w:ascii="Times New Roman" w:hAnsi="Times New Roman" w:cs="Times New Roman"/>
          <w:sz w:val="24"/>
          <w:szCs w:val="24"/>
        </w:rPr>
        <w:t>Shilo, G., &amp; Savaya,</w:t>
      </w:r>
      <w:r w:rsidR="00A2334A">
        <w:rPr>
          <w:rFonts w:ascii="Times New Roman" w:hAnsi="Times New Roman" w:cs="Times New Roman"/>
          <w:sz w:val="24"/>
          <w:szCs w:val="24"/>
        </w:rPr>
        <w:t xml:space="preserve"> R. (2011). Effects of family and friend support on LGB youths’ mental </w:t>
      </w:r>
    </w:p>
    <w:p w14:paraId="0E824CE1" w14:textId="753035DB" w:rsidR="000C500F" w:rsidRPr="00A2334A" w:rsidRDefault="00A2334A" w:rsidP="000F200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health and sexual orientation milestones. </w:t>
      </w:r>
      <w:r>
        <w:rPr>
          <w:rFonts w:ascii="Times New Roman" w:hAnsi="Times New Roman" w:cs="Times New Roman"/>
          <w:i/>
          <w:iCs/>
          <w:sz w:val="24"/>
          <w:szCs w:val="24"/>
        </w:rPr>
        <w:t>Family Relations. 60</w:t>
      </w:r>
      <w:r>
        <w:rPr>
          <w:rFonts w:ascii="Times New Roman" w:hAnsi="Times New Roman" w:cs="Times New Roman"/>
          <w:sz w:val="24"/>
          <w:szCs w:val="24"/>
        </w:rPr>
        <w:t xml:space="preserve">(3). p. </w:t>
      </w:r>
      <w:r w:rsidR="000F2003">
        <w:rPr>
          <w:rFonts w:ascii="Times New Roman" w:hAnsi="Times New Roman" w:cs="Times New Roman"/>
          <w:sz w:val="24"/>
          <w:szCs w:val="24"/>
        </w:rPr>
        <w:t>318-330.</w:t>
      </w:r>
    </w:p>
    <w:p w14:paraId="3E7CEE9D" w14:textId="77777777" w:rsidR="00E50F2F" w:rsidRDefault="009774DF" w:rsidP="009774DF">
      <w:pPr>
        <w:spacing w:line="480" w:lineRule="auto"/>
        <w:rPr>
          <w:rFonts w:ascii="Times New Roman" w:hAnsi="Times New Roman" w:cs="Times New Roman"/>
          <w:sz w:val="24"/>
          <w:szCs w:val="24"/>
        </w:rPr>
      </w:pPr>
      <w:r>
        <w:rPr>
          <w:rFonts w:ascii="Times New Roman" w:hAnsi="Times New Roman" w:cs="Times New Roman"/>
          <w:sz w:val="24"/>
          <w:szCs w:val="24"/>
        </w:rPr>
        <w:t xml:space="preserve">Stone, A.L. (2011). </w:t>
      </w:r>
      <w:r w:rsidR="00164742">
        <w:rPr>
          <w:rFonts w:ascii="Times New Roman" w:hAnsi="Times New Roman" w:cs="Times New Roman"/>
          <w:sz w:val="24"/>
          <w:szCs w:val="24"/>
        </w:rPr>
        <w:t xml:space="preserve">Dominant Tactics in Social Movement Tactical Repertoires: Anti-Gay </w:t>
      </w:r>
    </w:p>
    <w:p w14:paraId="3B5E01F4" w14:textId="77777777" w:rsidR="00E50F2F" w:rsidRDefault="00164742" w:rsidP="00E50F2F">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Ballot Measures</w:t>
      </w:r>
      <w:r w:rsidR="002062FC">
        <w:rPr>
          <w:rFonts w:ascii="Times New Roman" w:hAnsi="Times New Roman" w:cs="Times New Roman"/>
          <w:sz w:val="24"/>
          <w:szCs w:val="24"/>
        </w:rPr>
        <w:t xml:space="preserve">, 1974-2008. </w:t>
      </w:r>
      <w:r w:rsidR="002062FC">
        <w:rPr>
          <w:rFonts w:ascii="Times New Roman" w:hAnsi="Times New Roman" w:cs="Times New Roman"/>
          <w:i/>
          <w:iCs/>
          <w:sz w:val="24"/>
          <w:szCs w:val="24"/>
        </w:rPr>
        <w:t xml:space="preserve">Research in Social Movements, Conflicts and Change. </w:t>
      </w:r>
    </w:p>
    <w:p w14:paraId="67028AA1" w14:textId="59DAD659" w:rsidR="009774DF" w:rsidRPr="002062FC" w:rsidRDefault="002062FC" w:rsidP="00E50F2F">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31</w:t>
      </w:r>
      <w:r>
        <w:rPr>
          <w:rFonts w:ascii="Times New Roman" w:hAnsi="Times New Roman" w:cs="Times New Roman"/>
          <w:sz w:val="24"/>
          <w:szCs w:val="24"/>
        </w:rPr>
        <w:t>. p. 1</w:t>
      </w:r>
      <w:r w:rsidR="00F33288">
        <w:rPr>
          <w:rFonts w:ascii="Times New Roman" w:hAnsi="Times New Roman" w:cs="Times New Roman"/>
          <w:sz w:val="24"/>
          <w:szCs w:val="24"/>
        </w:rPr>
        <w:t>41</w:t>
      </w:r>
      <w:r w:rsidR="00E50F2F">
        <w:rPr>
          <w:rFonts w:ascii="Times New Roman" w:hAnsi="Times New Roman" w:cs="Times New Roman"/>
          <w:sz w:val="24"/>
          <w:szCs w:val="24"/>
        </w:rPr>
        <w:t>-174.</w:t>
      </w:r>
    </w:p>
    <w:p w14:paraId="28C10587" w14:textId="77777777" w:rsidR="0013718C" w:rsidRDefault="0013718C" w:rsidP="0013718C">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Stone, A.L. (2016). The impact of anti-gay politics on the LGBTQ movement. </w:t>
      </w:r>
      <w:r>
        <w:rPr>
          <w:rFonts w:ascii="Times New Roman" w:hAnsi="Times New Roman" w:cs="Times New Roman"/>
          <w:i/>
          <w:iCs/>
          <w:sz w:val="24"/>
          <w:szCs w:val="24"/>
        </w:rPr>
        <w:t xml:space="preserve">Sociology </w:t>
      </w:r>
    </w:p>
    <w:p w14:paraId="47577A32" w14:textId="19EC117A" w:rsidR="0013718C" w:rsidRDefault="0013718C" w:rsidP="0013718C">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Compass. 10</w:t>
      </w:r>
      <w:r>
        <w:rPr>
          <w:rFonts w:ascii="Times New Roman" w:hAnsi="Times New Roman" w:cs="Times New Roman"/>
          <w:sz w:val="24"/>
          <w:szCs w:val="24"/>
        </w:rPr>
        <w:t>(6). p. 459-467.</w:t>
      </w:r>
    </w:p>
    <w:p w14:paraId="100326B7" w14:textId="77777777" w:rsidR="00FC7C76" w:rsidRDefault="002A7CEB" w:rsidP="002A7CEB">
      <w:pPr>
        <w:spacing w:line="480" w:lineRule="auto"/>
        <w:rPr>
          <w:rFonts w:ascii="Times New Roman" w:hAnsi="Times New Roman" w:cs="Times New Roman"/>
          <w:sz w:val="24"/>
          <w:szCs w:val="24"/>
        </w:rPr>
      </w:pPr>
      <w:r>
        <w:rPr>
          <w:rFonts w:ascii="Times New Roman" w:hAnsi="Times New Roman" w:cs="Times New Roman"/>
          <w:sz w:val="24"/>
          <w:szCs w:val="24"/>
        </w:rPr>
        <w:t>W</w:t>
      </w:r>
      <w:r w:rsidR="008C7454">
        <w:rPr>
          <w:rFonts w:ascii="Times New Roman" w:hAnsi="Times New Roman" w:cs="Times New Roman"/>
          <w:sz w:val="24"/>
          <w:szCs w:val="24"/>
        </w:rPr>
        <w:t>aldner, L.K., &amp; Magrader, B. (1</w:t>
      </w:r>
      <w:r w:rsidR="00213956">
        <w:rPr>
          <w:rFonts w:ascii="Times New Roman" w:hAnsi="Times New Roman" w:cs="Times New Roman"/>
          <w:sz w:val="24"/>
          <w:szCs w:val="24"/>
        </w:rPr>
        <w:t>999)</w:t>
      </w:r>
      <w:r w:rsidR="00926531">
        <w:rPr>
          <w:rFonts w:ascii="Times New Roman" w:hAnsi="Times New Roman" w:cs="Times New Roman"/>
          <w:sz w:val="24"/>
          <w:szCs w:val="24"/>
        </w:rPr>
        <w:t xml:space="preserve">. </w:t>
      </w:r>
      <w:r w:rsidR="00A76698">
        <w:rPr>
          <w:rFonts w:ascii="Times New Roman" w:hAnsi="Times New Roman" w:cs="Times New Roman"/>
          <w:sz w:val="24"/>
          <w:szCs w:val="24"/>
        </w:rPr>
        <w:t xml:space="preserve">Coming out to parents: Perceptions of family </w:t>
      </w:r>
    </w:p>
    <w:p w14:paraId="2E80AF2F" w14:textId="77777777" w:rsidR="00FC7C76" w:rsidRDefault="00A76698" w:rsidP="00FC7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relations, perceived </w:t>
      </w:r>
      <w:r w:rsidR="00557368">
        <w:rPr>
          <w:rFonts w:ascii="Times New Roman" w:hAnsi="Times New Roman" w:cs="Times New Roman"/>
          <w:sz w:val="24"/>
          <w:szCs w:val="24"/>
        </w:rPr>
        <w:t xml:space="preserve">resources, and identity expression as predictors of identity </w:t>
      </w:r>
    </w:p>
    <w:p w14:paraId="78591661" w14:textId="77777777" w:rsidR="00FC7C76" w:rsidRDefault="00557368" w:rsidP="00FC7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disclosure for gay and lesbian adolescents. </w:t>
      </w:r>
      <w:r>
        <w:rPr>
          <w:rFonts w:ascii="Times New Roman" w:hAnsi="Times New Roman" w:cs="Times New Roman"/>
          <w:i/>
          <w:iCs/>
          <w:sz w:val="24"/>
          <w:szCs w:val="24"/>
        </w:rPr>
        <w:t>Journal of homosexuality. 37</w:t>
      </w:r>
      <w:r>
        <w:rPr>
          <w:rFonts w:ascii="Times New Roman" w:hAnsi="Times New Roman" w:cs="Times New Roman"/>
          <w:sz w:val="24"/>
          <w:szCs w:val="24"/>
        </w:rPr>
        <w:t xml:space="preserve">(2). </w:t>
      </w:r>
      <w:r w:rsidR="00FC7C76">
        <w:rPr>
          <w:rFonts w:ascii="Times New Roman" w:hAnsi="Times New Roman" w:cs="Times New Roman"/>
          <w:sz w:val="24"/>
          <w:szCs w:val="24"/>
        </w:rPr>
        <w:t>p. 83-</w:t>
      </w:r>
    </w:p>
    <w:p w14:paraId="10674293" w14:textId="19CD699B" w:rsidR="002A7CEB" w:rsidRPr="00557368" w:rsidRDefault="00FC7C76" w:rsidP="00FC7C7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100.</w:t>
      </w:r>
    </w:p>
    <w:p w14:paraId="4C78E83A" w14:textId="67EE44C4" w:rsidR="00795DC2" w:rsidRDefault="00496C70" w:rsidP="00B00F03">
      <w:pPr>
        <w:spacing w:line="480" w:lineRule="auto"/>
        <w:rPr>
          <w:rFonts w:ascii="Times New Roman" w:hAnsi="Times New Roman" w:cs="Times New Roman"/>
          <w:sz w:val="24"/>
          <w:szCs w:val="24"/>
        </w:rPr>
      </w:pPr>
      <w:r>
        <w:rPr>
          <w:rFonts w:ascii="Times New Roman" w:hAnsi="Times New Roman" w:cs="Times New Roman"/>
          <w:sz w:val="24"/>
          <w:szCs w:val="24"/>
        </w:rPr>
        <w:t xml:space="preserve">West, </w:t>
      </w:r>
      <w:r w:rsidR="00795DC2">
        <w:rPr>
          <w:rFonts w:ascii="Times New Roman" w:hAnsi="Times New Roman" w:cs="Times New Roman"/>
          <w:sz w:val="24"/>
          <w:szCs w:val="24"/>
        </w:rPr>
        <w:t xml:space="preserve">K., &amp; Hewstone, M. (2012). Culture and contact in the promotion and reduction of </w:t>
      </w:r>
    </w:p>
    <w:p w14:paraId="0C33551F" w14:textId="77777777" w:rsidR="00795DC2" w:rsidRDefault="00795DC2" w:rsidP="00795DC2">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anti-gay prejudice: Evidence from Jamaica and Britain. </w:t>
      </w:r>
      <w:r>
        <w:rPr>
          <w:rFonts w:ascii="Times New Roman" w:hAnsi="Times New Roman" w:cs="Times New Roman"/>
          <w:i/>
          <w:iCs/>
          <w:sz w:val="24"/>
          <w:szCs w:val="24"/>
        </w:rPr>
        <w:t xml:space="preserve">Journal of homosexuality. </w:t>
      </w:r>
    </w:p>
    <w:p w14:paraId="7A27C073" w14:textId="33E6DE81" w:rsidR="00496C70" w:rsidRDefault="00795DC2" w:rsidP="00795DC2">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59</w:t>
      </w:r>
      <w:r>
        <w:rPr>
          <w:rFonts w:ascii="Times New Roman" w:hAnsi="Times New Roman" w:cs="Times New Roman"/>
          <w:sz w:val="24"/>
          <w:szCs w:val="24"/>
        </w:rPr>
        <w:t>(1). p. 44-66.</w:t>
      </w:r>
    </w:p>
    <w:p w14:paraId="113734F3" w14:textId="77777777" w:rsidR="00580C1D" w:rsidRDefault="00FB61BF" w:rsidP="00FB61BF">
      <w:pPr>
        <w:spacing w:line="480" w:lineRule="auto"/>
        <w:rPr>
          <w:rFonts w:ascii="Times New Roman" w:hAnsi="Times New Roman" w:cs="Times New Roman"/>
          <w:sz w:val="24"/>
          <w:szCs w:val="24"/>
        </w:rPr>
      </w:pPr>
      <w:r>
        <w:rPr>
          <w:rFonts w:ascii="Times New Roman" w:hAnsi="Times New Roman" w:cs="Times New Roman"/>
          <w:sz w:val="24"/>
          <w:szCs w:val="24"/>
        </w:rPr>
        <w:t xml:space="preserve">Yarns, B.C., Abrams, J.M., Meeks, T.W., &amp; Sewell, D.D. (2016). The mental health of older </w:t>
      </w:r>
    </w:p>
    <w:p w14:paraId="3AF2C844" w14:textId="6126311E" w:rsidR="00FB61BF" w:rsidRPr="001E0FFD" w:rsidRDefault="00FB61BF" w:rsidP="00580C1D">
      <w:pPr>
        <w:spacing w:line="480" w:lineRule="auto"/>
        <w:ind w:firstLine="720"/>
        <w:rPr>
          <w:rFonts w:ascii="Times New Roman" w:hAnsi="Times New Roman" w:cs="Times New Roman"/>
          <w:sz w:val="24"/>
          <w:szCs w:val="24"/>
        </w:rPr>
      </w:pPr>
      <w:r>
        <w:rPr>
          <w:rFonts w:ascii="Times New Roman" w:hAnsi="Times New Roman" w:cs="Times New Roman"/>
          <w:sz w:val="24"/>
          <w:szCs w:val="24"/>
        </w:rPr>
        <w:t>LGBT</w:t>
      </w:r>
      <w:r w:rsidR="001E0FFD">
        <w:rPr>
          <w:rFonts w:ascii="Times New Roman" w:hAnsi="Times New Roman" w:cs="Times New Roman"/>
          <w:sz w:val="24"/>
          <w:szCs w:val="24"/>
        </w:rPr>
        <w:t xml:space="preserve"> adults. </w:t>
      </w:r>
      <w:r w:rsidR="001E0FFD">
        <w:rPr>
          <w:rFonts w:ascii="Times New Roman" w:hAnsi="Times New Roman" w:cs="Times New Roman"/>
          <w:i/>
          <w:iCs/>
          <w:sz w:val="24"/>
          <w:szCs w:val="24"/>
        </w:rPr>
        <w:t>Current psychiatry reports. 18</w:t>
      </w:r>
      <w:r w:rsidR="001E0FFD">
        <w:rPr>
          <w:rFonts w:ascii="Times New Roman" w:hAnsi="Times New Roman" w:cs="Times New Roman"/>
          <w:sz w:val="24"/>
          <w:szCs w:val="24"/>
        </w:rPr>
        <w:t>(6). p. 60.</w:t>
      </w:r>
    </w:p>
    <w:sectPr w:rsidR="00FB61BF" w:rsidRPr="001E0FFD" w:rsidSect="00564D10">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B7369" w14:textId="77777777" w:rsidR="002A1873" w:rsidRDefault="002A1873" w:rsidP="00564D10">
      <w:pPr>
        <w:spacing w:after="0"/>
      </w:pPr>
      <w:r>
        <w:separator/>
      </w:r>
    </w:p>
  </w:endnote>
  <w:endnote w:type="continuationSeparator" w:id="0">
    <w:p w14:paraId="520AFF5B" w14:textId="77777777" w:rsidR="002A1873" w:rsidRDefault="002A1873" w:rsidP="00564D10">
      <w:pPr>
        <w:spacing w:after="0"/>
      </w:pPr>
      <w:r>
        <w:continuationSeparator/>
      </w:r>
    </w:p>
  </w:endnote>
  <w:endnote w:type="continuationNotice" w:id="1">
    <w:p w14:paraId="2CAE25A2" w14:textId="77777777" w:rsidR="002A1873" w:rsidRDefault="002A1873">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766401" w14:textId="77777777" w:rsidR="002A1873" w:rsidRDefault="002A1873" w:rsidP="00564D10">
      <w:pPr>
        <w:spacing w:after="0"/>
      </w:pPr>
      <w:r>
        <w:separator/>
      </w:r>
    </w:p>
  </w:footnote>
  <w:footnote w:type="continuationSeparator" w:id="0">
    <w:p w14:paraId="47A78B4C" w14:textId="77777777" w:rsidR="002A1873" w:rsidRDefault="002A1873" w:rsidP="00564D10">
      <w:pPr>
        <w:spacing w:after="0"/>
      </w:pPr>
      <w:r>
        <w:continuationSeparator/>
      </w:r>
    </w:p>
  </w:footnote>
  <w:footnote w:type="continuationNotice" w:id="1">
    <w:p w14:paraId="34987FCA" w14:textId="77777777" w:rsidR="002A1873" w:rsidRDefault="002A1873">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60A4CF32" w:rsidR="00361A38" w:rsidRDefault="00361A38">
    <w:pPr>
      <w:pStyle w:val="Header"/>
    </w:pPr>
    <w:r>
      <w:tab/>
    </w:r>
    <w:r>
      <w:tab/>
    </w:r>
    <w:r>
      <w:fldChar w:fldCharType="begin"/>
    </w:r>
    <w:r>
      <w:instrText xml:space="preserve"> PAGE   \* MERGEFORMAT </w:instrText>
    </w:r>
    <w:r>
      <w:fldChar w:fldCharType="separate"/>
    </w:r>
    <w:r w:rsidR="007A67D9">
      <w:rPr>
        <w:noProof/>
      </w:rPr>
      <w:t>6</w:t>
    </w:r>
    <w:r>
      <w:rPr>
        <w:noProof/>
      </w:rPr>
      <w:fldChar w:fldCharType="end"/>
    </w:r>
  </w:p>
  <w:p w14:paraId="5F6E4B3B" w14:textId="77777777" w:rsidR="00361A38" w:rsidRDefault="00361A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4DCEE0B0" w:rsidR="00361A38" w:rsidRDefault="00361A38" w:rsidP="00FD02DD">
    <w:pPr>
      <w:pStyle w:val="Header"/>
    </w:pPr>
    <w:r>
      <w:t>Running head;</w:t>
    </w:r>
    <w:r w:rsidR="00DB4E7E">
      <w:t xml:space="preserve"> </w:t>
    </w:r>
    <w:r w:rsidR="00832EA0">
      <w:t>A</w:t>
    </w:r>
    <w:r w:rsidR="001F1DEA">
      <w:t xml:space="preserve"> CRITICAL EVALUATION FOR WHETHER SOCIAL INFLUENCES MAY IMPACT TENDENCIES TO ASSIMILATE AND LIBERATE SEXUALITY AND THEIR IMPACT UPON MENTAL HEALTH</w:t>
    </w:r>
    <w:r>
      <w:tab/>
    </w:r>
    <w:r>
      <w:tab/>
    </w:r>
    <w:r w:rsidR="0054400A">
      <w:tab/>
    </w:r>
    <w:r w:rsidR="00832EA0">
      <w:tab/>
    </w:r>
    <w:r w:rsidR="001F1DEA">
      <w:tab/>
    </w:r>
    <w:r>
      <w:fldChar w:fldCharType="begin"/>
    </w:r>
    <w:r>
      <w:instrText xml:space="preserve"> PAGE   \* MERGEFORMAT </w:instrText>
    </w:r>
    <w:r>
      <w:fldChar w:fldCharType="separate"/>
    </w:r>
    <w:r w:rsidR="007A67D9">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DB65E1"/>
    <w:multiLevelType w:val="hybridMultilevel"/>
    <w:tmpl w:val="7DD0FB32"/>
    <w:lvl w:ilvl="0" w:tplc="FB7C4C5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907D86"/>
    <w:multiLevelType w:val="hybridMultilevel"/>
    <w:tmpl w:val="C240AB44"/>
    <w:lvl w:ilvl="0" w:tplc="F1EEDB6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B1307D"/>
    <w:multiLevelType w:val="hybridMultilevel"/>
    <w:tmpl w:val="2ABE2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61A"/>
    <w:rsid w:val="00002224"/>
    <w:rsid w:val="00002EB5"/>
    <w:rsid w:val="000032D4"/>
    <w:rsid w:val="00003607"/>
    <w:rsid w:val="00004182"/>
    <w:rsid w:val="00004277"/>
    <w:rsid w:val="0000466E"/>
    <w:rsid w:val="00006152"/>
    <w:rsid w:val="000067BB"/>
    <w:rsid w:val="00006D0C"/>
    <w:rsid w:val="00006F1D"/>
    <w:rsid w:val="00007197"/>
    <w:rsid w:val="0000744E"/>
    <w:rsid w:val="0001005F"/>
    <w:rsid w:val="00011F59"/>
    <w:rsid w:val="00012103"/>
    <w:rsid w:val="0001364D"/>
    <w:rsid w:val="0001680A"/>
    <w:rsid w:val="0002013B"/>
    <w:rsid w:val="0002074F"/>
    <w:rsid w:val="00021922"/>
    <w:rsid w:val="00021FDC"/>
    <w:rsid w:val="000222A1"/>
    <w:rsid w:val="0002356D"/>
    <w:rsid w:val="00023B2A"/>
    <w:rsid w:val="00024F75"/>
    <w:rsid w:val="00025049"/>
    <w:rsid w:val="000259CC"/>
    <w:rsid w:val="00025A7A"/>
    <w:rsid w:val="00025F06"/>
    <w:rsid w:val="00027D9F"/>
    <w:rsid w:val="00030466"/>
    <w:rsid w:val="00030A69"/>
    <w:rsid w:val="000331C4"/>
    <w:rsid w:val="0003744C"/>
    <w:rsid w:val="00037644"/>
    <w:rsid w:val="00037D6E"/>
    <w:rsid w:val="000412D6"/>
    <w:rsid w:val="00041CFE"/>
    <w:rsid w:val="000426B4"/>
    <w:rsid w:val="00043122"/>
    <w:rsid w:val="000441C3"/>
    <w:rsid w:val="00044408"/>
    <w:rsid w:val="00045165"/>
    <w:rsid w:val="0004518C"/>
    <w:rsid w:val="0004577A"/>
    <w:rsid w:val="000478E6"/>
    <w:rsid w:val="00051D4D"/>
    <w:rsid w:val="00052FD4"/>
    <w:rsid w:val="0005472E"/>
    <w:rsid w:val="00054F2D"/>
    <w:rsid w:val="000556F9"/>
    <w:rsid w:val="00056253"/>
    <w:rsid w:val="00057E32"/>
    <w:rsid w:val="00060A09"/>
    <w:rsid w:val="00060AF8"/>
    <w:rsid w:val="00062A72"/>
    <w:rsid w:val="000634CF"/>
    <w:rsid w:val="000655A6"/>
    <w:rsid w:val="0006578F"/>
    <w:rsid w:val="00066861"/>
    <w:rsid w:val="00067C78"/>
    <w:rsid w:val="000708E7"/>
    <w:rsid w:val="00070DD7"/>
    <w:rsid w:val="00072174"/>
    <w:rsid w:val="000725A6"/>
    <w:rsid w:val="00074210"/>
    <w:rsid w:val="00074A03"/>
    <w:rsid w:val="000755DA"/>
    <w:rsid w:val="00075D31"/>
    <w:rsid w:val="00076088"/>
    <w:rsid w:val="000772B8"/>
    <w:rsid w:val="0008206C"/>
    <w:rsid w:val="0008313C"/>
    <w:rsid w:val="000832A5"/>
    <w:rsid w:val="000842A9"/>
    <w:rsid w:val="00084D2E"/>
    <w:rsid w:val="00085FEB"/>
    <w:rsid w:val="00086B09"/>
    <w:rsid w:val="000874C9"/>
    <w:rsid w:val="0009041F"/>
    <w:rsid w:val="00090BC4"/>
    <w:rsid w:val="0009190B"/>
    <w:rsid w:val="00091FD4"/>
    <w:rsid w:val="00095FF7"/>
    <w:rsid w:val="000965B9"/>
    <w:rsid w:val="00096B0B"/>
    <w:rsid w:val="000A0658"/>
    <w:rsid w:val="000A0F47"/>
    <w:rsid w:val="000A15A9"/>
    <w:rsid w:val="000A26B6"/>
    <w:rsid w:val="000A28A9"/>
    <w:rsid w:val="000A42CE"/>
    <w:rsid w:val="000A4737"/>
    <w:rsid w:val="000A4E50"/>
    <w:rsid w:val="000A5031"/>
    <w:rsid w:val="000A5C45"/>
    <w:rsid w:val="000A5E33"/>
    <w:rsid w:val="000A6637"/>
    <w:rsid w:val="000A6D1C"/>
    <w:rsid w:val="000A7889"/>
    <w:rsid w:val="000B1AC7"/>
    <w:rsid w:val="000B2987"/>
    <w:rsid w:val="000B2B94"/>
    <w:rsid w:val="000B2FD1"/>
    <w:rsid w:val="000B30A4"/>
    <w:rsid w:val="000B3900"/>
    <w:rsid w:val="000B3E21"/>
    <w:rsid w:val="000B3E37"/>
    <w:rsid w:val="000B6DD0"/>
    <w:rsid w:val="000B730C"/>
    <w:rsid w:val="000B7658"/>
    <w:rsid w:val="000C026B"/>
    <w:rsid w:val="000C090F"/>
    <w:rsid w:val="000C159C"/>
    <w:rsid w:val="000C2D48"/>
    <w:rsid w:val="000C31E6"/>
    <w:rsid w:val="000C3D60"/>
    <w:rsid w:val="000C500F"/>
    <w:rsid w:val="000C5267"/>
    <w:rsid w:val="000C5E07"/>
    <w:rsid w:val="000C5FAB"/>
    <w:rsid w:val="000C64FB"/>
    <w:rsid w:val="000C6E23"/>
    <w:rsid w:val="000C6EA9"/>
    <w:rsid w:val="000C72C9"/>
    <w:rsid w:val="000C7AAF"/>
    <w:rsid w:val="000C7B66"/>
    <w:rsid w:val="000D0978"/>
    <w:rsid w:val="000D14AB"/>
    <w:rsid w:val="000D1AA7"/>
    <w:rsid w:val="000D25D6"/>
    <w:rsid w:val="000D3B23"/>
    <w:rsid w:val="000D702B"/>
    <w:rsid w:val="000D7063"/>
    <w:rsid w:val="000D7548"/>
    <w:rsid w:val="000E0377"/>
    <w:rsid w:val="000E0566"/>
    <w:rsid w:val="000E071F"/>
    <w:rsid w:val="000E15CF"/>
    <w:rsid w:val="000E3810"/>
    <w:rsid w:val="000E434F"/>
    <w:rsid w:val="000E4A8C"/>
    <w:rsid w:val="000E4BD0"/>
    <w:rsid w:val="000E55AA"/>
    <w:rsid w:val="000E5BA0"/>
    <w:rsid w:val="000E5E08"/>
    <w:rsid w:val="000E63D6"/>
    <w:rsid w:val="000E73D1"/>
    <w:rsid w:val="000E7B43"/>
    <w:rsid w:val="000E7C97"/>
    <w:rsid w:val="000F021E"/>
    <w:rsid w:val="000F03B9"/>
    <w:rsid w:val="000F052C"/>
    <w:rsid w:val="000F0DFF"/>
    <w:rsid w:val="000F1118"/>
    <w:rsid w:val="000F1257"/>
    <w:rsid w:val="000F181D"/>
    <w:rsid w:val="000F2003"/>
    <w:rsid w:val="000F2055"/>
    <w:rsid w:val="000F4C22"/>
    <w:rsid w:val="000F5585"/>
    <w:rsid w:val="000F5993"/>
    <w:rsid w:val="000F64A5"/>
    <w:rsid w:val="000F66D9"/>
    <w:rsid w:val="000F7870"/>
    <w:rsid w:val="000F7C5D"/>
    <w:rsid w:val="00100033"/>
    <w:rsid w:val="00100242"/>
    <w:rsid w:val="00101C56"/>
    <w:rsid w:val="00101F12"/>
    <w:rsid w:val="00102863"/>
    <w:rsid w:val="001030EB"/>
    <w:rsid w:val="00103958"/>
    <w:rsid w:val="00104258"/>
    <w:rsid w:val="00104902"/>
    <w:rsid w:val="00104968"/>
    <w:rsid w:val="00105747"/>
    <w:rsid w:val="0010601F"/>
    <w:rsid w:val="00106176"/>
    <w:rsid w:val="00107B17"/>
    <w:rsid w:val="00107BE4"/>
    <w:rsid w:val="0011146D"/>
    <w:rsid w:val="00112436"/>
    <w:rsid w:val="00113815"/>
    <w:rsid w:val="00113DCC"/>
    <w:rsid w:val="001148E7"/>
    <w:rsid w:val="00115EAF"/>
    <w:rsid w:val="0011642C"/>
    <w:rsid w:val="00116CB1"/>
    <w:rsid w:val="00116F4B"/>
    <w:rsid w:val="00120B3F"/>
    <w:rsid w:val="00122E94"/>
    <w:rsid w:val="00123FEB"/>
    <w:rsid w:val="001244C3"/>
    <w:rsid w:val="00124F12"/>
    <w:rsid w:val="001262ED"/>
    <w:rsid w:val="0012643D"/>
    <w:rsid w:val="00126A4A"/>
    <w:rsid w:val="0012721B"/>
    <w:rsid w:val="00127544"/>
    <w:rsid w:val="001278D1"/>
    <w:rsid w:val="001279F7"/>
    <w:rsid w:val="00127A90"/>
    <w:rsid w:val="00127D93"/>
    <w:rsid w:val="00127F5D"/>
    <w:rsid w:val="001315D1"/>
    <w:rsid w:val="00131DEA"/>
    <w:rsid w:val="00133567"/>
    <w:rsid w:val="001355E0"/>
    <w:rsid w:val="00135786"/>
    <w:rsid w:val="00135DCC"/>
    <w:rsid w:val="00135F31"/>
    <w:rsid w:val="0013718C"/>
    <w:rsid w:val="0014003E"/>
    <w:rsid w:val="001403C3"/>
    <w:rsid w:val="001407E6"/>
    <w:rsid w:val="001411DE"/>
    <w:rsid w:val="00141255"/>
    <w:rsid w:val="001412C7"/>
    <w:rsid w:val="00142001"/>
    <w:rsid w:val="001431F0"/>
    <w:rsid w:val="0014442D"/>
    <w:rsid w:val="001457B7"/>
    <w:rsid w:val="00146738"/>
    <w:rsid w:val="00150A7F"/>
    <w:rsid w:val="00150F62"/>
    <w:rsid w:val="001518F8"/>
    <w:rsid w:val="00153D36"/>
    <w:rsid w:val="00154CC6"/>
    <w:rsid w:val="001554A3"/>
    <w:rsid w:val="00155570"/>
    <w:rsid w:val="001577DF"/>
    <w:rsid w:val="00157B60"/>
    <w:rsid w:val="00160619"/>
    <w:rsid w:val="001629EE"/>
    <w:rsid w:val="00162DE0"/>
    <w:rsid w:val="00163418"/>
    <w:rsid w:val="00164742"/>
    <w:rsid w:val="001648A7"/>
    <w:rsid w:val="00165AEA"/>
    <w:rsid w:val="00166248"/>
    <w:rsid w:val="0016659B"/>
    <w:rsid w:val="00166BE9"/>
    <w:rsid w:val="00167499"/>
    <w:rsid w:val="001675DF"/>
    <w:rsid w:val="00167F57"/>
    <w:rsid w:val="00171760"/>
    <w:rsid w:val="00171A47"/>
    <w:rsid w:val="00171AA5"/>
    <w:rsid w:val="00171C58"/>
    <w:rsid w:val="00172629"/>
    <w:rsid w:val="001732ED"/>
    <w:rsid w:val="001736AA"/>
    <w:rsid w:val="0017391E"/>
    <w:rsid w:val="00173A09"/>
    <w:rsid w:val="00174886"/>
    <w:rsid w:val="001750D9"/>
    <w:rsid w:val="001754C5"/>
    <w:rsid w:val="0017568A"/>
    <w:rsid w:val="0018062B"/>
    <w:rsid w:val="0018075E"/>
    <w:rsid w:val="0018128F"/>
    <w:rsid w:val="00184B00"/>
    <w:rsid w:val="00184EB0"/>
    <w:rsid w:val="001853D6"/>
    <w:rsid w:val="001854FE"/>
    <w:rsid w:val="00185CC0"/>
    <w:rsid w:val="00186C14"/>
    <w:rsid w:val="00187ECE"/>
    <w:rsid w:val="00187F5A"/>
    <w:rsid w:val="001900DD"/>
    <w:rsid w:val="001910C0"/>
    <w:rsid w:val="00191BD1"/>
    <w:rsid w:val="00191D2A"/>
    <w:rsid w:val="001928D4"/>
    <w:rsid w:val="00192EB9"/>
    <w:rsid w:val="00192F82"/>
    <w:rsid w:val="0019309F"/>
    <w:rsid w:val="001932B5"/>
    <w:rsid w:val="0019359E"/>
    <w:rsid w:val="00194289"/>
    <w:rsid w:val="001967A8"/>
    <w:rsid w:val="001A0839"/>
    <w:rsid w:val="001A0A63"/>
    <w:rsid w:val="001A1E5D"/>
    <w:rsid w:val="001A21D3"/>
    <w:rsid w:val="001A2D4F"/>
    <w:rsid w:val="001A32B8"/>
    <w:rsid w:val="001A3D68"/>
    <w:rsid w:val="001A4965"/>
    <w:rsid w:val="001A49C0"/>
    <w:rsid w:val="001A5232"/>
    <w:rsid w:val="001A56B4"/>
    <w:rsid w:val="001A702A"/>
    <w:rsid w:val="001A7418"/>
    <w:rsid w:val="001A7830"/>
    <w:rsid w:val="001A785A"/>
    <w:rsid w:val="001B1594"/>
    <w:rsid w:val="001B168A"/>
    <w:rsid w:val="001B3836"/>
    <w:rsid w:val="001B75AE"/>
    <w:rsid w:val="001B7BDC"/>
    <w:rsid w:val="001B7F37"/>
    <w:rsid w:val="001C044F"/>
    <w:rsid w:val="001C0815"/>
    <w:rsid w:val="001C1A9C"/>
    <w:rsid w:val="001C22A0"/>
    <w:rsid w:val="001C22DD"/>
    <w:rsid w:val="001C2345"/>
    <w:rsid w:val="001C35DF"/>
    <w:rsid w:val="001C4AB7"/>
    <w:rsid w:val="001C4EAC"/>
    <w:rsid w:val="001C54D3"/>
    <w:rsid w:val="001C652E"/>
    <w:rsid w:val="001C7B9B"/>
    <w:rsid w:val="001D14D1"/>
    <w:rsid w:val="001D341F"/>
    <w:rsid w:val="001D3809"/>
    <w:rsid w:val="001D3B0F"/>
    <w:rsid w:val="001D4544"/>
    <w:rsid w:val="001D759E"/>
    <w:rsid w:val="001D77B1"/>
    <w:rsid w:val="001E0403"/>
    <w:rsid w:val="001E0FFD"/>
    <w:rsid w:val="001E106B"/>
    <w:rsid w:val="001E12CB"/>
    <w:rsid w:val="001E368E"/>
    <w:rsid w:val="001E469A"/>
    <w:rsid w:val="001E69B4"/>
    <w:rsid w:val="001F06CA"/>
    <w:rsid w:val="001F10AC"/>
    <w:rsid w:val="001F17D3"/>
    <w:rsid w:val="001F17D7"/>
    <w:rsid w:val="001F1DEA"/>
    <w:rsid w:val="001F276F"/>
    <w:rsid w:val="001F38FB"/>
    <w:rsid w:val="001F3FC0"/>
    <w:rsid w:val="001F412A"/>
    <w:rsid w:val="001F54E3"/>
    <w:rsid w:val="001F5C0B"/>
    <w:rsid w:val="001F6E11"/>
    <w:rsid w:val="001F710A"/>
    <w:rsid w:val="001F7E09"/>
    <w:rsid w:val="0020085D"/>
    <w:rsid w:val="002011D6"/>
    <w:rsid w:val="002016FC"/>
    <w:rsid w:val="00201D90"/>
    <w:rsid w:val="00202907"/>
    <w:rsid w:val="0020372B"/>
    <w:rsid w:val="00203A6F"/>
    <w:rsid w:val="00203A7E"/>
    <w:rsid w:val="00203F0D"/>
    <w:rsid w:val="002041BF"/>
    <w:rsid w:val="0020442A"/>
    <w:rsid w:val="002046BD"/>
    <w:rsid w:val="00205FBE"/>
    <w:rsid w:val="002062FC"/>
    <w:rsid w:val="00207881"/>
    <w:rsid w:val="00207D86"/>
    <w:rsid w:val="002103B0"/>
    <w:rsid w:val="0021063B"/>
    <w:rsid w:val="0021091F"/>
    <w:rsid w:val="00210E24"/>
    <w:rsid w:val="0021114A"/>
    <w:rsid w:val="00213956"/>
    <w:rsid w:val="00216652"/>
    <w:rsid w:val="00216A26"/>
    <w:rsid w:val="00216FE5"/>
    <w:rsid w:val="00217567"/>
    <w:rsid w:val="00217957"/>
    <w:rsid w:val="00220955"/>
    <w:rsid w:val="002223EF"/>
    <w:rsid w:val="00222F4E"/>
    <w:rsid w:val="002234B2"/>
    <w:rsid w:val="00223DDA"/>
    <w:rsid w:val="002244B0"/>
    <w:rsid w:val="00224B71"/>
    <w:rsid w:val="00225C57"/>
    <w:rsid w:val="002301D5"/>
    <w:rsid w:val="002306B8"/>
    <w:rsid w:val="002319B3"/>
    <w:rsid w:val="00232DAA"/>
    <w:rsid w:val="002338DD"/>
    <w:rsid w:val="00235153"/>
    <w:rsid w:val="0023692F"/>
    <w:rsid w:val="00241B61"/>
    <w:rsid w:val="00245231"/>
    <w:rsid w:val="0024555A"/>
    <w:rsid w:val="00245629"/>
    <w:rsid w:val="00246AE9"/>
    <w:rsid w:val="00247644"/>
    <w:rsid w:val="0025065F"/>
    <w:rsid w:val="00251507"/>
    <w:rsid w:val="0025168E"/>
    <w:rsid w:val="0025199E"/>
    <w:rsid w:val="00251F67"/>
    <w:rsid w:val="00252156"/>
    <w:rsid w:val="00252838"/>
    <w:rsid w:val="002545ED"/>
    <w:rsid w:val="00254DF2"/>
    <w:rsid w:val="00255CDC"/>
    <w:rsid w:val="00256562"/>
    <w:rsid w:val="0025738C"/>
    <w:rsid w:val="00257F55"/>
    <w:rsid w:val="00260A49"/>
    <w:rsid w:val="00260D1B"/>
    <w:rsid w:val="00262CF9"/>
    <w:rsid w:val="002631D7"/>
    <w:rsid w:val="002638A3"/>
    <w:rsid w:val="00263DA7"/>
    <w:rsid w:val="00264D52"/>
    <w:rsid w:val="00267038"/>
    <w:rsid w:val="00267223"/>
    <w:rsid w:val="00267333"/>
    <w:rsid w:val="00272DE7"/>
    <w:rsid w:val="00272FEC"/>
    <w:rsid w:val="002730DF"/>
    <w:rsid w:val="00273760"/>
    <w:rsid w:val="00276B0F"/>
    <w:rsid w:val="00277306"/>
    <w:rsid w:val="00277CEC"/>
    <w:rsid w:val="0028015C"/>
    <w:rsid w:val="00280334"/>
    <w:rsid w:val="00280699"/>
    <w:rsid w:val="00280867"/>
    <w:rsid w:val="00280E8C"/>
    <w:rsid w:val="00282C6E"/>
    <w:rsid w:val="00283FB1"/>
    <w:rsid w:val="00285A76"/>
    <w:rsid w:val="00285AFD"/>
    <w:rsid w:val="00286B8E"/>
    <w:rsid w:val="002876BD"/>
    <w:rsid w:val="00287EF5"/>
    <w:rsid w:val="00287FE3"/>
    <w:rsid w:val="002902DD"/>
    <w:rsid w:val="0029393D"/>
    <w:rsid w:val="00293FEE"/>
    <w:rsid w:val="0029520E"/>
    <w:rsid w:val="00295D19"/>
    <w:rsid w:val="00295E8B"/>
    <w:rsid w:val="00296D83"/>
    <w:rsid w:val="002A128F"/>
    <w:rsid w:val="002A1567"/>
    <w:rsid w:val="002A1873"/>
    <w:rsid w:val="002A3669"/>
    <w:rsid w:val="002A529D"/>
    <w:rsid w:val="002A787D"/>
    <w:rsid w:val="002A7CEB"/>
    <w:rsid w:val="002A7D72"/>
    <w:rsid w:val="002A7F90"/>
    <w:rsid w:val="002B0046"/>
    <w:rsid w:val="002B053F"/>
    <w:rsid w:val="002B0B2A"/>
    <w:rsid w:val="002B0DA2"/>
    <w:rsid w:val="002B0EFE"/>
    <w:rsid w:val="002B0FA2"/>
    <w:rsid w:val="002B1341"/>
    <w:rsid w:val="002B1668"/>
    <w:rsid w:val="002B1C96"/>
    <w:rsid w:val="002B20A8"/>
    <w:rsid w:val="002B2B8F"/>
    <w:rsid w:val="002B31E6"/>
    <w:rsid w:val="002B32CB"/>
    <w:rsid w:val="002B47DF"/>
    <w:rsid w:val="002B4D16"/>
    <w:rsid w:val="002B63BA"/>
    <w:rsid w:val="002B7441"/>
    <w:rsid w:val="002B74F3"/>
    <w:rsid w:val="002B7655"/>
    <w:rsid w:val="002B78AD"/>
    <w:rsid w:val="002B7AD6"/>
    <w:rsid w:val="002C160B"/>
    <w:rsid w:val="002C193A"/>
    <w:rsid w:val="002C19F3"/>
    <w:rsid w:val="002C1DBF"/>
    <w:rsid w:val="002C2D43"/>
    <w:rsid w:val="002C3E53"/>
    <w:rsid w:val="002C5512"/>
    <w:rsid w:val="002C5551"/>
    <w:rsid w:val="002C60F3"/>
    <w:rsid w:val="002C66A8"/>
    <w:rsid w:val="002C77BF"/>
    <w:rsid w:val="002C7D6A"/>
    <w:rsid w:val="002D0FB9"/>
    <w:rsid w:val="002D1190"/>
    <w:rsid w:val="002D1C5D"/>
    <w:rsid w:val="002D27C2"/>
    <w:rsid w:val="002D2991"/>
    <w:rsid w:val="002D3A47"/>
    <w:rsid w:val="002D3E82"/>
    <w:rsid w:val="002D6694"/>
    <w:rsid w:val="002D6890"/>
    <w:rsid w:val="002D6D70"/>
    <w:rsid w:val="002E04B1"/>
    <w:rsid w:val="002E14EE"/>
    <w:rsid w:val="002E2E43"/>
    <w:rsid w:val="002E2EE2"/>
    <w:rsid w:val="002E30C8"/>
    <w:rsid w:val="002E3ED8"/>
    <w:rsid w:val="002E4167"/>
    <w:rsid w:val="002E5572"/>
    <w:rsid w:val="002E6991"/>
    <w:rsid w:val="002F0263"/>
    <w:rsid w:val="002F42BE"/>
    <w:rsid w:val="002F46F6"/>
    <w:rsid w:val="002F51F9"/>
    <w:rsid w:val="002F5601"/>
    <w:rsid w:val="002F5B9A"/>
    <w:rsid w:val="002F5C91"/>
    <w:rsid w:val="002F7D10"/>
    <w:rsid w:val="002F7F63"/>
    <w:rsid w:val="00300488"/>
    <w:rsid w:val="00300A8B"/>
    <w:rsid w:val="00301071"/>
    <w:rsid w:val="00303EDE"/>
    <w:rsid w:val="0030514B"/>
    <w:rsid w:val="003056BB"/>
    <w:rsid w:val="00306F93"/>
    <w:rsid w:val="00307D85"/>
    <w:rsid w:val="00310401"/>
    <w:rsid w:val="00310E08"/>
    <w:rsid w:val="00311680"/>
    <w:rsid w:val="00311A67"/>
    <w:rsid w:val="00311C2B"/>
    <w:rsid w:val="00312CEF"/>
    <w:rsid w:val="00313758"/>
    <w:rsid w:val="00313D82"/>
    <w:rsid w:val="0031459F"/>
    <w:rsid w:val="0031473E"/>
    <w:rsid w:val="00315197"/>
    <w:rsid w:val="00315632"/>
    <w:rsid w:val="00316A8A"/>
    <w:rsid w:val="00317B4B"/>
    <w:rsid w:val="00317DA5"/>
    <w:rsid w:val="00317FA1"/>
    <w:rsid w:val="00320FEA"/>
    <w:rsid w:val="00321906"/>
    <w:rsid w:val="00322367"/>
    <w:rsid w:val="00322608"/>
    <w:rsid w:val="00322BEC"/>
    <w:rsid w:val="003234BF"/>
    <w:rsid w:val="00323BF6"/>
    <w:rsid w:val="0032554F"/>
    <w:rsid w:val="00325849"/>
    <w:rsid w:val="00325D8D"/>
    <w:rsid w:val="003273F9"/>
    <w:rsid w:val="003274B2"/>
    <w:rsid w:val="003305E7"/>
    <w:rsid w:val="00332840"/>
    <w:rsid w:val="00333842"/>
    <w:rsid w:val="00334537"/>
    <w:rsid w:val="00334A02"/>
    <w:rsid w:val="00334BEB"/>
    <w:rsid w:val="00335D39"/>
    <w:rsid w:val="003363AF"/>
    <w:rsid w:val="00336A68"/>
    <w:rsid w:val="00337EBC"/>
    <w:rsid w:val="00340249"/>
    <w:rsid w:val="00343F03"/>
    <w:rsid w:val="0034529D"/>
    <w:rsid w:val="00350000"/>
    <w:rsid w:val="00350769"/>
    <w:rsid w:val="003507C8"/>
    <w:rsid w:val="0035147F"/>
    <w:rsid w:val="003515DA"/>
    <w:rsid w:val="00352919"/>
    <w:rsid w:val="00352953"/>
    <w:rsid w:val="00352C6A"/>
    <w:rsid w:val="003540D5"/>
    <w:rsid w:val="0035418F"/>
    <w:rsid w:val="003554D2"/>
    <w:rsid w:val="00356EF2"/>
    <w:rsid w:val="00357800"/>
    <w:rsid w:val="00360C2F"/>
    <w:rsid w:val="00360C96"/>
    <w:rsid w:val="00361994"/>
    <w:rsid w:val="00361A38"/>
    <w:rsid w:val="00362508"/>
    <w:rsid w:val="00363718"/>
    <w:rsid w:val="00363F40"/>
    <w:rsid w:val="00365A08"/>
    <w:rsid w:val="00366A4F"/>
    <w:rsid w:val="00366DFD"/>
    <w:rsid w:val="003670D0"/>
    <w:rsid w:val="0036719E"/>
    <w:rsid w:val="00367A36"/>
    <w:rsid w:val="0037114B"/>
    <w:rsid w:val="00372C10"/>
    <w:rsid w:val="00372D2E"/>
    <w:rsid w:val="0037312D"/>
    <w:rsid w:val="00373335"/>
    <w:rsid w:val="0037357E"/>
    <w:rsid w:val="00373D4B"/>
    <w:rsid w:val="0037480E"/>
    <w:rsid w:val="00374DA0"/>
    <w:rsid w:val="00376B7F"/>
    <w:rsid w:val="00376D20"/>
    <w:rsid w:val="00377F0E"/>
    <w:rsid w:val="0038004B"/>
    <w:rsid w:val="00380231"/>
    <w:rsid w:val="00382970"/>
    <w:rsid w:val="003835BD"/>
    <w:rsid w:val="00385334"/>
    <w:rsid w:val="00385A11"/>
    <w:rsid w:val="00386060"/>
    <w:rsid w:val="003866F7"/>
    <w:rsid w:val="0038672D"/>
    <w:rsid w:val="0038688E"/>
    <w:rsid w:val="00390F29"/>
    <w:rsid w:val="003927FD"/>
    <w:rsid w:val="00392EFE"/>
    <w:rsid w:val="00395B56"/>
    <w:rsid w:val="0039630C"/>
    <w:rsid w:val="00396604"/>
    <w:rsid w:val="003A24E9"/>
    <w:rsid w:val="003A28B2"/>
    <w:rsid w:val="003A450D"/>
    <w:rsid w:val="003A5A75"/>
    <w:rsid w:val="003A5E8C"/>
    <w:rsid w:val="003A64CF"/>
    <w:rsid w:val="003B0028"/>
    <w:rsid w:val="003B026D"/>
    <w:rsid w:val="003B051B"/>
    <w:rsid w:val="003B0CE7"/>
    <w:rsid w:val="003B0E22"/>
    <w:rsid w:val="003B1189"/>
    <w:rsid w:val="003B20AD"/>
    <w:rsid w:val="003B3FA8"/>
    <w:rsid w:val="003B4281"/>
    <w:rsid w:val="003B5F65"/>
    <w:rsid w:val="003B5FFD"/>
    <w:rsid w:val="003B78B6"/>
    <w:rsid w:val="003B7A2C"/>
    <w:rsid w:val="003B7D44"/>
    <w:rsid w:val="003C0499"/>
    <w:rsid w:val="003C0EFE"/>
    <w:rsid w:val="003C192B"/>
    <w:rsid w:val="003C194F"/>
    <w:rsid w:val="003C272B"/>
    <w:rsid w:val="003C4F21"/>
    <w:rsid w:val="003C5B38"/>
    <w:rsid w:val="003C5F62"/>
    <w:rsid w:val="003C63F8"/>
    <w:rsid w:val="003C6AC0"/>
    <w:rsid w:val="003C778A"/>
    <w:rsid w:val="003C7BB6"/>
    <w:rsid w:val="003D1AA6"/>
    <w:rsid w:val="003D1BF6"/>
    <w:rsid w:val="003D325B"/>
    <w:rsid w:val="003D35E3"/>
    <w:rsid w:val="003D3A57"/>
    <w:rsid w:val="003D46F9"/>
    <w:rsid w:val="003D4CDD"/>
    <w:rsid w:val="003D59B8"/>
    <w:rsid w:val="003D5ACA"/>
    <w:rsid w:val="003D61E8"/>
    <w:rsid w:val="003D6549"/>
    <w:rsid w:val="003D6D23"/>
    <w:rsid w:val="003D7B7A"/>
    <w:rsid w:val="003D7FC5"/>
    <w:rsid w:val="003E23AD"/>
    <w:rsid w:val="003E2E0E"/>
    <w:rsid w:val="003E2E5F"/>
    <w:rsid w:val="003E36C0"/>
    <w:rsid w:val="003E3C5C"/>
    <w:rsid w:val="003E3C9A"/>
    <w:rsid w:val="003E3E53"/>
    <w:rsid w:val="003E4E30"/>
    <w:rsid w:val="003E5525"/>
    <w:rsid w:val="003E63DC"/>
    <w:rsid w:val="003E64C0"/>
    <w:rsid w:val="003F07BD"/>
    <w:rsid w:val="003F1C0D"/>
    <w:rsid w:val="003F2D17"/>
    <w:rsid w:val="003F37D6"/>
    <w:rsid w:val="003F5DDD"/>
    <w:rsid w:val="003F61AB"/>
    <w:rsid w:val="003F6EC6"/>
    <w:rsid w:val="003F7AFC"/>
    <w:rsid w:val="00401D5C"/>
    <w:rsid w:val="00401FE0"/>
    <w:rsid w:val="00403F0B"/>
    <w:rsid w:val="00404982"/>
    <w:rsid w:val="00405027"/>
    <w:rsid w:val="00405200"/>
    <w:rsid w:val="00405C77"/>
    <w:rsid w:val="00405D8F"/>
    <w:rsid w:val="00406902"/>
    <w:rsid w:val="004071F1"/>
    <w:rsid w:val="00407A2C"/>
    <w:rsid w:val="00407B48"/>
    <w:rsid w:val="0041006F"/>
    <w:rsid w:val="004109D5"/>
    <w:rsid w:val="00410C20"/>
    <w:rsid w:val="00411CED"/>
    <w:rsid w:val="00413050"/>
    <w:rsid w:val="0041331B"/>
    <w:rsid w:val="004138B3"/>
    <w:rsid w:val="00413EBC"/>
    <w:rsid w:val="0041471D"/>
    <w:rsid w:val="0041493E"/>
    <w:rsid w:val="00417873"/>
    <w:rsid w:val="00417A13"/>
    <w:rsid w:val="00420B0A"/>
    <w:rsid w:val="0042111F"/>
    <w:rsid w:val="004214FD"/>
    <w:rsid w:val="00421BC3"/>
    <w:rsid w:val="004221BE"/>
    <w:rsid w:val="004245ED"/>
    <w:rsid w:val="0042478C"/>
    <w:rsid w:val="00430728"/>
    <w:rsid w:val="004312FC"/>
    <w:rsid w:val="00431B16"/>
    <w:rsid w:val="00431D17"/>
    <w:rsid w:val="00431E1F"/>
    <w:rsid w:val="00432C11"/>
    <w:rsid w:val="004330CC"/>
    <w:rsid w:val="0043317E"/>
    <w:rsid w:val="00433948"/>
    <w:rsid w:val="00434475"/>
    <w:rsid w:val="004347D3"/>
    <w:rsid w:val="00435990"/>
    <w:rsid w:val="00436106"/>
    <w:rsid w:val="004368B4"/>
    <w:rsid w:val="00436B36"/>
    <w:rsid w:val="00436E2C"/>
    <w:rsid w:val="00436ED0"/>
    <w:rsid w:val="0043741C"/>
    <w:rsid w:val="00440D75"/>
    <w:rsid w:val="00440DF1"/>
    <w:rsid w:val="00441402"/>
    <w:rsid w:val="00441685"/>
    <w:rsid w:val="00441A0A"/>
    <w:rsid w:val="0044216D"/>
    <w:rsid w:val="00442503"/>
    <w:rsid w:val="00442F90"/>
    <w:rsid w:val="00443091"/>
    <w:rsid w:val="0044368F"/>
    <w:rsid w:val="00443948"/>
    <w:rsid w:val="004453FE"/>
    <w:rsid w:val="0044639A"/>
    <w:rsid w:val="00447C45"/>
    <w:rsid w:val="004513BC"/>
    <w:rsid w:val="00451F0F"/>
    <w:rsid w:val="00452620"/>
    <w:rsid w:val="00453494"/>
    <w:rsid w:val="00454829"/>
    <w:rsid w:val="0045497B"/>
    <w:rsid w:val="00455251"/>
    <w:rsid w:val="00460761"/>
    <w:rsid w:val="00461F28"/>
    <w:rsid w:val="00464C1C"/>
    <w:rsid w:val="0046660F"/>
    <w:rsid w:val="0046713E"/>
    <w:rsid w:val="00467335"/>
    <w:rsid w:val="0046762D"/>
    <w:rsid w:val="004676F7"/>
    <w:rsid w:val="004701A4"/>
    <w:rsid w:val="00470783"/>
    <w:rsid w:val="00470991"/>
    <w:rsid w:val="00471AA0"/>
    <w:rsid w:val="00472800"/>
    <w:rsid w:val="00472E4A"/>
    <w:rsid w:val="0047522B"/>
    <w:rsid w:val="004771CD"/>
    <w:rsid w:val="00477F23"/>
    <w:rsid w:val="00480188"/>
    <w:rsid w:val="00480319"/>
    <w:rsid w:val="00481432"/>
    <w:rsid w:val="004815BF"/>
    <w:rsid w:val="00481664"/>
    <w:rsid w:val="004818CB"/>
    <w:rsid w:val="0048194D"/>
    <w:rsid w:val="00481EE0"/>
    <w:rsid w:val="00483A50"/>
    <w:rsid w:val="00484FCB"/>
    <w:rsid w:val="004850DB"/>
    <w:rsid w:val="00485FEB"/>
    <w:rsid w:val="00490511"/>
    <w:rsid w:val="00490904"/>
    <w:rsid w:val="00490D83"/>
    <w:rsid w:val="004914B1"/>
    <w:rsid w:val="004927C4"/>
    <w:rsid w:val="00493147"/>
    <w:rsid w:val="0049322A"/>
    <w:rsid w:val="0049356E"/>
    <w:rsid w:val="0049414F"/>
    <w:rsid w:val="0049548F"/>
    <w:rsid w:val="004955D0"/>
    <w:rsid w:val="00495DC5"/>
    <w:rsid w:val="004964D3"/>
    <w:rsid w:val="00496C70"/>
    <w:rsid w:val="004979A1"/>
    <w:rsid w:val="004A0E2D"/>
    <w:rsid w:val="004A174D"/>
    <w:rsid w:val="004A1A3A"/>
    <w:rsid w:val="004A23DB"/>
    <w:rsid w:val="004A30C4"/>
    <w:rsid w:val="004A35D3"/>
    <w:rsid w:val="004A388B"/>
    <w:rsid w:val="004A3969"/>
    <w:rsid w:val="004A3C96"/>
    <w:rsid w:val="004A3CCF"/>
    <w:rsid w:val="004A515A"/>
    <w:rsid w:val="004A6B7E"/>
    <w:rsid w:val="004A6D32"/>
    <w:rsid w:val="004A7080"/>
    <w:rsid w:val="004A72A3"/>
    <w:rsid w:val="004A781B"/>
    <w:rsid w:val="004A7EFA"/>
    <w:rsid w:val="004B0CBA"/>
    <w:rsid w:val="004B0F8C"/>
    <w:rsid w:val="004B1CA3"/>
    <w:rsid w:val="004B52A0"/>
    <w:rsid w:val="004B52E2"/>
    <w:rsid w:val="004B5752"/>
    <w:rsid w:val="004B6B56"/>
    <w:rsid w:val="004B6F6B"/>
    <w:rsid w:val="004B719B"/>
    <w:rsid w:val="004C05C6"/>
    <w:rsid w:val="004C0845"/>
    <w:rsid w:val="004C1064"/>
    <w:rsid w:val="004C11ED"/>
    <w:rsid w:val="004C1701"/>
    <w:rsid w:val="004C2488"/>
    <w:rsid w:val="004C2DEC"/>
    <w:rsid w:val="004C2E59"/>
    <w:rsid w:val="004C3C74"/>
    <w:rsid w:val="004C5848"/>
    <w:rsid w:val="004C5D1F"/>
    <w:rsid w:val="004C5E8D"/>
    <w:rsid w:val="004C6630"/>
    <w:rsid w:val="004C6C2B"/>
    <w:rsid w:val="004C7E88"/>
    <w:rsid w:val="004D075A"/>
    <w:rsid w:val="004D18E7"/>
    <w:rsid w:val="004D1BD3"/>
    <w:rsid w:val="004D32B5"/>
    <w:rsid w:val="004D4AD2"/>
    <w:rsid w:val="004D5048"/>
    <w:rsid w:val="004D56B5"/>
    <w:rsid w:val="004D5B4D"/>
    <w:rsid w:val="004D5D68"/>
    <w:rsid w:val="004D6D4C"/>
    <w:rsid w:val="004D75A0"/>
    <w:rsid w:val="004D7D32"/>
    <w:rsid w:val="004E0944"/>
    <w:rsid w:val="004E0B5F"/>
    <w:rsid w:val="004E1F94"/>
    <w:rsid w:val="004E3BBB"/>
    <w:rsid w:val="004E6579"/>
    <w:rsid w:val="004E65A3"/>
    <w:rsid w:val="004E6859"/>
    <w:rsid w:val="004E73AB"/>
    <w:rsid w:val="004E7DA1"/>
    <w:rsid w:val="004F2843"/>
    <w:rsid w:val="004F3177"/>
    <w:rsid w:val="004F39A5"/>
    <w:rsid w:val="004F3EBB"/>
    <w:rsid w:val="004F42FA"/>
    <w:rsid w:val="004F468E"/>
    <w:rsid w:val="004F4C63"/>
    <w:rsid w:val="004F5207"/>
    <w:rsid w:val="004F5BE5"/>
    <w:rsid w:val="004F5D39"/>
    <w:rsid w:val="004F627A"/>
    <w:rsid w:val="004F7EA7"/>
    <w:rsid w:val="00500410"/>
    <w:rsid w:val="00501837"/>
    <w:rsid w:val="005037D5"/>
    <w:rsid w:val="005049DD"/>
    <w:rsid w:val="00506F7F"/>
    <w:rsid w:val="00511879"/>
    <w:rsid w:val="005118FD"/>
    <w:rsid w:val="0051295F"/>
    <w:rsid w:val="00514A37"/>
    <w:rsid w:val="005155C7"/>
    <w:rsid w:val="005156B7"/>
    <w:rsid w:val="00517845"/>
    <w:rsid w:val="005212D0"/>
    <w:rsid w:val="00521372"/>
    <w:rsid w:val="005216B3"/>
    <w:rsid w:val="00522528"/>
    <w:rsid w:val="00523BDE"/>
    <w:rsid w:val="0052411D"/>
    <w:rsid w:val="00524336"/>
    <w:rsid w:val="00524E69"/>
    <w:rsid w:val="00525DB8"/>
    <w:rsid w:val="0052722C"/>
    <w:rsid w:val="00527A74"/>
    <w:rsid w:val="005301DF"/>
    <w:rsid w:val="00530F55"/>
    <w:rsid w:val="00531CF2"/>
    <w:rsid w:val="005327DF"/>
    <w:rsid w:val="00532D25"/>
    <w:rsid w:val="00532FC8"/>
    <w:rsid w:val="0053352C"/>
    <w:rsid w:val="00533928"/>
    <w:rsid w:val="00534445"/>
    <w:rsid w:val="005362A1"/>
    <w:rsid w:val="00540514"/>
    <w:rsid w:val="00540764"/>
    <w:rsid w:val="00541629"/>
    <w:rsid w:val="00542425"/>
    <w:rsid w:val="00543029"/>
    <w:rsid w:val="0054400A"/>
    <w:rsid w:val="00545872"/>
    <w:rsid w:val="0054668D"/>
    <w:rsid w:val="00547753"/>
    <w:rsid w:val="00547F2E"/>
    <w:rsid w:val="00550093"/>
    <w:rsid w:val="00550616"/>
    <w:rsid w:val="00551E2C"/>
    <w:rsid w:val="005526DC"/>
    <w:rsid w:val="00553FE7"/>
    <w:rsid w:val="00554759"/>
    <w:rsid w:val="00555628"/>
    <w:rsid w:val="005568F4"/>
    <w:rsid w:val="00556B73"/>
    <w:rsid w:val="00556D02"/>
    <w:rsid w:val="00557368"/>
    <w:rsid w:val="00557669"/>
    <w:rsid w:val="00557C2F"/>
    <w:rsid w:val="005617E8"/>
    <w:rsid w:val="00561A61"/>
    <w:rsid w:val="005622F1"/>
    <w:rsid w:val="00562952"/>
    <w:rsid w:val="00564D10"/>
    <w:rsid w:val="00564F48"/>
    <w:rsid w:val="00565FED"/>
    <w:rsid w:val="00566BCB"/>
    <w:rsid w:val="00566F7F"/>
    <w:rsid w:val="0056705C"/>
    <w:rsid w:val="00567F2D"/>
    <w:rsid w:val="005714CF"/>
    <w:rsid w:val="00571617"/>
    <w:rsid w:val="0057368A"/>
    <w:rsid w:val="00573BC9"/>
    <w:rsid w:val="00573D08"/>
    <w:rsid w:val="00573EB6"/>
    <w:rsid w:val="00574AB9"/>
    <w:rsid w:val="005754E5"/>
    <w:rsid w:val="0057578F"/>
    <w:rsid w:val="00576FBE"/>
    <w:rsid w:val="00577848"/>
    <w:rsid w:val="00577C5E"/>
    <w:rsid w:val="00580562"/>
    <w:rsid w:val="00580C1D"/>
    <w:rsid w:val="00581757"/>
    <w:rsid w:val="0058213C"/>
    <w:rsid w:val="00582279"/>
    <w:rsid w:val="00582F48"/>
    <w:rsid w:val="00582F6A"/>
    <w:rsid w:val="00586158"/>
    <w:rsid w:val="00586249"/>
    <w:rsid w:val="005870F6"/>
    <w:rsid w:val="0058791F"/>
    <w:rsid w:val="005923AC"/>
    <w:rsid w:val="00592720"/>
    <w:rsid w:val="00592792"/>
    <w:rsid w:val="00592A8E"/>
    <w:rsid w:val="00593124"/>
    <w:rsid w:val="00594CC2"/>
    <w:rsid w:val="00595EB3"/>
    <w:rsid w:val="005961D6"/>
    <w:rsid w:val="00596CA0"/>
    <w:rsid w:val="00596DBD"/>
    <w:rsid w:val="00597956"/>
    <w:rsid w:val="00597BAC"/>
    <w:rsid w:val="00597F11"/>
    <w:rsid w:val="005A12C7"/>
    <w:rsid w:val="005A28F3"/>
    <w:rsid w:val="005A2E2C"/>
    <w:rsid w:val="005A4017"/>
    <w:rsid w:val="005A42AF"/>
    <w:rsid w:val="005A45B5"/>
    <w:rsid w:val="005A5FD4"/>
    <w:rsid w:val="005A6A4F"/>
    <w:rsid w:val="005A6C6A"/>
    <w:rsid w:val="005B243D"/>
    <w:rsid w:val="005B2858"/>
    <w:rsid w:val="005B3305"/>
    <w:rsid w:val="005B3498"/>
    <w:rsid w:val="005B36B7"/>
    <w:rsid w:val="005B3775"/>
    <w:rsid w:val="005B6815"/>
    <w:rsid w:val="005B7A92"/>
    <w:rsid w:val="005B7B69"/>
    <w:rsid w:val="005B7D61"/>
    <w:rsid w:val="005B7FBD"/>
    <w:rsid w:val="005C0BCC"/>
    <w:rsid w:val="005C1A58"/>
    <w:rsid w:val="005C33E6"/>
    <w:rsid w:val="005C43E0"/>
    <w:rsid w:val="005C49B1"/>
    <w:rsid w:val="005C4B5C"/>
    <w:rsid w:val="005C5462"/>
    <w:rsid w:val="005C546E"/>
    <w:rsid w:val="005D0E03"/>
    <w:rsid w:val="005D305E"/>
    <w:rsid w:val="005D3AF5"/>
    <w:rsid w:val="005D460C"/>
    <w:rsid w:val="005D470D"/>
    <w:rsid w:val="005D4FE2"/>
    <w:rsid w:val="005D5717"/>
    <w:rsid w:val="005D70BC"/>
    <w:rsid w:val="005D7168"/>
    <w:rsid w:val="005E0044"/>
    <w:rsid w:val="005E0134"/>
    <w:rsid w:val="005E151D"/>
    <w:rsid w:val="005E1B8B"/>
    <w:rsid w:val="005E1FE7"/>
    <w:rsid w:val="005E25F2"/>
    <w:rsid w:val="005E64D6"/>
    <w:rsid w:val="005E6BE4"/>
    <w:rsid w:val="005E6C43"/>
    <w:rsid w:val="005E717B"/>
    <w:rsid w:val="005E7671"/>
    <w:rsid w:val="005F0649"/>
    <w:rsid w:val="005F098C"/>
    <w:rsid w:val="005F0D11"/>
    <w:rsid w:val="005F17EF"/>
    <w:rsid w:val="005F21E1"/>
    <w:rsid w:val="005F29B2"/>
    <w:rsid w:val="005F2A7A"/>
    <w:rsid w:val="005F4124"/>
    <w:rsid w:val="005F4BD4"/>
    <w:rsid w:val="005F5DDB"/>
    <w:rsid w:val="005F624C"/>
    <w:rsid w:val="005F64AC"/>
    <w:rsid w:val="005F70A9"/>
    <w:rsid w:val="005F71A3"/>
    <w:rsid w:val="005F7A69"/>
    <w:rsid w:val="005F7DC6"/>
    <w:rsid w:val="005F7FA8"/>
    <w:rsid w:val="006005C1"/>
    <w:rsid w:val="00601607"/>
    <w:rsid w:val="006027B0"/>
    <w:rsid w:val="006042D7"/>
    <w:rsid w:val="006047E0"/>
    <w:rsid w:val="00604B7A"/>
    <w:rsid w:val="00606B28"/>
    <w:rsid w:val="0061126E"/>
    <w:rsid w:val="00611F65"/>
    <w:rsid w:val="006120F4"/>
    <w:rsid w:val="0061268A"/>
    <w:rsid w:val="006127F7"/>
    <w:rsid w:val="00613A43"/>
    <w:rsid w:val="00613C80"/>
    <w:rsid w:val="00615634"/>
    <w:rsid w:val="00615B26"/>
    <w:rsid w:val="00615B99"/>
    <w:rsid w:val="00615FA4"/>
    <w:rsid w:val="00620B2E"/>
    <w:rsid w:val="00621E15"/>
    <w:rsid w:val="0062280D"/>
    <w:rsid w:val="00622EC6"/>
    <w:rsid w:val="00623075"/>
    <w:rsid w:val="00623892"/>
    <w:rsid w:val="00624021"/>
    <w:rsid w:val="0062408C"/>
    <w:rsid w:val="006249AF"/>
    <w:rsid w:val="00625073"/>
    <w:rsid w:val="006253DD"/>
    <w:rsid w:val="006323C9"/>
    <w:rsid w:val="00632BB8"/>
    <w:rsid w:val="00634580"/>
    <w:rsid w:val="00634D02"/>
    <w:rsid w:val="006361E7"/>
    <w:rsid w:val="0063621C"/>
    <w:rsid w:val="006366DD"/>
    <w:rsid w:val="00637611"/>
    <w:rsid w:val="0063795B"/>
    <w:rsid w:val="00640946"/>
    <w:rsid w:val="00640959"/>
    <w:rsid w:val="00640C1C"/>
    <w:rsid w:val="00640D3B"/>
    <w:rsid w:val="00641B7F"/>
    <w:rsid w:val="00643F73"/>
    <w:rsid w:val="00644346"/>
    <w:rsid w:val="00644B54"/>
    <w:rsid w:val="006455B9"/>
    <w:rsid w:val="0064666A"/>
    <w:rsid w:val="00647739"/>
    <w:rsid w:val="00650A6E"/>
    <w:rsid w:val="00650F22"/>
    <w:rsid w:val="0065192B"/>
    <w:rsid w:val="006528CE"/>
    <w:rsid w:val="006540DA"/>
    <w:rsid w:val="006545A2"/>
    <w:rsid w:val="00654C4E"/>
    <w:rsid w:val="00656363"/>
    <w:rsid w:val="006576E0"/>
    <w:rsid w:val="006579AE"/>
    <w:rsid w:val="0066159A"/>
    <w:rsid w:val="00661C55"/>
    <w:rsid w:val="00661CD3"/>
    <w:rsid w:val="00662244"/>
    <w:rsid w:val="00663390"/>
    <w:rsid w:val="0066475C"/>
    <w:rsid w:val="00665DC8"/>
    <w:rsid w:val="00666633"/>
    <w:rsid w:val="00666806"/>
    <w:rsid w:val="006668EF"/>
    <w:rsid w:val="00666C9D"/>
    <w:rsid w:val="00670827"/>
    <w:rsid w:val="0067086A"/>
    <w:rsid w:val="00671880"/>
    <w:rsid w:val="00672775"/>
    <w:rsid w:val="00672919"/>
    <w:rsid w:val="00673679"/>
    <w:rsid w:val="00673763"/>
    <w:rsid w:val="006750BD"/>
    <w:rsid w:val="00675E15"/>
    <w:rsid w:val="00675E85"/>
    <w:rsid w:val="006770B9"/>
    <w:rsid w:val="00677D96"/>
    <w:rsid w:val="0068074E"/>
    <w:rsid w:val="00680BD4"/>
    <w:rsid w:val="006811D9"/>
    <w:rsid w:val="00681E34"/>
    <w:rsid w:val="006822C4"/>
    <w:rsid w:val="00682300"/>
    <w:rsid w:val="0068402C"/>
    <w:rsid w:val="006843C2"/>
    <w:rsid w:val="00684770"/>
    <w:rsid w:val="00684D03"/>
    <w:rsid w:val="00686119"/>
    <w:rsid w:val="0068681C"/>
    <w:rsid w:val="00687084"/>
    <w:rsid w:val="00690033"/>
    <w:rsid w:val="006909BB"/>
    <w:rsid w:val="00691662"/>
    <w:rsid w:val="00691B46"/>
    <w:rsid w:val="006933A3"/>
    <w:rsid w:val="006945E6"/>
    <w:rsid w:val="00697DCF"/>
    <w:rsid w:val="006A077A"/>
    <w:rsid w:val="006A0B03"/>
    <w:rsid w:val="006A1A61"/>
    <w:rsid w:val="006A2835"/>
    <w:rsid w:val="006A3870"/>
    <w:rsid w:val="006A45FB"/>
    <w:rsid w:val="006A4F5D"/>
    <w:rsid w:val="006A583C"/>
    <w:rsid w:val="006A6EEA"/>
    <w:rsid w:val="006A71A9"/>
    <w:rsid w:val="006A76A1"/>
    <w:rsid w:val="006B039C"/>
    <w:rsid w:val="006B29A8"/>
    <w:rsid w:val="006B2B50"/>
    <w:rsid w:val="006B4B63"/>
    <w:rsid w:val="006B522C"/>
    <w:rsid w:val="006B5D14"/>
    <w:rsid w:val="006B6887"/>
    <w:rsid w:val="006B6FB5"/>
    <w:rsid w:val="006B784A"/>
    <w:rsid w:val="006B7A53"/>
    <w:rsid w:val="006C0803"/>
    <w:rsid w:val="006C4011"/>
    <w:rsid w:val="006C4ED8"/>
    <w:rsid w:val="006C57CB"/>
    <w:rsid w:val="006C666E"/>
    <w:rsid w:val="006C74CA"/>
    <w:rsid w:val="006C7B09"/>
    <w:rsid w:val="006D09EF"/>
    <w:rsid w:val="006D0CF3"/>
    <w:rsid w:val="006D11CE"/>
    <w:rsid w:val="006D15CD"/>
    <w:rsid w:val="006D177E"/>
    <w:rsid w:val="006D329D"/>
    <w:rsid w:val="006D5D18"/>
    <w:rsid w:val="006D6849"/>
    <w:rsid w:val="006D7B52"/>
    <w:rsid w:val="006E054A"/>
    <w:rsid w:val="006E0CC7"/>
    <w:rsid w:val="006E1939"/>
    <w:rsid w:val="006E6FB6"/>
    <w:rsid w:val="006E75D9"/>
    <w:rsid w:val="006E7639"/>
    <w:rsid w:val="006E794C"/>
    <w:rsid w:val="006F0940"/>
    <w:rsid w:val="006F163F"/>
    <w:rsid w:val="006F28E8"/>
    <w:rsid w:val="006F35F7"/>
    <w:rsid w:val="006F65EF"/>
    <w:rsid w:val="006F6A90"/>
    <w:rsid w:val="006F712F"/>
    <w:rsid w:val="006F7327"/>
    <w:rsid w:val="006F78A9"/>
    <w:rsid w:val="00702062"/>
    <w:rsid w:val="007020E5"/>
    <w:rsid w:val="007021D8"/>
    <w:rsid w:val="00702AF3"/>
    <w:rsid w:val="00703391"/>
    <w:rsid w:val="00703693"/>
    <w:rsid w:val="00703ED6"/>
    <w:rsid w:val="00703FD4"/>
    <w:rsid w:val="007056EE"/>
    <w:rsid w:val="0070600B"/>
    <w:rsid w:val="00706E42"/>
    <w:rsid w:val="0070795E"/>
    <w:rsid w:val="00707DE0"/>
    <w:rsid w:val="007101B0"/>
    <w:rsid w:val="00710A96"/>
    <w:rsid w:val="00710DA0"/>
    <w:rsid w:val="0071174B"/>
    <w:rsid w:val="00714C43"/>
    <w:rsid w:val="0071588D"/>
    <w:rsid w:val="0071697D"/>
    <w:rsid w:val="0071727A"/>
    <w:rsid w:val="007172E6"/>
    <w:rsid w:val="007208F2"/>
    <w:rsid w:val="0072184F"/>
    <w:rsid w:val="00723BF3"/>
    <w:rsid w:val="00723FC3"/>
    <w:rsid w:val="00724C86"/>
    <w:rsid w:val="00725788"/>
    <w:rsid w:val="00726BBF"/>
    <w:rsid w:val="00726CEF"/>
    <w:rsid w:val="00727620"/>
    <w:rsid w:val="007308F6"/>
    <w:rsid w:val="007315B2"/>
    <w:rsid w:val="0073277D"/>
    <w:rsid w:val="007330A9"/>
    <w:rsid w:val="00733C48"/>
    <w:rsid w:val="00733C98"/>
    <w:rsid w:val="00734EE0"/>
    <w:rsid w:val="00737E3C"/>
    <w:rsid w:val="0074064A"/>
    <w:rsid w:val="00741A99"/>
    <w:rsid w:val="00741CEC"/>
    <w:rsid w:val="00741F2A"/>
    <w:rsid w:val="00742624"/>
    <w:rsid w:val="00742F17"/>
    <w:rsid w:val="0074337A"/>
    <w:rsid w:val="00745523"/>
    <w:rsid w:val="00745576"/>
    <w:rsid w:val="00745726"/>
    <w:rsid w:val="00745C08"/>
    <w:rsid w:val="0074665A"/>
    <w:rsid w:val="00746B56"/>
    <w:rsid w:val="0074707D"/>
    <w:rsid w:val="0074714E"/>
    <w:rsid w:val="0075067E"/>
    <w:rsid w:val="00751421"/>
    <w:rsid w:val="00751BE2"/>
    <w:rsid w:val="00751FEC"/>
    <w:rsid w:val="007523D6"/>
    <w:rsid w:val="00754583"/>
    <w:rsid w:val="00754A5D"/>
    <w:rsid w:val="007563B7"/>
    <w:rsid w:val="00756BC6"/>
    <w:rsid w:val="00757E61"/>
    <w:rsid w:val="00760096"/>
    <w:rsid w:val="0076059B"/>
    <w:rsid w:val="00760A56"/>
    <w:rsid w:val="00760AA2"/>
    <w:rsid w:val="00760F17"/>
    <w:rsid w:val="00761442"/>
    <w:rsid w:val="007616D0"/>
    <w:rsid w:val="007626F1"/>
    <w:rsid w:val="00763CAF"/>
    <w:rsid w:val="00763F2A"/>
    <w:rsid w:val="00764557"/>
    <w:rsid w:val="00766133"/>
    <w:rsid w:val="00771FFA"/>
    <w:rsid w:val="0077210B"/>
    <w:rsid w:val="0077321C"/>
    <w:rsid w:val="007739AA"/>
    <w:rsid w:val="0077518D"/>
    <w:rsid w:val="00775CBD"/>
    <w:rsid w:val="00776778"/>
    <w:rsid w:val="00776DBD"/>
    <w:rsid w:val="00777B4F"/>
    <w:rsid w:val="00777D34"/>
    <w:rsid w:val="00777E29"/>
    <w:rsid w:val="00780663"/>
    <w:rsid w:val="00780B47"/>
    <w:rsid w:val="007810F3"/>
    <w:rsid w:val="0078260E"/>
    <w:rsid w:val="00782785"/>
    <w:rsid w:val="00782BAA"/>
    <w:rsid w:val="00782BEF"/>
    <w:rsid w:val="007830ED"/>
    <w:rsid w:val="00783867"/>
    <w:rsid w:val="00783CA5"/>
    <w:rsid w:val="00784A54"/>
    <w:rsid w:val="0078597A"/>
    <w:rsid w:val="0078598E"/>
    <w:rsid w:val="007862A2"/>
    <w:rsid w:val="00786A0B"/>
    <w:rsid w:val="0079017E"/>
    <w:rsid w:val="00790B7B"/>
    <w:rsid w:val="00790DFD"/>
    <w:rsid w:val="00791082"/>
    <w:rsid w:val="007918C0"/>
    <w:rsid w:val="00791BC4"/>
    <w:rsid w:val="00792871"/>
    <w:rsid w:val="007932CC"/>
    <w:rsid w:val="007937D9"/>
    <w:rsid w:val="00793C0F"/>
    <w:rsid w:val="00793CB7"/>
    <w:rsid w:val="00793FB6"/>
    <w:rsid w:val="00794F7F"/>
    <w:rsid w:val="00795DC2"/>
    <w:rsid w:val="00795F0E"/>
    <w:rsid w:val="00796312"/>
    <w:rsid w:val="007A1B65"/>
    <w:rsid w:val="007A20D0"/>
    <w:rsid w:val="007A2100"/>
    <w:rsid w:val="007A3A59"/>
    <w:rsid w:val="007A4F5C"/>
    <w:rsid w:val="007A55F3"/>
    <w:rsid w:val="007A5BFC"/>
    <w:rsid w:val="007A67D9"/>
    <w:rsid w:val="007A6F6D"/>
    <w:rsid w:val="007A70AE"/>
    <w:rsid w:val="007A7389"/>
    <w:rsid w:val="007A73CC"/>
    <w:rsid w:val="007A7E91"/>
    <w:rsid w:val="007A7FEA"/>
    <w:rsid w:val="007B0275"/>
    <w:rsid w:val="007B04DB"/>
    <w:rsid w:val="007B11DF"/>
    <w:rsid w:val="007B14D4"/>
    <w:rsid w:val="007B226D"/>
    <w:rsid w:val="007B2C4A"/>
    <w:rsid w:val="007B47DC"/>
    <w:rsid w:val="007B4A06"/>
    <w:rsid w:val="007B5836"/>
    <w:rsid w:val="007B79E2"/>
    <w:rsid w:val="007B7B47"/>
    <w:rsid w:val="007C1A17"/>
    <w:rsid w:val="007C2615"/>
    <w:rsid w:val="007C3025"/>
    <w:rsid w:val="007C3DBE"/>
    <w:rsid w:val="007C4666"/>
    <w:rsid w:val="007C4707"/>
    <w:rsid w:val="007C4DCD"/>
    <w:rsid w:val="007C57C6"/>
    <w:rsid w:val="007C58D6"/>
    <w:rsid w:val="007C5AF5"/>
    <w:rsid w:val="007C70CE"/>
    <w:rsid w:val="007C7326"/>
    <w:rsid w:val="007C77D2"/>
    <w:rsid w:val="007D105D"/>
    <w:rsid w:val="007D21A7"/>
    <w:rsid w:val="007D2914"/>
    <w:rsid w:val="007D31FD"/>
    <w:rsid w:val="007D4DAF"/>
    <w:rsid w:val="007D59DE"/>
    <w:rsid w:val="007D6076"/>
    <w:rsid w:val="007D7941"/>
    <w:rsid w:val="007E1340"/>
    <w:rsid w:val="007E17F3"/>
    <w:rsid w:val="007E27C5"/>
    <w:rsid w:val="007E28AD"/>
    <w:rsid w:val="007E2ABA"/>
    <w:rsid w:val="007E2F4C"/>
    <w:rsid w:val="007E3881"/>
    <w:rsid w:val="007E442B"/>
    <w:rsid w:val="007E5027"/>
    <w:rsid w:val="007E50D8"/>
    <w:rsid w:val="007E5E6B"/>
    <w:rsid w:val="007F078B"/>
    <w:rsid w:val="007F0D79"/>
    <w:rsid w:val="007F1708"/>
    <w:rsid w:val="007F197C"/>
    <w:rsid w:val="007F2E2A"/>
    <w:rsid w:val="007F3772"/>
    <w:rsid w:val="007F4422"/>
    <w:rsid w:val="00800577"/>
    <w:rsid w:val="008007BE"/>
    <w:rsid w:val="00800818"/>
    <w:rsid w:val="0080141A"/>
    <w:rsid w:val="00801786"/>
    <w:rsid w:val="00801EF6"/>
    <w:rsid w:val="0080396F"/>
    <w:rsid w:val="00803EB8"/>
    <w:rsid w:val="00804003"/>
    <w:rsid w:val="0080422F"/>
    <w:rsid w:val="00804891"/>
    <w:rsid w:val="008053A9"/>
    <w:rsid w:val="00806239"/>
    <w:rsid w:val="00807E2A"/>
    <w:rsid w:val="00810F47"/>
    <w:rsid w:val="00811700"/>
    <w:rsid w:val="00813883"/>
    <w:rsid w:val="00814111"/>
    <w:rsid w:val="00815249"/>
    <w:rsid w:val="0082005E"/>
    <w:rsid w:val="00821778"/>
    <w:rsid w:val="00822EAE"/>
    <w:rsid w:val="00822FB4"/>
    <w:rsid w:val="00823658"/>
    <w:rsid w:val="00825850"/>
    <w:rsid w:val="00826442"/>
    <w:rsid w:val="00826D74"/>
    <w:rsid w:val="00827325"/>
    <w:rsid w:val="00830707"/>
    <w:rsid w:val="00830B27"/>
    <w:rsid w:val="00831440"/>
    <w:rsid w:val="008317D8"/>
    <w:rsid w:val="008320DA"/>
    <w:rsid w:val="008326AA"/>
    <w:rsid w:val="0083295F"/>
    <w:rsid w:val="00832B47"/>
    <w:rsid w:val="00832C4F"/>
    <w:rsid w:val="00832EA0"/>
    <w:rsid w:val="00833C2D"/>
    <w:rsid w:val="00835A36"/>
    <w:rsid w:val="00836FF1"/>
    <w:rsid w:val="00837702"/>
    <w:rsid w:val="00840DCA"/>
    <w:rsid w:val="00844F33"/>
    <w:rsid w:val="00846DF9"/>
    <w:rsid w:val="0085027E"/>
    <w:rsid w:val="0085081E"/>
    <w:rsid w:val="008518EE"/>
    <w:rsid w:val="00851D67"/>
    <w:rsid w:val="00852183"/>
    <w:rsid w:val="008524C8"/>
    <w:rsid w:val="00852BBA"/>
    <w:rsid w:val="00852EE3"/>
    <w:rsid w:val="00854024"/>
    <w:rsid w:val="0085572A"/>
    <w:rsid w:val="00855CD7"/>
    <w:rsid w:val="00861CBE"/>
    <w:rsid w:val="00862A43"/>
    <w:rsid w:val="00864255"/>
    <w:rsid w:val="008657DD"/>
    <w:rsid w:val="00865958"/>
    <w:rsid w:val="00865EBC"/>
    <w:rsid w:val="00866ABE"/>
    <w:rsid w:val="00866EF5"/>
    <w:rsid w:val="00867AAE"/>
    <w:rsid w:val="00867AE4"/>
    <w:rsid w:val="0087013C"/>
    <w:rsid w:val="00870625"/>
    <w:rsid w:val="008710E0"/>
    <w:rsid w:val="00871496"/>
    <w:rsid w:val="0087221A"/>
    <w:rsid w:val="00872B65"/>
    <w:rsid w:val="0087375D"/>
    <w:rsid w:val="00873DC6"/>
    <w:rsid w:val="0087487F"/>
    <w:rsid w:val="00876659"/>
    <w:rsid w:val="0087678A"/>
    <w:rsid w:val="00876DBA"/>
    <w:rsid w:val="0088000C"/>
    <w:rsid w:val="008808B7"/>
    <w:rsid w:val="00880B7F"/>
    <w:rsid w:val="00880CAF"/>
    <w:rsid w:val="00880F6A"/>
    <w:rsid w:val="00881B70"/>
    <w:rsid w:val="008831D0"/>
    <w:rsid w:val="00883DD1"/>
    <w:rsid w:val="008849B1"/>
    <w:rsid w:val="00884C4F"/>
    <w:rsid w:val="00886577"/>
    <w:rsid w:val="008868D8"/>
    <w:rsid w:val="00887DD9"/>
    <w:rsid w:val="008906BE"/>
    <w:rsid w:val="008907E3"/>
    <w:rsid w:val="00891D77"/>
    <w:rsid w:val="0089297B"/>
    <w:rsid w:val="0089344F"/>
    <w:rsid w:val="008940A7"/>
    <w:rsid w:val="008958EB"/>
    <w:rsid w:val="00896B71"/>
    <w:rsid w:val="008A0C2F"/>
    <w:rsid w:val="008A18DD"/>
    <w:rsid w:val="008A5201"/>
    <w:rsid w:val="008A6BBB"/>
    <w:rsid w:val="008B054B"/>
    <w:rsid w:val="008B0C13"/>
    <w:rsid w:val="008B1B55"/>
    <w:rsid w:val="008B3716"/>
    <w:rsid w:val="008B5D98"/>
    <w:rsid w:val="008B5E9E"/>
    <w:rsid w:val="008B6817"/>
    <w:rsid w:val="008B6D5C"/>
    <w:rsid w:val="008B721E"/>
    <w:rsid w:val="008C043E"/>
    <w:rsid w:val="008C22B8"/>
    <w:rsid w:val="008C36CF"/>
    <w:rsid w:val="008C4D5D"/>
    <w:rsid w:val="008C7454"/>
    <w:rsid w:val="008D0381"/>
    <w:rsid w:val="008D0433"/>
    <w:rsid w:val="008D0A02"/>
    <w:rsid w:val="008D0DF9"/>
    <w:rsid w:val="008D15CC"/>
    <w:rsid w:val="008D1A62"/>
    <w:rsid w:val="008D1D9D"/>
    <w:rsid w:val="008D21CD"/>
    <w:rsid w:val="008D3AE0"/>
    <w:rsid w:val="008D3DEC"/>
    <w:rsid w:val="008D3F3D"/>
    <w:rsid w:val="008D47A9"/>
    <w:rsid w:val="008D5755"/>
    <w:rsid w:val="008D6573"/>
    <w:rsid w:val="008D66BF"/>
    <w:rsid w:val="008D6B67"/>
    <w:rsid w:val="008D6EE0"/>
    <w:rsid w:val="008E1FD4"/>
    <w:rsid w:val="008E2A6C"/>
    <w:rsid w:val="008E319D"/>
    <w:rsid w:val="008E320F"/>
    <w:rsid w:val="008E321B"/>
    <w:rsid w:val="008E3AD9"/>
    <w:rsid w:val="008E51EC"/>
    <w:rsid w:val="008E59CF"/>
    <w:rsid w:val="008E6EF4"/>
    <w:rsid w:val="008E7697"/>
    <w:rsid w:val="008E7F32"/>
    <w:rsid w:val="008F0162"/>
    <w:rsid w:val="008F0F72"/>
    <w:rsid w:val="008F1D10"/>
    <w:rsid w:val="008F1E22"/>
    <w:rsid w:val="008F2EB4"/>
    <w:rsid w:val="008F2F35"/>
    <w:rsid w:val="008F4CD4"/>
    <w:rsid w:val="008F6BDA"/>
    <w:rsid w:val="008F6F60"/>
    <w:rsid w:val="008F71A1"/>
    <w:rsid w:val="008F7FDA"/>
    <w:rsid w:val="00901002"/>
    <w:rsid w:val="00901FFC"/>
    <w:rsid w:val="00902FC1"/>
    <w:rsid w:val="009034B6"/>
    <w:rsid w:val="00903733"/>
    <w:rsid w:val="00903B81"/>
    <w:rsid w:val="009047C8"/>
    <w:rsid w:val="009060F1"/>
    <w:rsid w:val="00911CE0"/>
    <w:rsid w:val="00912263"/>
    <w:rsid w:val="00913F7B"/>
    <w:rsid w:val="009147EB"/>
    <w:rsid w:val="0091535B"/>
    <w:rsid w:val="00915E00"/>
    <w:rsid w:val="0091654A"/>
    <w:rsid w:val="00916C56"/>
    <w:rsid w:val="009201EF"/>
    <w:rsid w:val="00920953"/>
    <w:rsid w:val="00920975"/>
    <w:rsid w:val="0092105A"/>
    <w:rsid w:val="009212B6"/>
    <w:rsid w:val="009214C4"/>
    <w:rsid w:val="0092173A"/>
    <w:rsid w:val="009251EB"/>
    <w:rsid w:val="00926531"/>
    <w:rsid w:val="00926DDA"/>
    <w:rsid w:val="009279D4"/>
    <w:rsid w:val="00930A23"/>
    <w:rsid w:val="00930E7D"/>
    <w:rsid w:val="00931DEE"/>
    <w:rsid w:val="00933D40"/>
    <w:rsid w:val="00934998"/>
    <w:rsid w:val="00934F00"/>
    <w:rsid w:val="00936166"/>
    <w:rsid w:val="009367F9"/>
    <w:rsid w:val="009368D5"/>
    <w:rsid w:val="00936DF5"/>
    <w:rsid w:val="00942CF7"/>
    <w:rsid w:val="00943C75"/>
    <w:rsid w:val="00944579"/>
    <w:rsid w:val="0094457D"/>
    <w:rsid w:val="00945982"/>
    <w:rsid w:val="00946A0C"/>
    <w:rsid w:val="009471A0"/>
    <w:rsid w:val="0095021B"/>
    <w:rsid w:val="00950959"/>
    <w:rsid w:val="00951A87"/>
    <w:rsid w:val="00952205"/>
    <w:rsid w:val="00953DC7"/>
    <w:rsid w:val="00953F88"/>
    <w:rsid w:val="009542B9"/>
    <w:rsid w:val="00954F37"/>
    <w:rsid w:val="009552C0"/>
    <w:rsid w:val="00955EB0"/>
    <w:rsid w:val="009570A8"/>
    <w:rsid w:val="009570AB"/>
    <w:rsid w:val="00957A4C"/>
    <w:rsid w:val="00957F8A"/>
    <w:rsid w:val="009603E4"/>
    <w:rsid w:val="0096069D"/>
    <w:rsid w:val="009607DF"/>
    <w:rsid w:val="00960BEA"/>
    <w:rsid w:val="00960FAA"/>
    <w:rsid w:val="00961017"/>
    <w:rsid w:val="009610C4"/>
    <w:rsid w:val="00961456"/>
    <w:rsid w:val="00961631"/>
    <w:rsid w:val="00963BD8"/>
    <w:rsid w:val="00963DA6"/>
    <w:rsid w:val="009643A0"/>
    <w:rsid w:val="00964F14"/>
    <w:rsid w:val="0096737A"/>
    <w:rsid w:val="00967CE2"/>
    <w:rsid w:val="00970B1B"/>
    <w:rsid w:val="00972592"/>
    <w:rsid w:val="00974032"/>
    <w:rsid w:val="00975322"/>
    <w:rsid w:val="0097534B"/>
    <w:rsid w:val="00975420"/>
    <w:rsid w:val="009757F2"/>
    <w:rsid w:val="009763B1"/>
    <w:rsid w:val="00977403"/>
    <w:rsid w:val="009774DF"/>
    <w:rsid w:val="009809B9"/>
    <w:rsid w:val="00983BAF"/>
    <w:rsid w:val="00984667"/>
    <w:rsid w:val="0098494C"/>
    <w:rsid w:val="009852DB"/>
    <w:rsid w:val="0098656E"/>
    <w:rsid w:val="00986A2D"/>
    <w:rsid w:val="00987558"/>
    <w:rsid w:val="009875E1"/>
    <w:rsid w:val="00987882"/>
    <w:rsid w:val="009879B3"/>
    <w:rsid w:val="00987CFC"/>
    <w:rsid w:val="009900A7"/>
    <w:rsid w:val="0099227E"/>
    <w:rsid w:val="009924A0"/>
    <w:rsid w:val="00993554"/>
    <w:rsid w:val="00993709"/>
    <w:rsid w:val="00994DE7"/>
    <w:rsid w:val="009957B1"/>
    <w:rsid w:val="009A06A8"/>
    <w:rsid w:val="009A1F1F"/>
    <w:rsid w:val="009A2E71"/>
    <w:rsid w:val="009A3174"/>
    <w:rsid w:val="009A4593"/>
    <w:rsid w:val="009A47CE"/>
    <w:rsid w:val="009A48A4"/>
    <w:rsid w:val="009A5103"/>
    <w:rsid w:val="009A5FE9"/>
    <w:rsid w:val="009A7221"/>
    <w:rsid w:val="009A736B"/>
    <w:rsid w:val="009B0ADE"/>
    <w:rsid w:val="009B0B7B"/>
    <w:rsid w:val="009B107C"/>
    <w:rsid w:val="009B1BAC"/>
    <w:rsid w:val="009B1BF0"/>
    <w:rsid w:val="009B325C"/>
    <w:rsid w:val="009B5A92"/>
    <w:rsid w:val="009B637E"/>
    <w:rsid w:val="009B66BB"/>
    <w:rsid w:val="009B6BDF"/>
    <w:rsid w:val="009C0849"/>
    <w:rsid w:val="009C0859"/>
    <w:rsid w:val="009C0EFB"/>
    <w:rsid w:val="009C14CC"/>
    <w:rsid w:val="009C258E"/>
    <w:rsid w:val="009C2FBE"/>
    <w:rsid w:val="009C3093"/>
    <w:rsid w:val="009C374B"/>
    <w:rsid w:val="009C3C6E"/>
    <w:rsid w:val="009C4AAA"/>
    <w:rsid w:val="009C6054"/>
    <w:rsid w:val="009C6155"/>
    <w:rsid w:val="009C62FC"/>
    <w:rsid w:val="009C7CEC"/>
    <w:rsid w:val="009C7F3F"/>
    <w:rsid w:val="009D0494"/>
    <w:rsid w:val="009D078B"/>
    <w:rsid w:val="009D1051"/>
    <w:rsid w:val="009D2AD6"/>
    <w:rsid w:val="009D428E"/>
    <w:rsid w:val="009D53E0"/>
    <w:rsid w:val="009D762C"/>
    <w:rsid w:val="009D7732"/>
    <w:rsid w:val="009E0892"/>
    <w:rsid w:val="009E49C4"/>
    <w:rsid w:val="009E5AA5"/>
    <w:rsid w:val="009E5B94"/>
    <w:rsid w:val="009E5F50"/>
    <w:rsid w:val="009E639F"/>
    <w:rsid w:val="009E66F0"/>
    <w:rsid w:val="009E7887"/>
    <w:rsid w:val="009F0A5E"/>
    <w:rsid w:val="009F41EF"/>
    <w:rsid w:val="009F464E"/>
    <w:rsid w:val="009F644A"/>
    <w:rsid w:val="009F766F"/>
    <w:rsid w:val="00A00085"/>
    <w:rsid w:val="00A0084F"/>
    <w:rsid w:val="00A008F7"/>
    <w:rsid w:val="00A01C5F"/>
    <w:rsid w:val="00A034B8"/>
    <w:rsid w:val="00A0551F"/>
    <w:rsid w:val="00A069FE"/>
    <w:rsid w:val="00A113BA"/>
    <w:rsid w:val="00A13386"/>
    <w:rsid w:val="00A13D29"/>
    <w:rsid w:val="00A14225"/>
    <w:rsid w:val="00A1442B"/>
    <w:rsid w:val="00A14C82"/>
    <w:rsid w:val="00A157E6"/>
    <w:rsid w:val="00A16926"/>
    <w:rsid w:val="00A17B66"/>
    <w:rsid w:val="00A17B70"/>
    <w:rsid w:val="00A20307"/>
    <w:rsid w:val="00A20E70"/>
    <w:rsid w:val="00A21196"/>
    <w:rsid w:val="00A2188D"/>
    <w:rsid w:val="00A219AB"/>
    <w:rsid w:val="00A2334A"/>
    <w:rsid w:val="00A2362D"/>
    <w:rsid w:val="00A23FE2"/>
    <w:rsid w:val="00A248E0"/>
    <w:rsid w:val="00A24D65"/>
    <w:rsid w:val="00A254BD"/>
    <w:rsid w:val="00A263DF"/>
    <w:rsid w:val="00A310C1"/>
    <w:rsid w:val="00A31759"/>
    <w:rsid w:val="00A33801"/>
    <w:rsid w:val="00A33E58"/>
    <w:rsid w:val="00A34E55"/>
    <w:rsid w:val="00A35897"/>
    <w:rsid w:val="00A35C34"/>
    <w:rsid w:val="00A35E2A"/>
    <w:rsid w:val="00A37ED5"/>
    <w:rsid w:val="00A4036F"/>
    <w:rsid w:val="00A424CA"/>
    <w:rsid w:val="00A42F3A"/>
    <w:rsid w:val="00A43A7D"/>
    <w:rsid w:val="00A44D58"/>
    <w:rsid w:val="00A44E9C"/>
    <w:rsid w:val="00A45218"/>
    <w:rsid w:val="00A4557F"/>
    <w:rsid w:val="00A45590"/>
    <w:rsid w:val="00A46D6E"/>
    <w:rsid w:val="00A4736B"/>
    <w:rsid w:val="00A507E1"/>
    <w:rsid w:val="00A5086B"/>
    <w:rsid w:val="00A51265"/>
    <w:rsid w:val="00A51611"/>
    <w:rsid w:val="00A51876"/>
    <w:rsid w:val="00A52BE2"/>
    <w:rsid w:val="00A546FD"/>
    <w:rsid w:val="00A55B6F"/>
    <w:rsid w:val="00A575EC"/>
    <w:rsid w:val="00A579D6"/>
    <w:rsid w:val="00A579F0"/>
    <w:rsid w:val="00A60B74"/>
    <w:rsid w:val="00A61380"/>
    <w:rsid w:val="00A64102"/>
    <w:rsid w:val="00A6515F"/>
    <w:rsid w:val="00A67480"/>
    <w:rsid w:val="00A704B9"/>
    <w:rsid w:val="00A7105A"/>
    <w:rsid w:val="00A71BF4"/>
    <w:rsid w:val="00A735C9"/>
    <w:rsid w:val="00A754DF"/>
    <w:rsid w:val="00A75515"/>
    <w:rsid w:val="00A76698"/>
    <w:rsid w:val="00A7698C"/>
    <w:rsid w:val="00A76CB7"/>
    <w:rsid w:val="00A76CE5"/>
    <w:rsid w:val="00A80455"/>
    <w:rsid w:val="00A804D1"/>
    <w:rsid w:val="00A81B35"/>
    <w:rsid w:val="00A82678"/>
    <w:rsid w:val="00A82D6E"/>
    <w:rsid w:val="00A84034"/>
    <w:rsid w:val="00A84601"/>
    <w:rsid w:val="00A848AF"/>
    <w:rsid w:val="00A84DE7"/>
    <w:rsid w:val="00A858F9"/>
    <w:rsid w:val="00A85ABA"/>
    <w:rsid w:val="00A85E8F"/>
    <w:rsid w:val="00A860AC"/>
    <w:rsid w:val="00A8610D"/>
    <w:rsid w:val="00A86AFA"/>
    <w:rsid w:val="00A8715C"/>
    <w:rsid w:val="00A873F2"/>
    <w:rsid w:val="00A87835"/>
    <w:rsid w:val="00A90E55"/>
    <w:rsid w:val="00A9188E"/>
    <w:rsid w:val="00A93519"/>
    <w:rsid w:val="00A93A89"/>
    <w:rsid w:val="00A93AC6"/>
    <w:rsid w:val="00A94095"/>
    <w:rsid w:val="00A951CB"/>
    <w:rsid w:val="00A963F4"/>
    <w:rsid w:val="00A96AC0"/>
    <w:rsid w:val="00A97022"/>
    <w:rsid w:val="00AA00FE"/>
    <w:rsid w:val="00AA0206"/>
    <w:rsid w:val="00AA1070"/>
    <w:rsid w:val="00AA1AF1"/>
    <w:rsid w:val="00AA33B3"/>
    <w:rsid w:val="00AA3C9F"/>
    <w:rsid w:val="00AA5D8D"/>
    <w:rsid w:val="00AA6231"/>
    <w:rsid w:val="00AA6825"/>
    <w:rsid w:val="00AA6CE0"/>
    <w:rsid w:val="00AA6D09"/>
    <w:rsid w:val="00AA7AE5"/>
    <w:rsid w:val="00AB0C82"/>
    <w:rsid w:val="00AB1274"/>
    <w:rsid w:val="00AB17D9"/>
    <w:rsid w:val="00AB28DC"/>
    <w:rsid w:val="00AB3618"/>
    <w:rsid w:val="00AB3D49"/>
    <w:rsid w:val="00AB3F68"/>
    <w:rsid w:val="00AB42FA"/>
    <w:rsid w:val="00AB50E8"/>
    <w:rsid w:val="00AB57F9"/>
    <w:rsid w:val="00AB7474"/>
    <w:rsid w:val="00AC02B8"/>
    <w:rsid w:val="00AC1BB6"/>
    <w:rsid w:val="00AC1CF0"/>
    <w:rsid w:val="00AC2304"/>
    <w:rsid w:val="00AC56BC"/>
    <w:rsid w:val="00AC7046"/>
    <w:rsid w:val="00AC7289"/>
    <w:rsid w:val="00AD132E"/>
    <w:rsid w:val="00AD2537"/>
    <w:rsid w:val="00AD286D"/>
    <w:rsid w:val="00AD480D"/>
    <w:rsid w:val="00AD5F62"/>
    <w:rsid w:val="00AD6ED0"/>
    <w:rsid w:val="00AD740E"/>
    <w:rsid w:val="00AD785D"/>
    <w:rsid w:val="00AD7BC4"/>
    <w:rsid w:val="00AE03E6"/>
    <w:rsid w:val="00AE06F1"/>
    <w:rsid w:val="00AE081B"/>
    <w:rsid w:val="00AE11B4"/>
    <w:rsid w:val="00AE2590"/>
    <w:rsid w:val="00AE31E5"/>
    <w:rsid w:val="00AE369B"/>
    <w:rsid w:val="00AE3A80"/>
    <w:rsid w:val="00AE47FD"/>
    <w:rsid w:val="00AE54DC"/>
    <w:rsid w:val="00AE6556"/>
    <w:rsid w:val="00AE78EA"/>
    <w:rsid w:val="00AE7949"/>
    <w:rsid w:val="00AE7C95"/>
    <w:rsid w:val="00AE7E24"/>
    <w:rsid w:val="00AF013D"/>
    <w:rsid w:val="00AF0FB4"/>
    <w:rsid w:val="00AF18E4"/>
    <w:rsid w:val="00AF2140"/>
    <w:rsid w:val="00AF2614"/>
    <w:rsid w:val="00AF3003"/>
    <w:rsid w:val="00AF4B92"/>
    <w:rsid w:val="00AF5259"/>
    <w:rsid w:val="00AF52B4"/>
    <w:rsid w:val="00AF7202"/>
    <w:rsid w:val="00B007DD"/>
    <w:rsid w:val="00B00F03"/>
    <w:rsid w:val="00B01087"/>
    <w:rsid w:val="00B01FD4"/>
    <w:rsid w:val="00B029C4"/>
    <w:rsid w:val="00B02B94"/>
    <w:rsid w:val="00B04014"/>
    <w:rsid w:val="00B049FA"/>
    <w:rsid w:val="00B0559C"/>
    <w:rsid w:val="00B05AAB"/>
    <w:rsid w:val="00B077DA"/>
    <w:rsid w:val="00B10C12"/>
    <w:rsid w:val="00B11001"/>
    <w:rsid w:val="00B1116B"/>
    <w:rsid w:val="00B11574"/>
    <w:rsid w:val="00B11D09"/>
    <w:rsid w:val="00B120CF"/>
    <w:rsid w:val="00B13159"/>
    <w:rsid w:val="00B13A7E"/>
    <w:rsid w:val="00B13F78"/>
    <w:rsid w:val="00B1406C"/>
    <w:rsid w:val="00B14535"/>
    <w:rsid w:val="00B158BF"/>
    <w:rsid w:val="00B16332"/>
    <w:rsid w:val="00B16497"/>
    <w:rsid w:val="00B17575"/>
    <w:rsid w:val="00B179CB"/>
    <w:rsid w:val="00B20354"/>
    <w:rsid w:val="00B2115E"/>
    <w:rsid w:val="00B2152D"/>
    <w:rsid w:val="00B21C37"/>
    <w:rsid w:val="00B22269"/>
    <w:rsid w:val="00B22355"/>
    <w:rsid w:val="00B24E43"/>
    <w:rsid w:val="00B2534F"/>
    <w:rsid w:val="00B2550E"/>
    <w:rsid w:val="00B267D5"/>
    <w:rsid w:val="00B26ABC"/>
    <w:rsid w:val="00B26CE1"/>
    <w:rsid w:val="00B30661"/>
    <w:rsid w:val="00B306A5"/>
    <w:rsid w:val="00B310FC"/>
    <w:rsid w:val="00B3162A"/>
    <w:rsid w:val="00B31A0F"/>
    <w:rsid w:val="00B347D6"/>
    <w:rsid w:val="00B358E3"/>
    <w:rsid w:val="00B3606F"/>
    <w:rsid w:val="00B36ABF"/>
    <w:rsid w:val="00B37869"/>
    <w:rsid w:val="00B379D2"/>
    <w:rsid w:val="00B37FC7"/>
    <w:rsid w:val="00B41576"/>
    <w:rsid w:val="00B42658"/>
    <w:rsid w:val="00B438EC"/>
    <w:rsid w:val="00B43C89"/>
    <w:rsid w:val="00B43E7C"/>
    <w:rsid w:val="00B444D4"/>
    <w:rsid w:val="00B454BB"/>
    <w:rsid w:val="00B461C0"/>
    <w:rsid w:val="00B475B4"/>
    <w:rsid w:val="00B47A6E"/>
    <w:rsid w:val="00B50276"/>
    <w:rsid w:val="00B5085F"/>
    <w:rsid w:val="00B51105"/>
    <w:rsid w:val="00B5150C"/>
    <w:rsid w:val="00B52046"/>
    <w:rsid w:val="00B52D9A"/>
    <w:rsid w:val="00B53323"/>
    <w:rsid w:val="00B5400A"/>
    <w:rsid w:val="00B5415C"/>
    <w:rsid w:val="00B5468E"/>
    <w:rsid w:val="00B54B87"/>
    <w:rsid w:val="00B54C01"/>
    <w:rsid w:val="00B54C99"/>
    <w:rsid w:val="00B552D9"/>
    <w:rsid w:val="00B558C0"/>
    <w:rsid w:val="00B568EE"/>
    <w:rsid w:val="00B56A70"/>
    <w:rsid w:val="00B5797F"/>
    <w:rsid w:val="00B60014"/>
    <w:rsid w:val="00B606F3"/>
    <w:rsid w:val="00B61915"/>
    <w:rsid w:val="00B61988"/>
    <w:rsid w:val="00B620FF"/>
    <w:rsid w:val="00B6362B"/>
    <w:rsid w:val="00B6475F"/>
    <w:rsid w:val="00B64BB2"/>
    <w:rsid w:val="00B64D53"/>
    <w:rsid w:val="00B64DD7"/>
    <w:rsid w:val="00B654F5"/>
    <w:rsid w:val="00B665B2"/>
    <w:rsid w:val="00B66F5B"/>
    <w:rsid w:val="00B67014"/>
    <w:rsid w:val="00B67615"/>
    <w:rsid w:val="00B70BCB"/>
    <w:rsid w:val="00B740BA"/>
    <w:rsid w:val="00B7419C"/>
    <w:rsid w:val="00B75CBA"/>
    <w:rsid w:val="00B76658"/>
    <w:rsid w:val="00B81872"/>
    <w:rsid w:val="00B83009"/>
    <w:rsid w:val="00B83253"/>
    <w:rsid w:val="00B8370A"/>
    <w:rsid w:val="00B83841"/>
    <w:rsid w:val="00B853B4"/>
    <w:rsid w:val="00B856F1"/>
    <w:rsid w:val="00B85A25"/>
    <w:rsid w:val="00B85D8B"/>
    <w:rsid w:val="00B85DEC"/>
    <w:rsid w:val="00B861F5"/>
    <w:rsid w:val="00B86BCA"/>
    <w:rsid w:val="00B86E3F"/>
    <w:rsid w:val="00B872F9"/>
    <w:rsid w:val="00B90593"/>
    <w:rsid w:val="00B9214A"/>
    <w:rsid w:val="00B9225C"/>
    <w:rsid w:val="00B928CA"/>
    <w:rsid w:val="00B92F1F"/>
    <w:rsid w:val="00B933D3"/>
    <w:rsid w:val="00B938F9"/>
    <w:rsid w:val="00B93BC8"/>
    <w:rsid w:val="00B93C00"/>
    <w:rsid w:val="00B93DAD"/>
    <w:rsid w:val="00B958A4"/>
    <w:rsid w:val="00BA0374"/>
    <w:rsid w:val="00BA0514"/>
    <w:rsid w:val="00BA06A6"/>
    <w:rsid w:val="00BA081E"/>
    <w:rsid w:val="00BA1742"/>
    <w:rsid w:val="00BA2907"/>
    <w:rsid w:val="00BA32A8"/>
    <w:rsid w:val="00BA367E"/>
    <w:rsid w:val="00BA3A73"/>
    <w:rsid w:val="00BA4081"/>
    <w:rsid w:val="00BA4E28"/>
    <w:rsid w:val="00BA50C8"/>
    <w:rsid w:val="00BA675F"/>
    <w:rsid w:val="00BA72AD"/>
    <w:rsid w:val="00BA7CE0"/>
    <w:rsid w:val="00BB0E67"/>
    <w:rsid w:val="00BB2485"/>
    <w:rsid w:val="00BB4286"/>
    <w:rsid w:val="00BB5AEF"/>
    <w:rsid w:val="00BB5DED"/>
    <w:rsid w:val="00BB6FC3"/>
    <w:rsid w:val="00BB71BA"/>
    <w:rsid w:val="00BB764B"/>
    <w:rsid w:val="00BC073E"/>
    <w:rsid w:val="00BC07B8"/>
    <w:rsid w:val="00BC13B0"/>
    <w:rsid w:val="00BC1A43"/>
    <w:rsid w:val="00BC2447"/>
    <w:rsid w:val="00BC2D30"/>
    <w:rsid w:val="00BC3D03"/>
    <w:rsid w:val="00BC3F2C"/>
    <w:rsid w:val="00BC485C"/>
    <w:rsid w:val="00BC4A7C"/>
    <w:rsid w:val="00BC566F"/>
    <w:rsid w:val="00BD0038"/>
    <w:rsid w:val="00BD2251"/>
    <w:rsid w:val="00BD251A"/>
    <w:rsid w:val="00BD2592"/>
    <w:rsid w:val="00BD412A"/>
    <w:rsid w:val="00BD472F"/>
    <w:rsid w:val="00BD4E40"/>
    <w:rsid w:val="00BD53E4"/>
    <w:rsid w:val="00BD56A1"/>
    <w:rsid w:val="00BD6866"/>
    <w:rsid w:val="00BD6C67"/>
    <w:rsid w:val="00BD6EAE"/>
    <w:rsid w:val="00BD7F24"/>
    <w:rsid w:val="00BE16D5"/>
    <w:rsid w:val="00BE1759"/>
    <w:rsid w:val="00BE1B78"/>
    <w:rsid w:val="00BE23DB"/>
    <w:rsid w:val="00BE2EFB"/>
    <w:rsid w:val="00BE3981"/>
    <w:rsid w:val="00BE3AF6"/>
    <w:rsid w:val="00BE5752"/>
    <w:rsid w:val="00BE5A49"/>
    <w:rsid w:val="00BE69F2"/>
    <w:rsid w:val="00BF227F"/>
    <w:rsid w:val="00BF3AD8"/>
    <w:rsid w:val="00BF4C90"/>
    <w:rsid w:val="00BF5490"/>
    <w:rsid w:val="00BF55E0"/>
    <w:rsid w:val="00BF6F89"/>
    <w:rsid w:val="00BF7038"/>
    <w:rsid w:val="00BF76BE"/>
    <w:rsid w:val="00C002F9"/>
    <w:rsid w:val="00C01A9D"/>
    <w:rsid w:val="00C02028"/>
    <w:rsid w:val="00C02319"/>
    <w:rsid w:val="00C03C47"/>
    <w:rsid w:val="00C04CDE"/>
    <w:rsid w:val="00C05713"/>
    <w:rsid w:val="00C05950"/>
    <w:rsid w:val="00C0636F"/>
    <w:rsid w:val="00C06CE3"/>
    <w:rsid w:val="00C06E6D"/>
    <w:rsid w:val="00C0740F"/>
    <w:rsid w:val="00C07673"/>
    <w:rsid w:val="00C07A98"/>
    <w:rsid w:val="00C10702"/>
    <w:rsid w:val="00C10A3D"/>
    <w:rsid w:val="00C10BCB"/>
    <w:rsid w:val="00C10D59"/>
    <w:rsid w:val="00C10FF3"/>
    <w:rsid w:val="00C11029"/>
    <w:rsid w:val="00C14178"/>
    <w:rsid w:val="00C15091"/>
    <w:rsid w:val="00C15C90"/>
    <w:rsid w:val="00C16DBF"/>
    <w:rsid w:val="00C21121"/>
    <w:rsid w:val="00C21848"/>
    <w:rsid w:val="00C21CAC"/>
    <w:rsid w:val="00C23072"/>
    <w:rsid w:val="00C23C0F"/>
    <w:rsid w:val="00C23EE9"/>
    <w:rsid w:val="00C25D26"/>
    <w:rsid w:val="00C25ECE"/>
    <w:rsid w:val="00C27B69"/>
    <w:rsid w:val="00C30232"/>
    <w:rsid w:val="00C32E69"/>
    <w:rsid w:val="00C3301E"/>
    <w:rsid w:val="00C33FD0"/>
    <w:rsid w:val="00C34D48"/>
    <w:rsid w:val="00C356D7"/>
    <w:rsid w:val="00C35F24"/>
    <w:rsid w:val="00C366A0"/>
    <w:rsid w:val="00C36D11"/>
    <w:rsid w:val="00C37396"/>
    <w:rsid w:val="00C3792F"/>
    <w:rsid w:val="00C40855"/>
    <w:rsid w:val="00C4137C"/>
    <w:rsid w:val="00C414D1"/>
    <w:rsid w:val="00C41A1C"/>
    <w:rsid w:val="00C41B2E"/>
    <w:rsid w:val="00C42796"/>
    <w:rsid w:val="00C42DD3"/>
    <w:rsid w:val="00C42EF2"/>
    <w:rsid w:val="00C42F81"/>
    <w:rsid w:val="00C4312F"/>
    <w:rsid w:val="00C45B2F"/>
    <w:rsid w:val="00C45DFF"/>
    <w:rsid w:val="00C46C04"/>
    <w:rsid w:val="00C470E3"/>
    <w:rsid w:val="00C475B8"/>
    <w:rsid w:val="00C479B2"/>
    <w:rsid w:val="00C47A2B"/>
    <w:rsid w:val="00C50066"/>
    <w:rsid w:val="00C50B2B"/>
    <w:rsid w:val="00C51EBE"/>
    <w:rsid w:val="00C5318D"/>
    <w:rsid w:val="00C533B2"/>
    <w:rsid w:val="00C5403A"/>
    <w:rsid w:val="00C54211"/>
    <w:rsid w:val="00C545C0"/>
    <w:rsid w:val="00C552FE"/>
    <w:rsid w:val="00C556C9"/>
    <w:rsid w:val="00C55753"/>
    <w:rsid w:val="00C56460"/>
    <w:rsid w:val="00C56C0E"/>
    <w:rsid w:val="00C56F01"/>
    <w:rsid w:val="00C5711F"/>
    <w:rsid w:val="00C57790"/>
    <w:rsid w:val="00C60890"/>
    <w:rsid w:val="00C60C46"/>
    <w:rsid w:val="00C6172B"/>
    <w:rsid w:val="00C617EF"/>
    <w:rsid w:val="00C640E5"/>
    <w:rsid w:val="00C64B5D"/>
    <w:rsid w:val="00C65BEB"/>
    <w:rsid w:val="00C66129"/>
    <w:rsid w:val="00C66343"/>
    <w:rsid w:val="00C66BB4"/>
    <w:rsid w:val="00C67729"/>
    <w:rsid w:val="00C67B84"/>
    <w:rsid w:val="00C67C2C"/>
    <w:rsid w:val="00C67C74"/>
    <w:rsid w:val="00C710FE"/>
    <w:rsid w:val="00C7129A"/>
    <w:rsid w:val="00C713B8"/>
    <w:rsid w:val="00C7205C"/>
    <w:rsid w:val="00C72329"/>
    <w:rsid w:val="00C74F55"/>
    <w:rsid w:val="00C754BF"/>
    <w:rsid w:val="00C76AB7"/>
    <w:rsid w:val="00C7735F"/>
    <w:rsid w:val="00C77900"/>
    <w:rsid w:val="00C8098F"/>
    <w:rsid w:val="00C822BD"/>
    <w:rsid w:val="00C84AC9"/>
    <w:rsid w:val="00C84CAE"/>
    <w:rsid w:val="00C856D8"/>
    <w:rsid w:val="00C85CFB"/>
    <w:rsid w:val="00C865B3"/>
    <w:rsid w:val="00C86AED"/>
    <w:rsid w:val="00C900DA"/>
    <w:rsid w:val="00C90614"/>
    <w:rsid w:val="00C91ADD"/>
    <w:rsid w:val="00C91D1B"/>
    <w:rsid w:val="00C92B92"/>
    <w:rsid w:val="00C93243"/>
    <w:rsid w:val="00C939F2"/>
    <w:rsid w:val="00C94322"/>
    <w:rsid w:val="00C9458B"/>
    <w:rsid w:val="00C9485A"/>
    <w:rsid w:val="00C948A0"/>
    <w:rsid w:val="00C95D33"/>
    <w:rsid w:val="00C97421"/>
    <w:rsid w:val="00CA00A8"/>
    <w:rsid w:val="00CA0715"/>
    <w:rsid w:val="00CA1109"/>
    <w:rsid w:val="00CA239C"/>
    <w:rsid w:val="00CA25C4"/>
    <w:rsid w:val="00CA3523"/>
    <w:rsid w:val="00CA55E5"/>
    <w:rsid w:val="00CA5D4B"/>
    <w:rsid w:val="00CA776B"/>
    <w:rsid w:val="00CA7E11"/>
    <w:rsid w:val="00CB0A85"/>
    <w:rsid w:val="00CB19E2"/>
    <w:rsid w:val="00CB30DC"/>
    <w:rsid w:val="00CB328F"/>
    <w:rsid w:val="00CB3346"/>
    <w:rsid w:val="00CB37A6"/>
    <w:rsid w:val="00CB3CD5"/>
    <w:rsid w:val="00CB4394"/>
    <w:rsid w:val="00CB46C8"/>
    <w:rsid w:val="00CB491C"/>
    <w:rsid w:val="00CB537D"/>
    <w:rsid w:val="00CB5860"/>
    <w:rsid w:val="00CB685F"/>
    <w:rsid w:val="00CB6B18"/>
    <w:rsid w:val="00CC02F4"/>
    <w:rsid w:val="00CC11C6"/>
    <w:rsid w:val="00CC212A"/>
    <w:rsid w:val="00CC241C"/>
    <w:rsid w:val="00CC2E1B"/>
    <w:rsid w:val="00CC32F8"/>
    <w:rsid w:val="00CC5E6C"/>
    <w:rsid w:val="00CC5F74"/>
    <w:rsid w:val="00CC63AC"/>
    <w:rsid w:val="00CC63B7"/>
    <w:rsid w:val="00CC6B0D"/>
    <w:rsid w:val="00CC711B"/>
    <w:rsid w:val="00CC722A"/>
    <w:rsid w:val="00CC7822"/>
    <w:rsid w:val="00CD194B"/>
    <w:rsid w:val="00CD1D00"/>
    <w:rsid w:val="00CD2D5D"/>
    <w:rsid w:val="00CD4254"/>
    <w:rsid w:val="00CD4B39"/>
    <w:rsid w:val="00CD6817"/>
    <w:rsid w:val="00CD6D32"/>
    <w:rsid w:val="00CD6F77"/>
    <w:rsid w:val="00CE0D48"/>
    <w:rsid w:val="00CE18F1"/>
    <w:rsid w:val="00CE1937"/>
    <w:rsid w:val="00CE1EEC"/>
    <w:rsid w:val="00CE2360"/>
    <w:rsid w:val="00CE26EC"/>
    <w:rsid w:val="00CE4A13"/>
    <w:rsid w:val="00CE7004"/>
    <w:rsid w:val="00CF00D8"/>
    <w:rsid w:val="00CF094D"/>
    <w:rsid w:val="00CF1D6B"/>
    <w:rsid w:val="00CF1EC2"/>
    <w:rsid w:val="00CF2CE6"/>
    <w:rsid w:val="00CF34E3"/>
    <w:rsid w:val="00CF7576"/>
    <w:rsid w:val="00D00287"/>
    <w:rsid w:val="00D003DA"/>
    <w:rsid w:val="00D019E2"/>
    <w:rsid w:val="00D0357E"/>
    <w:rsid w:val="00D035AD"/>
    <w:rsid w:val="00D05656"/>
    <w:rsid w:val="00D060F8"/>
    <w:rsid w:val="00D069B1"/>
    <w:rsid w:val="00D06FBD"/>
    <w:rsid w:val="00D07696"/>
    <w:rsid w:val="00D07957"/>
    <w:rsid w:val="00D1063D"/>
    <w:rsid w:val="00D10788"/>
    <w:rsid w:val="00D113B6"/>
    <w:rsid w:val="00D1191C"/>
    <w:rsid w:val="00D123DA"/>
    <w:rsid w:val="00D141D6"/>
    <w:rsid w:val="00D154AE"/>
    <w:rsid w:val="00D15C68"/>
    <w:rsid w:val="00D15F70"/>
    <w:rsid w:val="00D16144"/>
    <w:rsid w:val="00D16576"/>
    <w:rsid w:val="00D175CB"/>
    <w:rsid w:val="00D179E1"/>
    <w:rsid w:val="00D21F2C"/>
    <w:rsid w:val="00D2245D"/>
    <w:rsid w:val="00D24BA3"/>
    <w:rsid w:val="00D26102"/>
    <w:rsid w:val="00D26893"/>
    <w:rsid w:val="00D26A3F"/>
    <w:rsid w:val="00D27999"/>
    <w:rsid w:val="00D27C6B"/>
    <w:rsid w:val="00D3078B"/>
    <w:rsid w:val="00D321BD"/>
    <w:rsid w:val="00D327AE"/>
    <w:rsid w:val="00D330A5"/>
    <w:rsid w:val="00D334FF"/>
    <w:rsid w:val="00D33914"/>
    <w:rsid w:val="00D33AEA"/>
    <w:rsid w:val="00D33EEB"/>
    <w:rsid w:val="00D3493C"/>
    <w:rsid w:val="00D3554A"/>
    <w:rsid w:val="00D35826"/>
    <w:rsid w:val="00D362BE"/>
    <w:rsid w:val="00D36EFD"/>
    <w:rsid w:val="00D40524"/>
    <w:rsid w:val="00D42D53"/>
    <w:rsid w:val="00D42E88"/>
    <w:rsid w:val="00D43020"/>
    <w:rsid w:val="00D442F9"/>
    <w:rsid w:val="00D4450F"/>
    <w:rsid w:val="00D44AC0"/>
    <w:rsid w:val="00D44C17"/>
    <w:rsid w:val="00D454BF"/>
    <w:rsid w:val="00D468DD"/>
    <w:rsid w:val="00D46A92"/>
    <w:rsid w:val="00D4755B"/>
    <w:rsid w:val="00D475EC"/>
    <w:rsid w:val="00D50272"/>
    <w:rsid w:val="00D502A5"/>
    <w:rsid w:val="00D514DC"/>
    <w:rsid w:val="00D51966"/>
    <w:rsid w:val="00D51C6F"/>
    <w:rsid w:val="00D5211A"/>
    <w:rsid w:val="00D52456"/>
    <w:rsid w:val="00D52D12"/>
    <w:rsid w:val="00D53462"/>
    <w:rsid w:val="00D53D75"/>
    <w:rsid w:val="00D54651"/>
    <w:rsid w:val="00D54DBC"/>
    <w:rsid w:val="00D5598E"/>
    <w:rsid w:val="00D573CC"/>
    <w:rsid w:val="00D578E9"/>
    <w:rsid w:val="00D57C13"/>
    <w:rsid w:val="00D57C1A"/>
    <w:rsid w:val="00D6010E"/>
    <w:rsid w:val="00D60D46"/>
    <w:rsid w:val="00D60D71"/>
    <w:rsid w:val="00D60DFE"/>
    <w:rsid w:val="00D613DD"/>
    <w:rsid w:val="00D61943"/>
    <w:rsid w:val="00D6297B"/>
    <w:rsid w:val="00D63E64"/>
    <w:rsid w:val="00D63F18"/>
    <w:rsid w:val="00D644F0"/>
    <w:rsid w:val="00D6480A"/>
    <w:rsid w:val="00D6742F"/>
    <w:rsid w:val="00D678F4"/>
    <w:rsid w:val="00D67A63"/>
    <w:rsid w:val="00D7068B"/>
    <w:rsid w:val="00D713B0"/>
    <w:rsid w:val="00D71BF4"/>
    <w:rsid w:val="00D7321A"/>
    <w:rsid w:val="00D75ECE"/>
    <w:rsid w:val="00D77F1F"/>
    <w:rsid w:val="00D77FF7"/>
    <w:rsid w:val="00D82270"/>
    <w:rsid w:val="00D822AA"/>
    <w:rsid w:val="00D83BB6"/>
    <w:rsid w:val="00D8445C"/>
    <w:rsid w:val="00D8487E"/>
    <w:rsid w:val="00D850EB"/>
    <w:rsid w:val="00D9149C"/>
    <w:rsid w:val="00D920C4"/>
    <w:rsid w:val="00D924B8"/>
    <w:rsid w:val="00D9282E"/>
    <w:rsid w:val="00D94A5B"/>
    <w:rsid w:val="00D94F35"/>
    <w:rsid w:val="00D9506C"/>
    <w:rsid w:val="00DA0623"/>
    <w:rsid w:val="00DA097D"/>
    <w:rsid w:val="00DA17AA"/>
    <w:rsid w:val="00DA3FAD"/>
    <w:rsid w:val="00DA44B6"/>
    <w:rsid w:val="00DA537D"/>
    <w:rsid w:val="00DA6416"/>
    <w:rsid w:val="00DA6D2B"/>
    <w:rsid w:val="00DA783D"/>
    <w:rsid w:val="00DB118C"/>
    <w:rsid w:val="00DB2FBF"/>
    <w:rsid w:val="00DB4C71"/>
    <w:rsid w:val="00DB4E7E"/>
    <w:rsid w:val="00DB5E10"/>
    <w:rsid w:val="00DB5F8B"/>
    <w:rsid w:val="00DB7A4F"/>
    <w:rsid w:val="00DB7FD8"/>
    <w:rsid w:val="00DC1534"/>
    <w:rsid w:val="00DC2E3C"/>
    <w:rsid w:val="00DC2FA9"/>
    <w:rsid w:val="00DC320C"/>
    <w:rsid w:val="00DC3C49"/>
    <w:rsid w:val="00DC4AC0"/>
    <w:rsid w:val="00DC4BA4"/>
    <w:rsid w:val="00DC5D30"/>
    <w:rsid w:val="00DC77AE"/>
    <w:rsid w:val="00DC7BAE"/>
    <w:rsid w:val="00DC7F2E"/>
    <w:rsid w:val="00DD01F5"/>
    <w:rsid w:val="00DD0407"/>
    <w:rsid w:val="00DD06F4"/>
    <w:rsid w:val="00DD0AAE"/>
    <w:rsid w:val="00DD2C48"/>
    <w:rsid w:val="00DD3A64"/>
    <w:rsid w:val="00DD43BC"/>
    <w:rsid w:val="00DD47A8"/>
    <w:rsid w:val="00DD4D6D"/>
    <w:rsid w:val="00DD5886"/>
    <w:rsid w:val="00DD7AB3"/>
    <w:rsid w:val="00DD7C7E"/>
    <w:rsid w:val="00DE0270"/>
    <w:rsid w:val="00DE051B"/>
    <w:rsid w:val="00DE2DD4"/>
    <w:rsid w:val="00DE37D1"/>
    <w:rsid w:val="00DE3A36"/>
    <w:rsid w:val="00DE3DDB"/>
    <w:rsid w:val="00DE4C3C"/>
    <w:rsid w:val="00DE5699"/>
    <w:rsid w:val="00DE6F32"/>
    <w:rsid w:val="00DE6F3A"/>
    <w:rsid w:val="00DE782B"/>
    <w:rsid w:val="00DE7D52"/>
    <w:rsid w:val="00DE7F06"/>
    <w:rsid w:val="00DF0DED"/>
    <w:rsid w:val="00DF18E3"/>
    <w:rsid w:val="00DF1B25"/>
    <w:rsid w:val="00DF2068"/>
    <w:rsid w:val="00DF35CA"/>
    <w:rsid w:val="00DF4D37"/>
    <w:rsid w:val="00DF6549"/>
    <w:rsid w:val="00DF7210"/>
    <w:rsid w:val="00DF7AD1"/>
    <w:rsid w:val="00E00E77"/>
    <w:rsid w:val="00E039AA"/>
    <w:rsid w:val="00E03DCA"/>
    <w:rsid w:val="00E05B1B"/>
    <w:rsid w:val="00E05B26"/>
    <w:rsid w:val="00E0659D"/>
    <w:rsid w:val="00E0712B"/>
    <w:rsid w:val="00E0750B"/>
    <w:rsid w:val="00E07E87"/>
    <w:rsid w:val="00E10412"/>
    <w:rsid w:val="00E11BB4"/>
    <w:rsid w:val="00E12ABC"/>
    <w:rsid w:val="00E136C9"/>
    <w:rsid w:val="00E15897"/>
    <w:rsid w:val="00E15D3A"/>
    <w:rsid w:val="00E15D8C"/>
    <w:rsid w:val="00E15FF3"/>
    <w:rsid w:val="00E17074"/>
    <w:rsid w:val="00E20AD2"/>
    <w:rsid w:val="00E2176B"/>
    <w:rsid w:val="00E2200D"/>
    <w:rsid w:val="00E223E1"/>
    <w:rsid w:val="00E223FC"/>
    <w:rsid w:val="00E232C4"/>
    <w:rsid w:val="00E23688"/>
    <w:rsid w:val="00E23A34"/>
    <w:rsid w:val="00E24706"/>
    <w:rsid w:val="00E24D97"/>
    <w:rsid w:val="00E24EF3"/>
    <w:rsid w:val="00E251D3"/>
    <w:rsid w:val="00E2590A"/>
    <w:rsid w:val="00E25B78"/>
    <w:rsid w:val="00E27FC3"/>
    <w:rsid w:val="00E3052D"/>
    <w:rsid w:val="00E31F86"/>
    <w:rsid w:val="00E3280F"/>
    <w:rsid w:val="00E33DD5"/>
    <w:rsid w:val="00E34595"/>
    <w:rsid w:val="00E3463A"/>
    <w:rsid w:val="00E346E6"/>
    <w:rsid w:val="00E34F1D"/>
    <w:rsid w:val="00E34FFE"/>
    <w:rsid w:val="00E35BE8"/>
    <w:rsid w:val="00E35C19"/>
    <w:rsid w:val="00E36167"/>
    <w:rsid w:val="00E363CC"/>
    <w:rsid w:val="00E365B9"/>
    <w:rsid w:val="00E37AA7"/>
    <w:rsid w:val="00E41B2E"/>
    <w:rsid w:val="00E47208"/>
    <w:rsid w:val="00E47D1F"/>
    <w:rsid w:val="00E500F7"/>
    <w:rsid w:val="00E50B4A"/>
    <w:rsid w:val="00E50F2F"/>
    <w:rsid w:val="00E51934"/>
    <w:rsid w:val="00E522EF"/>
    <w:rsid w:val="00E52A64"/>
    <w:rsid w:val="00E5324C"/>
    <w:rsid w:val="00E54CEB"/>
    <w:rsid w:val="00E54EA0"/>
    <w:rsid w:val="00E550A4"/>
    <w:rsid w:val="00E551AE"/>
    <w:rsid w:val="00E55C98"/>
    <w:rsid w:val="00E57150"/>
    <w:rsid w:val="00E57606"/>
    <w:rsid w:val="00E6052F"/>
    <w:rsid w:val="00E6077E"/>
    <w:rsid w:val="00E617C5"/>
    <w:rsid w:val="00E61D94"/>
    <w:rsid w:val="00E625FE"/>
    <w:rsid w:val="00E63C64"/>
    <w:rsid w:val="00E65135"/>
    <w:rsid w:val="00E65A77"/>
    <w:rsid w:val="00E6600E"/>
    <w:rsid w:val="00E67F04"/>
    <w:rsid w:val="00E70090"/>
    <w:rsid w:val="00E70CE1"/>
    <w:rsid w:val="00E71170"/>
    <w:rsid w:val="00E72032"/>
    <w:rsid w:val="00E726D2"/>
    <w:rsid w:val="00E72D99"/>
    <w:rsid w:val="00E73A94"/>
    <w:rsid w:val="00E7421D"/>
    <w:rsid w:val="00E742D9"/>
    <w:rsid w:val="00E749A1"/>
    <w:rsid w:val="00E74F3D"/>
    <w:rsid w:val="00E751B3"/>
    <w:rsid w:val="00E75A63"/>
    <w:rsid w:val="00E772AE"/>
    <w:rsid w:val="00E7774F"/>
    <w:rsid w:val="00E77A8F"/>
    <w:rsid w:val="00E77D30"/>
    <w:rsid w:val="00E8011F"/>
    <w:rsid w:val="00E80331"/>
    <w:rsid w:val="00E81A6A"/>
    <w:rsid w:val="00E81C38"/>
    <w:rsid w:val="00E820F9"/>
    <w:rsid w:val="00E83911"/>
    <w:rsid w:val="00E83A95"/>
    <w:rsid w:val="00E8447A"/>
    <w:rsid w:val="00E84A45"/>
    <w:rsid w:val="00E856B8"/>
    <w:rsid w:val="00E85C81"/>
    <w:rsid w:val="00E866DD"/>
    <w:rsid w:val="00E86DC6"/>
    <w:rsid w:val="00E878DF"/>
    <w:rsid w:val="00E87964"/>
    <w:rsid w:val="00E9040D"/>
    <w:rsid w:val="00E9294C"/>
    <w:rsid w:val="00E93FEA"/>
    <w:rsid w:val="00E94103"/>
    <w:rsid w:val="00E94849"/>
    <w:rsid w:val="00E95C3D"/>
    <w:rsid w:val="00E95D20"/>
    <w:rsid w:val="00E96031"/>
    <w:rsid w:val="00E9735D"/>
    <w:rsid w:val="00EA0094"/>
    <w:rsid w:val="00EA0CCC"/>
    <w:rsid w:val="00EA1A79"/>
    <w:rsid w:val="00EA26CA"/>
    <w:rsid w:val="00EA2C4A"/>
    <w:rsid w:val="00EA3781"/>
    <w:rsid w:val="00EA3F79"/>
    <w:rsid w:val="00EA4E0D"/>
    <w:rsid w:val="00EA6694"/>
    <w:rsid w:val="00EA7CE0"/>
    <w:rsid w:val="00EA7E10"/>
    <w:rsid w:val="00EB0BCF"/>
    <w:rsid w:val="00EB2D40"/>
    <w:rsid w:val="00EB36FD"/>
    <w:rsid w:val="00EB41E7"/>
    <w:rsid w:val="00EB5E39"/>
    <w:rsid w:val="00EB644C"/>
    <w:rsid w:val="00EB6627"/>
    <w:rsid w:val="00EB6AF4"/>
    <w:rsid w:val="00EB6D46"/>
    <w:rsid w:val="00EC2AD8"/>
    <w:rsid w:val="00EC407A"/>
    <w:rsid w:val="00EC4EF9"/>
    <w:rsid w:val="00EC65DD"/>
    <w:rsid w:val="00EC7072"/>
    <w:rsid w:val="00ED086F"/>
    <w:rsid w:val="00ED1765"/>
    <w:rsid w:val="00ED2939"/>
    <w:rsid w:val="00ED31A4"/>
    <w:rsid w:val="00ED34B2"/>
    <w:rsid w:val="00ED36B0"/>
    <w:rsid w:val="00ED6825"/>
    <w:rsid w:val="00ED6CA9"/>
    <w:rsid w:val="00EE1484"/>
    <w:rsid w:val="00EE1C74"/>
    <w:rsid w:val="00EE228C"/>
    <w:rsid w:val="00EE2971"/>
    <w:rsid w:val="00EE2EC0"/>
    <w:rsid w:val="00EE32D4"/>
    <w:rsid w:val="00EE4150"/>
    <w:rsid w:val="00EE46A7"/>
    <w:rsid w:val="00EE7871"/>
    <w:rsid w:val="00EE7FE0"/>
    <w:rsid w:val="00EF1154"/>
    <w:rsid w:val="00EF1688"/>
    <w:rsid w:val="00EF3F51"/>
    <w:rsid w:val="00EF40F9"/>
    <w:rsid w:val="00EF46CF"/>
    <w:rsid w:val="00EF51BF"/>
    <w:rsid w:val="00EF5681"/>
    <w:rsid w:val="00EF59D2"/>
    <w:rsid w:val="00EF6E64"/>
    <w:rsid w:val="00EF7F6D"/>
    <w:rsid w:val="00F0073B"/>
    <w:rsid w:val="00F00880"/>
    <w:rsid w:val="00F00C7D"/>
    <w:rsid w:val="00F00D21"/>
    <w:rsid w:val="00F01CF3"/>
    <w:rsid w:val="00F02620"/>
    <w:rsid w:val="00F027C0"/>
    <w:rsid w:val="00F02B09"/>
    <w:rsid w:val="00F02F6E"/>
    <w:rsid w:val="00F03861"/>
    <w:rsid w:val="00F04BB8"/>
    <w:rsid w:val="00F04CB3"/>
    <w:rsid w:val="00F062BF"/>
    <w:rsid w:val="00F0682D"/>
    <w:rsid w:val="00F0760B"/>
    <w:rsid w:val="00F10060"/>
    <w:rsid w:val="00F10089"/>
    <w:rsid w:val="00F10A95"/>
    <w:rsid w:val="00F10B25"/>
    <w:rsid w:val="00F10D27"/>
    <w:rsid w:val="00F11518"/>
    <w:rsid w:val="00F11CE0"/>
    <w:rsid w:val="00F12270"/>
    <w:rsid w:val="00F122B1"/>
    <w:rsid w:val="00F122E9"/>
    <w:rsid w:val="00F1325F"/>
    <w:rsid w:val="00F14B78"/>
    <w:rsid w:val="00F1588F"/>
    <w:rsid w:val="00F160BD"/>
    <w:rsid w:val="00F16F1A"/>
    <w:rsid w:val="00F16FFA"/>
    <w:rsid w:val="00F17190"/>
    <w:rsid w:val="00F171EF"/>
    <w:rsid w:val="00F17783"/>
    <w:rsid w:val="00F17D0B"/>
    <w:rsid w:val="00F17E7D"/>
    <w:rsid w:val="00F20198"/>
    <w:rsid w:val="00F204CD"/>
    <w:rsid w:val="00F209C5"/>
    <w:rsid w:val="00F20AE5"/>
    <w:rsid w:val="00F214EB"/>
    <w:rsid w:val="00F222F5"/>
    <w:rsid w:val="00F22981"/>
    <w:rsid w:val="00F2415D"/>
    <w:rsid w:val="00F24C28"/>
    <w:rsid w:val="00F261FC"/>
    <w:rsid w:val="00F27C45"/>
    <w:rsid w:val="00F3049C"/>
    <w:rsid w:val="00F30C51"/>
    <w:rsid w:val="00F30D7D"/>
    <w:rsid w:val="00F30FE8"/>
    <w:rsid w:val="00F326DD"/>
    <w:rsid w:val="00F326F6"/>
    <w:rsid w:val="00F3309B"/>
    <w:rsid w:val="00F33288"/>
    <w:rsid w:val="00F33BE3"/>
    <w:rsid w:val="00F34A22"/>
    <w:rsid w:val="00F34C06"/>
    <w:rsid w:val="00F34FFC"/>
    <w:rsid w:val="00F35791"/>
    <w:rsid w:val="00F357AE"/>
    <w:rsid w:val="00F3612D"/>
    <w:rsid w:val="00F3705B"/>
    <w:rsid w:val="00F3737A"/>
    <w:rsid w:val="00F37863"/>
    <w:rsid w:val="00F4134C"/>
    <w:rsid w:val="00F43616"/>
    <w:rsid w:val="00F43626"/>
    <w:rsid w:val="00F43EA1"/>
    <w:rsid w:val="00F442F3"/>
    <w:rsid w:val="00F45EA9"/>
    <w:rsid w:val="00F46133"/>
    <w:rsid w:val="00F46808"/>
    <w:rsid w:val="00F46FB9"/>
    <w:rsid w:val="00F476AD"/>
    <w:rsid w:val="00F47E6A"/>
    <w:rsid w:val="00F505F5"/>
    <w:rsid w:val="00F50787"/>
    <w:rsid w:val="00F50B1A"/>
    <w:rsid w:val="00F50C4B"/>
    <w:rsid w:val="00F5109F"/>
    <w:rsid w:val="00F511A6"/>
    <w:rsid w:val="00F512C3"/>
    <w:rsid w:val="00F51A05"/>
    <w:rsid w:val="00F52C42"/>
    <w:rsid w:val="00F54AE8"/>
    <w:rsid w:val="00F55065"/>
    <w:rsid w:val="00F55A31"/>
    <w:rsid w:val="00F55C57"/>
    <w:rsid w:val="00F55D85"/>
    <w:rsid w:val="00F57A35"/>
    <w:rsid w:val="00F60083"/>
    <w:rsid w:val="00F60265"/>
    <w:rsid w:val="00F61CB2"/>
    <w:rsid w:val="00F625D2"/>
    <w:rsid w:val="00F6298B"/>
    <w:rsid w:val="00F644F8"/>
    <w:rsid w:val="00F645F5"/>
    <w:rsid w:val="00F6463E"/>
    <w:rsid w:val="00F6486B"/>
    <w:rsid w:val="00F65765"/>
    <w:rsid w:val="00F71752"/>
    <w:rsid w:val="00F727CF"/>
    <w:rsid w:val="00F73FB8"/>
    <w:rsid w:val="00F77065"/>
    <w:rsid w:val="00F77677"/>
    <w:rsid w:val="00F77C36"/>
    <w:rsid w:val="00F80209"/>
    <w:rsid w:val="00F80457"/>
    <w:rsid w:val="00F82AFD"/>
    <w:rsid w:val="00F82C4C"/>
    <w:rsid w:val="00F83E14"/>
    <w:rsid w:val="00F84588"/>
    <w:rsid w:val="00F85EBA"/>
    <w:rsid w:val="00F867A1"/>
    <w:rsid w:val="00F90655"/>
    <w:rsid w:val="00F9150D"/>
    <w:rsid w:val="00F91557"/>
    <w:rsid w:val="00F91F22"/>
    <w:rsid w:val="00F91F28"/>
    <w:rsid w:val="00F9243F"/>
    <w:rsid w:val="00F92720"/>
    <w:rsid w:val="00F93B7B"/>
    <w:rsid w:val="00F95753"/>
    <w:rsid w:val="00F96212"/>
    <w:rsid w:val="00F96707"/>
    <w:rsid w:val="00FA0079"/>
    <w:rsid w:val="00FA02AA"/>
    <w:rsid w:val="00FA18C1"/>
    <w:rsid w:val="00FA1CDB"/>
    <w:rsid w:val="00FA1F9C"/>
    <w:rsid w:val="00FA3D56"/>
    <w:rsid w:val="00FA411B"/>
    <w:rsid w:val="00FA4B3A"/>
    <w:rsid w:val="00FA4DEE"/>
    <w:rsid w:val="00FA5815"/>
    <w:rsid w:val="00FA5E36"/>
    <w:rsid w:val="00FA6686"/>
    <w:rsid w:val="00FB19B6"/>
    <w:rsid w:val="00FB3157"/>
    <w:rsid w:val="00FB37DB"/>
    <w:rsid w:val="00FB5613"/>
    <w:rsid w:val="00FB5B90"/>
    <w:rsid w:val="00FB61BF"/>
    <w:rsid w:val="00FB63F4"/>
    <w:rsid w:val="00FB6AE7"/>
    <w:rsid w:val="00FB6F7C"/>
    <w:rsid w:val="00FB7845"/>
    <w:rsid w:val="00FB7C96"/>
    <w:rsid w:val="00FB7E3A"/>
    <w:rsid w:val="00FB7ECB"/>
    <w:rsid w:val="00FB7F21"/>
    <w:rsid w:val="00FC0539"/>
    <w:rsid w:val="00FC1D7B"/>
    <w:rsid w:val="00FC2046"/>
    <w:rsid w:val="00FC2B65"/>
    <w:rsid w:val="00FC2E7B"/>
    <w:rsid w:val="00FC3136"/>
    <w:rsid w:val="00FC3365"/>
    <w:rsid w:val="00FC361B"/>
    <w:rsid w:val="00FC384E"/>
    <w:rsid w:val="00FC3942"/>
    <w:rsid w:val="00FC44A1"/>
    <w:rsid w:val="00FC5855"/>
    <w:rsid w:val="00FC673F"/>
    <w:rsid w:val="00FC6812"/>
    <w:rsid w:val="00FC7A16"/>
    <w:rsid w:val="00FC7C76"/>
    <w:rsid w:val="00FD02DD"/>
    <w:rsid w:val="00FD0E0F"/>
    <w:rsid w:val="00FD1B09"/>
    <w:rsid w:val="00FD2F39"/>
    <w:rsid w:val="00FD3607"/>
    <w:rsid w:val="00FD3AC8"/>
    <w:rsid w:val="00FD3BEA"/>
    <w:rsid w:val="00FD413C"/>
    <w:rsid w:val="00FD6331"/>
    <w:rsid w:val="00FD6BDC"/>
    <w:rsid w:val="00FE0EB8"/>
    <w:rsid w:val="00FE1DAA"/>
    <w:rsid w:val="00FE22F1"/>
    <w:rsid w:val="00FE26BA"/>
    <w:rsid w:val="00FE2C16"/>
    <w:rsid w:val="00FE3383"/>
    <w:rsid w:val="00FE3A6A"/>
    <w:rsid w:val="00FE451D"/>
    <w:rsid w:val="00FE4622"/>
    <w:rsid w:val="00FE4782"/>
    <w:rsid w:val="00FE47AA"/>
    <w:rsid w:val="00FE4FFD"/>
    <w:rsid w:val="00FE5294"/>
    <w:rsid w:val="00FE5A34"/>
    <w:rsid w:val="00FE6371"/>
    <w:rsid w:val="00FE6924"/>
    <w:rsid w:val="00FF054C"/>
    <w:rsid w:val="00FF1434"/>
    <w:rsid w:val="00FF151E"/>
    <w:rsid w:val="00FF1F7D"/>
    <w:rsid w:val="00FF36A5"/>
    <w:rsid w:val="00FF447B"/>
    <w:rsid w:val="00FF53B7"/>
    <w:rsid w:val="00FF67D7"/>
    <w:rsid w:val="00FF6D7F"/>
    <w:rsid w:val="00FF6F82"/>
    <w:rsid w:val="00FF76F6"/>
    <w:rsid w:val="086B31EA"/>
    <w:rsid w:val="103CCADE"/>
    <w:rsid w:val="76C9B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pPr>
  </w:style>
  <w:style w:type="character" w:customStyle="1" w:styleId="FooterChar">
    <w:name w:val="Footer Char"/>
    <w:basedOn w:val="DefaultParagraphFont"/>
    <w:link w:val="Footer"/>
    <w:uiPriority w:val="99"/>
    <w:rsid w:val="00564D10"/>
  </w:style>
  <w:style w:type="paragraph" w:customStyle="1" w:styleId="paragraph">
    <w:name w:val="paragraph"/>
    <w:basedOn w:val="Normal"/>
    <w:rsid w:val="007C5AF5"/>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5AF5"/>
  </w:style>
  <w:style w:type="character" w:customStyle="1" w:styleId="spellingerror">
    <w:name w:val="spellingerror"/>
    <w:basedOn w:val="DefaultParagraphFont"/>
    <w:rsid w:val="007C5AF5"/>
  </w:style>
  <w:style w:type="character" w:customStyle="1" w:styleId="eop">
    <w:name w:val="eop"/>
    <w:basedOn w:val="DefaultParagraphFont"/>
    <w:rsid w:val="007C5AF5"/>
  </w:style>
  <w:style w:type="paragraph" w:styleId="BalloonText">
    <w:name w:val="Balloon Text"/>
    <w:basedOn w:val="Normal"/>
    <w:link w:val="BalloonTextChar"/>
    <w:uiPriority w:val="99"/>
    <w:semiHidden/>
    <w:unhideWhenUsed/>
    <w:rsid w:val="00AC2304"/>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2304"/>
    <w:rPr>
      <w:rFonts w:ascii="Segoe UI" w:hAnsi="Segoe UI" w:cs="Segoe UI"/>
      <w:sz w:val="18"/>
      <w:szCs w:val="18"/>
    </w:rPr>
  </w:style>
  <w:style w:type="paragraph" w:styleId="ListParagraph">
    <w:name w:val="List Paragraph"/>
    <w:basedOn w:val="Normal"/>
    <w:uiPriority w:val="34"/>
    <w:qFormat/>
    <w:rsid w:val="00B22269"/>
    <w:pPr>
      <w:ind w:left="720"/>
      <w:contextualSpacing/>
    </w:pPr>
  </w:style>
  <w:style w:type="character" w:styleId="SubtleEmphasis">
    <w:name w:val="Subtle Emphasis"/>
    <w:basedOn w:val="DefaultParagraphFont"/>
    <w:uiPriority w:val="19"/>
    <w:qFormat/>
    <w:rsid w:val="00F625D2"/>
    <w:rPr>
      <w:i/>
      <w:iCs/>
      <w:color w:val="404040" w:themeColor="text1" w:themeTint="BF"/>
    </w:rPr>
  </w:style>
  <w:style w:type="character" w:styleId="Hyperlink">
    <w:name w:val="Hyperlink"/>
    <w:basedOn w:val="DefaultParagraphFont"/>
    <w:uiPriority w:val="99"/>
    <w:semiHidden/>
    <w:unhideWhenUsed/>
    <w:rsid w:val="00D5598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617461">
      <w:bodyDiv w:val="1"/>
      <w:marLeft w:val="0"/>
      <w:marRight w:val="0"/>
      <w:marTop w:val="0"/>
      <w:marBottom w:val="0"/>
      <w:divBdr>
        <w:top w:val="none" w:sz="0" w:space="0" w:color="auto"/>
        <w:left w:val="none" w:sz="0" w:space="0" w:color="auto"/>
        <w:bottom w:val="none" w:sz="0" w:space="0" w:color="auto"/>
        <w:right w:val="none" w:sz="0" w:space="0" w:color="auto"/>
      </w:divBdr>
      <w:divsChild>
        <w:div w:id="648099989">
          <w:marLeft w:val="0"/>
          <w:marRight w:val="0"/>
          <w:marTop w:val="0"/>
          <w:marBottom w:val="0"/>
          <w:divBdr>
            <w:top w:val="none" w:sz="0" w:space="0" w:color="auto"/>
            <w:left w:val="none" w:sz="0" w:space="0" w:color="auto"/>
            <w:bottom w:val="none" w:sz="0" w:space="0" w:color="auto"/>
            <w:right w:val="none" w:sz="0" w:space="0" w:color="auto"/>
          </w:divBdr>
        </w:div>
        <w:div w:id="869336356">
          <w:marLeft w:val="0"/>
          <w:marRight w:val="0"/>
          <w:marTop w:val="0"/>
          <w:marBottom w:val="0"/>
          <w:divBdr>
            <w:top w:val="none" w:sz="0" w:space="0" w:color="auto"/>
            <w:left w:val="none" w:sz="0" w:space="0" w:color="auto"/>
            <w:bottom w:val="none" w:sz="0" w:space="0" w:color="auto"/>
            <w:right w:val="none" w:sz="0" w:space="0" w:color="auto"/>
          </w:divBdr>
        </w:div>
        <w:div w:id="1264218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gbt.foundation/about-u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14</Pages>
  <Words>3654</Words>
  <Characters>20829</Characters>
  <Application>Microsoft Office Word</Application>
  <DocSecurity>0</DocSecurity>
  <Lines>173</Lines>
  <Paragraphs>48</Paragraphs>
  <ScaleCrop>false</ScaleCrop>
  <Company/>
  <LinksUpToDate>false</LinksUpToDate>
  <CharactersWithSpaces>24435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dc:creator>
  <cp:keywords/>
  <dc:description/>
  <cp:lastModifiedBy>Chase Chandler</cp:lastModifiedBy>
  <cp:revision>2735</cp:revision>
  <dcterms:created xsi:type="dcterms:W3CDTF">2017-10-28T13:56:00Z</dcterms:created>
  <dcterms:modified xsi:type="dcterms:W3CDTF">2020-05-11T21:16:00Z</dcterms:modified>
</cp:coreProperties>
</file>