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8EA8C" w14:textId="77777777" w:rsidR="003B5123" w:rsidRPr="00F37561" w:rsidRDefault="003B5123" w:rsidP="00F37561">
      <w:pPr>
        <w:spacing w:line="360" w:lineRule="auto"/>
        <w:rPr>
          <w:rFonts w:ascii="Arial" w:hAnsi="Arial" w:cs="Arial"/>
          <w:b/>
          <w:bCs/>
        </w:rPr>
      </w:pPr>
      <w:r w:rsidRPr="00F37561">
        <w:rPr>
          <w:rFonts w:ascii="Arial" w:hAnsi="Arial" w:cs="Arial"/>
          <w:b/>
          <w:bCs/>
        </w:rPr>
        <w:t>Professional Development within Health and Social Care</w:t>
      </w:r>
    </w:p>
    <w:p w14:paraId="40BAD14E" w14:textId="77777777" w:rsidR="003B5123" w:rsidRPr="00F37561" w:rsidRDefault="003B5123" w:rsidP="00F37561">
      <w:pPr>
        <w:spacing w:line="360" w:lineRule="auto"/>
        <w:rPr>
          <w:rFonts w:ascii="Arial" w:hAnsi="Arial" w:cs="Arial"/>
          <w:b/>
          <w:bCs/>
        </w:rPr>
      </w:pPr>
      <w:r w:rsidRPr="00F37561">
        <w:rPr>
          <w:rFonts w:ascii="Arial" w:hAnsi="Arial" w:cs="Arial"/>
          <w:b/>
          <w:bCs/>
        </w:rPr>
        <w:t>LCHS4009</w:t>
      </w:r>
    </w:p>
    <w:p w14:paraId="59FC6C02" w14:textId="77777777" w:rsidR="003B5123" w:rsidRPr="00F37561" w:rsidRDefault="003B5123" w:rsidP="00F37561">
      <w:pPr>
        <w:spacing w:line="360" w:lineRule="auto"/>
        <w:rPr>
          <w:rFonts w:ascii="Arial" w:hAnsi="Arial" w:cs="Arial"/>
          <w:b/>
          <w:bCs/>
        </w:rPr>
      </w:pPr>
      <w:r w:rsidRPr="00F37561">
        <w:rPr>
          <w:rFonts w:ascii="Arial" w:hAnsi="Arial" w:cs="Arial"/>
          <w:b/>
          <w:bCs/>
        </w:rPr>
        <w:t>Component 2: Written Task</w:t>
      </w:r>
    </w:p>
    <w:p w14:paraId="43C87E4A" w14:textId="77777777" w:rsidR="003B5123" w:rsidRPr="00F37561" w:rsidRDefault="003B5123" w:rsidP="00F37561">
      <w:pPr>
        <w:spacing w:line="360" w:lineRule="auto"/>
        <w:rPr>
          <w:rFonts w:ascii="Arial" w:hAnsi="Arial" w:cs="Arial"/>
          <w:b/>
          <w:bCs/>
        </w:rPr>
      </w:pPr>
      <w:r w:rsidRPr="00F37561">
        <w:rPr>
          <w:rFonts w:ascii="Arial" w:hAnsi="Arial" w:cs="Arial"/>
          <w:b/>
          <w:bCs/>
        </w:rPr>
        <w:t xml:space="preserve">Student name: Akinwande </w:t>
      </w:r>
      <w:proofErr w:type="spellStart"/>
      <w:r w:rsidRPr="00F37561">
        <w:rPr>
          <w:rFonts w:ascii="Arial" w:hAnsi="Arial" w:cs="Arial"/>
          <w:b/>
          <w:bCs/>
        </w:rPr>
        <w:t>Otegbeye</w:t>
      </w:r>
      <w:proofErr w:type="spellEnd"/>
    </w:p>
    <w:p w14:paraId="7DA1B67E" w14:textId="77777777" w:rsidR="003B5123" w:rsidRPr="00F37561" w:rsidRDefault="003B5123" w:rsidP="00F37561">
      <w:pPr>
        <w:spacing w:line="360" w:lineRule="auto"/>
        <w:rPr>
          <w:rFonts w:ascii="Arial" w:hAnsi="Arial" w:cs="Arial"/>
          <w:b/>
          <w:bCs/>
        </w:rPr>
      </w:pPr>
      <w:r w:rsidRPr="00F37561">
        <w:rPr>
          <w:rFonts w:ascii="Arial" w:hAnsi="Arial" w:cs="Arial"/>
          <w:b/>
          <w:bCs/>
        </w:rPr>
        <w:t>Student ID: 2422050</w:t>
      </w:r>
    </w:p>
    <w:p w14:paraId="3FE30944" w14:textId="77777777" w:rsidR="003B5123" w:rsidRPr="00F37561" w:rsidRDefault="003B5123" w:rsidP="00F37561">
      <w:pPr>
        <w:spacing w:line="360" w:lineRule="auto"/>
        <w:rPr>
          <w:rFonts w:ascii="Arial" w:hAnsi="Arial" w:cs="Arial"/>
          <w:b/>
          <w:bCs/>
        </w:rPr>
      </w:pPr>
      <w:r w:rsidRPr="00F37561">
        <w:rPr>
          <w:rFonts w:ascii="Arial" w:hAnsi="Arial" w:cs="Arial"/>
          <w:b/>
          <w:bCs/>
        </w:rPr>
        <w:t>Lecturer: Angela Wells</w:t>
      </w:r>
    </w:p>
    <w:p w14:paraId="7FA53AAB" w14:textId="77777777" w:rsidR="00613A02" w:rsidRPr="00F37561" w:rsidRDefault="00613A02" w:rsidP="00F37561">
      <w:pPr>
        <w:spacing w:line="360" w:lineRule="auto"/>
        <w:rPr>
          <w:rFonts w:ascii="Arial" w:hAnsi="Arial" w:cs="Arial"/>
        </w:rPr>
      </w:pPr>
    </w:p>
    <w:p w14:paraId="5DAF4479" w14:textId="77777777" w:rsidR="003B5123" w:rsidRPr="00F37561" w:rsidRDefault="003B5123" w:rsidP="00F37561">
      <w:pPr>
        <w:spacing w:line="360" w:lineRule="auto"/>
        <w:rPr>
          <w:rFonts w:ascii="Arial" w:hAnsi="Arial" w:cs="Arial"/>
        </w:rPr>
      </w:pPr>
    </w:p>
    <w:p w14:paraId="431981C2" w14:textId="77777777" w:rsidR="003B5123" w:rsidRPr="00F37561" w:rsidRDefault="003B5123" w:rsidP="00F37561">
      <w:pPr>
        <w:spacing w:line="360" w:lineRule="auto"/>
        <w:rPr>
          <w:rFonts w:ascii="Arial" w:hAnsi="Arial" w:cs="Arial"/>
        </w:rPr>
      </w:pPr>
    </w:p>
    <w:p w14:paraId="744E7DB7" w14:textId="77777777" w:rsidR="003B5123" w:rsidRPr="00F37561" w:rsidRDefault="003B5123" w:rsidP="00F37561">
      <w:pPr>
        <w:spacing w:line="360" w:lineRule="auto"/>
        <w:rPr>
          <w:rFonts w:ascii="Arial" w:hAnsi="Arial" w:cs="Arial"/>
        </w:rPr>
      </w:pPr>
    </w:p>
    <w:p w14:paraId="7FC1AC93" w14:textId="77777777" w:rsidR="003B5123" w:rsidRPr="00F37561" w:rsidRDefault="003B5123" w:rsidP="00F37561">
      <w:pPr>
        <w:spacing w:line="360" w:lineRule="auto"/>
        <w:rPr>
          <w:rFonts w:ascii="Arial" w:hAnsi="Arial" w:cs="Arial"/>
        </w:rPr>
      </w:pPr>
    </w:p>
    <w:p w14:paraId="4B2A0095" w14:textId="77777777" w:rsidR="003B5123" w:rsidRPr="00F37561" w:rsidRDefault="003B5123" w:rsidP="00F37561">
      <w:pPr>
        <w:spacing w:line="360" w:lineRule="auto"/>
        <w:rPr>
          <w:rFonts w:ascii="Arial" w:hAnsi="Arial" w:cs="Arial"/>
        </w:rPr>
      </w:pPr>
    </w:p>
    <w:p w14:paraId="345103E6" w14:textId="77777777" w:rsidR="003B5123" w:rsidRPr="00F37561" w:rsidRDefault="003B5123" w:rsidP="00F37561">
      <w:pPr>
        <w:spacing w:line="360" w:lineRule="auto"/>
        <w:rPr>
          <w:rFonts w:ascii="Arial" w:hAnsi="Arial" w:cs="Arial"/>
        </w:rPr>
      </w:pPr>
    </w:p>
    <w:p w14:paraId="1E9839B9" w14:textId="77777777" w:rsidR="003B5123" w:rsidRPr="00F37561" w:rsidRDefault="003B5123" w:rsidP="00F37561">
      <w:pPr>
        <w:spacing w:line="360" w:lineRule="auto"/>
        <w:rPr>
          <w:rFonts w:ascii="Arial" w:hAnsi="Arial" w:cs="Arial"/>
        </w:rPr>
      </w:pPr>
    </w:p>
    <w:p w14:paraId="699D0F8B" w14:textId="77777777" w:rsidR="003B5123" w:rsidRPr="00F37561" w:rsidRDefault="003B5123" w:rsidP="00F37561">
      <w:pPr>
        <w:spacing w:line="360" w:lineRule="auto"/>
        <w:rPr>
          <w:rFonts w:ascii="Arial" w:hAnsi="Arial" w:cs="Arial"/>
        </w:rPr>
      </w:pPr>
    </w:p>
    <w:p w14:paraId="0A4272C0" w14:textId="77777777" w:rsidR="003B5123" w:rsidRPr="00F37561" w:rsidRDefault="003B5123" w:rsidP="00F37561">
      <w:pPr>
        <w:spacing w:line="360" w:lineRule="auto"/>
        <w:rPr>
          <w:rFonts w:ascii="Arial" w:hAnsi="Arial" w:cs="Arial"/>
        </w:rPr>
      </w:pPr>
    </w:p>
    <w:p w14:paraId="4C049325" w14:textId="77777777" w:rsidR="003B5123" w:rsidRPr="00F37561" w:rsidRDefault="003B5123" w:rsidP="00F37561">
      <w:pPr>
        <w:spacing w:line="360" w:lineRule="auto"/>
        <w:rPr>
          <w:rFonts w:ascii="Arial" w:hAnsi="Arial" w:cs="Arial"/>
        </w:rPr>
      </w:pPr>
    </w:p>
    <w:p w14:paraId="6BD0F612" w14:textId="77777777" w:rsidR="003B5123" w:rsidRPr="00F37561" w:rsidRDefault="003B5123" w:rsidP="00F37561">
      <w:pPr>
        <w:spacing w:line="360" w:lineRule="auto"/>
        <w:rPr>
          <w:rFonts w:ascii="Arial" w:hAnsi="Arial" w:cs="Arial"/>
        </w:rPr>
      </w:pPr>
    </w:p>
    <w:p w14:paraId="3AB03E14" w14:textId="77777777" w:rsidR="003B5123" w:rsidRPr="00F37561" w:rsidRDefault="003B5123" w:rsidP="00F37561">
      <w:pPr>
        <w:spacing w:line="360" w:lineRule="auto"/>
        <w:rPr>
          <w:rFonts w:ascii="Arial" w:hAnsi="Arial" w:cs="Arial"/>
        </w:rPr>
      </w:pPr>
    </w:p>
    <w:p w14:paraId="3E65FE06" w14:textId="77777777" w:rsidR="003B5123" w:rsidRPr="00F37561" w:rsidRDefault="003B5123" w:rsidP="00F37561">
      <w:pPr>
        <w:spacing w:line="360" w:lineRule="auto"/>
        <w:rPr>
          <w:rFonts w:ascii="Arial" w:hAnsi="Arial" w:cs="Arial"/>
        </w:rPr>
      </w:pPr>
    </w:p>
    <w:p w14:paraId="45D922FB" w14:textId="77777777" w:rsidR="003B5123" w:rsidRPr="00F37561" w:rsidRDefault="003B5123" w:rsidP="00F37561">
      <w:pPr>
        <w:spacing w:line="360" w:lineRule="auto"/>
        <w:rPr>
          <w:rFonts w:ascii="Arial" w:hAnsi="Arial" w:cs="Arial"/>
        </w:rPr>
      </w:pPr>
    </w:p>
    <w:p w14:paraId="7CFECC38" w14:textId="77777777" w:rsidR="003B5123" w:rsidRPr="00F37561" w:rsidRDefault="003B5123" w:rsidP="00F37561">
      <w:pPr>
        <w:spacing w:line="360" w:lineRule="auto"/>
        <w:rPr>
          <w:rFonts w:ascii="Arial" w:hAnsi="Arial" w:cs="Arial"/>
        </w:rPr>
      </w:pPr>
    </w:p>
    <w:p w14:paraId="140D252A" w14:textId="77777777" w:rsidR="003B5123" w:rsidRPr="00F37561" w:rsidRDefault="003B5123" w:rsidP="00F37561">
      <w:pPr>
        <w:spacing w:line="360" w:lineRule="auto"/>
        <w:rPr>
          <w:rFonts w:ascii="Arial" w:hAnsi="Arial" w:cs="Arial"/>
        </w:rPr>
      </w:pPr>
    </w:p>
    <w:p w14:paraId="4F9FF9E4" w14:textId="77777777" w:rsidR="003B5123" w:rsidRPr="00F37561" w:rsidRDefault="003B5123" w:rsidP="00F37561">
      <w:pPr>
        <w:spacing w:line="360" w:lineRule="auto"/>
        <w:rPr>
          <w:rFonts w:ascii="Arial" w:hAnsi="Arial" w:cs="Arial"/>
        </w:rPr>
      </w:pPr>
    </w:p>
    <w:p w14:paraId="5E8FAC48" w14:textId="77777777" w:rsidR="003B5123" w:rsidRPr="00F37561" w:rsidRDefault="003B5123" w:rsidP="00F37561">
      <w:pPr>
        <w:spacing w:line="360" w:lineRule="auto"/>
        <w:rPr>
          <w:rFonts w:ascii="Arial" w:hAnsi="Arial" w:cs="Arial"/>
        </w:rPr>
      </w:pPr>
    </w:p>
    <w:p w14:paraId="19946D83" w14:textId="77777777" w:rsidR="003B5123" w:rsidRPr="00F37561" w:rsidRDefault="003B5123" w:rsidP="00F37561">
      <w:pPr>
        <w:spacing w:line="360" w:lineRule="auto"/>
        <w:rPr>
          <w:rFonts w:ascii="Arial" w:hAnsi="Arial" w:cs="Arial"/>
        </w:rPr>
      </w:pPr>
    </w:p>
    <w:p w14:paraId="3E5DC022" w14:textId="77777777" w:rsidR="003B5123" w:rsidRPr="00F37561" w:rsidRDefault="003B5123" w:rsidP="00F37561">
      <w:pPr>
        <w:spacing w:line="360" w:lineRule="auto"/>
        <w:rPr>
          <w:rFonts w:ascii="Arial" w:hAnsi="Arial" w:cs="Arial"/>
        </w:rPr>
      </w:pPr>
    </w:p>
    <w:p w14:paraId="0A00468B" w14:textId="77777777" w:rsidR="003B5123" w:rsidRPr="00F37561" w:rsidRDefault="003B5123" w:rsidP="00F37561">
      <w:pPr>
        <w:spacing w:line="360" w:lineRule="auto"/>
        <w:rPr>
          <w:rFonts w:ascii="Arial" w:hAnsi="Arial" w:cs="Arial"/>
        </w:rPr>
      </w:pPr>
    </w:p>
    <w:p w14:paraId="39B952D6" w14:textId="77777777" w:rsidR="003B5123" w:rsidRPr="00F37561" w:rsidRDefault="003B5123" w:rsidP="00F37561">
      <w:pPr>
        <w:spacing w:line="360" w:lineRule="auto"/>
        <w:rPr>
          <w:rFonts w:ascii="Arial" w:hAnsi="Arial" w:cs="Arial"/>
        </w:rPr>
      </w:pPr>
    </w:p>
    <w:p w14:paraId="055FB80A" w14:textId="77777777" w:rsidR="003B5123" w:rsidRPr="00F37561" w:rsidRDefault="003B5123" w:rsidP="00F37561">
      <w:pPr>
        <w:spacing w:line="360" w:lineRule="auto"/>
        <w:rPr>
          <w:rFonts w:ascii="Arial" w:hAnsi="Arial" w:cs="Arial"/>
        </w:rPr>
      </w:pPr>
    </w:p>
    <w:p w14:paraId="685C70D1" w14:textId="096DE1A3" w:rsidR="003B5123" w:rsidRPr="00F37561" w:rsidRDefault="003B5123" w:rsidP="00F37561">
      <w:pPr>
        <w:spacing w:line="360" w:lineRule="auto"/>
        <w:rPr>
          <w:rFonts w:ascii="Arial" w:hAnsi="Arial" w:cs="Arial"/>
          <w:b/>
          <w:bCs/>
        </w:rPr>
      </w:pPr>
      <w:r w:rsidRPr="00F37561">
        <w:rPr>
          <w:rFonts w:ascii="Arial" w:hAnsi="Arial" w:cs="Arial"/>
          <w:b/>
          <w:bCs/>
        </w:rPr>
        <w:t xml:space="preserve">Care Coordinator Adult Mental Health Job Application Personal Action Plan </w:t>
      </w:r>
    </w:p>
    <w:p w14:paraId="45E2A195" w14:textId="77777777" w:rsidR="00F36801" w:rsidRPr="00F37561" w:rsidRDefault="00F36801" w:rsidP="00F37561">
      <w:pPr>
        <w:spacing w:line="360" w:lineRule="auto"/>
        <w:rPr>
          <w:rFonts w:ascii="Arial" w:hAnsi="Arial" w:cs="Arial"/>
        </w:rPr>
      </w:pPr>
      <w:r w:rsidRPr="00F37561">
        <w:rPr>
          <w:rFonts w:ascii="Arial" w:hAnsi="Arial" w:cs="Arial"/>
        </w:rPr>
        <w:t xml:space="preserve">I am currently applying for a Care Coordinator position in adult mental health. This important opportunity is associated with coordinated person-centred care of people living with mental health needs within health and social care settings. Care coordinators are responsible for multiple tasks, including supporting and managing a caseload, facilitating individualised care plans for service users and carers, and providing frontline support (NHS England, 2023). Such skills include strong communication, empathy, organisational, digital and reflective practice. I bring my academic credentials and practical experience to bear on many of these issues. I am highly skilled in relationships and listening from volunteer work and </w:t>
      </w:r>
      <w:proofErr w:type="gramStart"/>
      <w:r w:rsidRPr="00F37561">
        <w:rPr>
          <w:rFonts w:ascii="Arial" w:hAnsi="Arial" w:cs="Arial"/>
        </w:rPr>
        <w:t>lectures, and</w:t>
      </w:r>
      <w:proofErr w:type="gramEnd"/>
      <w:r w:rsidRPr="00F37561">
        <w:rPr>
          <w:rFonts w:ascii="Arial" w:hAnsi="Arial" w:cs="Arial"/>
        </w:rPr>
        <w:t xml:space="preserve"> have worked on educational programs to develop rapport and knowledge of service users. I regularly practice empathy, plan in a sensitive, person-centred manner, and ensure clients feel seen and heard. Placements and coursework, which required juggling multiple tasks on short notice and managing group sessions, have sharpened my organisational skills and case and calendar management. I am proficient in digital record-keeping and familiar with healthcare record management systems. This is particularly important to keep up with the times.</w:t>
      </w:r>
    </w:p>
    <w:p w14:paraId="25CE9D16" w14:textId="225DA307" w:rsidR="00F36801" w:rsidRPr="00F37561" w:rsidRDefault="00F36801" w:rsidP="00F37561">
      <w:pPr>
        <w:spacing w:line="360" w:lineRule="auto"/>
        <w:rPr>
          <w:rFonts w:ascii="Arial" w:hAnsi="Arial" w:cs="Arial"/>
        </w:rPr>
      </w:pPr>
      <w:r w:rsidRPr="00F37561">
        <w:rPr>
          <w:rFonts w:ascii="Arial" w:hAnsi="Arial" w:cs="Arial"/>
        </w:rPr>
        <w:t>On the other hand, even with these talents, I identified some learning gaps I would need to address if I were to succeed in such a position. Moreover, these talents run the gamut: from clinical expertise and crisis intervention skills that involve the ability to intervene and work out the details of one client's symptoms and what the next member might do. I have built a PERSONAL DEVELOPMENT PLAN (PDP) to plug these gaps. First, I will get CPD courses around mental health interventions, such as trauma-informed care and de-escalation. They will take this theoretical and clinical knowledge and take it one step further by doing what they preach. Second, I want to shadow senior clinicians on crisis intervention teams and see what works. This will help me feel good and competent under pressure. The other factor: taking work-based conflict management workshops (to learn how to approach difficult conversations with either a service user or colleague).</w:t>
      </w:r>
    </w:p>
    <w:p w14:paraId="4DD61281" w14:textId="77777777" w:rsidR="00855ED6" w:rsidRPr="00F37561" w:rsidRDefault="00855ED6" w:rsidP="00F37561">
      <w:pPr>
        <w:spacing w:line="360" w:lineRule="auto"/>
        <w:rPr>
          <w:rFonts w:ascii="Arial" w:hAnsi="Arial" w:cs="Arial"/>
        </w:rPr>
      </w:pPr>
      <w:r w:rsidRPr="00F37561">
        <w:rPr>
          <w:rFonts w:ascii="Arial" w:hAnsi="Arial" w:cs="Arial"/>
        </w:rPr>
        <w:t xml:space="preserve">My PDP has concrete steps and timelines. Within the next 3 months, I will have studied 2 CPD modules in mental health interventions. In month 4, I plan on gaining shadowing experience with a local mental health team. At the same time, I will participate in monthly </w:t>
      </w:r>
      <w:r w:rsidRPr="00F37561">
        <w:rPr>
          <w:rFonts w:ascii="Arial" w:hAnsi="Arial" w:cs="Arial"/>
        </w:rPr>
        <w:lastRenderedPageBreak/>
        <w:t>conflict-resolution workshops, whilst recording my learning in reflective journals. These actions will be</w:t>
      </w:r>
    </w:p>
    <w:tbl>
      <w:tblPr>
        <w:tblStyle w:val="TableGrid"/>
        <w:tblpPr w:leftFromText="180" w:rightFromText="180" w:horzAnchor="page" w:tblpX="1947" w:tblpY="1144"/>
        <w:tblW w:w="0" w:type="auto"/>
        <w:tblLook w:val="04A0" w:firstRow="1" w:lastRow="0" w:firstColumn="1" w:lastColumn="0" w:noHBand="0" w:noVBand="1"/>
      </w:tblPr>
      <w:tblGrid>
        <w:gridCol w:w="3005"/>
        <w:gridCol w:w="3005"/>
        <w:gridCol w:w="3006"/>
      </w:tblGrid>
      <w:tr w:rsidR="00B47AD2" w:rsidRPr="00F37561" w14:paraId="63F7D419" w14:textId="77777777" w:rsidTr="00B47AD2">
        <w:trPr>
          <w:trHeight w:val="416"/>
        </w:trPr>
        <w:tc>
          <w:tcPr>
            <w:tcW w:w="3005" w:type="dxa"/>
          </w:tcPr>
          <w:p w14:paraId="15A6B52C" w14:textId="4699DA9D" w:rsidR="00B47AD2" w:rsidRPr="00F37561" w:rsidRDefault="00B47AD2" w:rsidP="00F37561">
            <w:pPr>
              <w:spacing w:line="360" w:lineRule="auto"/>
              <w:rPr>
                <w:rFonts w:ascii="Arial" w:hAnsi="Arial" w:cs="Arial"/>
              </w:rPr>
            </w:pPr>
            <w:r w:rsidRPr="00F37561">
              <w:rPr>
                <w:rFonts w:ascii="Arial" w:hAnsi="Arial" w:cs="Arial"/>
              </w:rPr>
              <w:t>Skill Gap</w:t>
            </w:r>
          </w:p>
        </w:tc>
        <w:tc>
          <w:tcPr>
            <w:tcW w:w="3005" w:type="dxa"/>
          </w:tcPr>
          <w:p w14:paraId="37810D6F" w14:textId="752BB1C9" w:rsidR="00B47AD2" w:rsidRPr="00F37561" w:rsidRDefault="00B47AD2" w:rsidP="00F37561">
            <w:pPr>
              <w:spacing w:line="360" w:lineRule="auto"/>
              <w:rPr>
                <w:rFonts w:ascii="Arial" w:hAnsi="Arial" w:cs="Arial"/>
              </w:rPr>
            </w:pPr>
            <w:r w:rsidRPr="00F37561">
              <w:rPr>
                <w:rFonts w:ascii="Arial" w:hAnsi="Arial" w:cs="Arial"/>
              </w:rPr>
              <w:t>Action Steps</w:t>
            </w:r>
          </w:p>
        </w:tc>
        <w:tc>
          <w:tcPr>
            <w:tcW w:w="3006" w:type="dxa"/>
          </w:tcPr>
          <w:p w14:paraId="6CED3ADB" w14:textId="7CCC7B63" w:rsidR="00B47AD2" w:rsidRPr="00F37561" w:rsidRDefault="00B47AD2" w:rsidP="00F37561">
            <w:pPr>
              <w:spacing w:line="360" w:lineRule="auto"/>
              <w:rPr>
                <w:rFonts w:ascii="Arial" w:hAnsi="Arial" w:cs="Arial"/>
              </w:rPr>
            </w:pPr>
            <w:r w:rsidRPr="00F37561">
              <w:rPr>
                <w:rFonts w:ascii="Arial" w:hAnsi="Arial" w:cs="Arial"/>
              </w:rPr>
              <w:t>Timeline</w:t>
            </w:r>
          </w:p>
        </w:tc>
      </w:tr>
      <w:tr w:rsidR="00B47AD2" w:rsidRPr="00F37561" w14:paraId="3981822F" w14:textId="77777777" w:rsidTr="00B47AD2">
        <w:tc>
          <w:tcPr>
            <w:tcW w:w="3005" w:type="dxa"/>
          </w:tcPr>
          <w:p w14:paraId="6F9643FF" w14:textId="77777777" w:rsidR="00B47AD2" w:rsidRPr="00F37561" w:rsidRDefault="00B47AD2" w:rsidP="00F37561">
            <w:pPr>
              <w:spacing w:line="360" w:lineRule="auto"/>
              <w:rPr>
                <w:rFonts w:ascii="Arial" w:hAnsi="Arial" w:cs="Arial"/>
              </w:rPr>
            </w:pPr>
          </w:p>
          <w:p w14:paraId="3590BCB1" w14:textId="5148C40F" w:rsidR="00B47AD2" w:rsidRPr="00F37561" w:rsidRDefault="00B47AD2" w:rsidP="00F37561">
            <w:pPr>
              <w:spacing w:line="360" w:lineRule="auto"/>
              <w:rPr>
                <w:rFonts w:ascii="Arial" w:hAnsi="Arial" w:cs="Arial"/>
              </w:rPr>
            </w:pPr>
            <w:r w:rsidRPr="00F37561">
              <w:rPr>
                <w:rFonts w:ascii="Arial" w:hAnsi="Arial" w:cs="Arial"/>
              </w:rPr>
              <w:t>Advanced clinical knowledge</w:t>
            </w:r>
          </w:p>
        </w:tc>
        <w:tc>
          <w:tcPr>
            <w:tcW w:w="3005" w:type="dxa"/>
          </w:tcPr>
          <w:p w14:paraId="0CA3A493" w14:textId="3D9F9F01" w:rsidR="00B47AD2" w:rsidRPr="00F37561" w:rsidRDefault="00B47AD2" w:rsidP="00F37561">
            <w:pPr>
              <w:spacing w:line="360" w:lineRule="auto"/>
              <w:rPr>
                <w:rFonts w:ascii="Arial" w:hAnsi="Arial" w:cs="Arial"/>
              </w:rPr>
            </w:pPr>
            <w:r w:rsidRPr="00F37561">
              <w:rPr>
                <w:rFonts w:ascii="Arial" w:hAnsi="Arial" w:cs="Arial"/>
              </w:rPr>
              <w:t>Enrol in CPD courses on mental health interventions (e.g., CBT, trauma-informed care)</w:t>
            </w:r>
          </w:p>
        </w:tc>
        <w:tc>
          <w:tcPr>
            <w:tcW w:w="3006" w:type="dxa"/>
          </w:tcPr>
          <w:p w14:paraId="1C0193AF" w14:textId="77777777" w:rsidR="00B47AD2" w:rsidRPr="00F37561" w:rsidRDefault="00B47AD2" w:rsidP="00F37561">
            <w:pPr>
              <w:spacing w:line="360" w:lineRule="auto"/>
              <w:rPr>
                <w:rFonts w:ascii="Arial" w:hAnsi="Arial" w:cs="Arial"/>
              </w:rPr>
            </w:pPr>
          </w:p>
          <w:p w14:paraId="7CED5FCF" w14:textId="72BB7197" w:rsidR="00B47AD2" w:rsidRPr="00F37561" w:rsidRDefault="00B47AD2" w:rsidP="00F37561">
            <w:pPr>
              <w:spacing w:line="360" w:lineRule="auto"/>
              <w:rPr>
                <w:rFonts w:ascii="Arial" w:hAnsi="Arial" w:cs="Arial"/>
              </w:rPr>
            </w:pPr>
            <w:r w:rsidRPr="00F37561">
              <w:rPr>
                <w:rFonts w:ascii="Arial" w:hAnsi="Arial" w:cs="Arial"/>
              </w:rPr>
              <w:t>Within 3 months</w:t>
            </w:r>
          </w:p>
        </w:tc>
      </w:tr>
      <w:tr w:rsidR="00B47AD2" w:rsidRPr="00F37561" w14:paraId="73304829" w14:textId="77777777" w:rsidTr="00B47AD2">
        <w:tc>
          <w:tcPr>
            <w:tcW w:w="3005" w:type="dxa"/>
          </w:tcPr>
          <w:p w14:paraId="6CFFAA05" w14:textId="77777777" w:rsidR="00B47AD2" w:rsidRPr="00F37561" w:rsidRDefault="00B47AD2" w:rsidP="00F37561">
            <w:pPr>
              <w:spacing w:line="360" w:lineRule="auto"/>
              <w:rPr>
                <w:rFonts w:ascii="Arial" w:hAnsi="Arial" w:cs="Arial"/>
              </w:rPr>
            </w:pPr>
          </w:p>
          <w:p w14:paraId="386C13D3" w14:textId="07BCB1DA" w:rsidR="00B47AD2" w:rsidRPr="00F37561" w:rsidRDefault="00B47AD2" w:rsidP="00F37561">
            <w:pPr>
              <w:spacing w:line="360" w:lineRule="auto"/>
              <w:rPr>
                <w:rFonts w:ascii="Arial" w:hAnsi="Arial" w:cs="Arial"/>
              </w:rPr>
            </w:pPr>
            <w:r w:rsidRPr="00F37561">
              <w:rPr>
                <w:rFonts w:ascii="Arial" w:hAnsi="Arial" w:cs="Arial"/>
              </w:rPr>
              <w:t>Crisis intervention</w:t>
            </w:r>
          </w:p>
        </w:tc>
        <w:tc>
          <w:tcPr>
            <w:tcW w:w="3005" w:type="dxa"/>
          </w:tcPr>
          <w:p w14:paraId="25415BD2" w14:textId="158097F3" w:rsidR="00B47AD2" w:rsidRPr="00F37561" w:rsidRDefault="00B47AD2" w:rsidP="00F37561">
            <w:pPr>
              <w:spacing w:line="360" w:lineRule="auto"/>
              <w:rPr>
                <w:rFonts w:ascii="Arial" w:hAnsi="Arial" w:cs="Arial"/>
              </w:rPr>
            </w:pPr>
            <w:r w:rsidRPr="00F37561">
              <w:rPr>
                <w:rFonts w:ascii="Arial" w:hAnsi="Arial" w:cs="Arial"/>
              </w:rPr>
              <w:t>Attend workshops and shadow crisis teams to observe de-escalation techniques.</w:t>
            </w:r>
          </w:p>
        </w:tc>
        <w:tc>
          <w:tcPr>
            <w:tcW w:w="3006" w:type="dxa"/>
          </w:tcPr>
          <w:p w14:paraId="0DD0E41A" w14:textId="77777777" w:rsidR="00B47AD2" w:rsidRPr="00F37561" w:rsidRDefault="00B47AD2" w:rsidP="00F37561">
            <w:pPr>
              <w:spacing w:line="360" w:lineRule="auto"/>
              <w:rPr>
                <w:rFonts w:ascii="Arial" w:hAnsi="Arial" w:cs="Arial"/>
              </w:rPr>
            </w:pPr>
          </w:p>
          <w:p w14:paraId="576C5CC8" w14:textId="38DCE884" w:rsidR="00B47AD2" w:rsidRPr="00F37561" w:rsidRDefault="00B47AD2" w:rsidP="00F37561">
            <w:pPr>
              <w:spacing w:line="360" w:lineRule="auto"/>
              <w:rPr>
                <w:rFonts w:ascii="Arial" w:hAnsi="Arial" w:cs="Arial"/>
              </w:rPr>
            </w:pPr>
            <w:r w:rsidRPr="00F37561">
              <w:rPr>
                <w:rFonts w:ascii="Arial" w:hAnsi="Arial" w:cs="Arial"/>
              </w:rPr>
              <w:t>Ongoing</w:t>
            </w:r>
          </w:p>
        </w:tc>
      </w:tr>
      <w:tr w:rsidR="00B47AD2" w:rsidRPr="00F37561" w14:paraId="508F5DDF" w14:textId="77777777" w:rsidTr="00B47AD2">
        <w:tc>
          <w:tcPr>
            <w:tcW w:w="3005" w:type="dxa"/>
          </w:tcPr>
          <w:p w14:paraId="13771D81" w14:textId="77777777" w:rsidR="00B47AD2" w:rsidRPr="00F37561" w:rsidRDefault="00B47AD2" w:rsidP="00F37561">
            <w:pPr>
              <w:spacing w:line="360" w:lineRule="auto"/>
              <w:rPr>
                <w:rFonts w:ascii="Arial" w:hAnsi="Arial" w:cs="Arial"/>
              </w:rPr>
            </w:pPr>
          </w:p>
          <w:p w14:paraId="1E4D2F21" w14:textId="1EE6B33E" w:rsidR="00B47AD2" w:rsidRPr="00F37561" w:rsidRDefault="00B47AD2" w:rsidP="00F37561">
            <w:pPr>
              <w:spacing w:line="360" w:lineRule="auto"/>
              <w:rPr>
                <w:rFonts w:ascii="Arial" w:hAnsi="Arial" w:cs="Arial"/>
              </w:rPr>
            </w:pPr>
            <w:r w:rsidRPr="00F37561">
              <w:rPr>
                <w:rFonts w:ascii="Arial" w:hAnsi="Arial" w:cs="Arial"/>
              </w:rPr>
              <w:t>Conflict resolution</w:t>
            </w:r>
          </w:p>
        </w:tc>
        <w:tc>
          <w:tcPr>
            <w:tcW w:w="3005" w:type="dxa"/>
          </w:tcPr>
          <w:p w14:paraId="1215BD90" w14:textId="04AFDC76" w:rsidR="00B47AD2" w:rsidRPr="00F37561" w:rsidRDefault="00B47AD2" w:rsidP="00F37561">
            <w:pPr>
              <w:spacing w:line="360" w:lineRule="auto"/>
              <w:rPr>
                <w:rFonts w:ascii="Arial" w:hAnsi="Arial" w:cs="Arial"/>
              </w:rPr>
            </w:pPr>
            <w:r w:rsidRPr="00F37561">
              <w:rPr>
                <w:rFonts w:ascii="Arial" w:hAnsi="Arial" w:cs="Arial"/>
              </w:rPr>
              <w:t>Participate in role-play scenarios and feedback sessions during training.</w:t>
            </w:r>
          </w:p>
        </w:tc>
        <w:tc>
          <w:tcPr>
            <w:tcW w:w="3006" w:type="dxa"/>
          </w:tcPr>
          <w:p w14:paraId="13E9BC20" w14:textId="77777777" w:rsidR="00B47AD2" w:rsidRPr="00F37561" w:rsidRDefault="00B47AD2" w:rsidP="00F37561">
            <w:pPr>
              <w:spacing w:line="360" w:lineRule="auto"/>
              <w:rPr>
                <w:rFonts w:ascii="Arial" w:hAnsi="Arial" w:cs="Arial"/>
              </w:rPr>
            </w:pPr>
          </w:p>
          <w:p w14:paraId="6715F61B" w14:textId="5BB39862" w:rsidR="00B47AD2" w:rsidRPr="00F37561" w:rsidRDefault="00B47AD2" w:rsidP="00F37561">
            <w:pPr>
              <w:spacing w:line="360" w:lineRule="auto"/>
              <w:rPr>
                <w:rFonts w:ascii="Arial" w:hAnsi="Arial" w:cs="Arial"/>
              </w:rPr>
            </w:pPr>
            <w:r w:rsidRPr="00F37561">
              <w:rPr>
                <w:rFonts w:ascii="Arial" w:hAnsi="Arial" w:cs="Arial"/>
              </w:rPr>
              <w:t>Monthly</w:t>
            </w:r>
          </w:p>
        </w:tc>
      </w:tr>
    </w:tbl>
    <w:p w14:paraId="14087CAE" w14:textId="12BBA957" w:rsidR="00855ED6" w:rsidRPr="00F37561" w:rsidRDefault="00855ED6" w:rsidP="00F37561">
      <w:pPr>
        <w:spacing w:line="360" w:lineRule="auto"/>
        <w:rPr>
          <w:rFonts w:ascii="Arial" w:hAnsi="Arial" w:cs="Arial"/>
        </w:rPr>
      </w:pPr>
    </w:p>
    <w:p w14:paraId="74EAD88C" w14:textId="77777777" w:rsidR="00102DB6" w:rsidRPr="00F37561" w:rsidRDefault="00102DB6" w:rsidP="00F37561">
      <w:pPr>
        <w:spacing w:line="360" w:lineRule="auto"/>
        <w:rPr>
          <w:rFonts w:ascii="Arial" w:hAnsi="Arial" w:cs="Arial"/>
        </w:rPr>
      </w:pPr>
    </w:p>
    <w:p w14:paraId="6238F59D" w14:textId="270E65C4" w:rsidR="00102DB6" w:rsidRPr="00F37561" w:rsidRDefault="00102DB6" w:rsidP="00F37561">
      <w:pPr>
        <w:spacing w:line="360" w:lineRule="auto"/>
        <w:rPr>
          <w:rFonts w:ascii="Arial" w:hAnsi="Arial" w:cs="Arial"/>
        </w:rPr>
      </w:pPr>
      <w:r w:rsidRPr="00F37561">
        <w:rPr>
          <w:rFonts w:ascii="Arial" w:hAnsi="Arial" w:cs="Arial"/>
        </w:rPr>
        <w:t xml:space="preserve">        </w:t>
      </w:r>
      <w:r w:rsidRPr="00F37561">
        <w:rPr>
          <w:rFonts w:ascii="Arial" w:hAnsi="Arial" w:cs="Arial"/>
        </w:rPr>
        <w:t>Reviewed quarterly to assess progress and make necessary adjustments.</w:t>
      </w:r>
    </w:p>
    <w:p w14:paraId="3E866788" w14:textId="77777777" w:rsidR="00102DB6" w:rsidRPr="00F37561" w:rsidRDefault="00102DB6" w:rsidP="00F37561">
      <w:pPr>
        <w:spacing w:line="360" w:lineRule="auto"/>
        <w:rPr>
          <w:rFonts w:ascii="Arial" w:hAnsi="Arial" w:cs="Arial"/>
        </w:rPr>
      </w:pPr>
      <w:r w:rsidRPr="00F37561">
        <w:rPr>
          <w:rFonts w:ascii="Arial" w:hAnsi="Arial" w:cs="Arial"/>
        </w:rPr>
        <w:t>In front of the interview, I have prepared and brainstormed some possible answers:</w:t>
      </w:r>
    </w:p>
    <w:p w14:paraId="453EA3EC" w14:textId="4ACF3E22" w:rsidR="00102DB6" w:rsidRPr="00F37561" w:rsidRDefault="00102DB6" w:rsidP="00F37561">
      <w:pPr>
        <w:spacing w:line="360" w:lineRule="auto"/>
        <w:rPr>
          <w:rFonts w:ascii="Arial" w:hAnsi="Arial" w:cs="Arial"/>
        </w:rPr>
      </w:pPr>
      <w:r w:rsidRPr="00F37561">
        <w:rPr>
          <w:rFonts w:ascii="Arial" w:hAnsi="Arial" w:cs="Arial"/>
        </w:rPr>
        <w:t xml:space="preserve">1. </w:t>
      </w:r>
      <w:r w:rsidRPr="00F37561">
        <w:rPr>
          <w:rFonts w:ascii="Arial" w:hAnsi="Arial" w:cs="Arial"/>
        </w:rPr>
        <w:t>Describe a time when you supported an individual with complex mental health needs?</w:t>
      </w:r>
    </w:p>
    <w:p w14:paraId="0F237492" w14:textId="77777777" w:rsidR="00102DB6" w:rsidRPr="00F37561" w:rsidRDefault="00102DB6" w:rsidP="00F37561">
      <w:pPr>
        <w:spacing w:line="360" w:lineRule="auto"/>
        <w:rPr>
          <w:rFonts w:ascii="Arial" w:hAnsi="Arial" w:cs="Arial"/>
        </w:rPr>
      </w:pPr>
      <w:r w:rsidRPr="00F37561">
        <w:rPr>
          <w:rFonts w:ascii="Arial" w:hAnsi="Arial" w:cs="Arial"/>
        </w:rPr>
        <w:t>I performed this placement with a person with schizophrenia and substance misuse. Using active listening and person-centred planning, we co-created a care plan addressing both conditions. I collaborated with multidisciplinary teams to ensure efficient support coordination, and I showed compassion and organisation.</w:t>
      </w:r>
    </w:p>
    <w:p w14:paraId="262E3988" w14:textId="77777777" w:rsidR="008A7001" w:rsidRPr="00F37561" w:rsidRDefault="00102DB6" w:rsidP="00F37561">
      <w:pPr>
        <w:spacing w:line="360" w:lineRule="auto"/>
        <w:rPr>
          <w:rFonts w:ascii="Arial" w:hAnsi="Arial" w:cs="Arial"/>
        </w:rPr>
      </w:pPr>
      <w:r w:rsidRPr="00F37561">
        <w:rPr>
          <w:rFonts w:ascii="Arial" w:hAnsi="Arial" w:cs="Arial"/>
        </w:rPr>
        <w:t>2.</w:t>
      </w:r>
      <w:r w:rsidRPr="00F37561">
        <w:rPr>
          <w:rFonts w:ascii="Arial" w:hAnsi="Arial" w:cs="Arial"/>
        </w:rPr>
        <w:t xml:space="preserve">How do you handle stressful situations or crises? </w:t>
      </w:r>
    </w:p>
    <w:p w14:paraId="5B1F7E31" w14:textId="3533FAEE" w:rsidR="00102DB6" w:rsidRPr="00F37561" w:rsidRDefault="00102DB6" w:rsidP="00F37561">
      <w:pPr>
        <w:spacing w:line="360" w:lineRule="auto"/>
        <w:rPr>
          <w:rFonts w:ascii="Arial" w:hAnsi="Arial" w:cs="Arial"/>
        </w:rPr>
      </w:pPr>
      <w:r w:rsidRPr="00F37561">
        <w:rPr>
          <w:rFonts w:ascii="Arial" w:hAnsi="Arial" w:cs="Arial"/>
        </w:rPr>
        <w:t>I am calm and keep my eyes on safety. The first thing to do is to maintain communication. As I continue to develop crisis intervention skills, I employ de-escalation techniques and seek senior staff expertise when needed. They are areas within the field for which I maintain an ongoing learning and development (CPD and shadowing) plan.</w:t>
      </w:r>
    </w:p>
    <w:p w14:paraId="199F081B" w14:textId="7F42EBDE" w:rsidR="008A7001" w:rsidRPr="00F37561" w:rsidRDefault="008A7001" w:rsidP="00F37561">
      <w:pPr>
        <w:spacing w:line="360" w:lineRule="auto"/>
        <w:rPr>
          <w:rFonts w:ascii="Arial" w:hAnsi="Arial" w:cs="Arial"/>
        </w:rPr>
      </w:pPr>
      <w:r w:rsidRPr="00F37561">
        <w:rPr>
          <w:rFonts w:ascii="Arial" w:hAnsi="Arial" w:cs="Arial"/>
        </w:rPr>
        <w:t xml:space="preserve">3. </w:t>
      </w:r>
      <w:r w:rsidRPr="00F37561">
        <w:rPr>
          <w:rFonts w:ascii="Arial" w:hAnsi="Arial" w:cs="Arial"/>
        </w:rPr>
        <w:t>How do you do person-centred care planning?</w:t>
      </w:r>
    </w:p>
    <w:p w14:paraId="56A9C131" w14:textId="420374A7" w:rsidR="008A7001" w:rsidRPr="00F37561" w:rsidRDefault="008A7001" w:rsidP="00F37561">
      <w:pPr>
        <w:spacing w:line="360" w:lineRule="auto"/>
        <w:rPr>
          <w:rFonts w:ascii="Arial" w:hAnsi="Arial" w:cs="Arial"/>
        </w:rPr>
      </w:pPr>
      <w:r w:rsidRPr="00F37561">
        <w:rPr>
          <w:rFonts w:ascii="Arial" w:hAnsi="Arial" w:cs="Arial"/>
        </w:rPr>
        <w:t xml:space="preserve"> I start by learning what is most important to the individual and know the tools I use such as the What Matters to Me framework. This is crucial </w:t>
      </w:r>
      <w:proofErr w:type="gramStart"/>
      <w:r w:rsidRPr="00F37561">
        <w:rPr>
          <w:rFonts w:ascii="Arial" w:hAnsi="Arial" w:cs="Arial"/>
        </w:rPr>
        <w:t>so as to</w:t>
      </w:r>
      <w:proofErr w:type="gramEnd"/>
      <w:r w:rsidRPr="00F37561">
        <w:rPr>
          <w:rFonts w:ascii="Arial" w:hAnsi="Arial" w:cs="Arial"/>
        </w:rPr>
        <w:t xml:space="preserve"> develop this. I include service users in their own planning in all aspects of the plan and maintain the need to respect their </w:t>
      </w:r>
      <w:r w:rsidRPr="00F37561">
        <w:rPr>
          <w:rFonts w:ascii="Arial" w:hAnsi="Arial" w:cs="Arial"/>
        </w:rPr>
        <w:lastRenderedPageBreak/>
        <w:t>goals, interests and cultural needs. I regularly review the plans to make necessary adjustments in circumstances whenever possible. This will be an outline of my action plan as I endeavour to become a well-established and empathic Care Coordinator able to make a significant contribution to adult mental health services.</w:t>
      </w:r>
    </w:p>
    <w:p w14:paraId="026B24F2" w14:textId="67E384B3" w:rsidR="008A7001" w:rsidRPr="00F37561" w:rsidRDefault="008A7001" w:rsidP="00F37561">
      <w:pPr>
        <w:spacing w:line="360" w:lineRule="auto"/>
        <w:rPr>
          <w:rFonts w:ascii="Arial" w:hAnsi="Arial" w:cs="Arial"/>
          <w:b/>
          <w:bCs/>
        </w:rPr>
      </w:pPr>
      <w:r w:rsidRPr="00F37561">
        <w:rPr>
          <w:rFonts w:ascii="Arial" w:hAnsi="Arial" w:cs="Arial"/>
          <w:b/>
          <w:bCs/>
        </w:rPr>
        <w:t>Communication in Health and Social Care — an academic report</w:t>
      </w:r>
    </w:p>
    <w:p w14:paraId="6E34EBB2" w14:textId="1FC0CF75" w:rsidR="008A7001" w:rsidRPr="00F37561" w:rsidRDefault="008A7001" w:rsidP="00F37561">
      <w:pPr>
        <w:spacing w:line="360" w:lineRule="auto"/>
        <w:rPr>
          <w:rFonts w:ascii="Arial" w:hAnsi="Arial" w:cs="Arial"/>
        </w:rPr>
      </w:pPr>
      <w:r w:rsidRPr="00F37561">
        <w:rPr>
          <w:rFonts w:ascii="Arial" w:hAnsi="Arial" w:cs="Arial"/>
        </w:rPr>
        <w:t xml:space="preserve">Effective communication is an essential skill and crucial in health and social care, especially in Care Coordinator roles, as it provides the person with a means of interacting properly with the service users, carers and practitioners within their organization. It is broken down into verbal, non-verbal, written, and digital stages, all of which contribute to the provision of safe, person-centred care. Better communication builds trust, awareness, and partnerships. For service users in mental health who are likely to experience distress, confusion, stigma or other social barriers to accessing services, empathetic communication is invaluable. As outlined in Skills for Care (2023), professionals should listen actively and provide open-ended prompts and use culturally sensitive language </w:t>
      </w:r>
      <w:proofErr w:type="gramStart"/>
      <w:r w:rsidRPr="00F37561">
        <w:rPr>
          <w:rFonts w:ascii="Arial" w:hAnsi="Arial" w:cs="Arial"/>
        </w:rPr>
        <w:t>in order to</w:t>
      </w:r>
      <w:proofErr w:type="gramEnd"/>
      <w:r w:rsidRPr="00F37561">
        <w:rPr>
          <w:rFonts w:ascii="Arial" w:hAnsi="Arial" w:cs="Arial"/>
        </w:rPr>
        <w:t xml:space="preserve"> connect with people. They are used to reveal the base level needs and personal desires so that the supports can be provided specifically. Language barriers, cognitive deficits, emotional difficulties and environmental conditions represent communication barriers in health and social care. Care Coordinators need to be skilled at recognizing and removing those barriers. For example, visual aids such as simplified language can help those with learning disabilities. Protecting privacy and providing a calm environment can make it easier for those with anxiety to speak up in their fears and anxieties. Because of the widespread use of electronic health records and virtual consultation, digital communication is becoming </w:t>
      </w:r>
      <w:proofErr w:type="gramStart"/>
      <w:r w:rsidRPr="00F37561">
        <w:rPr>
          <w:rFonts w:ascii="Arial" w:hAnsi="Arial" w:cs="Arial"/>
        </w:rPr>
        <w:t>more and more</w:t>
      </w:r>
      <w:proofErr w:type="gramEnd"/>
      <w:r w:rsidRPr="00F37561">
        <w:rPr>
          <w:rFonts w:ascii="Arial" w:hAnsi="Arial" w:cs="Arial"/>
        </w:rPr>
        <w:t xml:space="preserve"> relevant. Thus, professionals will need to embrace the use of digital tools while maintaining confidentiality and safeguarding any data related to the use of these tools. NHS England (2023) highlight the need for staff to be trained in digital literacy to be able to effectively document activities and support people when they are remote. Communication is also important in collaborative working between professionals. Care Coordinators are working with GPs, other specialists including social workers, therapists and community organizations. Clear and timely communication means those who are part of a service user care team are aware and coordinated. Miscommunication can result in incomplete care, redundancy of service, or a lack of intervention.</w:t>
      </w:r>
    </w:p>
    <w:p w14:paraId="10C42616" w14:textId="25F1CE15" w:rsidR="00F37561" w:rsidRPr="00F37561" w:rsidRDefault="00F37561" w:rsidP="00F37561">
      <w:pPr>
        <w:spacing w:line="360" w:lineRule="auto"/>
        <w:rPr>
          <w:rFonts w:ascii="Arial" w:hAnsi="Arial" w:cs="Arial"/>
        </w:rPr>
      </w:pPr>
      <w:r w:rsidRPr="00F37561">
        <w:rPr>
          <w:rFonts w:ascii="Arial" w:hAnsi="Arial" w:cs="Arial"/>
          <w:b/>
          <w:bCs/>
        </w:rPr>
        <w:t>Critical Reflection Using Gibbs Model on LCHS4009 Presentation</w:t>
      </w:r>
      <w:r w:rsidRPr="00F37561">
        <w:rPr>
          <w:rFonts w:ascii="Arial" w:hAnsi="Arial" w:cs="Arial"/>
        </w:rPr>
        <w:t xml:space="preserve"> </w:t>
      </w:r>
    </w:p>
    <w:p w14:paraId="00663D84" w14:textId="77777777" w:rsidR="00F37561" w:rsidRPr="00F37561" w:rsidRDefault="00F37561" w:rsidP="00F37561">
      <w:pPr>
        <w:spacing w:line="360" w:lineRule="auto"/>
        <w:rPr>
          <w:rFonts w:ascii="Arial" w:hAnsi="Arial" w:cs="Arial"/>
        </w:rPr>
      </w:pPr>
      <w:r w:rsidRPr="00F37561">
        <w:rPr>
          <w:rFonts w:ascii="Arial" w:hAnsi="Arial" w:cs="Arial"/>
        </w:rPr>
        <w:t xml:space="preserve">Within the framework of Gibbs Reflective Cycle (1988) I will closely study my LCHS4009 Component 1 presentation on inequalities in mental health. It is a reflective report that </w:t>
      </w:r>
      <w:r w:rsidRPr="00F37561">
        <w:rPr>
          <w:rFonts w:ascii="Arial" w:hAnsi="Arial" w:cs="Arial"/>
        </w:rPr>
        <w:lastRenderedPageBreak/>
        <w:t>describes, via my lecturer's feedback this time, the experience, emotions, performance, and growth which I have gone through in my journey.</w:t>
      </w:r>
    </w:p>
    <w:p w14:paraId="6D52A3AD" w14:textId="77777777" w:rsidR="00F37561" w:rsidRPr="00F37561" w:rsidRDefault="00F37561" w:rsidP="00F37561">
      <w:pPr>
        <w:spacing w:line="360" w:lineRule="auto"/>
        <w:rPr>
          <w:rFonts w:ascii="Arial" w:hAnsi="Arial" w:cs="Arial"/>
        </w:rPr>
      </w:pPr>
      <w:r w:rsidRPr="00F37561">
        <w:rPr>
          <w:rFonts w:ascii="Arial" w:hAnsi="Arial" w:cs="Arial"/>
        </w:rPr>
        <w:t>Description:</w:t>
      </w:r>
    </w:p>
    <w:p w14:paraId="165E22EE" w14:textId="77777777" w:rsidR="00F37561" w:rsidRPr="00F37561" w:rsidRDefault="00F37561" w:rsidP="00F37561">
      <w:pPr>
        <w:spacing w:line="360" w:lineRule="auto"/>
        <w:rPr>
          <w:rFonts w:ascii="Arial" w:hAnsi="Arial" w:cs="Arial"/>
        </w:rPr>
      </w:pPr>
      <w:r w:rsidRPr="00F37561">
        <w:rPr>
          <w:rFonts w:ascii="Arial" w:hAnsi="Arial" w:cs="Arial"/>
        </w:rPr>
        <w:t>The presentation explored disparities in mental health outcomes in different socioeconomic bands. I also made slides for the 10-minute talk. My lecturer said that it was researched thoroughly but it needed to be a little more paced out and build my confidence in my speech.</w:t>
      </w:r>
    </w:p>
    <w:p w14:paraId="346EC8B9" w14:textId="77777777" w:rsidR="00F37561" w:rsidRPr="00F37561" w:rsidRDefault="00F37561" w:rsidP="00F37561">
      <w:pPr>
        <w:spacing w:line="360" w:lineRule="auto"/>
        <w:rPr>
          <w:rFonts w:ascii="Arial" w:hAnsi="Arial" w:cs="Arial"/>
        </w:rPr>
      </w:pPr>
      <w:r w:rsidRPr="00F37561">
        <w:rPr>
          <w:rFonts w:ascii="Arial" w:hAnsi="Arial" w:cs="Arial"/>
        </w:rPr>
        <w:t>Feelings:</w:t>
      </w:r>
    </w:p>
    <w:p w14:paraId="191726E5" w14:textId="77777777" w:rsidR="00F37561" w:rsidRPr="00F37561" w:rsidRDefault="00F37561" w:rsidP="00F37561">
      <w:pPr>
        <w:spacing w:line="360" w:lineRule="auto"/>
        <w:rPr>
          <w:rFonts w:ascii="Arial" w:hAnsi="Arial" w:cs="Arial"/>
        </w:rPr>
      </w:pPr>
      <w:r w:rsidRPr="00F37561">
        <w:rPr>
          <w:rFonts w:ascii="Arial" w:hAnsi="Arial" w:cs="Arial"/>
        </w:rPr>
        <w:t xml:space="preserve">At first, I was nervous, self-conscious, concerned about losing key points. But </w:t>
      </w:r>
      <w:proofErr w:type="spellStart"/>
      <w:r w:rsidRPr="00F37561">
        <w:rPr>
          <w:rFonts w:ascii="Arial" w:hAnsi="Arial" w:cs="Arial"/>
        </w:rPr>
        <w:t>some time</w:t>
      </w:r>
      <w:proofErr w:type="spellEnd"/>
      <w:r w:rsidRPr="00F37561">
        <w:rPr>
          <w:rFonts w:ascii="Arial" w:hAnsi="Arial" w:cs="Arial"/>
        </w:rPr>
        <w:t xml:space="preserve"> after, I found it interesting. The feedback helped me learn that my anxiety had no way of being visible as I feared it.</w:t>
      </w:r>
    </w:p>
    <w:p w14:paraId="283BCFD2" w14:textId="77777777" w:rsidR="00F37561" w:rsidRPr="00F37561" w:rsidRDefault="00F37561" w:rsidP="00F37561">
      <w:pPr>
        <w:spacing w:line="360" w:lineRule="auto"/>
        <w:rPr>
          <w:rFonts w:ascii="Arial" w:hAnsi="Arial" w:cs="Arial"/>
        </w:rPr>
      </w:pPr>
      <w:r w:rsidRPr="00F37561">
        <w:rPr>
          <w:rFonts w:ascii="Arial" w:hAnsi="Arial" w:cs="Arial"/>
        </w:rPr>
        <w:t>Evaluation:</w:t>
      </w:r>
    </w:p>
    <w:p w14:paraId="19A080B6" w14:textId="77777777" w:rsidR="00F37561" w:rsidRPr="00F37561" w:rsidRDefault="00F37561" w:rsidP="00F37561">
      <w:pPr>
        <w:spacing w:line="360" w:lineRule="auto"/>
        <w:rPr>
          <w:rFonts w:ascii="Arial" w:hAnsi="Arial" w:cs="Arial"/>
        </w:rPr>
      </w:pPr>
      <w:r w:rsidRPr="00F37561">
        <w:rPr>
          <w:rFonts w:ascii="Arial" w:hAnsi="Arial" w:cs="Arial"/>
        </w:rPr>
        <w:t xml:space="preserve">Strengths are pulling from multiple sources and a clear structure. I supported my claims using evidence from academic sources and policy reports. I did have some wobbly flow, at times tearing through slides rushed at notes, which got in the way and </w:t>
      </w:r>
      <w:proofErr w:type="gramStart"/>
      <w:r w:rsidRPr="00F37561">
        <w:rPr>
          <w:rFonts w:ascii="Arial" w:hAnsi="Arial" w:cs="Arial"/>
        </w:rPr>
        <w:t>as a consequence</w:t>
      </w:r>
      <w:proofErr w:type="gramEnd"/>
      <w:r w:rsidRPr="00F37561">
        <w:rPr>
          <w:rFonts w:ascii="Arial" w:hAnsi="Arial" w:cs="Arial"/>
        </w:rPr>
        <w:t xml:space="preserve"> poor eye contact and limited audience participation.</w:t>
      </w:r>
    </w:p>
    <w:p w14:paraId="3D767C4A" w14:textId="77777777" w:rsidR="00F37561" w:rsidRPr="00F37561" w:rsidRDefault="00F37561" w:rsidP="00F37561">
      <w:pPr>
        <w:spacing w:line="360" w:lineRule="auto"/>
        <w:rPr>
          <w:rFonts w:ascii="Arial" w:hAnsi="Arial" w:cs="Arial"/>
          <w:b/>
          <w:bCs/>
        </w:rPr>
      </w:pPr>
      <w:r w:rsidRPr="00F37561">
        <w:rPr>
          <w:rFonts w:ascii="Arial" w:hAnsi="Arial" w:cs="Arial"/>
          <w:b/>
          <w:bCs/>
        </w:rPr>
        <w:t>Analysis:</w:t>
      </w:r>
    </w:p>
    <w:p w14:paraId="058B093D" w14:textId="2662601C" w:rsidR="00F37561" w:rsidRPr="00F37561" w:rsidRDefault="00F37561" w:rsidP="00F37561">
      <w:pPr>
        <w:spacing w:line="360" w:lineRule="auto"/>
        <w:rPr>
          <w:rFonts w:ascii="Arial" w:hAnsi="Arial" w:cs="Arial"/>
        </w:rPr>
      </w:pPr>
      <w:r w:rsidRPr="00F37561">
        <w:rPr>
          <w:rFonts w:ascii="Arial" w:hAnsi="Arial" w:cs="Arial"/>
        </w:rPr>
        <w:t xml:space="preserve">The remarks put </w:t>
      </w:r>
      <w:r w:rsidRPr="00F37561">
        <w:rPr>
          <w:rFonts w:ascii="Arial" w:hAnsi="Arial" w:cs="Arial"/>
        </w:rPr>
        <w:t>emphasis</w:t>
      </w:r>
      <w:r w:rsidRPr="00F37561">
        <w:rPr>
          <w:rFonts w:ascii="Arial" w:hAnsi="Arial" w:cs="Arial"/>
        </w:rPr>
        <w:t xml:space="preserve"> on rehearsing and confidence. Moon (2004) reinforces this by pointing out that reflective people perform better when the emotional response (or lack thereof) to the experience is directly related to their performance. I was afraid for it as I was </w:t>
      </w:r>
      <w:proofErr w:type="gramStart"/>
      <w:r w:rsidRPr="00F37561">
        <w:rPr>
          <w:rFonts w:ascii="Arial" w:hAnsi="Arial" w:cs="Arial"/>
        </w:rPr>
        <w:t>scared</w:t>
      </w:r>
      <w:proofErr w:type="gramEnd"/>
      <w:r w:rsidRPr="00F37561">
        <w:rPr>
          <w:rFonts w:ascii="Arial" w:hAnsi="Arial" w:cs="Arial"/>
        </w:rPr>
        <w:t xml:space="preserve"> I would fail to speak in public. Then I could </w:t>
      </w:r>
      <w:proofErr w:type="gramStart"/>
      <w:r w:rsidRPr="00F37561">
        <w:rPr>
          <w:rFonts w:ascii="Arial" w:hAnsi="Arial" w:cs="Arial"/>
        </w:rPr>
        <w:t>definitely use</w:t>
      </w:r>
      <w:proofErr w:type="gramEnd"/>
      <w:r w:rsidRPr="00F37561">
        <w:rPr>
          <w:rFonts w:ascii="Arial" w:hAnsi="Arial" w:cs="Arial"/>
        </w:rPr>
        <w:t xml:space="preserve"> some other relaxation techniques in rehearsal.</w:t>
      </w:r>
    </w:p>
    <w:p w14:paraId="41EE2148" w14:textId="77777777" w:rsidR="00F37561" w:rsidRPr="00F37561" w:rsidRDefault="00F37561" w:rsidP="00F37561">
      <w:pPr>
        <w:spacing w:line="360" w:lineRule="auto"/>
        <w:rPr>
          <w:rFonts w:ascii="Arial" w:hAnsi="Arial" w:cs="Arial"/>
          <w:b/>
          <w:bCs/>
        </w:rPr>
      </w:pPr>
      <w:r w:rsidRPr="00F37561">
        <w:rPr>
          <w:rFonts w:ascii="Arial" w:hAnsi="Arial" w:cs="Arial"/>
          <w:b/>
          <w:bCs/>
        </w:rPr>
        <w:t>Conclusion:</w:t>
      </w:r>
    </w:p>
    <w:p w14:paraId="677FA2DE" w14:textId="77777777" w:rsidR="00F37561" w:rsidRPr="00F37561" w:rsidRDefault="00F37561" w:rsidP="00F37561">
      <w:pPr>
        <w:spacing w:line="360" w:lineRule="auto"/>
        <w:rPr>
          <w:rFonts w:ascii="Arial" w:hAnsi="Arial" w:cs="Arial"/>
        </w:rPr>
      </w:pPr>
      <w:r w:rsidRPr="00F37561">
        <w:rPr>
          <w:rFonts w:ascii="Arial" w:hAnsi="Arial" w:cs="Arial"/>
        </w:rPr>
        <w:t xml:space="preserve">I was prepared and planned but my speech sounded weak and flawed by the time I delivered it. That I could see the value of corrective feedback in identifying the blind spots and how to improve </w:t>
      </w:r>
      <w:proofErr w:type="gramStart"/>
      <w:r w:rsidRPr="00F37561">
        <w:rPr>
          <w:rFonts w:ascii="Arial" w:hAnsi="Arial" w:cs="Arial"/>
        </w:rPr>
        <w:t>later on</w:t>
      </w:r>
      <w:proofErr w:type="gramEnd"/>
      <w:r w:rsidRPr="00F37561">
        <w:rPr>
          <w:rFonts w:ascii="Arial" w:hAnsi="Arial" w:cs="Arial"/>
        </w:rPr>
        <w:t xml:space="preserve"> I saw.</w:t>
      </w:r>
    </w:p>
    <w:p w14:paraId="26980514" w14:textId="77777777" w:rsidR="00F37561" w:rsidRPr="00F37561" w:rsidRDefault="00F37561" w:rsidP="00F37561">
      <w:pPr>
        <w:spacing w:line="360" w:lineRule="auto"/>
        <w:rPr>
          <w:rFonts w:ascii="Arial" w:hAnsi="Arial" w:cs="Arial"/>
          <w:b/>
          <w:bCs/>
        </w:rPr>
      </w:pPr>
      <w:r w:rsidRPr="00F37561">
        <w:rPr>
          <w:rFonts w:ascii="Arial" w:hAnsi="Arial" w:cs="Arial"/>
          <w:b/>
          <w:bCs/>
        </w:rPr>
        <w:t>Action Plan:</w:t>
      </w:r>
    </w:p>
    <w:p w14:paraId="57F00536" w14:textId="31078F5B" w:rsidR="00F37561" w:rsidRPr="00F37561" w:rsidRDefault="00F37561" w:rsidP="00F37561">
      <w:pPr>
        <w:spacing w:line="360" w:lineRule="auto"/>
        <w:rPr>
          <w:rFonts w:ascii="Arial" w:hAnsi="Arial" w:cs="Arial"/>
        </w:rPr>
      </w:pPr>
      <w:r w:rsidRPr="00F37561">
        <w:rPr>
          <w:rFonts w:ascii="Arial" w:hAnsi="Arial" w:cs="Arial"/>
        </w:rPr>
        <w:t>I will practice and hone my pacing, cut down on writing, and participate in speeches before giving a speech to go a little better in them but will still avoid notes but still practice in public speaking and take an opportunity to address in low level events since I feel like there will always be a lot of pressure; for all types of settings, I'll record myself and check tone and body language to make sure that is all accurate.</w:t>
      </w:r>
    </w:p>
    <w:p w14:paraId="548E20B3" w14:textId="77777777" w:rsidR="00102DB6" w:rsidRPr="00F37561" w:rsidRDefault="00102DB6" w:rsidP="00F37561">
      <w:pPr>
        <w:spacing w:line="360" w:lineRule="auto"/>
        <w:rPr>
          <w:rFonts w:ascii="Arial" w:hAnsi="Arial" w:cs="Arial"/>
        </w:rPr>
      </w:pPr>
    </w:p>
    <w:p w14:paraId="77FE22D4" w14:textId="77777777" w:rsidR="00102DB6" w:rsidRPr="00F37561" w:rsidRDefault="00102DB6" w:rsidP="00F37561">
      <w:pPr>
        <w:spacing w:line="360" w:lineRule="auto"/>
        <w:rPr>
          <w:rFonts w:ascii="Arial" w:hAnsi="Arial" w:cs="Arial"/>
        </w:rPr>
      </w:pPr>
    </w:p>
    <w:p w14:paraId="43B9E7C1" w14:textId="77777777" w:rsidR="00F37561" w:rsidRPr="00F37561" w:rsidRDefault="00F37561" w:rsidP="00F37561">
      <w:pPr>
        <w:spacing w:line="360" w:lineRule="auto"/>
        <w:rPr>
          <w:rFonts w:ascii="Arial" w:hAnsi="Arial" w:cs="Arial"/>
        </w:rPr>
      </w:pPr>
    </w:p>
    <w:p w14:paraId="71CFB5CD" w14:textId="77777777" w:rsidR="00F37561" w:rsidRPr="00F37561" w:rsidRDefault="00F37561" w:rsidP="00F37561">
      <w:pPr>
        <w:spacing w:line="360" w:lineRule="auto"/>
        <w:rPr>
          <w:rFonts w:ascii="Arial" w:hAnsi="Arial" w:cs="Arial"/>
        </w:rPr>
      </w:pPr>
    </w:p>
    <w:p w14:paraId="3C61FAAE" w14:textId="77777777" w:rsidR="00F37561" w:rsidRPr="00F37561" w:rsidRDefault="00F37561" w:rsidP="00F37561">
      <w:pPr>
        <w:spacing w:line="360" w:lineRule="auto"/>
        <w:rPr>
          <w:rFonts w:ascii="Arial" w:hAnsi="Arial" w:cs="Arial"/>
          <w:i/>
          <w:iCs/>
        </w:rPr>
      </w:pPr>
      <w:r w:rsidRPr="00F37561">
        <w:rPr>
          <w:rFonts w:ascii="Arial" w:hAnsi="Arial" w:cs="Arial"/>
          <w:i/>
          <w:iCs/>
        </w:rPr>
        <w:t>References</w:t>
      </w:r>
    </w:p>
    <w:p w14:paraId="15DABC35" w14:textId="77777777" w:rsidR="00F37561" w:rsidRPr="00F37561" w:rsidRDefault="00F37561" w:rsidP="00F37561">
      <w:pPr>
        <w:spacing w:line="360" w:lineRule="auto"/>
        <w:rPr>
          <w:rFonts w:ascii="Arial" w:hAnsi="Arial" w:cs="Arial"/>
          <w:i/>
          <w:iCs/>
        </w:rPr>
      </w:pPr>
      <w:r w:rsidRPr="00F37561">
        <w:rPr>
          <w:rFonts w:ascii="Arial" w:hAnsi="Arial" w:cs="Arial"/>
          <w:i/>
          <w:iCs/>
        </w:rPr>
        <w:t>Gibbs, G. (1988) Learning by Doing: A Guide to Teaching and Learning Methods. Oxford: Oxford Polytechnic, p.45.</w:t>
      </w:r>
    </w:p>
    <w:p w14:paraId="0372EC50" w14:textId="77777777" w:rsidR="00F37561" w:rsidRPr="00F37561" w:rsidRDefault="00F37561" w:rsidP="00F37561">
      <w:pPr>
        <w:spacing w:line="360" w:lineRule="auto"/>
        <w:rPr>
          <w:rFonts w:ascii="Arial" w:hAnsi="Arial" w:cs="Arial"/>
          <w:i/>
          <w:iCs/>
        </w:rPr>
      </w:pPr>
      <w:r w:rsidRPr="00F37561">
        <w:rPr>
          <w:rFonts w:ascii="Arial" w:hAnsi="Arial" w:cs="Arial"/>
          <w:i/>
          <w:iCs/>
        </w:rPr>
        <w:t xml:space="preserve">Moon, J. (2004). A Handbook of Reflective and Experiential Learning: Theory and Practice. London: </w:t>
      </w:r>
      <w:proofErr w:type="spellStart"/>
      <w:r w:rsidRPr="00F37561">
        <w:rPr>
          <w:rFonts w:ascii="Arial" w:hAnsi="Arial" w:cs="Arial"/>
          <w:i/>
          <w:iCs/>
        </w:rPr>
        <w:t>RoutledgeFalmer</w:t>
      </w:r>
      <w:proofErr w:type="spellEnd"/>
      <w:r w:rsidRPr="00F37561">
        <w:rPr>
          <w:rFonts w:ascii="Arial" w:hAnsi="Arial" w:cs="Arial"/>
          <w:i/>
          <w:iCs/>
        </w:rPr>
        <w:t>, p.72.</w:t>
      </w:r>
    </w:p>
    <w:p w14:paraId="6AE06F3C" w14:textId="77777777" w:rsidR="00F37561" w:rsidRPr="00F37561" w:rsidRDefault="00F37561" w:rsidP="00F37561">
      <w:pPr>
        <w:spacing w:line="360" w:lineRule="auto"/>
        <w:rPr>
          <w:rFonts w:ascii="Arial" w:hAnsi="Arial" w:cs="Arial"/>
          <w:i/>
          <w:iCs/>
        </w:rPr>
      </w:pPr>
      <w:r w:rsidRPr="00F37561">
        <w:rPr>
          <w:rFonts w:ascii="Arial" w:hAnsi="Arial" w:cs="Arial"/>
          <w:i/>
          <w:iCs/>
        </w:rPr>
        <w:t>NHS England (2023) Workforce development framework for care co-ordinators. Available at: https://www.england.nhs.uk/long-read/workforce-development-framework-for-care-co-ordinators/ [Accessed November 13, 2025].</w:t>
      </w:r>
    </w:p>
    <w:p w14:paraId="3F183726" w14:textId="77777777" w:rsidR="00F37561" w:rsidRPr="00F37561" w:rsidRDefault="00F37561" w:rsidP="00F37561">
      <w:pPr>
        <w:spacing w:line="360" w:lineRule="auto"/>
        <w:rPr>
          <w:rFonts w:ascii="Arial" w:hAnsi="Arial" w:cs="Arial"/>
          <w:i/>
          <w:iCs/>
        </w:rPr>
      </w:pPr>
      <w:r w:rsidRPr="00F37561">
        <w:rPr>
          <w:rFonts w:ascii="Arial" w:hAnsi="Arial" w:cs="Arial"/>
          <w:i/>
          <w:iCs/>
        </w:rPr>
        <w:t>Skills for Care (2023) Mental health. Available at: https://www.skillsforcare.org.uk/Developing-your-workforce/Care-topics/Mental-health/Mental-health.aspx [Accessed November 13, 2025].</w:t>
      </w:r>
    </w:p>
    <w:p w14:paraId="366ADB0B" w14:textId="77777777" w:rsidR="00F37561" w:rsidRPr="00F37561" w:rsidRDefault="00F37561" w:rsidP="00F37561">
      <w:pPr>
        <w:spacing w:line="360" w:lineRule="auto"/>
        <w:rPr>
          <w:rFonts w:ascii="Arial" w:hAnsi="Arial" w:cs="Arial"/>
          <w:i/>
          <w:iCs/>
        </w:rPr>
      </w:pPr>
    </w:p>
    <w:p w14:paraId="10648F26" w14:textId="77777777" w:rsidR="00102DB6" w:rsidRPr="00F37561" w:rsidRDefault="00102DB6" w:rsidP="00F37561">
      <w:pPr>
        <w:spacing w:line="360" w:lineRule="auto"/>
        <w:rPr>
          <w:rFonts w:ascii="Arial" w:hAnsi="Arial" w:cs="Arial"/>
          <w:i/>
          <w:iCs/>
        </w:rPr>
      </w:pPr>
    </w:p>
    <w:sectPr w:rsidR="00102DB6" w:rsidRPr="00F375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00F41"/>
    <w:multiLevelType w:val="hybridMultilevel"/>
    <w:tmpl w:val="106092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8485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123"/>
    <w:rsid w:val="00102DB6"/>
    <w:rsid w:val="001207C5"/>
    <w:rsid w:val="00165A03"/>
    <w:rsid w:val="00196EA8"/>
    <w:rsid w:val="003B5123"/>
    <w:rsid w:val="00613A02"/>
    <w:rsid w:val="00855ED6"/>
    <w:rsid w:val="008A7001"/>
    <w:rsid w:val="00B47AD2"/>
    <w:rsid w:val="00F36801"/>
    <w:rsid w:val="00F37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74F6C"/>
  <w15:chartTrackingRefBased/>
  <w15:docId w15:val="{135D9799-32AA-48C7-B8BA-EC40C17EE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123"/>
  </w:style>
  <w:style w:type="paragraph" w:styleId="Heading1">
    <w:name w:val="heading 1"/>
    <w:basedOn w:val="Normal"/>
    <w:next w:val="Normal"/>
    <w:link w:val="Heading1Char"/>
    <w:uiPriority w:val="9"/>
    <w:qFormat/>
    <w:rsid w:val="003B5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5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5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5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5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5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5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5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5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5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5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123"/>
    <w:rPr>
      <w:rFonts w:eastAsiaTheme="majorEastAsia" w:cstheme="majorBidi"/>
      <w:color w:val="272727" w:themeColor="text1" w:themeTint="D8"/>
    </w:rPr>
  </w:style>
  <w:style w:type="paragraph" w:styleId="Title">
    <w:name w:val="Title"/>
    <w:basedOn w:val="Normal"/>
    <w:next w:val="Normal"/>
    <w:link w:val="TitleChar"/>
    <w:uiPriority w:val="10"/>
    <w:qFormat/>
    <w:rsid w:val="003B5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123"/>
    <w:pPr>
      <w:spacing w:before="160"/>
      <w:jc w:val="center"/>
    </w:pPr>
    <w:rPr>
      <w:i/>
      <w:iCs/>
      <w:color w:val="404040" w:themeColor="text1" w:themeTint="BF"/>
    </w:rPr>
  </w:style>
  <w:style w:type="character" w:customStyle="1" w:styleId="QuoteChar">
    <w:name w:val="Quote Char"/>
    <w:basedOn w:val="DefaultParagraphFont"/>
    <w:link w:val="Quote"/>
    <w:uiPriority w:val="29"/>
    <w:rsid w:val="003B5123"/>
    <w:rPr>
      <w:i/>
      <w:iCs/>
      <w:color w:val="404040" w:themeColor="text1" w:themeTint="BF"/>
    </w:rPr>
  </w:style>
  <w:style w:type="paragraph" w:styleId="ListParagraph">
    <w:name w:val="List Paragraph"/>
    <w:basedOn w:val="Normal"/>
    <w:uiPriority w:val="34"/>
    <w:qFormat/>
    <w:rsid w:val="003B5123"/>
    <w:pPr>
      <w:ind w:left="720"/>
      <w:contextualSpacing/>
    </w:pPr>
  </w:style>
  <w:style w:type="character" w:styleId="IntenseEmphasis">
    <w:name w:val="Intense Emphasis"/>
    <w:basedOn w:val="DefaultParagraphFont"/>
    <w:uiPriority w:val="21"/>
    <w:qFormat/>
    <w:rsid w:val="003B5123"/>
    <w:rPr>
      <w:i/>
      <w:iCs/>
      <w:color w:val="0F4761" w:themeColor="accent1" w:themeShade="BF"/>
    </w:rPr>
  </w:style>
  <w:style w:type="paragraph" w:styleId="IntenseQuote">
    <w:name w:val="Intense Quote"/>
    <w:basedOn w:val="Normal"/>
    <w:next w:val="Normal"/>
    <w:link w:val="IntenseQuoteChar"/>
    <w:uiPriority w:val="30"/>
    <w:qFormat/>
    <w:rsid w:val="003B5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5123"/>
    <w:rPr>
      <w:i/>
      <w:iCs/>
      <w:color w:val="0F4761" w:themeColor="accent1" w:themeShade="BF"/>
    </w:rPr>
  </w:style>
  <w:style w:type="character" w:styleId="IntenseReference">
    <w:name w:val="Intense Reference"/>
    <w:basedOn w:val="DefaultParagraphFont"/>
    <w:uiPriority w:val="32"/>
    <w:qFormat/>
    <w:rsid w:val="003B5123"/>
    <w:rPr>
      <w:b/>
      <w:bCs/>
      <w:smallCaps/>
      <w:color w:val="0F4761" w:themeColor="accent1" w:themeShade="BF"/>
      <w:spacing w:val="5"/>
    </w:rPr>
  </w:style>
  <w:style w:type="table" w:styleId="TableGrid">
    <w:name w:val="Table Grid"/>
    <w:basedOn w:val="TableNormal"/>
    <w:uiPriority w:val="39"/>
    <w:rsid w:val="00B47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1513</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AKINWANDE OTEGBEYE</dc:creator>
  <cp:keywords/>
  <dc:description/>
  <cp:lastModifiedBy>AKINWANDE OTEGBEYE</cp:lastModifiedBy>
  <cp:revision>1</cp:revision>
  <dcterms:created xsi:type="dcterms:W3CDTF">2025-12-12T01:45:00Z</dcterms:created>
  <dcterms:modified xsi:type="dcterms:W3CDTF">2025-12-12T03:23:00Z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51b7ff8c-71be-4389-bd20-9411e285e7f1</vt:lpwstr>
  </property>
</Properties>
</file>