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p14">
  <w:body>
    <w:p xmlns:wp14="http://schemas.microsoft.com/office/word/2010/wordml" w:rsidR="00D01070" w:rsidP="00D01070" w:rsidRDefault="00D01070" w14:paraId="672A6659" wp14:textId="77777777">
      <w:pPr>
        <w:spacing w:line="360" w:lineRule="auto"/>
        <w:jc w:val="center"/>
        <w:rPr>
          <w:rFonts w:ascii="Times New Roman" w:hAnsi="Times New Roman" w:cs="Times New Roman"/>
          <w:b/>
          <w:sz w:val="36"/>
          <w:szCs w:val="36"/>
        </w:rPr>
      </w:pPr>
    </w:p>
    <w:p xmlns:wp14="http://schemas.microsoft.com/office/word/2010/wordml" w:rsidRPr="00D01070" w:rsidR="00D01070" w:rsidP="2A3AF636" w:rsidRDefault="00D01070" w14:paraId="4E87FFC6" wp14:textId="36626C45">
      <w:pPr>
        <w:pStyle w:val="Normal"/>
        <w:spacing w:line="360" w:lineRule="auto"/>
        <w:jc w:val="center"/>
        <w:rPr>
          <w:rFonts w:ascii="Times New Roman" w:hAnsi="Times New Roman" w:cs="Times New Roman"/>
          <w:b w:val="1"/>
          <w:bCs w:val="1"/>
          <w:sz w:val="32"/>
          <w:szCs w:val="32"/>
        </w:rPr>
      </w:pPr>
      <w:r w:rsidRPr="2A3AF636" w:rsidR="00D01070">
        <w:rPr>
          <w:rFonts w:ascii="Times New Roman" w:hAnsi="Times New Roman" w:cs="Times New Roman"/>
          <w:b w:val="1"/>
          <w:bCs w:val="1"/>
          <w:sz w:val="32"/>
          <w:szCs w:val="32"/>
        </w:rPr>
        <w:t>BA INTERNATIONAL HOTEL MANAGEMENT</w:t>
      </w:r>
    </w:p>
    <w:p xmlns:wp14="http://schemas.microsoft.com/office/word/2010/wordml" w:rsidR="00D01070" w:rsidP="2A3AF636" w:rsidRDefault="00D01070" w14:paraId="55CDCEE3" wp14:textId="77777777" wp14:noSpellErr="1">
      <w:pPr>
        <w:spacing w:line="360" w:lineRule="auto"/>
        <w:jc w:val="center"/>
        <w:rPr>
          <w:rFonts w:ascii="Times New Roman" w:hAnsi="Times New Roman" w:cs="Times New Roman"/>
          <w:b w:val="1"/>
          <w:bCs w:val="1"/>
          <w:sz w:val="32"/>
          <w:szCs w:val="32"/>
          <w:u w:val="single"/>
        </w:rPr>
      </w:pPr>
      <w:r w:rsidRPr="2A3AF636" w:rsidR="00D01070">
        <w:rPr>
          <w:rFonts w:ascii="Times New Roman" w:hAnsi="Times New Roman" w:cs="Times New Roman"/>
          <w:b w:val="1"/>
          <w:bCs w:val="1"/>
          <w:sz w:val="32"/>
          <w:szCs w:val="32"/>
          <w:u w:val="single"/>
        </w:rPr>
        <w:t>CULTURAL AWARENESS</w:t>
      </w:r>
    </w:p>
    <w:p w:rsidR="431D9E1E" w:rsidP="2A3AF636" w:rsidRDefault="431D9E1E" w14:paraId="1257AD1D" w14:textId="12374AC1">
      <w:pPr>
        <w:pStyle w:val="Normal"/>
        <w:rPr>
          <w:rFonts w:ascii="Times New Roman" w:hAnsi="Times New Roman" w:cs="Times New Roman"/>
          <w:b w:val="1"/>
          <w:bCs w:val="1"/>
          <w:color w:val="548DD4" w:themeColor="text2" w:themeTint="99" w:themeShade="FF"/>
          <w:sz w:val="32"/>
          <w:szCs w:val="32"/>
          <w:u w:val="single"/>
          <w:lang w:val="en-GB"/>
        </w:rPr>
      </w:pPr>
      <w:r w:rsidRPr="2A3AF636" w:rsidR="431D9E1E">
        <w:rPr>
          <w:rFonts w:ascii="Times New Roman" w:hAnsi="Times New Roman" w:cs="Times New Roman"/>
          <w:b w:val="1"/>
          <w:bCs w:val="1"/>
          <w:color w:val="548DD4" w:themeColor="text2" w:themeTint="99" w:themeShade="FF"/>
          <w:sz w:val="32"/>
          <w:szCs w:val="32"/>
          <w:u w:val="single"/>
          <w:lang w:val="en-GB"/>
        </w:rPr>
        <w:t>STUDENT NAME:  VASILE TUDOSIE</w:t>
      </w:r>
    </w:p>
    <w:p w:rsidR="3BC562CA" w:rsidP="2A3AF636" w:rsidRDefault="3BC562CA" w14:paraId="4CFE2293" w14:textId="607BFB1D">
      <w:pPr>
        <w:pStyle w:val="Normal"/>
        <w:rPr>
          <w:rFonts w:ascii="Times New Roman" w:hAnsi="Times New Roman" w:cs="Times New Roman"/>
          <w:b w:val="1"/>
          <w:bCs w:val="1"/>
          <w:color w:val="548DD4" w:themeColor="text2" w:themeTint="99" w:themeShade="FF"/>
          <w:sz w:val="36"/>
          <w:szCs w:val="36"/>
          <w:u w:val="single"/>
          <w:lang w:val="en-GB"/>
        </w:rPr>
      </w:pPr>
      <w:r w:rsidRPr="2A3AF636" w:rsidR="3BC562CA">
        <w:rPr>
          <w:rFonts w:ascii="Times New Roman" w:hAnsi="Times New Roman" w:cs="Times New Roman"/>
          <w:b w:val="1"/>
          <w:bCs w:val="1"/>
          <w:color w:val="548DD4" w:themeColor="text2" w:themeTint="99" w:themeShade="FF"/>
          <w:sz w:val="36"/>
          <w:szCs w:val="36"/>
          <w:u w:val="single"/>
          <w:lang w:val="en-GB"/>
        </w:rPr>
        <w:t xml:space="preserve">STUDENT ID: </w:t>
      </w:r>
      <w:r w:rsidRPr="2A3AF636" w:rsidR="5F9F1ED6">
        <w:rPr>
          <w:rFonts w:ascii="Times New Roman" w:hAnsi="Times New Roman" w:cs="Times New Roman"/>
          <w:b w:val="1"/>
          <w:bCs w:val="1"/>
          <w:color w:val="548DD4" w:themeColor="text2" w:themeTint="99" w:themeShade="FF"/>
          <w:sz w:val="36"/>
          <w:szCs w:val="36"/>
          <w:u w:val="single"/>
          <w:lang w:val="en-GB"/>
        </w:rPr>
        <w:t>2199477</w:t>
      </w:r>
    </w:p>
    <w:p w:rsidR="2A3AF636" w:rsidP="2A3AF636" w:rsidRDefault="2A3AF636" w14:paraId="0254099D" w14:textId="3948C5E3">
      <w:pPr>
        <w:pStyle w:val="Normal"/>
        <w:rPr>
          <w:rFonts w:ascii="Times New Roman" w:hAnsi="Times New Roman" w:cs="Times New Roman"/>
          <w:b w:val="1"/>
          <w:bCs w:val="1"/>
          <w:color w:val="548DD4" w:themeColor="text2" w:themeTint="99" w:themeShade="FF"/>
          <w:sz w:val="36"/>
          <w:szCs w:val="36"/>
          <w:u w:val="single"/>
          <w:lang w:val="en-GB"/>
        </w:rPr>
      </w:pPr>
    </w:p>
    <w:p w:rsidR="2A3AF636" w:rsidP="2A3AF636" w:rsidRDefault="2A3AF636" w14:paraId="6CD69C93" w14:textId="406212E5">
      <w:pPr>
        <w:pStyle w:val="Normal"/>
        <w:rPr>
          <w:rFonts w:ascii="Times New Roman" w:hAnsi="Times New Roman" w:cs="Times New Roman"/>
          <w:b w:val="1"/>
          <w:bCs w:val="1"/>
          <w:sz w:val="36"/>
          <w:szCs w:val="36"/>
          <w:u w:val="single"/>
          <w:lang w:val="en-GB"/>
        </w:rPr>
      </w:pPr>
    </w:p>
    <w:p xmlns:wp14="http://schemas.microsoft.com/office/word/2010/wordml" w:rsidR="00206FA7" w:rsidP="00173367" w:rsidRDefault="00206FA7" w14:paraId="6C13A180" wp14:textId="77777777">
      <w:pPr>
        <w:spacing w:line="360" w:lineRule="auto"/>
        <w:jc w:val="center"/>
        <w:rPr>
          <w:rFonts w:ascii="Times New Roman" w:hAnsi="Times New Roman" w:cs="Times New Roman"/>
          <w:b/>
          <w:sz w:val="24"/>
          <w:szCs w:val="24"/>
          <w:u w:val="single"/>
          <w:lang w:val="en-GB"/>
        </w:rPr>
      </w:pPr>
      <w:r>
        <w:rPr>
          <w:rFonts w:ascii="Times New Roman" w:hAnsi="Times New Roman" w:cs="Times New Roman"/>
          <w:b/>
          <w:sz w:val="24"/>
          <w:szCs w:val="24"/>
          <w:u w:val="single"/>
          <w:lang w:val="en-GB"/>
        </w:rPr>
        <w:t xml:space="preserve">Executive Summary </w:t>
      </w:r>
    </w:p>
    <w:p xmlns:wp14="http://schemas.microsoft.com/office/word/2010/wordml" w:rsidR="00206FA7" w:rsidP="00206FA7" w:rsidRDefault="00206FA7" w14:paraId="05E7E771" wp14:textId="77777777">
      <w:pPr>
        <w:spacing w:line="360" w:lineRule="auto"/>
        <w:jc w:val="both"/>
        <w:rPr>
          <w:rFonts w:ascii="Times New Roman" w:hAnsi="Times New Roman" w:cs="Times New Roman"/>
          <w:sz w:val="24"/>
          <w:szCs w:val="24"/>
          <w:lang w:val="en-GB"/>
        </w:rPr>
      </w:pPr>
      <w:r w:rsidRPr="00FB48D0">
        <w:rPr>
          <w:rFonts w:ascii="Times New Roman" w:hAnsi="Times New Roman" w:cs="Times New Roman"/>
          <w:sz w:val="24"/>
          <w:szCs w:val="24"/>
          <w:lang w:val="en-GB"/>
        </w:rPr>
        <w:t xml:space="preserve">The focus of this </w:t>
      </w:r>
      <w:r>
        <w:rPr>
          <w:rFonts w:ascii="Times New Roman" w:hAnsi="Times New Roman" w:cs="Times New Roman"/>
          <w:sz w:val="24"/>
          <w:szCs w:val="24"/>
          <w:lang w:val="en-GB"/>
        </w:rPr>
        <w:t>report</w:t>
      </w:r>
      <w:r w:rsidRPr="00FB48D0">
        <w:rPr>
          <w:rFonts w:ascii="Times New Roman" w:hAnsi="Times New Roman" w:cs="Times New Roman"/>
          <w:sz w:val="24"/>
          <w:szCs w:val="24"/>
          <w:lang w:val="en-GB"/>
        </w:rPr>
        <w:t xml:space="preserve"> is </w:t>
      </w:r>
      <w:r>
        <w:rPr>
          <w:rFonts w:ascii="Times New Roman" w:hAnsi="Times New Roman" w:cs="Times New Roman"/>
          <w:sz w:val="24"/>
          <w:szCs w:val="24"/>
          <w:lang w:val="en-GB"/>
        </w:rPr>
        <w:t xml:space="preserve">to </w:t>
      </w:r>
      <w:r w:rsidRPr="00FB48D0">
        <w:rPr>
          <w:rFonts w:ascii="Times New Roman" w:hAnsi="Times New Roman" w:cs="Times New Roman"/>
          <w:sz w:val="24"/>
          <w:szCs w:val="24"/>
          <w:lang w:val="en-GB"/>
        </w:rPr>
        <w:t>enhanc</w:t>
      </w:r>
      <w:r>
        <w:rPr>
          <w:rFonts w:ascii="Times New Roman" w:hAnsi="Times New Roman" w:cs="Times New Roman"/>
          <w:sz w:val="24"/>
          <w:szCs w:val="24"/>
          <w:lang w:val="en-GB"/>
        </w:rPr>
        <w:t>e</w:t>
      </w:r>
      <w:r w:rsidRPr="00FB48D0">
        <w:rPr>
          <w:rFonts w:ascii="Times New Roman" w:hAnsi="Times New Roman" w:cs="Times New Roman"/>
          <w:sz w:val="24"/>
          <w:szCs w:val="24"/>
          <w:lang w:val="en-GB"/>
        </w:rPr>
        <w:t xml:space="preserve"> the hotel industry's ability to satisfy foreign visitors, especially those from India. Its major objective is to highlight how important cultural sensitivity and intelligence are for hotel workers in meeting the demands of varied visitors. The paper examines the significance of knowing and adapting cultural differences, norms, and behaviours</w:t>
      </w:r>
      <w:r>
        <w:rPr>
          <w:rFonts w:ascii="Times New Roman" w:hAnsi="Times New Roman" w:cs="Times New Roman"/>
          <w:sz w:val="24"/>
          <w:szCs w:val="24"/>
          <w:lang w:val="en-GB"/>
        </w:rPr>
        <w:t xml:space="preserve"> through</w:t>
      </w:r>
      <w:r w:rsidRPr="00FB48D0">
        <w:rPr>
          <w:rFonts w:ascii="Times New Roman" w:hAnsi="Times New Roman" w:cs="Times New Roman"/>
          <w:sz w:val="24"/>
          <w:szCs w:val="24"/>
          <w:lang w:val="en-GB"/>
        </w:rPr>
        <w:t xml:space="preserve"> the use of cross-cultural theories and models. The </w:t>
      </w:r>
      <w:r>
        <w:rPr>
          <w:rFonts w:ascii="Times New Roman" w:hAnsi="Times New Roman" w:cs="Times New Roman"/>
          <w:sz w:val="24"/>
          <w:szCs w:val="24"/>
          <w:lang w:val="en-GB"/>
        </w:rPr>
        <w:t>report</w:t>
      </w:r>
      <w:r w:rsidRPr="00FB48D0">
        <w:rPr>
          <w:rFonts w:ascii="Times New Roman" w:hAnsi="Times New Roman" w:cs="Times New Roman"/>
          <w:sz w:val="24"/>
          <w:szCs w:val="24"/>
          <w:lang w:val="en-GB"/>
        </w:rPr>
        <w:t xml:space="preserve"> suggests hiring multilingual staff members and providing cultural sensitivity training for employees to improve the customer experience by giving customers a more tailored and appropriate experience. These actions are intended to increase visitor satisfaction, promote diversity, and provide a friendly environment for tourists from </w:t>
      </w:r>
      <w:r>
        <w:rPr>
          <w:rFonts w:ascii="Times New Roman" w:hAnsi="Times New Roman" w:cs="Times New Roman"/>
          <w:sz w:val="24"/>
          <w:szCs w:val="24"/>
          <w:lang w:val="en-GB"/>
        </w:rPr>
        <w:t>international spectrum</w:t>
      </w:r>
      <w:r w:rsidRPr="00FB48D0">
        <w:rPr>
          <w:rFonts w:ascii="Times New Roman" w:hAnsi="Times New Roman" w:cs="Times New Roman"/>
          <w:sz w:val="24"/>
          <w:szCs w:val="24"/>
          <w:lang w:val="en-GB"/>
        </w:rPr>
        <w:t>.</w:t>
      </w:r>
    </w:p>
    <w:p xmlns:wp14="http://schemas.microsoft.com/office/word/2010/wordml" w:rsidR="00D01070" w:rsidP="00206FA7" w:rsidRDefault="00D01070" w14:paraId="0E27B00A" wp14:textId="77777777">
      <w:pPr>
        <w:jc w:val="both"/>
        <w:rPr>
          <w:rFonts w:ascii="Times New Roman" w:hAnsi="Times New Roman" w:cs="Times New Roman"/>
          <w:b/>
          <w:sz w:val="36"/>
          <w:szCs w:val="36"/>
          <w:u w:val="single"/>
          <w:lang w:val="en-GB"/>
        </w:rPr>
      </w:pPr>
      <w:r>
        <w:rPr>
          <w:rFonts w:ascii="Times New Roman" w:hAnsi="Times New Roman" w:cs="Times New Roman"/>
          <w:b/>
          <w:sz w:val="36"/>
          <w:szCs w:val="36"/>
          <w:u w:val="single"/>
          <w:lang w:val="en-GB"/>
        </w:rPr>
        <w:br w:type="page"/>
      </w:r>
    </w:p>
    <w:sdt>
      <w:sdtPr>
        <w:id w:val="1482274809"/>
        <w:docPartObj>
          <w:docPartGallery w:val="Table of Contents"/>
          <w:docPartUnique/>
        </w:docPartObj>
      </w:sdtPr>
      <w:sdtEndPr>
        <w:rPr>
          <w:rFonts w:ascii="Times New Roman" w:hAnsi="Times New Roman" w:eastAsia="Arial" w:cs="Times New Roman"/>
          <w:b/>
          <w:bCs/>
          <w:noProof/>
          <w:color w:val="auto"/>
          <w:sz w:val="24"/>
          <w:szCs w:val="24"/>
          <w:lang w:val=""/>
        </w:rPr>
      </w:sdtEndPr>
      <w:sdtContent>
        <w:p xmlns:wp14="http://schemas.microsoft.com/office/word/2010/wordml" w:rsidRPr="00D01070" w:rsidR="00D01070" w:rsidP="00D01070" w:rsidRDefault="00D01070" w14:paraId="22E0FC93" wp14:textId="77777777">
          <w:pPr>
            <w:pStyle w:val="TOCHeading"/>
            <w:spacing w:before="0"/>
            <w:jc w:val="center"/>
            <w:rPr>
              <w:rFonts w:ascii="Times New Roman" w:hAnsi="Times New Roman" w:cs="Times New Roman"/>
              <w:b/>
              <w:color w:val="000000" w:themeColor="text1"/>
              <w:sz w:val="24"/>
              <w:szCs w:val="24"/>
              <w:u w:val="single"/>
            </w:rPr>
          </w:pPr>
          <w:r w:rsidRPr="00D01070">
            <w:rPr>
              <w:rFonts w:ascii="Times New Roman" w:hAnsi="Times New Roman" w:cs="Times New Roman"/>
              <w:b/>
              <w:color w:val="000000" w:themeColor="text1"/>
              <w:sz w:val="24"/>
              <w:szCs w:val="24"/>
              <w:u w:val="single"/>
            </w:rPr>
            <w:t>Table of Contents</w:t>
          </w:r>
        </w:p>
        <w:p xmlns:wp14="http://schemas.microsoft.com/office/word/2010/wordml" w:rsidRPr="00D01070" w:rsidR="00D01070" w:rsidP="00D01070" w:rsidRDefault="00D01070" w14:paraId="0C650410" wp14:textId="77777777">
          <w:pPr>
            <w:pStyle w:val="TOC1"/>
            <w:tabs>
              <w:tab w:val="right" w:leader="dot" w:pos="9350"/>
            </w:tabs>
            <w:spacing w:after="0" w:line="360" w:lineRule="auto"/>
            <w:jc w:val="both"/>
            <w:rPr>
              <w:rFonts w:ascii="Times New Roman" w:hAnsi="Times New Roman" w:cs="Times New Roman" w:eastAsiaTheme="minorEastAsia"/>
              <w:noProof/>
              <w:sz w:val="24"/>
              <w:szCs w:val="24"/>
              <w:lang w:val="en-GB" w:eastAsia="en-GB"/>
            </w:rPr>
          </w:pPr>
          <w:r w:rsidRPr="00D01070">
            <w:rPr>
              <w:rFonts w:ascii="Times New Roman" w:hAnsi="Times New Roman" w:cs="Times New Roman"/>
              <w:sz w:val="24"/>
              <w:szCs w:val="24"/>
            </w:rPr>
            <w:fldChar w:fldCharType="begin"/>
          </w:r>
          <w:r w:rsidRPr="00D01070">
            <w:rPr>
              <w:rFonts w:ascii="Times New Roman" w:hAnsi="Times New Roman" w:cs="Times New Roman"/>
              <w:sz w:val="24"/>
              <w:szCs w:val="24"/>
            </w:rPr>
            <w:instrText xml:space="preserve"> TOC \o "1-3" \h \z \u </w:instrText>
          </w:r>
          <w:r w:rsidRPr="00D01070">
            <w:rPr>
              <w:rFonts w:ascii="Times New Roman" w:hAnsi="Times New Roman" w:cs="Times New Roman"/>
              <w:sz w:val="24"/>
              <w:szCs w:val="24"/>
            </w:rPr>
            <w:fldChar w:fldCharType="separate"/>
          </w:r>
          <w:hyperlink w:history="1" w:anchor="_Toc137638498">
            <w:r w:rsidRPr="00D01070">
              <w:rPr>
                <w:rStyle w:val="Hyperlink"/>
                <w:rFonts w:ascii="Times New Roman" w:hAnsi="Times New Roman" w:cs="Times New Roman"/>
                <w:noProof/>
                <w:sz w:val="24"/>
                <w:szCs w:val="24"/>
                <w:lang w:val="en-GB"/>
              </w:rPr>
              <w:t>Introduction</w:t>
            </w:r>
            <w:r w:rsidRPr="00D01070">
              <w:rPr>
                <w:rFonts w:ascii="Times New Roman" w:hAnsi="Times New Roman" w:cs="Times New Roman"/>
                <w:noProof/>
                <w:webHidden/>
                <w:sz w:val="24"/>
                <w:szCs w:val="24"/>
              </w:rPr>
              <w:tab/>
            </w:r>
            <w:r w:rsidRPr="00D01070">
              <w:rPr>
                <w:rFonts w:ascii="Times New Roman" w:hAnsi="Times New Roman" w:cs="Times New Roman"/>
                <w:noProof/>
                <w:webHidden/>
                <w:sz w:val="24"/>
                <w:szCs w:val="24"/>
              </w:rPr>
              <w:fldChar w:fldCharType="begin"/>
            </w:r>
            <w:r w:rsidRPr="00D01070">
              <w:rPr>
                <w:rFonts w:ascii="Times New Roman" w:hAnsi="Times New Roman" w:cs="Times New Roman"/>
                <w:noProof/>
                <w:webHidden/>
                <w:sz w:val="24"/>
                <w:szCs w:val="24"/>
              </w:rPr>
              <w:instrText xml:space="preserve"> PAGEREF _Toc137638498 \h </w:instrText>
            </w:r>
            <w:r w:rsidRPr="00D01070">
              <w:rPr>
                <w:rFonts w:ascii="Times New Roman" w:hAnsi="Times New Roman" w:cs="Times New Roman"/>
                <w:noProof/>
                <w:webHidden/>
                <w:sz w:val="24"/>
                <w:szCs w:val="24"/>
              </w:rPr>
            </w:r>
            <w:r w:rsidRPr="00D01070">
              <w:rPr>
                <w:rFonts w:ascii="Times New Roman" w:hAnsi="Times New Roman" w:cs="Times New Roman"/>
                <w:noProof/>
                <w:webHidden/>
                <w:sz w:val="24"/>
                <w:szCs w:val="24"/>
              </w:rPr>
              <w:fldChar w:fldCharType="separate"/>
            </w:r>
            <w:r w:rsidRPr="00D01070">
              <w:rPr>
                <w:rFonts w:ascii="Times New Roman" w:hAnsi="Times New Roman" w:cs="Times New Roman"/>
                <w:noProof/>
                <w:webHidden/>
                <w:sz w:val="24"/>
                <w:szCs w:val="24"/>
              </w:rPr>
              <w:t>3</w:t>
            </w:r>
            <w:r w:rsidRPr="00D01070">
              <w:rPr>
                <w:rFonts w:ascii="Times New Roman" w:hAnsi="Times New Roman" w:cs="Times New Roman"/>
                <w:noProof/>
                <w:webHidden/>
                <w:sz w:val="24"/>
                <w:szCs w:val="24"/>
              </w:rPr>
              <w:fldChar w:fldCharType="end"/>
            </w:r>
          </w:hyperlink>
        </w:p>
        <w:p xmlns:wp14="http://schemas.microsoft.com/office/word/2010/wordml" w:rsidRPr="00D01070" w:rsidR="00D01070" w:rsidP="00D01070" w:rsidRDefault="00D01070" w14:paraId="6B7C3F97" wp14:textId="77777777">
          <w:pPr>
            <w:pStyle w:val="TOC1"/>
            <w:tabs>
              <w:tab w:val="right" w:leader="dot" w:pos="9350"/>
            </w:tabs>
            <w:spacing w:after="0" w:line="360" w:lineRule="auto"/>
            <w:jc w:val="both"/>
            <w:rPr>
              <w:rFonts w:ascii="Times New Roman" w:hAnsi="Times New Roman" w:cs="Times New Roman" w:eastAsiaTheme="minorEastAsia"/>
              <w:noProof/>
              <w:sz w:val="24"/>
              <w:szCs w:val="24"/>
              <w:lang w:val="en-GB" w:eastAsia="en-GB"/>
            </w:rPr>
          </w:pPr>
          <w:hyperlink w:history="1" w:anchor="_Toc137638499">
            <w:r w:rsidRPr="00D01070">
              <w:rPr>
                <w:rStyle w:val="Hyperlink"/>
                <w:rFonts w:ascii="Times New Roman" w:hAnsi="Times New Roman" w:cs="Times New Roman"/>
                <w:noProof/>
                <w:sz w:val="24"/>
                <w:szCs w:val="24"/>
                <w:lang w:val="en-GB"/>
              </w:rPr>
              <w:t>Additional Content</w:t>
            </w:r>
            <w:r w:rsidRPr="00D01070">
              <w:rPr>
                <w:rFonts w:ascii="Times New Roman" w:hAnsi="Times New Roman" w:cs="Times New Roman"/>
                <w:noProof/>
                <w:webHidden/>
                <w:sz w:val="24"/>
                <w:szCs w:val="24"/>
              </w:rPr>
              <w:tab/>
            </w:r>
            <w:r w:rsidRPr="00D01070">
              <w:rPr>
                <w:rFonts w:ascii="Times New Roman" w:hAnsi="Times New Roman" w:cs="Times New Roman"/>
                <w:noProof/>
                <w:webHidden/>
                <w:sz w:val="24"/>
                <w:szCs w:val="24"/>
              </w:rPr>
              <w:fldChar w:fldCharType="begin"/>
            </w:r>
            <w:r w:rsidRPr="00D01070">
              <w:rPr>
                <w:rFonts w:ascii="Times New Roman" w:hAnsi="Times New Roman" w:cs="Times New Roman"/>
                <w:noProof/>
                <w:webHidden/>
                <w:sz w:val="24"/>
                <w:szCs w:val="24"/>
              </w:rPr>
              <w:instrText xml:space="preserve"> PAGEREF _Toc137638499 \h </w:instrText>
            </w:r>
            <w:r w:rsidRPr="00D01070">
              <w:rPr>
                <w:rFonts w:ascii="Times New Roman" w:hAnsi="Times New Roman" w:cs="Times New Roman"/>
                <w:noProof/>
                <w:webHidden/>
                <w:sz w:val="24"/>
                <w:szCs w:val="24"/>
              </w:rPr>
            </w:r>
            <w:r w:rsidRPr="00D01070">
              <w:rPr>
                <w:rFonts w:ascii="Times New Roman" w:hAnsi="Times New Roman" w:cs="Times New Roman"/>
                <w:noProof/>
                <w:webHidden/>
                <w:sz w:val="24"/>
                <w:szCs w:val="24"/>
              </w:rPr>
              <w:fldChar w:fldCharType="separate"/>
            </w:r>
            <w:r w:rsidRPr="00D01070">
              <w:rPr>
                <w:rFonts w:ascii="Times New Roman" w:hAnsi="Times New Roman" w:cs="Times New Roman"/>
                <w:noProof/>
                <w:webHidden/>
                <w:sz w:val="24"/>
                <w:szCs w:val="24"/>
              </w:rPr>
              <w:t>3</w:t>
            </w:r>
            <w:r w:rsidRPr="00D01070">
              <w:rPr>
                <w:rFonts w:ascii="Times New Roman" w:hAnsi="Times New Roman" w:cs="Times New Roman"/>
                <w:noProof/>
                <w:webHidden/>
                <w:sz w:val="24"/>
                <w:szCs w:val="24"/>
              </w:rPr>
              <w:fldChar w:fldCharType="end"/>
            </w:r>
          </w:hyperlink>
        </w:p>
        <w:p xmlns:wp14="http://schemas.microsoft.com/office/word/2010/wordml" w:rsidRPr="00D01070" w:rsidR="00D01070" w:rsidP="00D01070" w:rsidRDefault="00D01070" w14:paraId="6422DAFC" wp14:textId="77777777">
          <w:pPr>
            <w:pStyle w:val="TOC2"/>
            <w:tabs>
              <w:tab w:val="right" w:leader="dot" w:pos="9350"/>
            </w:tabs>
            <w:spacing w:after="0" w:line="360" w:lineRule="auto"/>
            <w:jc w:val="both"/>
            <w:rPr>
              <w:rFonts w:ascii="Times New Roman" w:hAnsi="Times New Roman" w:cs="Times New Roman" w:eastAsiaTheme="minorEastAsia"/>
              <w:noProof/>
              <w:sz w:val="24"/>
              <w:szCs w:val="24"/>
              <w:lang w:val="en-GB" w:eastAsia="en-GB"/>
            </w:rPr>
          </w:pPr>
          <w:hyperlink w:history="1" w:anchor="_Toc137638500">
            <w:r w:rsidRPr="00D01070">
              <w:rPr>
                <w:rStyle w:val="Hyperlink"/>
                <w:rFonts w:ascii="Times New Roman" w:hAnsi="Times New Roman" w:cs="Times New Roman"/>
                <w:noProof/>
                <w:sz w:val="24"/>
                <w:szCs w:val="24"/>
                <w:lang w:val="en-GB"/>
              </w:rPr>
              <w:t>The significance of cultural intelligence and sensitivity for hotel personnel through cross-cultural theories and models</w:t>
            </w:r>
            <w:r w:rsidRPr="00D01070">
              <w:rPr>
                <w:rFonts w:ascii="Times New Roman" w:hAnsi="Times New Roman" w:cs="Times New Roman"/>
                <w:noProof/>
                <w:webHidden/>
                <w:sz w:val="24"/>
                <w:szCs w:val="24"/>
              </w:rPr>
              <w:tab/>
            </w:r>
            <w:r w:rsidRPr="00D01070">
              <w:rPr>
                <w:rFonts w:ascii="Times New Roman" w:hAnsi="Times New Roman" w:cs="Times New Roman"/>
                <w:noProof/>
                <w:webHidden/>
                <w:sz w:val="24"/>
                <w:szCs w:val="24"/>
              </w:rPr>
              <w:fldChar w:fldCharType="begin"/>
            </w:r>
            <w:r w:rsidRPr="00D01070">
              <w:rPr>
                <w:rFonts w:ascii="Times New Roman" w:hAnsi="Times New Roman" w:cs="Times New Roman"/>
                <w:noProof/>
                <w:webHidden/>
                <w:sz w:val="24"/>
                <w:szCs w:val="24"/>
              </w:rPr>
              <w:instrText xml:space="preserve"> PAGEREF _Toc137638500 \h </w:instrText>
            </w:r>
            <w:r w:rsidRPr="00D01070">
              <w:rPr>
                <w:rFonts w:ascii="Times New Roman" w:hAnsi="Times New Roman" w:cs="Times New Roman"/>
                <w:noProof/>
                <w:webHidden/>
                <w:sz w:val="24"/>
                <w:szCs w:val="24"/>
              </w:rPr>
            </w:r>
            <w:r w:rsidRPr="00D01070">
              <w:rPr>
                <w:rFonts w:ascii="Times New Roman" w:hAnsi="Times New Roman" w:cs="Times New Roman"/>
                <w:noProof/>
                <w:webHidden/>
                <w:sz w:val="24"/>
                <w:szCs w:val="24"/>
              </w:rPr>
              <w:fldChar w:fldCharType="separate"/>
            </w:r>
            <w:r w:rsidRPr="00D01070">
              <w:rPr>
                <w:rFonts w:ascii="Times New Roman" w:hAnsi="Times New Roman" w:cs="Times New Roman"/>
                <w:noProof/>
                <w:webHidden/>
                <w:sz w:val="24"/>
                <w:szCs w:val="24"/>
              </w:rPr>
              <w:t>3</w:t>
            </w:r>
            <w:r w:rsidRPr="00D01070">
              <w:rPr>
                <w:rFonts w:ascii="Times New Roman" w:hAnsi="Times New Roman" w:cs="Times New Roman"/>
                <w:noProof/>
                <w:webHidden/>
                <w:sz w:val="24"/>
                <w:szCs w:val="24"/>
              </w:rPr>
              <w:fldChar w:fldCharType="end"/>
            </w:r>
          </w:hyperlink>
        </w:p>
        <w:p xmlns:wp14="http://schemas.microsoft.com/office/word/2010/wordml" w:rsidRPr="00D01070" w:rsidR="00D01070" w:rsidP="00D01070" w:rsidRDefault="00D01070" w14:paraId="40B7762A" wp14:textId="77777777">
          <w:pPr>
            <w:pStyle w:val="TOC2"/>
            <w:tabs>
              <w:tab w:val="right" w:leader="dot" w:pos="9350"/>
            </w:tabs>
            <w:spacing w:after="0" w:line="360" w:lineRule="auto"/>
            <w:jc w:val="both"/>
            <w:rPr>
              <w:rFonts w:ascii="Times New Roman" w:hAnsi="Times New Roman" w:cs="Times New Roman" w:eastAsiaTheme="minorEastAsia"/>
              <w:noProof/>
              <w:sz w:val="24"/>
              <w:szCs w:val="24"/>
              <w:lang w:val="en-GB" w:eastAsia="en-GB"/>
            </w:rPr>
          </w:pPr>
          <w:hyperlink w:history="1" w:anchor="_Toc137638501">
            <w:r w:rsidRPr="00D01070">
              <w:rPr>
                <w:rStyle w:val="Hyperlink"/>
                <w:rFonts w:ascii="Times New Roman" w:hAnsi="Times New Roman" w:cs="Times New Roman"/>
                <w:noProof/>
                <w:sz w:val="24"/>
                <w:szCs w:val="24"/>
                <w:lang w:val="en-GB"/>
              </w:rPr>
              <w:t>An analysis of two countries through Hofstede's framework</w:t>
            </w:r>
            <w:r w:rsidRPr="00D01070">
              <w:rPr>
                <w:rFonts w:ascii="Times New Roman" w:hAnsi="Times New Roman" w:cs="Times New Roman"/>
                <w:noProof/>
                <w:webHidden/>
                <w:sz w:val="24"/>
                <w:szCs w:val="24"/>
              </w:rPr>
              <w:tab/>
            </w:r>
            <w:r w:rsidRPr="00D01070">
              <w:rPr>
                <w:rFonts w:ascii="Times New Roman" w:hAnsi="Times New Roman" w:cs="Times New Roman"/>
                <w:noProof/>
                <w:webHidden/>
                <w:sz w:val="24"/>
                <w:szCs w:val="24"/>
              </w:rPr>
              <w:fldChar w:fldCharType="begin"/>
            </w:r>
            <w:r w:rsidRPr="00D01070">
              <w:rPr>
                <w:rFonts w:ascii="Times New Roman" w:hAnsi="Times New Roman" w:cs="Times New Roman"/>
                <w:noProof/>
                <w:webHidden/>
                <w:sz w:val="24"/>
                <w:szCs w:val="24"/>
              </w:rPr>
              <w:instrText xml:space="preserve"> PAGEREF _Toc137638501 \h </w:instrText>
            </w:r>
            <w:r w:rsidRPr="00D01070">
              <w:rPr>
                <w:rFonts w:ascii="Times New Roman" w:hAnsi="Times New Roman" w:cs="Times New Roman"/>
                <w:noProof/>
                <w:webHidden/>
                <w:sz w:val="24"/>
                <w:szCs w:val="24"/>
              </w:rPr>
            </w:r>
            <w:r w:rsidRPr="00D01070">
              <w:rPr>
                <w:rFonts w:ascii="Times New Roman" w:hAnsi="Times New Roman" w:cs="Times New Roman"/>
                <w:noProof/>
                <w:webHidden/>
                <w:sz w:val="24"/>
                <w:szCs w:val="24"/>
              </w:rPr>
              <w:fldChar w:fldCharType="separate"/>
            </w:r>
            <w:r w:rsidRPr="00D01070">
              <w:rPr>
                <w:rFonts w:ascii="Times New Roman" w:hAnsi="Times New Roman" w:cs="Times New Roman"/>
                <w:noProof/>
                <w:webHidden/>
                <w:sz w:val="24"/>
                <w:szCs w:val="24"/>
              </w:rPr>
              <w:t>5</w:t>
            </w:r>
            <w:r w:rsidRPr="00D01070">
              <w:rPr>
                <w:rFonts w:ascii="Times New Roman" w:hAnsi="Times New Roman" w:cs="Times New Roman"/>
                <w:noProof/>
                <w:webHidden/>
                <w:sz w:val="24"/>
                <w:szCs w:val="24"/>
              </w:rPr>
              <w:fldChar w:fldCharType="end"/>
            </w:r>
          </w:hyperlink>
        </w:p>
        <w:p xmlns:wp14="http://schemas.microsoft.com/office/word/2010/wordml" w:rsidRPr="00D01070" w:rsidR="00D01070" w:rsidP="00D01070" w:rsidRDefault="00D01070" w14:paraId="707E52A1" wp14:textId="77777777">
          <w:pPr>
            <w:pStyle w:val="TOC2"/>
            <w:tabs>
              <w:tab w:val="right" w:leader="dot" w:pos="9350"/>
            </w:tabs>
            <w:spacing w:after="0" w:line="360" w:lineRule="auto"/>
            <w:jc w:val="both"/>
            <w:rPr>
              <w:rFonts w:ascii="Times New Roman" w:hAnsi="Times New Roman" w:cs="Times New Roman" w:eastAsiaTheme="minorEastAsia"/>
              <w:noProof/>
              <w:sz w:val="24"/>
              <w:szCs w:val="24"/>
              <w:lang w:val="en-GB" w:eastAsia="en-GB"/>
            </w:rPr>
          </w:pPr>
          <w:hyperlink w:history="1" w:anchor="_Toc137638502">
            <w:r w:rsidRPr="00D01070">
              <w:rPr>
                <w:rStyle w:val="Hyperlink"/>
                <w:rFonts w:ascii="Times New Roman" w:hAnsi="Times New Roman" w:cs="Times New Roman"/>
                <w:noProof/>
                <w:sz w:val="24"/>
                <w:szCs w:val="24"/>
                <w:lang w:val="en-GB"/>
              </w:rPr>
              <w:t>Demonstrate a critical understanding of identifying key cultural differences, customs and behaviour</w:t>
            </w:r>
            <w:r w:rsidRPr="00D01070">
              <w:rPr>
                <w:rFonts w:ascii="Times New Roman" w:hAnsi="Times New Roman" w:cs="Times New Roman"/>
                <w:noProof/>
                <w:webHidden/>
                <w:sz w:val="24"/>
                <w:szCs w:val="24"/>
              </w:rPr>
              <w:tab/>
            </w:r>
            <w:r w:rsidRPr="00D01070">
              <w:rPr>
                <w:rFonts w:ascii="Times New Roman" w:hAnsi="Times New Roman" w:cs="Times New Roman"/>
                <w:noProof/>
                <w:webHidden/>
                <w:sz w:val="24"/>
                <w:szCs w:val="24"/>
              </w:rPr>
              <w:fldChar w:fldCharType="begin"/>
            </w:r>
            <w:r w:rsidRPr="00D01070">
              <w:rPr>
                <w:rFonts w:ascii="Times New Roman" w:hAnsi="Times New Roman" w:cs="Times New Roman"/>
                <w:noProof/>
                <w:webHidden/>
                <w:sz w:val="24"/>
                <w:szCs w:val="24"/>
              </w:rPr>
              <w:instrText xml:space="preserve"> PAGEREF _Toc137638502 \h </w:instrText>
            </w:r>
            <w:r w:rsidRPr="00D01070">
              <w:rPr>
                <w:rFonts w:ascii="Times New Roman" w:hAnsi="Times New Roman" w:cs="Times New Roman"/>
                <w:noProof/>
                <w:webHidden/>
                <w:sz w:val="24"/>
                <w:szCs w:val="24"/>
              </w:rPr>
            </w:r>
            <w:r w:rsidRPr="00D01070">
              <w:rPr>
                <w:rFonts w:ascii="Times New Roman" w:hAnsi="Times New Roman" w:cs="Times New Roman"/>
                <w:noProof/>
                <w:webHidden/>
                <w:sz w:val="24"/>
                <w:szCs w:val="24"/>
              </w:rPr>
              <w:fldChar w:fldCharType="separate"/>
            </w:r>
            <w:r w:rsidRPr="00D01070">
              <w:rPr>
                <w:rFonts w:ascii="Times New Roman" w:hAnsi="Times New Roman" w:cs="Times New Roman"/>
                <w:noProof/>
                <w:webHidden/>
                <w:sz w:val="24"/>
                <w:szCs w:val="24"/>
              </w:rPr>
              <w:t>5</w:t>
            </w:r>
            <w:r w:rsidRPr="00D01070">
              <w:rPr>
                <w:rFonts w:ascii="Times New Roman" w:hAnsi="Times New Roman" w:cs="Times New Roman"/>
                <w:noProof/>
                <w:webHidden/>
                <w:sz w:val="24"/>
                <w:szCs w:val="24"/>
              </w:rPr>
              <w:fldChar w:fldCharType="end"/>
            </w:r>
          </w:hyperlink>
        </w:p>
        <w:p xmlns:wp14="http://schemas.microsoft.com/office/word/2010/wordml" w:rsidRPr="00D01070" w:rsidR="00D01070" w:rsidP="00D01070" w:rsidRDefault="00D01070" w14:paraId="371579A3" wp14:textId="77777777">
          <w:pPr>
            <w:pStyle w:val="TOC1"/>
            <w:tabs>
              <w:tab w:val="right" w:leader="dot" w:pos="9350"/>
            </w:tabs>
            <w:spacing w:after="0" w:line="360" w:lineRule="auto"/>
            <w:jc w:val="both"/>
            <w:rPr>
              <w:rFonts w:ascii="Times New Roman" w:hAnsi="Times New Roman" w:cs="Times New Roman" w:eastAsiaTheme="minorEastAsia"/>
              <w:noProof/>
              <w:sz w:val="24"/>
              <w:szCs w:val="24"/>
              <w:lang w:val="en-GB" w:eastAsia="en-GB"/>
            </w:rPr>
          </w:pPr>
          <w:hyperlink w:history="1" w:anchor="_Toc137638503">
            <w:r w:rsidRPr="00D01070">
              <w:rPr>
                <w:rStyle w:val="Hyperlink"/>
                <w:rFonts w:ascii="Times New Roman" w:hAnsi="Times New Roman" w:cs="Times New Roman"/>
                <w:noProof/>
                <w:sz w:val="24"/>
                <w:szCs w:val="24"/>
                <w:lang w:val="en-GB"/>
              </w:rPr>
              <w:t>Summary</w:t>
            </w:r>
            <w:r w:rsidRPr="00D01070">
              <w:rPr>
                <w:rFonts w:ascii="Times New Roman" w:hAnsi="Times New Roman" w:cs="Times New Roman"/>
                <w:noProof/>
                <w:webHidden/>
                <w:sz w:val="24"/>
                <w:szCs w:val="24"/>
              </w:rPr>
              <w:tab/>
            </w:r>
            <w:r w:rsidRPr="00D01070">
              <w:rPr>
                <w:rFonts w:ascii="Times New Roman" w:hAnsi="Times New Roman" w:cs="Times New Roman"/>
                <w:noProof/>
                <w:webHidden/>
                <w:sz w:val="24"/>
                <w:szCs w:val="24"/>
              </w:rPr>
              <w:fldChar w:fldCharType="begin"/>
            </w:r>
            <w:r w:rsidRPr="00D01070">
              <w:rPr>
                <w:rFonts w:ascii="Times New Roman" w:hAnsi="Times New Roman" w:cs="Times New Roman"/>
                <w:noProof/>
                <w:webHidden/>
                <w:sz w:val="24"/>
                <w:szCs w:val="24"/>
              </w:rPr>
              <w:instrText xml:space="preserve"> PAGEREF _Toc137638503 \h </w:instrText>
            </w:r>
            <w:r w:rsidRPr="00D01070">
              <w:rPr>
                <w:rFonts w:ascii="Times New Roman" w:hAnsi="Times New Roman" w:cs="Times New Roman"/>
                <w:noProof/>
                <w:webHidden/>
                <w:sz w:val="24"/>
                <w:szCs w:val="24"/>
              </w:rPr>
            </w:r>
            <w:r w:rsidRPr="00D01070">
              <w:rPr>
                <w:rFonts w:ascii="Times New Roman" w:hAnsi="Times New Roman" w:cs="Times New Roman"/>
                <w:noProof/>
                <w:webHidden/>
                <w:sz w:val="24"/>
                <w:szCs w:val="24"/>
              </w:rPr>
              <w:fldChar w:fldCharType="separate"/>
            </w:r>
            <w:r w:rsidRPr="00D01070">
              <w:rPr>
                <w:rFonts w:ascii="Times New Roman" w:hAnsi="Times New Roman" w:cs="Times New Roman"/>
                <w:noProof/>
                <w:webHidden/>
                <w:sz w:val="24"/>
                <w:szCs w:val="24"/>
              </w:rPr>
              <w:t>6</w:t>
            </w:r>
            <w:r w:rsidRPr="00D01070">
              <w:rPr>
                <w:rFonts w:ascii="Times New Roman" w:hAnsi="Times New Roman" w:cs="Times New Roman"/>
                <w:noProof/>
                <w:webHidden/>
                <w:sz w:val="24"/>
                <w:szCs w:val="24"/>
              </w:rPr>
              <w:fldChar w:fldCharType="end"/>
            </w:r>
          </w:hyperlink>
        </w:p>
        <w:p xmlns:wp14="http://schemas.microsoft.com/office/word/2010/wordml" w:rsidRPr="00D01070" w:rsidR="00D01070" w:rsidP="00D01070" w:rsidRDefault="00D01070" w14:paraId="4920277F" wp14:textId="77777777">
          <w:pPr>
            <w:pStyle w:val="TOC1"/>
            <w:tabs>
              <w:tab w:val="right" w:leader="dot" w:pos="9350"/>
            </w:tabs>
            <w:spacing w:after="0" w:line="360" w:lineRule="auto"/>
            <w:jc w:val="both"/>
            <w:rPr>
              <w:rFonts w:ascii="Times New Roman" w:hAnsi="Times New Roman" w:cs="Times New Roman" w:eastAsiaTheme="minorEastAsia"/>
              <w:noProof/>
              <w:sz w:val="24"/>
              <w:szCs w:val="24"/>
              <w:lang w:val="en-GB" w:eastAsia="en-GB"/>
            </w:rPr>
          </w:pPr>
          <w:hyperlink w:history="1" w:anchor="_Toc137638504">
            <w:r w:rsidRPr="00D01070">
              <w:rPr>
                <w:rStyle w:val="Hyperlink"/>
                <w:rFonts w:ascii="Times New Roman" w:hAnsi="Times New Roman" w:cs="Times New Roman"/>
                <w:noProof/>
                <w:sz w:val="24"/>
                <w:szCs w:val="24"/>
                <w:lang w:val="en-GB"/>
              </w:rPr>
              <w:t>Recommendations</w:t>
            </w:r>
            <w:r w:rsidRPr="00D01070">
              <w:rPr>
                <w:rFonts w:ascii="Times New Roman" w:hAnsi="Times New Roman" w:cs="Times New Roman"/>
                <w:noProof/>
                <w:webHidden/>
                <w:sz w:val="24"/>
                <w:szCs w:val="24"/>
              </w:rPr>
              <w:tab/>
            </w:r>
            <w:r w:rsidRPr="00D01070">
              <w:rPr>
                <w:rFonts w:ascii="Times New Roman" w:hAnsi="Times New Roman" w:cs="Times New Roman"/>
                <w:noProof/>
                <w:webHidden/>
                <w:sz w:val="24"/>
                <w:szCs w:val="24"/>
              </w:rPr>
              <w:fldChar w:fldCharType="begin"/>
            </w:r>
            <w:r w:rsidRPr="00D01070">
              <w:rPr>
                <w:rFonts w:ascii="Times New Roman" w:hAnsi="Times New Roman" w:cs="Times New Roman"/>
                <w:noProof/>
                <w:webHidden/>
                <w:sz w:val="24"/>
                <w:szCs w:val="24"/>
              </w:rPr>
              <w:instrText xml:space="preserve"> PAGEREF _Toc137638504 \h </w:instrText>
            </w:r>
            <w:r w:rsidRPr="00D01070">
              <w:rPr>
                <w:rFonts w:ascii="Times New Roman" w:hAnsi="Times New Roman" w:cs="Times New Roman"/>
                <w:noProof/>
                <w:webHidden/>
                <w:sz w:val="24"/>
                <w:szCs w:val="24"/>
              </w:rPr>
            </w:r>
            <w:r w:rsidRPr="00D01070">
              <w:rPr>
                <w:rFonts w:ascii="Times New Roman" w:hAnsi="Times New Roman" w:cs="Times New Roman"/>
                <w:noProof/>
                <w:webHidden/>
                <w:sz w:val="24"/>
                <w:szCs w:val="24"/>
              </w:rPr>
              <w:fldChar w:fldCharType="separate"/>
            </w:r>
            <w:r w:rsidRPr="00D01070">
              <w:rPr>
                <w:rFonts w:ascii="Times New Roman" w:hAnsi="Times New Roman" w:cs="Times New Roman"/>
                <w:noProof/>
                <w:webHidden/>
                <w:sz w:val="24"/>
                <w:szCs w:val="24"/>
              </w:rPr>
              <w:t>7</w:t>
            </w:r>
            <w:r w:rsidRPr="00D01070">
              <w:rPr>
                <w:rFonts w:ascii="Times New Roman" w:hAnsi="Times New Roman" w:cs="Times New Roman"/>
                <w:noProof/>
                <w:webHidden/>
                <w:sz w:val="24"/>
                <w:szCs w:val="24"/>
              </w:rPr>
              <w:fldChar w:fldCharType="end"/>
            </w:r>
          </w:hyperlink>
        </w:p>
        <w:p xmlns:wp14="http://schemas.microsoft.com/office/word/2010/wordml" w:rsidR="00D01070" w:rsidP="00D01070" w:rsidRDefault="00D01070" w14:paraId="0DEE4A21" wp14:textId="77777777">
          <w:pPr>
            <w:pStyle w:val="TOC1"/>
            <w:tabs>
              <w:tab w:val="right" w:leader="dot" w:pos="9350"/>
            </w:tabs>
            <w:spacing w:after="0" w:line="360" w:lineRule="auto"/>
            <w:jc w:val="both"/>
            <w:rPr>
              <w:rFonts w:asciiTheme="minorHAnsi" w:hAnsiTheme="minorHAnsi" w:eastAsiaTheme="minorEastAsia" w:cstheme="minorBidi"/>
              <w:noProof/>
              <w:lang w:val="en-GB" w:eastAsia="en-GB"/>
            </w:rPr>
          </w:pPr>
          <w:hyperlink w:history="1" w:anchor="_Toc137638505">
            <w:r w:rsidRPr="00D01070">
              <w:rPr>
                <w:rStyle w:val="Hyperlink"/>
                <w:rFonts w:ascii="Times New Roman" w:hAnsi="Times New Roman" w:cs="Times New Roman"/>
                <w:noProof/>
                <w:sz w:val="24"/>
                <w:szCs w:val="24"/>
                <w:lang w:val="en-GB"/>
              </w:rPr>
              <w:t>References</w:t>
            </w:r>
            <w:r w:rsidRPr="00D01070">
              <w:rPr>
                <w:rFonts w:ascii="Times New Roman" w:hAnsi="Times New Roman" w:cs="Times New Roman"/>
                <w:noProof/>
                <w:webHidden/>
                <w:sz w:val="24"/>
                <w:szCs w:val="24"/>
              </w:rPr>
              <w:tab/>
            </w:r>
            <w:r w:rsidRPr="00D01070">
              <w:rPr>
                <w:rFonts w:ascii="Times New Roman" w:hAnsi="Times New Roman" w:cs="Times New Roman"/>
                <w:noProof/>
                <w:webHidden/>
                <w:sz w:val="24"/>
                <w:szCs w:val="24"/>
              </w:rPr>
              <w:fldChar w:fldCharType="begin"/>
            </w:r>
            <w:r w:rsidRPr="00D01070">
              <w:rPr>
                <w:rFonts w:ascii="Times New Roman" w:hAnsi="Times New Roman" w:cs="Times New Roman"/>
                <w:noProof/>
                <w:webHidden/>
                <w:sz w:val="24"/>
                <w:szCs w:val="24"/>
              </w:rPr>
              <w:instrText xml:space="preserve"> PAGEREF _Toc137638505 \h </w:instrText>
            </w:r>
            <w:r w:rsidRPr="00D01070">
              <w:rPr>
                <w:rFonts w:ascii="Times New Roman" w:hAnsi="Times New Roman" w:cs="Times New Roman"/>
                <w:noProof/>
                <w:webHidden/>
                <w:sz w:val="24"/>
                <w:szCs w:val="24"/>
              </w:rPr>
            </w:r>
            <w:r w:rsidRPr="00D01070">
              <w:rPr>
                <w:rFonts w:ascii="Times New Roman" w:hAnsi="Times New Roman" w:cs="Times New Roman"/>
                <w:noProof/>
                <w:webHidden/>
                <w:sz w:val="24"/>
                <w:szCs w:val="24"/>
              </w:rPr>
              <w:fldChar w:fldCharType="separate"/>
            </w:r>
            <w:r w:rsidRPr="00D01070">
              <w:rPr>
                <w:rFonts w:ascii="Times New Roman" w:hAnsi="Times New Roman" w:cs="Times New Roman"/>
                <w:noProof/>
                <w:webHidden/>
                <w:sz w:val="24"/>
                <w:szCs w:val="24"/>
              </w:rPr>
              <w:t>9</w:t>
            </w:r>
            <w:r w:rsidRPr="00D01070">
              <w:rPr>
                <w:rFonts w:ascii="Times New Roman" w:hAnsi="Times New Roman" w:cs="Times New Roman"/>
                <w:noProof/>
                <w:webHidden/>
                <w:sz w:val="24"/>
                <w:szCs w:val="24"/>
              </w:rPr>
              <w:fldChar w:fldCharType="end"/>
            </w:r>
          </w:hyperlink>
        </w:p>
        <w:p xmlns:wp14="http://schemas.microsoft.com/office/word/2010/wordml" w:rsidRPr="00D01070" w:rsidR="00D01070" w:rsidP="00D01070" w:rsidRDefault="00D01070" w14:paraId="60061E4C" wp14:textId="77777777">
          <w:pPr>
            <w:spacing w:line="360" w:lineRule="auto"/>
            <w:jc w:val="both"/>
            <w:rPr>
              <w:rFonts w:ascii="Times New Roman" w:hAnsi="Times New Roman" w:cs="Times New Roman"/>
              <w:sz w:val="24"/>
              <w:szCs w:val="24"/>
            </w:rPr>
          </w:pPr>
          <w:r w:rsidRPr="00D01070">
            <w:rPr>
              <w:rFonts w:ascii="Times New Roman" w:hAnsi="Times New Roman" w:cs="Times New Roman"/>
              <w:b/>
              <w:bCs/>
              <w:noProof/>
              <w:sz w:val="24"/>
              <w:szCs w:val="24"/>
            </w:rPr>
            <w:fldChar w:fldCharType="end"/>
          </w:r>
        </w:p>
      </w:sdtContent>
    </w:sdt>
    <w:p xmlns:wp14="http://schemas.microsoft.com/office/word/2010/wordml" w:rsidRPr="00D01070" w:rsidR="00D01070" w:rsidP="00D01070" w:rsidRDefault="00D01070" w14:paraId="44EAFD9C" wp14:textId="77777777">
      <w:pPr>
        <w:spacing w:line="360" w:lineRule="auto"/>
        <w:jc w:val="center"/>
        <w:rPr>
          <w:rFonts w:ascii="Times New Roman" w:hAnsi="Times New Roman" w:cs="Times New Roman"/>
          <w:b/>
          <w:sz w:val="36"/>
          <w:szCs w:val="36"/>
          <w:u w:val="single"/>
          <w:lang w:val="en-GB"/>
        </w:rPr>
      </w:pPr>
      <w:r w:rsidRPr="00D01070">
        <w:rPr>
          <w:rFonts w:ascii="Times New Roman" w:hAnsi="Times New Roman" w:cs="Times New Roman"/>
          <w:b/>
          <w:sz w:val="36"/>
          <w:szCs w:val="36"/>
          <w:u w:val="single"/>
          <w:lang w:val="en-GB"/>
        </w:rPr>
        <w:br w:type="page"/>
      </w:r>
    </w:p>
    <w:p xmlns:wp14="http://schemas.microsoft.com/office/word/2010/wordml" w:rsidRPr="00D01070" w:rsidR="007D5F57" w:rsidP="00D01070" w:rsidRDefault="00C0199B" w14:paraId="3E7A9F1C" wp14:textId="77777777">
      <w:pPr>
        <w:pStyle w:val="Heading1"/>
        <w:spacing w:before="0" w:after="0"/>
        <w:rPr>
          <w:b w:val="0"/>
          <w:lang w:val="en-GB"/>
        </w:rPr>
      </w:pPr>
      <w:bookmarkStart w:name="_Toc137638498" w:id="0"/>
      <w:r w:rsidRPr="00D01070">
        <w:rPr>
          <w:lang w:val="en-GB"/>
        </w:rPr>
        <w:t>Introduction</w:t>
      </w:r>
      <w:bookmarkEnd w:id="0"/>
    </w:p>
    <w:p xmlns:wp14="http://schemas.microsoft.com/office/word/2010/wordml" w:rsidRPr="00D01070" w:rsidR="007D5F57" w:rsidP="00D01070" w:rsidRDefault="00C0199B" w14:paraId="6E9F8B31" wp14:textId="77777777">
      <w:pPr>
        <w:pStyle w:val="Normal1"/>
        <w:spacing w:line="360" w:lineRule="auto"/>
        <w:jc w:val="both"/>
        <w:rPr>
          <w:rFonts w:ascii="Times New Roman" w:hAnsi="Times New Roman" w:eastAsia="Times New Roman" w:cs="Times New Roman"/>
          <w:sz w:val="24"/>
          <w:szCs w:val="24"/>
          <w:lang w:val="en-GB"/>
        </w:rPr>
      </w:pPr>
      <w:r w:rsidRPr="00D01070">
        <w:rPr>
          <w:rFonts w:ascii="Times New Roman" w:hAnsi="Times New Roman" w:eastAsia="Times New Roman" w:cs="Times New Roman"/>
          <w:sz w:val="24"/>
          <w:szCs w:val="24"/>
          <w:lang w:val="en-GB"/>
        </w:rPr>
        <w:t xml:space="preserve">Due to the frequent encounters with foreign visitors, "intercultural competence" is essential for hotel staff working in the hospitality sector. This study assesses the value of cultural sensitivity and intelligence in the hospitality sector </w:t>
      </w:r>
      <w:r w:rsidRPr="00D01070">
        <w:rPr>
          <w:rFonts w:ascii="Times New Roman" w:hAnsi="Times New Roman" w:eastAsia="Times New Roman" w:cs="Times New Roman"/>
          <w:sz w:val="24"/>
          <w:szCs w:val="24"/>
          <w:lang w:val="en-GB"/>
        </w:rPr>
        <w:t>and makes suggestions for managing the guest experience for guests from other countries (</w:t>
      </w:r>
      <w:proofErr w:type="spellStart"/>
      <w:r w:rsidRPr="00D01070">
        <w:rPr>
          <w:rFonts w:ascii="Times New Roman" w:hAnsi="Times New Roman" w:eastAsia="Times New Roman" w:cs="Times New Roman"/>
          <w:sz w:val="24"/>
          <w:szCs w:val="24"/>
          <w:lang w:val="en-GB"/>
        </w:rPr>
        <w:t>Jandt</w:t>
      </w:r>
      <w:proofErr w:type="spellEnd"/>
      <w:r w:rsidRPr="00D01070">
        <w:rPr>
          <w:rFonts w:ascii="Times New Roman" w:hAnsi="Times New Roman" w:eastAsia="Times New Roman" w:cs="Times New Roman"/>
          <w:sz w:val="24"/>
          <w:szCs w:val="24"/>
          <w:lang w:val="en-GB"/>
        </w:rPr>
        <w:t>, 2016). As a result of globalisation, hotels now host visitors from a wide range of nations, making excellent intercultural communication and understanding neces</w:t>
      </w:r>
      <w:r w:rsidRPr="00D01070">
        <w:rPr>
          <w:rFonts w:ascii="Times New Roman" w:hAnsi="Times New Roman" w:eastAsia="Times New Roman" w:cs="Times New Roman"/>
          <w:sz w:val="24"/>
          <w:szCs w:val="24"/>
          <w:lang w:val="en-GB"/>
        </w:rPr>
        <w:t>sary. Hotel workers can manage subtleties, reduce miscommunications, and cultivate strong connections with guests from other cultures due to intercultural competency (Moran, 2018). As a result, customers' experiences are improved and there is a chance that</w:t>
      </w:r>
      <w:r w:rsidRPr="00D01070">
        <w:rPr>
          <w:rFonts w:ascii="Times New Roman" w:hAnsi="Times New Roman" w:eastAsia="Times New Roman" w:cs="Times New Roman"/>
          <w:sz w:val="24"/>
          <w:szCs w:val="24"/>
          <w:lang w:val="en-GB"/>
        </w:rPr>
        <w:t xml:space="preserve"> they will return. India is examined in the report as an international nation with an emphasis on its cultural variances, traditions, and behaviours that affect the visitor experience. To provide hotel staff with the information and abilities needed to ser</w:t>
      </w:r>
      <w:r w:rsidRPr="00D01070">
        <w:rPr>
          <w:rFonts w:ascii="Times New Roman" w:hAnsi="Times New Roman" w:eastAsia="Times New Roman" w:cs="Times New Roman"/>
          <w:sz w:val="24"/>
          <w:szCs w:val="24"/>
          <w:lang w:val="en-GB"/>
        </w:rPr>
        <w:t>ve Indian visitors, the report analyses cultural variances between the UK and India using Hofstede's framework. The report will also offer a compilation of advice for hotel workers in the form of a "Dos and Don'ts" table so that a clear comprehension is es</w:t>
      </w:r>
      <w:r w:rsidRPr="00D01070">
        <w:rPr>
          <w:rFonts w:ascii="Times New Roman" w:hAnsi="Times New Roman" w:eastAsia="Times New Roman" w:cs="Times New Roman"/>
          <w:sz w:val="24"/>
          <w:szCs w:val="24"/>
          <w:lang w:val="en-GB"/>
        </w:rPr>
        <w:t>tablished to maintain proper guest service.</w:t>
      </w:r>
    </w:p>
    <w:p xmlns:wp14="http://schemas.microsoft.com/office/word/2010/wordml" w:rsidRPr="00D01070" w:rsidR="007D5F57" w:rsidP="00D01070" w:rsidRDefault="00C0199B" w14:paraId="04F82038" wp14:textId="77777777">
      <w:pPr>
        <w:pStyle w:val="Heading1"/>
        <w:spacing w:before="0" w:after="0"/>
        <w:rPr>
          <w:lang w:val="en-GB"/>
        </w:rPr>
      </w:pPr>
      <w:bookmarkStart w:name="_Toc137638499" w:id="1"/>
      <w:r w:rsidRPr="00D01070">
        <w:rPr>
          <w:lang w:val="en-GB"/>
        </w:rPr>
        <w:t>Additional Content</w:t>
      </w:r>
      <w:bookmarkEnd w:id="1"/>
    </w:p>
    <w:p xmlns:wp14="http://schemas.microsoft.com/office/word/2010/wordml" w:rsidRPr="00D01070" w:rsidR="007D5F57" w:rsidP="00D01070" w:rsidRDefault="00C0199B" w14:paraId="30C152AD" wp14:textId="77777777">
      <w:pPr>
        <w:pStyle w:val="Heading2"/>
        <w:spacing w:before="0" w:after="0"/>
        <w:rPr>
          <w:lang w:val="en-GB"/>
        </w:rPr>
      </w:pPr>
      <w:bookmarkStart w:name="_Toc137638500" w:id="2"/>
      <w:r w:rsidRPr="00D01070">
        <w:rPr>
          <w:lang w:val="en-GB"/>
        </w:rPr>
        <w:t>The significance of cultural intelligence and sensitivity for hotel personnel through cross-cultural theories and models</w:t>
      </w:r>
      <w:bookmarkEnd w:id="2"/>
    </w:p>
    <w:p xmlns:wp14="http://schemas.microsoft.com/office/word/2010/wordml" w:rsidRPr="00D01070" w:rsidR="007D5F57" w:rsidP="00D01070" w:rsidRDefault="00C0199B" w14:paraId="4F5AD265" wp14:textId="77777777">
      <w:pPr>
        <w:pStyle w:val="Normal1"/>
        <w:spacing w:line="360" w:lineRule="auto"/>
        <w:jc w:val="both"/>
        <w:rPr>
          <w:rFonts w:ascii="Times New Roman" w:hAnsi="Times New Roman" w:eastAsia="Times New Roman" w:cs="Times New Roman"/>
          <w:sz w:val="24"/>
          <w:szCs w:val="24"/>
          <w:lang w:val="en-GB"/>
        </w:rPr>
      </w:pPr>
      <w:r w:rsidRPr="00D01070">
        <w:rPr>
          <w:rFonts w:ascii="Times New Roman" w:hAnsi="Times New Roman" w:eastAsia="Times New Roman" w:cs="Times New Roman"/>
          <w:sz w:val="24"/>
          <w:szCs w:val="24"/>
          <w:lang w:val="en-GB"/>
        </w:rPr>
        <w:t xml:space="preserve">For the hospitality sector to succeed, employees must possess “cultural </w:t>
      </w:r>
      <w:r w:rsidRPr="00D01070">
        <w:rPr>
          <w:rFonts w:ascii="Times New Roman" w:hAnsi="Times New Roman" w:eastAsia="Times New Roman" w:cs="Times New Roman"/>
          <w:sz w:val="24"/>
          <w:szCs w:val="24"/>
          <w:lang w:val="en-GB"/>
        </w:rPr>
        <w:t>intelligence” (CQ) and sensitivity and it can be said that employing cross-cultural theories and models can systematically help hotel staff members improve these abilities (</w:t>
      </w:r>
      <w:proofErr w:type="spellStart"/>
      <w:r w:rsidRPr="00D01070">
        <w:rPr>
          <w:rFonts w:ascii="Times New Roman" w:hAnsi="Times New Roman" w:eastAsia="Times New Roman" w:cs="Times New Roman"/>
          <w:sz w:val="24"/>
          <w:szCs w:val="24"/>
          <w:lang w:val="en-GB"/>
        </w:rPr>
        <w:t>Koc</w:t>
      </w:r>
      <w:proofErr w:type="spellEnd"/>
      <w:r w:rsidRPr="00D01070">
        <w:rPr>
          <w:rFonts w:ascii="Times New Roman" w:hAnsi="Times New Roman" w:eastAsia="Times New Roman" w:cs="Times New Roman"/>
          <w:sz w:val="24"/>
          <w:szCs w:val="24"/>
          <w:lang w:val="en-GB"/>
        </w:rPr>
        <w:t xml:space="preserve">, 2021). Dimensions such as </w:t>
      </w:r>
      <w:r w:rsidRPr="00D01070">
        <w:rPr>
          <w:rFonts w:ascii="Times New Roman" w:hAnsi="Times New Roman" w:eastAsia="Times New Roman" w:cs="Times New Roman"/>
          <w:b/>
          <w:i/>
          <w:sz w:val="24"/>
          <w:szCs w:val="24"/>
          <w:lang w:val="en-GB"/>
        </w:rPr>
        <w:t>cultural awareness, cultural sensitivity, and cultur</w:t>
      </w:r>
      <w:r w:rsidRPr="00D01070">
        <w:rPr>
          <w:rFonts w:ascii="Times New Roman" w:hAnsi="Times New Roman" w:eastAsia="Times New Roman" w:cs="Times New Roman"/>
          <w:b/>
          <w:i/>
          <w:sz w:val="24"/>
          <w:szCs w:val="24"/>
          <w:lang w:val="en-GB"/>
        </w:rPr>
        <w:t>al adaptation</w:t>
      </w:r>
      <w:r w:rsidRPr="00D01070">
        <w:rPr>
          <w:rFonts w:ascii="Times New Roman" w:hAnsi="Times New Roman" w:eastAsia="Times New Roman" w:cs="Times New Roman"/>
          <w:sz w:val="24"/>
          <w:szCs w:val="24"/>
          <w:lang w:val="en-GB"/>
        </w:rPr>
        <w:t xml:space="preserve"> are all parts of cultural intelligence. To satisfy the expectations of visitors from other countries, staff members need to have a working understanding of diverse cultures' values, beliefs, and practises (Liu </w:t>
      </w:r>
      <w:r w:rsidRPr="00D01070">
        <w:rPr>
          <w:rFonts w:ascii="Times New Roman" w:hAnsi="Times New Roman" w:eastAsia="Times New Roman" w:cs="Times New Roman"/>
          <w:i/>
          <w:sz w:val="24"/>
          <w:szCs w:val="24"/>
          <w:lang w:val="en-GB"/>
        </w:rPr>
        <w:t>et al</w:t>
      </w:r>
      <w:r w:rsidRPr="00D01070">
        <w:rPr>
          <w:rFonts w:ascii="Times New Roman" w:hAnsi="Times New Roman" w:eastAsia="Times New Roman" w:cs="Times New Roman"/>
          <w:sz w:val="24"/>
          <w:szCs w:val="24"/>
          <w:lang w:val="en-GB"/>
        </w:rPr>
        <w:t>., 2022). To prevent miscon</w:t>
      </w:r>
      <w:r w:rsidRPr="00D01070">
        <w:rPr>
          <w:rFonts w:ascii="Times New Roman" w:hAnsi="Times New Roman" w:eastAsia="Times New Roman" w:cs="Times New Roman"/>
          <w:sz w:val="24"/>
          <w:szCs w:val="24"/>
          <w:lang w:val="en-GB"/>
        </w:rPr>
        <w:t>ceptions, cultural awareness promotes focus and sensitivity and staff members who are culturally adaptable can modify their conduct and services to meet the prerequisites of the visitors (Timm, 2011).</w:t>
      </w:r>
    </w:p>
    <w:p xmlns:wp14="http://schemas.microsoft.com/office/word/2010/wordml" w:rsidRPr="00D01070" w:rsidR="007D5F57" w:rsidP="00D01070" w:rsidRDefault="00C0199B" w14:paraId="4B94D5A5" wp14:textId="77777777">
      <w:pPr>
        <w:pStyle w:val="Normal1"/>
        <w:spacing w:line="360" w:lineRule="auto"/>
        <w:jc w:val="center"/>
        <w:rPr>
          <w:rFonts w:ascii="Times New Roman" w:hAnsi="Times New Roman" w:eastAsia="Times New Roman" w:cs="Times New Roman"/>
          <w:sz w:val="24"/>
          <w:szCs w:val="24"/>
          <w:lang w:val="en-GB"/>
        </w:rPr>
      </w:pPr>
      <w:r w:rsidRPr="00D01070">
        <w:rPr>
          <w:rFonts w:ascii="Times New Roman" w:hAnsi="Times New Roman" w:eastAsia="Times New Roman" w:cs="Times New Roman"/>
          <w:noProof/>
          <w:sz w:val="24"/>
          <w:szCs w:val="24"/>
          <w:lang w:val="en-GB"/>
        </w:rPr>
        <w:drawing>
          <wp:inline xmlns:wp14="http://schemas.microsoft.com/office/word/2010/wordprocessingDrawing" distT="114300" distB="114300" distL="114300" distR="114300" wp14:anchorId="19AB240F" wp14:editId="7777777">
            <wp:extent cx="5029200" cy="3333626"/>
            <wp:effectExtent l="19050" t="19050" r="19050" b="19685"/>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5038929" cy="3340075"/>
                    </a:xfrm>
                    <a:prstGeom prst="rect">
                      <a:avLst/>
                    </a:prstGeom>
                    <a:ln w="25400">
                      <a:solidFill>
                        <a:srgbClr val="000000"/>
                      </a:solidFill>
                      <a:prstDash val="solid"/>
                    </a:ln>
                  </pic:spPr>
                </pic:pic>
              </a:graphicData>
            </a:graphic>
          </wp:inline>
        </w:drawing>
      </w:r>
    </w:p>
    <w:p xmlns:wp14="http://schemas.microsoft.com/office/word/2010/wordml" w:rsidRPr="00D01070" w:rsidR="007D5F57" w:rsidP="00D01070" w:rsidRDefault="00C0199B" w14:paraId="75600BB2" wp14:textId="77777777">
      <w:pPr>
        <w:pStyle w:val="Normal1"/>
        <w:spacing w:line="360" w:lineRule="auto"/>
        <w:jc w:val="center"/>
        <w:rPr>
          <w:rFonts w:ascii="Times New Roman" w:hAnsi="Times New Roman" w:eastAsia="Times New Roman" w:cs="Times New Roman"/>
          <w:b/>
          <w:sz w:val="24"/>
          <w:szCs w:val="24"/>
          <w:lang w:val="en-GB"/>
        </w:rPr>
      </w:pPr>
      <w:r w:rsidRPr="00D01070">
        <w:rPr>
          <w:rFonts w:ascii="Times New Roman" w:hAnsi="Times New Roman" w:eastAsia="Times New Roman" w:cs="Times New Roman"/>
          <w:b/>
          <w:sz w:val="24"/>
          <w:szCs w:val="24"/>
          <w:lang w:val="en-GB"/>
        </w:rPr>
        <w:t>Figure 1: Different theoretical representation</w:t>
      </w:r>
    </w:p>
    <w:p xmlns:wp14="http://schemas.microsoft.com/office/word/2010/wordml" w:rsidRPr="00D01070" w:rsidR="007D5F57" w:rsidP="00D01070" w:rsidRDefault="00C0199B" w14:paraId="3562B39D" wp14:textId="77777777">
      <w:pPr>
        <w:pStyle w:val="Normal1"/>
        <w:spacing w:line="360" w:lineRule="auto"/>
        <w:jc w:val="center"/>
        <w:rPr>
          <w:rFonts w:ascii="Times New Roman" w:hAnsi="Times New Roman" w:eastAsia="Times New Roman" w:cs="Times New Roman"/>
          <w:sz w:val="24"/>
          <w:szCs w:val="24"/>
          <w:lang w:val="en-GB"/>
        </w:rPr>
      </w:pPr>
      <w:r w:rsidRPr="00D01070">
        <w:rPr>
          <w:rFonts w:ascii="Times New Roman" w:hAnsi="Times New Roman" w:eastAsia="Times New Roman" w:cs="Times New Roman"/>
          <w:sz w:val="24"/>
          <w:szCs w:val="24"/>
          <w:lang w:val="en-GB"/>
        </w:rPr>
        <w:t>(Sourc</w:t>
      </w:r>
      <w:r w:rsidRPr="00D01070">
        <w:rPr>
          <w:rFonts w:ascii="Times New Roman" w:hAnsi="Times New Roman" w:eastAsia="Times New Roman" w:cs="Times New Roman"/>
          <w:sz w:val="24"/>
          <w:szCs w:val="24"/>
          <w:lang w:val="en-GB"/>
        </w:rPr>
        <w:t xml:space="preserve">e: </w:t>
      </w:r>
      <w:proofErr w:type="spellStart"/>
      <w:r w:rsidRPr="00D01070">
        <w:rPr>
          <w:rFonts w:ascii="Times New Roman" w:hAnsi="Times New Roman" w:eastAsia="Times New Roman" w:cs="Times New Roman"/>
          <w:sz w:val="24"/>
          <w:szCs w:val="24"/>
          <w:lang w:val="en-GB"/>
        </w:rPr>
        <w:t>Broeder</w:t>
      </w:r>
      <w:proofErr w:type="spellEnd"/>
      <w:r w:rsidRPr="00D01070">
        <w:rPr>
          <w:rFonts w:ascii="Times New Roman" w:hAnsi="Times New Roman" w:eastAsia="Times New Roman" w:cs="Times New Roman"/>
          <w:sz w:val="24"/>
          <w:szCs w:val="24"/>
          <w:lang w:val="en-GB"/>
        </w:rPr>
        <w:t xml:space="preserve">, 2021; </w:t>
      </w:r>
      <w:proofErr w:type="spellStart"/>
      <w:r w:rsidRPr="00D01070">
        <w:rPr>
          <w:rFonts w:ascii="Times New Roman" w:hAnsi="Times New Roman" w:eastAsia="Times New Roman" w:cs="Times New Roman"/>
          <w:sz w:val="24"/>
          <w:szCs w:val="24"/>
          <w:lang w:val="en-GB"/>
        </w:rPr>
        <w:t>Zakić</w:t>
      </w:r>
      <w:proofErr w:type="spellEnd"/>
      <w:r w:rsidRPr="00D01070">
        <w:rPr>
          <w:rFonts w:ascii="Times New Roman" w:hAnsi="Times New Roman" w:eastAsia="Times New Roman" w:cs="Times New Roman"/>
          <w:sz w:val="24"/>
          <w:szCs w:val="24"/>
          <w:lang w:val="en-GB"/>
        </w:rPr>
        <w:t xml:space="preserve"> and </w:t>
      </w:r>
      <w:proofErr w:type="spellStart"/>
      <w:r w:rsidRPr="00D01070">
        <w:rPr>
          <w:rFonts w:ascii="Times New Roman" w:hAnsi="Times New Roman" w:eastAsia="Times New Roman" w:cs="Times New Roman"/>
          <w:sz w:val="24"/>
          <w:szCs w:val="24"/>
          <w:lang w:val="en-GB"/>
        </w:rPr>
        <w:t>Jurčić</w:t>
      </w:r>
      <w:proofErr w:type="spellEnd"/>
      <w:r w:rsidRPr="00D01070">
        <w:rPr>
          <w:rFonts w:ascii="Times New Roman" w:hAnsi="Times New Roman" w:eastAsia="Times New Roman" w:cs="Times New Roman"/>
          <w:sz w:val="24"/>
          <w:szCs w:val="24"/>
          <w:lang w:val="en-GB"/>
        </w:rPr>
        <w:t>, 2022; Rehman, 2022)</w:t>
      </w:r>
    </w:p>
    <w:p xmlns:wp14="http://schemas.microsoft.com/office/word/2010/wordml" w:rsidRPr="00D01070" w:rsidR="007D5F57" w:rsidP="00D01070" w:rsidRDefault="00C0199B" w14:paraId="1FBBA889" wp14:textId="77777777">
      <w:pPr>
        <w:pStyle w:val="Normal1"/>
        <w:spacing w:line="360" w:lineRule="auto"/>
        <w:jc w:val="both"/>
        <w:rPr>
          <w:rFonts w:ascii="Times New Roman" w:hAnsi="Times New Roman" w:eastAsia="Times New Roman" w:cs="Times New Roman"/>
          <w:sz w:val="24"/>
          <w:szCs w:val="24"/>
          <w:lang w:val="en-GB"/>
        </w:rPr>
      </w:pPr>
      <w:r w:rsidRPr="00D01070">
        <w:rPr>
          <w:rFonts w:ascii="Times New Roman" w:hAnsi="Times New Roman" w:eastAsia="Times New Roman" w:cs="Times New Roman"/>
          <w:sz w:val="24"/>
          <w:szCs w:val="24"/>
          <w:lang w:val="en-GB"/>
        </w:rPr>
        <w:t xml:space="preserve">One such paradigm that assists in comprehending cultural variations is Edward T. Hall's </w:t>
      </w:r>
      <w:r w:rsidRPr="00D01070">
        <w:rPr>
          <w:rFonts w:ascii="Times New Roman" w:hAnsi="Times New Roman" w:eastAsia="Times New Roman" w:cs="Times New Roman"/>
          <w:b/>
          <w:i/>
          <w:sz w:val="24"/>
          <w:szCs w:val="24"/>
          <w:lang w:val="en-GB"/>
        </w:rPr>
        <w:t>“high-context versus low-context communication theory”</w:t>
      </w:r>
      <w:r w:rsidRPr="00D01070">
        <w:rPr>
          <w:rFonts w:ascii="Times New Roman" w:hAnsi="Times New Roman" w:eastAsia="Times New Roman" w:cs="Times New Roman"/>
          <w:sz w:val="24"/>
          <w:szCs w:val="24"/>
          <w:lang w:val="en-GB"/>
        </w:rPr>
        <w:t xml:space="preserve">. For communication, high-context societies such as India </w:t>
      </w:r>
      <w:r w:rsidRPr="00D01070">
        <w:rPr>
          <w:rFonts w:ascii="Times New Roman" w:hAnsi="Times New Roman" w:eastAsia="Times New Roman" w:cs="Times New Roman"/>
          <w:sz w:val="24"/>
          <w:szCs w:val="24"/>
          <w:lang w:val="en-GB"/>
        </w:rPr>
        <w:t xml:space="preserve">rely on nonverbal clues and context and to connect with guests effectively, hotel workers can become more aware of nonverbal cues including gestures and facial expressions (Patel </w:t>
      </w:r>
      <w:r w:rsidRPr="00D01070">
        <w:rPr>
          <w:rFonts w:ascii="Times New Roman" w:hAnsi="Times New Roman" w:eastAsia="Times New Roman" w:cs="Times New Roman"/>
          <w:i/>
          <w:sz w:val="24"/>
          <w:szCs w:val="24"/>
          <w:lang w:val="en-GB"/>
        </w:rPr>
        <w:t>et al.</w:t>
      </w:r>
      <w:r w:rsidRPr="00D01070">
        <w:rPr>
          <w:rFonts w:ascii="Times New Roman" w:hAnsi="Times New Roman" w:eastAsia="Times New Roman" w:cs="Times New Roman"/>
          <w:sz w:val="24"/>
          <w:szCs w:val="24"/>
          <w:lang w:val="en-GB"/>
        </w:rPr>
        <w:t xml:space="preserve">, 2020). The </w:t>
      </w:r>
      <w:r w:rsidRPr="00D01070">
        <w:rPr>
          <w:rFonts w:ascii="Times New Roman" w:hAnsi="Times New Roman" w:eastAsia="Times New Roman" w:cs="Times New Roman"/>
          <w:b/>
          <w:i/>
          <w:sz w:val="24"/>
          <w:szCs w:val="24"/>
          <w:lang w:val="en-GB"/>
        </w:rPr>
        <w:t>“cultural dimensions model”</w:t>
      </w:r>
      <w:r w:rsidRPr="00D01070">
        <w:rPr>
          <w:rFonts w:ascii="Times New Roman" w:hAnsi="Times New Roman" w:eastAsia="Times New Roman" w:cs="Times New Roman"/>
          <w:sz w:val="24"/>
          <w:szCs w:val="24"/>
          <w:lang w:val="en-GB"/>
        </w:rPr>
        <w:t xml:space="preserve"> by </w:t>
      </w:r>
      <w:proofErr w:type="spellStart"/>
      <w:r w:rsidRPr="00D01070">
        <w:rPr>
          <w:rFonts w:ascii="Times New Roman" w:hAnsi="Times New Roman" w:eastAsia="Times New Roman" w:cs="Times New Roman"/>
          <w:sz w:val="24"/>
          <w:szCs w:val="24"/>
          <w:lang w:val="en-GB"/>
        </w:rPr>
        <w:t>Fons</w:t>
      </w:r>
      <w:proofErr w:type="spellEnd"/>
      <w:r w:rsidRPr="00D01070">
        <w:rPr>
          <w:rFonts w:ascii="Times New Roman" w:hAnsi="Times New Roman" w:eastAsia="Times New Roman" w:cs="Times New Roman"/>
          <w:sz w:val="24"/>
          <w:szCs w:val="24"/>
          <w:lang w:val="en-GB"/>
        </w:rPr>
        <w:t xml:space="preserve"> Trompenaars examines c</w:t>
      </w:r>
      <w:r w:rsidRPr="00D01070">
        <w:rPr>
          <w:rFonts w:ascii="Times New Roman" w:hAnsi="Times New Roman" w:eastAsia="Times New Roman" w:cs="Times New Roman"/>
          <w:sz w:val="24"/>
          <w:szCs w:val="24"/>
          <w:lang w:val="en-GB"/>
        </w:rPr>
        <w:t xml:space="preserve">ultural differences in concepts such as </w:t>
      </w:r>
      <w:r w:rsidRPr="00D01070">
        <w:rPr>
          <w:rFonts w:ascii="Times New Roman" w:hAnsi="Times New Roman" w:eastAsia="Times New Roman" w:cs="Times New Roman"/>
          <w:b/>
          <w:i/>
          <w:sz w:val="24"/>
          <w:szCs w:val="24"/>
          <w:lang w:val="en-GB"/>
        </w:rPr>
        <w:t>“universalism versus particularism”</w:t>
      </w:r>
      <w:r w:rsidRPr="00D01070">
        <w:rPr>
          <w:rFonts w:ascii="Times New Roman" w:hAnsi="Times New Roman" w:eastAsia="Times New Roman" w:cs="Times New Roman"/>
          <w:sz w:val="24"/>
          <w:szCs w:val="24"/>
          <w:lang w:val="en-GB"/>
        </w:rPr>
        <w:t xml:space="preserve">. Hotel staff can fulfil the demands of Indian visitors who value personal connections by modifying service strategies following this philosophy (Jovanović </w:t>
      </w:r>
      <w:r w:rsidRPr="00D01070">
        <w:rPr>
          <w:rFonts w:ascii="Times New Roman" w:hAnsi="Times New Roman" w:eastAsia="Times New Roman" w:cs="Times New Roman"/>
          <w:i/>
          <w:sz w:val="24"/>
          <w:szCs w:val="24"/>
          <w:lang w:val="en-GB"/>
        </w:rPr>
        <w:t>et al.,</w:t>
      </w:r>
      <w:r w:rsidRPr="00D01070">
        <w:rPr>
          <w:rFonts w:ascii="Times New Roman" w:hAnsi="Times New Roman" w:eastAsia="Times New Roman" w:cs="Times New Roman"/>
          <w:sz w:val="24"/>
          <w:szCs w:val="24"/>
          <w:lang w:val="en-GB"/>
        </w:rPr>
        <w:t xml:space="preserve"> 2018). Hofstede's</w:t>
      </w:r>
      <w:r w:rsidRPr="00D01070">
        <w:rPr>
          <w:rFonts w:ascii="Times New Roman" w:hAnsi="Times New Roman" w:eastAsia="Times New Roman" w:cs="Times New Roman"/>
          <w:sz w:val="24"/>
          <w:szCs w:val="24"/>
          <w:lang w:val="en-GB"/>
        </w:rPr>
        <w:t xml:space="preserve"> concept of </w:t>
      </w:r>
      <w:r w:rsidRPr="00D01070">
        <w:rPr>
          <w:rFonts w:ascii="Times New Roman" w:hAnsi="Times New Roman" w:eastAsia="Times New Roman" w:cs="Times New Roman"/>
          <w:b/>
          <w:i/>
          <w:sz w:val="24"/>
          <w:szCs w:val="24"/>
          <w:lang w:val="en-GB"/>
        </w:rPr>
        <w:t xml:space="preserve">“cultural synergy” </w:t>
      </w:r>
      <w:r w:rsidRPr="00D01070">
        <w:rPr>
          <w:rFonts w:ascii="Times New Roman" w:hAnsi="Times New Roman" w:eastAsia="Times New Roman" w:cs="Times New Roman"/>
          <w:sz w:val="24"/>
          <w:szCs w:val="24"/>
          <w:lang w:val="en-GB"/>
        </w:rPr>
        <w:t xml:space="preserve">emphasises the utilisation of cultural variety to spark original thinking. Accepting different viewpoints and values from visitors from other countries fosters cultural synergy, boosting visitor experiences and enhancing the </w:t>
      </w:r>
      <w:r w:rsidRPr="00D01070">
        <w:rPr>
          <w:rFonts w:ascii="Times New Roman" w:hAnsi="Times New Roman" w:eastAsia="Times New Roman" w:cs="Times New Roman"/>
          <w:sz w:val="24"/>
          <w:szCs w:val="24"/>
          <w:lang w:val="en-GB"/>
        </w:rPr>
        <w:t xml:space="preserve">hotel's ambience (Zhou </w:t>
      </w:r>
      <w:r w:rsidRPr="00D01070">
        <w:rPr>
          <w:rFonts w:ascii="Times New Roman" w:hAnsi="Times New Roman" w:eastAsia="Times New Roman" w:cs="Times New Roman"/>
          <w:i/>
          <w:sz w:val="24"/>
          <w:szCs w:val="24"/>
          <w:lang w:val="en-GB"/>
        </w:rPr>
        <w:t>et al.</w:t>
      </w:r>
      <w:r w:rsidRPr="00D01070">
        <w:rPr>
          <w:rFonts w:ascii="Times New Roman" w:hAnsi="Times New Roman" w:eastAsia="Times New Roman" w:cs="Times New Roman"/>
          <w:sz w:val="24"/>
          <w:szCs w:val="24"/>
          <w:lang w:val="en-GB"/>
        </w:rPr>
        <w:t>, 2020). As a result, it is clear from this backdrop that cultural sensitivity and intelligence are essential for UK hotel staff to properly serve international customers. Trompenaars' cultural dimensions, high-context communic</w:t>
      </w:r>
      <w:r w:rsidRPr="00D01070">
        <w:rPr>
          <w:rFonts w:ascii="Times New Roman" w:hAnsi="Times New Roman" w:eastAsia="Times New Roman" w:cs="Times New Roman"/>
          <w:sz w:val="24"/>
          <w:szCs w:val="24"/>
          <w:lang w:val="en-GB"/>
        </w:rPr>
        <w:t>ation, and cultural synergy are just a few of the ideas that hotel personnel may use to modify their communication techniques, service delivery, and overall strategy to give culturally suitable and customised guest experiences.</w:t>
      </w:r>
    </w:p>
    <w:p xmlns:wp14="http://schemas.microsoft.com/office/word/2010/wordml" w:rsidRPr="00D01070" w:rsidR="007D5F57" w:rsidP="00D01070" w:rsidRDefault="00C0199B" w14:paraId="17E754EB" wp14:textId="77777777">
      <w:pPr>
        <w:pStyle w:val="Heading2"/>
        <w:spacing w:before="0" w:after="0"/>
        <w:rPr>
          <w:lang w:val="en-GB"/>
        </w:rPr>
      </w:pPr>
      <w:bookmarkStart w:name="_Toc137638501" w:id="3"/>
      <w:r w:rsidRPr="00D01070">
        <w:rPr>
          <w:lang w:val="en-GB"/>
        </w:rPr>
        <w:t>An analysis of two countries</w:t>
      </w:r>
      <w:r w:rsidRPr="00D01070">
        <w:rPr>
          <w:lang w:val="en-GB"/>
        </w:rPr>
        <w:t xml:space="preserve"> through Hofstede's framework</w:t>
      </w:r>
      <w:bookmarkEnd w:id="3"/>
    </w:p>
    <w:p xmlns:wp14="http://schemas.microsoft.com/office/word/2010/wordml" w:rsidRPr="00D01070" w:rsidR="007D5F57" w:rsidP="00D01070" w:rsidRDefault="00C0199B" w14:paraId="1A42FE59" wp14:textId="77777777">
      <w:pPr>
        <w:pStyle w:val="Normal1"/>
        <w:spacing w:line="360" w:lineRule="auto"/>
        <w:jc w:val="both"/>
        <w:rPr>
          <w:rFonts w:ascii="Times New Roman" w:hAnsi="Times New Roman" w:eastAsia="Times New Roman" w:cs="Times New Roman"/>
          <w:sz w:val="24"/>
          <w:szCs w:val="24"/>
          <w:lang w:val="en-GB"/>
        </w:rPr>
      </w:pPr>
      <w:r w:rsidRPr="00D01070">
        <w:rPr>
          <w:rFonts w:ascii="Times New Roman" w:hAnsi="Times New Roman" w:eastAsia="Times New Roman" w:cs="Times New Roman"/>
          <w:sz w:val="24"/>
          <w:szCs w:val="24"/>
          <w:lang w:val="en-GB"/>
        </w:rPr>
        <w:t>According to Hofstede's framework, there are several cultural differences between India and the United Kingdom. In terms of “power distance”, the UK has a smaller power gap, emphasising more egalitarian interactions, whereas I</w:t>
      </w:r>
      <w:r w:rsidRPr="00D01070">
        <w:rPr>
          <w:rFonts w:ascii="Times New Roman" w:hAnsi="Times New Roman" w:eastAsia="Times New Roman" w:cs="Times New Roman"/>
          <w:sz w:val="24"/>
          <w:szCs w:val="24"/>
          <w:lang w:val="en-GB"/>
        </w:rPr>
        <w:t>ndia has a larger power distance, suggesting a hierarchical culture. India has a greater degree of “uncertainty avoidance” and prefers structured regulations, whereas the UK has a lower level and is more liberal with laws. The UK leans towards “individuali</w:t>
      </w:r>
      <w:r w:rsidRPr="00D01070">
        <w:rPr>
          <w:rFonts w:ascii="Times New Roman" w:hAnsi="Times New Roman" w:eastAsia="Times New Roman" w:cs="Times New Roman"/>
          <w:sz w:val="24"/>
          <w:szCs w:val="24"/>
          <w:lang w:val="en-GB"/>
        </w:rPr>
        <w:t>sm” and emphasises personal freedom and autonomy, whereas India leans towards “collectivism” and values close-knit connections and devotion (Hofstede-insights.com, 2022). India is more masculine than the UK, where the emphasis is on balance rather than agg</w:t>
      </w:r>
      <w:r w:rsidRPr="00D01070">
        <w:rPr>
          <w:rFonts w:ascii="Times New Roman" w:hAnsi="Times New Roman" w:eastAsia="Times New Roman" w:cs="Times New Roman"/>
          <w:sz w:val="24"/>
          <w:szCs w:val="24"/>
          <w:lang w:val="en-GB"/>
        </w:rPr>
        <w:t>ressiveness and rivalry, according to the “masculinity/femininity aspects”. The UK has a shorter-term focus and places a greater emphasis on adaptation, whereas India has a long-term orientation that emphasises maintaining traditions and conserving for the</w:t>
      </w:r>
      <w:r w:rsidRPr="00D01070">
        <w:rPr>
          <w:rFonts w:ascii="Times New Roman" w:hAnsi="Times New Roman" w:eastAsia="Times New Roman" w:cs="Times New Roman"/>
          <w:sz w:val="24"/>
          <w:szCs w:val="24"/>
          <w:lang w:val="en-GB"/>
        </w:rPr>
        <w:t xml:space="preserve"> future. When it comes to “indulgence vs. restraint”, India tends towards restraint, valuing self-control and societal standards, whereas the UK tends towards indulgence, preferring pleasure and enjoyment (Hofstede-insights.com, 2022). Therefore, it can be</w:t>
      </w:r>
      <w:r w:rsidRPr="00D01070">
        <w:rPr>
          <w:rFonts w:ascii="Times New Roman" w:hAnsi="Times New Roman" w:eastAsia="Times New Roman" w:cs="Times New Roman"/>
          <w:sz w:val="24"/>
          <w:szCs w:val="24"/>
          <w:lang w:val="en-GB"/>
        </w:rPr>
        <w:t xml:space="preserve"> deduced that to customise guest experiences that consider the unique cultural norms and expectations of Indian visitors, hotel staff members should be aware of these cultural distinctions.</w:t>
      </w:r>
    </w:p>
    <w:p xmlns:wp14="http://schemas.microsoft.com/office/word/2010/wordml" w:rsidRPr="00D01070" w:rsidR="007D5F57" w:rsidP="00D01070" w:rsidRDefault="00C0199B" w14:paraId="3DEEC669" wp14:textId="77777777">
      <w:pPr>
        <w:pStyle w:val="Normal1"/>
        <w:spacing w:line="360" w:lineRule="auto"/>
        <w:jc w:val="center"/>
        <w:rPr>
          <w:rFonts w:ascii="Times New Roman" w:hAnsi="Times New Roman" w:eastAsia="Times New Roman" w:cs="Times New Roman"/>
          <w:sz w:val="24"/>
          <w:szCs w:val="24"/>
          <w:lang w:val="en-GB"/>
        </w:rPr>
      </w:pPr>
      <w:r w:rsidRPr="00D01070">
        <w:rPr>
          <w:rFonts w:ascii="Times New Roman" w:hAnsi="Times New Roman" w:eastAsia="Times New Roman" w:cs="Times New Roman"/>
          <w:noProof/>
          <w:sz w:val="24"/>
          <w:szCs w:val="24"/>
          <w:lang w:val="en-GB"/>
        </w:rPr>
        <w:drawing>
          <wp:inline xmlns:wp14="http://schemas.microsoft.com/office/word/2010/wordprocessingDrawing" distT="114300" distB="114300" distL="114300" distR="114300" wp14:anchorId="4B4A5F84" wp14:editId="7777777">
            <wp:extent cx="5943600" cy="20320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943600" cy="2032000"/>
                    </a:xfrm>
                    <a:prstGeom prst="rect">
                      <a:avLst/>
                    </a:prstGeom>
                    <a:ln w="25400">
                      <a:solidFill>
                        <a:srgbClr val="000000"/>
                      </a:solidFill>
                      <a:prstDash val="solid"/>
                    </a:ln>
                  </pic:spPr>
                </pic:pic>
              </a:graphicData>
            </a:graphic>
          </wp:inline>
        </w:drawing>
      </w:r>
    </w:p>
    <w:p xmlns:wp14="http://schemas.microsoft.com/office/word/2010/wordml" w:rsidRPr="00D01070" w:rsidR="007D5F57" w:rsidP="00D01070" w:rsidRDefault="00C0199B" w14:paraId="77C9B1C2" wp14:textId="77777777">
      <w:pPr>
        <w:pStyle w:val="Normal1"/>
        <w:spacing w:line="360" w:lineRule="auto"/>
        <w:jc w:val="center"/>
        <w:rPr>
          <w:rFonts w:ascii="Times New Roman" w:hAnsi="Times New Roman" w:eastAsia="Times New Roman" w:cs="Times New Roman"/>
          <w:b/>
          <w:sz w:val="24"/>
          <w:szCs w:val="24"/>
          <w:lang w:val="en-GB"/>
        </w:rPr>
      </w:pPr>
      <w:r w:rsidRPr="00D01070">
        <w:rPr>
          <w:rFonts w:ascii="Times New Roman" w:hAnsi="Times New Roman" w:eastAsia="Times New Roman" w:cs="Times New Roman"/>
          <w:b/>
          <w:sz w:val="24"/>
          <w:szCs w:val="24"/>
          <w:lang w:val="en-GB"/>
        </w:rPr>
        <w:t>Figure 2: Comparison between two countries through Hofstede's fr</w:t>
      </w:r>
      <w:r w:rsidRPr="00D01070">
        <w:rPr>
          <w:rFonts w:ascii="Times New Roman" w:hAnsi="Times New Roman" w:eastAsia="Times New Roman" w:cs="Times New Roman"/>
          <w:b/>
          <w:sz w:val="24"/>
          <w:szCs w:val="24"/>
          <w:lang w:val="en-GB"/>
        </w:rPr>
        <w:t>amework</w:t>
      </w:r>
    </w:p>
    <w:p xmlns:wp14="http://schemas.microsoft.com/office/word/2010/wordml" w:rsidRPr="00D01070" w:rsidR="007D5F57" w:rsidP="00D01070" w:rsidRDefault="00C0199B" w14:paraId="3F0E31AF" wp14:textId="77777777">
      <w:pPr>
        <w:pStyle w:val="Normal1"/>
        <w:spacing w:line="360" w:lineRule="auto"/>
        <w:jc w:val="center"/>
        <w:rPr>
          <w:rFonts w:ascii="Times New Roman" w:hAnsi="Times New Roman" w:eastAsia="Times New Roman" w:cs="Times New Roman"/>
          <w:sz w:val="24"/>
          <w:szCs w:val="24"/>
          <w:lang w:val="en-GB"/>
        </w:rPr>
      </w:pPr>
      <w:r w:rsidRPr="00D01070">
        <w:rPr>
          <w:rFonts w:ascii="Times New Roman" w:hAnsi="Times New Roman" w:eastAsia="Times New Roman" w:cs="Times New Roman"/>
          <w:sz w:val="24"/>
          <w:szCs w:val="24"/>
          <w:lang w:val="en-GB"/>
        </w:rPr>
        <w:t>(Source: Hofstede-insights.com, 2022)</w:t>
      </w:r>
    </w:p>
    <w:p xmlns:wp14="http://schemas.microsoft.com/office/word/2010/wordml" w:rsidRPr="00D01070" w:rsidR="007D5F57" w:rsidP="00D01070" w:rsidRDefault="00C0199B" w14:paraId="274F3F12" wp14:textId="77777777">
      <w:pPr>
        <w:pStyle w:val="Heading2"/>
        <w:spacing w:before="0" w:after="0"/>
        <w:rPr>
          <w:lang w:val="en-GB"/>
        </w:rPr>
      </w:pPr>
      <w:bookmarkStart w:name="_Toc137638502" w:id="4"/>
      <w:r w:rsidRPr="00D01070">
        <w:rPr>
          <w:lang w:val="en-GB"/>
        </w:rPr>
        <w:t>Demonstrate a critical understanding of identifying key cultural differences, customs and behaviour</w:t>
      </w:r>
      <w:bookmarkEnd w:id="4"/>
    </w:p>
    <w:p xmlns:wp14="http://schemas.microsoft.com/office/word/2010/wordml" w:rsidRPr="00D01070" w:rsidR="007D5F57" w:rsidP="00D01070" w:rsidRDefault="00C0199B" w14:paraId="4C893491" wp14:textId="77777777">
      <w:pPr>
        <w:pStyle w:val="Normal1"/>
        <w:spacing w:line="360" w:lineRule="auto"/>
        <w:jc w:val="both"/>
        <w:rPr>
          <w:rFonts w:ascii="Times New Roman" w:hAnsi="Times New Roman" w:eastAsia="Times New Roman" w:cs="Times New Roman"/>
          <w:sz w:val="24"/>
          <w:szCs w:val="24"/>
          <w:lang w:val="en-GB"/>
        </w:rPr>
      </w:pPr>
      <w:r w:rsidRPr="00D01070">
        <w:rPr>
          <w:rFonts w:ascii="Times New Roman" w:hAnsi="Times New Roman" w:eastAsia="Times New Roman" w:cs="Times New Roman"/>
          <w:sz w:val="24"/>
          <w:szCs w:val="24"/>
          <w:lang w:val="en-GB"/>
        </w:rPr>
        <w:t>Hotel staff must have a thorough understanding of the most important cultural differences, customs, and conduc</w:t>
      </w:r>
      <w:r w:rsidRPr="00D01070">
        <w:rPr>
          <w:rFonts w:ascii="Times New Roman" w:hAnsi="Times New Roman" w:eastAsia="Times New Roman" w:cs="Times New Roman"/>
          <w:sz w:val="24"/>
          <w:szCs w:val="24"/>
          <w:lang w:val="en-GB"/>
        </w:rPr>
        <w:t xml:space="preserve">t to provide great service to visitors from outside, especially those from India. </w:t>
      </w:r>
      <w:r w:rsidRPr="00D01070">
        <w:rPr>
          <w:rFonts w:ascii="Times New Roman" w:hAnsi="Times New Roman" w:eastAsia="Times New Roman" w:cs="Times New Roman"/>
          <w:sz w:val="24"/>
          <w:szCs w:val="24"/>
          <w:lang w:val="en-GB"/>
        </w:rPr>
        <w:t>Indian visitors commonly use indirect communication, frequently communicating their meanings through nonverbal indicators like gestures and facial expressions (</w:t>
      </w:r>
      <w:proofErr w:type="spellStart"/>
      <w:r w:rsidRPr="00D01070">
        <w:rPr>
          <w:rFonts w:ascii="Times New Roman" w:hAnsi="Times New Roman" w:eastAsia="Times New Roman" w:cs="Times New Roman"/>
          <w:sz w:val="24"/>
          <w:szCs w:val="24"/>
          <w:lang w:val="en-GB"/>
        </w:rPr>
        <w:t>Kaholokula</w:t>
      </w:r>
      <w:proofErr w:type="spellEnd"/>
      <w:r w:rsidRPr="00D01070">
        <w:rPr>
          <w:rFonts w:ascii="Times New Roman" w:hAnsi="Times New Roman" w:eastAsia="Times New Roman" w:cs="Times New Roman"/>
          <w:sz w:val="24"/>
          <w:szCs w:val="24"/>
          <w:lang w:val="en-GB"/>
        </w:rPr>
        <w:t xml:space="preserve"> </w:t>
      </w:r>
      <w:r w:rsidRPr="00D01070">
        <w:rPr>
          <w:rFonts w:ascii="Times New Roman" w:hAnsi="Times New Roman" w:eastAsia="Times New Roman" w:cs="Times New Roman"/>
          <w:i/>
          <w:sz w:val="24"/>
          <w:szCs w:val="24"/>
          <w:lang w:val="en-GB"/>
        </w:rPr>
        <w:t xml:space="preserve">et </w:t>
      </w:r>
      <w:r w:rsidRPr="00D01070">
        <w:rPr>
          <w:rFonts w:ascii="Times New Roman" w:hAnsi="Times New Roman" w:eastAsia="Times New Roman" w:cs="Times New Roman"/>
          <w:i/>
          <w:sz w:val="24"/>
          <w:szCs w:val="24"/>
          <w:lang w:val="en-GB"/>
        </w:rPr>
        <w:t>al.</w:t>
      </w:r>
      <w:r w:rsidRPr="00D01070">
        <w:rPr>
          <w:rFonts w:ascii="Times New Roman" w:hAnsi="Times New Roman" w:eastAsia="Times New Roman" w:cs="Times New Roman"/>
          <w:sz w:val="24"/>
          <w:szCs w:val="24"/>
          <w:lang w:val="en-GB"/>
        </w:rPr>
        <w:t>, 2018). The front desk employees, concierge, and housekeeping staff should all receive training on how to recognise and react correctly to these indications. Additionally, India's large power distance represents a hierarchical culture in which deferenc</w:t>
      </w:r>
      <w:r w:rsidRPr="00D01070">
        <w:rPr>
          <w:rFonts w:ascii="Times New Roman" w:hAnsi="Times New Roman" w:eastAsia="Times New Roman" w:cs="Times New Roman"/>
          <w:sz w:val="24"/>
          <w:szCs w:val="24"/>
          <w:lang w:val="en-GB"/>
        </w:rPr>
        <w:t xml:space="preserve">e to authority and seniority is of utmost significance. Hotel employees must treat customers with respect by using the proper titles and showing consideration for senior citizens. Indian culture also places a lot of value on collectivism, strong community </w:t>
      </w:r>
      <w:r w:rsidRPr="00D01070">
        <w:rPr>
          <w:rFonts w:ascii="Times New Roman" w:hAnsi="Times New Roman" w:eastAsia="Times New Roman" w:cs="Times New Roman"/>
          <w:sz w:val="24"/>
          <w:szCs w:val="24"/>
          <w:lang w:val="en-GB"/>
        </w:rPr>
        <w:t>ties, and family ties (Irwin, 2020). By acknowledging and connecting with visitors' cultural backgrounds, hotel personnel can foster a sense of belonging while fostering a warm and inclusive atmosphere. By adding practices such as the use of greetings such</w:t>
      </w:r>
      <w:r w:rsidRPr="00D01070">
        <w:rPr>
          <w:rFonts w:ascii="Times New Roman" w:hAnsi="Times New Roman" w:eastAsia="Times New Roman" w:cs="Times New Roman"/>
          <w:sz w:val="24"/>
          <w:szCs w:val="24"/>
          <w:lang w:val="en-GB"/>
        </w:rPr>
        <w:t xml:space="preserve"> as "Namaste" and extending hospitality through actions such as offering tea or snacks, they can improve the guest experience. A culturally attentive approach also includes exhibiting an understanding of various dietary restrictions and culinary preference</w:t>
      </w:r>
      <w:r w:rsidRPr="00D01070">
        <w:rPr>
          <w:rFonts w:ascii="Times New Roman" w:hAnsi="Times New Roman" w:eastAsia="Times New Roman" w:cs="Times New Roman"/>
          <w:sz w:val="24"/>
          <w:szCs w:val="24"/>
          <w:lang w:val="en-GB"/>
        </w:rPr>
        <w:t>s, as well as respect for holidays and celebrations. Additionally, hotel staff should consider how different cultures perceive time to accommodate guests' preferences while ensuring operational effectiveness (</w:t>
      </w:r>
      <w:proofErr w:type="spellStart"/>
      <w:r w:rsidRPr="00D01070">
        <w:rPr>
          <w:rFonts w:ascii="Times New Roman" w:hAnsi="Times New Roman" w:eastAsia="Times New Roman" w:cs="Times New Roman"/>
          <w:sz w:val="24"/>
          <w:szCs w:val="24"/>
          <w:lang w:val="en-GB"/>
        </w:rPr>
        <w:t>Kaholokula</w:t>
      </w:r>
      <w:proofErr w:type="spellEnd"/>
      <w:r w:rsidRPr="00D01070">
        <w:rPr>
          <w:rFonts w:ascii="Times New Roman" w:hAnsi="Times New Roman" w:eastAsia="Times New Roman" w:cs="Times New Roman"/>
          <w:sz w:val="24"/>
          <w:szCs w:val="24"/>
          <w:lang w:val="en-GB"/>
        </w:rPr>
        <w:t xml:space="preserve"> </w:t>
      </w:r>
      <w:r w:rsidRPr="00D01070">
        <w:rPr>
          <w:rFonts w:ascii="Times New Roman" w:hAnsi="Times New Roman" w:eastAsia="Times New Roman" w:cs="Times New Roman"/>
          <w:i/>
          <w:sz w:val="24"/>
          <w:szCs w:val="24"/>
          <w:lang w:val="en-GB"/>
        </w:rPr>
        <w:t>et al</w:t>
      </w:r>
      <w:r w:rsidRPr="00D01070">
        <w:rPr>
          <w:rFonts w:ascii="Times New Roman" w:hAnsi="Times New Roman" w:eastAsia="Times New Roman" w:cs="Times New Roman"/>
          <w:sz w:val="24"/>
          <w:szCs w:val="24"/>
          <w:lang w:val="en-GB"/>
        </w:rPr>
        <w:t>., 2018). Hotel personnel can m</w:t>
      </w:r>
      <w:r w:rsidRPr="00D01070">
        <w:rPr>
          <w:rFonts w:ascii="Times New Roman" w:hAnsi="Times New Roman" w:eastAsia="Times New Roman" w:cs="Times New Roman"/>
          <w:sz w:val="24"/>
          <w:szCs w:val="24"/>
          <w:lang w:val="en-GB"/>
        </w:rPr>
        <w:t>odify their service delivery, anticipate client wants, and provide a positive and culturally sensitive experience suited particularly for Indian visitors by understanding and identifying these cultural peculiarities.</w:t>
      </w:r>
    </w:p>
    <w:p xmlns:wp14="http://schemas.microsoft.com/office/word/2010/wordml" w:rsidRPr="00D01070" w:rsidR="007D5F57" w:rsidP="00D01070" w:rsidRDefault="00C0199B" w14:paraId="08423271" wp14:textId="77777777">
      <w:pPr>
        <w:pStyle w:val="Heading1"/>
        <w:spacing w:before="0" w:after="0"/>
        <w:rPr>
          <w:lang w:val="en-GB"/>
        </w:rPr>
      </w:pPr>
      <w:bookmarkStart w:name="_Toc137638503" w:id="5"/>
      <w:r w:rsidRPr="00D01070">
        <w:rPr>
          <w:lang w:val="en-GB"/>
        </w:rPr>
        <w:t>Summary</w:t>
      </w:r>
      <w:bookmarkEnd w:id="5"/>
    </w:p>
    <w:p xmlns:wp14="http://schemas.microsoft.com/office/word/2010/wordml" w:rsidRPr="00D01070" w:rsidR="007D5F57" w:rsidP="00D01070" w:rsidRDefault="00C0199B" w14:paraId="0841E824" wp14:textId="77777777">
      <w:pPr>
        <w:pStyle w:val="Normal1"/>
        <w:spacing w:line="360" w:lineRule="auto"/>
        <w:jc w:val="both"/>
        <w:rPr>
          <w:rFonts w:ascii="Times New Roman" w:hAnsi="Times New Roman" w:eastAsia="Times New Roman" w:cs="Times New Roman"/>
          <w:sz w:val="24"/>
          <w:szCs w:val="24"/>
          <w:lang w:val="en-GB"/>
        </w:rPr>
      </w:pPr>
      <w:r w:rsidRPr="00D01070">
        <w:rPr>
          <w:rFonts w:ascii="Times New Roman" w:hAnsi="Times New Roman" w:eastAsia="Times New Roman" w:cs="Times New Roman"/>
          <w:sz w:val="24"/>
          <w:szCs w:val="24"/>
          <w:lang w:val="en-GB"/>
        </w:rPr>
        <w:t xml:space="preserve">The necessity of cultural </w:t>
      </w:r>
      <w:r w:rsidRPr="00D01070">
        <w:rPr>
          <w:rFonts w:ascii="Times New Roman" w:hAnsi="Times New Roman" w:eastAsia="Times New Roman" w:cs="Times New Roman"/>
          <w:sz w:val="24"/>
          <w:szCs w:val="24"/>
          <w:lang w:val="en-GB"/>
        </w:rPr>
        <w:t>sensitivity and intelligence for hotel staff in successfully managing the guest experience is critically evaluated in this paper with a focus on foreign tourists from India. The report seeks to pinpoint significant cultural variances, traditions, and behav</w:t>
      </w:r>
      <w:r w:rsidRPr="00D01070">
        <w:rPr>
          <w:rFonts w:ascii="Times New Roman" w:hAnsi="Times New Roman" w:eastAsia="Times New Roman" w:cs="Times New Roman"/>
          <w:sz w:val="24"/>
          <w:szCs w:val="24"/>
          <w:lang w:val="en-GB"/>
        </w:rPr>
        <w:t>ioural patterns by utilising numerous cross-cultural theories and models. The report offers recommendations for hotel staff to adapt service delivery, communication styles, and overall approach to ensure a culturally appropriate and personalised guest expe</w:t>
      </w:r>
      <w:r w:rsidRPr="00D01070">
        <w:rPr>
          <w:rFonts w:ascii="Times New Roman" w:hAnsi="Times New Roman" w:eastAsia="Times New Roman" w:cs="Times New Roman"/>
          <w:sz w:val="24"/>
          <w:szCs w:val="24"/>
          <w:lang w:val="en-GB"/>
        </w:rPr>
        <w:t>rience for Indian visitors based on the analysis of Hofstede's framework, which highlights differences in various aspects between the United Kingdom and India.</w:t>
      </w:r>
    </w:p>
    <w:p xmlns:wp14="http://schemas.microsoft.com/office/word/2010/wordml" w:rsidRPr="00D01070" w:rsidR="007D5F57" w:rsidP="00D01070" w:rsidRDefault="00C0199B" w14:paraId="3656B9AB" wp14:textId="77777777">
      <w:pPr>
        <w:pStyle w:val="Normal1"/>
        <w:spacing w:line="360" w:lineRule="auto"/>
        <w:jc w:val="center"/>
        <w:rPr>
          <w:rFonts w:ascii="Times New Roman" w:hAnsi="Times New Roman" w:eastAsia="Times New Roman" w:cs="Times New Roman"/>
          <w:sz w:val="24"/>
          <w:szCs w:val="24"/>
          <w:lang w:val="en-GB"/>
        </w:rPr>
      </w:pPr>
      <w:r w:rsidRPr="00D01070">
        <w:rPr>
          <w:rFonts w:ascii="Times New Roman" w:hAnsi="Times New Roman" w:eastAsia="Times New Roman" w:cs="Times New Roman"/>
          <w:noProof/>
          <w:sz w:val="24"/>
          <w:szCs w:val="24"/>
          <w:lang w:val="en-GB"/>
        </w:rPr>
        <w:drawing>
          <wp:inline xmlns:wp14="http://schemas.microsoft.com/office/word/2010/wordprocessingDrawing" distT="114300" distB="114300" distL="114300" distR="114300" wp14:anchorId="578EB899" wp14:editId="7777777">
            <wp:extent cx="5753100" cy="5000625"/>
            <wp:effectExtent l="0" t="0" r="0" b="9525"/>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5753573" cy="5001036"/>
                    </a:xfrm>
                    <a:prstGeom prst="rect">
                      <a:avLst/>
                    </a:prstGeom>
                  </pic:spPr>
                </pic:pic>
              </a:graphicData>
            </a:graphic>
          </wp:inline>
        </w:drawing>
      </w:r>
    </w:p>
    <w:p xmlns:wp14="http://schemas.microsoft.com/office/word/2010/wordml" w:rsidRPr="00D01070" w:rsidR="007D5F57" w:rsidP="00D01070" w:rsidRDefault="00C0199B" w14:paraId="2AF01753" wp14:textId="77777777">
      <w:pPr>
        <w:pStyle w:val="Normal1"/>
        <w:spacing w:line="360" w:lineRule="auto"/>
        <w:jc w:val="center"/>
        <w:rPr>
          <w:rFonts w:ascii="Times New Roman" w:hAnsi="Times New Roman" w:eastAsia="Times New Roman" w:cs="Times New Roman"/>
          <w:b/>
          <w:sz w:val="24"/>
          <w:szCs w:val="24"/>
          <w:lang w:val="en-GB"/>
        </w:rPr>
      </w:pPr>
      <w:r w:rsidRPr="00D01070">
        <w:rPr>
          <w:rFonts w:ascii="Times New Roman" w:hAnsi="Times New Roman" w:eastAsia="Times New Roman" w:cs="Times New Roman"/>
          <w:b/>
          <w:sz w:val="24"/>
          <w:szCs w:val="24"/>
          <w:lang w:val="en-GB"/>
        </w:rPr>
        <w:t>Figure</w:t>
      </w:r>
      <w:r w:rsidR="006F3996">
        <w:rPr>
          <w:rFonts w:ascii="Times New Roman" w:hAnsi="Times New Roman" w:eastAsia="Times New Roman" w:cs="Times New Roman"/>
          <w:b/>
          <w:sz w:val="24"/>
          <w:szCs w:val="24"/>
          <w:lang w:val="en-GB"/>
        </w:rPr>
        <w:t xml:space="preserve"> 3</w:t>
      </w:r>
      <w:bookmarkStart w:name="_GoBack" w:id="6"/>
      <w:bookmarkEnd w:id="6"/>
      <w:r w:rsidRPr="00D01070">
        <w:rPr>
          <w:rFonts w:ascii="Times New Roman" w:hAnsi="Times New Roman" w:eastAsia="Times New Roman" w:cs="Times New Roman"/>
          <w:b/>
          <w:sz w:val="24"/>
          <w:szCs w:val="24"/>
          <w:lang w:val="en-GB"/>
        </w:rPr>
        <w:t>: Do’s and Don’ts list</w:t>
      </w:r>
    </w:p>
    <w:p xmlns:wp14="http://schemas.microsoft.com/office/word/2010/wordml" w:rsidRPr="00D01070" w:rsidR="007D5F57" w:rsidP="00D01070" w:rsidRDefault="00C0199B" w14:paraId="6E39DDB1" wp14:textId="77777777">
      <w:pPr>
        <w:pStyle w:val="Normal1"/>
        <w:spacing w:line="360" w:lineRule="auto"/>
        <w:jc w:val="center"/>
        <w:rPr>
          <w:rFonts w:ascii="Times New Roman" w:hAnsi="Times New Roman" w:eastAsia="Times New Roman" w:cs="Times New Roman"/>
          <w:sz w:val="24"/>
          <w:szCs w:val="24"/>
          <w:lang w:val="en-GB"/>
        </w:rPr>
      </w:pPr>
      <w:r w:rsidRPr="00D01070">
        <w:rPr>
          <w:rFonts w:ascii="Times New Roman" w:hAnsi="Times New Roman" w:eastAsia="Times New Roman" w:cs="Times New Roman"/>
          <w:sz w:val="24"/>
          <w:szCs w:val="24"/>
          <w:lang w:val="en-GB"/>
        </w:rPr>
        <w:t>(Source: Created by the learning)</w:t>
      </w:r>
    </w:p>
    <w:p xmlns:wp14="http://schemas.microsoft.com/office/word/2010/wordml" w:rsidRPr="00D01070" w:rsidR="007D5F57" w:rsidP="00D01070" w:rsidRDefault="00C0199B" w14:paraId="7AF1D79E" wp14:textId="77777777">
      <w:pPr>
        <w:pStyle w:val="Heading1"/>
        <w:spacing w:before="0" w:after="0"/>
        <w:rPr>
          <w:lang w:val="en-GB"/>
        </w:rPr>
      </w:pPr>
      <w:bookmarkStart w:name="_Toc137638504" w:id="7"/>
      <w:r w:rsidRPr="00D01070">
        <w:rPr>
          <w:lang w:val="en-GB"/>
        </w:rPr>
        <w:t>Recommendations</w:t>
      </w:r>
      <w:bookmarkEnd w:id="7"/>
      <w:r w:rsidRPr="00D01070">
        <w:rPr>
          <w:lang w:val="en-GB"/>
        </w:rPr>
        <w:t xml:space="preserve"> </w:t>
      </w:r>
    </w:p>
    <w:p xmlns:wp14="http://schemas.microsoft.com/office/word/2010/wordml" w:rsidRPr="00D01070" w:rsidR="007D5F57" w:rsidP="00D01070" w:rsidRDefault="00C0199B" w14:paraId="466076BC" wp14:textId="77777777">
      <w:pPr>
        <w:pStyle w:val="Normal1"/>
        <w:numPr>
          <w:ilvl w:val="0"/>
          <w:numId w:val="1"/>
        </w:numPr>
        <w:spacing w:line="360" w:lineRule="auto"/>
        <w:jc w:val="both"/>
        <w:rPr>
          <w:rFonts w:ascii="Times New Roman" w:hAnsi="Times New Roman" w:eastAsia="Times New Roman" w:cs="Times New Roman"/>
          <w:sz w:val="24"/>
          <w:szCs w:val="24"/>
          <w:lang w:val="en-GB"/>
        </w:rPr>
      </w:pPr>
      <w:r w:rsidRPr="00D01070">
        <w:rPr>
          <w:rFonts w:ascii="Times New Roman" w:hAnsi="Times New Roman" w:eastAsia="Times New Roman" w:cs="Times New Roman"/>
          <w:sz w:val="24"/>
          <w:szCs w:val="24"/>
          <w:lang w:val="en-GB"/>
        </w:rPr>
        <w:t>All hotel staf</w:t>
      </w:r>
      <w:r w:rsidRPr="00D01070">
        <w:rPr>
          <w:rFonts w:ascii="Times New Roman" w:hAnsi="Times New Roman" w:eastAsia="Times New Roman" w:cs="Times New Roman"/>
          <w:sz w:val="24"/>
          <w:szCs w:val="24"/>
          <w:lang w:val="en-GB"/>
        </w:rPr>
        <w:t xml:space="preserve">f members need to receive cultural sensitivity training to improve their knowledge of other cultures, customs, and social mores throughout the world. The emphasis of this training should be on creating empathy, developing cultural knowledge, and providing </w:t>
      </w:r>
      <w:r w:rsidRPr="00D01070">
        <w:rPr>
          <w:rFonts w:ascii="Times New Roman" w:hAnsi="Times New Roman" w:eastAsia="Times New Roman" w:cs="Times New Roman"/>
          <w:sz w:val="24"/>
          <w:szCs w:val="24"/>
          <w:lang w:val="en-GB"/>
        </w:rPr>
        <w:t>useful advice for providing great service to visitors from different nations. A more individualised and delightful experience may be offered by providing the personnel with cultural training and sensitising them to the requirements and expectations of tour</w:t>
      </w:r>
      <w:r w:rsidRPr="00D01070">
        <w:rPr>
          <w:rFonts w:ascii="Times New Roman" w:hAnsi="Times New Roman" w:eastAsia="Times New Roman" w:cs="Times New Roman"/>
          <w:sz w:val="24"/>
          <w:szCs w:val="24"/>
          <w:lang w:val="en-GB"/>
        </w:rPr>
        <w:t>ists from other countries.</w:t>
      </w:r>
    </w:p>
    <w:p xmlns:wp14="http://schemas.microsoft.com/office/word/2010/wordml" w:rsidR="00D01070" w:rsidP="00D01070" w:rsidRDefault="00C0199B" w14:paraId="5638183E" wp14:textId="77777777">
      <w:pPr>
        <w:pStyle w:val="Normal1"/>
        <w:numPr>
          <w:ilvl w:val="0"/>
          <w:numId w:val="1"/>
        </w:numPr>
        <w:spacing w:line="360" w:lineRule="auto"/>
        <w:jc w:val="both"/>
        <w:rPr>
          <w:rFonts w:ascii="Times New Roman" w:hAnsi="Times New Roman" w:eastAsia="Times New Roman" w:cs="Times New Roman"/>
          <w:sz w:val="24"/>
          <w:szCs w:val="24"/>
          <w:lang w:val="en-GB"/>
        </w:rPr>
      </w:pPr>
      <w:r w:rsidRPr="00D01070">
        <w:rPr>
          <w:rFonts w:ascii="Times New Roman" w:hAnsi="Times New Roman" w:eastAsia="Times New Roman" w:cs="Times New Roman"/>
          <w:sz w:val="24"/>
          <w:szCs w:val="24"/>
          <w:lang w:val="en-GB"/>
        </w:rPr>
        <w:t>Consideration must be given to hiring or educating staff people who can speak many languages. Multilingual staff members can make it much easier for visitors from other countries to communicate effectively, build rapport, and fee</w:t>
      </w:r>
      <w:r w:rsidRPr="00D01070">
        <w:rPr>
          <w:rFonts w:ascii="Times New Roman" w:hAnsi="Times New Roman" w:eastAsia="Times New Roman" w:cs="Times New Roman"/>
          <w:sz w:val="24"/>
          <w:szCs w:val="24"/>
          <w:lang w:val="en-GB"/>
        </w:rPr>
        <w:t>l at home. Additionally, staff employees who can communicate with customers in their own language are better able to help, respond to questions, and resolve issues, all of which increase customer satisfaction.</w:t>
      </w:r>
    </w:p>
    <w:p xmlns:wp14="http://schemas.microsoft.com/office/word/2010/wordml" w:rsidR="00D01070" w:rsidRDefault="00D01070" w14:paraId="45FB0818" wp14:textId="77777777">
      <w:pP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br w:type="page"/>
      </w:r>
    </w:p>
    <w:p xmlns:wp14="http://schemas.microsoft.com/office/word/2010/wordml" w:rsidR="00D01070" w:rsidP="00D01070" w:rsidRDefault="00D01070" w14:paraId="071E4E01" wp14:textId="77777777">
      <w:pPr>
        <w:pStyle w:val="Heading1"/>
        <w:spacing w:before="0" w:after="0"/>
        <w:rPr>
          <w:lang w:val="en-GB"/>
        </w:rPr>
      </w:pPr>
      <w:bookmarkStart w:name="_Toc137638505" w:id="8"/>
      <w:r>
        <w:rPr>
          <w:lang w:val="en-GB"/>
        </w:rPr>
        <w:t>References</w:t>
      </w:r>
      <w:bookmarkEnd w:id="8"/>
    </w:p>
    <w:p xmlns:wp14="http://schemas.microsoft.com/office/word/2010/wordml" w:rsidR="00D01070" w:rsidP="00D01070" w:rsidRDefault="00D01070" w14:paraId="43668870" wp14:textId="77777777">
      <w:pPr>
        <w:spacing w:line="360" w:lineRule="auto"/>
        <w:jc w:val="both"/>
        <w:rPr>
          <w:rFonts w:ascii="Times New Roman" w:hAnsi="Times New Roman" w:cs="Times New Roman"/>
          <w:sz w:val="24"/>
          <w:szCs w:val="24"/>
          <w:lang w:val="en-GB"/>
        </w:rPr>
      </w:pPr>
      <w:proofErr w:type="spellStart"/>
      <w:r w:rsidRPr="00CA3740">
        <w:rPr>
          <w:rFonts w:ascii="Times New Roman" w:hAnsi="Times New Roman" w:cs="Times New Roman"/>
          <w:sz w:val="24"/>
          <w:szCs w:val="24"/>
          <w:lang w:val="en-GB"/>
        </w:rPr>
        <w:t>Broeder</w:t>
      </w:r>
      <w:proofErr w:type="spellEnd"/>
      <w:r w:rsidRPr="00CA3740">
        <w:rPr>
          <w:rFonts w:ascii="Times New Roman" w:hAnsi="Times New Roman" w:cs="Times New Roman"/>
          <w:sz w:val="24"/>
          <w:szCs w:val="24"/>
          <w:lang w:val="en-GB"/>
        </w:rPr>
        <w:t>, P., 2021. Informed communication in high context and low context cultures. Journal of Education, Innovation, and Communication, 3(1), pp.13-24.</w:t>
      </w:r>
    </w:p>
    <w:p xmlns:wp14="http://schemas.microsoft.com/office/word/2010/wordml" w:rsidR="00D01070" w:rsidP="00D01070" w:rsidRDefault="00D01070" w14:paraId="05DEACDC" wp14:textId="7777777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H</w:t>
      </w:r>
      <w:r w:rsidRPr="00BF0CB1">
        <w:rPr>
          <w:rFonts w:ascii="Times New Roman" w:hAnsi="Times New Roman" w:cs="Times New Roman"/>
          <w:sz w:val="24"/>
          <w:szCs w:val="24"/>
          <w:lang w:val="en-GB"/>
        </w:rPr>
        <w:t>ofstede-insights.com</w:t>
      </w:r>
      <w:r>
        <w:rPr>
          <w:rFonts w:ascii="Times New Roman" w:hAnsi="Times New Roman" w:cs="Times New Roman"/>
          <w:sz w:val="24"/>
          <w:szCs w:val="24"/>
          <w:lang w:val="en-GB"/>
        </w:rPr>
        <w:t xml:space="preserve">, (2023). </w:t>
      </w:r>
      <w:r w:rsidRPr="00BF0CB1">
        <w:rPr>
          <w:rFonts w:ascii="Times New Roman" w:hAnsi="Times New Roman" w:cs="Times New Roman"/>
          <w:i/>
          <w:sz w:val="24"/>
          <w:szCs w:val="24"/>
          <w:lang w:val="en-GB"/>
        </w:rPr>
        <w:t>COUNTRY COMPARISON TOOL</w:t>
      </w:r>
      <w:r>
        <w:rPr>
          <w:rFonts w:ascii="Times New Roman" w:hAnsi="Times New Roman" w:cs="Times New Roman"/>
          <w:sz w:val="24"/>
          <w:szCs w:val="24"/>
          <w:lang w:val="en-GB"/>
        </w:rPr>
        <w:t xml:space="preserve">. </w:t>
      </w:r>
      <w:hyperlink w:history="1" r:id="rId11">
        <w:r w:rsidRPr="009F20E6">
          <w:rPr>
            <w:rStyle w:val="Hyperlink"/>
            <w:rFonts w:ascii="Times New Roman" w:hAnsi="Times New Roman" w:cs="Times New Roman"/>
            <w:sz w:val="24"/>
            <w:szCs w:val="24"/>
            <w:lang w:val="en-GB"/>
          </w:rPr>
          <w:t>https://www.hofstede-insights.com/country-comparison-tool?countries=india%2Cunited+kingdom</w:t>
        </w:r>
      </w:hyperlink>
      <w:r>
        <w:rPr>
          <w:rFonts w:ascii="Times New Roman" w:hAnsi="Times New Roman" w:cs="Times New Roman"/>
          <w:sz w:val="24"/>
          <w:szCs w:val="24"/>
          <w:lang w:val="en-GB"/>
        </w:rPr>
        <w:t xml:space="preserve"> [Accessed on 14th June, 2023] </w:t>
      </w:r>
    </w:p>
    <w:p xmlns:wp14="http://schemas.microsoft.com/office/word/2010/wordml" w:rsidR="00D01070" w:rsidP="00D01070" w:rsidRDefault="00D01070" w14:paraId="363D6B5A" wp14:textId="77777777">
      <w:pPr>
        <w:spacing w:line="360" w:lineRule="auto"/>
        <w:jc w:val="both"/>
        <w:rPr>
          <w:rFonts w:ascii="Times New Roman" w:hAnsi="Times New Roman" w:cs="Times New Roman"/>
          <w:sz w:val="24"/>
          <w:szCs w:val="24"/>
          <w:lang w:val="en-GB"/>
        </w:rPr>
      </w:pPr>
      <w:r w:rsidRPr="00482A61">
        <w:rPr>
          <w:rFonts w:ascii="Times New Roman" w:hAnsi="Times New Roman" w:cs="Times New Roman"/>
          <w:sz w:val="24"/>
          <w:szCs w:val="24"/>
          <w:lang w:val="en-GB"/>
        </w:rPr>
        <w:t>Irwin, H., 2020. Communicating with Asia: Understanding people and customs. Routledge.</w:t>
      </w:r>
    </w:p>
    <w:p xmlns:wp14="http://schemas.microsoft.com/office/word/2010/wordml" w:rsidRPr="00CA3740" w:rsidR="00D01070" w:rsidP="00D01070" w:rsidRDefault="00D01070" w14:paraId="7927EBB4" wp14:textId="77777777">
      <w:pPr>
        <w:spacing w:line="360" w:lineRule="auto"/>
        <w:jc w:val="both"/>
        <w:rPr>
          <w:rFonts w:ascii="Times New Roman" w:hAnsi="Times New Roman" w:cs="Times New Roman"/>
          <w:sz w:val="24"/>
          <w:szCs w:val="24"/>
        </w:rPr>
      </w:pPr>
      <w:r w:rsidRPr="00CA3740">
        <w:rPr>
          <w:rFonts w:ascii="Times New Roman" w:hAnsi="Times New Roman" w:cs="Times New Roman"/>
          <w:sz w:val="24"/>
          <w:szCs w:val="24"/>
        </w:rPr>
        <w:t>Jandt, F (2016) An Introduction to Intercultural Communication, 8th edition, Sage: San Bernadino.</w:t>
      </w:r>
    </w:p>
    <w:p xmlns:wp14="http://schemas.microsoft.com/office/word/2010/wordml" w:rsidR="00D01070" w:rsidP="00D01070" w:rsidRDefault="00D01070" w14:paraId="098D1B84" wp14:textId="77777777">
      <w:pPr>
        <w:spacing w:line="360" w:lineRule="auto"/>
        <w:jc w:val="both"/>
        <w:rPr>
          <w:rFonts w:ascii="Times New Roman" w:hAnsi="Times New Roman" w:cs="Times New Roman"/>
          <w:sz w:val="24"/>
          <w:szCs w:val="24"/>
          <w:lang w:val="en-GB"/>
        </w:rPr>
      </w:pPr>
      <w:r w:rsidRPr="00780BBD">
        <w:rPr>
          <w:rFonts w:ascii="Times New Roman" w:hAnsi="Times New Roman" w:cs="Times New Roman"/>
          <w:sz w:val="24"/>
          <w:szCs w:val="24"/>
          <w:lang w:val="en-GB"/>
        </w:rPr>
        <w:t xml:space="preserve">Jovanović, M., </w:t>
      </w:r>
      <w:proofErr w:type="spellStart"/>
      <w:r w:rsidRPr="00780BBD">
        <w:rPr>
          <w:rFonts w:ascii="Times New Roman" w:hAnsi="Times New Roman" w:cs="Times New Roman"/>
          <w:sz w:val="24"/>
          <w:szCs w:val="24"/>
          <w:lang w:val="en-GB"/>
        </w:rPr>
        <w:t>Jevtić</w:t>
      </w:r>
      <w:proofErr w:type="spellEnd"/>
      <w:r w:rsidRPr="00780BBD">
        <w:rPr>
          <w:rFonts w:ascii="Times New Roman" w:hAnsi="Times New Roman" w:cs="Times New Roman"/>
          <w:sz w:val="24"/>
          <w:szCs w:val="24"/>
          <w:lang w:val="en-GB"/>
        </w:rPr>
        <w:t xml:space="preserve">, M. and </w:t>
      </w:r>
      <w:proofErr w:type="spellStart"/>
      <w:r w:rsidRPr="00780BBD">
        <w:rPr>
          <w:rFonts w:ascii="Times New Roman" w:hAnsi="Times New Roman" w:cs="Times New Roman"/>
          <w:sz w:val="24"/>
          <w:szCs w:val="24"/>
          <w:lang w:val="en-GB"/>
        </w:rPr>
        <w:t>Petković</w:t>
      </w:r>
      <w:proofErr w:type="spellEnd"/>
      <w:r w:rsidRPr="00780BBD">
        <w:rPr>
          <w:rFonts w:ascii="Times New Roman" w:hAnsi="Times New Roman" w:cs="Times New Roman"/>
          <w:sz w:val="24"/>
          <w:szCs w:val="24"/>
          <w:lang w:val="en-GB"/>
        </w:rPr>
        <w:t xml:space="preserve">, J., 2018. THE ROLE OF CULTURE IN ENTREPRENEURIAL ECOSYSTEM: WHAT MATTERS </w:t>
      </w:r>
      <w:proofErr w:type="gramStart"/>
      <w:r w:rsidRPr="00780BBD">
        <w:rPr>
          <w:rFonts w:ascii="Times New Roman" w:hAnsi="Times New Roman" w:cs="Times New Roman"/>
          <w:sz w:val="24"/>
          <w:szCs w:val="24"/>
          <w:lang w:val="en-GB"/>
        </w:rPr>
        <w:t>MOST?.</w:t>
      </w:r>
      <w:proofErr w:type="gramEnd"/>
      <w:r w:rsidRPr="00780BBD">
        <w:rPr>
          <w:rFonts w:ascii="Times New Roman" w:hAnsi="Times New Roman" w:cs="Times New Roman"/>
          <w:sz w:val="24"/>
          <w:szCs w:val="24"/>
          <w:lang w:val="en-GB"/>
        </w:rPr>
        <w:t xml:space="preserve"> In 16th International Symposium </w:t>
      </w:r>
      <w:proofErr w:type="spellStart"/>
      <w:r w:rsidRPr="00780BBD">
        <w:rPr>
          <w:rFonts w:ascii="Times New Roman" w:hAnsi="Times New Roman" w:cs="Times New Roman"/>
          <w:sz w:val="24"/>
          <w:szCs w:val="24"/>
          <w:lang w:val="en-GB"/>
        </w:rPr>
        <w:t>Symorg</w:t>
      </w:r>
      <w:proofErr w:type="spellEnd"/>
      <w:r w:rsidRPr="00780BBD">
        <w:rPr>
          <w:rFonts w:ascii="Times New Roman" w:hAnsi="Times New Roman" w:cs="Times New Roman"/>
          <w:sz w:val="24"/>
          <w:szCs w:val="24"/>
          <w:lang w:val="en-GB"/>
        </w:rPr>
        <w:t xml:space="preserve"> 2018—Doing Business in the Digital Age: Challenges, Approaches and Solutions.</w:t>
      </w:r>
    </w:p>
    <w:p xmlns:wp14="http://schemas.microsoft.com/office/word/2010/wordml" w:rsidRPr="00D01070" w:rsidR="00D01070" w:rsidP="00D01070" w:rsidRDefault="00D01070" w14:paraId="65EFA092" wp14:textId="77777777">
      <w:pPr>
        <w:spacing w:line="360" w:lineRule="auto"/>
        <w:jc w:val="both"/>
        <w:rPr>
          <w:rFonts w:ascii="Times New Roman" w:hAnsi="Times New Roman" w:cs="Times New Roman"/>
          <w:sz w:val="24"/>
          <w:szCs w:val="24"/>
          <w:lang w:val="en-GB"/>
        </w:rPr>
      </w:pPr>
      <w:proofErr w:type="spellStart"/>
      <w:r w:rsidRPr="00482A61">
        <w:rPr>
          <w:rFonts w:ascii="Times New Roman" w:hAnsi="Times New Roman" w:cs="Times New Roman"/>
          <w:sz w:val="24"/>
          <w:szCs w:val="24"/>
          <w:lang w:val="en-GB"/>
        </w:rPr>
        <w:t>Kaholokula</w:t>
      </w:r>
      <w:proofErr w:type="spellEnd"/>
      <w:r w:rsidRPr="00482A61">
        <w:rPr>
          <w:rFonts w:ascii="Times New Roman" w:hAnsi="Times New Roman" w:cs="Times New Roman"/>
          <w:sz w:val="24"/>
          <w:szCs w:val="24"/>
          <w:lang w:val="en-GB"/>
        </w:rPr>
        <w:t>, J.K.A., Ing, C.T., Look, M.A., Delafield, R. and Sinclair, K.I., 2018. Culturally responsive approaches to health promotion for Native Hawaiians and Pacific Islanders. Annals of Human Biology, 45(3), pp.249-263.</w:t>
      </w:r>
    </w:p>
    <w:p xmlns:wp14="http://schemas.microsoft.com/office/word/2010/wordml" w:rsidRPr="00CA3740" w:rsidR="00D01070" w:rsidP="00D01070" w:rsidRDefault="00D01070" w14:paraId="4C066BBD" wp14:textId="77777777">
      <w:pPr>
        <w:spacing w:line="360" w:lineRule="auto"/>
        <w:jc w:val="both"/>
        <w:rPr>
          <w:rFonts w:ascii="Times New Roman" w:hAnsi="Times New Roman" w:cs="Times New Roman"/>
          <w:sz w:val="24"/>
          <w:szCs w:val="24"/>
          <w:lang w:val="en-GB"/>
        </w:rPr>
      </w:pPr>
      <w:proofErr w:type="spellStart"/>
      <w:r w:rsidRPr="00CA3740">
        <w:rPr>
          <w:rFonts w:ascii="Times New Roman" w:hAnsi="Times New Roman" w:cs="Times New Roman"/>
          <w:sz w:val="24"/>
          <w:szCs w:val="24"/>
          <w:lang w:val="en-GB"/>
        </w:rPr>
        <w:t>Koc</w:t>
      </w:r>
      <w:proofErr w:type="spellEnd"/>
      <w:r w:rsidRPr="00CA3740">
        <w:rPr>
          <w:rFonts w:ascii="Times New Roman" w:hAnsi="Times New Roman" w:cs="Times New Roman"/>
          <w:sz w:val="24"/>
          <w:szCs w:val="24"/>
          <w:lang w:val="en-GB"/>
        </w:rPr>
        <w:t>, E., 2021. Intercultural competence in tourism and hospitality: Self-efficacy beliefs and the Dunning Kruger Effect. International Journal of Intercultural Relations, 82, pp.175-184.</w:t>
      </w:r>
    </w:p>
    <w:p xmlns:wp14="http://schemas.microsoft.com/office/word/2010/wordml" w:rsidRPr="00CA3740" w:rsidR="00D01070" w:rsidP="00D01070" w:rsidRDefault="00D01070" w14:paraId="15DD690C" wp14:textId="77777777">
      <w:pPr>
        <w:spacing w:line="360" w:lineRule="auto"/>
        <w:jc w:val="both"/>
        <w:rPr>
          <w:rFonts w:ascii="Times New Roman" w:hAnsi="Times New Roman" w:cs="Times New Roman"/>
          <w:sz w:val="24"/>
          <w:szCs w:val="24"/>
          <w:lang w:val="en-GB"/>
        </w:rPr>
      </w:pPr>
      <w:r w:rsidRPr="00CA3740">
        <w:rPr>
          <w:rFonts w:ascii="Times New Roman" w:hAnsi="Times New Roman" w:cs="Times New Roman"/>
          <w:sz w:val="24"/>
          <w:szCs w:val="24"/>
          <w:lang w:val="en-GB"/>
        </w:rPr>
        <w:t>Liu, Y., Liu, J. and King, B., 2022. Intercultural communicative competence: Hospitality industry and education perspectives. Journal of Hospitality, Leisure, Sport &amp; Tourism Education, 30, p.100371.</w:t>
      </w:r>
    </w:p>
    <w:p xmlns:wp14="http://schemas.microsoft.com/office/word/2010/wordml" w:rsidRPr="00CA3740" w:rsidR="00D01070" w:rsidP="00D01070" w:rsidRDefault="00D01070" w14:paraId="503463B9" wp14:textId="77777777">
      <w:pPr>
        <w:spacing w:line="360" w:lineRule="auto"/>
        <w:jc w:val="both"/>
        <w:rPr>
          <w:rFonts w:ascii="Times New Roman" w:hAnsi="Times New Roman" w:cs="Times New Roman"/>
          <w:sz w:val="24"/>
          <w:szCs w:val="24"/>
        </w:rPr>
      </w:pPr>
      <w:r w:rsidRPr="00CA3740">
        <w:rPr>
          <w:rFonts w:ascii="Times New Roman" w:hAnsi="Times New Roman" w:cs="Times New Roman"/>
          <w:sz w:val="24"/>
          <w:szCs w:val="24"/>
        </w:rPr>
        <w:t>Moran, R. (2018) Managing Cultural Differences, 10th edition, Routledge: Abingdon</w:t>
      </w:r>
    </w:p>
    <w:p xmlns:wp14="http://schemas.microsoft.com/office/word/2010/wordml" w:rsidR="00D01070" w:rsidP="00D01070" w:rsidRDefault="00D01070" w14:paraId="1B94F09D" wp14:textId="77777777">
      <w:pPr>
        <w:spacing w:line="360" w:lineRule="auto"/>
        <w:jc w:val="both"/>
        <w:rPr>
          <w:rFonts w:ascii="Times New Roman" w:hAnsi="Times New Roman" w:cs="Times New Roman"/>
          <w:sz w:val="24"/>
          <w:szCs w:val="24"/>
          <w:lang w:val="en-GB"/>
        </w:rPr>
      </w:pPr>
      <w:r w:rsidRPr="00CA3740">
        <w:rPr>
          <w:rFonts w:ascii="Times New Roman" w:hAnsi="Times New Roman" w:cs="Times New Roman"/>
          <w:sz w:val="24"/>
          <w:szCs w:val="24"/>
          <w:lang w:val="en-GB"/>
        </w:rPr>
        <w:t xml:space="preserve">Patel, J.D., Trivedi, R.H. and </w:t>
      </w:r>
      <w:proofErr w:type="spellStart"/>
      <w:r w:rsidRPr="00CA3740">
        <w:rPr>
          <w:rFonts w:ascii="Times New Roman" w:hAnsi="Times New Roman" w:cs="Times New Roman"/>
          <w:sz w:val="24"/>
          <w:szCs w:val="24"/>
          <w:lang w:val="en-GB"/>
        </w:rPr>
        <w:t>Yagnik</w:t>
      </w:r>
      <w:proofErr w:type="spellEnd"/>
      <w:r w:rsidRPr="00CA3740">
        <w:rPr>
          <w:rFonts w:ascii="Times New Roman" w:hAnsi="Times New Roman" w:cs="Times New Roman"/>
          <w:sz w:val="24"/>
          <w:szCs w:val="24"/>
          <w:lang w:val="en-GB"/>
        </w:rPr>
        <w:t>, A., 2020. Self-identity and internal environmental locus of control: Comparing their influences on green purchase intentions in high-context versus low-context cultures. Journal of Retailing and Consumer Services, 53, p.102003.</w:t>
      </w:r>
    </w:p>
    <w:p xmlns:wp14="http://schemas.microsoft.com/office/word/2010/wordml" w:rsidR="00D01070" w:rsidP="00D01070" w:rsidRDefault="00D01070" w14:paraId="7D197756" wp14:textId="77777777">
      <w:pPr>
        <w:spacing w:line="360" w:lineRule="auto"/>
        <w:jc w:val="both"/>
        <w:rPr>
          <w:rFonts w:ascii="Times New Roman" w:hAnsi="Times New Roman" w:cs="Times New Roman"/>
          <w:sz w:val="24"/>
          <w:szCs w:val="24"/>
          <w:lang w:val="en-GB"/>
        </w:rPr>
      </w:pPr>
      <w:r w:rsidRPr="00780BBD">
        <w:rPr>
          <w:rFonts w:ascii="Times New Roman" w:hAnsi="Times New Roman" w:cs="Times New Roman"/>
          <w:sz w:val="24"/>
          <w:szCs w:val="24"/>
          <w:lang w:val="en-GB"/>
        </w:rPr>
        <w:t xml:space="preserve">Rehman, A.U., 2022. Consumers' perceived value of luxury goods through the lens of Hofstede cultural dimensions: A cross‐cultural study. Journal of Public Affairs, 22(4), </w:t>
      </w:r>
      <w:proofErr w:type="gramStart"/>
      <w:r w:rsidRPr="00780BBD">
        <w:rPr>
          <w:rFonts w:ascii="Times New Roman" w:hAnsi="Times New Roman" w:cs="Times New Roman"/>
          <w:sz w:val="24"/>
          <w:szCs w:val="24"/>
          <w:lang w:val="en-GB"/>
        </w:rPr>
        <w:t>p.e</w:t>
      </w:r>
      <w:proofErr w:type="gramEnd"/>
      <w:r w:rsidRPr="00780BBD">
        <w:rPr>
          <w:rFonts w:ascii="Times New Roman" w:hAnsi="Times New Roman" w:cs="Times New Roman"/>
          <w:sz w:val="24"/>
          <w:szCs w:val="24"/>
          <w:lang w:val="en-GB"/>
        </w:rPr>
        <w:t>2660.</w:t>
      </w:r>
    </w:p>
    <w:p xmlns:wp14="http://schemas.microsoft.com/office/word/2010/wordml" w:rsidR="00D01070" w:rsidP="00D01070" w:rsidRDefault="00D01070" w14:paraId="36F7F0F3" wp14:textId="77777777">
      <w:pPr>
        <w:spacing w:line="360" w:lineRule="auto"/>
        <w:jc w:val="both"/>
        <w:rPr>
          <w:rFonts w:ascii="Times New Roman" w:hAnsi="Times New Roman" w:cs="Times New Roman"/>
          <w:sz w:val="24"/>
          <w:szCs w:val="24"/>
        </w:rPr>
      </w:pPr>
      <w:r w:rsidRPr="00CA3740">
        <w:rPr>
          <w:rFonts w:ascii="Times New Roman" w:hAnsi="Times New Roman" w:cs="Times New Roman"/>
          <w:sz w:val="24"/>
          <w:szCs w:val="24"/>
        </w:rPr>
        <w:t>Timm, A. (2011) Intercultural Problems in the Tourism Industry, GRIN Verlag</w:t>
      </w:r>
    </w:p>
    <w:p xmlns:wp14="http://schemas.microsoft.com/office/word/2010/wordml" w:rsidR="00D01070" w:rsidP="00D01070" w:rsidRDefault="00D01070" w14:paraId="370D2FF1" wp14:textId="77777777">
      <w:pPr>
        <w:spacing w:line="360" w:lineRule="auto"/>
        <w:jc w:val="both"/>
        <w:rPr>
          <w:rFonts w:ascii="Times New Roman" w:hAnsi="Times New Roman" w:cs="Times New Roman"/>
          <w:sz w:val="24"/>
          <w:szCs w:val="24"/>
          <w:lang w:val="en-GB"/>
        </w:rPr>
      </w:pPr>
      <w:proofErr w:type="spellStart"/>
      <w:r w:rsidRPr="00780BBD">
        <w:rPr>
          <w:rFonts w:ascii="Times New Roman" w:hAnsi="Times New Roman" w:cs="Times New Roman"/>
          <w:sz w:val="24"/>
          <w:szCs w:val="24"/>
          <w:lang w:val="en-GB"/>
        </w:rPr>
        <w:t>Zakić</w:t>
      </w:r>
      <w:proofErr w:type="spellEnd"/>
      <w:r w:rsidRPr="00780BBD">
        <w:rPr>
          <w:rFonts w:ascii="Times New Roman" w:hAnsi="Times New Roman" w:cs="Times New Roman"/>
          <w:sz w:val="24"/>
          <w:szCs w:val="24"/>
          <w:lang w:val="en-GB"/>
        </w:rPr>
        <w:t xml:space="preserve">, K. and </w:t>
      </w:r>
      <w:proofErr w:type="spellStart"/>
      <w:r w:rsidRPr="00780BBD">
        <w:rPr>
          <w:rFonts w:ascii="Times New Roman" w:hAnsi="Times New Roman" w:cs="Times New Roman"/>
          <w:sz w:val="24"/>
          <w:szCs w:val="24"/>
          <w:lang w:val="en-GB"/>
        </w:rPr>
        <w:t>Jurčić</w:t>
      </w:r>
      <w:proofErr w:type="spellEnd"/>
      <w:r w:rsidRPr="00780BBD">
        <w:rPr>
          <w:rFonts w:ascii="Times New Roman" w:hAnsi="Times New Roman" w:cs="Times New Roman"/>
          <w:sz w:val="24"/>
          <w:szCs w:val="24"/>
          <w:lang w:val="en-GB"/>
        </w:rPr>
        <w:t>, A., 2022. Finding similarities where differences are obvious–a comparative study of Serbian and Chinese business practices. Faculty of Economics, University of Kragujevac.</w:t>
      </w:r>
    </w:p>
    <w:p xmlns:wp14="http://schemas.microsoft.com/office/word/2010/wordml" w:rsidR="00D01070" w:rsidP="00D01070" w:rsidRDefault="00D01070" w14:paraId="1D3E503F" wp14:textId="77777777">
      <w:pPr>
        <w:spacing w:line="360" w:lineRule="auto"/>
        <w:jc w:val="both"/>
        <w:rPr>
          <w:rFonts w:ascii="Times New Roman" w:hAnsi="Times New Roman" w:cs="Times New Roman"/>
          <w:sz w:val="24"/>
          <w:szCs w:val="24"/>
          <w:lang w:val="en-GB"/>
        </w:rPr>
      </w:pPr>
      <w:r w:rsidRPr="00780BBD">
        <w:rPr>
          <w:rFonts w:ascii="Times New Roman" w:hAnsi="Times New Roman" w:cs="Times New Roman"/>
          <w:sz w:val="24"/>
          <w:szCs w:val="24"/>
          <w:lang w:val="en-GB"/>
        </w:rPr>
        <w:t>Zhou, Y. and Kwon, J.W., 2020. Overview of Hofstede-inspired research over the past 40 years: The network diversity perspective. Sage Open, 10(3), p.2158244020947425.</w:t>
      </w:r>
    </w:p>
    <w:sectPr w:rsidR="00D01070" w:rsidSect="00D01070">
      <w:footerReference w:type="default" r:id="rId12"/>
      <w:pgSz w:w="12240" w:h="15840" w:orient="portrait"/>
      <w:pgMar w:top="1440" w:right="1440" w:bottom="1440" w:left="1440" w:header="720" w:footer="720" w:gutter="0"/>
      <w:pgBorders w:offsetFrom="page">
        <w:top w:val="threeDEngrave" w:color="auto" w:sz="24" w:space="24"/>
        <w:left w:val="threeDEngrave" w:color="auto" w:sz="24" w:space="24"/>
        <w:bottom w:val="threeDEmboss" w:color="auto" w:sz="24" w:space="24"/>
        <w:right w:val="threeDEmboss" w:color="auto" w:sz="24" w:space="24"/>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C0199B" w:rsidP="00D01070" w:rsidRDefault="00C0199B" w14:paraId="049F31CB" wp14:textId="77777777">
      <w:pPr>
        <w:spacing w:line="240" w:lineRule="auto"/>
      </w:pPr>
      <w:r>
        <w:separator/>
      </w:r>
    </w:p>
  </w:endnote>
  <w:endnote w:type="continuationSeparator" w:id="0">
    <w:p xmlns:wp14="http://schemas.microsoft.com/office/word/2010/wordml" w:rsidR="00C0199B" w:rsidP="00D01070" w:rsidRDefault="00C0199B" w14:paraId="53128261"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5158291"/>
      <w:docPartObj>
        <w:docPartGallery w:val="Page Numbers (Bottom of Page)"/>
        <w:docPartUnique/>
      </w:docPartObj>
    </w:sdtPr>
    <w:sdtEndPr>
      <w:rPr>
        <w:noProof/>
      </w:rPr>
    </w:sdtEndPr>
    <w:sdtContent>
      <w:p xmlns:wp14="http://schemas.microsoft.com/office/word/2010/wordml" w:rsidR="00D01070" w:rsidP="00D01070" w:rsidRDefault="00D01070" w14:paraId="2903CBC8" wp14:textId="77777777">
        <w:pPr>
          <w:pStyle w:val="Footer"/>
          <w:spacing w:line="360" w:lineRule="auto"/>
          <w:jc w:val="right"/>
        </w:pPr>
        <w:r w:rsidRPr="00D01070">
          <w:rPr>
            <w:rFonts w:ascii="Times New Roman" w:hAnsi="Times New Roman" w:cs="Times New Roman"/>
            <w:sz w:val="20"/>
            <w:szCs w:val="20"/>
          </w:rPr>
          <w:fldChar w:fldCharType="begin"/>
        </w:r>
        <w:r w:rsidRPr="00D01070">
          <w:rPr>
            <w:rFonts w:ascii="Times New Roman" w:hAnsi="Times New Roman" w:cs="Times New Roman"/>
            <w:sz w:val="20"/>
            <w:szCs w:val="20"/>
          </w:rPr>
          <w:instrText xml:space="preserve"> PAGE   \* MERGEFORMAT </w:instrText>
        </w:r>
        <w:r w:rsidRPr="00D01070">
          <w:rPr>
            <w:rFonts w:ascii="Times New Roman" w:hAnsi="Times New Roman" w:cs="Times New Roman"/>
            <w:sz w:val="20"/>
            <w:szCs w:val="20"/>
          </w:rPr>
          <w:fldChar w:fldCharType="separate"/>
        </w:r>
        <w:r w:rsidRPr="00D01070">
          <w:rPr>
            <w:rFonts w:ascii="Times New Roman" w:hAnsi="Times New Roman" w:cs="Times New Roman"/>
            <w:noProof/>
            <w:sz w:val="20"/>
            <w:szCs w:val="20"/>
          </w:rPr>
          <w:t>2</w:t>
        </w:r>
        <w:r w:rsidRPr="00D01070">
          <w:rPr>
            <w:rFonts w:ascii="Times New Roman" w:hAnsi="Times New Roman" w:cs="Times New Roman"/>
            <w:noProof/>
            <w:sz w:val="20"/>
            <w:szCs w:val="20"/>
          </w:rPr>
          <w:fldChar w:fldCharType="end"/>
        </w:r>
      </w:p>
    </w:sdtContent>
  </w:sdt>
  <w:p xmlns:wp14="http://schemas.microsoft.com/office/word/2010/wordml" w:rsidR="00D01070" w:rsidRDefault="00D01070" w14:paraId="62486C05"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C0199B" w:rsidP="00D01070" w:rsidRDefault="00C0199B" w14:paraId="4101652C" wp14:textId="77777777">
      <w:pPr>
        <w:spacing w:line="240" w:lineRule="auto"/>
      </w:pPr>
      <w:r>
        <w:separator/>
      </w:r>
    </w:p>
  </w:footnote>
  <w:footnote w:type="continuationSeparator" w:id="0">
    <w:p xmlns:wp14="http://schemas.microsoft.com/office/word/2010/wordml" w:rsidR="00C0199B" w:rsidP="00D01070" w:rsidRDefault="00C0199B" w14:paraId="4B99056E"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8107DC"/>
    <w:multiLevelType w:val="hybridMultilevel"/>
    <w:tmpl w:val="00000000"/>
    <w:lvl w:ilvl="0" w:tplc="F072C8A4">
      <w:start w:val="1"/>
      <w:numFmt w:val="bullet"/>
      <w:lvlText w:val="❖"/>
      <w:lvlJc w:val="left"/>
      <w:pPr>
        <w:ind w:left="720" w:hanging="360"/>
      </w:pPr>
      <w:rPr>
        <w:u w:val="none"/>
      </w:rPr>
    </w:lvl>
    <w:lvl w:ilvl="1" w:tplc="F544E4A2">
      <w:start w:val="1"/>
      <w:numFmt w:val="bullet"/>
      <w:lvlText w:val="➢"/>
      <w:lvlJc w:val="left"/>
      <w:pPr>
        <w:ind w:left="1440" w:hanging="360"/>
      </w:pPr>
      <w:rPr>
        <w:u w:val="none"/>
      </w:rPr>
    </w:lvl>
    <w:lvl w:ilvl="2" w:tplc="B9B61ED2">
      <w:start w:val="1"/>
      <w:numFmt w:val="bullet"/>
      <w:lvlText w:val="■"/>
      <w:lvlJc w:val="left"/>
      <w:pPr>
        <w:ind w:left="2160" w:hanging="360"/>
      </w:pPr>
      <w:rPr>
        <w:u w:val="none"/>
      </w:rPr>
    </w:lvl>
    <w:lvl w:ilvl="3" w:tplc="A99693FE">
      <w:start w:val="1"/>
      <w:numFmt w:val="bullet"/>
      <w:lvlText w:val="●"/>
      <w:lvlJc w:val="left"/>
      <w:pPr>
        <w:ind w:left="2880" w:hanging="360"/>
      </w:pPr>
      <w:rPr>
        <w:u w:val="none"/>
      </w:rPr>
    </w:lvl>
    <w:lvl w:ilvl="4" w:tplc="0EBCB558">
      <w:start w:val="1"/>
      <w:numFmt w:val="bullet"/>
      <w:lvlText w:val="◆"/>
      <w:lvlJc w:val="left"/>
      <w:pPr>
        <w:ind w:left="3600" w:hanging="360"/>
      </w:pPr>
      <w:rPr>
        <w:u w:val="none"/>
      </w:rPr>
    </w:lvl>
    <w:lvl w:ilvl="5" w:tplc="619E5E5A">
      <w:start w:val="1"/>
      <w:numFmt w:val="bullet"/>
      <w:lvlText w:val="➢"/>
      <w:lvlJc w:val="left"/>
      <w:pPr>
        <w:ind w:left="4320" w:hanging="360"/>
      </w:pPr>
      <w:rPr>
        <w:u w:val="none"/>
      </w:rPr>
    </w:lvl>
    <w:lvl w:ilvl="6" w:tplc="37BC8576">
      <w:start w:val="1"/>
      <w:numFmt w:val="bullet"/>
      <w:lvlText w:val="■"/>
      <w:lvlJc w:val="left"/>
      <w:pPr>
        <w:ind w:left="5040" w:hanging="360"/>
      </w:pPr>
      <w:rPr>
        <w:u w:val="none"/>
      </w:rPr>
    </w:lvl>
    <w:lvl w:ilvl="7" w:tplc="72B040B4">
      <w:start w:val="1"/>
      <w:numFmt w:val="bullet"/>
      <w:lvlText w:val="●"/>
      <w:lvlJc w:val="left"/>
      <w:pPr>
        <w:ind w:left="5760" w:hanging="360"/>
      </w:pPr>
      <w:rPr>
        <w:u w:val="none"/>
      </w:rPr>
    </w:lvl>
    <w:lvl w:ilvl="8" w:tplc="B08207E6">
      <w:start w:val="1"/>
      <w:numFmt w:val="bullet"/>
      <w:lvlText w:val="◆"/>
      <w:lvlJc w:val="left"/>
      <w:pPr>
        <w:ind w:left="6480" w:hanging="360"/>
      </w:pPr>
      <w:rPr>
        <w:u w:val="none"/>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5F57"/>
    <w:rsid w:val="00173367"/>
    <w:rsid w:val="00206FA7"/>
    <w:rsid w:val="006F3996"/>
    <w:rsid w:val="007D5F57"/>
    <w:rsid w:val="00C0199B"/>
    <w:rsid w:val="00D01070"/>
    <w:rsid w:val="038713FD"/>
    <w:rsid w:val="13ADA362"/>
    <w:rsid w:val="2A3AF636"/>
    <w:rsid w:val="3BC562CA"/>
    <w:rsid w:val="3CC784F7"/>
    <w:rsid w:val="431D9E1E"/>
    <w:rsid w:val="5B46C153"/>
    <w:rsid w:val="5E7E6215"/>
    <w:rsid w:val="5F9F1ED6"/>
    <w:rsid w:val="601A3276"/>
    <w:rsid w:val="6F6F2075"/>
    <w:rsid w:val="72A6C137"/>
    <w:rsid w:val="7D207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01AC7"/>
  <w15:docId w15:val="{0B99D2EA-FB74-4FE1-B527-F6B9876FF6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Arial" w:hAnsi="Arial" w:eastAsia="Arial" w:cs="Arial"/>
        <w:sz w:val="22"/>
        <w:szCs w:val="22"/>
        <w:lang w:val=""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4B77B5"/>
  </w:style>
  <w:style w:type="paragraph" w:styleId="Heading1">
    <w:name w:val="heading 1"/>
    <w:basedOn w:val="Normal1"/>
    <w:next w:val="Normal1"/>
    <w:rsid w:val="00D0107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D01070"/>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styleId="Hyperlink">
    <w:name w:val="Hyperlink"/>
    <w:basedOn w:val="DefaultParagraphFont"/>
    <w:uiPriority w:val="99"/>
    <w:unhideWhenUsed/>
    <w:rsid w:val="00D01070"/>
    <w:rPr>
      <w:color w:val="0000FF" w:themeColor="hyperlink"/>
      <w:u w:val="single"/>
    </w:rPr>
  </w:style>
  <w:style w:type="paragraph" w:styleId="TOCHeading">
    <w:name w:val="TOC Heading"/>
    <w:basedOn w:val="Heading1"/>
    <w:next w:val="Normal"/>
    <w:uiPriority w:val="39"/>
    <w:unhideWhenUsed/>
    <w:qFormat/>
    <w:rsid w:val="00D01070"/>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01070"/>
    <w:pPr>
      <w:spacing w:after="100"/>
    </w:pPr>
  </w:style>
  <w:style w:type="paragraph" w:styleId="TOC2">
    <w:name w:val="toc 2"/>
    <w:basedOn w:val="Normal"/>
    <w:next w:val="Normal"/>
    <w:autoRedefine/>
    <w:uiPriority w:val="39"/>
    <w:unhideWhenUsed/>
    <w:rsid w:val="00D01070"/>
    <w:pPr>
      <w:spacing w:after="100"/>
      <w:ind w:left="220"/>
    </w:pPr>
  </w:style>
  <w:style w:type="paragraph" w:styleId="Header">
    <w:name w:val="header"/>
    <w:basedOn w:val="Normal"/>
    <w:link w:val="HeaderChar"/>
    <w:uiPriority w:val="99"/>
    <w:unhideWhenUsed/>
    <w:rsid w:val="00D01070"/>
    <w:pPr>
      <w:tabs>
        <w:tab w:val="center" w:pos="4513"/>
        <w:tab w:val="right" w:pos="9026"/>
      </w:tabs>
      <w:spacing w:line="240" w:lineRule="auto"/>
    </w:pPr>
  </w:style>
  <w:style w:type="character" w:styleId="HeaderChar" w:customStyle="1">
    <w:name w:val="Header Char"/>
    <w:basedOn w:val="DefaultParagraphFont"/>
    <w:link w:val="Header"/>
    <w:uiPriority w:val="99"/>
    <w:rsid w:val="00D01070"/>
  </w:style>
  <w:style w:type="paragraph" w:styleId="Footer">
    <w:name w:val="footer"/>
    <w:basedOn w:val="Normal"/>
    <w:link w:val="FooterChar"/>
    <w:uiPriority w:val="99"/>
    <w:unhideWhenUsed/>
    <w:rsid w:val="00D01070"/>
    <w:pPr>
      <w:tabs>
        <w:tab w:val="center" w:pos="4513"/>
        <w:tab w:val="right" w:pos="9026"/>
      </w:tabs>
      <w:spacing w:line="240" w:lineRule="auto"/>
    </w:pPr>
  </w:style>
  <w:style w:type="character" w:styleId="FooterChar" w:customStyle="1">
    <w:name w:val="Footer Char"/>
    <w:basedOn w:val="DefaultParagraphFont"/>
    <w:link w:val="Footer"/>
    <w:uiPriority w:val="99"/>
    <w:rsid w:val="00D010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hofstede-insights.com/country-comparison-tool?countries=india%2Cunited+kingdom" TargetMode="External"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glossaryDocument" Target="glossary/document.xml" Id="R629c28f3b4b24a5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1808a11-b100-47ab-8ede-0293476300fd}"/>
      </w:docPartPr>
      <w:docPartBody>
        <w:p w14:paraId="6330427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A830C-2DAA-4EDC-86B2-C2FC5353E36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Vasile Tudosie (2119477)</lastModifiedBy>
  <revision>5</revision>
  <dcterms:created xsi:type="dcterms:W3CDTF">2023-06-14T06:58:00.0000000Z</dcterms:created>
  <dcterms:modified xsi:type="dcterms:W3CDTF">2023-06-15T08:28:04.7553412Z</dcterms:modified>
</coreProperties>
</file>