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B015B" w14:textId="77777777" w:rsidR="009F3222" w:rsidRPr="005B41C8" w:rsidRDefault="009F3222" w:rsidP="005B41C8">
      <w:pPr>
        <w:pStyle w:val="Subtitle"/>
      </w:pPr>
      <w:r w:rsidRPr="005B41C8">
        <w:t xml:space="preserve">BMIH6002 </w:t>
      </w:r>
    </w:p>
    <w:p w14:paraId="616FE3A3" w14:textId="77777777" w:rsidR="009F3222" w:rsidRPr="005B41C8" w:rsidRDefault="009F3222" w:rsidP="005B41C8"/>
    <w:p w14:paraId="1C7CCD6B" w14:textId="77777777" w:rsidR="009F3222" w:rsidRPr="005B41C8" w:rsidRDefault="009F3222" w:rsidP="005B41C8">
      <w:pPr>
        <w:pStyle w:val="Title"/>
      </w:pPr>
      <w:r w:rsidRPr="005B41C8">
        <w:t>Managing Food and Beverage Operations</w:t>
      </w:r>
    </w:p>
    <w:p w14:paraId="7AE1363E" w14:textId="77777777" w:rsidR="009F3222" w:rsidRPr="005B41C8" w:rsidRDefault="009F3222" w:rsidP="005B41C8"/>
    <w:p w14:paraId="2CEAE774" w14:textId="21B84119" w:rsidR="009F3222" w:rsidRPr="00D236D7" w:rsidRDefault="009F3222" w:rsidP="005B41C8">
      <w:pPr>
        <w:pStyle w:val="Subtitle"/>
        <w:rPr>
          <w:lang w:val="en-GB"/>
        </w:rPr>
      </w:pPr>
      <w:r w:rsidRPr="005B41C8">
        <w:t xml:space="preserve">Student’s Name: </w:t>
      </w:r>
      <w:r w:rsidR="00D236D7" w:rsidRPr="00D236D7">
        <w:rPr>
          <w:lang w:val="en-GB"/>
        </w:rPr>
        <w:t>CRISTIAN ANDREI FAZECAS</w:t>
      </w:r>
    </w:p>
    <w:p w14:paraId="4ABE1B71" w14:textId="016ECB93" w:rsidR="009F3222" w:rsidRPr="00D236D7" w:rsidRDefault="009F3222" w:rsidP="005B41C8">
      <w:pPr>
        <w:pStyle w:val="Subtitle"/>
        <w:rPr>
          <w:lang w:val="nl-NL"/>
        </w:rPr>
      </w:pPr>
      <w:r w:rsidRPr="005B41C8">
        <w:t xml:space="preserve">Student’s ID: </w:t>
      </w:r>
      <w:r w:rsidR="00D236D7" w:rsidRPr="00D236D7">
        <w:rPr>
          <w:lang w:val="nl-NL"/>
        </w:rPr>
        <w:t>2107706</w:t>
      </w:r>
    </w:p>
    <w:p w14:paraId="7A2F90C5" w14:textId="041859BF" w:rsidR="009F3222" w:rsidRPr="00D236D7" w:rsidRDefault="009F3222" w:rsidP="005B41C8">
      <w:pPr>
        <w:pStyle w:val="Subtitle"/>
        <w:rPr>
          <w:lang w:val="nl-NL"/>
        </w:rPr>
      </w:pPr>
      <w:r w:rsidRPr="005B41C8">
        <w:t xml:space="preserve">Lecturer’s Name: </w:t>
      </w:r>
      <w:r w:rsidR="00D236D7" w:rsidRPr="00D236D7">
        <w:rPr>
          <w:lang w:val="nl-NL"/>
        </w:rPr>
        <w:t>NA</w:t>
      </w:r>
      <w:r w:rsidR="00D236D7">
        <w:rPr>
          <w:lang w:val="nl-NL"/>
        </w:rPr>
        <w:t>TALIE BRAILSFORD</w:t>
      </w:r>
    </w:p>
    <w:p w14:paraId="0DD1C3CA" w14:textId="77777777" w:rsidR="009F3222" w:rsidRPr="005B41C8" w:rsidRDefault="009F3222" w:rsidP="005B41C8">
      <w:pPr>
        <w:pStyle w:val="Subtitle"/>
      </w:pPr>
    </w:p>
    <w:p w14:paraId="4350D75A" w14:textId="376120DB" w:rsidR="009F3222" w:rsidRPr="005B41C8" w:rsidRDefault="009F3222" w:rsidP="005B41C8">
      <w:pPr>
        <w:pStyle w:val="Subtitle"/>
      </w:pPr>
    </w:p>
    <w:p w14:paraId="0F626FAA" w14:textId="67F0D8BB" w:rsidR="009F3222" w:rsidRPr="005B41C8" w:rsidRDefault="009F3222" w:rsidP="005B41C8">
      <w:pPr>
        <w:pStyle w:val="Subtitle"/>
      </w:pPr>
      <w:r w:rsidRPr="005B41C8">
        <w:t>Submission Date:</w:t>
      </w:r>
      <w:r w:rsidR="00D236D7">
        <w:rPr>
          <w:lang w:val="en-GB"/>
        </w:rPr>
        <w:t xml:space="preserve"> 21.02.2024</w:t>
      </w:r>
      <w:r w:rsidRPr="005B41C8">
        <w:t xml:space="preserve"> </w:t>
      </w:r>
    </w:p>
    <w:p w14:paraId="4E6289AD" w14:textId="77777777" w:rsidR="009F3222" w:rsidRDefault="009F3222" w:rsidP="005B41C8"/>
    <w:p w14:paraId="57028E3B" w14:textId="77777777" w:rsidR="005B41C8" w:rsidRDefault="005B41C8" w:rsidP="005B41C8"/>
    <w:p w14:paraId="4EF3C72A" w14:textId="77777777" w:rsidR="005B41C8" w:rsidRDefault="005B41C8" w:rsidP="005B41C8"/>
    <w:p w14:paraId="37E6AB7D" w14:textId="77777777" w:rsidR="005B41C8" w:rsidRPr="005B41C8" w:rsidRDefault="005B41C8" w:rsidP="005B41C8"/>
    <w:p w14:paraId="35487F2D" w14:textId="77777777" w:rsidR="009F3222" w:rsidRPr="005B41C8" w:rsidRDefault="009F3222" w:rsidP="005B41C8">
      <w:pPr>
        <w:pStyle w:val="Title"/>
      </w:pPr>
      <w:r w:rsidRPr="005B41C8">
        <w:lastRenderedPageBreak/>
        <w:t>Student Learning Log</w:t>
      </w:r>
    </w:p>
    <w:p w14:paraId="38B982BE" w14:textId="3C54DE8A" w:rsidR="00CD17E5" w:rsidRPr="005B41C8" w:rsidRDefault="005B41C8" w:rsidP="005B41C8">
      <w:pPr>
        <w:pStyle w:val="Heading1"/>
        <w:spacing w:line="360" w:lineRule="auto"/>
        <w:jc w:val="both"/>
        <w:rPr>
          <w:rFonts w:ascii="Arial" w:hAnsi="Arial" w:cs="Arial"/>
          <w:i w:val="0"/>
          <w:iCs w:val="0"/>
          <w:sz w:val="24"/>
          <w:szCs w:val="24"/>
        </w:rPr>
      </w:pPr>
      <w:r w:rsidRPr="005B41C8">
        <w:rPr>
          <w:rFonts w:ascii="Arial" w:hAnsi="Arial" w:cs="Arial"/>
          <w:i w:val="0"/>
          <w:iCs w:val="0"/>
          <w:sz w:val="24"/>
          <w:szCs w:val="24"/>
        </w:rPr>
        <w:t>Introduction</w:t>
      </w:r>
    </w:p>
    <w:p w14:paraId="3FD9776F" w14:textId="2C8F0F41" w:rsidR="00CD17E5" w:rsidRPr="005B41C8" w:rsidRDefault="00CD17E5"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The commencement of my work placement at the Hilton DoubleTree Southampton Hotel marks the beginning of a new phase in both my academic and professional development</w:t>
      </w:r>
      <w:r w:rsidR="00762DCC" w:rsidRPr="005B41C8">
        <w:rPr>
          <w:rFonts w:ascii="Arial" w:hAnsi="Arial" w:cs="Arial"/>
          <w:i w:val="0"/>
          <w:iCs w:val="0"/>
          <w:sz w:val="24"/>
          <w:szCs w:val="24"/>
        </w:rPr>
        <w:t xml:space="preserve"> and this </w:t>
      </w:r>
      <w:r w:rsidRPr="005B41C8">
        <w:rPr>
          <w:rFonts w:ascii="Arial" w:hAnsi="Arial" w:cs="Arial"/>
          <w:i w:val="0"/>
          <w:iCs w:val="0"/>
          <w:sz w:val="24"/>
          <w:szCs w:val="24"/>
        </w:rPr>
        <w:t>experience represents a pivotal juncture in my pursuit of accomplishing my aspirations within the domain of hotel and tourism administration. The hotel has gained significant acclaim for its unwavering commitment to delivering outstanding service and guaranteeing guests an unparalleled experience of luxury and comfort</w:t>
      </w:r>
      <w:r w:rsidR="00762DCC" w:rsidRPr="005B41C8">
        <w:rPr>
          <w:rFonts w:ascii="Arial" w:hAnsi="Arial" w:cs="Arial"/>
          <w:i w:val="0"/>
          <w:iCs w:val="0"/>
          <w:sz w:val="24"/>
          <w:szCs w:val="24"/>
        </w:rPr>
        <w:t xml:space="preserve"> while being l</w:t>
      </w:r>
      <w:r w:rsidRPr="005B41C8">
        <w:rPr>
          <w:rFonts w:ascii="Arial" w:hAnsi="Arial" w:cs="Arial"/>
          <w:i w:val="0"/>
          <w:iCs w:val="0"/>
          <w:sz w:val="24"/>
          <w:szCs w:val="24"/>
        </w:rPr>
        <w:t>ocated in the heart of Southampton, this establishment offers a unique vantage point through its combination of modern amenities and outstanding service, granting patrons an intimate glimpse into the operational complexities of a renowned hospitality brand. By seizing this opportunity, I hope to augment my comprehension of hotel administration, refine my aptitude for customer service, and gain valuable insights into the challenges and advantages inherent in the hospitality industry</w:t>
      </w:r>
      <w:r w:rsidR="00762DCC" w:rsidRPr="005B41C8">
        <w:rPr>
          <w:rFonts w:ascii="Arial" w:hAnsi="Arial" w:cs="Arial"/>
          <w:i w:val="0"/>
          <w:iCs w:val="0"/>
          <w:sz w:val="24"/>
          <w:szCs w:val="24"/>
        </w:rPr>
        <w:t xml:space="preserve"> and the </w:t>
      </w:r>
      <w:r w:rsidRPr="005B41C8">
        <w:rPr>
          <w:rFonts w:ascii="Arial" w:hAnsi="Arial" w:cs="Arial"/>
          <w:i w:val="0"/>
          <w:iCs w:val="0"/>
          <w:sz w:val="24"/>
          <w:szCs w:val="24"/>
        </w:rPr>
        <w:t>hotel's serene atmosphere and refined milieu provide an ideal educational environment for ambitious individuals like myself who are pursuing a career in the hospitality sector.</w:t>
      </w:r>
    </w:p>
    <w:p w14:paraId="14C7B0F2" w14:textId="77777777" w:rsidR="00CD17E5" w:rsidRPr="005B41C8" w:rsidRDefault="00CD17E5" w:rsidP="005B41C8">
      <w:pPr>
        <w:spacing w:line="360" w:lineRule="auto"/>
        <w:jc w:val="both"/>
        <w:rPr>
          <w:rFonts w:ascii="Arial" w:hAnsi="Arial" w:cs="Arial"/>
          <w:i w:val="0"/>
          <w:iCs w:val="0"/>
          <w:sz w:val="24"/>
          <w:szCs w:val="24"/>
        </w:rPr>
      </w:pPr>
    </w:p>
    <w:p w14:paraId="4BDC02AA" w14:textId="77777777" w:rsidR="00CD17E5" w:rsidRPr="005B41C8" w:rsidRDefault="00CD17E5" w:rsidP="005B41C8">
      <w:pPr>
        <w:spacing w:line="360" w:lineRule="auto"/>
        <w:jc w:val="both"/>
        <w:rPr>
          <w:rFonts w:ascii="Arial" w:hAnsi="Arial" w:cs="Arial"/>
          <w:i w:val="0"/>
          <w:iCs w:val="0"/>
          <w:sz w:val="24"/>
          <w:szCs w:val="24"/>
        </w:rPr>
      </w:pPr>
    </w:p>
    <w:p w14:paraId="525F09ED" w14:textId="6794B672" w:rsidR="00CD17E5" w:rsidRPr="005B41C8" w:rsidRDefault="00762DCC" w:rsidP="005B41C8">
      <w:pPr>
        <w:pStyle w:val="Heading1"/>
        <w:spacing w:line="360" w:lineRule="auto"/>
        <w:jc w:val="both"/>
        <w:rPr>
          <w:rFonts w:ascii="Arial" w:hAnsi="Arial" w:cs="Arial"/>
          <w:i w:val="0"/>
          <w:iCs w:val="0"/>
          <w:sz w:val="24"/>
          <w:szCs w:val="24"/>
        </w:rPr>
      </w:pPr>
      <w:r w:rsidRPr="005B41C8">
        <w:rPr>
          <w:rFonts w:ascii="Arial" w:hAnsi="Arial" w:cs="Arial"/>
          <w:i w:val="0"/>
          <w:iCs w:val="0"/>
          <w:sz w:val="24"/>
          <w:szCs w:val="24"/>
        </w:rPr>
        <w:t xml:space="preserve">Gibbs Reflective Cycle </w:t>
      </w:r>
    </w:p>
    <w:p w14:paraId="51602D99" w14:textId="77777777" w:rsidR="00750079" w:rsidRPr="005B41C8" w:rsidRDefault="00750079" w:rsidP="005B41C8">
      <w:pPr>
        <w:spacing w:line="360" w:lineRule="auto"/>
        <w:jc w:val="both"/>
        <w:rPr>
          <w:rFonts w:ascii="Arial" w:hAnsi="Arial" w:cs="Arial"/>
          <w:i w:val="0"/>
          <w:iCs w:val="0"/>
          <w:sz w:val="24"/>
          <w:szCs w:val="24"/>
        </w:rPr>
      </w:pPr>
    </w:p>
    <w:p w14:paraId="3FE3FB16" w14:textId="5BB966C0" w:rsidR="00750079" w:rsidRPr="005B41C8" w:rsidRDefault="00750079"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Description</w:t>
      </w:r>
    </w:p>
    <w:p w14:paraId="15BD36B5" w14:textId="52049385" w:rsidR="00750079" w:rsidRPr="005B41C8" w:rsidRDefault="004426B0"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Overseeing inventory in the Food and Beverage Department involved careful examination to maintain optimal stock levels, avoiding excess waste and potential service disruptions from shortages</w:t>
      </w:r>
      <w:r w:rsidR="00843824" w:rsidRPr="005B41C8">
        <w:rPr>
          <w:rFonts w:ascii="Arial" w:hAnsi="Arial" w:cs="Arial"/>
          <w:i w:val="0"/>
          <w:iCs w:val="0"/>
          <w:sz w:val="24"/>
          <w:szCs w:val="24"/>
        </w:rPr>
        <w:t xml:space="preserve"> and </w:t>
      </w:r>
      <w:r w:rsidR="00803BCD" w:rsidRPr="005B41C8">
        <w:rPr>
          <w:rFonts w:ascii="Arial" w:hAnsi="Arial" w:cs="Arial"/>
          <w:i w:val="0"/>
          <w:iCs w:val="0"/>
          <w:sz w:val="24"/>
          <w:szCs w:val="24"/>
        </w:rPr>
        <w:t>this</w:t>
      </w:r>
      <w:r w:rsidR="00843824" w:rsidRPr="005B41C8">
        <w:rPr>
          <w:rFonts w:ascii="Arial" w:hAnsi="Arial" w:cs="Arial"/>
          <w:i w:val="0"/>
          <w:iCs w:val="0"/>
          <w:sz w:val="24"/>
          <w:szCs w:val="24"/>
        </w:rPr>
        <w:t xml:space="preserve"> </w:t>
      </w:r>
      <w:r w:rsidRPr="005B41C8">
        <w:rPr>
          <w:rFonts w:ascii="Arial" w:hAnsi="Arial" w:cs="Arial"/>
          <w:i w:val="0"/>
          <w:iCs w:val="0"/>
          <w:sz w:val="24"/>
          <w:szCs w:val="24"/>
        </w:rPr>
        <w:t xml:space="preserve">method of analysis significantly improved stock management efficiency, resulting in decreased waste and operational expenses. I meticulously </w:t>
      </w:r>
      <w:r w:rsidRPr="005B41C8">
        <w:rPr>
          <w:rFonts w:ascii="Arial" w:hAnsi="Arial" w:cs="Arial"/>
          <w:i w:val="0"/>
          <w:iCs w:val="0"/>
          <w:sz w:val="24"/>
          <w:szCs w:val="24"/>
        </w:rPr>
        <w:lastRenderedPageBreak/>
        <w:t>oversaw inventory to ensure a delicate equilibrium between fulfilling demand and preventing excess stock, a crucial element in the dynamic hospitality industry</w:t>
      </w:r>
      <w:r w:rsidR="00843824" w:rsidRPr="005B41C8">
        <w:rPr>
          <w:rFonts w:ascii="Arial" w:hAnsi="Arial" w:cs="Arial"/>
          <w:i w:val="0"/>
          <w:iCs w:val="0"/>
          <w:sz w:val="24"/>
          <w:szCs w:val="24"/>
        </w:rPr>
        <w:t xml:space="preserve"> and this </w:t>
      </w:r>
      <w:r w:rsidRPr="005B41C8">
        <w:rPr>
          <w:rFonts w:ascii="Arial" w:hAnsi="Arial" w:cs="Arial"/>
          <w:i w:val="0"/>
          <w:iCs w:val="0"/>
          <w:sz w:val="24"/>
          <w:szCs w:val="24"/>
        </w:rPr>
        <w:t xml:space="preserve">method not only decreased expenses but also enhanced operations in the department, </w:t>
      </w:r>
      <w:r w:rsidR="00843824" w:rsidRPr="005B41C8">
        <w:rPr>
          <w:rFonts w:ascii="Arial" w:hAnsi="Arial" w:cs="Arial"/>
          <w:i w:val="0"/>
          <w:iCs w:val="0"/>
          <w:sz w:val="24"/>
          <w:szCs w:val="24"/>
        </w:rPr>
        <w:t>emphasizing</w:t>
      </w:r>
      <w:r w:rsidRPr="005B41C8">
        <w:rPr>
          <w:rFonts w:ascii="Arial" w:hAnsi="Arial" w:cs="Arial"/>
          <w:i w:val="0"/>
          <w:iCs w:val="0"/>
          <w:sz w:val="24"/>
          <w:szCs w:val="24"/>
        </w:rPr>
        <w:t xml:space="preserve"> the importance of precise inventory management in enhancing service delivery and cost control in the food and beverage sector.</w:t>
      </w:r>
      <w:r w:rsidR="00803BCD" w:rsidRPr="005B41C8">
        <w:rPr>
          <w:rFonts w:ascii="Arial" w:hAnsi="Arial" w:cs="Arial"/>
          <w:i w:val="0"/>
          <w:iCs w:val="0"/>
          <w:sz w:val="24"/>
          <w:szCs w:val="24"/>
        </w:rPr>
        <w:t xml:space="preserve"> (Muller, 2007)</w:t>
      </w:r>
    </w:p>
    <w:p w14:paraId="54C0BD7D" w14:textId="77777777" w:rsidR="00843824" w:rsidRPr="005B41C8" w:rsidRDefault="00843824" w:rsidP="005B41C8">
      <w:pPr>
        <w:spacing w:line="360" w:lineRule="auto"/>
        <w:jc w:val="both"/>
        <w:rPr>
          <w:rFonts w:ascii="Arial" w:hAnsi="Arial" w:cs="Arial"/>
          <w:i w:val="0"/>
          <w:iCs w:val="0"/>
          <w:sz w:val="24"/>
          <w:szCs w:val="24"/>
        </w:rPr>
      </w:pPr>
    </w:p>
    <w:p w14:paraId="16E8805E" w14:textId="77777777" w:rsidR="00750079" w:rsidRPr="005B41C8" w:rsidRDefault="00750079"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Feelings</w:t>
      </w:r>
    </w:p>
    <w:p w14:paraId="70915BFB" w14:textId="77777777" w:rsidR="00750079" w:rsidRPr="005B41C8" w:rsidRDefault="00750079" w:rsidP="005B41C8">
      <w:pPr>
        <w:spacing w:line="360" w:lineRule="auto"/>
        <w:jc w:val="both"/>
        <w:rPr>
          <w:rFonts w:ascii="Arial" w:hAnsi="Arial" w:cs="Arial"/>
          <w:i w:val="0"/>
          <w:iCs w:val="0"/>
          <w:sz w:val="24"/>
          <w:szCs w:val="24"/>
        </w:rPr>
      </w:pPr>
    </w:p>
    <w:p w14:paraId="1382911D" w14:textId="574FD63E" w:rsidR="00750079" w:rsidRPr="005B41C8" w:rsidRDefault="00750079"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 xml:space="preserve">Initially, I was sure of my ability to </w:t>
      </w:r>
      <w:r w:rsidR="00843824" w:rsidRPr="005B41C8">
        <w:rPr>
          <w:rFonts w:ascii="Arial" w:hAnsi="Arial" w:cs="Arial"/>
          <w:i w:val="0"/>
          <w:iCs w:val="0"/>
          <w:sz w:val="24"/>
          <w:szCs w:val="24"/>
        </w:rPr>
        <w:t>utilize</w:t>
      </w:r>
      <w:r w:rsidRPr="005B41C8">
        <w:rPr>
          <w:rFonts w:ascii="Arial" w:hAnsi="Arial" w:cs="Arial"/>
          <w:i w:val="0"/>
          <w:iCs w:val="0"/>
          <w:sz w:val="24"/>
          <w:szCs w:val="24"/>
        </w:rPr>
        <w:t xml:space="preserve"> a methodical approach for inventory management</w:t>
      </w:r>
      <w:r w:rsidR="00843824" w:rsidRPr="005B41C8">
        <w:rPr>
          <w:rFonts w:ascii="Arial" w:hAnsi="Arial" w:cs="Arial"/>
          <w:i w:val="0"/>
          <w:iCs w:val="0"/>
          <w:sz w:val="24"/>
          <w:szCs w:val="24"/>
        </w:rPr>
        <w:t xml:space="preserve"> and the </w:t>
      </w:r>
      <w:r w:rsidRPr="005B41C8">
        <w:rPr>
          <w:rFonts w:ascii="Arial" w:hAnsi="Arial" w:cs="Arial"/>
          <w:i w:val="0"/>
          <w:iCs w:val="0"/>
          <w:sz w:val="24"/>
          <w:szCs w:val="24"/>
        </w:rPr>
        <w:t xml:space="preserve">positive outcomes, like decreased expenses and </w:t>
      </w:r>
      <w:r w:rsidR="00843824" w:rsidRPr="005B41C8">
        <w:rPr>
          <w:rFonts w:ascii="Arial" w:hAnsi="Arial" w:cs="Arial"/>
          <w:i w:val="0"/>
          <w:iCs w:val="0"/>
          <w:sz w:val="24"/>
          <w:szCs w:val="24"/>
        </w:rPr>
        <w:t>minimized</w:t>
      </w:r>
      <w:r w:rsidRPr="005B41C8">
        <w:rPr>
          <w:rFonts w:ascii="Arial" w:hAnsi="Arial" w:cs="Arial"/>
          <w:i w:val="0"/>
          <w:iCs w:val="0"/>
          <w:sz w:val="24"/>
          <w:szCs w:val="24"/>
        </w:rPr>
        <w:t xml:space="preserve"> waste, further solidified my belief in the importance of making decisions grounded in evidence. However, I </w:t>
      </w:r>
      <w:r w:rsidR="00843824" w:rsidRPr="005B41C8">
        <w:rPr>
          <w:rFonts w:ascii="Arial" w:hAnsi="Arial" w:cs="Arial"/>
          <w:i w:val="0"/>
          <w:iCs w:val="0"/>
          <w:sz w:val="24"/>
          <w:szCs w:val="24"/>
        </w:rPr>
        <w:t>realized</w:t>
      </w:r>
      <w:r w:rsidRPr="005B41C8">
        <w:rPr>
          <w:rFonts w:ascii="Arial" w:hAnsi="Arial" w:cs="Arial"/>
          <w:i w:val="0"/>
          <w:iCs w:val="0"/>
          <w:sz w:val="24"/>
          <w:szCs w:val="24"/>
        </w:rPr>
        <w:t xml:space="preserve"> that focusing too much on data and inventories was slowing down my ability to promptly address urgent service needs or unexpected spikes in demand, which was frustrating</w:t>
      </w:r>
      <w:r w:rsidR="00843824" w:rsidRPr="005B41C8">
        <w:rPr>
          <w:rFonts w:ascii="Arial" w:hAnsi="Arial" w:cs="Arial"/>
          <w:i w:val="0"/>
          <w:iCs w:val="0"/>
          <w:sz w:val="24"/>
          <w:szCs w:val="24"/>
        </w:rPr>
        <w:t xml:space="preserve"> while balancing </w:t>
      </w:r>
      <w:r w:rsidRPr="005B41C8">
        <w:rPr>
          <w:rFonts w:ascii="Arial" w:hAnsi="Arial" w:cs="Arial"/>
          <w:i w:val="0"/>
          <w:iCs w:val="0"/>
          <w:sz w:val="24"/>
          <w:szCs w:val="24"/>
        </w:rPr>
        <w:t>efficient inventory management with meeting immediate service demands was a challenging aspect of my experience.</w:t>
      </w:r>
      <w:r w:rsidR="00EB2465" w:rsidRPr="005B41C8">
        <w:rPr>
          <w:rFonts w:ascii="Arial" w:hAnsi="Arial" w:cs="Arial"/>
          <w:i w:val="0"/>
          <w:iCs w:val="0"/>
          <w:sz w:val="24"/>
          <w:szCs w:val="24"/>
        </w:rPr>
        <w:t xml:space="preserve"> (</w:t>
      </w:r>
      <w:r w:rsidR="00803BCD" w:rsidRPr="005B41C8">
        <w:rPr>
          <w:rFonts w:ascii="Arial" w:hAnsi="Arial" w:cs="Arial"/>
          <w:i w:val="0"/>
          <w:iCs w:val="0"/>
          <w:sz w:val="24"/>
          <w:szCs w:val="24"/>
        </w:rPr>
        <w:t>Mill, 2020)</w:t>
      </w:r>
    </w:p>
    <w:p w14:paraId="1305D2CA" w14:textId="77777777" w:rsidR="00750079" w:rsidRPr="005B41C8" w:rsidRDefault="00750079" w:rsidP="005B41C8">
      <w:pPr>
        <w:spacing w:line="360" w:lineRule="auto"/>
        <w:jc w:val="both"/>
        <w:rPr>
          <w:rFonts w:ascii="Arial" w:hAnsi="Arial" w:cs="Arial"/>
          <w:i w:val="0"/>
          <w:iCs w:val="0"/>
          <w:sz w:val="24"/>
          <w:szCs w:val="24"/>
        </w:rPr>
      </w:pPr>
    </w:p>
    <w:p w14:paraId="61744D46" w14:textId="531DDA32" w:rsidR="00750079" w:rsidRPr="005B41C8" w:rsidRDefault="002360AF"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Evaluation</w:t>
      </w:r>
    </w:p>
    <w:p w14:paraId="45C5519E" w14:textId="77777777" w:rsidR="00750079" w:rsidRPr="005B41C8" w:rsidRDefault="00750079" w:rsidP="005B41C8">
      <w:pPr>
        <w:spacing w:line="360" w:lineRule="auto"/>
        <w:jc w:val="both"/>
        <w:rPr>
          <w:rFonts w:ascii="Arial" w:hAnsi="Arial" w:cs="Arial"/>
          <w:i w:val="0"/>
          <w:iCs w:val="0"/>
          <w:sz w:val="24"/>
          <w:szCs w:val="24"/>
        </w:rPr>
      </w:pPr>
    </w:p>
    <w:p w14:paraId="3DD8F669" w14:textId="37E17A9F" w:rsidR="00750079" w:rsidRPr="005B41C8" w:rsidRDefault="00750079"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 xml:space="preserve">I found the concrete benefits of </w:t>
      </w:r>
      <w:r w:rsidR="002360AF" w:rsidRPr="005B41C8">
        <w:rPr>
          <w:rFonts w:ascii="Arial" w:hAnsi="Arial" w:cs="Arial"/>
          <w:i w:val="0"/>
          <w:iCs w:val="0"/>
          <w:sz w:val="24"/>
          <w:szCs w:val="24"/>
        </w:rPr>
        <w:t>utilizing</w:t>
      </w:r>
      <w:r w:rsidRPr="005B41C8">
        <w:rPr>
          <w:rFonts w:ascii="Arial" w:hAnsi="Arial" w:cs="Arial"/>
          <w:i w:val="0"/>
          <w:iCs w:val="0"/>
          <w:sz w:val="24"/>
          <w:szCs w:val="24"/>
        </w:rPr>
        <w:t xml:space="preserve"> an analytical approach to stock management to be the highlight of my experience</w:t>
      </w:r>
      <w:r w:rsidR="002360AF" w:rsidRPr="005B41C8">
        <w:rPr>
          <w:rFonts w:ascii="Arial" w:hAnsi="Arial" w:cs="Arial"/>
          <w:i w:val="0"/>
          <w:iCs w:val="0"/>
          <w:sz w:val="24"/>
          <w:szCs w:val="24"/>
        </w:rPr>
        <w:t xml:space="preserve"> while d</w:t>
      </w:r>
      <w:r w:rsidRPr="005B41C8">
        <w:rPr>
          <w:rFonts w:ascii="Arial" w:hAnsi="Arial" w:cs="Arial"/>
          <w:i w:val="0"/>
          <w:iCs w:val="0"/>
          <w:sz w:val="24"/>
          <w:szCs w:val="24"/>
        </w:rPr>
        <w:t>emonstrating the significance of technical expertise and practical skills in enhancing departmental operations. The critical aspect highlighted the limitations of relying too heavily on data, stressing the significance of being adaptable and responsive in service-focused roles</w:t>
      </w:r>
      <w:r w:rsidR="002360AF" w:rsidRPr="005B41C8">
        <w:rPr>
          <w:rFonts w:ascii="Arial" w:hAnsi="Arial" w:cs="Arial"/>
          <w:i w:val="0"/>
          <w:iCs w:val="0"/>
          <w:sz w:val="24"/>
          <w:szCs w:val="24"/>
        </w:rPr>
        <w:t xml:space="preserve"> and not </w:t>
      </w:r>
      <w:r w:rsidRPr="005B41C8">
        <w:rPr>
          <w:rFonts w:ascii="Arial" w:hAnsi="Arial" w:cs="Arial"/>
          <w:i w:val="0"/>
          <w:iCs w:val="0"/>
          <w:sz w:val="24"/>
          <w:szCs w:val="24"/>
        </w:rPr>
        <w:t>adapting promptly to unexpected changes could compromise the standard of visitor service.</w:t>
      </w:r>
      <w:r w:rsidR="00EB2465" w:rsidRPr="005B41C8">
        <w:rPr>
          <w:rFonts w:ascii="Arial" w:hAnsi="Arial" w:cs="Arial"/>
          <w:i w:val="0"/>
          <w:iCs w:val="0"/>
          <w:sz w:val="24"/>
          <w:szCs w:val="24"/>
        </w:rPr>
        <w:t xml:space="preserve"> (Walker, 2017)</w:t>
      </w:r>
    </w:p>
    <w:p w14:paraId="4771F615" w14:textId="77777777" w:rsidR="00750079" w:rsidRDefault="00750079" w:rsidP="005B41C8">
      <w:pPr>
        <w:spacing w:line="360" w:lineRule="auto"/>
        <w:jc w:val="both"/>
        <w:rPr>
          <w:rFonts w:ascii="Arial" w:hAnsi="Arial" w:cs="Arial"/>
          <w:i w:val="0"/>
          <w:iCs w:val="0"/>
          <w:sz w:val="24"/>
          <w:szCs w:val="24"/>
        </w:rPr>
      </w:pPr>
    </w:p>
    <w:p w14:paraId="6A7ED321" w14:textId="77777777" w:rsidR="005B41C8" w:rsidRPr="005B41C8" w:rsidRDefault="005B41C8" w:rsidP="005B41C8">
      <w:pPr>
        <w:spacing w:line="360" w:lineRule="auto"/>
        <w:jc w:val="both"/>
        <w:rPr>
          <w:rFonts w:ascii="Arial" w:hAnsi="Arial" w:cs="Arial"/>
          <w:i w:val="0"/>
          <w:iCs w:val="0"/>
          <w:sz w:val="24"/>
          <w:szCs w:val="24"/>
        </w:rPr>
      </w:pPr>
    </w:p>
    <w:p w14:paraId="79FA5898" w14:textId="5FF422CC" w:rsidR="00750079" w:rsidRPr="005B41C8" w:rsidRDefault="00753E68"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lastRenderedPageBreak/>
        <w:t>Analysis</w:t>
      </w:r>
    </w:p>
    <w:p w14:paraId="1425BEAD" w14:textId="77777777" w:rsidR="00750079" w:rsidRPr="005B41C8" w:rsidRDefault="00750079" w:rsidP="005B41C8">
      <w:pPr>
        <w:spacing w:line="360" w:lineRule="auto"/>
        <w:jc w:val="both"/>
        <w:rPr>
          <w:rFonts w:ascii="Arial" w:hAnsi="Arial" w:cs="Arial"/>
          <w:i w:val="0"/>
          <w:iCs w:val="0"/>
          <w:sz w:val="24"/>
          <w:szCs w:val="24"/>
        </w:rPr>
      </w:pPr>
    </w:p>
    <w:p w14:paraId="0710A547" w14:textId="79B94793" w:rsidR="00750079" w:rsidRPr="005B41C8" w:rsidRDefault="00750079"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Examining a supervisory position underscored the fine balance required between technical skills and interpersonal attributes in hospitality management</w:t>
      </w:r>
      <w:r w:rsidR="00753E68" w:rsidRPr="005B41C8">
        <w:rPr>
          <w:rFonts w:ascii="Arial" w:hAnsi="Arial" w:cs="Arial"/>
          <w:i w:val="0"/>
          <w:iCs w:val="0"/>
          <w:sz w:val="24"/>
          <w:szCs w:val="24"/>
        </w:rPr>
        <w:t xml:space="preserve"> while the </w:t>
      </w:r>
      <w:r w:rsidRPr="005B41C8">
        <w:rPr>
          <w:rFonts w:ascii="Arial" w:hAnsi="Arial" w:cs="Arial"/>
          <w:i w:val="0"/>
          <w:iCs w:val="0"/>
          <w:sz w:val="24"/>
          <w:szCs w:val="24"/>
        </w:rPr>
        <w:t xml:space="preserve">event </w:t>
      </w:r>
      <w:r w:rsidR="00753E68" w:rsidRPr="005B41C8">
        <w:rPr>
          <w:rFonts w:ascii="Arial" w:hAnsi="Arial" w:cs="Arial"/>
          <w:i w:val="0"/>
          <w:iCs w:val="0"/>
          <w:sz w:val="24"/>
          <w:szCs w:val="24"/>
        </w:rPr>
        <w:t>emphasized</w:t>
      </w:r>
      <w:r w:rsidRPr="005B41C8">
        <w:rPr>
          <w:rFonts w:ascii="Arial" w:hAnsi="Arial" w:cs="Arial"/>
          <w:i w:val="0"/>
          <w:iCs w:val="0"/>
          <w:sz w:val="24"/>
          <w:szCs w:val="24"/>
        </w:rPr>
        <w:t xml:space="preserve"> the importance of effectively managing inventories and being adaptable and attentive to guests' immediate needs. It was evident that to successfully exceed guest service standards, technical skills like inventory management need to be complemented by soft skills such as communication, teamwork, and adaptability.</w:t>
      </w:r>
      <w:r w:rsidR="00EB2465" w:rsidRPr="005B41C8">
        <w:rPr>
          <w:rFonts w:ascii="Arial" w:hAnsi="Arial" w:cs="Arial"/>
          <w:i w:val="0"/>
          <w:iCs w:val="0"/>
          <w:sz w:val="24"/>
          <w:szCs w:val="24"/>
        </w:rPr>
        <w:t xml:space="preserve"> (Capella, 2006)</w:t>
      </w:r>
    </w:p>
    <w:p w14:paraId="24A151A3" w14:textId="77777777" w:rsidR="00750079" w:rsidRPr="005B41C8" w:rsidRDefault="00750079" w:rsidP="005B41C8">
      <w:pPr>
        <w:spacing w:line="360" w:lineRule="auto"/>
        <w:jc w:val="both"/>
        <w:rPr>
          <w:rFonts w:ascii="Arial" w:hAnsi="Arial" w:cs="Arial"/>
          <w:i w:val="0"/>
          <w:iCs w:val="0"/>
          <w:sz w:val="24"/>
          <w:szCs w:val="24"/>
        </w:rPr>
      </w:pPr>
    </w:p>
    <w:p w14:paraId="5BC5A092" w14:textId="0A67825B" w:rsidR="00750079" w:rsidRPr="005B41C8" w:rsidRDefault="00750079"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After considering my previous industrial experience, academic career, and placements, I came to understand the significance of integrating personal and vocational development into my professional practice</w:t>
      </w:r>
      <w:r w:rsidR="00753E68" w:rsidRPr="005B41C8">
        <w:rPr>
          <w:rFonts w:ascii="Arial" w:hAnsi="Arial" w:cs="Arial"/>
          <w:i w:val="0"/>
          <w:iCs w:val="0"/>
          <w:sz w:val="24"/>
          <w:szCs w:val="24"/>
        </w:rPr>
        <w:t xml:space="preserve"> and through </w:t>
      </w:r>
      <w:r w:rsidRPr="005B41C8">
        <w:rPr>
          <w:rFonts w:ascii="Arial" w:hAnsi="Arial" w:cs="Arial"/>
          <w:i w:val="0"/>
          <w:iCs w:val="0"/>
          <w:sz w:val="24"/>
          <w:szCs w:val="24"/>
        </w:rPr>
        <w:t xml:space="preserve">these experiences, I have gained a deeper understanding of the operations in the hospitality industry, enhancing my communication skills, teamwork, and task management. Moreover, they have fostered a mindset that </w:t>
      </w:r>
      <w:r w:rsidR="00753E68" w:rsidRPr="005B41C8">
        <w:rPr>
          <w:rFonts w:ascii="Arial" w:hAnsi="Arial" w:cs="Arial"/>
          <w:i w:val="0"/>
          <w:iCs w:val="0"/>
          <w:sz w:val="24"/>
          <w:szCs w:val="24"/>
        </w:rPr>
        <w:t>priorities</w:t>
      </w:r>
      <w:r w:rsidRPr="005B41C8">
        <w:rPr>
          <w:rFonts w:ascii="Arial" w:hAnsi="Arial" w:cs="Arial"/>
          <w:i w:val="0"/>
          <w:iCs w:val="0"/>
          <w:sz w:val="24"/>
          <w:szCs w:val="24"/>
        </w:rPr>
        <w:t xml:space="preserve"> personal growth, highlighting continuous learning and adaptability.</w:t>
      </w:r>
      <w:r w:rsidR="00D41809" w:rsidRPr="005B41C8">
        <w:rPr>
          <w:rFonts w:ascii="Arial" w:hAnsi="Arial" w:cs="Arial"/>
          <w:i w:val="0"/>
          <w:iCs w:val="0"/>
          <w:sz w:val="24"/>
          <w:szCs w:val="24"/>
        </w:rPr>
        <w:t xml:space="preserve"> (</w:t>
      </w:r>
      <w:r w:rsidR="00EB2465" w:rsidRPr="005B41C8">
        <w:rPr>
          <w:rFonts w:ascii="Arial" w:hAnsi="Arial" w:cs="Arial"/>
          <w:i w:val="0"/>
          <w:iCs w:val="0"/>
          <w:sz w:val="24"/>
          <w:szCs w:val="24"/>
        </w:rPr>
        <w:t>Lashley et al., 2007)</w:t>
      </w:r>
    </w:p>
    <w:p w14:paraId="47ADF062" w14:textId="77777777" w:rsidR="00750079" w:rsidRPr="005B41C8" w:rsidRDefault="00750079" w:rsidP="005B41C8">
      <w:pPr>
        <w:spacing w:line="360" w:lineRule="auto"/>
        <w:jc w:val="both"/>
        <w:rPr>
          <w:rFonts w:ascii="Arial" w:hAnsi="Arial" w:cs="Arial"/>
          <w:i w:val="0"/>
          <w:iCs w:val="0"/>
          <w:sz w:val="24"/>
          <w:szCs w:val="24"/>
        </w:rPr>
      </w:pPr>
    </w:p>
    <w:p w14:paraId="76EBB64A" w14:textId="4ECA5E70" w:rsidR="00750079" w:rsidRPr="005B41C8" w:rsidRDefault="00753E68"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 xml:space="preserve">Conclusion </w:t>
      </w:r>
    </w:p>
    <w:p w14:paraId="4BBD3B27" w14:textId="77777777" w:rsidR="00750079" w:rsidRPr="005B41C8" w:rsidRDefault="00750079" w:rsidP="005B41C8">
      <w:pPr>
        <w:spacing w:line="360" w:lineRule="auto"/>
        <w:jc w:val="both"/>
        <w:rPr>
          <w:rFonts w:ascii="Arial" w:hAnsi="Arial" w:cs="Arial"/>
          <w:i w:val="0"/>
          <w:iCs w:val="0"/>
          <w:sz w:val="24"/>
          <w:szCs w:val="24"/>
        </w:rPr>
      </w:pPr>
    </w:p>
    <w:p w14:paraId="35933431" w14:textId="31754237" w:rsidR="00750079" w:rsidRPr="005B41C8" w:rsidRDefault="00750079"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Observing a supervisory position in the Food and Beverage Department has highlighted the importance of blending technical skills with interpersonal qualities</w:t>
      </w:r>
      <w:r w:rsidR="00753E68" w:rsidRPr="005B41C8">
        <w:rPr>
          <w:rFonts w:ascii="Arial" w:hAnsi="Arial" w:cs="Arial"/>
          <w:i w:val="0"/>
          <w:iCs w:val="0"/>
          <w:sz w:val="24"/>
          <w:szCs w:val="24"/>
        </w:rPr>
        <w:t xml:space="preserve"> and my </w:t>
      </w:r>
      <w:r w:rsidRPr="005B41C8">
        <w:rPr>
          <w:rFonts w:ascii="Arial" w:hAnsi="Arial" w:cs="Arial"/>
          <w:i w:val="0"/>
          <w:iCs w:val="0"/>
          <w:sz w:val="24"/>
          <w:szCs w:val="24"/>
        </w:rPr>
        <w:t xml:space="preserve">method for managing inventory improved operational efficiency while also </w:t>
      </w:r>
      <w:r w:rsidR="00753E68" w:rsidRPr="005B41C8">
        <w:rPr>
          <w:rFonts w:ascii="Arial" w:hAnsi="Arial" w:cs="Arial"/>
          <w:i w:val="0"/>
          <w:iCs w:val="0"/>
          <w:sz w:val="24"/>
          <w:szCs w:val="24"/>
        </w:rPr>
        <w:t>emphasizing</w:t>
      </w:r>
      <w:r w:rsidRPr="005B41C8">
        <w:rPr>
          <w:rFonts w:ascii="Arial" w:hAnsi="Arial" w:cs="Arial"/>
          <w:i w:val="0"/>
          <w:iCs w:val="0"/>
          <w:sz w:val="24"/>
          <w:szCs w:val="24"/>
        </w:rPr>
        <w:t xml:space="preserve"> the importance of increasing flexibility and responsiveness to service demands.</w:t>
      </w:r>
      <w:r w:rsidR="00D41809" w:rsidRPr="005B41C8">
        <w:rPr>
          <w:rFonts w:ascii="Arial" w:hAnsi="Arial" w:cs="Arial"/>
          <w:i w:val="0"/>
          <w:iCs w:val="0"/>
          <w:sz w:val="24"/>
          <w:szCs w:val="24"/>
        </w:rPr>
        <w:t xml:space="preserve"> (Bowie &amp; Buttle, 2011)</w:t>
      </w:r>
    </w:p>
    <w:p w14:paraId="6B45FA4A" w14:textId="77777777" w:rsidR="00750079" w:rsidRDefault="00750079" w:rsidP="005B41C8">
      <w:pPr>
        <w:spacing w:line="360" w:lineRule="auto"/>
        <w:jc w:val="both"/>
        <w:rPr>
          <w:rFonts w:ascii="Arial" w:hAnsi="Arial" w:cs="Arial"/>
          <w:i w:val="0"/>
          <w:iCs w:val="0"/>
          <w:sz w:val="24"/>
          <w:szCs w:val="24"/>
        </w:rPr>
      </w:pPr>
    </w:p>
    <w:p w14:paraId="41F4B71E" w14:textId="77777777" w:rsidR="005B41C8" w:rsidRPr="005B41C8" w:rsidRDefault="005B41C8" w:rsidP="005B41C8">
      <w:pPr>
        <w:spacing w:line="360" w:lineRule="auto"/>
        <w:jc w:val="both"/>
        <w:rPr>
          <w:rFonts w:ascii="Arial" w:hAnsi="Arial" w:cs="Arial"/>
          <w:i w:val="0"/>
          <w:iCs w:val="0"/>
          <w:sz w:val="24"/>
          <w:szCs w:val="24"/>
        </w:rPr>
      </w:pPr>
    </w:p>
    <w:p w14:paraId="769FD573" w14:textId="49F4F296" w:rsidR="00750079" w:rsidRPr="005B41C8" w:rsidRDefault="00753E68"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lastRenderedPageBreak/>
        <w:t>Action Plan</w:t>
      </w:r>
    </w:p>
    <w:p w14:paraId="48B72DBE" w14:textId="79D5A252" w:rsidR="00750079" w:rsidRPr="005B41C8" w:rsidRDefault="001323A4"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In the future, I am committed to developing a more integrated approach to inventory management and delivering exceptional service and this entails enhancing my capability to adapt inventory management techniques to promptly and efficiently handle unforeseen service requests. I recognize the importance of improving my communication and teamwork skills to effectively collaborate with coworkers in meeting pressing needs and in order to excel in guest service within the hotel industry, my goal is to actively seek out chances to enhance my technical and interpersonal skills. I aim to enhance the operational aspects of my role and elevate the experience for our guests while emphasizing continuous learning and professional development can lead to a notable improvement in service quality, showcasing a commitment to excellence and adaptability in the ever-evolving hospitality sector.</w:t>
      </w:r>
      <w:r w:rsidR="00CE233D" w:rsidRPr="005B41C8">
        <w:rPr>
          <w:rFonts w:ascii="Arial" w:hAnsi="Arial" w:cs="Arial"/>
          <w:i w:val="0"/>
          <w:iCs w:val="0"/>
          <w:sz w:val="24"/>
          <w:szCs w:val="24"/>
        </w:rPr>
        <w:t xml:space="preserve"> (</w:t>
      </w:r>
      <w:r w:rsidR="00D41809" w:rsidRPr="005B41C8">
        <w:rPr>
          <w:rFonts w:ascii="Arial" w:hAnsi="Arial" w:cs="Arial"/>
          <w:i w:val="0"/>
          <w:iCs w:val="0"/>
          <w:sz w:val="24"/>
          <w:szCs w:val="24"/>
        </w:rPr>
        <w:t>Katsigris &amp; Thomas, 2012)</w:t>
      </w:r>
    </w:p>
    <w:p w14:paraId="362CEA5C" w14:textId="77777777" w:rsidR="00CD17E5" w:rsidRPr="005B41C8" w:rsidRDefault="00CD17E5" w:rsidP="005B41C8">
      <w:pPr>
        <w:spacing w:line="360" w:lineRule="auto"/>
        <w:jc w:val="both"/>
        <w:rPr>
          <w:rFonts w:ascii="Arial" w:hAnsi="Arial" w:cs="Arial"/>
          <w:i w:val="0"/>
          <w:iCs w:val="0"/>
          <w:sz w:val="24"/>
          <w:szCs w:val="24"/>
        </w:rPr>
      </w:pPr>
    </w:p>
    <w:p w14:paraId="313DBE87" w14:textId="2D5A9729" w:rsidR="00CD17E5" w:rsidRPr="005B41C8" w:rsidRDefault="00025A01" w:rsidP="005B41C8">
      <w:pPr>
        <w:pStyle w:val="Heading1"/>
        <w:spacing w:line="360" w:lineRule="auto"/>
        <w:jc w:val="both"/>
        <w:rPr>
          <w:rFonts w:ascii="Arial" w:hAnsi="Arial" w:cs="Arial"/>
          <w:i w:val="0"/>
          <w:iCs w:val="0"/>
          <w:sz w:val="24"/>
          <w:szCs w:val="24"/>
        </w:rPr>
      </w:pPr>
      <w:r w:rsidRPr="005B41C8">
        <w:rPr>
          <w:rFonts w:ascii="Arial" w:hAnsi="Arial" w:cs="Arial"/>
          <w:i w:val="0"/>
          <w:iCs w:val="0"/>
          <w:sz w:val="24"/>
          <w:szCs w:val="24"/>
        </w:rPr>
        <w:t>Critical Analysis of Work-Based Skills and Technical Knowledge</w:t>
      </w:r>
    </w:p>
    <w:p w14:paraId="62E1C5AF" w14:textId="06605AA4" w:rsidR="000D4C1D" w:rsidRPr="005B41C8" w:rsidRDefault="000D4C1D"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Having work-based skills and technical expertise is essential for meeting high guest service standards in the hospitality industry and my shadowing experience at DoubleTree Southampton's Food &amp; Beverage Department emphasized the significance of blending specialized technical knowledge with practical work-based skills to maintain operational excellence and ensure guest satisfaction.</w:t>
      </w:r>
      <w:r w:rsidR="00CE233D" w:rsidRPr="005B41C8">
        <w:rPr>
          <w:rFonts w:ascii="Arial" w:hAnsi="Arial" w:cs="Arial"/>
          <w:i w:val="0"/>
          <w:iCs w:val="0"/>
          <w:sz w:val="24"/>
          <w:szCs w:val="24"/>
        </w:rPr>
        <w:t xml:space="preserve"> (Muller, 2007)</w:t>
      </w:r>
    </w:p>
    <w:p w14:paraId="0A69B49A" w14:textId="77777777" w:rsidR="000D4C1D" w:rsidRPr="005B41C8" w:rsidRDefault="000D4C1D" w:rsidP="005B41C8">
      <w:pPr>
        <w:spacing w:line="360" w:lineRule="auto"/>
        <w:jc w:val="both"/>
        <w:rPr>
          <w:rFonts w:ascii="Arial" w:hAnsi="Arial" w:cs="Arial"/>
          <w:i w:val="0"/>
          <w:iCs w:val="0"/>
          <w:sz w:val="24"/>
          <w:szCs w:val="24"/>
        </w:rPr>
      </w:pPr>
    </w:p>
    <w:p w14:paraId="14422C40" w14:textId="174AF803" w:rsidR="000D4C1D" w:rsidRPr="005B41C8" w:rsidRDefault="000D4C1D"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Inventory management was a key aspect of technical expertise while the department's effectiveness was highly dependent on the skills required to forecast demand, manage inventory levels, and minimize waste. Through a thorough examination of consumption patterns and adjustments to inventory orders, we successfully minimized surplus stock and waste, leading to cost reductions and a more eco-friendly operation and this showcases operational success and improves a guest's perception of the hotel as efficient and responsible.</w:t>
      </w:r>
      <w:r w:rsidR="00AF172B" w:rsidRPr="005B41C8">
        <w:rPr>
          <w:rFonts w:ascii="Arial" w:hAnsi="Arial" w:cs="Arial"/>
          <w:i w:val="0"/>
          <w:iCs w:val="0"/>
          <w:sz w:val="24"/>
          <w:szCs w:val="24"/>
        </w:rPr>
        <w:t xml:space="preserve"> (</w:t>
      </w:r>
      <w:r w:rsidR="00CE233D" w:rsidRPr="005B41C8">
        <w:rPr>
          <w:rFonts w:ascii="Arial" w:hAnsi="Arial" w:cs="Arial"/>
          <w:i w:val="0"/>
          <w:iCs w:val="0"/>
          <w:sz w:val="24"/>
          <w:szCs w:val="24"/>
        </w:rPr>
        <w:t>Hayes &amp; Miller, 2011)</w:t>
      </w:r>
    </w:p>
    <w:p w14:paraId="49A83E7C" w14:textId="77777777" w:rsidR="000D4C1D" w:rsidRPr="005B41C8" w:rsidRDefault="000D4C1D" w:rsidP="005B41C8">
      <w:pPr>
        <w:spacing w:line="360" w:lineRule="auto"/>
        <w:jc w:val="both"/>
        <w:rPr>
          <w:rFonts w:ascii="Arial" w:hAnsi="Arial" w:cs="Arial"/>
          <w:i w:val="0"/>
          <w:iCs w:val="0"/>
          <w:sz w:val="24"/>
          <w:szCs w:val="24"/>
        </w:rPr>
      </w:pPr>
    </w:p>
    <w:p w14:paraId="5671ED78" w14:textId="4925D17D" w:rsidR="000D4C1D" w:rsidRPr="005B41C8" w:rsidRDefault="000D4C1D"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Emphasizing work-based skills such as communication, cooperation, and adaptability was essential for achieving and exceeding guest service standards while effective communication and collaboration were essential in quickly adapting to unexpected changes in demand or guest preferences. Our team demonstrated their adaptability and commitment to guest satisfaction by quickly modifying service offerings based on real-time feedback or unexpected increases in guest numbers.</w:t>
      </w:r>
      <w:r w:rsidR="00AF172B" w:rsidRPr="005B41C8">
        <w:rPr>
          <w:rFonts w:ascii="Arial" w:hAnsi="Arial" w:cs="Arial"/>
          <w:i w:val="0"/>
          <w:iCs w:val="0"/>
          <w:sz w:val="24"/>
          <w:szCs w:val="24"/>
        </w:rPr>
        <w:t xml:space="preserve"> (Tse, 2005)</w:t>
      </w:r>
    </w:p>
    <w:p w14:paraId="6BAFE6F0" w14:textId="77777777" w:rsidR="000D4C1D" w:rsidRPr="005B41C8" w:rsidRDefault="000D4C1D" w:rsidP="005B41C8">
      <w:pPr>
        <w:spacing w:line="360" w:lineRule="auto"/>
        <w:jc w:val="both"/>
        <w:rPr>
          <w:rFonts w:ascii="Arial" w:hAnsi="Arial" w:cs="Arial"/>
          <w:i w:val="0"/>
          <w:iCs w:val="0"/>
          <w:sz w:val="24"/>
          <w:szCs w:val="24"/>
        </w:rPr>
      </w:pPr>
    </w:p>
    <w:p w14:paraId="65C13C9C" w14:textId="291EC75D" w:rsidR="00025A01" w:rsidRPr="005B41C8" w:rsidRDefault="000D4C1D"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These interactions emphasize the importance of combining technological knowledge with hands-on abilities to meet the complex and constantly evolving needs of guests and understanding the technical aspects enables us to improve the operations, which in turn leads to tangible improvements in guest satisfaction. They play a crucial role in upholding high service standards in the competitive hospitality industry, highlighting the significance of ongoing learning and development in order to stay ahead of the competition.</w:t>
      </w:r>
      <w:r w:rsidR="00AF172B" w:rsidRPr="005B41C8">
        <w:rPr>
          <w:rFonts w:ascii="Arial" w:hAnsi="Arial" w:cs="Arial"/>
          <w:i w:val="0"/>
          <w:iCs w:val="0"/>
          <w:sz w:val="24"/>
          <w:szCs w:val="24"/>
        </w:rPr>
        <w:t xml:space="preserve"> (Walker, 2017)</w:t>
      </w:r>
    </w:p>
    <w:p w14:paraId="3AAA74D0" w14:textId="77777777" w:rsidR="000D4C1D" w:rsidRPr="005B41C8" w:rsidRDefault="000D4C1D" w:rsidP="005B41C8">
      <w:pPr>
        <w:pStyle w:val="Heading1"/>
        <w:spacing w:line="360" w:lineRule="auto"/>
        <w:jc w:val="both"/>
        <w:rPr>
          <w:rFonts w:ascii="Arial" w:hAnsi="Arial" w:cs="Arial"/>
          <w:i w:val="0"/>
          <w:iCs w:val="0"/>
          <w:sz w:val="24"/>
          <w:szCs w:val="24"/>
        </w:rPr>
      </w:pPr>
    </w:p>
    <w:p w14:paraId="778A77FD" w14:textId="7181E3D1" w:rsidR="000D4C1D" w:rsidRPr="005B41C8" w:rsidRDefault="00854BA2" w:rsidP="005B41C8">
      <w:pPr>
        <w:pStyle w:val="Heading1"/>
        <w:spacing w:line="360" w:lineRule="auto"/>
        <w:jc w:val="both"/>
        <w:rPr>
          <w:rFonts w:ascii="Arial" w:hAnsi="Arial" w:cs="Arial"/>
          <w:i w:val="0"/>
          <w:iCs w:val="0"/>
          <w:sz w:val="24"/>
          <w:szCs w:val="24"/>
        </w:rPr>
      </w:pPr>
      <w:r w:rsidRPr="005B41C8">
        <w:rPr>
          <w:rFonts w:ascii="Arial" w:hAnsi="Arial" w:cs="Arial"/>
          <w:i w:val="0"/>
          <w:iCs w:val="0"/>
          <w:sz w:val="24"/>
          <w:szCs w:val="24"/>
        </w:rPr>
        <w:t>Reflection on Organizational Issues</w:t>
      </w:r>
    </w:p>
    <w:p w14:paraId="2925AE20" w14:textId="285FCBE2" w:rsidR="00947AF9" w:rsidRPr="005B41C8" w:rsidRDefault="00947AF9"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During my time shadowing at DoubleTree Southampton's Food &amp; Beverage Department, I noticed a notable organizational issue: a limited ability to adapt to sudden increases in demand as the lack of flexibility impacted the department's efficiency, leading to delays in service and potentially compromising guest satisfaction. The primary factor was relying too heavily on past data for inventory management without adequate readiness for unexpected fluctuations in guest turnout.</w:t>
      </w:r>
      <w:r w:rsidR="005A3A79" w:rsidRPr="005B41C8">
        <w:rPr>
          <w:rFonts w:ascii="Arial" w:hAnsi="Arial" w:cs="Arial"/>
          <w:i w:val="0"/>
          <w:iCs w:val="0"/>
          <w:sz w:val="24"/>
          <w:szCs w:val="24"/>
        </w:rPr>
        <w:t xml:space="preserve"> (</w:t>
      </w:r>
      <w:r w:rsidR="00AF172B" w:rsidRPr="005B41C8">
        <w:rPr>
          <w:rFonts w:ascii="Arial" w:hAnsi="Arial" w:cs="Arial"/>
          <w:i w:val="0"/>
          <w:iCs w:val="0"/>
          <w:sz w:val="24"/>
          <w:szCs w:val="24"/>
        </w:rPr>
        <w:t>Mill, 2020)</w:t>
      </w:r>
    </w:p>
    <w:p w14:paraId="2595C6A3" w14:textId="77777777" w:rsidR="00947AF9" w:rsidRPr="005B41C8" w:rsidRDefault="00947AF9" w:rsidP="005B41C8">
      <w:pPr>
        <w:spacing w:line="360" w:lineRule="auto"/>
        <w:jc w:val="both"/>
        <w:rPr>
          <w:rFonts w:ascii="Arial" w:hAnsi="Arial" w:cs="Arial"/>
          <w:i w:val="0"/>
          <w:iCs w:val="0"/>
          <w:sz w:val="24"/>
          <w:szCs w:val="24"/>
        </w:rPr>
      </w:pPr>
    </w:p>
    <w:p w14:paraId="7DF219DA" w14:textId="766B9759" w:rsidR="00947AF9" w:rsidRPr="005B41C8" w:rsidRDefault="00947AF9"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 xml:space="preserve">It is crucial to implement a more agile inventory management system to address this issue. This system needs to incorporate real-time data analysis to improve demand forecasting accuracy and facilitate rapid adjustments while implementing lean management </w:t>
      </w:r>
      <w:r w:rsidRPr="005B41C8">
        <w:rPr>
          <w:rFonts w:ascii="Arial" w:hAnsi="Arial" w:cs="Arial"/>
          <w:i w:val="0"/>
          <w:iCs w:val="0"/>
          <w:sz w:val="24"/>
          <w:szCs w:val="24"/>
        </w:rPr>
        <w:lastRenderedPageBreak/>
        <w:t>principles with a focus on adaptability, efficiency, and waste reduction. To enhance its responsiveness to guest expectations, the department could consider implementing a just-in-time inventory system to align stock levels with service needs more effectively. (</w:t>
      </w:r>
      <w:r w:rsidR="005A3A79" w:rsidRPr="005B41C8">
        <w:rPr>
          <w:rFonts w:ascii="Arial" w:hAnsi="Arial" w:cs="Arial"/>
          <w:i w:val="0"/>
          <w:iCs w:val="0"/>
          <w:sz w:val="24"/>
          <w:szCs w:val="24"/>
        </w:rPr>
        <w:t>Baraban &amp; Durocher, 2010)</w:t>
      </w:r>
    </w:p>
    <w:p w14:paraId="4BD6BAB4" w14:textId="77777777" w:rsidR="00947AF9" w:rsidRPr="005B41C8" w:rsidRDefault="00947AF9" w:rsidP="005B41C8">
      <w:pPr>
        <w:spacing w:line="360" w:lineRule="auto"/>
        <w:jc w:val="both"/>
        <w:rPr>
          <w:rFonts w:ascii="Arial" w:hAnsi="Arial" w:cs="Arial"/>
          <w:i w:val="0"/>
          <w:iCs w:val="0"/>
          <w:sz w:val="24"/>
          <w:szCs w:val="24"/>
        </w:rPr>
      </w:pPr>
    </w:p>
    <w:p w14:paraId="07C564A2" w14:textId="3020439B" w:rsidR="00947AF9" w:rsidRPr="005B41C8" w:rsidRDefault="00947AF9" w:rsidP="005B41C8">
      <w:pPr>
        <w:pStyle w:val="Heading1"/>
        <w:spacing w:line="360" w:lineRule="auto"/>
        <w:jc w:val="both"/>
        <w:rPr>
          <w:rFonts w:ascii="Arial" w:hAnsi="Arial" w:cs="Arial"/>
          <w:i w:val="0"/>
          <w:iCs w:val="0"/>
          <w:sz w:val="24"/>
          <w:szCs w:val="24"/>
        </w:rPr>
      </w:pPr>
      <w:r w:rsidRPr="005B41C8">
        <w:rPr>
          <w:rFonts w:ascii="Arial" w:hAnsi="Arial" w:cs="Arial"/>
          <w:i w:val="0"/>
          <w:iCs w:val="0"/>
          <w:sz w:val="24"/>
          <w:szCs w:val="24"/>
        </w:rPr>
        <w:t xml:space="preserve">Conclusion </w:t>
      </w:r>
    </w:p>
    <w:p w14:paraId="3AB25B24" w14:textId="77777777" w:rsidR="00947AF9" w:rsidRPr="005B41C8" w:rsidRDefault="00947AF9" w:rsidP="005B41C8">
      <w:pPr>
        <w:spacing w:line="360" w:lineRule="auto"/>
        <w:jc w:val="both"/>
        <w:rPr>
          <w:rFonts w:ascii="Arial" w:hAnsi="Arial" w:cs="Arial"/>
          <w:i w:val="0"/>
          <w:iCs w:val="0"/>
          <w:sz w:val="24"/>
          <w:szCs w:val="24"/>
        </w:rPr>
      </w:pPr>
    </w:p>
    <w:p w14:paraId="1EBD947E" w14:textId="04994C1F" w:rsidR="00872128" w:rsidRPr="005B41C8" w:rsidRDefault="00947AF9"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After examining the organizational issues in the Food and Beverage Department, it is clear that agility and adaptation are essential for effective operations while through the implementation of innovative inventory management and lean principles, addressing the issue of inflexibility can result in improved service delivery, guest satisfaction, and operational efficiency. Recognizing the importance of these changes is essential for maintaining top service standards and creating a positive visitor experience in the constantly changing hospitality industry.</w:t>
      </w:r>
    </w:p>
    <w:p w14:paraId="6DF293DB" w14:textId="77777777" w:rsidR="00854BA2" w:rsidRPr="005B41C8" w:rsidRDefault="00854BA2" w:rsidP="005B41C8">
      <w:pPr>
        <w:spacing w:line="360" w:lineRule="auto"/>
        <w:jc w:val="both"/>
        <w:rPr>
          <w:rFonts w:ascii="Arial" w:hAnsi="Arial" w:cs="Arial"/>
          <w:i w:val="0"/>
          <w:iCs w:val="0"/>
          <w:sz w:val="24"/>
          <w:szCs w:val="24"/>
        </w:rPr>
      </w:pPr>
    </w:p>
    <w:p w14:paraId="4E039D01" w14:textId="77777777" w:rsidR="00CD17E5" w:rsidRPr="005B41C8" w:rsidRDefault="00CD17E5" w:rsidP="005B41C8">
      <w:pPr>
        <w:spacing w:line="360" w:lineRule="auto"/>
        <w:jc w:val="both"/>
        <w:rPr>
          <w:rFonts w:ascii="Arial" w:hAnsi="Arial" w:cs="Arial"/>
          <w:i w:val="0"/>
          <w:iCs w:val="0"/>
          <w:sz w:val="24"/>
          <w:szCs w:val="24"/>
        </w:rPr>
      </w:pPr>
    </w:p>
    <w:p w14:paraId="734C1651" w14:textId="77777777" w:rsidR="009F3222" w:rsidRDefault="009F3222" w:rsidP="005B41C8">
      <w:pPr>
        <w:spacing w:line="360" w:lineRule="auto"/>
        <w:jc w:val="both"/>
        <w:rPr>
          <w:rFonts w:ascii="Arial" w:hAnsi="Arial" w:cs="Arial"/>
          <w:i w:val="0"/>
          <w:iCs w:val="0"/>
          <w:sz w:val="24"/>
          <w:szCs w:val="24"/>
        </w:rPr>
      </w:pPr>
    </w:p>
    <w:p w14:paraId="00FE48C0" w14:textId="77777777" w:rsidR="005B41C8" w:rsidRDefault="005B41C8" w:rsidP="005B41C8">
      <w:pPr>
        <w:spacing w:line="360" w:lineRule="auto"/>
        <w:jc w:val="both"/>
        <w:rPr>
          <w:rFonts w:ascii="Arial" w:hAnsi="Arial" w:cs="Arial"/>
          <w:i w:val="0"/>
          <w:iCs w:val="0"/>
          <w:sz w:val="24"/>
          <w:szCs w:val="24"/>
        </w:rPr>
      </w:pPr>
    </w:p>
    <w:p w14:paraId="5AFF4A59" w14:textId="77777777" w:rsidR="005B41C8" w:rsidRDefault="005B41C8" w:rsidP="005B41C8">
      <w:pPr>
        <w:spacing w:line="360" w:lineRule="auto"/>
        <w:jc w:val="both"/>
        <w:rPr>
          <w:rFonts w:ascii="Arial" w:hAnsi="Arial" w:cs="Arial"/>
          <w:i w:val="0"/>
          <w:iCs w:val="0"/>
          <w:sz w:val="24"/>
          <w:szCs w:val="24"/>
        </w:rPr>
      </w:pPr>
    </w:p>
    <w:p w14:paraId="7956CD51" w14:textId="77777777" w:rsidR="005B41C8" w:rsidRDefault="005B41C8" w:rsidP="005B41C8">
      <w:pPr>
        <w:spacing w:line="360" w:lineRule="auto"/>
        <w:jc w:val="both"/>
        <w:rPr>
          <w:rFonts w:ascii="Arial" w:hAnsi="Arial" w:cs="Arial"/>
          <w:i w:val="0"/>
          <w:iCs w:val="0"/>
          <w:sz w:val="24"/>
          <w:szCs w:val="24"/>
        </w:rPr>
      </w:pPr>
    </w:p>
    <w:p w14:paraId="7A635064" w14:textId="77777777" w:rsidR="005B41C8" w:rsidRDefault="005B41C8" w:rsidP="005B41C8">
      <w:pPr>
        <w:spacing w:line="360" w:lineRule="auto"/>
        <w:jc w:val="both"/>
        <w:rPr>
          <w:rFonts w:ascii="Arial" w:hAnsi="Arial" w:cs="Arial"/>
          <w:i w:val="0"/>
          <w:iCs w:val="0"/>
          <w:sz w:val="24"/>
          <w:szCs w:val="24"/>
        </w:rPr>
      </w:pPr>
    </w:p>
    <w:p w14:paraId="3683E628" w14:textId="77777777" w:rsidR="005B41C8" w:rsidRPr="005B41C8" w:rsidRDefault="005B41C8" w:rsidP="005B41C8">
      <w:pPr>
        <w:spacing w:line="360" w:lineRule="auto"/>
        <w:jc w:val="both"/>
        <w:rPr>
          <w:rFonts w:ascii="Arial" w:hAnsi="Arial" w:cs="Arial"/>
          <w:i w:val="0"/>
          <w:iCs w:val="0"/>
          <w:sz w:val="24"/>
          <w:szCs w:val="24"/>
        </w:rPr>
      </w:pPr>
    </w:p>
    <w:p w14:paraId="4BD5AAD6" w14:textId="77777777" w:rsidR="009F3222" w:rsidRPr="005B41C8" w:rsidRDefault="009F3222" w:rsidP="005B41C8">
      <w:pPr>
        <w:spacing w:line="360" w:lineRule="auto"/>
        <w:jc w:val="both"/>
        <w:rPr>
          <w:rFonts w:ascii="Arial" w:hAnsi="Arial" w:cs="Arial"/>
          <w:i w:val="0"/>
          <w:iCs w:val="0"/>
          <w:sz w:val="24"/>
          <w:szCs w:val="24"/>
        </w:rPr>
      </w:pPr>
    </w:p>
    <w:p w14:paraId="2C162B95" w14:textId="7468F9A6" w:rsidR="003E1D74" w:rsidRPr="005B41C8" w:rsidRDefault="003E1D74" w:rsidP="005B41C8">
      <w:pPr>
        <w:pStyle w:val="Heading1"/>
        <w:spacing w:line="360" w:lineRule="auto"/>
        <w:jc w:val="both"/>
        <w:rPr>
          <w:rFonts w:ascii="Arial" w:hAnsi="Arial" w:cs="Arial"/>
          <w:i w:val="0"/>
          <w:iCs w:val="0"/>
          <w:sz w:val="24"/>
          <w:szCs w:val="24"/>
        </w:rPr>
      </w:pPr>
      <w:r w:rsidRPr="005B41C8">
        <w:rPr>
          <w:rFonts w:ascii="Arial" w:hAnsi="Arial" w:cs="Arial"/>
          <w:i w:val="0"/>
          <w:iCs w:val="0"/>
          <w:sz w:val="24"/>
          <w:szCs w:val="24"/>
        </w:rPr>
        <w:lastRenderedPageBreak/>
        <w:t xml:space="preserve">References </w:t>
      </w:r>
    </w:p>
    <w:p w14:paraId="0604C46B" w14:textId="1E16E8B7" w:rsidR="00B06469" w:rsidRPr="005B41C8" w:rsidRDefault="00B06469"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Baraban, R.S. &amp; Durocher, J.F., (2010). Successful Restaurant Design. 3rd ed. United States: John Wiley &amp; Sons.</w:t>
      </w:r>
    </w:p>
    <w:p w14:paraId="30D08FEE" w14:textId="2528136F" w:rsidR="00B06469" w:rsidRPr="005B41C8" w:rsidRDefault="00B06469"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Mill, R.C., (2020). Restaurants, Clubs and Bars: Planning, Design and Investment for Foodservice Facilities. 3rd ed. United Kingdom: Butterworth-Heinemann.</w:t>
      </w:r>
    </w:p>
    <w:p w14:paraId="2CDA5FB3" w14:textId="1376E37E" w:rsidR="00B06469" w:rsidRPr="005B41C8" w:rsidRDefault="00B06469"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Walker, J.R., (2017). Introduction to Hospitality. 7th ed. United States: Pearson.</w:t>
      </w:r>
    </w:p>
    <w:p w14:paraId="29E2C9E9" w14:textId="17C6FBCA" w:rsidR="00B06469" w:rsidRPr="005B41C8" w:rsidRDefault="00B06469"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Tse, P., (2005). Food and Beverage Operations: A Practical Guide. United Kingdom: Continuum.</w:t>
      </w:r>
    </w:p>
    <w:p w14:paraId="5B5CA7D6" w14:textId="6907F53F" w:rsidR="00B06469" w:rsidRPr="005B41C8" w:rsidRDefault="00B06469"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Hayes, D.K. &amp; Miller, A., (2011). Revenue Management for the Food and Beverage Industry. United States: Prentice Hall.</w:t>
      </w:r>
    </w:p>
    <w:p w14:paraId="65C7711A" w14:textId="6F4BF970" w:rsidR="00B06469" w:rsidRPr="005B41C8" w:rsidRDefault="00B06469"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 xml:space="preserve">Muller, C.C., (2007). The Manager's Handbook for Corporate Security: Establishing and Managing a Successful Assets Protection Program. United States: Butterworth-Heinemann. </w:t>
      </w:r>
    </w:p>
    <w:p w14:paraId="689963FE" w14:textId="095DD64E" w:rsidR="00B06469" w:rsidRPr="005B41C8" w:rsidRDefault="00B06469"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Katsigris, C. &amp; Thomas, C., (2012). The Bar and Beverage Book. 5th ed. United States: Wiley.</w:t>
      </w:r>
    </w:p>
    <w:p w14:paraId="4A8C3C45" w14:textId="5CE66076" w:rsidR="00B06469" w:rsidRPr="005B41C8" w:rsidRDefault="00B06469"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 xml:space="preserve">Bowie, D. &amp; Buttle, F., (2011). Hospitality Marketing: An Introduction. 2nd ed. United Kingdom: Routledge. </w:t>
      </w:r>
    </w:p>
    <w:p w14:paraId="3A004C7C" w14:textId="2049177A" w:rsidR="00B06469" w:rsidRPr="005B41C8" w:rsidRDefault="00B06469"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 xml:space="preserve">Lashley, C., Lynch, P. &amp; Morrison, A., (2007). Hospitality: A Social Lens. United Kingdom: Elsevier. </w:t>
      </w:r>
    </w:p>
    <w:p w14:paraId="172B7942" w14:textId="3113C480" w:rsidR="00B06469" w:rsidRPr="005B41C8" w:rsidRDefault="00B06469" w:rsidP="005B41C8">
      <w:pPr>
        <w:spacing w:line="360" w:lineRule="auto"/>
        <w:jc w:val="both"/>
        <w:rPr>
          <w:rFonts w:ascii="Arial" w:hAnsi="Arial" w:cs="Arial"/>
          <w:i w:val="0"/>
          <w:iCs w:val="0"/>
          <w:sz w:val="24"/>
          <w:szCs w:val="24"/>
        </w:rPr>
      </w:pPr>
      <w:r w:rsidRPr="005B41C8">
        <w:rPr>
          <w:rFonts w:ascii="Arial" w:hAnsi="Arial" w:cs="Arial"/>
          <w:i w:val="0"/>
          <w:iCs w:val="0"/>
          <w:sz w:val="24"/>
          <w:szCs w:val="24"/>
        </w:rPr>
        <w:t>Capella, M.C., (2006). Principles and Practices of Bar and Beverage Management. United Kingdom: Goodfellow Publishers.</w:t>
      </w:r>
    </w:p>
    <w:p w14:paraId="79D79391" w14:textId="77777777" w:rsidR="00B06469" w:rsidRPr="005B41C8" w:rsidRDefault="00B06469" w:rsidP="005B41C8">
      <w:pPr>
        <w:spacing w:line="360" w:lineRule="auto"/>
        <w:jc w:val="both"/>
        <w:rPr>
          <w:rFonts w:ascii="Arial" w:hAnsi="Arial" w:cs="Arial"/>
          <w:i w:val="0"/>
          <w:iCs w:val="0"/>
          <w:sz w:val="24"/>
          <w:szCs w:val="24"/>
        </w:rPr>
      </w:pPr>
    </w:p>
    <w:p w14:paraId="4060FC11" w14:textId="384E38F1" w:rsidR="003E1D74" w:rsidRPr="005B41C8" w:rsidRDefault="003E1D74" w:rsidP="005B41C8">
      <w:pPr>
        <w:spacing w:line="360" w:lineRule="auto"/>
        <w:jc w:val="both"/>
        <w:rPr>
          <w:rFonts w:ascii="Arial" w:hAnsi="Arial" w:cs="Arial"/>
          <w:i w:val="0"/>
          <w:iCs w:val="0"/>
          <w:sz w:val="24"/>
          <w:szCs w:val="24"/>
        </w:rPr>
      </w:pPr>
    </w:p>
    <w:sectPr w:rsidR="003E1D74" w:rsidRPr="005B41C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222"/>
    <w:rsid w:val="00025A01"/>
    <w:rsid w:val="0004689D"/>
    <w:rsid w:val="000D4C1D"/>
    <w:rsid w:val="001323A4"/>
    <w:rsid w:val="002360AF"/>
    <w:rsid w:val="003433AB"/>
    <w:rsid w:val="003E1D74"/>
    <w:rsid w:val="004426B0"/>
    <w:rsid w:val="005A3A79"/>
    <w:rsid w:val="005B41C8"/>
    <w:rsid w:val="00750079"/>
    <w:rsid w:val="00753E68"/>
    <w:rsid w:val="00760710"/>
    <w:rsid w:val="00762DCC"/>
    <w:rsid w:val="00803BCD"/>
    <w:rsid w:val="00843824"/>
    <w:rsid w:val="00854BA2"/>
    <w:rsid w:val="00872128"/>
    <w:rsid w:val="008E464C"/>
    <w:rsid w:val="00947AF9"/>
    <w:rsid w:val="009F3222"/>
    <w:rsid w:val="00AF172B"/>
    <w:rsid w:val="00B06469"/>
    <w:rsid w:val="00CD17E5"/>
    <w:rsid w:val="00CE233D"/>
    <w:rsid w:val="00D236D7"/>
    <w:rsid w:val="00D41809"/>
    <w:rsid w:val="00EB2465"/>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6E49C"/>
  <w15:chartTrackingRefBased/>
  <w15:docId w15:val="{F669EC6E-ADED-6B4A-B1E2-1462455A9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1C8"/>
    <w:rPr>
      <w:i/>
      <w:iCs/>
      <w:sz w:val="20"/>
      <w:szCs w:val="20"/>
    </w:rPr>
  </w:style>
  <w:style w:type="paragraph" w:styleId="Heading1">
    <w:name w:val="heading 1"/>
    <w:basedOn w:val="Normal"/>
    <w:next w:val="Normal"/>
    <w:link w:val="Heading1Char"/>
    <w:uiPriority w:val="9"/>
    <w:qFormat/>
    <w:rsid w:val="005B41C8"/>
    <w:pPr>
      <w:pBdr>
        <w:top w:val="single" w:sz="8" w:space="0" w:color="E97132" w:themeColor="accent2"/>
        <w:left w:val="single" w:sz="8" w:space="0" w:color="E97132" w:themeColor="accent2"/>
        <w:bottom w:val="single" w:sz="8" w:space="0" w:color="E97132" w:themeColor="accent2"/>
        <w:right w:val="single" w:sz="8" w:space="0" w:color="E97132" w:themeColor="accent2"/>
      </w:pBdr>
      <w:shd w:val="clear" w:color="auto" w:fill="FAE2D5" w:themeFill="accent2" w:themeFillTint="33"/>
      <w:spacing w:before="480" w:after="100" w:line="269" w:lineRule="auto"/>
      <w:contextualSpacing/>
      <w:outlineLvl w:val="0"/>
    </w:pPr>
    <w:rPr>
      <w:rFonts w:asciiTheme="majorHAnsi" w:eastAsiaTheme="majorEastAsia" w:hAnsiTheme="majorHAnsi" w:cstheme="majorBidi"/>
      <w:b/>
      <w:bCs/>
      <w:color w:val="7F340D" w:themeColor="accent2" w:themeShade="7F"/>
      <w:sz w:val="22"/>
      <w:szCs w:val="22"/>
    </w:rPr>
  </w:style>
  <w:style w:type="paragraph" w:styleId="Heading2">
    <w:name w:val="heading 2"/>
    <w:basedOn w:val="Normal"/>
    <w:next w:val="Normal"/>
    <w:link w:val="Heading2Char"/>
    <w:uiPriority w:val="9"/>
    <w:semiHidden/>
    <w:unhideWhenUsed/>
    <w:qFormat/>
    <w:rsid w:val="005B41C8"/>
    <w:pPr>
      <w:pBdr>
        <w:top w:val="single" w:sz="4" w:space="0" w:color="E97132" w:themeColor="accent2"/>
        <w:left w:val="single" w:sz="48" w:space="2" w:color="E97132" w:themeColor="accent2"/>
        <w:bottom w:val="single" w:sz="4" w:space="0" w:color="E97132" w:themeColor="accent2"/>
        <w:right w:val="single" w:sz="4" w:space="4" w:color="E97132" w:themeColor="accent2"/>
      </w:pBdr>
      <w:spacing w:before="200" w:after="100" w:line="269" w:lineRule="auto"/>
      <w:ind w:left="144"/>
      <w:contextualSpacing/>
      <w:outlineLvl w:val="1"/>
    </w:pPr>
    <w:rPr>
      <w:rFonts w:asciiTheme="majorHAnsi" w:eastAsiaTheme="majorEastAsia" w:hAnsiTheme="majorHAnsi" w:cstheme="majorBidi"/>
      <w:b/>
      <w:bCs/>
      <w:color w:val="BF4E14" w:themeColor="accent2" w:themeShade="BF"/>
      <w:sz w:val="22"/>
      <w:szCs w:val="22"/>
    </w:rPr>
  </w:style>
  <w:style w:type="paragraph" w:styleId="Heading3">
    <w:name w:val="heading 3"/>
    <w:basedOn w:val="Normal"/>
    <w:next w:val="Normal"/>
    <w:link w:val="Heading3Char"/>
    <w:uiPriority w:val="9"/>
    <w:semiHidden/>
    <w:unhideWhenUsed/>
    <w:qFormat/>
    <w:rsid w:val="005B41C8"/>
    <w:pPr>
      <w:pBdr>
        <w:left w:val="single" w:sz="48" w:space="2" w:color="E97132" w:themeColor="accent2"/>
        <w:bottom w:val="single" w:sz="4" w:space="0" w:color="E97132" w:themeColor="accent2"/>
      </w:pBdr>
      <w:spacing w:before="200" w:after="100" w:line="240" w:lineRule="auto"/>
      <w:ind w:left="144"/>
      <w:contextualSpacing/>
      <w:outlineLvl w:val="2"/>
    </w:pPr>
    <w:rPr>
      <w:rFonts w:asciiTheme="majorHAnsi" w:eastAsiaTheme="majorEastAsia" w:hAnsiTheme="majorHAnsi" w:cstheme="majorBidi"/>
      <w:b/>
      <w:bCs/>
      <w:color w:val="BF4E14" w:themeColor="accent2" w:themeShade="BF"/>
      <w:sz w:val="22"/>
      <w:szCs w:val="22"/>
    </w:rPr>
  </w:style>
  <w:style w:type="paragraph" w:styleId="Heading4">
    <w:name w:val="heading 4"/>
    <w:basedOn w:val="Normal"/>
    <w:next w:val="Normal"/>
    <w:link w:val="Heading4Char"/>
    <w:uiPriority w:val="9"/>
    <w:semiHidden/>
    <w:unhideWhenUsed/>
    <w:qFormat/>
    <w:rsid w:val="005B41C8"/>
    <w:pPr>
      <w:pBdr>
        <w:left w:val="single" w:sz="4" w:space="2" w:color="E97132" w:themeColor="accent2"/>
        <w:bottom w:val="single" w:sz="4" w:space="2" w:color="E97132" w:themeColor="accent2"/>
      </w:pBdr>
      <w:spacing w:before="200" w:after="100" w:line="240" w:lineRule="auto"/>
      <w:ind w:left="86"/>
      <w:contextualSpacing/>
      <w:outlineLvl w:val="3"/>
    </w:pPr>
    <w:rPr>
      <w:rFonts w:asciiTheme="majorHAnsi" w:eastAsiaTheme="majorEastAsia" w:hAnsiTheme="majorHAnsi" w:cstheme="majorBidi"/>
      <w:b/>
      <w:bCs/>
      <w:color w:val="BF4E14" w:themeColor="accent2" w:themeShade="BF"/>
      <w:sz w:val="22"/>
      <w:szCs w:val="22"/>
    </w:rPr>
  </w:style>
  <w:style w:type="paragraph" w:styleId="Heading5">
    <w:name w:val="heading 5"/>
    <w:basedOn w:val="Normal"/>
    <w:next w:val="Normal"/>
    <w:link w:val="Heading5Char"/>
    <w:uiPriority w:val="9"/>
    <w:semiHidden/>
    <w:unhideWhenUsed/>
    <w:qFormat/>
    <w:rsid w:val="005B41C8"/>
    <w:pPr>
      <w:pBdr>
        <w:left w:val="dotted" w:sz="4" w:space="2" w:color="E97132" w:themeColor="accent2"/>
        <w:bottom w:val="dotted" w:sz="4" w:space="2" w:color="E97132" w:themeColor="accent2"/>
      </w:pBdr>
      <w:spacing w:before="200" w:after="100" w:line="240" w:lineRule="auto"/>
      <w:ind w:left="86"/>
      <w:contextualSpacing/>
      <w:outlineLvl w:val="4"/>
    </w:pPr>
    <w:rPr>
      <w:rFonts w:asciiTheme="majorHAnsi" w:eastAsiaTheme="majorEastAsia" w:hAnsiTheme="majorHAnsi" w:cstheme="majorBidi"/>
      <w:b/>
      <w:bCs/>
      <w:color w:val="BF4E14" w:themeColor="accent2" w:themeShade="BF"/>
      <w:sz w:val="22"/>
      <w:szCs w:val="22"/>
    </w:rPr>
  </w:style>
  <w:style w:type="paragraph" w:styleId="Heading6">
    <w:name w:val="heading 6"/>
    <w:basedOn w:val="Normal"/>
    <w:next w:val="Normal"/>
    <w:link w:val="Heading6Char"/>
    <w:uiPriority w:val="9"/>
    <w:semiHidden/>
    <w:unhideWhenUsed/>
    <w:qFormat/>
    <w:rsid w:val="005B41C8"/>
    <w:pPr>
      <w:pBdr>
        <w:bottom w:val="single" w:sz="4" w:space="2" w:color="F6C5AC" w:themeColor="accent2" w:themeTint="66"/>
      </w:pBdr>
      <w:spacing w:before="200" w:after="100" w:line="240" w:lineRule="auto"/>
      <w:contextualSpacing/>
      <w:outlineLvl w:val="5"/>
    </w:pPr>
    <w:rPr>
      <w:rFonts w:asciiTheme="majorHAnsi" w:eastAsiaTheme="majorEastAsia" w:hAnsiTheme="majorHAnsi" w:cstheme="majorBidi"/>
      <w:color w:val="BF4E14" w:themeColor="accent2" w:themeShade="BF"/>
      <w:sz w:val="22"/>
      <w:szCs w:val="22"/>
    </w:rPr>
  </w:style>
  <w:style w:type="paragraph" w:styleId="Heading7">
    <w:name w:val="heading 7"/>
    <w:basedOn w:val="Normal"/>
    <w:next w:val="Normal"/>
    <w:link w:val="Heading7Char"/>
    <w:uiPriority w:val="9"/>
    <w:semiHidden/>
    <w:unhideWhenUsed/>
    <w:qFormat/>
    <w:rsid w:val="005B41C8"/>
    <w:pPr>
      <w:pBdr>
        <w:bottom w:val="dotted" w:sz="4" w:space="2" w:color="F1A983" w:themeColor="accent2" w:themeTint="99"/>
      </w:pBdr>
      <w:spacing w:before="200" w:after="100" w:line="240" w:lineRule="auto"/>
      <w:contextualSpacing/>
      <w:outlineLvl w:val="6"/>
    </w:pPr>
    <w:rPr>
      <w:rFonts w:asciiTheme="majorHAnsi" w:eastAsiaTheme="majorEastAsia" w:hAnsiTheme="majorHAnsi" w:cstheme="majorBidi"/>
      <w:color w:val="BF4E14" w:themeColor="accent2" w:themeShade="BF"/>
      <w:sz w:val="22"/>
      <w:szCs w:val="22"/>
    </w:rPr>
  </w:style>
  <w:style w:type="paragraph" w:styleId="Heading8">
    <w:name w:val="heading 8"/>
    <w:basedOn w:val="Normal"/>
    <w:next w:val="Normal"/>
    <w:link w:val="Heading8Char"/>
    <w:uiPriority w:val="9"/>
    <w:semiHidden/>
    <w:unhideWhenUsed/>
    <w:qFormat/>
    <w:rsid w:val="005B41C8"/>
    <w:pPr>
      <w:spacing w:before="200" w:after="100" w:line="240" w:lineRule="auto"/>
      <w:contextualSpacing/>
      <w:outlineLvl w:val="7"/>
    </w:pPr>
    <w:rPr>
      <w:rFonts w:asciiTheme="majorHAnsi" w:eastAsiaTheme="majorEastAsia" w:hAnsiTheme="majorHAnsi" w:cstheme="majorBidi"/>
      <w:color w:val="E97132" w:themeColor="accent2"/>
      <w:sz w:val="22"/>
      <w:szCs w:val="22"/>
    </w:rPr>
  </w:style>
  <w:style w:type="paragraph" w:styleId="Heading9">
    <w:name w:val="heading 9"/>
    <w:basedOn w:val="Normal"/>
    <w:next w:val="Normal"/>
    <w:link w:val="Heading9Char"/>
    <w:uiPriority w:val="9"/>
    <w:semiHidden/>
    <w:unhideWhenUsed/>
    <w:qFormat/>
    <w:rsid w:val="005B41C8"/>
    <w:pPr>
      <w:spacing w:before="200" w:after="100" w:line="240" w:lineRule="auto"/>
      <w:contextualSpacing/>
      <w:outlineLvl w:val="8"/>
    </w:pPr>
    <w:rPr>
      <w:rFonts w:asciiTheme="majorHAnsi" w:eastAsiaTheme="majorEastAsia" w:hAnsiTheme="majorHAnsi" w:cstheme="majorBidi"/>
      <w:color w:val="E97132"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1C8"/>
    <w:rPr>
      <w:rFonts w:asciiTheme="majorHAnsi" w:eastAsiaTheme="majorEastAsia" w:hAnsiTheme="majorHAnsi" w:cstheme="majorBidi"/>
      <w:b/>
      <w:bCs/>
      <w:i/>
      <w:iCs/>
      <w:color w:val="7F340D" w:themeColor="accent2" w:themeShade="7F"/>
      <w:shd w:val="clear" w:color="auto" w:fill="FAE2D5" w:themeFill="accent2" w:themeFillTint="33"/>
    </w:rPr>
  </w:style>
  <w:style w:type="character" w:customStyle="1" w:styleId="Heading2Char">
    <w:name w:val="Heading 2 Char"/>
    <w:basedOn w:val="DefaultParagraphFont"/>
    <w:link w:val="Heading2"/>
    <w:uiPriority w:val="9"/>
    <w:semiHidden/>
    <w:rsid w:val="005B41C8"/>
    <w:rPr>
      <w:rFonts w:asciiTheme="majorHAnsi" w:eastAsiaTheme="majorEastAsia" w:hAnsiTheme="majorHAnsi" w:cstheme="majorBidi"/>
      <w:b/>
      <w:bCs/>
      <w:i/>
      <w:iCs/>
      <w:color w:val="BF4E14" w:themeColor="accent2" w:themeShade="BF"/>
    </w:rPr>
  </w:style>
  <w:style w:type="character" w:customStyle="1" w:styleId="Heading3Char">
    <w:name w:val="Heading 3 Char"/>
    <w:basedOn w:val="DefaultParagraphFont"/>
    <w:link w:val="Heading3"/>
    <w:uiPriority w:val="9"/>
    <w:semiHidden/>
    <w:rsid w:val="005B41C8"/>
    <w:rPr>
      <w:rFonts w:asciiTheme="majorHAnsi" w:eastAsiaTheme="majorEastAsia" w:hAnsiTheme="majorHAnsi" w:cstheme="majorBidi"/>
      <w:b/>
      <w:bCs/>
      <w:i/>
      <w:iCs/>
      <w:color w:val="BF4E14" w:themeColor="accent2" w:themeShade="BF"/>
    </w:rPr>
  </w:style>
  <w:style w:type="character" w:customStyle="1" w:styleId="Heading4Char">
    <w:name w:val="Heading 4 Char"/>
    <w:basedOn w:val="DefaultParagraphFont"/>
    <w:link w:val="Heading4"/>
    <w:uiPriority w:val="9"/>
    <w:semiHidden/>
    <w:rsid w:val="005B41C8"/>
    <w:rPr>
      <w:rFonts w:asciiTheme="majorHAnsi" w:eastAsiaTheme="majorEastAsia" w:hAnsiTheme="majorHAnsi" w:cstheme="majorBidi"/>
      <w:b/>
      <w:bCs/>
      <w:i/>
      <w:iCs/>
      <w:color w:val="BF4E14" w:themeColor="accent2" w:themeShade="BF"/>
    </w:rPr>
  </w:style>
  <w:style w:type="character" w:customStyle="1" w:styleId="Heading5Char">
    <w:name w:val="Heading 5 Char"/>
    <w:basedOn w:val="DefaultParagraphFont"/>
    <w:link w:val="Heading5"/>
    <w:uiPriority w:val="9"/>
    <w:semiHidden/>
    <w:rsid w:val="005B41C8"/>
    <w:rPr>
      <w:rFonts w:asciiTheme="majorHAnsi" w:eastAsiaTheme="majorEastAsia" w:hAnsiTheme="majorHAnsi" w:cstheme="majorBidi"/>
      <w:b/>
      <w:bCs/>
      <w:i/>
      <w:iCs/>
      <w:color w:val="BF4E14" w:themeColor="accent2" w:themeShade="BF"/>
    </w:rPr>
  </w:style>
  <w:style w:type="character" w:customStyle="1" w:styleId="Heading6Char">
    <w:name w:val="Heading 6 Char"/>
    <w:basedOn w:val="DefaultParagraphFont"/>
    <w:link w:val="Heading6"/>
    <w:uiPriority w:val="9"/>
    <w:semiHidden/>
    <w:rsid w:val="005B41C8"/>
    <w:rPr>
      <w:rFonts w:asciiTheme="majorHAnsi" w:eastAsiaTheme="majorEastAsia" w:hAnsiTheme="majorHAnsi" w:cstheme="majorBidi"/>
      <w:i/>
      <w:iCs/>
      <w:color w:val="BF4E14" w:themeColor="accent2" w:themeShade="BF"/>
    </w:rPr>
  </w:style>
  <w:style w:type="character" w:customStyle="1" w:styleId="Heading7Char">
    <w:name w:val="Heading 7 Char"/>
    <w:basedOn w:val="DefaultParagraphFont"/>
    <w:link w:val="Heading7"/>
    <w:uiPriority w:val="9"/>
    <w:semiHidden/>
    <w:rsid w:val="005B41C8"/>
    <w:rPr>
      <w:rFonts w:asciiTheme="majorHAnsi" w:eastAsiaTheme="majorEastAsia" w:hAnsiTheme="majorHAnsi" w:cstheme="majorBidi"/>
      <w:i/>
      <w:iCs/>
      <w:color w:val="BF4E14" w:themeColor="accent2" w:themeShade="BF"/>
    </w:rPr>
  </w:style>
  <w:style w:type="character" w:customStyle="1" w:styleId="Heading8Char">
    <w:name w:val="Heading 8 Char"/>
    <w:basedOn w:val="DefaultParagraphFont"/>
    <w:link w:val="Heading8"/>
    <w:uiPriority w:val="9"/>
    <w:semiHidden/>
    <w:rsid w:val="005B41C8"/>
    <w:rPr>
      <w:rFonts w:asciiTheme="majorHAnsi" w:eastAsiaTheme="majorEastAsia" w:hAnsiTheme="majorHAnsi" w:cstheme="majorBidi"/>
      <w:i/>
      <w:iCs/>
      <w:color w:val="E97132" w:themeColor="accent2"/>
    </w:rPr>
  </w:style>
  <w:style w:type="character" w:customStyle="1" w:styleId="Heading9Char">
    <w:name w:val="Heading 9 Char"/>
    <w:basedOn w:val="DefaultParagraphFont"/>
    <w:link w:val="Heading9"/>
    <w:uiPriority w:val="9"/>
    <w:semiHidden/>
    <w:rsid w:val="005B41C8"/>
    <w:rPr>
      <w:rFonts w:asciiTheme="majorHAnsi" w:eastAsiaTheme="majorEastAsia" w:hAnsiTheme="majorHAnsi" w:cstheme="majorBidi"/>
      <w:i/>
      <w:iCs/>
      <w:color w:val="E97132" w:themeColor="accent2"/>
      <w:sz w:val="20"/>
      <w:szCs w:val="20"/>
    </w:rPr>
  </w:style>
  <w:style w:type="paragraph" w:styleId="Title">
    <w:name w:val="Title"/>
    <w:basedOn w:val="Normal"/>
    <w:next w:val="Normal"/>
    <w:link w:val="TitleChar"/>
    <w:uiPriority w:val="10"/>
    <w:qFormat/>
    <w:rsid w:val="005B41C8"/>
    <w:pPr>
      <w:pBdr>
        <w:top w:val="single" w:sz="48" w:space="0" w:color="E97132" w:themeColor="accent2"/>
        <w:bottom w:val="single" w:sz="48" w:space="0" w:color="E97132" w:themeColor="accent2"/>
      </w:pBdr>
      <w:shd w:val="clear" w:color="auto" w:fill="E97132"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5B41C8"/>
    <w:rPr>
      <w:rFonts w:asciiTheme="majorHAnsi" w:eastAsiaTheme="majorEastAsia" w:hAnsiTheme="majorHAnsi" w:cstheme="majorBidi"/>
      <w:i/>
      <w:iCs/>
      <w:color w:val="FFFFFF" w:themeColor="background1"/>
      <w:spacing w:val="10"/>
      <w:sz w:val="48"/>
      <w:szCs w:val="48"/>
      <w:shd w:val="clear" w:color="auto" w:fill="E97132" w:themeFill="accent2"/>
    </w:rPr>
  </w:style>
  <w:style w:type="paragraph" w:styleId="Subtitle">
    <w:name w:val="Subtitle"/>
    <w:basedOn w:val="Normal"/>
    <w:next w:val="Normal"/>
    <w:link w:val="SubtitleChar"/>
    <w:uiPriority w:val="11"/>
    <w:qFormat/>
    <w:rsid w:val="005B41C8"/>
    <w:pPr>
      <w:pBdr>
        <w:bottom w:val="dotted" w:sz="8" w:space="10" w:color="E97132" w:themeColor="accent2"/>
      </w:pBdr>
      <w:spacing w:before="200" w:after="900" w:line="240" w:lineRule="auto"/>
      <w:jc w:val="center"/>
    </w:pPr>
    <w:rPr>
      <w:rFonts w:asciiTheme="majorHAnsi" w:eastAsiaTheme="majorEastAsia" w:hAnsiTheme="majorHAnsi" w:cstheme="majorBidi"/>
      <w:color w:val="7F340D" w:themeColor="accent2" w:themeShade="7F"/>
      <w:sz w:val="24"/>
      <w:szCs w:val="24"/>
    </w:rPr>
  </w:style>
  <w:style w:type="character" w:customStyle="1" w:styleId="SubtitleChar">
    <w:name w:val="Subtitle Char"/>
    <w:basedOn w:val="DefaultParagraphFont"/>
    <w:link w:val="Subtitle"/>
    <w:uiPriority w:val="11"/>
    <w:rsid w:val="005B41C8"/>
    <w:rPr>
      <w:rFonts w:asciiTheme="majorHAnsi" w:eastAsiaTheme="majorEastAsia" w:hAnsiTheme="majorHAnsi" w:cstheme="majorBidi"/>
      <w:i/>
      <w:iCs/>
      <w:color w:val="7F340D" w:themeColor="accent2" w:themeShade="7F"/>
      <w:sz w:val="24"/>
      <w:szCs w:val="24"/>
    </w:rPr>
  </w:style>
  <w:style w:type="paragraph" w:styleId="Quote">
    <w:name w:val="Quote"/>
    <w:basedOn w:val="Normal"/>
    <w:next w:val="Normal"/>
    <w:link w:val="QuoteChar"/>
    <w:uiPriority w:val="29"/>
    <w:qFormat/>
    <w:rsid w:val="005B41C8"/>
    <w:rPr>
      <w:i w:val="0"/>
      <w:iCs w:val="0"/>
      <w:color w:val="BF4E14" w:themeColor="accent2" w:themeShade="BF"/>
    </w:rPr>
  </w:style>
  <w:style w:type="character" w:customStyle="1" w:styleId="QuoteChar">
    <w:name w:val="Quote Char"/>
    <w:basedOn w:val="DefaultParagraphFont"/>
    <w:link w:val="Quote"/>
    <w:uiPriority w:val="29"/>
    <w:rsid w:val="005B41C8"/>
    <w:rPr>
      <w:color w:val="BF4E14" w:themeColor="accent2" w:themeShade="BF"/>
      <w:sz w:val="20"/>
      <w:szCs w:val="20"/>
    </w:rPr>
  </w:style>
  <w:style w:type="paragraph" w:styleId="ListParagraph">
    <w:name w:val="List Paragraph"/>
    <w:basedOn w:val="Normal"/>
    <w:uiPriority w:val="34"/>
    <w:qFormat/>
    <w:rsid w:val="005B41C8"/>
    <w:pPr>
      <w:ind w:left="720"/>
      <w:contextualSpacing/>
    </w:pPr>
  </w:style>
  <w:style w:type="character" w:styleId="IntenseEmphasis">
    <w:name w:val="Intense Emphasis"/>
    <w:uiPriority w:val="21"/>
    <w:qFormat/>
    <w:rsid w:val="005B41C8"/>
    <w:rPr>
      <w:rFonts w:asciiTheme="majorHAnsi" w:eastAsiaTheme="majorEastAsia" w:hAnsiTheme="majorHAnsi" w:cstheme="majorBidi"/>
      <w:b/>
      <w:bCs/>
      <w:i/>
      <w:iCs/>
      <w:dstrike w:val="0"/>
      <w:color w:val="FFFFFF" w:themeColor="background1"/>
      <w:bdr w:val="single" w:sz="18" w:space="0" w:color="E97132" w:themeColor="accent2"/>
      <w:shd w:val="clear" w:color="auto" w:fill="E97132" w:themeFill="accent2"/>
      <w:vertAlign w:val="baseline"/>
    </w:rPr>
  </w:style>
  <w:style w:type="paragraph" w:styleId="IntenseQuote">
    <w:name w:val="Intense Quote"/>
    <w:basedOn w:val="Normal"/>
    <w:next w:val="Normal"/>
    <w:link w:val="IntenseQuoteChar"/>
    <w:uiPriority w:val="30"/>
    <w:qFormat/>
    <w:rsid w:val="005B41C8"/>
    <w:pPr>
      <w:pBdr>
        <w:top w:val="dotted" w:sz="8" w:space="10" w:color="E97132" w:themeColor="accent2"/>
        <w:bottom w:val="dotted" w:sz="8" w:space="10" w:color="E97132" w:themeColor="accent2"/>
      </w:pBdr>
      <w:spacing w:line="300" w:lineRule="auto"/>
      <w:ind w:left="2160" w:right="2160"/>
      <w:jc w:val="center"/>
    </w:pPr>
    <w:rPr>
      <w:rFonts w:asciiTheme="majorHAnsi" w:eastAsiaTheme="majorEastAsia" w:hAnsiTheme="majorHAnsi" w:cstheme="majorBidi"/>
      <w:b/>
      <w:bCs/>
      <w:color w:val="E97132" w:themeColor="accent2"/>
    </w:rPr>
  </w:style>
  <w:style w:type="character" w:customStyle="1" w:styleId="IntenseQuoteChar">
    <w:name w:val="Intense Quote Char"/>
    <w:basedOn w:val="DefaultParagraphFont"/>
    <w:link w:val="IntenseQuote"/>
    <w:uiPriority w:val="30"/>
    <w:rsid w:val="005B41C8"/>
    <w:rPr>
      <w:rFonts w:asciiTheme="majorHAnsi" w:eastAsiaTheme="majorEastAsia" w:hAnsiTheme="majorHAnsi" w:cstheme="majorBidi"/>
      <w:b/>
      <w:bCs/>
      <w:i/>
      <w:iCs/>
      <w:color w:val="E97132" w:themeColor="accent2"/>
      <w:sz w:val="20"/>
      <w:szCs w:val="20"/>
    </w:rPr>
  </w:style>
  <w:style w:type="character" w:styleId="IntenseReference">
    <w:name w:val="Intense Reference"/>
    <w:uiPriority w:val="32"/>
    <w:qFormat/>
    <w:rsid w:val="005B41C8"/>
    <w:rPr>
      <w:b/>
      <w:bCs/>
      <w:i/>
      <w:iCs/>
      <w:smallCaps/>
      <w:color w:val="E97132" w:themeColor="accent2"/>
      <w:u w:color="E97132" w:themeColor="accent2"/>
    </w:rPr>
  </w:style>
  <w:style w:type="paragraph" w:styleId="Caption">
    <w:name w:val="caption"/>
    <w:basedOn w:val="Normal"/>
    <w:next w:val="Normal"/>
    <w:uiPriority w:val="35"/>
    <w:semiHidden/>
    <w:unhideWhenUsed/>
    <w:qFormat/>
    <w:rsid w:val="005B41C8"/>
    <w:rPr>
      <w:b/>
      <w:bCs/>
      <w:color w:val="BF4E14" w:themeColor="accent2" w:themeShade="BF"/>
      <w:sz w:val="18"/>
      <w:szCs w:val="18"/>
    </w:rPr>
  </w:style>
  <w:style w:type="character" w:styleId="Strong">
    <w:name w:val="Strong"/>
    <w:uiPriority w:val="22"/>
    <w:qFormat/>
    <w:rsid w:val="005B41C8"/>
    <w:rPr>
      <w:b/>
      <w:bCs/>
      <w:spacing w:val="0"/>
    </w:rPr>
  </w:style>
  <w:style w:type="character" w:styleId="Emphasis">
    <w:name w:val="Emphasis"/>
    <w:uiPriority w:val="20"/>
    <w:qFormat/>
    <w:rsid w:val="005B41C8"/>
    <w:rPr>
      <w:rFonts w:asciiTheme="majorHAnsi" w:eastAsiaTheme="majorEastAsia" w:hAnsiTheme="majorHAnsi" w:cstheme="majorBidi"/>
      <w:b/>
      <w:bCs/>
      <w:i/>
      <w:iCs/>
      <w:color w:val="E97132" w:themeColor="accent2"/>
      <w:bdr w:val="single" w:sz="18" w:space="0" w:color="FAE2D5" w:themeColor="accent2" w:themeTint="33"/>
      <w:shd w:val="clear" w:color="auto" w:fill="FAE2D5" w:themeFill="accent2" w:themeFillTint="33"/>
    </w:rPr>
  </w:style>
  <w:style w:type="paragraph" w:styleId="NoSpacing">
    <w:name w:val="No Spacing"/>
    <w:basedOn w:val="Normal"/>
    <w:uiPriority w:val="1"/>
    <w:qFormat/>
    <w:rsid w:val="005B41C8"/>
    <w:pPr>
      <w:spacing w:after="0" w:line="240" w:lineRule="auto"/>
    </w:pPr>
  </w:style>
  <w:style w:type="character" w:styleId="SubtleEmphasis">
    <w:name w:val="Subtle Emphasis"/>
    <w:uiPriority w:val="19"/>
    <w:qFormat/>
    <w:rsid w:val="005B41C8"/>
    <w:rPr>
      <w:rFonts w:asciiTheme="majorHAnsi" w:eastAsiaTheme="majorEastAsia" w:hAnsiTheme="majorHAnsi" w:cstheme="majorBidi"/>
      <w:i/>
      <w:iCs/>
      <w:color w:val="E97132" w:themeColor="accent2"/>
    </w:rPr>
  </w:style>
  <w:style w:type="character" w:styleId="SubtleReference">
    <w:name w:val="Subtle Reference"/>
    <w:uiPriority w:val="31"/>
    <w:qFormat/>
    <w:rsid w:val="005B41C8"/>
    <w:rPr>
      <w:i/>
      <w:iCs/>
      <w:smallCaps/>
      <w:color w:val="E97132" w:themeColor="accent2"/>
      <w:u w:color="E97132" w:themeColor="accent2"/>
    </w:rPr>
  </w:style>
  <w:style w:type="character" w:styleId="BookTitle">
    <w:name w:val="Book Title"/>
    <w:uiPriority w:val="33"/>
    <w:qFormat/>
    <w:rsid w:val="005B41C8"/>
    <w:rPr>
      <w:rFonts w:asciiTheme="majorHAnsi" w:eastAsiaTheme="majorEastAsia" w:hAnsiTheme="majorHAnsi" w:cstheme="majorBidi"/>
      <w:b/>
      <w:bCs/>
      <w:i/>
      <w:iCs/>
      <w:smallCaps/>
      <w:color w:val="BF4E14" w:themeColor="accent2" w:themeShade="BF"/>
      <w:u w:val="single"/>
    </w:rPr>
  </w:style>
  <w:style w:type="paragraph" w:styleId="TOCHeading">
    <w:name w:val="TOC Heading"/>
    <w:basedOn w:val="Heading1"/>
    <w:next w:val="Normal"/>
    <w:uiPriority w:val="39"/>
    <w:semiHidden/>
    <w:unhideWhenUsed/>
    <w:qFormat/>
    <w:rsid w:val="005B41C8"/>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1571</Words>
  <Characters>8959</Characters>
  <Application>Microsoft Office Word</Application>
  <DocSecurity>0</DocSecurity>
  <Lines>74</Lines>
  <Paragraphs>21</Paragraphs>
  <ScaleCrop>false</ScaleCrop>
  <Company/>
  <LinksUpToDate>false</LinksUpToDate>
  <CharactersWithSpaces>10509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Cristian Fazecas (2107706)</cp:lastModifiedBy>
  <cp:revision>3</cp:revision>
  <dcterms:created xsi:type="dcterms:W3CDTF">2024-02-21T20:12:00Z</dcterms:created>
  <dcterms:modified xsi:type="dcterms:W3CDTF">2024-02-21T21:56:00Z</dcterms:modified>
</cp:coreProperties>
</file>