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F65F" w14:textId="77777777" w:rsidR="00717980" w:rsidRDefault="00717980" w:rsidP="00717980"/>
    <w:p w14:paraId="4B0479F8" w14:textId="77777777" w:rsidR="00717980" w:rsidRDefault="00717980" w:rsidP="00717980">
      <w:r>
        <w:rPr>
          <w:noProof/>
        </w:rPr>
        <w:drawing>
          <wp:anchor distT="0" distB="0" distL="114300" distR="114300" simplePos="0" relativeHeight="251659264" behindDoc="0" locked="0" layoutInCell="1" allowOverlap="1" wp14:anchorId="64E69C5E" wp14:editId="7E09A520">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05C808D2" w14:textId="77777777" w:rsidR="00717980" w:rsidRDefault="00717980" w:rsidP="00717980"/>
    <w:p w14:paraId="66071F14" w14:textId="77777777" w:rsidR="00717980" w:rsidRDefault="00717980" w:rsidP="00717980"/>
    <w:p w14:paraId="3A402459" w14:textId="77777777" w:rsidR="00717980" w:rsidRDefault="00717980" w:rsidP="00717980"/>
    <w:p w14:paraId="49BF3B41" w14:textId="77777777" w:rsidR="00717980" w:rsidRDefault="00717980" w:rsidP="00717980"/>
    <w:p w14:paraId="48510D0C" w14:textId="77777777" w:rsidR="00717980" w:rsidRDefault="00717980" w:rsidP="00717980"/>
    <w:p w14:paraId="686E566E" w14:textId="77777777" w:rsidR="00717980" w:rsidRDefault="00717980" w:rsidP="00717980"/>
    <w:p w14:paraId="6BF6A854" w14:textId="77777777" w:rsidR="00717980" w:rsidRDefault="00717980" w:rsidP="00717980"/>
    <w:p w14:paraId="70A48DB5" w14:textId="77777777" w:rsidR="00717980" w:rsidRDefault="00717980" w:rsidP="00717980"/>
    <w:p w14:paraId="73DD47DF" w14:textId="77777777" w:rsidR="00717980" w:rsidRDefault="00717980" w:rsidP="00717980"/>
    <w:p w14:paraId="0B1B1E3E" w14:textId="77777777" w:rsidR="00717980" w:rsidRPr="00E367FA" w:rsidRDefault="00717980" w:rsidP="0071798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2A63D71D" w14:textId="77777777" w:rsidR="00717980" w:rsidRPr="00E367FA" w:rsidRDefault="00717980" w:rsidP="00717980">
      <w:pPr>
        <w:rPr>
          <w:rFonts w:ascii="Arial" w:hAnsi="Arial" w:cs="Arial"/>
          <w:b/>
        </w:rPr>
      </w:pPr>
    </w:p>
    <w:p w14:paraId="53403BEA" w14:textId="77777777" w:rsidR="00717980" w:rsidRPr="00E367FA" w:rsidRDefault="00717980" w:rsidP="00717980">
      <w:pPr>
        <w:rPr>
          <w:rFonts w:ascii="Arial" w:hAnsi="Arial" w:cs="Arial"/>
          <w:b/>
        </w:rPr>
      </w:pPr>
    </w:p>
    <w:p w14:paraId="62476BAE" w14:textId="77777777" w:rsidR="00717980" w:rsidRPr="00E367FA" w:rsidRDefault="00717980" w:rsidP="00717980">
      <w:pPr>
        <w:rPr>
          <w:rFonts w:ascii="Arial" w:hAnsi="Arial" w:cs="Arial"/>
          <w:b/>
        </w:rPr>
      </w:pPr>
    </w:p>
    <w:p w14:paraId="68FACCB9" w14:textId="77777777" w:rsidR="00717980" w:rsidRPr="00E367FA" w:rsidRDefault="00717980" w:rsidP="00717980">
      <w:pPr>
        <w:rPr>
          <w:rFonts w:ascii="Arial" w:hAnsi="Arial" w:cs="Arial"/>
          <w:b/>
        </w:rPr>
      </w:pPr>
    </w:p>
    <w:p w14:paraId="788CBF3A" w14:textId="77777777" w:rsidR="00717980" w:rsidRPr="00E367FA" w:rsidRDefault="00717980" w:rsidP="00717980">
      <w:pPr>
        <w:rPr>
          <w:rFonts w:ascii="Arial" w:hAnsi="Arial" w:cs="Arial"/>
          <w:b/>
        </w:rPr>
      </w:pPr>
    </w:p>
    <w:p w14:paraId="18B3482D" w14:textId="77777777" w:rsidR="001633CB" w:rsidRDefault="001633CB" w:rsidP="001633CB">
      <w:pPr>
        <w:rPr>
          <w:rFonts w:ascii="Arial" w:hAnsi="Arial" w:cs="Arial"/>
          <w:b/>
          <w:sz w:val="32"/>
          <w:szCs w:val="32"/>
        </w:rPr>
      </w:pPr>
    </w:p>
    <w:p w14:paraId="4CD1469E" w14:textId="77777777" w:rsidR="001633CB" w:rsidRDefault="001633CB" w:rsidP="001633CB">
      <w:pPr>
        <w:rPr>
          <w:rFonts w:ascii="Arial" w:hAnsi="Arial" w:cs="Arial"/>
          <w:b/>
          <w:sz w:val="32"/>
          <w:szCs w:val="32"/>
        </w:rPr>
      </w:pPr>
    </w:p>
    <w:p w14:paraId="6EBEF2B1" w14:textId="77777777" w:rsidR="001633CB" w:rsidRDefault="001633CB" w:rsidP="001633CB">
      <w:pPr>
        <w:rPr>
          <w:rFonts w:ascii="Arial" w:hAnsi="Arial" w:cs="Arial"/>
          <w:b/>
          <w:sz w:val="32"/>
          <w:szCs w:val="32"/>
        </w:rPr>
      </w:pPr>
    </w:p>
    <w:p w14:paraId="4E60B45B" w14:textId="77777777" w:rsidR="001633CB" w:rsidRDefault="001633CB" w:rsidP="001633CB">
      <w:pPr>
        <w:rPr>
          <w:rFonts w:ascii="Arial" w:hAnsi="Arial" w:cs="Arial"/>
          <w:b/>
          <w:sz w:val="32"/>
          <w:szCs w:val="32"/>
        </w:rPr>
      </w:pPr>
    </w:p>
    <w:p w14:paraId="4A911519" w14:textId="2E715F45" w:rsidR="00717980" w:rsidRPr="001633CB" w:rsidRDefault="00717980" w:rsidP="001633CB">
      <w:pPr>
        <w:rPr>
          <w:rFonts w:ascii="Arial" w:hAnsi="Arial" w:cs="Arial"/>
          <w:b/>
          <w:sz w:val="32"/>
          <w:szCs w:val="32"/>
        </w:rPr>
      </w:pPr>
      <w:r w:rsidRPr="001633CB">
        <w:rPr>
          <w:rFonts w:ascii="Arial" w:hAnsi="Arial" w:cs="Arial"/>
          <w:b/>
          <w:sz w:val="32"/>
          <w:szCs w:val="32"/>
        </w:rPr>
        <w:t>Student name:​</w:t>
      </w:r>
      <w:r w:rsidR="00491F3D" w:rsidRPr="001633CB">
        <w:rPr>
          <w:rFonts w:ascii="Arial" w:hAnsi="Arial" w:cs="Arial"/>
          <w:b/>
          <w:sz w:val="32"/>
          <w:szCs w:val="32"/>
        </w:rPr>
        <w:t xml:space="preserve"> Dewan Ashrafi</w:t>
      </w:r>
    </w:p>
    <w:p w14:paraId="3AE331D4" w14:textId="5DCC5418" w:rsidR="00717980" w:rsidRPr="001633CB" w:rsidRDefault="00717980" w:rsidP="001633CB">
      <w:pPr>
        <w:rPr>
          <w:rFonts w:ascii="Arial" w:hAnsi="Arial" w:cs="Arial"/>
          <w:b/>
          <w:sz w:val="32"/>
          <w:szCs w:val="32"/>
        </w:rPr>
      </w:pPr>
      <w:r w:rsidRPr="001633CB">
        <w:rPr>
          <w:rFonts w:ascii="Arial" w:hAnsi="Arial" w:cs="Arial"/>
          <w:b/>
          <w:sz w:val="32"/>
          <w:szCs w:val="32"/>
        </w:rPr>
        <w:t>Student ID: ​</w:t>
      </w:r>
      <w:r w:rsidR="00491F3D" w:rsidRPr="001633CB">
        <w:rPr>
          <w:rFonts w:ascii="Arial" w:hAnsi="Arial" w:cs="Arial"/>
          <w:b/>
          <w:sz w:val="32"/>
          <w:szCs w:val="32"/>
        </w:rPr>
        <w:t>1916230</w:t>
      </w:r>
    </w:p>
    <w:p w14:paraId="38FB7260" w14:textId="77777777" w:rsidR="00717980" w:rsidRPr="001633CB" w:rsidRDefault="00717980" w:rsidP="001633CB">
      <w:pPr>
        <w:rPr>
          <w:rFonts w:ascii="Arial" w:hAnsi="Arial" w:cs="Arial"/>
          <w:b/>
          <w:sz w:val="32"/>
          <w:szCs w:val="32"/>
        </w:rPr>
      </w:pPr>
      <w:r w:rsidRPr="001633CB">
        <w:rPr>
          <w:rFonts w:ascii="Arial" w:hAnsi="Arial" w:cs="Arial"/>
          <w:b/>
          <w:sz w:val="32"/>
          <w:szCs w:val="32"/>
        </w:rPr>
        <w:t>Module name: Mental Disorders and Psychopathology​</w:t>
      </w:r>
    </w:p>
    <w:p w14:paraId="215F96FB" w14:textId="77777777" w:rsidR="00717980" w:rsidRPr="001633CB" w:rsidRDefault="00717980" w:rsidP="001633CB">
      <w:pPr>
        <w:rPr>
          <w:rFonts w:ascii="Arial" w:hAnsi="Arial" w:cs="Arial"/>
          <w:b/>
          <w:sz w:val="32"/>
          <w:szCs w:val="32"/>
        </w:rPr>
      </w:pPr>
      <w:r w:rsidRPr="001633CB">
        <w:rPr>
          <w:rFonts w:ascii="Arial" w:hAnsi="Arial" w:cs="Arial"/>
          <w:b/>
          <w:sz w:val="32"/>
          <w:szCs w:val="32"/>
        </w:rPr>
        <w:t>Module code: BMHP6006</w:t>
      </w:r>
    </w:p>
    <w:p w14:paraId="6B2FE74F" w14:textId="77777777" w:rsidR="00717980" w:rsidRPr="001633CB" w:rsidRDefault="00717980" w:rsidP="001633CB">
      <w:pPr>
        <w:rPr>
          <w:rFonts w:ascii="Arial" w:hAnsi="Arial" w:cs="Arial"/>
          <w:b/>
          <w:sz w:val="32"/>
          <w:szCs w:val="32"/>
        </w:rPr>
      </w:pPr>
      <w:r w:rsidRPr="001633CB">
        <w:rPr>
          <w:rFonts w:ascii="Arial" w:hAnsi="Arial" w:cs="Arial"/>
          <w:b/>
          <w:sz w:val="32"/>
          <w:szCs w:val="32"/>
        </w:rPr>
        <w:t>Lecturer name: Bianca Sanfilippo ​</w:t>
      </w:r>
    </w:p>
    <w:p w14:paraId="27C9B085" w14:textId="021C27DC" w:rsidR="00717980" w:rsidRPr="001633CB" w:rsidRDefault="00717980" w:rsidP="001633CB">
      <w:pPr>
        <w:rPr>
          <w:rFonts w:ascii="Arial" w:hAnsi="Arial" w:cs="Arial"/>
          <w:b/>
          <w:sz w:val="32"/>
          <w:szCs w:val="32"/>
        </w:rPr>
      </w:pPr>
      <w:r w:rsidRPr="001633CB">
        <w:rPr>
          <w:rFonts w:ascii="Arial" w:hAnsi="Arial" w:cs="Arial"/>
          <w:b/>
          <w:sz w:val="32"/>
          <w:szCs w:val="32"/>
        </w:rPr>
        <w:t xml:space="preserve">Date:  </w:t>
      </w:r>
      <w:r w:rsidR="00491F3D" w:rsidRPr="001633CB">
        <w:rPr>
          <w:rFonts w:ascii="Arial" w:hAnsi="Arial" w:cs="Arial"/>
          <w:b/>
          <w:sz w:val="32"/>
          <w:szCs w:val="32"/>
        </w:rPr>
        <w:t>29/04/2022</w:t>
      </w:r>
    </w:p>
    <w:p w14:paraId="7F85AAAA" w14:textId="77777777" w:rsidR="00717980" w:rsidRDefault="00717980" w:rsidP="00717980">
      <w:pPr>
        <w:rPr>
          <w:rFonts w:ascii="Arial" w:hAnsi="Arial" w:cs="Arial"/>
          <w:b/>
          <w:sz w:val="40"/>
          <w:szCs w:val="40"/>
        </w:rPr>
      </w:pPr>
    </w:p>
    <w:p w14:paraId="45F13F7B" w14:textId="77777777" w:rsidR="00717980" w:rsidRDefault="00717980" w:rsidP="00717980"/>
    <w:p w14:paraId="531D381C" w14:textId="77777777" w:rsidR="00717980" w:rsidRDefault="00717980" w:rsidP="00717980"/>
    <w:p w14:paraId="22FE6FA0" w14:textId="77777777" w:rsidR="00717980" w:rsidRDefault="00717980" w:rsidP="00717980"/>
    <w:p w14:paraId="160D24B8" w14:textId="77777777" w:rsidR="00717980" w:rsidRDefault="00717980" w:rsidP="00717980">
      <w:pPr>
        <w:rPr>
          <w:sz w:val="44"/>
          <w:szCs w:val="44"/>
        </w:rPr>
      </w:pPr>
    </w:p>
    <w:sdt>
      <w:sdtPr>
        <w:rPr>
          <w:rFonts w:ascii="Arial" w:eastAsiaTheme="minorEastAsia" w:hAnsi="Arial" w:cs="Arial"/>
          <w:color w:val="auto"/>
          <w:sz w:val="28"/>
          <w:szCs w:val="28"/>
          <w:lang w:val="en-GB"/>
        </w:rPr>
        <w:id w:val="-1558616533"/>
        <w:docPartObj>
          <w:docPartGallery w:val="Table of Contents"/>
          <w:docPartUnique/>
        </w:docPartObj>
      </w:sdtPr>
      <w:sdtEndPr/>
      <w:sdtContent>
        <w:p w14:paraId="11466749" w14:textId="77777777" w:rsidR="00717980" w:rsidRDefault="00717980" w:rsidP="00717980">
          <w:pPr>
            <w:pStyle w:val="TOCHeading"/>
            <w:rPr>
              <w:rFonts w:ascii="Arial" w:hAnsi="Arial" w:cs="Arial"/>
              <w:sz w:val="28"/>
              <w:szCs w:val="28"/>
            </w:rPr>
          </w:pPr>
          <w:r w:rsidRPr="764DB60B">
            <w:rPr>
              <w:rFonts w:ascii="Arial" w:hAnsi="Arial" w:cs="Arial"/>
              <w:sz w:val="28"/>
              <w:szCs w:val="28"/>
            </w:rPr>
            <w:t>Contents</w:t>
          </w:r>
        </w:p>
        <w:p w14:paraId="54F51716" w14:textId="53234A4E" w:rsidR="00717980" w:rsidRDefault="00DE77EA" w:rsidP="00717980">
          <w:r>
            <w:t xml:space="preserve">                                                                                                                          Page</w:t>
          </w:r>
        </w:p>
        <w:p w14:paraId="27454248" w14:textId="1547C248" w:rsidR="00717980" w:rsidRPr="00DE77EA" w:rsidRDefault="00717980" w:rsidP="00717980">
          <w:pPr>
            <w:rPr>
              <w:rFonts w:ascii="Arial" w:hAnsi="Arial" w:cs="Arial"/>
              <w:sz w:val="28"/>
              <w:szCs w:val="28"/>
            </w:rPr>
          </w:pPr>
          <w:r w:rsidRPr="00DE77EA">
            <w:rPr>
              <w:rFonts w:ascii="Arial" w:hAnsi="Arial" w:cs="Arial"/>
              <w:b/>
              <w:bCs/>
              <w:sz w:val="28"/>
              <w:szCs w:val="28"/>
            </w:rPr>
            <w:t>Introduction</w:t>
          </w:r>
          <w:r w:rsidR="00DE77EA">
            <w:rPr>
              <w:rFonts w:ascii="Arial" w:hAnsi="Arial" w:cs="Arial"/>
              <w:sz w:val="28"/>
              <w:szCs w:val="28"/>
            </w:rPr>
            <w:t xml:space="preserve">  </w:t>
          </w:r>
          <w:r w:rsidRPr="00DE77EA">
            <w:rPr>
              <w:rFonts w:ascii="Arial" w:hAnsi="Arial" w:cs="Arial"/>
              <w:sz w:val="28"/>
              <w:szCs w:val="28"/>
            </w:rPr>
            <w:t xml:space="preserve"> </w:t>
          </w:r>
          <w:r w:rsidR="00DE77EA">
            <w:rPr>
              <w:rFonts w:ascii="Arial" w:hAnsi="Arial" w:cs="Arial"/>
              <w:sz w:val="28"/>
              <w:szCs w:val="28"/>
            </w:rPr>
            <w:t xml:space="preserve">                                                        </w:t>
          </w:r>
          <w:r w:rsidRPr="00DE77EA">
            <w:rPr>
              <w:rFonts w:ascii="Arial" w:hAnsi="Arial" w:cs="Arial"/>
              <w:b/>
              <w:bCs/>
              <w:sz w:val="28"/>
              <w:szCs w:val="28"/>
            </w:rPr>
            <w:t>3</w:t>
          </w:r>
        </w:p>
        <w:p w14:paraId="270C947B" w14:textId="1DF44C08" w:rsidR="00717980" w:rsidRPr="00DE77EA" w:rsidRDefault="00717980" w:rsidP="00717980">
          <w:pPr>
            <w:rPr>
              <w:rFonts w:ascii="Arial" w:hAnsi="Arial" w:cs="Arial"/>
              <w:sz w:val="28"/>
              <w:szCs w:val="28"/>
            </w:rPr>
          </w:pPr>
          <w:r w:rsidRPr="00DE77EA">
            <w:rPr>
              <w:rFonts w:ascii="Arial" w:hAnsi="Arial" w:cs="Arial"/>
              <w:b/>
              <w:bCs/>
              <w:sz w:val="28"/>
              <w:szCs w:val="28"/>
            </w:rPr>
            <w:t>General anxiety disorder</w:t>
          </w:r>
          <w:r w:rsidRPr="00DE77EA">
            <w:rPr>
              <w:rFonts w:ascii="Arial" w:hAnsi="Arial" w:cs="Arial"/>
              <w:sz w:val="28"/>
              <w:szCs w:val="28"/>
            </w:rPr>
            <w:t xml:space="preserve"> </w:t>
          </w:r>
          <w:r w:rsidR="00DE77EA">
            <w:rPr>
              <w:rFonts w:ascii="Arial" w:hAnsi="Arial" w:cs="Arial"/>
              <w:sz w:val="28"/>
              <w:szCs w:val="28"/>
            </w:rPr>
            <w:t xml:space="preserve">                                     </w:t>
          </w:r>
          <w:r w:rsidRPr="00DE77EA">
            <w:rPr>
              <w:rFonts w:ascii="Arial" w:hAnsi="Arial" w:cs="Arial"/>
              <w:b/>
              <w:bCs/>
              <w:sz w:val="28"/>
              <w:szCs w:val="28"/>
            </w:rPr>
            <w:t>3</w:t>
          </w:r>
        </w:p>
        <w:p w14:paraId="14A02F6E" w14:textId="05648250" w:rsidR="00DE77EA" w:rsidRPr="00DE77EA" w:rsidRDefault="00DE77EA" w:rsidP="00DE77EA">
          <w:pPr>
            <w:rPr>
              <w:rFonts w:ascii="Arial" w:eastAsia="Times New Roman" w:hAnsi="Arial" w:cs="Arial"/>
              <w:b/>
              <w:bCs/>
              <w:color w:val="000000"/>
              <w:sz w:val="28"/>
              <w:szCs w:val="28"/>
              <w:lang w:eastAsia="en-GB"/>
            </w:rPr>
          </w:pPr>
          <w:r w:rsidRPr="00DE77EA">
            <w:rPr>
              <w:rFonts w:ascii="Arial" w:eastAsia="Times New Roman" w:hAnsi="Arial" w:cs="Arial"/>
              <w:b/>
              <w:bCs/>
              <w:color w:val="000000"/>
              <w:sz w:val="28"/>
              <w:szCs w:val="28"/>
              <w:lang w:eastAsia="en-GB"/>
            </w:rPr>
            <w:t>Schizophrenia</w:t>
          </w:r>
          <w:r>
            <w:rPr>
              <w:rFonts w:ascii="Arial" w:eastAsia="Times New Roman" w:hAnsi="Arial" w:cs="Arial"/>
              <w:b/>
              <w:bCs/>
              <w:color w:val="000000"/>
              <w:sz w:val="28"/>
              <w:szCs w:val="28"/>
              <w:lang w:eastAsia="en-GB"/>
            </w:rPr>
            <w:t xml:space="preserve">                                                      10</w:t>
          </w:r>
        </w:p>
        <w:p w14:paraId="2B96EEBD" w14:textId="153A35D9" w:rsidR="00DE77EA" w:rsidRPr="00DE77EA" w:rsidRDefault="00DE77EA" w:rsidP="00DE77EA">
          <w:pPr>
            <w:rPr>
              <w:rFonts w:ascii="Arial" w:eastAsia="Times New Roman" w:hAnsi="Arial" w:cs="Arial"/>
              <w:b/>
              <w:bCs/>
              <w:color w:val="000000"/>
              <w:sz w:val="28"/>
              <w:szCs w:val="28"/>
              <w:lang w:eastAsia="en-GB"/>
            </w:rPr>
          </w:pPr>
          <w:r w:rsidRPr="00DE77EA">
            <w:rPr>
              <w:rFonts w:ascii="Arial" w:eastAsia="Times New Roman" w:hAnsi="Arial" w:cs="Arial"/>
              <w:b/>
              <w:bCs/>
              <w:color w:val="000000"/>
              <w:sz w:val="28"/>
              <w:szCs w:val="28"/>
              <w:lang w:eastAsia="en-GB"/>
            </w:rPr>
            <w:t>Autism</w:t>
          </w:r>
          <w:r>
            <w:rPr>
              <w:rFonts w:ascii="Arial" w:eastAsia="Times New Roman" w:hAnsi="Arial" w:cs="Arial"/>
              <w:b/>
              <w:bCs/>
              <w:color w:val="000000"/>
              <w:sz w:val="28"/>
              <w:szCs w:val="28"/>
              <w:lang w:eastAsia="en-GB"/>
            </w:rPr>
            <w:t xml:space="preserve">                                                                   18</w:t>
          </w:r>
        </w:p>
        <w:p w14:paraId="63209284" w14:textId="6CB6997E" w:rsidR="00DE77EA" w:rsidRDefault="00DE77EA" w:rsidP="00DE77EA">
          <w:pPr>
            <w:rPr>
              <w:rFonts w:ascii="Arial" w:eastAsia="Times New Roman" w:hAnsi="Arial" w:cs="Arial"/>
              <w:b/>
              <w:bCs/>
              <w:color w:val="000000"/>
              <w:sz w:val="28"/>
              <w:szCs w:val="28"/>
              <w:lang w:eastAsia="en-GB"/>
            </w:rPr>
          </w:pPr>
          <w:r w:rsidRPr="00DE77EA">
            <w:rPr>
              <w:rFonts w:ascii="Arial" w:eastAsia="Times New Roman" w:hAnsi="Arial" w:cs="Arial"/>
              <w:b/>
              <w:bCs/>
              <w:color w:val="000000"/>
              <w:sz w:val="28"/>
              <w:szCs w:val="28"/>
              <w:lang w:eastAsia="en-GB"/>
            </w:rPr>
            <w:t>Conclusion</w:t>
          </w:r>
          <w:r>
            <w:rPr>
              <w:rFonts w:ascii="Arial" w:eastAsia="Times New Roman" w:hAnsi="Arial" w:cs="Arial"/>
              <w:b/>
              <w:bCs/>
              <w:color w:val="000000"/>
              <w:sz w:val="28"/>
              <w:szCs w:val="28"/>
              <w:lang w:eastAsia="en-GB"/>
            </w:rPr>
            <w:t xml:space="preserve">                                                           </w:t>
          </w:r>
          <w:r w:rsidR="00653CBE">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23</w:t>
          </w:r>
        </w:p>
        <w:p w14:paraId="6C9624D2" w14:textId="77703B77" w:rsidR="00F93C80" w:rsidRDefault="00F93C80" w:rsidP="00DE77EA">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References                                                            23</w:t>
          </w:r>
        </w:p>
        <w:p w14:paraId="0DA04F0F" w14:textId="647D4038" w:rsidR="00F93C80" w:rsidRPr="00DE77EA" w:rsidRDefault="00F93C80" w:rsidP="00DE77EA">
          <w:pP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Appendix</w:t>
          </w:r>
          <w:r w:rsidR="00653CBE">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 xml:space="preserve">    </w:t>
          </w:r>
          <w:r w:rsidR="00653CBE">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 xml:space="preserve">                 </w:t>
          </w:r>
          <w:r w:rsidR="00653CBE">
            <w:rPr>
              <w:rFonts w:ascii="Arial" w:eastAsia="Times New Roman" w:hAnsi="Arial" w:cs="Arial"/>
              <w:b/>
              <w:bCs/>
              <w:color w:val="000000"/>
              <w:sz w:val="28"/>
              <w:szCs w:val="28"/>
              <w:lang w:eastAsia="en-GB"/>
            </w:rPr>
            <w:t xml:space="preserve"> </w:t>
          </w:r>
          <w:r>
            <w:rPr>
              <w:rFonts w:ascii="Arial" w:eastAsia="Times New Roman" w:hAnsi="Arial" w:cs="Arial"/>
              <w:b/>
              <w:bCs/>
              <w:color w:val="000000"/>
              <w:sz w:val="28"/>
              <w:szCs w:val="28"/>
              <w:lang w:eastAsia="en-GB"/>
            </w:rPr>
            <w:t xml:space="preserve">       </w:t>
          </w:r>
          <w:r w:rsidR="00653CBE">
            <w:rPr>
              <w:rFonts w:ascii="Arial" w:eastAsia="Times New Roman" w:hAnsi="Arial" w:cs="Arial"/>
              <w:b/>
              <w:bCs/>
              <w:color w:val="000000"/>
              <w:sz w:val="28"/>
              <w:szCs w:val="28"/>
              <w:lang w:eastAsia="en-GB"/>
            </w:rPr>
            <w:t>34</w:t>
          </w:r>
          <w:r>
            <w:rPr>
              <w:rFonts w:ascii="Arial" w:eastAsia="Times New Roman" w:hAnsi="Arial" w:cs="Arial"/>
              <w:b/>
              <w:bCs/>
              <w:color w:val="000000"/>
              <w:sz w:val="28"/>
              <w:szCs w:val="28"/>
              <w:lang w:eastAsia="en-GB"/>
            </w:rPr>
            <w:t xml:space="preserve">                              </w:t>
          </w:r>
        </w:p>
        <w:p w14:paraId="2E61E7FE" w14:textId="604856BE" w:rsidR="00DD182D" w:rsidRDefault="00DD182D" w:rsidP="00717980">
          <w:pPr>
            <w:rPr>
              <w:sz w:val="20"/>
              <w:szCs w:val="20"/>
            </w:rPr>
          </w:pPr>
        </w:p>
        <w:p w14:paraId="28A901BC" w14:textId="77777777" w:rsidR="00717980" w:rsidRDefault="00717980" w:rsidP="00717980">
          <w:pPr>
            <w:rPr>
              <w:sz w:val="20"/>
              <w:szCs w:val="20"/>
            </w:rPr>
          </w:pPr>
        </w:p>
        <w:p w14:paraId="76B454F9" w14:textId="77777777" w:rsidR="00717980" w:rsidRDefault="00717980" w:rsidP="00717980">
          <w:pPr>
            <w:rPr>
              <w:sz w:val="20"/>
              <w:szCs w:val="20"/>
            </w:rPr>
          </w:pPr>
        </w:p>
        <w:p w14:paraId="7F2CBFD3" w14:textId="77777777" w:rsidR="00717980" w:rsidRDefault="00717980" w:rsidP="00717980">
          <w:pPr>
            <w:rPr>
              <w:lang w:val="en-US"/>
            </w:rPr>
          </w:pPr>
        </w:p>
        <w:p w14:paraId="72C80D17" w14:textId="77777777" w:rsidR="00717980" w:rsidRPr="00391DE0" w:rsidRDefault="00AB26EA" w:rsidP="00717980">
          <w:pPr>
            <w:rPr>
              <w:lang w:val="en-US"/>
            </w:rPr>
          </w:pPr>
        </w:p>
      </w:sdtContent>
    </w:sdt>
    <w:p w14:paraId="7FAB2CE7" w14:textId="77777777" w:rsidR="00717980" w:rsidRPr="00391DE0" w:rsidRDefault="00717980" w:rsidP="00717980">
      <w:pPr>
        <w:rPr>
          <w:rFonts w:ascii="Arial" w:hAnsi="Arial" w:cs="Arial"/>
          <w:b/>
          <w:sz w:val="28"/>
          <w:szCs w:val="28"/>
        </w:rPr>
      </w:pPr>
    </w:p>
    <w:p w14:paraId="74A2A163" w14:textId="5310BACE" w:rsidR="00560A64" w:rsidRDefault="00AB26EA" w:rsidP="00717980">
      <w:pPr>
        <w:spacing w:line="360" w:lineRule="auto"/>
        <w:rPr>
          <w:rFonts w:ascii="Arial" w:hAnsi="Arial" w:cs="Arial"/>
        </w:rPr>
      </w:pPr>
    </w:p>
    <w:p w14:paraId="43DB462E" w14:textId="4E202847" w:rsidR="00717980" w:rsidRDefault="00717980" w:rsidP="00717980">
      <w:pPr>
        <w:spacing w:line="360" w:lineRule="auto"/>
        <w:rPr>
          <w:rFonts w:ascii="Arial" w:hAnsi="Arial" w:cs="Arial"/>
        </w:rPr>
      </w:pPr>
    </w:p>
    <w:p w14:paraId="42B61644" w14:textId="5E810CD0" w:rsidR="00717980" w:rsidRDefault="00717980" w:rsidP="00717980">
      <w:pPr>
        <w:spacing w:line="360" w:lineRule="auto"/>
        <w:rPr>
          <w:rFonts w:ascii="Arial" w:hAnsi="Arial" w:cs="Arial"/>
        </w:rPr>
      </w:pPr>
    </w:p>
    <w:p w14:paraId="17D566CD" w14:textId="70D574C7" w:rsidR="00717980" w:rsidRDefault="00717980" w:rsidP="00717980">
      <w:pPr>
        <w:spacing w:line="360" w:lineRule="auto"/>
        <w:rPr>
          <w:rFonts w:ascii="Arial" w:hAnsi="Arial" w:cs="Arial"/>
        </w:rPr>
      </w:pPr>
    </w:p>
    <w:p w14:paraId="47EDD9DF" w14:textId="0ACC294A" w:rsidR="00717980" w:rsidRDefault="00717980" w:rsidP="00717980">
      <w:pPr>
        <w:spacing w:line="360" w:lineRule="auto"/>
        <w:rPr>
          <w:rFonts w:ascii="Arial" w:hAnsi="Arial" w:cs="Arial"/>
        </w:rPr>
      </w:pPr>
    </w:p>
    <w:p w14:paraId="5558B73A" w14:textId="477A0084" w:rsidR="00717980" w:rsidRDefault="00717980" w:rsidP="00717980">
      <w:pPr>
        <w:spacing w:line="360" w:lineRule="auto"/>
        <w:rPr>
          <w:rFonts w:ascii="Arial" w:hAnsi="Arial" w:cs="Arial"/>
        </w:rPr>
      </w:pPr>
    </w:p>
    <w:p w14:paraId="2E7296A1" w14:textId="7D096DAF" w:rsidR="00717980" w:rsidRDefault="00717980" w:rsidP="00717980">
      <w:pPr>
        <w:spacing w:line="360" w:lineRule="auto"/>
        <w:rPr>
          <w:rFonts w:ascii="Arial" w:hAnsi="Arial" w:cs="Arial"/>
        </w:rPr>
      </w:pPr>
    </w:p>
    <w:p w14:paraId="6DC1D28D" w14:textId="3FB74E5A" w:rsidR="00717980" w:rsidRDefault="00717980" w:rsidP="00717980">
      <w:pPr>
        <w:spacing w:line="360" w:lineRule="auto"/>
        <w:rPr>
          <w:rFonts w:ascii="Arial" w:hAnsi="Arial" w:cs="Arial"/>
        </w:rPr>
      </w:pPr>
    </w:p>
    <w:p w14:paraId="7645B885" w14:textId="6BC4C0BF" w:rsidR="00717980" w:rsidRDefault="00717980" w:rsidP="00717980">
      <w:pPr>
        <w:spacing w:line="360" w:lineRule="auto"/>
        <w:rPr>
          <w:rFonts w:ascii="Arial" w:hAnsi="Arial" w:cs="Arial"/>
        </w:rPr>
      </w:pPr>
    </w:p>
    <w:p w14:paraId="76235818" w14:textId="44F78289" w:rsidR="00717980" w:rsidRDefault="00717980" w:rsidP="00717980">
      <w:pPr>
        <w:spacing w:line="360" w:lineRule="auto"/>
        <w:rPr>
          <w:rFonts w:ascii="Arial" w:hAnsi="Arial" w:cs="Arial"/>
        </w:rPr>
      </w:pPr>
    </w:p>
    <w:p w14:paraId="6657984F" w14:textId="497B0709" w:rsidR="00717980" w:rsidRDefault="00717980" w:rsidP="00717980">
      <w:pPr>
        <w:spacing w:line="360" w:lineRule="auto"/>
        <w:rPr>
          <w:rFonts w:ascii="Arial" w:hAnsi="Arial" w:cs="Arial"/>
        </w:rPr>
      </w:pPr>
    </w:p>
    <w:p w14:paraId="2B13E58D" w14:textId="355A2AF0" w:rsidR="00717980" w:rsidRDefault="00717980" w:rsidP="00717980">
      <w:pPr>
        <w:spacing w:line="360" w:lineRule="auto"/>
        <w:rPr>
          <w:rFonts w:ascii="Arial" w:hAnsi="Arial" w:cs="Arial"/>
        </w:rPr>
      </w:pPr>
    </w:p>
    <w:p w14:paraId="5F2E156C" w14:textId="0A0DEE24" w:rsidR="00717980" w:rsidRPr="00CB4E94" w:rsidRDefault="00717980" w:rsidP="00717980">
      <w:pPr>
        <w:spacing w:line="360" w:lineRule="auto"/>
        <w:rPr>
          <w:rFonts w:ascii="Arial" w:hAnsi="Arial" w:cs="Arial"/>
          <w:b/>
          <w:bCs/>
          <w:sz w:val="28"/>
          <w:szCs w:val="28"/>
        </w:rPr>
      </w:pPr>
      <w:r w:rsidRPr="00CB4E94">
        <w:rPr>
          <w:rFonts w:ascii="Arial" w:hAnsi="Arial" w:cs="Arial"/>
          <w:b/>
          <w:bCs/>
          <w:sz w:val="28"/>
          <w:szCs w:val="28"/>
        </w:rPr>
        <w:t>Introduction</w:t>
      </w:r>
    </w:p>
    <w:p w14:paraId="17BF18F3" w14:textId="55B48F39" w:rsidR="00DC3817" w:rsidRPr="00CB0847" w:rsidRDefault="00D30877" w:rsidP="00434380">
      <w:pPr>
        <w:shd w:val="clear" w:color="auto" w:fill="FFFFFF"/>
        <w:spacing w:after="0" w:line="360" w:lineRule="auto"/>
        <w:rPr>
          <w:rFonts w:ascii="Arial" w:eastAsia="Times New Roman" w:hAnsi="Arial" w:cs="Arial"/>
          <w:color w:val="000000"/>
          <w:lang w:eastAsia="en-GB"/>
        </w:rPr>
      </w:pPr>
      <w:r>
        <w:rPr>
          <w:rFonts w:ascii="Arial" w:hAnsi="Arial" w:cs="Arial"/>
        </w:rPr>
        <w:t>Over</w:t>
      </w:r>
      <w:r w:rsidR="0093401C" w:rsidRPr="0093401C">
        <w:rPr>
          <w:rFonts w:ascii="Arial" w:hAnsi="Arial" w:cs="Arial"/>
        </w:rPr>
        <w:t xml:space="preserve"> the last few years, the number of people w</w:t>
      </w:r>
      <w:r>
        <w:rPr>
          <w:rFonts w:ascii="Arial" w:hAnsi="Arial" w:cs="Arial"/>
        </w:rPr>
        <w:t>ith</w:t>
      </w:r>
      <w:r w:rsidR="0093401C" w:rsidRPr="0093401C">
        <w:rPr>
          <w:rFonts w:ascii="Arial" w:hAnsi="Arial" w:cs="Arial"/>
        </w:rPr>
        <w:t xml:space="preserve"> mental health problems has gone up. </w:t>
      </w:r>
      <w:r w:rsidR="00FA4DF5" w:rsidRPr="00CB0847">
        <w:rPr>
          <w:rFonts w:ascii="Arial" w:eastAsia="Times New Roman" w:hAnsi="Arial" w:cs="Arial"/>
          <w:color w:val="000000"/>
          <w:lang w:eastAsia="en-GB"/>
        </w:rPr>
        <w:t xml:space="preserve">(Mind UK, 2020) </w:t>
      </w:r>
      <w:r w:rsidR="00B54CA8" w:rsidRPr="00B54CA8">
        <w:rPr>
          <w:rFonts w:ascii="Arial" w:eastAsia="Times New Roman" w:hAnsi="Arial" w:cs="Arial"/>
          <w:color w:val="000000"/>
          <w:lang w:eastAsia="en-GB"/>
        </w:rPr>
        <w:t xml:space="preserve">Mental health is as vital to total well-being as physical health since it </w:t>
      </w:r>
      <w:r w:rsidR="00B54CA8">
        <w:rPr>
          <w:rFonts w:ascii="Arial" w:eastAsia="Times New Roman" w:hAnsi="Arial" w:cs="Arial"/>
          <w:color w:val="000000"/>
          <w:lang w:eastAsia="en-GB"/>
        </w:rPr>
        <w:t>a</w:t>
      </w:r>
      <w:r w:rsidR="00B54CA8" w:rsidRPr="00B54CA8">
        <w:rPr>
          <w:rFonts w:ascii="Arial" w:eastAsia="Times New Roman" w:hAnsi="Arial" w:cs="Arial"/>
          <w:color w:val="000000"/>
          <w:lang w:eastAsia="en-GB"/>
        </w:rPr>
        <w:t xml:space="preserve">ffects cognition, perception, and behaviour. </w:t>
      </w:r>
      <w:r w:rsidR="00682642" w:rsidRPr="00CB0847">
        <w:rPr>
          <w:rFonts w:ascii="Arial" w:eastAsia="Times New Roman" w:hAnsi="Arial" w:cs="Arial"/>
          <w:color w:val="000000"/>
          <w:lang w:eastAsia="en-GB"/>
        </w:rPr>
        <w:t xml:space="preserve">(CDC, 2021) </w:t>
      </w:r>
      <w:r w:rsidR="00B54CA8" w:rsidRPr="00B54CA8">
        <w:rPr>
          <w:rFonts w:ascii="Arial" w:hAnsi="Arial" w:cs="Arial"/>
        </w:rPr>
        <w:t xml:space="preserve">Mental diseases are responsible for 14.3% of worldwide mortality, or approximately 8 million deaths annually, with around 22,589 in England and Wales. </w:t>
      </w:r>
      <w:r w:rsidR="00D901FD" w:rsidRPr="00CB0847">
        <w:rPr>
          <w:rFonts w:ascii="Arial" w:eastAsia="Times New Roman" w:hAnsi="Arial" w:cs="Arial"/>
          <w:color w:val="000000"/>
          <w:lang w:eastAsia="en-GB"/>
        </w:rPr>
        <w:t>(Walker</w:t>
      </w:r>
      <w:r w:rsidR="001B4C50" w:rsidRPr="00CB0847">
        <w:rPr>
          <w:rFonts w:ascii="Arial" w:eastAsia="Times New Roman" w:hAnsi="Arial" w:cs="Arial"/>
          <w:color w:val="000000"/>
          <w:lang w:eastAsia="en-GB"/>
        </w:rPr>
        <w:t xml:space="preserve"> et al</w:t>
      </w:r>
      <w:r w:rsidR="00D901FD" w:rsidRPr="00CB0847">
        <w:rPr>
          <w:rFonts w:ascii="Arial" w:eastAsia="Times New Roman" w:hAnsi="Arial" w:cs="Arial"/>
          <w:color w:val="000000"/>
          <w:lang w:eastAsia="en-GB"/>
        </w:rPr>
        <w:t>, 2015)</w:t>
      </w:r>
      <w:r w:rsidR="00D901FD" w:rsidRPr="00CB0847">
        <w:rPr>
          <w:rFonts w:ascii="Arial" w:hAnsi="Arial" w:cs="Arial"/>
          <w:color w:val="000000"/>
        </w:rPr>
        <w:t xml:space="preserve"> </w:t>
      </w:r>
      <w:r w:rsidR="00D901FD" w:rsidRPr="00CB0847">
        <w:rPr>
          <w:rFonts w:ascii="Arial" w:eastAsia="Times New Roman" w:hAnsi="Arial" w:cs="Arial"/>
          <w:color w:val="000000"/>
          <w:lang w:eastAsia="en-GB"/>
        </w:rPr>
        <w:t xml:space="preserve">(Statista, 2022) </w:t>
      </w:r>
      <w:r w:rsidR="001B4C50" w:rsidRPr="00CB0847">
        <w:rPr>
          <w:rFonts w:ascii="Arial" w:eastAsia="Times New Roman" w:hAnsi="Arial" w:cs="Arial"/>
          <w:color w:val="000000"/>
          <w:lang w:eastAsia="en-GB"/>
        </w:rPr>
        <w:t xml:space="preserve">In the UK, the Mental act 1983 defines </w:t>
      </w:r>
      <w:r w:rsidR="00682EA5">
        <w:rPr>
          <w:rFonts w:ascii="Arial" w:eastAsia="Times New Roman" w:hAnsi="Arial" w:cs="Arial"/>
          <w:color w:val="000000"/>
          <w:lang w:eastAsia="en-GB"/>
        </w:rPr>
        <w:t>‘</w:t>
      </w:r>
      <w:r w:rsidR="001B4C50" w:rsidRPr="00CB0847">
        <w:rPr>
          <w:rFonts w:ascii="Arial" w:eastAsia="Times New Roman" w:hAnsi="Arial" w:cs="Arial"/>
          <w:color w:val="000000"/>
          <w:lang w:eastAsia="en-GB"/>
        </w:rPr>
        <w:t>Mental Disorder</w:t>
      </w:r>
      <w:r w:rsidR="00682EA5">
        <w:rPr>
          <w:rFonts w:ascii="Arial" w:eastAsia="Times New Roman" w:hAnsi="Arial" w:cs="Arial"/>
          <w:color w:val="000000"/>
          <w:lang w:eastAsia="en-GB"/>
        </w:rPr>
        <w:t>’</w:t>
      </w:r>
      <w:r w:rsidR="001B4C50" w:rsidRPr="00CB0847">
        <w:rPr>
          <w:rFonts w:ascii="Arial" w:eastAsia="Times New Roman" w:hAnsi="Arial" w:cs="Arial"/>
          <w:color w:val="000000"/>
          <w:lang w:eastAsia="en-GB"/>
        </w:rPr>
        <w:t xml:space="preserve"> as </w:t>
      </w:r>
      <w:r w:rsidR="00682EA5">
        <w:rPr>
          <w:rFonts w:ascii="Arial" w:eastAsia="Times New Roman" w:hAnsi="Arial" w:cs="Arial"/>
          <w:color w:val="000000"/>
          <w:lang w:eastAsia="en-GB"/>
        </w:rPr>
        <w:t>‘</w:t>
      </w:r>
      <w:r w:rsidR="001B4C50" w:rsidRPr="00CB0847">
        <w:rPr>
          <w:rFonts w:ascii="Arial" w:eastAsia="Times New Roman" w:hAnsi="Arial" w:cs="Arial"/>
          <w:color w:val="000000"/>
          <w:lang w:eastAsia="en-GB"/>
        </w:rPr>
        <w:t>Any disorder or disability of the mind</w:t>
      </w:r>
      <w:r w:rsidR="00682EA5">
        <w:rPr>
          <w:rFonts w:ascii="Arial" w:eastAsia="Times New Roman" w:hAnsi="Arial" w:cs="Arial"/>
          <w:color w:val="000000"/>
          <w:lang w:eastAsia="en-GB"/>
        </w:rPr>
        <w:t>’</w:t>
      </w:r>
      <w:r w:rsidR="001B4C50" w:rsidRPr="00CB0847">
        <w:rPr>
          <w:rFonts w:ascii="Arial" w:eastAsia="Times New Roman" w:hAnsi="Arial" w:cs="Arial"/>
          <w:color w:val="000000"/>
          <w:lang w:eastAsia="en-GB"/>
        </w:rPr>
        <w:t>.</w:t>
      </w:r>
      <w:r w:rsidR="001B4C50" w:rsidRPr="00CB0847">
        <w:rPr>
          <w:rFonts w:ascii="Arial" w:hAnsi="Arial" w:cs="Arial"/>
          <w:color w:val="000000"/>
        </w:rPr>
        <w:t xml:space="preserve"> </w:t>
      </w:r>
      <w:r w:rsidR="00FF0732" w:rsidRPr="00CB0847">
        <w:rPr>
          <w:rFonts w:ascii="Arial" w:eastAsia="Times New Roman" w:hAnsi="Arial" w:cs="Arial"/>
          <w:color w:val="000000"/>
          <w:lang w:eastAsia="en-GB"/>
        </w:rPr>
        <w:t>(Legislation.gov.uk, 1983)</w:t>
      </w:r>
      <w:r w:rsidR="00CB0847">
        <w:rPr>
          <w:rFonts w:ascii="Arial" w:eastAsia="Times New Roman" w:hAnsi="Arial" w:cs="Arial"/>
          <w:color w:val="000000"/>
          <w:lang w:eastAsia="en-GB"/>
        </w:rPr>
        <w:t xml:space="preserve"> </w:t>
      </w:r>
      <w:r w:rsidR="00C21CF9" w:rsidRPr="00CB0847">
        <w:rPr>
          <w:rFonts w:ascii="Arial" w:eastAsia="Times New Roman" w:hAnsi="Arial" w:cs="Arial"/>
          <w:color w:val="000000"/>
          <w:lang w:eastAsia="en-GB"/>
        </w:rPr>
        <w:t>In 2017, 792 million or 10.7% of the world population</w:t>
      </w:r>
      <w:r w:rsidR="00DC3817" w:rsidRPr="00CB0847">
        <w:rPr>
          <w:rFonts w:ascii="Arial" w:eastAsia="Times New Roman" w:hAnsi="Arial" w:cs="Arial"/>
          <w:color w:val="000000"/>
          <w:lang w:eastAsia="en-GB"/>
        </w:rPr>
        <w:t>,</w:t>
      </w:r>
      <w:r w:rsidR="00C21CF9" w:rsidRPr="00CB0847">
        <w:rPr>
          <w:rFonts w:ascii="Arial" w:eastAsia="Times New Roman" w:hAnsi="Arial" w:cs="Arial"/>
          <w:color w:val="000000"/>
          <w:lang w:eastAsia="en-GB"/>
        </w:rPr>
        <w:t xml:space="preserve"> </w:t>
      </w:r>
      <w:r w:rsidR="00DC3817" w:rsidRPr="00CB0847">
        <w:rPr>
          <w:rFonts w:ascii="Arial" w:eastAsia="Times New Roman" w:hAnsi="Arial" w:cs="Arial"/>
          <w:color w:val="000000"/>
          <w:lang w:eastAsia="en-GB"/>
        </w:rPr>
        <w:t>suffered</w:t>
      </w:r>
      <w:r w:rsidR="00C21CF9" w:rsidRPr="00CB0847">
        <w:rPr>
          <w:rFonts w:ascii="Arial" w:eastAsia="Times New Roman" w:hAnsi="Arial" w:cs="Arial"/>
          <w:color w:val="000000"/>
          <w:lang w:eastAsia="en-GB"/>
        </w:rPr>
        <w:t xml:space="preserve"> from various mental illnesses.</w:t>
      </w:r>
      <w:r w:rsidR="00C21CF9" w:rsidRPr="00CB0847">
        <w:rPr>
          <w:rFonts w:ascii="Arial" w:hAnsi="Arial" w:cs="Arial"/>
          <w:color w:val="000000"/>
        </w:rPr>
        <w:t xml:space="preserve"> </w:t>
      </w:r>
      <w:r w:rsidR="00C21CF9" w:rsidRPr="00CB0847">
        <w:rPr>
          <w:rFonts w:ascii="Arial" w:eastAsia="Times New Roman" w:hAnsi="Arial" w:cs="Arial"/>
          <w:color w:val="000000"/>
          <w:lang w:eastAsia="en-GB"/>
        </w:rPr>
        <w:t>(Ritchie et al, 2018)</w:t>
      </w:r>
      <w:r w:rsidR="00DC3817" w:rsidRPr="00CB0847">
        <w:rPr>
          <w:rFonts w:ascii="Arial" w:eastAsia="Times New Roman" w:hAnsi="Arial" w:cs="Arial"/>
          <w:color w:val="000000"/>
          <w:lang w:eastAsia="en-GB"/>
        </w:rPr>
        <w:t xml:space="preserve"> </w:t>
      </w:r>
      <w:r w:rsidR="00B54CA8" w:rsidRPr="00B54CA8">
        <w:rPr>
          <w:rFonts w:ascii="Arial" w:eastAsia="Times New Roman" w:hAnsi="Arial" w:cs="Arial"/>
          <w:color w:val="000000"/>
          <w:lang w:eastAsia="en-GB"/>
        </w:rPr>
        <w:t xml:space="preserve">Mental </w:t>
      </w:r>
      <w:r w:rsidR="00B54CA8">
        <w:rPr>
          <w:rFonts w:ascii="Arial" w:eastAsia="Times New Roman" w:hAnsi="Arial" w:cs="Arial"/>
          <w:color w:val="000000"/>
          <w:lang w:eastAsia="en-GB"/>
        </w:rPr>
        <w:t>disorders</w:t>
      </w:r>
      <w:r w:rsidR="00B54CA8" w:rsidRPr="00B54CA8">
        <w:rPr>
          <w:rFonts w:ascii="Arial" w:eastAsia="Times New Roman" w:hAnsi="Arial" w:cs="Arial"/>
          <w:color w:val="000000"/>
          <w:lang w:eastAsia="en-GB"/>
        </w:rPr>
        <w:t xml:space="preserve"> affect 1 in 4 persons in the UK, costing the economy about £118 billion, or 5% of GDP. </w:t>
      </w:r>
      <w:r w:rsidR="002E3751" w:rsidRPr="00CB0847">
        <w:rPr>
          <w:rFonts w:ascii="Arial" w:eastAsia="Times New Roman" w:hAnsi="Arial" w:cs="Arial"/>
          <w:color w:val="000000"/>
          <w:lang w:eastAsia="en-GB"/>
        </w:rPr>
        <w:t>(Mind UK, 2020)</w:t>
      </w:r>
      <w:r w:rsidR="00DC3817" w:rsidRPr="00CB0847">
        <w:rPr>
          <w:rFonts w:ascii="Arial" w:eastAsia="Times New Roman" w:hAnsi="Arial" w:cs="Arial"/>
          <w:color w:val="000000"/>
          <w:lang w:eastAsia="en-GB"/>
        </w:rPr>
        <w:t xml:space="preserve"> (LSE, 2022)</w:t>
      </w:r>
    </w:p>
    <w:p w14:paraId="1208A8EA" w14:textId="49640167" w:rsidR="00D901FD" w:rsidRPr="00CB0847" w:rsidRDefault="002E3751" w:rsidP="00434380">
      <w:pPr>
        <w:shd w:val="clear" w:color="auto" w:fill="FFFFFF"/>
        <w:spacing w:after="0" w:line="360" w:lineRule="auto"/>
        <w:rPr>
          <w:rFonts w:ascii="Arial" w:eastAsia="Times New Roman" w:hAnsi="Arial" w:cs="Arial"/>
          <w:color w:val="000000"/>
          <w:lang w:eastAsia="en-GB"/>
        </w:rPr>
      </w:pPr>
      <w:r w:rsidRPr="00CB0847">
        <w:rPr>
          <w:rFonts w:ascii="Arial" w:eastAsia="Times New Roman" w:hAnsi="Arial" w:cs="Arial"/>
          <w:color w:val="000000"/>
          <w:lang w:eastAsia="en-GB"/>
        </w:rPr>
        <w:t xml:space="preserve">This </w:t>
      </w:r>
      <w:r w:rsidR="00B951AF" w:rsidRPr="00CB0847">
        <w:rPr>
          <w:rFonts w:ascii="Arial" w:eastAsia="Times New Roman" w:hAnsi="Arial" w:cs="Arial"/>
          <w:color w:val="000000"/>
          <w:lang w:eastAsia="en-GB"/>
        </w:rPr>
        <w:t>report</w:t>
      </w:r>
      <w:r w:rsidRPr="00CB0847">
        <w:rPr>
          <w:rFonts w:ascii="Arial" w:eastAsia="Times New Roman" w:hAnsi="Arial" w:cs="Arial"/>
          <w:color w:val="000000"/>
          <w:lang w:eastAsia="en-GB"/>
        </w:rPr>
        <w:t xml:space="preserve"> critically </w:t>
      </w:r>
      <w:r w:rsidR="00B951AF" w:rsidRPr="00CB0847">
        <w:rPr>
          <w:rFonts w:ascii="Arial" w:eastAsia="Times New Roman" w:hAnsi="Arial" w:cs="Arial"/>
          <w:color w:val="000000"/>
          <w:lang w:eastAsia="en-GB"/>
        </w:rPr>
        <w:t>analyses</w:t>
      </w:r>
      <w:r w:rsidRPr="00CB0847">
        <w:rPr>
          <w:rFonts w:ascii="Arial" w:eastAsia="Times New Roman" w:hAnsi="Arial" w:cs="Arial"/>
          <w:color w:val="000000"/>
          <w:lang w:eastAsia="en-GB"/>
        </w:rPr>
        <w:t xml:space="preserve"> the categori</w:t>
      </w:r>
      <w:r w:rsidR="00B951AF" w:rsidRPr="00CB0847">
        <w:rPr>
          <w:rFonts w:ascii="Arial" w:eastAsia="Times New Roman" w:hAnsi="Arial" w:cs="Arial"/>
          <w:color w:val="000000"/>
          <w:lang w:eastAsia="en-GB"/>
        </w:rPr>
        <w:t>s</w:t>
      </w:r>
      <w:r w:rsidRPr="00CB0847">
        <w:rPr>
          <w:rFonts w:ascii="Arial" w:eastAsia="Times New Roman" w:hAnsi="Arial" w:cs="Arial"/>
          <w:color w:val="000000"/>
          <w:lang w:eastAsia="en-GB"/>
        </w:rPr>
        <w:t>ation, diagnosis, treatment, and rehabilitation assessments for three major mental diseases from the ICD-10 (WHO</w:t>
      </w:r>
      <w:proofErr w:type="gramStart"/>
      <w:r w:rsidRPr="00CB0847">
        <w:rPr>
          <w:rFonts w:ascii="Arial" w:eastAsia="Times New Roman" w:hAnsi="Arial" w:cs="Arial"/>
          <w:color w:val="000000"/>
          <w:lang w:eastAsia="en-GB"/>
        </w:rPr>
        <w:t>);</w:t>
      </w:r>
      <w:proofErr w:type="gramEnd"/>
      <w:r w:rsidRPr="00CB0847">
        <w:rPr>
          <w:rFonts w:ascii="Arial" w:eastAsia="Times New Roman" w:hAnsi="Arial" w:cs="Arial"/>
          <w:color w:val="000000"/>
          <w:lang w:eastAsia="en-GB"/>
        </w:rPr>
        <w:t xml:space="preserve"> </w:t>
      </w:r>
      <w:r w:rsidRPr="00CB0847">
        <w:rPr>
          <w:rFonts w:ascii="Arial" w:eastAsia="Times New Roman" w:hAnsi="Arial" w:cs="Arial"/>
          <w:b/>
          <w:bCs/>
          <w:color w:val="000000"/>
          <w:lang w:eastAsia="en-GB"/>
        </w:rPr>
        <w:t>General Anxiety Disorder, Schizophrenia, and Autism</w:t>
      </w:r>
      <w:r w:rsidRPr="00CB0847">
        <w:rPr>
          <w:rFonts w:ascii="Arial" w:eastAsia="Times New Roman" w:hAnsi="Arial" w:cs="Arial"/>
          <w:color w:val="000000"/>
          <w:lang w:eastAsia="en-GB"/>
        </w:rPr>
        <w:t>.</w:t>
      </w:r>
    </w:p>
    <w:p w14:paraId="1C96ACEE" w14:textId="5B74D823" w:rsidR="00325A03" w:rsidRDefault="00325A03" w:rsidP="00D901FD">
      <w:pPr>
        <w:shd w:val="clear" w:color="auto" w:fill="FFFFFF"/>
        <w:spacing w:after="0" w:line="240" w:lineRule="auto"/>
        <w:rPr>
          <w:rFonts w:ascii="Arial" w:eastAsia="Times New Roman" w:hAnsi="Arial" w:cs="Arial"/>
          <w:color w:val="000000"/>
          <w:lang w:eastAsia="en-GB"/>
        </w:rPr>
      </w:pPr>
    </w:p>
    <w:p w14:paraId="2C94A0F7" w14:textId="4E44C937" w:rsidR="00325A03" w:rsidRPr="00CB4E94" w:rsidRDefault="00325A03" w:rsidP="001D0130">
      <w:pPr>
        <w:shd w:val="clear" w:color="auto" w:fill="FFFFFF"/>
        <w:spacing w:after="0" w:line="240" w:lineRule="auto"/>
        <w:jc w:val="center"/>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t>General Anxiety Disorder (GAD)</w:t>
      </w:r>
    </w:p>
    <w:p w14:paraId="3FE822AA" w14:textId="77777777" w:rsidR="001D0130" w:rsidRPr="00413F24" w:rsidRDefault="001D0130" w:rsidP="001D0130">
      <w:pPr>
        <w:shd w:val="clear" w:color="auto" w:fill="FFFFFF"/>
        <w:spacing w:after="0" w:line="240" w:lineRule="auto"/>
        <w:rPr>
          <w:rFonts w:ascii="Arial" w:eastAsia="Times New Roman" w:hAnsi="Arial" w:cs="Arial"/>
          <w:b/>
          <w:bCs/>
          <w:color w:val="000000"/>
          <w:lang w:eastAsia="en-GB"/>
        </w:rPr>
      </w:pPr>
    </w:p>
    <w:p w14:paraId="39E81A02" w14:textId="00B80744" w:rsidR="00D901FD" w:rsidRPr="00413F24" w:rsidRDefault="001D0130" w:rsidP="00D901FD">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noProof/>
          <w:color w:val="000000"/>
          <w:lang w:eastAsia="en-GB"/>
        </w:rPr>
        <w:drawing>
          <wp:inline distT="0" distB="0" distL="0" distR="0" wp14:anchorId="4A10B466" wp14:editId="43D7A295">
            <wp:extent cx="5600700" cy="3840480"/>
            <wp:effectExtent l="0" t="0" r="0" b="7620"/>
            <wp:docPr id="4" name="Picture 4" descr="A person writing on a chalk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riting on a chalkboard&#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638486" cy="3866390"/>
                    </a:xfrm>
                    <a:prstGeom prst="rect">
                      <a:avLst/>
                    </a:prstGeom>
                  </pic:spPr>
                </pic:pic>
              </a:graphicData>
            </a:graphic>
          </wp:inline>
        </w:drawing>
      </w:r>
    </w:p>
    <w:p w14:paraId="2EFB7E51" w14:textId="0129AF44" w:rsidR="001D0130" w:rsidRPr="00413F24" w:rsidRDefault="001D0130" w:rsidP="00D901FD">
      <w:pPr>
        <w:shd w:val="clear" w:color="auto" w:fill="FFFFFF"/>
        <w:spacing w:after="0" w:line="240" w:lineRule="auto"/>
        <w:rPr>
          <w:rFonts w:ascii="Arial" w:eastAsia="Times New Roman" w:hAnsi="Arial" w:cs="Arial"/>
          <w:color w:val="000000"/>
          <w:lang w:eastAsia="en-GB"/>
        </w:rPr>
      </w:pPr>
    </w:p>
    <w:p w14:paraId="37356768" w14:textId="476CA908" w:rsidR="001D0130" w:rsidRPr="00CB4E94" w:rsidRDefault="001D0130" w:rsidP="00D760C7">
      <w:pPr>
        <w:shd w:val="clear" w:color="auto" w:fill="FFFFFF"/>
        <w:spacing w:after="0" w:line="360" w:lineRule="auto"/>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lastRenderedPageBreak/>
        <w:t>Definition</w:t>
      </w:r>
    </w:p>
    <w:p w14:paraId="2E9D806F" w14:textId="77777777" w:rsidR="001D0130" w:rsidRPr="00413F24" w:rsidRDefault="001D0130" w:rsidP="00D760C7">
      <w:pPr>
        <w:shd w:val="clear" w:color="auto" w:fill="FFFFFF"/>
        <w:spacing w:after="0" w:line="360" w:lineRule="auto"/>
        <w:rPr>
          <w:rFonts w:ascii="Arial" w:eastAsia="Times New Roman" w:hAnsi="Arial" w:cs="Arial"/>
          <w:color w:val="000000"/>
          <w:lang w:eastAsia="en-GB"/>
        </w:rPr>
      </w:pPr>
    </w:p>
    <w:p w14:paraId="15674320" w14:textId="7C806EB4" w:rsidR="00D875CD" w:rsidRPr="00413F24" w:rsidRDefault="00797F9E" w:rsidP="00D760C7">
      <w:pPr>
        <w:shd w:val="clear" w:color="auto" w:fill="FFFFFF"/>
        <w:spacing w:after="0" w:line="360" w:lineRule="auto"/>
        <w:rPr>
          <w:rFonts w:ascii="Arial" w:eastAsia="Times New Roman" w:hAnsi="Arial" w:cs="Arial"/>
          <w:color w:val="000000"/>
          <w:lang w:eastAsia="en-GB"/>
        </w:rPr>
      </w:pPr>
      <w:r w:rsidRPr="00413F24">
        <w:rPr>
          <w:rFonts w:ascii="Arial" w:hAnsi="Arial" w:cs="Arial"/>
        </w:rPr>
        <w:t xml:space="preserve">General anxiety disorder is a mental </w:t>
      </w:r>
      <w:r w:rsidR="00E43457" w:rsidRPr="00413F24">
        <w:rPr>
          <w:rFonts w:ascii="Arial" w:hAnsi="Arial" w:cs="Arial"/>
        </w:rPr>
        <w:t xml:space="preserve">illness </w:t>
      </w:r>
      <w:r w:rsidRPr="00413F24">
        <w:rPr>
          <w:rFonts w:ascii="Arial" w:hAnsi="Arial" w:cs="Arial"/>
        </w:rPr>
        <w:t>distinguished by extreme, constant, and unreasonable concern over minor matters</w:t>
      </w:r>
      <w:r w:rsidR="00E43457" w:rsidRPr="00413F24">
        <w:rPr>
          <w:rFonts w:ascii="Arial" w:hAnsi="Arial" w:cs="Arial"/>
        </w:rPr>
        <w:t xml:space="preserve"> affecting the physical, </w:t>
      </w:r>
      <w:proofErr w:type="gramStart"/>
      <w:r w:rsidR="00E43457" w:rsidRPr="00413F24">
        <w:rPr>
          <w:rFonts w:ascii="Arial" w:hAnsi="Arial" w:cs="Arial"/>
        </w:rPr>
        <w:t>mental</w:t>
      </w:r>
      <w:proofErr w:type="gramEnd"/>
      <w:r w:rsidR="00E43457" w:rsidRPr="00413F24">
        <w:rPr>
          <w:rFonts w:ascii="Arial" w:hAnsi="Arial" w:cs="Arial"/>
        </w:rPr>
        <w:t xml:space="preserve"> and social </w:t>
      </w:r>
      <w:proofErr w:type="spellStart"/>
      <w:r w:rsidR="00E43457" w:rsidRPr="00413F24">
        <w:rPr>
          <w:rFonts w:ascii="Arial" w:hAnsi="Arial" w:cs="Arial"/>
        </w:rPr>
        <w:t>well being</w:t>
      </w:r>
      <w:proofErr w:type="spellEnd"/>
      <w:r w:rsidRPr="00413F24">
        <w:rPr>
          <w:rFonts w:ascii="Arial" w:hAnsi="Arial" w:cs="Arial"/>
        </w:rPr>
        <w:t>.</w:t>
      </w:r>
      <w:r w:rsidR="00E43457" w:rsidRPr="00413F24">
        <w:rPr>
          <w:rFonts w:ascii="Arial" w:hAnsi="Arial" w:cs="Arial"/>
          <w:color w:val="000000"/>
        </w:rPr>
        <w:t xml:space="preserve"> </w:t>
      </w:r>
      <w:r w:rsidR="00E43457" w:rsidRPr="00413F24">
        <w:rPr>
          <w:rFonts w:ascii="Arial" w:eastAsia="Times New Roman" w:hAnsi="Arial" w:cs="Arial"/>
          <w:color w:val="000000"/>
          <w:lang w:eastAsia="en-GB"/>
        </w:rPr>
        <w:t xml:space="preserve">(Munir and </w:t>
      </w:r>
      <w:proofErr w:type="spellStart"/>
      <w:r w:rsidR="00E43457" w:rsidRPr="00413F24">
        <w:rPr>
          <w:rFonts w:ascii="Arial" w:eastAsia="Times New Roman" w:hAnsi="Arial" w:cs="Arial"/>
          <w:color w:val="000000"/>
          <w:lang w:eastAsia="en-GB"/>
        </w:rPr>
        <w:t>Takov</w:t>
      </w:r>
      <w:proofErr w:type="spellEnd"/>
      <w:r w:rsidR="00E43457" w:rsidRPr="00413F24">
        <w:rPr>
          <w:rFonts w:ascii="Arial" w:eastAsia="Times New Roman" w:hAnsi="Arial" w:cs="Arial"/>
          <w:color w:val="000000"/>
          <w:lang w:eastAsia="en-GB"/>
        </w:rPr>
        <w:t>, 2019)</w:t>
      </w:r>
    </w:p>
    <w:p w14:paraId="71157E1C" w14:textId="1F251FED" w:rsidR="00434380" w:rsidRDefault="00D875CD" w:rsidP="00D760C7">
      <w:pPr>
        <w:shd w:val="clear" w:color="auto" w:fill="FFFFFF"/>
        <w:spacing w:after="0" w:line="360" w:lineRule="auto"/>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t>Classification</w:t>
      </w:r>
    </w:p>
    <w:p w14:paraId="6D46F6FF" w14:textId="7B82E8D5" w:rsidR="00322666" w:rsidRPr="00484D36" w:rsidRDefault="00292FCD" w:rsidP="00D760C7">
      <w:pPr>
        <w:shd w:val="clear" w:color="auto" w:fill="FFFFFF"/>
        <w:spacing w:after="0" w:line="360" w:lineRule="auto"/>
        <w:rPr>
          <w:rFonts w:ascii="Arial" w:eastAsia="Times New Roman" w:hAnsi="Arial" w:cs="Arial"/>
          <w:b/>
          <w:bCs/>
          <w:color w:val="000000"/>
          <w:sz w:val="28"/>
          <w:szCs w:val="28"/>
          <w:lang w:eastAsia="en-GB"/>
        </w:rPr>
      </w:pPr>
      <w:r>
        <w:rPr>
          <w:rFonts w:ascii="Arial" w:eastAsia="Times New Roman" w:hAnsi="Arial" w:cs="Arial"/>
          <w:lang w:eastAsia="en-GB"/>
        </w:rPr>
        <w:t>WHO in</w:t>
      </w:r>
      <w:r w:rsidR="00322666" w:rsidRPr="00B54CA8">
        <w:rPr>
          <w:rFonts w:ascii="Arial" w:eastAsia="Times New Roman" w:hAnsi="Arial" w:cs="Arial"/>
          <w:lang w:eastAsia="en-GB"/>
        </w:rPr>
        <w:t xml:space="preserve"> ICD-10 recognised General Anxiety Disorder in F40-F48 as a </w:t>
      </w:r>
      <w:r w:rsidR="00682EA5">
        <w:rPr>
          <w:rFonts w:ascii="Arial" w:eastAsia="Times New Roman" w:hAnsi="Arial" w:cs="Arial"/>
          <w:lang w:eastAsia="en-GB"/>
        </w:rPr>
        <w:t>‘</w:t>
      </w:r>
      <w:r w:rsidR="00322666" w:rsidRPr="00B54CA8">
        <w:rPr>
          <w:rFonts w:ascii="Arial" w:eastAsia="Calibri" w:hAnsi="Arial" w:cs="Arial"/>
        </w:rPr>
        <w:t xml:space="preserve">Neurotic, Stress-related and Somatoform </w:t>
      </w:r>
      <w:proofErr w:type="gramStart"/>
      <w:r w:rsidR="00322666" w:rsidRPr="00B54CA8">
        <w:rPr>
          <w:rFonts w:ascii="Arial" w:eastAsia="Calibri" w:hAnsi="Arial" w:cs="Arial"/>
        </w:rPr>
        <w:t>disorder</w:t>
      </w:r>
      <w:r w:rsidR="00682EA5">
        <w:rPr>
          <w:rFonts w:ascii="Arial" w:eastAsia="Calibri" w:hAnsi="Arial" w:cs="Arial"/>
        </w:rPr>
        <w:t>’</w:t>
      </w:r>
      <w:r w:rsidR="00322666" w:rsidRPr="00B54CA8">
        <w:rPr>
          <w:rFonts w:ascii="Arial" w:eastAsia="Calibri" w:hAnsi="Arial" w:cs="Arial"/>
        </w:rPr>
        <w:t>.</w:t>
      </w:r>
      <w:proofErr w:type="gramEnd"/>
      <w:r w:rsidR="00322666" w:rsidRPr="00B54CA8">
        <w:rPr>
          <w:rFonts w:ascii="Arial" w:eastAsia="Calibri" w:hAnsi="Arial" w:cs="Arial"/>
        </w:rPr>
        <w:t xml:space="preserve"> The Code for GAD is F41.1</w:t>
      </w:r>
      <w:r w:rsidR="00322666" w:rsidRPr="00413F24">
        <w:rPr>
          <w:rFonts w:ascii="Arial" w:eastAsia="Calibri" w:hAnsi="Arial" w:cs="Arial"/>
          <w:color w:val="212B32"/>
        </w:rPr>
        <w:t>.</w:t>
      </w:r>
      <w:r w:rsidR="00322666" w:rsidRPr="00413F24">
        <w:rPr>
          <w:rFonts w:ascii="Arial" w:hAnsi="Arial" w:cs="Arial"/>
          <w:color w:val="000000"/>
        </w:rPr>
        <w:t xml:space="preserve"> </w:t>
      </w:r>
      <w:r w:rsidR="00322666" w:rsidRPr="00413F24">
        <w:rPr>
          <w:rFonts w:ascii="Arial" w:eastAsia="Times New Roman" w:hAnsi="Arial" w:cs="Arial"/>
          <w:color w:val="000000"/>
          <w:lang w:eastAsia="en-GB"/>
        </w:rPr>
        <w:t>(WHO, 2010)</w:t>
      </w:r>
    </w:p>
    <w:p w14:paraId="60ACD5B2" w14:textId="618EF4B0" w:rsidR="00D62F67" w:rsidRPr="00413F24" w:rsidRDefault="00D62F67" w:rsidP="00D760C7">
      <w:pPr>
        <w:shd w:val="clear" w:color="auto" w:fill="FFFFFF"/>
        <w:spacing w:after="0" w:line="360" w:lineRule="auto"/>
        <w:rPr>
          <w:rFonts w:ascii="Arial" w:eastAsia="Times New Roman" w:hAnsi="Arial" w:cs="Arial"/>
          <w:color w:val="000000"/>
          <w:lang w:eastAsia="en-GB"/>
        </w:rPr>
      </w:pPr>
    </w:p>
    <w:p w14:paraId="1EB4A45F" w14:textId="00AD9B22" w:rsidR="008E3245" w:rsidRPr="00413F24" w:rsidRDefault="00D62F67" w:rsidP="00D760C7">
      <w:pPr>
        <w:shd w:val="clear" w:color="auto" w:fill="FFFFFF"/>
        <w:spacing w:after="0" w:line="360" w:lineRule="auto"/>
        <w:rPr>
          <w:rFonts w:ascii="Arial" w:eastAsia="Times New Roman" w:hAnsi="Arial" w:cs="Arial"/>
          <w:b/>
          <w:bCs/>
          <w:color w:val="000000"/>
          <w:lang w:eastAsia="en-GB"/>
        </w:rPr>
      </w:pPr>
      <w:r w:rsidRPr="00CB4E94">
        <w:rPr>
          <w:rFonts w:ascii="Arial" w:eastAsia="Times New Roman" w:hAnsi="Arial" w:cs="Arial"/>
          <w:b/>
          <w:bCs/>
          <w:color w:val="000000"/>
          <w:sz w:val="28"/>
          <w:szCs w:val="28"/>
          <w:lang w:eastAsia="en-GB"/>
        </w:rPr>
        <w:t>Facts and Statistics</w:t>
      </w:r>
    </w:p>
    <w:p w14:paraId="38914F07" w14:textId="7E4BA2A3" w:rsidR="00146EF7" w:rsidRPr="00413F24" w:rsidRDefault="009F2142" w:rsidP="00D760C7">
      <w:pPr>
        <w:shd w:val="clear" w:color="auto" w:fill="FFFFFF"/>
        <w:spacing w:after="0" w:line="360" w:lineRule="auto"/>
        <w:rPr>
          <w:rFonts w:ascii="Arial" w:eastAsia="Times New Roman" w:hAnsi="Arial" w:cs="Arial"/>
          <w:color w:val="000000"/>
          <w:lang w:eastAsia="en-GB"/>
        </w:rPr>
      </w:pPr>
      <w:r w:rsidRPr="009F2142">
        <w:rPr>
          <w:rFonts w:ascii="Arial" w:eastAsia="Times New Roman" w:hAnsi="Arial" w:cs="Arial"/>
          <w:color w:val="000000"/>
          <w:lang w:eastAsia="en-GB"/>
        </w:rPr>
        <w:t xml:space="preserve">GAD is </w:t>
      </w:r>
      <w:r w:rsidR="00D30877">
        <w:rPr>
          <w:rFonts w:ascii="Arial" w:eastAsia="Times New Roman" w:hAnsi="Arial" w:cs="Arial"/>
          <w:color w:val="000000"/>
          <w:lang w:eastAsia="en-GB"/>
        </w:rPr>
        <w:t>among</w:t>
      </w:r>
      <w:r>
        <w:rPr>
          <w:rFonts w:ascii="Arial" w:eastAsia="Times New Roman" w:hAnsi="Arial" w:cs="Arial"/>
          <w:color w:val="000000"/>
          <w:lang w:eastAsia="en-GB"/>
        </w:rPr>
        <w:t xml:space="preserve"> the </w:t>
      </w:r>
      <w:r w:rsidRPr="009F2142">
        <w:rPr>
          <w:rFonts w:ascii="Arial" w:eastAsia="Times New Roman" w:hAnsi="Arial" w:cs="Arial"/>
          <w:color w:val="000000"/>
          <w:lang w:eastAsia="en-GB"/>
        </w:rPr>
        <w:t>most prevalent mental illness</w:t>
      </w:r>
      <w:r>
        <w:rPr>
          <w:rFonts w:ascii="Arial" w:eastAsia="Times New Roman" w:hAnsi="Arial" w:cs="Arial"/>
          <w:color w:val="000000"/>
          <w:lang w:eastAsia="en-GB"/>
        </w:rPr>
        <w:t>es</w:t>
      </w:r>
      <w:r w:rsidRPr="009F2142">
        <w:rPr>
          <w:rFonts w:ascii="Arial" w:eastAsia="Times New Roman" w:hAnsi="Arial" w:cs="Arial"/>
          <w:color w:val="000000"/>
          <w:lang w:eastAsia="en-GB"/>
        </w:rPr>
        <w:t xml:space="preserve"> globally and </w:t>
      </w:r>
      <w:r w:rsidR="00D30877">
        <w:rPr>
          <w:rFonts w:ascii="Arial" w:eastAsia="Times New Roman" w:hAnsi="Arial" w:cs="Arial"/>
          <w:color w:val="000000"/>
          <w:lang w:eastAsia="en-GB"/>
        </w:rPr>
        <w:t xml:space="preserve">in </w:t>
      </w:r>
      <w:r w:rsidRPr="009F2142">
        <w:rPr>
          <w:rFonts w:ascii="Arial" w:eastAsia="Times New Roman" w:hAnsi="Arial" w:cs="Arial"/>
          <w:color w:val="000000"/>
          <w:lang w:eastAsia="en-GB"/>
        </w:rPr>
        <w:t xml:space="preserve">the UK. </w:t>
      </w:r>
      <w:r w:rsidR="00041E38" w:rsidRPr="00413F24">
        <w:rPr>
          <w:rFonts w:ascii="Arial" w:eastAsia="Times New Roman" w:hAnsi="Arial" w:cs="Arial"/>
          <w:color w:val="000000"/>
          <w:lang w:eastAsia="en-GB"/>
        </w:rPr>
        <w:t xml:space="preserve">(Ritchie, </w:t>
      </w:r>
      <w:proofErr w:type="spellStart"/>
      <w:r w:rsidR="00041E38" w:rsidRPr="00413F24">
        <w:rPr>
          <w:rFonts w:ascii="Arial" w:eastAsia="Times New Roman" w:hAnsi="Arial" w:cs="Arial"/>
          <w:color w:val="000000"/>
          <w:lang w:eastAsia="en-GB"/>
        </w:rPr>
        <w:t>Roser</w:t>
      </w:r>
      <w:proofErr w:type="spellEnd"/>
      <w:r w:rsidR="00041E38" w:rsidRPr="00413F24">
        <w:rPr>
          <w:rFonts w:ascii="Arial" w:eastAsia="Times New Roman" w:hAnsi="Arial" w:cs="Arial"/>
          <w:color w:val="000000"/>
          <w:lang w:eastAsia="en-GB"/>
        </w:rPr>
        <w:t xml:space="preserve"> and </w:t>
      </w:r>
      <w:proofErr w:type="spellStart"/>
      <w:r w:rsidR="00041E38" w:rsidRPr="00413F24">
        <w:rPr>
          <w:rFonts w:ascii="Arial" w:eastAsia="Times New Roman" w:hAnsi="Arial" w:cs="Arial"/>
          <w:color w:val="000000"/>
          <w:lang w:eastAsia="en-GB"/>
        </w:rPr>
        <w:t>Dattani</w:t>
      </w:r>
      <w:proofErr w:type="spellEnd"/>
      <w:r w:rsidR="00041E38" w:rsidRPr="00413F24">
        <w:rPr>
          <w:rFonts w:ascii="Arial" w:eastAsia="Times New Roman" w:hAnsi="Arial" w:cs="Arial"/>
          <w:color w:val="000000"/>
          <w:lang w:eastAsia="en-GB"/>
        </w:rPr>
        <w:t>, 2018)</w:t>
      </w:r>
      <w:r w:rsidR="00041E38" w:rsidRPr="00413F24">
        <w:rPr>
          <w:rFonts w:ascii="Arial" w:hAnsi="Arial" w:cs="Arial"/>
          <w:color w:val="000000"/>
        </w:rPr>
        <w:t xml:space="preserve"> </w:t>
      </w:r>
      <w:r w:rsidR="00041E38" w:rsidRPr="00413F24">
        <w:rPr>
          <w:rFonts w:ascii="Arial" w:eastAsia="Times New Roman" w:hAnsi="Arial" w:cs="Arial"/>
          <w:color w:val="000000"/>
          <w:lang w:eastAsia="en-GB"/>
        </w:rPr>
        <w:t>(NICE, 2011)</w:t>
      </w:r>
      <w:r w:rsidR="000E2585" w:rsidRPr="00413F24">
        <w:rPr>
          <w:rFonts w:ascii="Arial" w:eastAsia="Times New Roman" w:hAnsi="Arial" w:cs="Arial"/>
          <w:color w:val="000000"/>
          <w:lang w:eastAsia="en-GB"/>
        </w:rPr>
        <w:t xml:space="preserve"> It impacts 3-6% of adults and 5% of children and adolescents globally. (Strawn et al., 2018)</w:t>
      </w:r>
      <w:r w:rsidR="00B43FA0" w:rsidRPr="00413F24">
        <w:rPr>
          <w:rFonts w:ascii="Arial" w:eastAsia="Times New Roman" w:hAnsi="Arial" w:cs="Arial"/>
          <w:color w:val="000000"/>
          <w:lang w:eastAsia="en-GB"/>
        </w:rPr>
        <w:t xml:space="preserve"> </w:t>
      </w:r>
      <w:r w:rsidRPr="009F2142">
        <w:rPr>
          <w:rFonts w:ascii="Arial" w:eastAsia="Times New Roman" w:hAnsi="Arial" w:cs="Arial"/>
          <w:color w:val="000000"/>
          <w:lang w:eastAsia="en-GB"/>
        </w:rPr>
        <w:t xml:space="preserve">GAD affects women twice as frequently as men. </w:t>
      </w:r>
      <w:r w:rsidR="00760399" w:rsidRPr="00413F24">
        <w:rPr>
          <w:rFonts w:ascii="Arial" w:eastAsia="Times New Roman" w:hAnsi="Arial" w:cs="Arial"/>
          <w:color w:val="000000"/>
          <w:lang w:eastAsia="en-GB"/>
        </w:rPr>
        <w:t xml:space="preserve">(Geddes et al., 2012) </w:t>
      </w:r>
      <w:r w:rsidR="00361B37" w:rsidRPr="00361B37">
        <w:rPr>
          <w:rFonts w:ascii="Arial" w:eastAsia="Times New Roman" w:hAnsi="Arial" w:cs="Arial"/>
          <w:color w:val="000000"/>
          <w:lang w:eastAsia="en-GB"/>
        </w:rPr>
        <w:t xml:space="preserve">It is also </w:t>
      </w:r>
      <w:r w:rsidR="00361B37">
        <w:rPr>
          <w:rFonts w:ascii="Arial" w:eastAsia="Times New Roman" w:hAnsi="Arial" w:cs="Arial"/>
          <w:color w:val="000000"/>
          <w:lang w:eastAsia="en-GB"/>
        </w:rPr>
        <w:t>common</w:t>
      </w:r>
      <w:r w:rsidR="00361B37" w:rsidRPr="00361B37">
        <w:rPr>
          <w:rFonts w:ascii="Arial" w:eastAsia="Times New Roman" w:hAnsi="Arial" w:cs="Arial"/>
          <w:color w:val="000000"/>
          <w:lang w:eastAsia="en-GB"/>
        </w:rPr>
        <w:t xml:space="preserve"> in those who are separated, divorced, unemployed, widowed, uneducated, and from low socioeconomic backgrounds.</w:t>
      </w:r>
      <w:r w:rsidR="00361B37" w:rsidRPr="00361B37">
        <w:rPr>
          <w:rFonts w:ascii="Arial" w:eastAsia="Times New Roman" w:hAnsi="Arial" w:cs="Arial"/>
          <w:color w:val="000000"/>
          <w:lang w:eastAsia="en-GB"/>
        </w:rPr>
        <w:t xml:space="preserve"> </w:t>
      </w:r>
      <w:r w:rsidR="00760399" w:rsidRPr="00413F24">
        <w:rPr>
          <w:rFonts w:ascii="Arial" w:eastAsia="Times New Roman" w:hAnsi="Arial" w:cs="Arial"/>
          <w:color w:val="000000"/>
          <w:lang w:eastAsia="en-GB"/>
        </w:rPr>
        <w:t>(</w:t>
      </w:r>
      <w:proofErr w:type="spellStart"/>
      <w:r w:rsidR="00760399" w:rsidRPr="00413F24">
        <w:rPr>
          <w:rFonts w:ascii="Arial" w:eastAsia="Times New Roman" w:hAnsi="Arial" w:cs="Arial"/>
          <w:color w:val="000000"/>
          <w:lang w:eastAsia="en-GB"/>
        </w:rPr>
        <w:t>Ansseau</w:t>
      </w:r>
      <w:proofErr w:type="spellEnd"/>
      <w:r w:rsidR="00760399" w:rsidRPr="00413F24">
        <w:rPr>
          <w:rFonts w:ascii="Arial" w:eastAsia="Times New Roman" w:hAnsi="Arial" w:cs="Arial"/>
          <w:color w:val="000000"/>
          <w:lang w:eastAsia="en-GB"/>
        </w:rPr>
        <w:t xml:space="preserve"> et al, 2008)</w:t>
      </w:r>
      <w:r w:rsidR="00146EF7" w:rsidRPr="00413F24">
        <w:rPr>
          <w:rFonts w:ascii="Arial" w:eastAsia="Times New Roman" w:hAnsi="Arial" w:cs="Arial"/>
          <w:noProof/>
          <w:color w:val="000000"/>
          <w:lang w:eastAsia="en-GB"/>
        </w:rPr>
        <w:drawing>
          <wp:inline distT="0" distB="0" distL="0" distR="0" wp14:anchorId="7EE27D86" wp14:editId="4D48BAFA">
            <wp:extent cx="5692140" cy="4411980"/>
            <wp:effectExtent l="0" t="0" r="3810"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0D1618" w14:textId="1629C67C" w:rsidR="00664785" w:rsidRPr="00413F24" w:rsidRDefault="00924E70" w:rsidP="00664785">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                                                                                                                          </w:t>
      </w:r>
      <w:r w:rsidR="00FD4D63" w:rsidRPr="00413F24">
        <w:rPr>
          <w:rFonts w:ascii="Arial" w:eastAsia="Times New Roman" w:hAnsi="Arial" w:cs="Arial"/>
          <w:color w:val="000000"/>
          <w:lang w:eastAsia="en-GB"/>
        </w:rPr>
        <w:t xml:space="preserve">    </w:t>
      </w:r>
      <w:r w:rsidRPr="00413F24">
        <w:rPr>
          <w:rFonts w:ascii="Arial" w:eastAsia="Times New Roman" w:hAnsi="Arial" w:cs="Arial"/>
          <w:color w:val="000000"/>
          <w:lang w:eastAsia="en-GB"/>
        </w:rPr>
        <w:t xml:space="preserve"> </w:t>
      </w:r>
      <w:r w:rsidR="00664785" w:rsidRPr="00413F24">
        <w:rPr>
          <w:rFonts w:ascii="Arial" w:eastAsia="Times New Roman" w:hAnsi="Arial" w:cs="Arial"/>
          <w:color w:val="000000"/>
          <w:lang w:eastAsia="en-GB"/>
        </w:rPr>
        <w:t>(NH</w:t>
      </w:r>
      <w:r w:rsidRPr="00413F24">
        <w:rPr>
          <w:rFonts w:ascii="Arial" w:eastAsia="Times New Roman" w:hAnsi="Arial" w:cs="Arial"/>
          <w:color w:val="000000"/>
          <w:lang w:eastAsia="en-GB"/>
        </w:rPr>
        <w:t>S</w:t>
      </w:r>
      <w:r w:rsidR="00664785" w:rsidRPr="00413F24">
        <w:rPr>
          <w:rFonts w:ascii="Arial" w:eastAsia="Times New Roman" w:hAnsi="Arial" w:cs="Arial"/>
          <w:color w:val="000000"/>
          <w:lang w:eastAsia="en-GB"/>
        </w:rPr>
        <w:t>, 2016)</w:t>
      </w:r>
    </w:p>
    <w:p w14:paraId="74B28007" w14:textId="1ABBFE87" w:rsidR="005E3BDE" w:rsidRPr="00413F24" w:rsidRDefault="005E3BDE" w:rsidP="00664785">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noProof/>
          <w:color w:val="000000"/>
          <w:lang w:eastAsia="en-GB"/>
        </w:rPr>
        <w:lastRenderedPageBreak/>
        <w:drawing>
          <wp:inline distT="0" distB="0" distL="0" distR="0" wp14:anchorId="393B6DDD" wp14:editId="4BA2A2F3">
            <wp:extent cx="5783580" cy="3314700"/>
            <wp:effectExtent l="0" t="0" r="762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8B0CD0" w14:textId="4FE139B9" w:rsidR="00256911" w:rsidRPr="00413F24" w:rsidRDefault="006044C6" w:rsidP="00664785">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                                                                                                                               </w:t>
      </w:r>
      <w:r w:rsidR="00256911" w:rsidRPr="00413F24">
        <w:rPr>
          <w:rFonts w:ascii="Arial" w:eastAsia="Times New Roman" w:hAnsi="Arial" w:cs="Arial"/>
          <w:color w:val="000000"/>
          <w:lang w:eastAsia="en-GB"/>
        </w:rPr>
        <w:t>(NHS, 2016)</w:t>
      </w:r>
    </w:p>
    <w:p w14:paraId="3F4EDECA" w14:textId="77777777" w:rsidR="006F4386" w:rsidRPr="00413F24" w:rsidRDefault="006F4386" w:rsidP="00664785">
      <w:pPr>
        <w:shd w:val="clear" w:color="auto" w:fill="FFFFFF"/>
        <w:spacing w:after="0" w:line="240" w:lineRule="auto"/>
        <w:rPr>
          <w:rFonts w:ascii="Arial" w:eastAsia="Times New Roman" w:hAnsi="Arial" w:cs="Arial"/>
          <w:color w:val="000000"/>
          <w:lang w:eastAsia="en-GB"/>
        </w:rPr>
      </w:pPr>
    </w:p>
    <w:p w14:paraId="53A86C4B" w14:textId="1A81F9ED" w:rsidR="006F4386" w:rsidRPr="00413F24" w:rsidRDefault="006F4386" w:rsidP="00664785">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noProof/>
          <w:color w:val="000000"/>
          <w:lang w:eastAsia="en-GB"/>
        </w:rPr>
        <w:drawing>
          <wp:inline distT="0" distB="0" distL="0" distR="0" wp14:anchorId="09994037" wp14:editId="001B9B77">
            <wp:extent cx="5814060" cy="3467100"/>
            <wp:effectExtent l="0" t="0" r="1524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5DBD96" w14:textId="00F14E57" w:rsidR="00256911" w:rsidRPr="00413F24" w:rsidRDefault="00513725" w:rsidP="00664785">
      <w:pPr>
        <w:shd w:val="clear" w:color="auto" w:fill="FFFFFF"/>
        <w:spacing w:after="0" w:line="24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                                                                                                                               </w:t>
      </w:r>
      <w:r w:rsidR="00256911" w:rsidRPr="00413F24">
        <w:rPr>
          <w:rFonts w:ascii="Arial" w:eastAsia="Times New Roman" w:hAnsi="Arial" w:cs="Arial"/>
          <w:color w:val="000000"/>
          <w:lang w:eastAsia="en-GB"/>
        </w:rPr>
        <w:t>(NHS, 2016)</w:t>
      </w:r>
    </w:p>
    <w:p w14:paraId="1B818F7C" w14:textId="546A3CF2" w:rsidR="006C4194" w:rsidRPr="00413F24" w:rsidRDefault="006C4194" w:rsidP="00664785">
      <w:pPr>
        <w:shd w:val="clear" w:color="auto" w:fill="FFFFFF"/>
        <w:spacing w:after="0" w:line="240" w:lineRule="auto"/>
        <w:rPr>
          <w:rFonts w:ascii="Arial" w:eastAsia="Times New Roman" w:hAnsi="Arial" w:cs="Arial"/>
          <w:color w:val="000000"/>
          <w:lang w:eastAsia="en-GB"/>
        </w:rPr>
      </w:pPr>
    </w:p>
    <w:p w14:paraId="1504B676" w14:textId="55C13CC4" w:rsidR="00F44046" w:rsidRPr="00413F24" w:rsidRDefault="00F44046" w:rsidP="00D760C7">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Nearly 5% of the UK population suffers from GAD. (NHS, 2018)</w:t>
      </w:r>
    </w:p>
    <w:p w14:paraId="60595DFA" w14:textId="10423B3B" w:rsidR="006C4194" w:rsidRPr="00413F24" w:rsidRDefault="00980709" w:rsidP="00D760C7">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980709">
        <w:rPr>
          <w:rFonts w:ascii="Arial" w:eastAsia="Times New Roman" w:hAnsi="Arial" w:cs="Arial"/>
          <w:color w:val="000000"/>
          <w:lang w:eastAsia="en-GB"/>
        </w:rPr>
        <w:t>GAD affects 12.5</w:t>
      </w:r>
      <w:r>
        <w:rPr>
          <w:rFonts w:ascii="Arial" w:eastAsia="Times New Roman" w:hAnsi="Arial" w:cs="Arial"/>
          <w:color w:val="000000"/>
          <w:lang w:eastAsia="en-GB"/>
        </w:rPr>
        <w:t>%</w:t>
      </w:r>
      <w:r w:rsidRPr="00980709">
        <w:rPr>
          <w:rFonts w:ascii="Arial" w:eastAsia="Times New Roman" w:hAnsi="Arial" w:cs="Arial"/>
          <w:color w:val="000000"/>
          <w:lang w:eastAsia="en-GB"/>
        </w:rPr>
        <w:t xml:space="preserve"> of non-parents</w:t>
      </w:r>
      <w:r>
        <w:rPr>
          <w:rFonts w:ascii="Arial" w:eastAsia="Times New Roman" w:hAnsi="Arial" w:cs="Arial"/>
          <w:color w:val="000000"/>
          <w:lang w:eastAsia="en-GB"/>
        </w:rPr>
        <w:t>.</w:t>
      </w:r>
      <w:r w:rsidRPr="00980709">
        <w:rPr>
          <w:rFonts w:ascii="Arial" w:eastAsia="Times New Roman" w:hAnsi="Arial" w:cs="Arial"/>
          <w:color w:val="000000"/>
          <w:lang w:eastAsia="en-GB"/>
        </w:rPr>
        <w:t xml:space="preserve"> 11.5</w:t>
      </w:r>
      <w:r>
        <w:rPr>
          <w:rFonts w:ascii="Arial" w:eastAsia="Times New Roman" w:hAnsi="Arial" w:cs="Arial"/>
          <w:color w:val="000000"/>
          <w:lang w:eastAsia="en-GB"/>
        </w:rPr>
        <w:t>%</w:t>
      </w:r>
      <w:r w:rsidRPr="00980709">
        <w:rPr>
          <w:rFonts w:ascii="Arial" w:eastAsia="Times New Roman" w:hAnsi="Arial" w:cs="Arial"/>
          <w:color w:val="000000"/>
          <w:lang w:eastAsia="en-GB"/>
        </w:rPr>
        <w:t xml:space="preserve"> of jobless or economically inactive </w:t>
      </w:r>
      <w:r>
        <w:rPr>
          <w:rFonts w:ascii="Arial" w:eastAsia="Times New Roman" w:hAnsi="Arial" w:cs="Arial"/>
          <w:color w:val="000000"/>
          <w:lang w:eastAsia="en-GB"/>
        </w:rPr>
        <w:t xml:space="preserve">people and </w:t>
      </w:r>
      <w:r w:rsidRPr="00980709">
        <w:rPr>
          <w:rFonts w:ascii="Arial" w:eastAsia="Times New Roman" w:hAnsi="Arial" w:cs="Arial"/>
          <w:color w:val="000000"/>
          <w:lang w:eastAsia="en-GB"/>
        </w:rPr>
        <w:t>31.5% among people receiving employment and assistance allowance</w:t>
      </w:r>
      <w:r>
        <w:rPr>
          <w:rFonts w:ascii="Arial" w:eastAsia="Times New Roman" w:hAnsi="Arial" w:cs="Arial"/>
          <w:color w:val="000000"/>
          <w:lang w:eastAsia="en-GB"/>
        </w:rPr>
        <w:t xml:space="preserve"> have GAD</w:t>
      </w:r>
      <w:r w:rsidRPr="00980709">
        <w:rPr>
          <w:rFonts w:ascii="Arial" w:eastAsia="Times New Roman" w:hAnsi="Arial" w:cs="Arial"/>
          <w:color w:val="000000"/>
          <w:lang w:eastAsia="en-GB"/>
        </w:rPr>
        <w:t>. Only 4.6 per</w:t>
      </w:r>
      <w:r>
        <w:rPr>
          <w:rFonts w:ascii="Arial" w:eastAsia="Times New Roman" w:hAnsi="Arial" w:cs="Arial"/>
          <w:color w:val="000000"/>
          <w:lang w:eastAsia="en-GB"/>
        </w:rPr>
        <w:t xml:space="preserve"> </w:t>
      </w:r>
      <w:r w:rsidRPr="00980709">
        <w:rPr>
          <w:rFonts w:ascii="Arial" w:eastAsia="Times New Roman" w:hAnsi="Arial" w:cs="Arial"/>
          <w:color w:val="000000"/>
          <w:lang w:eastAsia="en-GB"/>
        </w:rPr>
        <w:t xml:space="preserve">cent of </w:t>
      </w:r>
      <w:proofErr w:type="spellStart"/>
      <w:r w:rsidRPr="00980709">
        <w:rPr>
          <w:rFonts w:ascii="Arial" w:eastAsia="Times New Roman" w:hAnsi="Arial" w:cs="Arial"/>
          <w:color w:val="000000"/>
          <w:lang w:eastAsia="en-GB"/>
        </w:rPr>
        <w:t>nonsmokers</w:t>
      </w:r>
      <w:proofErr w:type="spellEnd"/>
      <w:r w:rsidRPr="00980709">
        <w:rPr>
          <w:rFonts w:ascii="Arial" w:eastAsia="Times New Roman" w:hAnsi="Arial" w:cs="Arial"/>
          <w:color w:val="000000"/>
          <w:lang w:eastAsia="en-GB"/>
        </w:rPr>
        <w:t xml:space="preserve"> have GAD, compared to 13.8 per</w:t>
      </w:r>
      <w:r>
        <w:rPr>
          <w:rFonts w:ascii="Arial" w:eastAsia="Times New Roman" w:hAnsi="Arial" w:cs="Arial"/>
          <w:color w:val="000000"/>
          <w:lang w:eastAsia="en-GB"/>
        </w:rPr>
        <w:t xml:space="preserve"> </w:t>
      </w:r>
      <w:r w:rsidRPr="00980709">
        <w:rPr>
          <w:rFonts w:ascii="Arial" w:eastAsia="Times New Roman" w:hAnsi="Arial" w:cs="Arial"/>
          <w:color w:val="000000"/>
          <w:lang w:eastAsia="en-GB"/>
        </w:rPr>
        <w:t xml:space="preserve">cent of smokers (those who smoke 15 or more). </w:t>
      </w:r>
      <w:r w:rsidR="00256911" w:rsidRPr="00413F24">
        <w:rPr>
          <w:rFonts w:ascii="Arial" w:eastAsia="Times New Roman" w:hAnsi="Arial" w:cs="Arial"/>
          <w:color w:val="000000"/>
          <w:lang w:eastAsia="en-GB"/>
        </w:rPr>
        <w:t>(NHS, 2016)</w:t>
      </w:r>
    </w:p>
    <w:p w14:paraId="6146354D" w14:textId="77777777" w:rsidR="00D20091" w:rsidRPr="00413F24" w:rsidRDefault="00D20091" w:rsidP="00D760C7">
      <w:pPr>
        <w:pStyle w:val="ListParagraph"/>
        <w:spacing w:line="360" w:lineRule="auto"/>
        <w:rPr>
          <w:rFonts w:ascii="Arial" w:eastAsia="Times New Roman" w:hAnsi="Arial" w:cs="Arial"/>
          <w:color w:val="000000"/>
          <w:lang w:eastAsia="en-GB"/>
        </w:rPr>
      </w:pPr>
    </w:p>
    <w:p w14:paraId="5184EC3A" w14:textId="57E70752" w:rsidR="00D20091" w:rsidRPr="00413F24" w:rsidRDefault="00D20091" w:rsidP="00D760C7">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lastRenderedPageBreak/>
        <w:t>Children are less affected by this disorder; only 0.70% suffer from it. (NHS, 2018)</w:t>
      </w:r>
    </w:p>
    <w:p w14:paraId="15F2E4D4" w14:textId="77777777" w:rsidR="00D20091" w:rsidRPr="00413F24" w:rsidRDefault="00D20091" w:rsidP="00D760C7">
      <w:pPr>
        <w:pStyle w:val="ListParagraph"/>
        <w:spacing w:line="360" w:lineRule="auto"/>
        <w:rPr>
          <w:rFonts w:ascii="Arial" w:eastAsia="Times New Roman" w:hAnsi="Arial" w:cs="Arial"/>
          <w:color w:val="000000"/>
          <w:lang w:eastAsia="en-GB"/>
        </w:rPr>
      </w:pPr>
    </w:p>
    <w:p w14:paraId="04CA55B2" w14:textId="5510C5AB" w:rsidR="00D20091" w:rsidRPr="00413F24" w:rsidRDefault="00980709" w:rsidP="00D760C7">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980709">
        <w:rPr>
          <w:rFonts w:ascii="Arial" w:eastAsia="Times New Roman" w:hAnsi="Arial" w:cs="Arial"/>
          <w:color w:val="000000"/>
          <w:lang w:eastAsia="en-GB"/>
        </w:rPr>
        <w:t xml:space="preserve">The COVID-19 risk group had higher </w:t>
      </w:r>
      <w:r w:rsidR="006C122A">
        <w:rPr>
          <w:rFonts w:ascii="Arial" w:eastAsia="Times New Roman" w:hAnsi="Arial" w:cs="Arial"/>
          <w:color w:val="000000"/>
          <w:lang w:eastAsia="en-GB"/>
        </w:rPr>
        <w:t>levels of stress, anxiety, and depression</w:t>
      </w:r>
      <w:r w:rsidRPr="00980709">
        <w:rPr>
          <w:rFonts w:ascii="Arial" w:eastAsia="Times New Roman" w:hAnsi="Arial" w:cs="Arial"/>
          <w:color w:val="000000"/>
          <w:lang w:eastAsia="en-GB"/>
        </w:rPr>
        <w:t>, ranging from 7%</w:t>
      </w:r>
      <w:r w:rsidR="00A91BD0">
        <w:rPr>
          <w:rFonts w:ascii="Arial" w:eastAsia="Times New Roman" w:hAnsi="Arial" w:cs="Arial"/>
          <w:color w:val="000000"/>
          <w:lang w:eastAsia="en-GB"/>
        </w:rPr>
        <w:t xml:space="preserve"> to </w:t>
      </w:r>
      <w:r w:rsidRPr="00980709">
        <w:rPr>
          <w:rFonts w:ascii="Arial" w:eastAsia="Times New Roman" w:hAnsi="Arial" w:cs="Arial"/>
          <w:color w:val="000000"/>
          <w:lang w:eastAsia="en-GB"/>
        </w:rPr>
        <w:t xml:space="preserve">14%. </w:t>
      </w:r>
      <w:r w:rsidR="00D20091" w:rsidRPr="00413F24">
        <w:rPr>
          <w:rFonts w:ascii="Arial" w:eastAsia="Times New Roman" w:hAnsi="Arial" w:cs="Arial"/>
          <w:color w:val="000000"/>
          <w:lang w:eastAsia="en-GB"/>
        </w:rPr>
        <w:t>(Jia et al., 2020)</w:t>
      </w:r>
    </w:p>
    <w:p w14:paraId="325A2376" w14:textId="77777777" w:rsidR="002B4235" w:rsidRPr="00413F24" w:rsidRDefault="002B4235" w:rsidP="002B4235">
      <w:pPr>
        <w:pStyle w:val="ListParagraph"/>
        <w:rPr>
          <w:rFonts w:ascii="Arial" w:eastAsia="Times New Roman" w:hAnsi="Arial" w:cs="Arial"/>
          <w:color w:val="000000"/>
          <w:lang w:eastAsia="en-GB"/>
        </w:rPr>
      </w:pPr>
    </w:p>
    <w:p w14:paraId="282BC610" w14:textId="31FD9577" w:rsidR="002B4235" w:rsidRPr="00CB4E94" w:rsidRDefault="002B4235" w:rsidP="002B4235">
      <w:pPr>
        <w:shd w:val="clear" w:color="auto" w:fill="FFFFFF"/>
        <w:spacing w:after="0" w:line="240" w:lineRule="auto"/>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t>Aetiology</w:t>
      </w:r>
    </w:p>
    <w:p w14:paraId="7ECF9FFD" w14:textId="7E39A517" w:rsidR="002B4235" w:rsidRPr="00413F24" w:rsidRDefault="002B4235" w:rsidP="00B43FA0">
      <w:pPr>
        <w:shd w:val="clear" w:color="auto" w:fill="FFFFFF"/>
        <w:spacing w:after="0" w:line="240" w:lineRule="auto"/>
        <w:rPr>
          <w:rFonts w:ascii="Arial" w:eastAsia="Times New Roman" w:hAnsi="Arial" w:cs="Arial"/>
          <w:color w:val="000000"/>
          <w:lang w:eastAsia="en-GB"/>
        </w:rPr>
      </w:pPr>
    </w:p>
    <w:p w14:paraId="6ED545D8" w14:textId="7F7C106D" w:rsidR="00245360" w:rsidRPr="00413F24" w:rsidRDefault="00245360"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The specific aetiology of GAD is uncertain; however, a mix of variables is probably responsible.</w:t>
      </w:r>
      <w:r w:rsidRPr="00413F24">
        <w:rPr>
          <w:rFonts w:ascii="Arial" w:hAnsi="Arial" w:cs="Arial"/>
          <w:color w:val="000000"/>
        </w:rPr>
        <w:t xml:space="preserve"> </w:t>
      </w:r>
      <w:r w:rsidRPr="00413F24">
        <w:rPr>
          <w:rFonts w:ascii="Arial" w:eastAsia="Times New Roman" w:hAnsi="Arial" w:cs="Arial"/>
          <w:color w:val="000000"/>
          <w:lang w:eastAsia="en-GB"/>
        </w:rPr>
        <w:t>(NHS, 2018)</w:t>
      </w:r>
    </w:p>
    <w:p w14:paraId="6BBC0F14" w14:textId="77777777" w:rsidR="000D2707" w:rsidRPr="00413F24" w:rsidRDefault="000D2707" w:rsidP="00D760C7">
      <w:pPr>
        <w:shd w:val="clear" w:color="auto" w:fill="FFFFFF"/>
        <w:spacing w:after="0" w:line="360" w:lineRule="auto"/>
        <w:rPr>
          <w:rFonts w:ascii="Arial" w:eastAsia="Times New Roman" w:hAnsi="Arial" w:cs="Arial"/>
          <w:color w:val="000000"/>
          <w:lang w:eastAsia="en-GB"/>
        </w:rPr>
      </w:pPr>
    </w:p>
    <w:p w14:paraId="48E604A4" w14:textId="06FFB1BB" w:rsidR="000D2707" w:rsidRPr="00413F24" w:rsidRDefault="000D2707"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noProof/>
          <w:color w:val="000000"/>
          <w:lang w:eastAsia="en-GB"/>
        </w:rPr>
        <w:drawing>
          <wp:inline distT="0" distB="0" distL="0" distR="0" wp14:anchorId="7ECEC7AC" wp14:editId="6E74842D">
            <wp:extent cx="5731510" cy="3532505"/>
            <wp:effectExtent l="0" t="0" r="2540" b="0"/>
            <wp:docPr id="6" name="Picture 6"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32505"/>
                    </a:xfrm>
                    <a:prstGeom prst="rect">
                      <a:avLst/>
                    </a:prstGeom>
                  </pic:spPr>
                </pic:pic>
              </a:graphicData>
            </a:graphic>
          </wp:inline>
        </w:drawing>
      </w:r>
    </w:p>
    <w:p w14:paraId="1A51FE52" w14:textId="3E741056" w:rsidR="000D2707" w:rsidRPr="00413F24" w:rsidRDefault="000D2707"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                                                                                                                              (Meek, 2021)</w:t>
      </w:r>
    </w:p>
    <w:p w14:paraId="7DC6C763" w14:textId="77777777" w:rsidR="0009330A" w:rsidRPr="00413F24" w:rsidRDefault="0009330A" w:rsidP="00D760C7">
      <w:pPr>
        <w:shd w:val="clear" w:color="auto" w:fill="FFFFFF"/>
        <w:spacing w:after="0" w:line="360" w:lineRule="auto"/>
        <w:rPr>
          <w:rFonts w:ascii="Arial" w:eastAsia="Times New Roman" w:hAnsi="Arial" w:cs="Arial"/>
          <w:color w:val="000000"/>
          <w:lang w:eastAsia="en-GB"/>
        </w:rPr>
      </w:pPr>
    </w:p>
    <w:p w14:paraId="123416E5" w14:textId="6FEEF81D" w:rsidR="002B4235" w:rsidRPr="00413F24" w:rsidRDefault="0009330A"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Genetics:</w:t>
      </w:r>
      <w:r w:rsidRPr="00413F24">
        <w:rPr>
          <w:rFonts w:ascii="Arial" w:eastAsia="Times New Roman" w:hAnsi="Arial" w:cs="Arial"/>
          <w:color w:val="000000"/>
          <w:lang w:eastAsia="en-GB"/>
        </w:rPr>
        <w:t xml:space="preserve"> </w:t>
      </w:r>
      <w:r w:rsidR="002B4235" w:rsidRPr="00413F24">
        <w:rPr>
          <w:rFonts w:ascii="Arial" w:eastAsia="Times New Roman" w:hAnsi="Arial" w:cs="Arial"/>
          <w:color w:val="000000"/>
          <w:lang w:eastAsia="en-GB"/>
        </w:rPr>
        <w:t>People who have first relatives with GAD are more vulnerable to this disorder</w:t>
      </w:r>
      <w:r w:rsidR="005A3176" w:rsidRPr="00413F24">
        <w:rPr>
          <w:rFonts w:ascii="Arial" w:eastAsia="Times New Roman" w:hAnsi="Arial" w:cs="Arial"/>
          <w:color w:val="000000"/>
          <w:lang w:eastAsia="en-GB"/>
        </w:rPr>
        <w:t xml:space="preserve">. </w:t>
      </w:r>
      <w:r w:rsidR="002B4235" w:rsidRPr="00413F24">
        <w:rPr>
          <w:rFonts w:ascii="Arial" w:eastAsia="Times New Roman" w:hAnsi="Arial" w:cs="Arial"/>
          <w:color w:val="000000"/>
          <w:lang w:eastAsia="en-GB"/>
        </w:rPr>
        <w:t>The inherited connection to developing anxiety disorders (including GAD) is around 30%-40%.</w:t>
      </w:r>
      <w:r w:rsidR="006C122A" w:rsidRPr="00413F24">
        <w:rPr>
          <w:rFonts w:ascii="Arial" w:hAnsi="Arial" w:cs="Arial"/>
          <w:color w:val="000000"/>
        </w:rPr>
        <w:t xml:space="preserve"> </w:t>
      </w:r>
      <w:r w:rsidR="006C122A" w:rsidRPr="00413F24">
        <w:rPr>
          <w:rFonts w:ascii="Arial" w:eastAsia="Times New Roman" w:hAnsi="Arial" w:cs="Arial"/>
          <w:color w:val="000000"/>
          <w:lang w:eastAsia="en-GB"/>
        </w:rPr>
        <w:t>(</w:t>
      </w:r>
      <w:proofErr w:type="spellStart"/>
      <w:r w:rsidR="006C122A" w:rsidRPr="00413F24">
        <w:rPr>
          <w:rFonts w:ascii="Arial" w:eastAsia="Times New Roman" w:hAnsi="Arial" w:cs="Arial"/>
          <w:color w:val="000000"/>
          <w:lang w:eastAsia="en-GB"/>
        </w:rPr>
        <w:t>Hettema</w:t>
      </w:r>
      <w:proofErr w:type="spellEnd"/>
      <w:r w:rsidR="006C122A" w:rsidRPr="00413F24">
        <w:rPr>
          <w:rFonts w:ascii="Arial" w:eastAsia="Times New Roman" w:hAnsi="Arial" w:cs="Arial"/>
          <w:color w:val="000000"/>
          <w:lang w:eastAsia="en-GB"/>
        </w:rPr>
        <w:t xml:space="preserve"> et al, </w:t>
      </w:r>
      <w:proofErr w:type="gramStart"/>
      <w:r w:rsidR="006C122A" w:rsidRPr="00413F24">
        <w:rPr>
          <w:rFonts w:ascii="Arial" w:eastAsia="Times New Roman" w:hAnsi="Arial" w:cs="Arial"/>
          <w:color w:val="000000"/>
          <w:lang w:eastAsia="en-GB"/>
        </w:rPr>
        <w:t>2001)</w:t>
      </w:r>
      <w:r w:rsidR="002B4235" w:rsidRPr="00413F24">
        <w:rPr>
          <w:rFonts w:ascii="Arial" w:eastAsia="Times New Roman" w:hAnsi="Arial" w:cs="Arial"/>
          <w:color w:val="000000"/>
          <w:lang w:eastAsia="en-GB"/>
        </w:rPr>
        <w:t>(</w:t>
      </w:r>
      <w:proofErr w:type="gramEnd"/>
      <w:r w:rsidR="002B4235" w:rsidRPr="00413F24">
        <w:rPr>
          <w:rFonts w:ascii="Arial" w:eastAsia="Times New Roman" w:hAnsi="Arial" w:cs="Arial"/>
          <w:color w:val="000000"/>
          <w:lang w:eastAsia="en-GB"/>
        </w:rPr>
        <w:t>Stern et al., 2016, pp.1–1200)</w:t>
      </w:r>
    </w:p>
    <w:p w14:paraId="082B9499" w14:textId="4329CB5A" w:rsidR="0009330A" w:rsidRPr="00413F24" w:rsidRDefault="0009330A"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 xml:space="preserve">Brain Structure: </w:t>
      </w:r>
      <w:r w:rsidR="00C2386C" w:rsidRPr="00C2386C">
        <w:rPr>
          <w:rFonts w:ascii="Arial" w:eastAsia="Times New Roman" w:hAnsi="Arial" w:cs="Arial"/>
          <w:color w:val="000000"/>
          <w:lang w:eastAsia="en-GB"/>
        </w:rPr>
        <w:t xml:space="preserve">The fear and emotion processing centres and other brain areas </w:t>
      </w:r>
      <w:r w:rsidR="00C2386C">
        <w:rPr>
          <w:rFonts w:ascii="Arial" w:eastAsia="Times New Roman" w:hAnsi="Arial" w:cs="Arial"/>
          <w:color w:val="000000"/>
          <w:lang w:eastAsia="en-GB"/>
        </w:rPr>
        <w:t>are</w:t>
      </w:r>
      <w:r w:rsidR="00C2386C" w:rsidRPr="00C2386C">
        <w:rPr>
          <w:rFonts w:ascii="Arial" w:eastAsia="Times New Roman" w:hAnsi="Arial" w:cs="Arial"/>
          <w:color w:val="000000"/>
          <w:lang w:eastAsia="en-GB"/>
        </w:rPr>
        <w:t xml:space="preserve"> related to general anxiety disorder. </w:t>
      </w:r>
      <w:r w:rsidRPr="00413F24">
        <w:rPr>
          <w:rFonts w:ascii="Arial" w:eastAsia="Times New Roman" w:hAnsi="Arial" w:cs="Arial"/>
          <w:color w:val="000000"/>
          <w:lang w:eastAsia="en-GB"/>
        </w:rPr>
        <w:t>(</w:t>
      </w:r>
      <w:proofErr w:type="spellStart"/>
      <w:r w:rsidRPr="00413F24">
        <w:rPr>
          <w:rFonts w:ascii="Arial" w:eastAsia="Times New Roman" w:hAnsi="Arial" w:cs="Arial"/>
          <w:color w:val="000000"/>
          <w:lang w:eastAsia="en-GB"/>
        </w:rPr>
        <w:t>Etkin</w:t>
      </w:r>
      <w:proofErr w:type="spellEnd"/>
      <w:r w:rsidRPr="00413F24">
        <w:rPr>
          <w:rFonts w:ascii="Arial" w:eastAsia="Times New Roman" w:hAnsi="Arial" w:cs="Arial"/>
          <w:color w:val="000000"/>
          <w:lang w:eastAsia="en-GB"/>
        </w:rPr>
        <w:t xml:space="preserve"> et al., 2009) </w:t>
      </w:r>
    </w:p>
    <w:p w14:paraId="49F28A62" w14:textId="440F94E4" w:rsidR="00315EFF" w:rsidRPr="00413F24" w:rsidRDefault="0009330A"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 xml:space="preserve">Life Experience: </w:t>
      </w:r>
      <w:r w:rsidR="00887A9A" w:rsidRPr="00887A9A">
        <w:rPr>
          <w:rFonts w:ascii="Arial" w:eastAsia="Times New Roman" w:hAnsi="Arial" w:cs="Arial"/>
          <w:color w:val="000000"/>
          <w:lang w:eastAsia="en-GB"/>
        </w:rPr>
        <w:t xml:space="preserve">Childhood trauma, abuse, neglect, loss of a loved one, desertion, divorce, or loneliness, and incorrect or excessive use of social media may all contribute to </w:t>
      </w:r>
      <w:proofErr w:type="gramStart"/>
      <w:r w:rsidR="00887A9A" w:rsidRPr="00887A9A">
        <w:rPr>
          <w:rFonts w:ascii="Arial" w:eastAsia="Times New Roman" w:hAnsi="Arial" w:cs="Arial"/>
          <w:color w:val="000000"/>
          <w:lang w:eastAsia="en-GB"/>
        </w:rPr>
        <w:t>GAD.</w:t>
      </w:r>
      <w:r w:rsidR="00315EFF" w:rsidRPr="00413F24">
        <w:rPr>
          <w:rFonts w:ascii="Arial" w:eastAsia="Times New Roman" w:hAnsi="Arial" w:cs="Arial"/>
          <w:color w:val="000000"/>
          <w:lang w:eastAsia="en-GB"/>
        </w:rPr>
        <w:t>.</w:t>
      </w:r>
      <w:proofErr w:type="gramEnd"/>
      <w:r w:rsidR="00315EFF" w:rsidRPr="00413F24">
        <w:rPr>
          <w:rFonts w:ascii="Arial" w:hAnsi="Arial" w:cs="Arial"/>
          <w:color w:val="000000"/>
        </w:rPr>
        <w:t xml:space="preserve"> </w:t>
      </w:r>
      <w:r w:rsidR="00315EFF" w:rsidRPr="00413F24">
        <w:rPr>
          <w:rFonts w:ascii="Arial" w:eastAsia="Times New Roman" w:hAnsi="Arial" w:cs="Arial"/>
          <w:color w:val="000000"/>
          <w:lang w:eastAsia="en-GB"/>
        </w:rPr>
        <w:t xml:space="preserve">(Fryers and </w:t>
      </w:r>
      <w:proofErr w:type="spellStart"/>
      <w:r w:rsidR="00315EFF" w:rsidRPr="00413F24">
        <w:rPr>
          <w:rFonts w:ascii="Arial" w:eastAsia="Times New Roman" w:hAnsi="Arial" w:cs="Arial"/>
          <w:color w:val="000000"/>
          <w:lang w:eastAsia="en-GB"/>
        </w:rPr>
        <w:t>Brugha</w:t>
      </w:r>
      <w:proofErr w:type="spellEnd"/>
      <w:r w:rsidR="00315EFF" w:rsidRPr="00413F24">
        <w:rPr>
          <w:rFonts w:ascii="Arial" w:eastAsia="Times New Roman" w:hAnsi="Arial" w:cs="Arial"/>
          <w:color w:val="000000"/>
          <w:lang w:eastAsia="en-GB"/>
        </w:rPr>
        <w:t>, 2013)</w:t>
      </w:r>
      <w:r w:rsidR="00A35BCA" w:rsidRPr="00413F24">
        <w:rPr>
          <w:rFonts w:ascii="Arial" w:eastAsia="Times New Roman" w:hAnsi="Arial" w:cs="Arial"/>
          <w:color w:val="000000"/>
          <w:lang w:eastAsia="en-GB"/>
        </w:rPr>
        <w:t xml:space="preserve"> (Vytal et al., 2013)</w:t>
      </w:r>
      <w:r w:rsidR="00315EFF" w:rsidRPr="00413F24">
        <w:rPr>
          <w:rFonts w:ascii="Arial" w:eastAsia="Times New Roman" w:hAnsi="Arial" w:cs="Arial"/>
          <w:color w:val="000000"/>
          <w:lang w:eastAsia="en-GB"/>
        </w:rPr>
        <w:t>.</w:t>
      </w:r>
      <w:r w:rsidR="00887A9A">
        <w:rPr>
          <w:rFonts w:ascii="Arial" w:eastAsia="Times New Roman" w:hAnsi="Arial" w:cs="Arial"/>
          <w:color w:val="000000"/>
          <w:lang w:eastAsia="en-GB"/>
        </w:rPr>
        <w:t xml:space="preserve"> A</w:t>
      </w:r>
      <w:r w:rsidR="00CB0847" w:rsidRPr="00413F24">
        <w:rPr>
          <w:rFonts w:ascii="Arial" w:eastAsia="Times New Roman" w:hAnsi="Arial" w:cs="Arial"/>
          <w:color w:val="000000"/>
          <w:lang w:eastAsia="en-GB"/>
        </w:rPr>
        <w:t xml:space="preserve"> child with an anxious parent or caregiver may exhibit the same behaviour. </w:t>
      </w:r>
      <w:r w:rsidR="00315EFF" w:rsidRPr="00413F24">
        <w:rPr>
          <w:rFonts w:ascii="Arial" w:eastAsia="Times New Roman" w:hAnsi="Arial" w:cs="Arial"/>
          <w:color w:val="000000"/>
          <w:lang w:eastAsia="en-GB"/>
        </w:rPr>
        <w:t xml:space="preserve">(Burstein and Ginsburg, 2010) </w:t>
      </w:r>
    </w:p>
    <w:p w14:paraId="7A493C85" w14:textId="646E014B" w:rsidR="004C140F" w:rsidRPr="00413F24" w:rsidRDefault="00F222E8"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lastRenderedPageBreak/>
        <w:t>Lifestyle:</w:t>
      </w:r>
      <w:r w:rsidR="00ED3375" w:rsidRPr="00413F24">
        <w:rPr>
          <w:rFonts w:ascii="Arial" w:eastAsia="Times New Roman" w:hAnsi="Arial" w:cs="Arial"/>
          <w:b/>
          <w:bCs/>
          <w:color w:val="000000"/>
          <w:lang w:eastAsia="en-GB"/>
        </w:rPr>
        <w:t xml:space="preserve"> </w:t>
      </w:r>
      <w:r w:rsidR="00CB0847" w:rsidRPr="00413F24">
        <w:rPr>
          <w:rFonts w:ascii="Arial" w:eastAsia="Times New Roman" w:hAnsi="Arial" w:cs="Arial"/>
          <w:color w:val="000000"/>
          <w:lang w:eastAsia="en-GB"/>
        </w:rPr>
        <w:t xml:space="preserve">Consumption of stress-inducing substances, including alcohol, narcotics, and coffee, </w:t>
      </w:r>
      <w:r w:rsidR="00C12CFC">
        <w:rPr>
          <w:rFonts w:ascii="Arial" w:eastAsia="Times New Roman" w:hAnsi="Arial" w:cs="Arial"/>
          <w:color w:val="000000"/>
          <w:lang w:eastAsia="en-GB"/>
        </w:rPr>
        <w:t>w</w:t>
      </w:r>
      <w:r w:rsidR="00C12CFC" w:rsidRPr="00413F24">
        <w:rPr>
          <w:rFonts w:ascii="Arial" w:eastAsia="Times New Roman" w:hAnsi="Arial" w:cs="Arial"/>
          <w:color w:val="000000"/>
          <w:lang w:eastAsia="en-GB"/>
        </w:rPr>
        <w:t>ork or job-related stress</w:t>
      </w:r>
      <w:r w:rsidR="00C12CFC">
        <w:rPr>
          <w:rFonts w:ascii="Arial" w:eastAsia="Times New Roman" w:hAnsi="Arial" w:cs="Arial"/>
          <w:color w:val="000000"/>
          <w:lang w:eastAsia="en-GB"/>
        </w:rPr>
        <w:t>, d</w:t>
      </w:r>
      <w:r w:rsidR="00C12CFC" w:rsidRPr="00413F24">
        <w:rPr>
          <w:rFonts w:ascii="Arial" w:eastAsia="Times New Roman" w:hAnsi="Arial" w:cs="Arial"/>
          <w:color w:val="000000"/>
          <w:lang w:eastAsia="en-GB"/>
        </w:rPr>
        <w:t xml:space="preserve">angerous, stressful, and terrifying personal relationships </w:t>
      </w:r>
      <w:r w:rsidR="00CB0847" w:rsidRPr="00413F24">
        <w:rPr>
          <w:rFonts w:ascii="Arial" w:eastAsia="Times New Roman" w:hAnsi="Arial" w:cs="Arial"/>
          <w:color w:val="000000"/>
          <w:lang w:eastAsia="en-GB"/>
        </w:rPr>
        <w:t>can be root factor</w:t>
      </w:r>
      <w:r w:rsidR="00C12CFC">
        <w:rPr>
          <w:rFonts w:ascii="Arial" w:eastAsia="Times New Roman" w:hAnsi="Arial" w:cs="Arial"/>
          <w:color w:val="000000"/>
          <w:lang w:eastAsia="en-GB"/>
        </w:rPr>
        <w:t>s</w:t>
      </w:r>
      <w:r w:rsidR="00CB0847" w:rsidRPr="00413F24">
        <w:rPr>
          <w:rFonts w:ascii="Arial" w:eastAsia="Times New Roman" w:hAnsi="Arial" w:cs="Arial"/>
          <w:color w:val="000000"/>
          <w:lang w:eastAsia="en-GB"/>
        </w:rPr>
        <w:t xml:space="preserve"> of GAD</w:t>
      </w:r>
      <w:r w:rsidR="00ED3375" w:rsidRPr="00413F24">
        <w:rPr>
          <w:rFonts w:ascii="Arial" w:eastAsia="Times New Roman" w:hAnsi="Arial" w:cs="Arial"/>
          <w:color w:val="000000"/>
          <w:lang w:eastAsia="en-GB"/>
        </w:rPr>
        <w:t>.</w:t>
      </w:r>
      <w:r w:rsidR="00ED3375" w:rsidRPr="00413F24">
        <w:rPr>
          <w:rFonts w:ascii="Arial" w:hAnsi="Arial" w:cs="Arial"/>
          <w:color w:val="000000"/>
        </w:rPr>
        <w:t xml:space="preserve"> </w:t>
      </w:r>
      <w:r w:rsidR="00ED3375" w:rsidRPr="00413F24">
        <w:rPr>
          <w:rFonts w:ascii="Arial" w:eastAsia="Times New Roman" w:hAnsi="Arial" w:cs="Arial"/>
          <w:color w:val="000000"/>
          <w:lang w:eastAsia="en-GB"/>
        </w:rPr>
        <w:t>(Richards and Smith, 2015) (NHS, 2018). (</w:t>
      </w:r>
      <w:proofErr w:type="spellStart"/>
      <w:r w:rsidR="00ED3375" w:rsidRPr="00413F24">
        <w:rPr>
          <w:rFonts w:ascii="Arial" w:eastAsia="Times New Roman" w:hAnsi="Arial" w:cs="Arial"/>
          <w:color w:val="000000"/>
          <w:lang w:eastAsia="en-GB"/>
        </w:rPr>
        <w:t>Ströhle</w:t>
      </w:r>
      <w:proofErr w:type="spellEnd"/>
      <w:r w:rsidR="00ED3375" w:rsidRPr="00413F24">
        <w:rPr>
          <w:rFonts w:ascii="Arial" w:eastAsia="Times New Roman" w:hAnsi="Arial" w:cs="Arial"/>
          <w:color w:val="000000"/>
          <w:lang w:eastAsia="en-GB"/>
        </w:rPr>
        <w:t xml:space="preserve"> et al, 2018)</w:t>
      </w:r>
      <w:r w:rsidR="004C140F" w:rsidRPr="00413F24">
        <w:rPr>
          <w:rFonts w:ascii="Arial" w:eastAsia="Times New Roman" w:hAnsi="Arial" w:cs="Arial"/>
          <w:color w:val="000000"/>
          <w:lang w:eastAsia="en-GB"/>
        </w:rPr>
        <w:t xml:space="preserve"> (Wang, 2006)</w:t>
      </w:r>
    </w:p>
    <w:p w14:paraId="2D204873" w14:textId="5DC27D27" w:rsidR="004C140F" w:rsidRPr="00413F24" w:rsidRDefault="004C140F"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 xml:space="preserve">Medical Condition: </w:t>
      </w:r>
      <w:r w:rsidR="00FD622C" w:rsidRPr="00FD622C">
        <w:rPr>
          <w:rFonts w:ascii="Arial" w:eastAsia="Times New Roman" w:hAnsi="Arial" w:cs="Arial"/>
          <w:color w:val="000000"/>
          <w:lang w:eastAsia="en-GB"/>
        </w:rPr>
        <w:t>A chronic medical condition</w:t>
      </w:r>
      <w:r w:rsidR="00682EA5">
        <w:rPr>
          <w:rFonts w:ascii="Arial" w:eastAsia="Times New Roman" w:hAnsi="Arial" w:cs="Arial"/>
          <w:color w:val="000000"/>
          <w:lang w:eastAsia="en-GB"/>
        </w:rPr>
        <w:t>’</w:t>
      </w:r>
      <w:r w:rsidR="00FD622C" w:rsidRPr="00FD622C">
        <w:rPr>
          <w:rFonts w:ascii="Arial" w:eastAsia="Times New Roman" w:hAnsi="Arial" w:cs="Arial"/>
          <w:color w:val="000000"/>
          <w:lang w:eastAsia="en-GB"/>
        </w:rPr>
        <w:t>s pain or suffering may cause GAD.</w:t>
      </w:r>
      <w:r w:rsidR="00CB0847" w:rsidRPr="00413F24">
        <w:rPr>
          <w:rFonts w:ascii="Arial" w:eastAsia="Times New Roman" w:hAnsi="Arial" w:cs="Arial"/>
          <w:color w:val="000000"/>
          <w:lang w:eastAsia="en-GB"/>
        </w:rPr>
        <w:t xml:space="preserve"> </w:t>
      </w:r>
      <w:r w:rsidRPr="00413F24">
        <w:rPr>
          <w:rFonts w:ascii="Arial" w:eastAsia="Times New Roman" w:hAnsi="Arial" w:cs="Arial"/>
          <w:color w:val="000000"/>
          <w:lang w:eastAsia="en-GB"/>
        </w:rPr>
        <w:t>(Aquin et al., 2017)</w:t>
      </w:r>
    </w:p>
    <w:p w14:paraId="3A517EF6" w14:textId="767940AC" w:rsidR="003A69E7" w:rsidRPr="00413F24" w:rsidRDefault="003A69E7" w:rsidP="004C140F">
      <w:pPr>
        <w:shd w:val="clear" w:color="auto" w:fill="FFFFFF"/>
        <w:spacing w:after="0" w:line="240" w:lineRule="auto"/>
        <w:rPr>
          <w:rFonts w:ascii="Arial" w:eastAsia="Times New Roman" w:hAnsi="Arial" w:cs="Arial"/>
          <w:color w:val="000000"/>
          <w:lang w:eastAsia="en-GB"/>
        </w:rPr>
      </w:pPr>
    </w:p>
    <w:p w14:paraId="24B2F0BC" w14:textId="7F6A7A6D" w:rsidR="003A69E7" w:rsidRPr="00484D36" w:rsidRDefault="003A69E7" w:rsidP="004C140F">
      <w:pPr>
        <w:shd w:val="clear" w:color="auto" w:fill="FFFFFF"/>
        <w:spacing w:after="0" w:line="240" w:lineRule="auto"/>
        <w:rPr>
          <w:rFonts w:ascii="Arial" w:eastAsia="Times New Roman" w:hAnsi="Arial" w:cs="Arial"/>
          <w:b/>
          <w:bCs/>
          <w:color w:val="000000"/>
          <w:sz w:val="28"/>
          <w:szCs w:val="28"/>
          <w:lang w:eastAsia="en-GB"/>
        </w:rPr>
      </w:pPr>
      <w:r w:rsidRPr="00484D36">
        <w:rPr>
          <w:rFonts w:ascii="Arial" w:eastAsia="Times New Roman" w:hAnsi="Arial" w:cs="Arial"/>
          <w:b/>
          <w:bCs/>
          <w:color w:val="000000"/>
          <w:sz w:val="28"/>
          <w:szCs w:val="28"/>
          <w:lang w:eastAsia="en-GB"/>
        </w:rPr>
        <w:t>Symptoms</w:t>
      </w:r>
    </w:p>
    <w:p w14:paraId="32E7ABB3" w14:textId="7CB2AE7E" w:rsidR="003A69E7" w:rsidRPr="00413F24" w:rsidRDefault="003A69E7" w:rsidP="004C140F">
      <w:pPr>
        <w:shd w:val="clear" w:color="auto" w:fill="FFFFFF"/>
        <w:spacing w:after="0" w:line="240" w:lineRule="auto"/>
        <w:rPr>
          <w:rFonts w:ascii="Arial" w:eastAsia="Times New Roman" w:hAnsi="Arial" w:cs="Arial"/>
          <w:b/>
          <w:bCs/>
          <w:color w:val="000000"/>
          <w:lang w:eastAsia="en-GB"/>
        </w:rPr>
      </w:pPr>
    </w:p>
    <w:p w14:paraId="6DDD0803" w14:textId="58159744" w:rsidR="003A69E7" w:rsidRPr="00413F24" w:rsidRDefault="003A69E7" w:rsidP="004C140F">
      <w:pPr>
        <w:shd w:val="clear" w:color="auto" w:fill="FFFFFF"/>
        <w:spacing w:after="0" w:line="240" w:lineRule="auto"/>
        <w:rPr>
          <w:rFonts w:ascii="Arial" w:eastAsia="Times New Roman" w:hAnsi="Arial" w:cs="Arial"/>
          <w:b/>
          <w:bCs/>
          <w:color w:val="000000"/>
          <w:lang w:eastAsia="en-GB"/>
        </w:rPr>
      </w:pPr>
      <w:r w:rsidRPr="00413F24">
        <w:rPr>
          <w:rFonts w:ascii="Arial" w:eastAsia="Times New Roman" w:hAnsi="Arial" w:cs="Arial"/>
          <w:b/>
          <w:bCs/>
          <w:noProof/>
          <w:color w:val="000000"/>
          <w:lang w:eastAsia="en-GB"/>
        </w:rPr>
        <w:drawing>
          <wp:inline distT="0" distB="0" distL="0" distR="0" wp14:anchorId="4F58FBF2" wp14:editId="6C75D100">
            <wp:extent cx="5731510" cy="5730875"/>
            <wp:effectExtent l="0" t="0" r="2540" b="3175"/>
            <wp:docPr id="7" name="Picture 7"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ompany n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5730875"/>
                    </a:xfrm>
                    <a:prstGeom prst="rect">
                      <a:avLst/>
                    </a:prstGeom>
                  </pic:spPr>
                </pic:pic>
              </a:graphicData>
            </a:graphic>
          </wp:inline>
        </w:drawing>
      </w:r>
    </w:p>
    <w:p w14:paraId="6F8C168C" w14:textId="66D595F4" w:rsidR="004C140F" w:rsidRPr="00413F24" w:rsidRDefault="004C140F" w:rsidP="004C140F">
      <w:pPr>
        <w:shd w:val="clear" w:color="auto" w:fill="FFFFFF"/>
        <w:spacing w:after="0" w:line="240" w:lineRule="auto"/>
        <w:rPr>
          <w:rFonts w:ascii="Arial" w:eastAsia="Times New Roman" w:hAnsi="Arial" w:cs="Arial"/>
          <w:b/>
          <w:bCs/>
          <w:color w:val="000000"/>
          <w:lang w:eastAsia="en-GB"/>
        </w:rPr>
      </w:pPr>
    </w:p>
    <w:p w14:paraId="2AE6985E" w14:textId="77777777" w:rsidR="000D2707" w:rsidRPr="00413F24" w:rsidRDefault="000D2707" w:rsidP="004C140F">
      <w:pPr>
        <w:shd w:val="clear" w:color="auto" w:fill="FFFFFF"/>
        <w:spacing w:after="0" w:line="240" w:lineRule="auto"/>
        <w:rPr>
          <w:rFonts w:ascii="Arial" w:eastAsia="Times New Roman" w:hAnsi="Arial" w:cs="Arial"/>
          <w:b/>
          <w:bCs/>
          <w:color w:val="000000"/>
          <w:lang w:eastAsia="en-GB"/>
        </w:rPr>
      </w:pPr>
    </w:p>
    <w:p w14:paraId="3827F4A4" w14:textId="20CD403C" w:rsidR="00F43C2F" w:rsidRPr="00413F24" w:rsidRDefault="00F43C2F"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Symptoms of generalised anxiety disorder might differ from person to person. (Mayo Clinic, 2017) </w:t>
      </w:r>
    </w:p>
    <w:p w14:paraId="0A69B199" w14:textId="519B41A1" w:rsidR="00ED3375" w:rsidRPr="00413F24" w:rsidRDefault="00F43C2F"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 xml:space="preserve">Physical </w:t>
      </w:r>
      <w:r w:rsidRPr="00413F24">
        <w:rPr>
          <w:rFonts w:ascii="Arial" w:eastAsia="Times New Roman" w:hAnsi="Arial" w:cs="Arial"/>
          <w:color w:val="000000"/>
          <w:lang w:eastAsia="en-GB"/>
        </w:rPr>
        <w:t xml:space="preserve">signs and symptoms </w:t>
      </w:r>
      <w:proofErr w:type="gramStart"/>
      <w:r w:rsidRPr="00413F24">
        <w:rPr>
          <w:rFonts w:ascii="Arial" w:eastAsia="Times New Roman" w:hAnsi="Arial" w:cs="Arial"/>
          <w:color w:val="000000"/>
          <w:lang w:eastAsia="en-GB"/>
        </w:rPr>
        <w:t>are(</w:t>
      </w:r>
      <w:proofErr w:type="gramEnd"/>
      <w:r w:rsidRPr="00413F24">
        <w:rPr>
          <w:rFonts w:ascii="Arial" w:eastAsia="Times New Roman" w:hAnsi="Arial" w:cs="Arial"/>
          <w:color w:val="000000"/>
          <w:lang w:eastAsia="en-GB"/>
        </w:rPr>
        <w:t>Mayo Clinic, 2017)</w:t>
      </w:r>
      <w:r w:rsidRPr="00413F24">
        <w:rPr>
          <w:rFonts w:ascii="Arial" w:hAnsi="Arial" w:cs="Arial"/>
          <w:color w:val="000000"/>
        </w:rPr>
        <w:t xml:space="preserve"> </w:t>
      </w:r>
      <w:r w:rsidRPr="00413F24">
        <w:rPr>
          <w:rFonts w:ascii="Arial" w:eastAsia="Times New Roman" w:hAnsi="Arial" w:cs="Arial"/>
          <w:color w:val="000000"/>
          <w:lang w:eastAsia="en-GB"/>
        </w:rPr>
        <w:t>(John Hopkins Medicine, 2019):</w:t>
      </w:r>
    </w:p>
    <w:p w14:paraId="031B21DC" w14:textId="77777777"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lastRenderedPageBreak/>
        <w:t>Fatigue</w:t>
      </w:r>
    </w:p>
    <w:p w14:paraId="42EEB9EE" w14:textId="2D94C558"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Sleeping problems</w:t>
      </w:r>
    </w:p>
    <w:p w14:paraId="3F639DF5" w14:textId="00E8BF07"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Headache</w:t>
      </w:r>
    </w:p>
    <w:p w14:paraId="5B5FC477" w14:textId="77777777"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Muscular spasms or pains are common symptoms of muscle strain.</w:t>
      </w:r>
    </w:p>
    <w:p w14:paraId="0400F462" w14:textId="70841CFF"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Trembling and Twitchy.</w:t>
      </w:r>
    </w:p>
    <w:p w14:paraId="17595129" w14:textId="7C56EB7B"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Stiff muscle</w:t>
      </w:r>
    </w:p>
    <w:p w14:paraId="6822ACBF" w14:textId="77777777"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Sweating</w:t>
      </w:r>
    </w:p>
    <w:p w14:paraId="05D48DED" w14:textId="77777777"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Irritable bowel syndrome, </w:t>
      </w:r>
    </w:p>
    <w:p w14:paraId="154A19CB" w14:textId="0FA54673"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Nausea or diarrhoea</w:t>
      </w:r>
    </w:p>
    <w:p w14:paraId="2BAAF027" w14:textId="4B5AE918"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Irritability</w:t>
      </w:r>
    </w:p>
    <w:p w14:paraId="79AD29D6" w14:textId="0434F589" w:rsidR="00FB3F68" w:rsidRPr="00413F24" w:rsidRDefault="00FB3F68"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Palpitations</w:t>
      </w:r>
    </w:p>
    <w:p w14:paraId="6C2A8C12" w14:textId="4712B376" w:rsidR="00F43C2F" w:rsidRPr="00413F24" w:rsidRDefault="00F43C2F"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Urinating more than usual</w:t>
      </w:r>
    </w:p>
    <w:p w14:paraId="337B9C4C" w14:textId="443E6808" w:rsidR="00C90C98" w:rsidRPr="00413F24" w:rsidRDefault="00C90C98"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Lump in neck</w:t>
      </w:r>
    </w:p>
    <w:p w14:paraId="2929CB9B" w14:textId="525EB1C0" w:rsidR="00FB3F68" w:rsidRPr="00413F24" w:rsidRDefault="00FB3F68"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Dry Mouth</w:t>
      </w:r>
    </w:p>
    <w:p w14:paraId="2EC840BE" w14:textId="7A8D8467" w:rsidR="009A6F9A" w:rsidRPr="00413F24" w:rsidRDefault="009A6F9A"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Vertigo</w:t>
      </w:r>
    </w:p>
    <w:p w14:paraId="221D57EF" w14:textId="11F577D8" w:rsidR="009A6F9A" w:rsidRPr="00413F24" w:rsidRDefault="009A6F9A"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Sudden hot flush</w:t>
      </w:r>
    </w:p>
    <w:p w14:paraId="11034382" w14:textId="42EE78C0" w:rsidR="009A6F9A" w:rsidRPr="00413F24" w:rsidRDefault="009A6F9A" w:rsidP="00D760C7">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413F24">
        <w:rPr>
          <w:rFonts w:ascii="Arial" w:hAnsi="Arial" w:cs="Arial"/>
        </w:rPr>
        <w:t>Dizziness</w:t>
      </w:r>
    </w:p>
    <w:p w14:paraId="5A80513E" w14:textId="4D97FE58" w:rsidR="00315EFF" w:rsidRPr="00413F24" w:rsidRDefault="009A6F9A"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b/>
          <w:bCs/>
          <w:color w:val="000000"/>
          <w:lang w:eastAsia="en-GB"/>
        </w:rPr>
        <w:t>Psychological</w:t>
      </w:r>
      <w:r w:rsidRPr="00413F24">
        <w:rPr>
          <w:rFonts w:ascii="Arial" w:eastAsia="Times New Roman" w:hAnsi="Arial" w:cs="Arial"/>
          <w:color w:val="000000"/>
          <w:lang w:eastAsia="en-GB"/>
        </w:rPr>
        <w:t xml:space="preserve"> symptoms are (NHS, 2018) (Mayo Clinic, 2017)</w:t>
      </w:r>
      <w:r w:rsidRPr="00413F24">
        <w:rPr>
          <w:rFonts w:ascii="Arial" w:hAnsi="Arial" w:cs="Arial"/>
          <w:color w:val="000000"/>
        </w:rPr>
        <w:t xml:space="preserve"> </w:t>
      </w:r>
      <w:r w:rsidRPr="00413F24">
        <w:rPr>
          <w:rFonts w:ascii="Arial" w:eastAsia="Times New Roman" w:hAnsi="Arial" w:cs="Arial"/>
          <w:color w:val="000000"/>
          <w:lang w:eastAsia="en-GB"/>
        </w:rPr>
        <w:t>(John Hopkins Medicine, 2019):</w:t>
      </w:r>
    </w:p>
    <w:p w14:paraId="3C5C4010" w14:textId="2DAF0954" w:rsidR="009A6F9A" w:rsidRPr="00413F24" w:rsidRDefault="009A6F9A"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Worrying or concerned </w:t>
      </w:r>
      <w:r w:rsidR="00FD622C">
        <w:rPr>
          <w:rFonts w:ascii="Arial" w:eastAsia="Times New Roman" w:hAnsi="Arial" w:cs="Arial"/>
          <w:color w:val="000000"/>
          <w:lang w:eastAsia="en-GB"/>
        </w:rPr>
        <w:t>over minor issues</w:t>
      </w:r>
    </w:p>
    <w:p w14:paraId="3A127FA7" w14:textId="2C8F7E5B" w:rsidR="009A6F9A" w:rsidRPr="00413F24" w:rsidRDefault="009A6F9A"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Overcomplicating </w:t>
      </w:r>
      <w:r w:rsidR="00FD622C">
        <w:rPr>
          <w:rFonts w:ascii="Arial" w:eastAsia="Times New Roman" w:hAnsi="Arial" w:cs="Arial"/>
          <w:color w:val="000000"/>
          <w:lang w:eastAsia="en-GB"/>
        </w:rPr>
        <w:t>thoughts</w:t>
      </w:r>
    </w:p>
    <w:p w14:paraId="173211FF" w14:textId="77777777" w:rsidR="009A6F9A" w:rsidRPr="00413F24" w:rsidRDefault="009A6F9A"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Scared of making the incorrect choice and indecisiveness</w:t>
      </w:r>
    </w:p>
    <w:p w14:paraId="76E931EF" w14:textId="62FCEB94" w:rsidR="009A6F9A" w:rsidRPr="00413F24" w:rsidRDefault="009A6F9A"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Inability </w:t>
      </w:r>
      <w:proofErr w:type="gramStart"/>
      <w:r w:rsidR="00FD622C">
        <w:rPr>
          <w:rFonts w:ascii="Arial" w:eastAsia="Times New Roman" w:hAnsi="Arial" w:cs="Arial"/>
          <w:color w:val="000000"/>
          <w:lang w:eastAsia="en-GB"/>
        </w:rPr>
        <w:t>leave</w:t>
      </w:r>
      <w:proofErr w:type="gramEnd"/>
      <w:r w:rsidR="00FD622C">
        <w:rPr>
          <w:rFonts w:ascii="Arial" w:eastAsia="Times New Roman" w:hAnsi="Arial" w:cs="Arial"/>
          <w:color w:val="000000"/>
          <w:lang w:eastAsia="en-GB"/>
        </w:rPr>
        <w:t xml:space="preserve"> thoughts of unfavourable events</w:t>
      </w:r>
    </w:p>
    <w:p w14:paraId="6B2D96E8" w14:textId="0F615BFC" w:rsidR="009A6F9A" w:rsidRPr="00413F24" w:rsidRDefault="009A6F9A"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Inability to relax</w:t>
      </w:r>
    </w:p>
    <w:p w14:paraId="51E95D60" w14:textId="1E33355C" w:rsidR="00FB3F68" w:rsidRDefault="00FD622C"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Lack of </w:t>
      </w:r>
      <w:r w:rsidR="009A6F9A" w:rsidRPr="00FD622C">
        <w:rPr>
          <w:rFonts w:ascii="Arial" w:eastAsia="Times New Roman" w:hAnsi="Arial" w:cs="Arial"/>
          <w:color w:val="000000"/>
          <w:lang w:eastAsia="en-GB"/>
        </w:rPr>
        <w:t xml:space="preserve">Concentration </w:t>
      </w:r>
    </w:p>
    <w:p w14:paraId="2D92DCB2" w14:textId="77777777" w:rsidR="00FD622C" w:rsidRPr="00FD622C" w:rsidRDefault="00FD622C" w:rsidP="00D760C7">
      <w:pPr>
        <w:pStyle w:val="ListParagraph"/>
        <w:numPr>
          <w:ilvl w:val="0"/>
          <w:numId w:val="5"/>
        </w:numPr>
        <w:shd w:val="clear" w:color="auto" w:fill="FFFFFF"/>
        <w:spacing w:after="0" w:line="360" w:lineRule="auto"/>
        <w:rPr>
          <w:rFonts w:ascii="Arial" w:eastAsia="Times New Roman" w:hAnsi="Arial" w:cs="Arial"/>
          <w:color w:val="000000"/>
          <w:lang w:eastAsia="en-GB"/>
        </w:rPr>
      </w:pPr>
    </w:p>
    <w:p w14:paraId="259606B2" w14:textId="68EC2240" w:rsidR="00FB3F68" w:rsidRPr="00CB4E94" w:rsidRDefault="00FB3F68" w:rsidP="00D760C7">
      <w:pPr>
        <w:shd w:val="clear" w:color="auto" w:fill="FFFFFF"/>
        <w:spacing w:after="0" w:line="360" w:lineRule="auto"/>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t>Diagnosis</w:t>
      </w:r>
    </w:p>
    <w:p w14:paraId="45EAEAB5" w14:textId="77777777" w:rsidR="003B3AE9" w:rsidRPr="00413F24" w:rsidRDefault="003B3AE9" w:rsidP="00D760C7">
      <w:pPr>
        <w:shd w:val="clear" w:color="auto" w:fill="FFFFFF"/>
        <w:spacing w:after="0" w:line="360" w:lineRule="auto"/>
        <w:rPr>
          <w:rFonts w:ascii="Arial" w:eastAsia="Times New Roman" w:hAnsi="Arial" w:cs="Arial"/>
          <w:b/>
          <w:bCs/>
          <w:color w:val="000000"/>
          <w:lang w:eastAsia="en-GB"/>
        </w:rPr>
      </w:pPr>
    </w:p>
    <w:p w14:paraId="582A0D9E" w14:textId="692FA174" w:rsidR="00FB3F68" w:rsidRPr="00413F24" w:rsidRDefault="00FB3F68"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 xml:space="preserve">GP or mental health practitioner may conduct the following to assist in the diagnosis of </w:t>
      </w:r>
      <w:proofErr w:type="gramStart"/>
      <w:r w:rsidR="003B3AE9" w:rsidRPr="00413F24">
        <w:rPr>
          <w:rFonts w:ascii="Arial" w:eastAsia="Times New Roman" w:hAnsi="Arial" w:cs="Arial"/>
          <w:color w:val="000000"/>
          <w:lang w:eastAsia="en-GB"/>
        </w:rPr>
        <w:t>G</w:t>
      </w:r>
      <w:r w:rsidR="00FD622C">
        <w:rPr>
          <w:rFonts w:ascii="Arial" w:eastAsia="Times New Roman" w:hAnsi="Arial" w:cs="Arial"/>
          <w:color w:val="000000"/>
          <w:lang w:eastAsia="en-GB"/>
        </w:rPr>
        <w:t>AD</w:t>
      </w:r>
      <w:r w:rsidR="003B3AE9" w:rsidRPr="00413F24">
        <w:rPr>
          <w:rFonts w:ascii="Arial" w:eastAsia="Times New Roman" w:hAnsi="Arial" w:cs="Arial"/>
          <w:color w:val="000000"/>
          <w:lang w:eastAsia="en-GB"/>
        </w:rPr>
        <w:t>(</w:t>
      </w:r>
      <w:proofErr w:type="gramEnd"/>
      <w:r w:rsidR="003B3AE9" w:rsidRPr="00413F24">
        <w:rPr>
          <w:rFonts w:ascii="Arial" w:eastAsia="Times New Roman" w:hAnsi="Arial" w:cs="Arial"/>
          <w:color w:val="000000"/>
          <w:lang w:eastAsia="en-GB"/>
        </w:rPr>
        <w:t>NICE, 2022) (NHS, 2021)</w:t>
      </w:r>
      <w:r w:rsidR="00B9124F" w:rsidRPr="00413F24">
        <w:rPr>
          <w:rFonts w:ascii="Arial" w:hAnsi="Arial" w:cs="Arial"/>
          <w:color w:val="000000"/>
        </w:rPr>
        <w:t xml:space="preserve"> </w:t>
      </w:r>
      <w:r w:rsidR="00B9124F" w:rsidRPr="00413F24">
        <w:rPr>
          <w:rFonts w:ascii="Arial" w:eastAsia="Times New Roman" w:hAnsi="Arial" w:cs="Arial"/>
          <w:color w:val="000000"/>
          <w:lang w:eastAsia="en-GB"/>
        </w:rPr>
        <w:t>(</w:t>
      </w:r>
      <w:proofErr w:type="spellStart"/>
      <w:r w:rsidR="00B9124F" w:rsidRPr="00413F24">
        <w:rPr>
          <w:rFonts w:ascii="Arial" w:eastAsia="Times New Roman" w:hAnsi="Arial" w:cs="Arial"/>
          <w:color w:val="000000"/>
          <w:lang w:eastAsia="en-GB"/>
        </w:rPr>
        <w:t>Bandelow</w:t>
      </w:r>
      <w:proofErr w:type="spellEnd"/>
      <w:r w:rsidR="00B9124F" w:rsidRPr="00413F24">
        <w:rPr>
          <w:rFonts w:ascii="Arial" w:eastAsia="Times New Roman" w:hAnsi="Arial" w:cs="Arial"/>
          <w:color w:val="000000"/>
          <w:lang w:eastAsia="en-GB"/>
        </w:rPr>
        <w:t xml:space="preserve"> et al., 2013)</w:t>
      </w:r>
      <w:r w:rsidRPr="00413F24">
        <w:rPr>
          <w:rFonts w:ascii="Arial" w:eastAsia="Times New Roman" w:hAnsi="Arial" w:cs="Arial"/>
          <w:color w:val="000000"/>
          <w:lang w:eastAsia="en-GB"/>
        </w:rPr>
        <w:t>:</w:t>
      </w:r>
    </w:p>
    <w:p w14:paraId="3D21D8AE" w14:textId="2B4CB591" w:rsidR="00FD622C" w:rsidRPr="00FD622C" w:rsidRDefault="00FD622C" w:rsidP="00D760C7">
      <w:pPr>
        <w:pStyle w:val="ListParagraph"/>
        <w:numPr>
          <w:ilvl w:val="0"/>
          <w:numId w:val="25"/>
        </w:numPr>
        <w:shd w:val="clear" w:color="auto" w:fill="FFFFFF"/>
        <w:spacing w:after="0" w:line="360" w:lineRule="auto"/>
        <w:rPr>
          <w:rFonts w:ascii="Arial" w:eastAsia="Times New Roman" w:hAnsi="Arial" w:cs="Arial"/>
          <w:color w:val="000000"/>
          <w:lang w:eastAsia="en-GB"/>
        </w:rPr>
      </w:pPr>
      <w:r w:rsidRPr="00FD622C">
        <w:rPr>
          <w:rFonts w:ascii="Arial" w:eastAsia="Times New Roman" w:hAnsi="Arial" w:cs="Arial"/>
          <w:color w:val="000000"/>
          <w:lang w:eastAsia="en-GB"/>
        </w:rPr>
        <w:t xml:space="preserve">Examine for evidence of medication or medical anxiety. </w:t>
      </w:r>
      <w:r>
        <w:rPr>
          <w:rFonts w:ascii="Arial" w:eastAsia="Times New Roman" w:hAnsi="Arial" w:cs="Arial"/>
          <w:color w:val="000000"/>
          <w:lang w:eastAsia="en-GB"/>
        </w:rPr>
        <w:t>T</w:t>
      </w:r>
      <w:r w:rsidRPr="00FD622C">
        <w:rPr>
          <w:rFonts w:ascii="Arial" w:eastAsia="Times New Roman" w:hAnsi="Arial" w:cs="Arial"/>
          <w:color w:val="000000"/>
          <w:lang w:eastAsia="en-GB"/>
        </w:rPr>
        <w:t>he doctor may prescribe blood or urine testing.</w:t>
      </w:r>
    </w:p>
    <w:p w14:paraId="568264F9" w14:textId="77777777" w:rsidR="00FD622C" w:rsidRPr="00FD622C" w:rsidRDefault="00FD622C" w:rsidP="00D760C7">
      <w:pPr>
        <w:pStyle w:val="ListParagraph"/>
        <w:numPr>
          <w:ilvl w:val="0"/>
          <w:numId w:val="25"/>
        </w:numPr>
        <w:shd w:val="clear" w:color="auto" w:fill="FFFFFF"/>
        <w:spacing w:after="0" w:line="360" w:lineRule="auto"/>
        <w:rPr>
          <w:rFonts w:ascii="Arial" w:eastAsia="Times New Roman" w:hAnsi="Arial" w:cs="Arial"/>
          <w:color w:val="000000"/>
          <w:lang w:eastAsia="en-GB"/>
        </w:rPr>
      </w:pPr>
      <w:r w:rsidRPr="00FD622C">
        <w:rPr>
          <w:rFonts w:ascii="Arial" w:eastAsia="Times New Roman" w:hAnsi="Arial" w:cs="Arial"/>
          <w:color w:val="000000"/>
          <w:lang w:eastAsia="en-GB"/>
        </w:rPr>
        <w:t>May investigate into symptoms and medical history.</w:t>
      </w:r>
    </w:p>
    <w:p w14:paraId="63689586" w14:textId="42DFCD82" w:rsidR="00FD622C" w:rsidRPr="00FD622C" w:rsidRDefault="00FD622C" w:rsidP="00D760C7">
      <w:pPr>
        <w:pStyle w:val="ListParagraph"/>
        <w:numPr>
          <w:ilvl w:val="0"/>
          <w:numId w:val="25"/>
        </w:numPr>
        <w:shd w:val="clear" w:color="auto" w:fill="FFFFFF"/>
        <w:spacing w:after="0" w:line="360" w:lineRule="auto"/>
        <w:rPr>
          <w:rFonts w:ascii="Arial" w:eastAsia="Times New Roman" w:hAnsi="Arial" w:cs="Arial"/>
          <w:color w:val="000000"/>
          <w:lang w:eastAsia="en-GB"/>
        </w:rPr>
      </w:pPr>
      <w:r w:rsidRPr="00FD622C">
        <w:rPr>
          <w:rFonts w:ascii="Arial" w:eastAsia="Times New Roman" w:hAnsi="Arial" w:cs="Arial"/>
          <w:color w:val="000000"/>
          <w:lang w:eastAsia="en-GB"/>
        </w:rPr>
        <w:t xml:space="preserve">GAD is simpler to diagnose after </w:t>
      </w:r>
      <w:r>
        <w:rPr>
          <w:rFonts w:ascii="Arial" w:eastAsia="Times New Roman" w:hAnsi="Arial" w:cs="Arial"/>
          <w:color w:val="000000"/>
          <w:lang w:eastAsia="en-GB"/>
        </w:rPr>
        <w:t>six</w:t>
      </w:r>
      <w:r w:rsidRPr="00FD622C">
        <w:rPr>
          <w:rFonts w:ascii="Arial" w:eastAsia="Times New Roman" w:hAnsi="Arial" w:cs="Arial"/>
          <w:color w:val="000000"/>
          <w:lang w:eastAsia="en-GB"/>
        </w:rPr>
        <w:t xml:space="preserve"> months of symptoms.</w:t>
      </w:r>
    </w:p>
    <w:p w14:paraId="10F031F2" w14:textId="5A3F1B04" w:rsidR="00FD622C" w:rsidRPr="00FD622C" w:rsidRDefault="00FD622C" w:rsidP="00D760C7">
      <w:pPr>
        <w:pStyle w:val="ListParagraph"/>
        <w:numPr>
          <w:ilvl w:val="0"/>
          <w:numId w:val="25"/>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The a</w:t>
      </w:r>
      <w:r w:rsidRPr="00FD622C">
        <w:rPr>
          <w:rFonts w:ascii="Arial" w:eastAsia="Times New Roman" w:hAnsi="Arial" w:cs="Arial"/>
          <w:color w:val="000000"/>
          <w:lang w:eastAsia="en-GB"/>
        </w:rPr>
        <w:t>nxiety Disorder Measurement (</w:t>
      </w:r>
      <w:r w:rsidRPr="00FD622C">
        <w:rPr>
          <w:rFonts w:ascii="Arial" w:eastAsia="Times New Roman" w:hAnsi="Arial" w:cs="Arial"/>
          <w:color w:val="000000"/>
          <w:lang w:eastAsia="en-GB"/>
        </w:rPr>
        <w:t>ADSM</w:t>
      </w:r>
      <w:r w:rsidRPr="00FD622C">
        <w:rPr>
          <w:rFonts w:ascii="Arial" w:eastAsia="Times New Roman" w:hAnsi="Arial" w:cs="Arial"/>
          <w:color w:val="000000"/>
          <w:lang w:eastAsia="en-GB"/>
        </w:rPr>
        <w:t xml:space="preserve">) </w:t>
      </w:r>
      <w:r w:rsidRPr="00FD622C">
        <w:rPr>
          <w:rFonts w:ascii="Arial" w:hAnsi="Arial" w:cs="Arial"/>
        </w:rPr>
        <w:t>questionnaire</w:t>
      </w:r>
      <w:r w:rsidRPr="00FD622C">
        <w:rPr>
          <w:rFonts w:ascii="Arial" w:eastAsia="Times New Roman" w:hAnsi="Arial" w:cs="Arial"/>
          <w:color w:val="000000"/>
          <w:lang w:eastAsia="en-GB"/>
        </w:rPr>
        <w:t xml:space="preserve"> can diagnose and determine </w:t>
      </w:r>
      <w:r>
        <w:rPr>
          <w:rFonts w:ascii="Arial" w:eastAsia="Times New Roman" w:hAnsi="Arial" w:cs="Arial"/>
          <w:color w:val="000000"/>
          <w:lang w:eastAsia="en-GB"/>
        </w:rPr>
        <w:t xml:space="preserve">a </w:t>
      </w:r>
      <w:r w:rsidRPr="00FD622C">
        <w:rPr>
          <w:rFonts w:ascii="Arial" w:eastAsia="Times New Roman" w:hAnsi="Arial" w:cs="Arial"/>
          <w:color w:val="000000"/>
          <w:lang w:eastAsia="en-GB"/>
        </w:rPr>
        <w:t xml:space="preserve">rehabilitation </w:t>
      </w:r>
      <w:r>
        <w:rPr>
          <w:rFonts w:ascii="Arial" w:eastAsia="Times New Roman" w:hAnsi="Arial" w:cs="Arial"/>
          <w:color w:val="000000"/>
          <w:lang w:eastAsia="en-GB"/>
        </w:rPr>
        <w:t>plan, and ass</w:t>
      </w:r>
      <w:r w:rsidRPr="00FD622C">
        <w:rPr>
          <w:rFonts w:ascii="Arial" w:eastAsia="Times New Roman" w:hAnsi="Arial" w:cs="Arial"/>
          <w:color w:val="000000"/>
          <w:lang w:eastAsia="en-GB"/>
        </w:rPr>
        <w:t xml:space="preserve">essment tools like the Generalised Anxiety Disorder questionnaire (GAD-7) </w:t>
      </w:r>
      <w:r>
        <w:rPr>
          <w:rFonts w:ascii="Arial" w:eastAsia="Times New Roman" w:hAnsi="Arial" w:cs="Arial"/>
          <w:color w:val="000000"/>
          <w:lang w:eastAsia="en-GB"/>
        </w:rPr>
        <w:t xml:space="preserve">can </w:t>
      </w:r>
      <w:r w:rsidRPr="00FD622C">
        <w:rPr>
          <w:rFonts w:ascii="Arial" w:eastAsia="Times New Roman" w:hAnsi="Arial" w:cs="Arial"/>
          <w:color w:val="000000"/>
          <w:lang w:eastAsia="en-GB"/>
        </w:rPr>
        <w:t>help diagnose</w:t>
      </w:r>
      <w:r w:rsidRPr="00FD622C">
        <w:rPr>
          <w:rFonts w:ascii="Arial" w:eastAsia="Times New Roman" w:hAnsi="Arial" w:cs="Arial"/>
          <w:color w:val="000000"/>
          <w:lang w:eastAsia="en-GB"/>
        </w:rPr>
        <w:t xml:space="preserve"> GAD.</w:t>
      </w:r>
    </w:p>
    <w:p w14:paraId="7155B65C" w14:textId="77777777" w:rsidR="00FD622C" w:rsidRDefault="00FD622C" w:rsidP="00FD622C">
      <w:pPr>
        <w:shd w:val="clear" w:color="auto" w:fill="FFFFFF"/>
        <w:spacing w:after="0" w:line="240" w:lineRule="auto"/>
        <w:rPr>
          <w:rFonts w:ascii="Arial" w:eastAsia="Times New Roman" w:hAnsi="Arial" w:cs="Arial"/>
          <w:color w:val="000000"/>
          <w:lang w:eastAsia="en-GB"/>
        </w:rPr>
      </w:pPr>
    </w:p>
    <w:p w14:paraId="303D6331" w14:textId="69B8CB22" w:rsidR="003B3AE9" w:rsidRPr="00CB4E94" w:rsidRDefault="003B3AE9" w:rsidP="00D760C7">
      <w:pPr>
        <w:shd w:val="clear" w:color="auto" w:fill="FFFFFF"/>
        <w:spacing w:after="0" w:line="360" w:lineRule="auto"/>
        <w:rPr>
          <w:rFonts w:ascii="Arial" w:eastAsia="Times New Roman" w:hAnsi="Arial" w:cs="Arial"/>
          <w:b/>
          <w:bCs/>
          <w:color w:val="000000"/>
          <w:sz w:val="28"/>
          <w:szCs w:val="28"/>
          <w:lang w:eastAsia="en-GB"/>
        </w:rPr>
      </w:pPr>
      <w:r w:rsidRPr="00CB4E94">
        <w:rPr>
          <w:rFonts w:ascii="Arial" w:eastAsia="Times New Roman" w:hAnsi="Arial" w:cs="Arial"/>
          <w:b/>
          <w:bCs/>
          <w:color w:val="000000"/>
          <w:sz w:val="28"/>
          <w:szCs w:val="28"/>
          <w:lang w:eastAsia="en-GB"/>
        </w:rPr>
        <w:t>Treatment</w:t>
      </w:r>
    </w:p>
    <w:p w14:paraId="77990588" w14:textId="44762306" w:rsidR="00DA286D" w:rsidRPr="00413F24" w:rsidRDefault="00DA286D" w:rsidP="00D760C7">
      <w:pPr>
        <w:shd w:val="clear" w:color="auto" w:fill="FFFFFF"/>
        <w:spacing w:after="0" w:line="360" w:lineRule="auto"/>
        <w:rPr>
          <w:rFonts w:ascii="Arial" w:eastAsia="Times New Roman" w:hAnsi="Arial" w:cs="Arial"/>
          <w:b/>
          <w:bCs/>
          <w:color w:val="000000"/>
          <w:lang w:eastAsia="en-GB"/>
        </w:rPr>
      </w:pPr>
    </w:p>
    <w:p w14:paraId="36399825" w14:textId="369019AA" w:rsidR="00DA286D" w:rsidRPr="00413F24" w:rsidRDefault="00DA286D" w:rsidP="00D760C7">
      <w:pPr>
        <w:shd w:val="clear" w:color="auto" w:fill="FFFFFF"/>
        <w:spacing w:after="0" w:line="360" w:lineRule="auto"/>
        <w:rPr>
          <w:rFonts w:ascii="Arial" w:eastAsia="Times New Roman" w:hAnsi="Arial" w:cs="Arial"/>
          <w:color w:val="000000"/>
          <w:lang w:eastAsia="en-GB"/>
        </w:rPr>
      </w:pPr>
      <w:r w:rsidRPr="00413F24">
        <w:rPr>
          <w:rFonts w:ascii="Arial" w:eastAsia="Times New Roman" w:hAnsi="Arial" w:cs="Arial"/>
          <w:color w:val="000000"/>
          <w:lang w:eastAsia="en-GB"/>
        </w:rPr>
        <w:t>The two major treatments for GAD are Psychotherapy and medication.</w:t>
      </w:r>
      <w:r w:rsidRPr="00413F24">
        <w:rPr>
          <w:rFonts w:ascii="Arial" w:hAnsi="Arial" w:cs="Arial"/>
          <w:color w:val="000000"/>
        </w:rPr>
        <w:t xml:space="preserve"> </w:t>
      </w:r>
      <w:r w:rsidRPr="00413F24">
        <w:rPr>
          <w:rFonts w:ascii="Arial" w:eastAsia="Times New Roman" w:hAnsi="Arial" w:cs="Arial"/>
          <w:color w:val="000000"/>
          <w:lang w:eastAsia="en-GB"/>
        </w:rPr>
        <w:t>(Mayo Clinic, 2017)</w:t>
      </w:r>
    </w:p>
    <w:p w14:paraId="7BBD3185" w14:textId="11F6AB3D" w:rsidR="00F91A09" w:rsidRPr="00413F24" w:rsidRDefault="00FD622C" w:rsidP="00D760C7">
      <w:pPr>
        <w:shd w:val="clear" w:color="auto" w:fill="FFFFFF"/>
        <w:spacing w:after="0" w:line="360" w:lineRule="auto"/>
        <w:rPr>
          <w:rFonts w:ascii="Arial" w:hAnsi="Arial" w:cs="Arial"/>
        </w:rPr>
      </w:pPr>
      <w:r w:rsidRPr="00FD622C">
        <w:rPr>
          <w:rFonts w:ascii="Arial" w:hAnsi="Arial" w:cs="Arial"/>
        </w:rPr>
        <w:t>A GP or a psychologist may recommend a self-help course to develop anxiety coping abilities.</w:t>
      </w:r>
      <w:r w:rsidR="005936FE" w:rsidRPr="00413F24">
        <w:rPr>
          <w:rFonts w:ascii="Arial" w:hAnsi="Arial" w:cs="Arial"/>
          <w:color w:val="000000"/>
        </w:rPr>
        <w:t xml:space="preserve"> </w:t>
      </w:r>
      <w:r w:rsidR="005936FE" w:rsidRPr="00413F24">
        <w:rPr>
          <w:rFonts w:ascii="Arial" w:eastAsia="Times New Roman" w:hAnsi="Arial" w:cs="Arial"/>
          <w:color w:val="000000"/>
          <w:lang w:eastAsia="en-GB"/>
        </w:rPr>
        <w:t>(NICE, 2011)</w:t>
      </w:r>
    </w:p>
    <w:p w14:paraId="3E62C0C9" w14:textId="77777777" w:rsidR="00F91A09" w:rsidRPr="00413F24" w:rsidRDefault="00F91A09" w:rsidP="00D760C7">
      <w:pPr>
        <w:shd w:val="clear" w:color="auto" w:fill="FFFFFF"/>
        <w:spacing w:after="0" w:line="360" w:lineRule="auto"/>
        <w:rPr>
          <w:rFonts w:ascii="Arial" w:hAnsi="Arial" w:cs="Arial"/>
        </w:rPr>
      </w:pPr>
    </w:p>
    <w:p w14:paraId="0F6F3E98" w14:textId="77777777" w:rsidR="00CB4E94" w:rsidRDefault="005936FE" w:rsidP="00D760C7">
      <w:pPr>
        <w:shd w:val="clear" w:color="auto" w:fill="FFFFFF"/>
        <w:spacing w:after="0" w:line="360" w:lineRule="auto"/>
        <w:rPr>
          <w:rFonts w:ascii="Arial" w:hAnsi="Arial" w:cs="Arial"/>
          <w:b/>
          <w:bCs/>
        </w:rPr>
      </w:pPr>
      <w:r w:rsidRPr="00413F24">
        <w:rPr>
          <w:rFonts w:ascii="Arial" w:hAnsi="Arial" w:cs="Arial"/>
          <w:b/>
          <w:bCs/>
        </w:rPr>
        <w:t>Psychotherapy</w:t>
      </w:r>
    </w:p>
    <w:p w14:paraId="23E53A75" w14:textId="23D7C1A1" w:rsidR="00F91A09" w:rsidRPr="00413F24" w:rsidRDefault="00FD622C" w:rsidP="00D760C7">
      <w:pPr>
        <w:shd w:val="clear" w:color="auto" w:fill="FFFFFF"/>
        <w:spacing w:after="0" w:line="360" w:lineRule="auto"/>
        <w:rPr>
          <w:rFonts w:ascii="Arial" w:eastAsia="Times New Roman" w:hAnsi="Arial" w:cs="Arial"/>
          <w:color w:val="000000"/>
          <w:lang w:eastAsia="en-GB"/>
        </w:rPr>
      </w:pPr>
      <w:r w:rsidRPr="00FD622C">
        <w:rPr>
          <w:rFonts w:ascii="Arial" w:hAnsi="Arial" w:cs="Arial"/>
        </w:rPr>
        <w:t xml:space="preserve">Assume the self-help course does not benefit the patient. As a result, </w:t>
      </w:r>
      <w:r>
        <w:rPr>
          <w:rFonts w:ascii="Arial" w:hAnsi="Arial" w:cs="Arial"/>
        </w:rPr>
        <w:t xml:space="preserve">Cognitive </w:t>
      </w:r>
      <w:proofErr w:type="spellStart"/>
      <w:r>
        <w:rPr>
          <w:rFonts w:ascii="Arial" w:hAnsi="Arial" w:cs="Arial"/>
        </w:rPr>
        <w:t>Behavioral</w:t>
      </w:r>
      <w:proofErr w:type="spellEnd"/>
      <w:r>
        <w:rPr>
          <w:rFonts w:ascii="Arial" w:hAnsi="Arial" w:cs="Arial"/>
        </w:rPr>
        <w:t xml:space="preserve"> Therapy (</w:t>
      </w:r>
      <w:r w:rsidRPr="00FD622C">
        <w:rPr>
          <w:rFonts w:ascii="Arial" w:hAnsi="Arial" w:cs="Arial"/>
        </w:rPr>
        <w:t>CBT</w:t>
      </w:r>
      <w:r>
        <w:rPr>
          <w:rFonts w:ascii="Arial" w:hAnsi="Arial" w:cs="Arial"/>
        </w:rPr>
        <w:t>)</w:t>
      </w:r>
      <w:r w:rsidRPr="00FD622C">
        <w:rPr>
          <w:rFonts w:ascii="Arial" w:hAnsi="Arial" w:cs="Arial"/>
        </w:rPr>
        <w:t xml:space="preserve"> may be a highly successful short-term treatment that offers specific strategies to regulate anxiety and ultimately return to activities that the patient abandoned due to fear. </w:t>
      </w:r>
      <w:r w:rsidR="00682EA5">
        <w:rPr>
          <w:rFonts w:ascii="Arial" w:hAnsi="Arial" w:cs="Arial"/>
        </w:rPr>
        <w:t>‘</w:t>
      </w:r>
      <w:r w:rsidRPr="00FD622C">
        <w:rPr>
          <w:rFonts w:ascii="Arial" w:hAnsi="Arial" w:cs="Arial"/>
        </w:rPr>
        <w:t>Applied Relaxation</w:t>
      </w:r>
      <w:r w:rsidR="00682EA5">
        <w:rPr>
          <w:rFonts w:ascii="Arial" w:hAnsi="Arial" w:cs="Arial"/>
        </w:rPr>
        <w:t>’</w:t>
      </w:r>
      <w:r w:rsidRPr="00FD622C">
        <w:rPr>
          <w:rFonts w:ascii="Arial" w:hAnsi="Arial" w:cs="Arial"/>
        </w:rPr>
        <w:t xml:space="preserve"> is another option. It helps relax muscles during stressful situations. </w:t>
      </w:r>
      <w:r w:rsidR="00F91A09" w:rsidRPr="00413F24">
        <w:rPr>
          <w:rFonts w:ascii="Arial" w:eastAsia="Times New Roman" w:hAnsi="Arial" w:cs="Arial"/>
          <w:color w:val="000000"/>
          <w:lang w:eastAsia="en-GB"/>
        </w:rPr>
        <w:t>(NHS, 2018)</w:t>
      </w:r>
    </w:p>
    <w:p w14:paraId="21604F35" w14:textId="24C3B2C2" w:rsidR="00B21AF8" w:rsidRPr="00413F24" w:rsidRDefault="00C13597" w:rsidP="00D760C7">
      <w:pPr>
        <w:pStyle w:val="Heading4"/>
        <w:spacing w:line="360" w:lineRule="auto"/>
        <w:rPr>
          <w:rFonts w:ascii="Arial" w:hAnsi="Arial" w:cs="Arial"/>
          <w:b/>
          <w:bCs/>
          <w:i w:val="0"/>
          <w:iCs w:val="0"/>
          <w:color w:val="auto"/>
        </w:rPr>
      </w:pPr>
      <w:r w:rsidRPr="00413F24">
        <w:rPr>
          <w:rFonts w:ascii="Arial" w:hAnsi="Arial" w:cs="Arial"/>
          <w:b/>
          <w:bCs/>
          <w:i w:val="0"/>
          <w:iCs w:val="0"/>
          <w:color w:val="auto"/>
        </w:rPr>
        <w:t>Medication</w:t>
      </w:r>
    </w:p>
    <w:p w14:paraId="4A3A03F1" w14:textId="7DE3A5E5" w:rsidR="00C13597" w:rsidRPr="00413F24" w:rsidRDefault="00C13597" w:rsidP="00D760C7">
      <w:pPr>
        <w:pStyle w:val="Heading4"/>
        <w:spacing w:line="360" w:lineRule="auto"/>
        <w:rPr>
          <w:rFonts w:ascii="Arial" w:hAnsi="Arial" w:cs="Arial"/>
          <w:i w:val="0"/>
          <w:iCs w:val="0"/>
          <w:color w:val="auto"/>
        </w:rPr>
      </w:pPr>
      <w:r w:rsidRPr="00413F24">
        <w:rPr>
          <w:rFonts w:ascii="Arial" w:hAnsi="Arial" w:cs="Arial"/>
          <w:i w:val="0"/>
          <w:iCs w:val="0"/>
          <w:color w:val="auto"/>
        </w:rPr>
        <w:t xml:space="preserve">GAD is treated using the medications indicated </w:t>
      </w:r>
      <w:proofErr w:type="gramStart"/>
      <w:r w:rsidRPr="00413F24">
        <w:rPr>
          <w:rFonts w:ascii="Arial" w:hAnsi="Arial" w:cs="Arial"/>
          <w:i w:val="0"/>
          <w:iCs w:val="0"/>
          <w:color w:val="auto"/>
        </w:rPr>
        <w:t>below</w:t>
      </w:r>
      <w:r w:rsidRPr="00413F24">
        <w:rPr>
          <w:rFonts w:ascii="Arial" w:eastAsia="Times New Roman" w:hAnsi="Arial" w:cs="Arial"/>
          <w:i w:val="0"/>
          <w:iCs w:val="0"/>
          <w:color w:val="000000"/>
          <w:lang w:eastAsia="en-GB"/>
        </w:rPr>
        <w:t>(</w:t>
      </w:r>
      <w:proofErr w:type="gramEnd"/>
      <w:r w:rsidRPr="00413F24">
        <w:rPr>
          <w:rFonts w:ascii="Arial" w:eastAsia="Times New Roman" w:hAnsi="Arial" w:cs="Arial"/>
          <w:i w:val="0"/>
          <w:iCs w:val="0"/>
          <w:color w:val="000000"/>
          <w:lang w:eastAsia="en-GB"/>
        </w:rPr>
        <w:t>NICE, 2011)(NHS, 2018)(Mayo Clinic, 2017)</w:t>
      </w:r>
      <w:r w:rsidRPr="00413F24">
        <w:rPr>
          <w:rFonts w:ascii="Arial" w:hAnsi="Arial" w:cs="Arial"/>
          <w:i w:val="0"/>
          <w:iCs w:val="0"/>
          <w:color w:val="auto"/>
        </w:rPr>
        <w:t>:</w:t>
      </w:r>
    </w:p>
    <w:p w14:paraId="55F2CDCF" w14:textId="301FA3E7" w:rsidR="00636698" w:rsidRPr="00413F24" w:rsidRDefault="00C13597" w:rsidP="00D760C7">
      <w:pPr>
        <w:pStyle w:val="Heading3"/>
        <w:spacing w:line="360" w:lineRule="auto"/>
        <w:rPr>
          <w:rFonts w:ascii="Arial" w:eastAsia="Times New Roman" w:hAnsi="Arial" w:cs="Arial"/>
          <w:color w:val="auto"/>
          <w:sz w:val="22"/>
          <w:szCs w:val="22"/>
          <w:lang w:eastAsia="en-GB"/>
        </w:rPr>
      </w:pPr>
      <w:r w:rsidRPr="00413F24">
        <w:rPr>
          <w:rFonts w:ascii="Arial" w:hAnsi="Arial" w:cs="Arial"/>
          <w:b/>
          <w:bCs/>
          <w:color w:val="auto"/>
          <w:sz w:val="22"/>
          <w:szCs w:val="22"/>
        </w:rPr>
        <w:t>Antidepressants</w:t>
      </w:r>
      <w:r w:rsidRPr="00413F24">
        <w:rPr>
          <w:rFonts w:ascii="Arial" w:hAnsi="Arial" w:cs="Arial"/>
          <w:i/>
          <w:iCs/>
          <w:color w:val="auto"/>
          <w:sz w:val="22"/>
          <w:szCs w:val="22"/>
        </w:rPr>
        <w:t xml:space="preserve">: </w:t>
      </w:r>
      <w:r w:rsidR="006A7AEE" w:rsidRPr="00413F24">
        <w:rPr>
          <w:rFonts w:ascii="Arial" w:hAnsi="Arial" w:cs="Arial"/>
          <w:color w:val="auto"/>
          <w:sz w:val="22"/>
          <w:szCs w:val="22"/>
        </w:rPr>
        <w:t>Anxiety-related d</w:t>
      </w:r>
      <w:r w:rsidRPr="00413F24">
        <w:rPr>
          <w:rFonts w:ascii="Arial" w:hAnsi="Arial" w:cs="Arial"/>
          <w:color w:val="auto"/>
          <w:sz w:val="22"/>
          <w:szCs w:val="22"/>
        </w:rPr>
        <w:t xml:space="preserve">epression is treated with antidepressants like </w:t>
      </w:r>
      <w:r w:rsidR="006A7AEE" w:rsidRPr="00413F24">
        <w:rPr>
          <w:rFonts w:ascii="Arial" w:hAnsi="Arial" w:cs="Arial"/>
          <w:b/>
          <w:bCs/>
          <w:color w:val="auto"/>
          <w:sz w:val="22"/>
          <w:szCs w:val="22"/>
        </w:rPr>
        <w:t xml:space="preserve">Selective serotonin reuptake </w:t>
      </w:r>
      <w:proofErr w:type="gramStart"/>
      <w:r w:rsidR="006A7AEE" w:rsidRPr="00413F24">
        <w:rPr>
          <w:rFonts w:ascii="Arial" w:hAnsi="Arial" w:cs="Arial"/>
          <w:b/>
          <w:bCs/>
          <w:color w:val="auto"/>
          <w:sz w:val="22"/>
          <w:szCs w:val="22"/>
        </w:rPr>
        <w:t>inhibitors</w:t>
      </w:r>
      <w:r w:rsidR="006A7AEE" w:rsidRPr="00413F24">
        <w:rPr>
          <w:rFonts w:ascii="Arial" w:hAnsi="Arial" w:cs="Arial"/>
          <w:color w:val="auto"/>
          <w:sz w:val="22"/>
          <w:szCs w:val="22"/>
        </w:rPr>
        <w:t>(</w:t>
      </w:r>
      <w:proofErr w:type="gramEnd"/>
      <w:r w:rsidRPr="00413F24">
        <w:rPr>
          <w:rFonts w:ascii="Arial" w:hAnsi="Arial" w:cs="Arial"/>
          <w:color w:val="auto"/>
          <w:sz w:val="22"/>
          <w:szCs w:val="22"/>
        </w:rPr>
        <w:t>SSRIs</w:t>
      </w:r>
      <w:r w:rsidR="006A7AEE" w:rsidRPr="00413F24">
        <w:rPr>
          <w:rFonts w:ascii="Arial" w:hAnsi="Arial" w:cs="Arial"/>
          <w:color w:val="auto"/>
          <w:sz w:val="22"/>
          <w:szCs w:val="22"/>
        </w:rPr>
        <w:t>)</w:t>
      </w:r>
      <w:r w:rsidRPr="00413F24">
        <w:rPr>
          <w:rFonts w:ascii="Arial" w:hAnsi="Arial" w:cs="Arial"/>
          <w:color w:val="auto"/>
          <w:sz w:val="22"/>
          <w:szCs w:val="22"/>
        </w:rPr>
        <w:t xml:space="preserve"> and </w:t>
      </w:r>
      <w:r w:rsidR="000670AA" w:rsidRPr="00413F24">
        <w:rPr>
          <w:rFonts w:ascii="Arial" w:hAnsi="Arial" w:cs="Arial"/>
          <w:b/>
          <w:bCs/>
          <w:color w:val="auto"/>
          <w:sz w:val="22"/>
          <w:szCs w:val="22"/>
        </w:rPr>
        <w:t>S</w:t>
      </w:r>
      <w:r w:rsidR="006A7AEE" w:rsidRPr="00413F24">
        <w:rPr>
          <w:rFonts w:ascii="Arial" w:hAnsi="Arial" w:cs="Arial"/>
          <w:b/>
          <w:bCs/>
          <w:color w:val="auto"/>
          <w:sz w:val="22"/>
          <w:szCs w:val="22"/>
        </w:rPr>
        <w:t>erotonin and norepinephrine reuptake inhibitors</w:t>
      </w:r>
      <w:r w:rsidR="006A7AEE" w:rsidRPr="00413F24">
        <w:rPr>
          <w:rFonts w:ascii="Arial" w:hAnsi="Arial" w:cs="Arial"/>
          <w:color w:val="auto"/>
          <w:sz w:val="22"/>
          <w:szCs w:val="22"/>
        </w:rPr>
        <w:t xml:space="preserve"> (</w:t>
      </w:r>
      <w:r w:rsidRPr="00413F24">
        <w:rPr>
          <w:rFonts w:ascii="Arial" w:hAnsi="Arial" w:cs="Arial"/>
          <w:color w:val="auto"/>
          <w:sz w:val="22"/>
          <w:szCs w:val="22"/>
        </w:rPr>
        <w:t>SNRI</w:t>
      </w:r>
      <w:r w:rsidR="006A7AEE" w:rsidRPr="00413F24">
        <w:rPr>
          <w:rFonts w:ascii="Arial" w:hAnsi="Arial" w:cs="Arial"/>
          <w:color w:val="auto"/>
          <w:sz w:val="22"/>
          <w:szCs w:val="22"/>
        </w:rPr>
        <w:t>)</w:t>
      </w:r>
      <w:r w:rsidRPr="00413F24">
        <w:rPr>
          <w:rFonts w:ascii="Arial" w:hAnsi="Arial" w:cs="Arial"/>
          <w:color w:val="auto"/>
          <w:sz w:val="22"/>
          <w:szCs w:val="22"/>
        </w:rPr>
        <w:t xml:space="preserve">. Atypical GAD antidepressants include escitalopram, duloxetine, venlafaxine, and paroxetine (Paxil, </w:t>
      </w:r>
      <w:proofErr w:type="spellStart"/>
      <w:r w:rsidRPr="00413F24">
        <w:rPr>
          <w:rFonts w:ascii="Arial" w:hAnsi="Arial" w:cs="Arial"/>
          <w:color w:val="auto"/>
          <w:sz w:val="22"/>
          <w:szCs w:val="22"/>
        </w:rPr>
        <w:t>Pexeva</w:t>
      </w:r>
      <w:proofErr w:type="spellEnd"/>
      <w:r w:rsidRPr="00413F24">
        <w:rPr>
          <w:rFonts w:ascii="Arial" w:hAnsi="Arial" w:cs="Arial"/>
          <w:color w:val="auto"/>
          <w:sz w:val="22"/>
          <w:szCs w:val="22"/>
        </w:rPr>
        <w:t xml:space="preserve">). </w:t>
      </w:r>
      <w:r w:rsidR="00002173" w:rsidRPr="00413F24">
        <w:rPr>
          <w:rFonts w:ascii="Arial" w:hAnsi="Arial" w:cs="Arial"/>
          <w:color w:val="auto"/>
          <w:sz w:val="22"/>
          <w:szCs w:val="22"/>
        </w:rPr>
        <w:t>Other popular medicines are</w:t>
      </w:r>
      <w:r w:rsidR="00002173" w:rsidRPr="00413F24">
        <w:rPr>
          <w:rFonts w:ascii="Arial" w:hAnsi="Arial" w:cs="Arial"/>
          <w:b/>
          <w:bCs/>
          <w:color w:val="auto"/>
          <w:sz w:val="22"/>
          <w:szCs w:val="22"/>
        </w:rPr>
        <w:t xml:space="preserve"> </w:t>
      </w:r>
      <w:r w:rsidR="000670AA" w:rsidRPr="00413F24">
        <w:rPr>
          <w:rFonts w:ascii="Arial" w:hAnsi="Arial" w:cs="Arial"/>
          <w:b/>
          <w:bCs/>
          <w:color w:val="auto"/>
          <w:sz w:val="22"/>
          <w:szCs w:val="22"/>
        </w:rPr>
        <w:t>Pregabalin</w:t>
      </w:r>
      <w:r w:rsidR="00002173" w:rsidRPr="00413F24">
        <w:rPr>
          <w:rFonts w:ascii="Arial" w:hAnsi="Arial" w:cs="Arial"/>
          <w:b/>
          <w:bCs/>
          <w:color w:val="auto"/>
          <w:sz w:val="22"/>
          <w:szCs w:val="22"/>
        </w:rPr>
        <w:t>, Buspirone, and Benzodiazepines</w:t>
      </w:r>
      <w:r w:rsidR="00E54F08" w:rsidRPr="00413F24">
        <w:rPr>
          <w:rFonts w:ascii="Arial" w:hAnsi="Arial" w:cs="Arial"/>
          <w:b/>
          <w:bCs/>
          <w:color w:val="auto"/>
          <w:sz w:val="22"/>
          <w:szCs w:val="22"/>
        </w:rPr>
        <w:t>.</w:t>
      </w:r>
      <w:r w:rsidRPr="00413F24">
        <w:rPr>
          <w:rFonts w:ascii="Arial" w:hAnsi="Arial" w:cs="Arial"/>
          <w:color w:val="auto"/>
          <w:sz w:val="22"/>
          <w:szCs w:val="22"/>
        </w:rPr>
        <w:t xml:space="preserve"> </w:t>
      </w:r>
      <w:r w:rsidR="00184280" w:rsidRPr="00184280">
        <w:rPr>
          <w:rFonts w:ascii="Arial" w:hAnsi="Arial" w:cs="Arial"/>
          <w:color w:val="auto"/>
          <w:sz w:val="22"/>
          <w:szCs w:val="22"/>
        </w:rPr>
        <w:t>However, these medications may cause nausea, headaches, vertigo, dry mouth, weight gain, decreased sex desire, sleepiness, constipation, impaired vision, and sweating</w:t>
      </w:r>
      <w:r w:rsidR="00170B4E" w:rsidRPr="00413F24">
        <w:rPr>
          <w:rFonts w:ascii="Arial" w:hAnsi="Arial" w:cs="Arial"/>
          <w:color w:val="auto"/>
          <w:sz w:val="22"/>
          <w:szCs w:val="22"/>
        </w:rPr>
        <w:t>.</w:t>
      </w:r>
      <w:r w:rsidR="00170B4E" w:rsidRPr="00413F24">
        <w:rPr>
          <w:rFonts w:ascii="Arial" w:eastAsia="Times New Roman" w:hAnsi="Arial" w:cs="Arial"/>
          <w:i/>
          <w:iCs/>
          <w:color w:val="auto"/>
          <w:sz w:val="22"/>
          <w:szCs w:val="22"/>
          <w:lang w:eastAsia="en-GB"/>
        </w:rPr>
        <w:t xml:space="preserve"> </w:t>
      </w:r>
      <w:r w:rsidR="00170B4E" w:rsidRPr="00413F24">
        <w:rPr>
          <w:rFonts w:ascii="Arial" w:eastAsia="Times New Roman" w:hAnsi="Arial" w:cs="Arial"/>
          <w:color w:val="auto"/>
          <w:sz w:val="22"/>
          <w:szCs w:val="22"/>
          <w:lang w:eastAsia="en-GB"/>
        </w:rPr>
        <w:t xml:space="preserve">(NHS, 2018) </w:t>
      </w:r>
      <w:r w:rsidR="003E06C2" w:rsidRPr="003E06C2">
        <w:rPr>
          <w:rFonts w:ascii="Arial" w:hAnsi="Arial" w:cs="Arial"/>
          <w:color w:val="auto"/>
          <w:sz w:val="22"/>
          <w:szCs w:val="22"/>
        </w:rPr>
        <w:t xml:space="preserve">Other experts </w:t>
      </w:r>
      <w:r w:rsidR="003E06C2">
        <w:rPr>
          <w:rFonts w:ascii="Arial" w:hAnsi="Arial" w:cs="Arial"/>
          <w:color w:val="auto"/>
          <w:sz w:val="22"/>
          <w:szCs w:val="22"/>
        </w:rPr>
        <w:t>suggested</w:t>
      </w:r>
      <w:r w:rsidR="003E06C2" w:rsidRPr="003E06C2">
        <w:rPr>
          <w:rFonts w:ascii="Arial" w:hAnsi="Arial" w:cs="Arial"/>
          <w:color w:val="auto"/>
          <w:sz w:val="22"/>
          <w:szCs w:val="22"/>
        </w:rPr>
        <w:t xml:space="preserve"> that psychotherapy has drawbacks</w:t>
      </w:r>
      <w:r w:rsidR="003E06C2">
        <w:rPr>
          <w:rFonts w:ascii="Arial" w:hAnsi="Arial" w:cs="Arial"/>
          <w:color w:val="auto"/>
          <w:sz w:val="22"/>
          <w:szCs w:val="22"/>
        </w:rPr>
        <w:t xml:space="preserve"> such as g</w:t>
      </w:r>
      <w:r w:rsidR="003E06C2" w:rsidRPr="003E06C2">
        <w:rPr>
          <w:rFonts w:ascii="Arial" w:hAnsi="Arial" w:cs="Arial"/>
          <w:color w:val="auto"/>
          <w:sz w:val="22"/>
          <w:szCs w:val="22"/>
        </w:rPr>
        <w:t>uilt, humiliation, emotional eruptions, family and friend estrangement, breakups, and suicidality</w:t>
      </w:r>
      <w:r w:rsidR="00E54F08" w:rsidRPr="00413F24">
        <w:rPr>
          <w:rFonts w:ascii="Arial" w:hAnsi="Arial" w:cs="Arial"/>
          <w:color w:val="auto"/>
          <w:sz w:val="22"/>
          <w:szCs w:val="22"/>
        </w:rPr>
        <w:t xml:space="preserve">. </w:t>
      </w:r>
      <w:r w:rsidR="005A3176" w:rsidRPr="00413F24">
        <w:rPr>
          <w:rFonts w:ascii="Arial" w:eastAsia="Times New Roman" w:hAnsi="Arial" w:cs="Arial"/>
          <w:color w:val="auto"/>
          <w:sz w:val="22"/>
          <w:szCs w:val="22"/>
          <w:lang w:eastAsia="en-GB"/>
        </w:rPr>
        <w:t>(</w:t>
      </w:r>
      <w:proofErr w:type="spellStart"/>
      <w:r w:rsidR="005A3176" w:rsidRPr="00413F24">
        <w:rPr>
          <w:rFonts w:ascii="Arial" w:eastAsia="Times New Roman" w:hAnsi="Arial" w:cs="Arial"/>
          <w:color w:val="auto"/>
          <w:sz w:val="22"/>
          <w:szCs w:val="22"/>
          <w:lang w:eastAsia="en-GB"/>
        </w:rPr>
        <w:t>Schermuly</w:t>
      </w:r>
      <w:proofErr w:type="spellEnd"/>
      <w:r w:rsidR="005A3176" w:rsidRPr="00413F24">
        <w:rPr>
          <w:rFonts w:ascii="Arial" w:eastAsia="Times New Roman" w:hAnsi="Arial" w:cs="Arial"/>
          <w:color w:val="auto"/>
          <w:sz w:val="22"/>
          <w:szCs w:val="22"/>
          <w:lang w:eastAsia="en-GB"/>
        </w:rPr>
        <w:t>-Haupt et al, 2018)</w:t>
      </w:r>
    </w:p>
    <w:p w14:paraId="7BB429D4" w14:textId="77777777" w:rsidR="00636698" w:rsidRPr="00413F24" w:rsidRDefault="00636698" w:rsidP="00321253">
      <w:pPr>
        <w:spacing w:line="360" w:lineRule="auto"/>
        <w:rPr>
          <w:rFonts w:ascii="Arial" w:hAnsi="Arial" w:cs="Arial"/>
        </w:rPr>
      </w:pPr>
    </w:p>
    <w:p w14:paraId="051691BA" w14:textId="49F50B8C" w:rsidR="00E17652" w:rsidRDefault="00E17652" w:rsidP="00321253">
      <w:pPr>
        <w:pStyle w:val="Heading3"/>
        <w:spacing w:line="360" w:lineRule="auto"/>
        <w:rPr>
          <w:rFonts w:ascii="Arial" w:hAnsi="Arial" w:cs="Arial"/>
          <w:b/>
          <w:bCs/>
          <w:color w:val="auto"/>
          <w:sz w:val="28"/>
          <w:szCs w:val="28"/>
        </w:rPr>
      </w:pPr>
      <w:r w:rsidRPr="00CB4E94">
        <w:rPr>
          <w:rFonts w:ascii="Arial" w:hAnsi="Arial" w:cs="Arial"/>
          <w:b/>
          <w:bCs/>
          <w:color w:val="auto"/>
          <w:sz w:val="28"/>
          <w:szCs w:val="28"/>
        </w:rPr>
        <w:t>Principles of care</w:t>
      </w:r>
    </w:p>
    <w:p w14:paraId="58C8D75E" w14:textId="77777777" w:rsidR="00CB4E94" w:rsidRPr="00CB4E94" w:rsidRDefault="00CB4E94" w:rsidP="00321253">
      <w:pPr>
        <w:spacing w:line="360" w:lineRule="auto"/>
      </w:pPr>
    </w:p>
    <w:p w14:paraId="25524033" w14:textId="78DCFCFE" w:rsidR="00E17652" w:rsidRPr="000E0197" w:rsidRDefault="00184280" w:rsidP="00321253">
      <w:pPr>
        <w:shd w:val="clear" w:color="auto" w:fill="FFFFFF"/>
        <w:spacing w:after="0" w:line="360" w:lineRule="auto"/>
        <w:rPr>
          <w:rFonts w:ascii="Arial" w:eastAsia="Times New Roman" w:hAnsi="Arial" w:cs="Arial"/>
          <w:color w:val="000000"/>
          <w:lang w:eastAsia="en-GB"/>
        </w:rPr>
      </w:pPr>
      <w:r>
        <w:rPr>
          <w:rFonts w:ascii="Arial" w:hAnsi="Arial" w:cs="Arial"/>
        </w:rPr>
        <w:t>NICE (</w:t>
      </w:r>
      <w:r w:rsidR="000E0197" w:rsidRPr="000E0197">
        <w:rPr>
          <w:rFonts w:ascii="Arial" w:hAnsi="Arial" w:cs="Arial"/>
        </w:rPr>
        <w:t>The National Institute for Health and Care Excellence</w:t>
      </w:r>
      <w:r>
        <w:rPr>
          <w:rFonts w:ascii="Arial" w:hAnsi="Arial" w:cs="Arial"/>
        </w:rPr>
        <w:t xml:space="preserve"> UK)</w:t>
      </w:r>
      <w:r w:rsidR="000E0197" w:rsidRPr="000E0197">
        <w:rPr>
          <w:rFonts w:ascii="Arial" w:hAnsi="Arial" w:cs="Arial"/>
        </w:rPr>
        <w:t xml:space="preserve"> has developed GAD care principles. Carers and any associate professionals dealing with GAD should </w:t>
      </w:r>
      <w:r w:rsidR="00CC002D" w:rsidRPr="000E0197">
        <w:rPr>
          <w:rFonts w:ascii="Arial" w:eastAsia="Times New Roman" w:hAnsi="Arial" w:cs="Arial"/>
          <w:color w:val="000000"/>
          <w:lang w:eastAsia="en-GB"/>
        </w:rPr>
        <w:t>(NICE, 2011)</w:t>
      </w:r>
      <w:r w:rsidR="00ED5F19" w:rsidRPr="000E0197">
        <w:rPr>
          <w:rFonts w:ascii="Arial" w:hAnsi="Arial" w:cs="Arial"/>
        </w:rPr>
        <w:t xml:space="preserve">: </w:t>
      </w:r>
    </w:p>
    <w:p w14:paraId="346BC96C" w14:textId="5C4F1F53" w:rsidR="00ED5F19" w:rsidRPr="00413F24" w:rsidRDefault="00ED5F19" w:rsidP="00321253">
      <w:pPr>
        <w:pStyle w:val="ListParagraph"/>
        <w:numPr>
          <w:ilvl w:val="0"/>
          <w:numId w:val="7"/>
        </w:numPr>
        <w:spacing w:line="360" w:lineRule="auto"/>
        <w:rPr>
          <w:rFonts w:ascii="Arial" w:hAnsi="Arial" w:cs="Arial"/>
        </w:rPr>
      </w:pPr>
      <w:r w:rsidRPr="00413F24">
        <w:rPr>
          <w:rFonts w:ascii="Arial" w:hAnsi="Arial" w:cs="Arial"/>
        </w:rPr>
        <w:t xml:space="preserve">Be non-judgemental and </w:t>
      </w:r>
      <w:proofErr w:type="gramStart"/>
      <w:r w:rsidRPr="00413F24">
        <w:rPr>
          <w:rFonts w:ascii="Arial" w:hAnsi="Arial" w:cs="Arial"/>
        </w:rPr>
        <w:t>informative</w:t>
      </w:r>
      <w:r w:rsidR="005C6761" w:rsidRPr="00413F24">
        <w:rPr>
          <w:rFonts w:ascii="Arial" w:hAnsi="Arial" w:cs="Arial"/>
        </w:rPr>
        <w:t>,</w:t>
      </w:r>
      <w:r w:rsidRPr="00413F24">
        <w:rPr>
          <w:rFonts w:ascii="Arial" w:hAnsi="Arial" w:cs="Arial"/>
        </w:rPr>
        <w:t xml:space="preserve"> and</w:t>
      </w:r>
      <w:proofErr w:type="gramEnd"/>
      <w:r w:rsidRPr="00413F24">
        <w:rPr>
          <w:rFonts w:ascii="Arial" w:hAnsi="Arial" w:cs="Arial"/>
        </w:rPr>
        <w:t xml:space="preserve"> comprehend </w:t>
      </w:r>
      <w:r w:rsidR="002C4132">
        <w:rPr>
          <w:rFonts w:ascii="Arial" w:hAnsi="Arial" w:cs="Arial"/>
        </w:rPr>
        <w:t xml:space="preserve">the </w:t>
      </w:r>
      <w:r w:rsidRPr="00413F24">
        <w:rPr>
          <w:rFonts w:ascii="Arial" w:hAnsi="Arial" w:cs="Arial"/>
        </w:rPr>
        <w:t>patient</w:t>
      </w:r>
      <w:r w:rsidR="00682EA5">
        <w:rPr>
          <w:rFonts w:ascii="Arial" w:hAnsi="Arial" w:cs="Arial"/>
        </w:rPr>
        <w:t>’</w:t>
      </w:r>
      <w:r w:rsidRPr="00413F24">
        <w:rPr>
          <w:rFonts w:ascii="Arial" w:hAnsi="Arial" w:cs="Arial"/>
        </w:rPr>
        <w:t>s level of understanding</w:t>
      </w:r>
      <w:r w:rsidR="002C4132">
        <w:rPr>
          <w:rFonts w:ascii="Arial" w:hAnsi="Arial" w:cs="Arial"/>
        </w:rPr>
        <w:t>.</w:t>
      </w:r>
    </w:p>
    <w:p w14:paraId="68CC1ED6" w14:textId="2FA7B647" w:rsidR="00ED5F19" w:rsidRPr="00413F24" w:rsidRDefault="005C6761" w:rsidP="00321253">
      <w:pPr>
        <w:pStyle w:val="ListParagraph"/>
        <w:numPr>
          <w:ilvl w:val="0"/>
          <w:numId w:val="7"/>
        </w:numPr>
        <w:spacing w:line="360" w:lineRule="auto"/>
        <w:rPr>
          <w:rFonts w:ascii="Arial" w:hAnsi="Arial" w:cs="Arial"/>
        </w:rPr>
      </w:pPr>
      <w:r w:rsidRPr="00413F24">
        <w:rPr>
          <w:rFonts w:ascii="Arial" w:hAnsi="Arial" w:cs="Arial"/>
        </w:rPr>
        <w:lastRenderedPageBreak/>
        <w:t xml:space="preserve">Understand </w:t>
      </w:r>
      <w:r w:rsidR="002C4132">
        <w:rPr>
          <w:rFonts w:ascii="Arial" w:hAnsi="Arial" w:cs="Arial"/>
        </w:rPr>
        <w:t xml:space="preserve">the </w:t>
      </w:r>
      <w:r w:rsidRPr="00413F24">
        <w:rPr>
          <w:rFonts w:ascii="Arial" w:hAnsi="Arial" w:cs="Arial"/>
        </w:rPr>
        <w:t>patient</w:t>
      </w:r>
      <w:r w:rsidR="00682EA5">
        <w:rPr>
          <w:rFonts w:ascii="Arial" w:hAnsi="Arial" w:cs="Arial"/>
        </w:rPr>
        <w:t>’</w:t>
      </w:r>
      <w:r w:rsidRPr="00413F24">
        <w:rPr>
          <w:rFonts w:ascii="Arial" w:hAnsi="Arial" w:cs="Arial"/>
        </w:rPr>
        <w:t>s concern</w:t>
      </w:r>
      <w:r w:rsidR="00ED5F19" w:rsidRPr="00413F24">
        <w:rPr>
          <w:rFonts w:ascii="Arial" w:hAnsi="Arial" w:cs="Arial"/>
        </w:rPr>
        <w:t xml:space="preserve"> </w:t>
      </w:r>
      <w:r w:rsidRPr="00413F24">
        <w:rPr>
          <w:rFonts w:ascii="Arial" w:hAnsi="Arial" w:cs="Arial"/>
        </w:rPr>
        <w:t xml:space="preserve">about </w:t>
      </w:r>
      <w:r w:rsidR="00ED5F19" w:rsidRPr="00413F24">
        <w:rPr>
          <w:rFonts w:ascii="Arial" w:hAnsi="Arial" w:cs="Arial"/>
        </w:rPr>
        <w:t>GAD</w:t>
      </w:r>
      <w:r w:rsidR="00682EA5">
        <w:rPr>
          <w:rFonts w:ascii="Arial" w:hAnsi="Arial" w:cs="Arial"/>
        </w:rPr>
        <w:t>’</w:t>
      </w:r>
      <w:r w:rsidR="00ED5F19" w:rsidRPr="00413F24">
        <w:rPr>
          <w:rFonts w:ascii="Arial" w:hAnsi="Arial" w:cs="Arial"/>
        </w:rPr>
        <w:t>s influence</w:t>
      </w:r>
      <w:r w:rsidR="002C4132">
        <w:rPr>
          <w:rFonts w:ascii="Arial" w:hAnsi="Arial" w:cs="Arial"/>
        </w:rPr>
        <w:t>.</w:t>
      </w:r>
    </w:p>
    <w:p w14:paraId="5F8EFE20" w14:textId="77777777" w:rsidR="005C6761" w:rsidRPr="00413F24" w:rsidRDefault="005C6761" w:rsidP="00321253">
      <w:pPr>
        <w:pStyle w:val="ListParagraph"/>
        <w:numPr>
          <w:ilvl w:val="0"/>
          <w:numId w:val="7"/>
        </w:numPr>
        <w:spacing w:line="360" w:lineRule="auto"/>
        <w:rPr>
          <w:rFonts w:ascii="Arial" w:hAnsi="Arial" w:cs="Arial"/>
        </w:rPr>
      </w:pPr>
      <w:r w:rsidRPr="00413F24">
        <w:rPr>
          <w:rFonts w:ascii="Arial" w:hAnsi="Arial" w:cs="Arial"/>
        </w:rPr>
        <w:t>Explore therapy options and make decisions with the patient.</w:t>
      </w:r>
    </w:p>
    <w:p w14:paraId="1F34B26F" w14:textId="7EAC33E8" w:rsidR="005C6761" w:rsidRPr="00413F24" w:rsidRDefault="005C6761" w:rsidP="00321253">
      <w:pPr>
        <w:pStyle w:val="ListParagraph"/>
        <w:numPr>
          <w:ilvl w:val="0"/>
          <w:numId w:val="7"/>
        </w:numPr>
        <w:spacing w:line="360" w:lineRule="auto"/>
        <w:rPr>
          <w:rFonts w:ascii="Arial" w:hAnsi="Arial" w:cs="Arial"/>
        </w:rPr>
      </w:pPr>
      <w:r w:rsidRPr="00413F24">
        <w:rPr>
          <w:rFonts w:ascii="Arial" w:hAnsi="Arial" w:cs="Arial"/>
        </w:rPr>
        <w:t>Inform about local and national-level self-help and support organisations.</w:t>
      </w:r>
    </w:p>
    <w:p w14:paraId="7CB912C3" w14:textId="7247EA0D" w:rsidR="005C6761" w:rsidRPr="00413F24" w:rsidRDefault="005C6761" w:rsidP="00321253">
      <w:pPr>
        <w:pStyle w:val="ListParagraph"/>
        <w:numPr>
          <w:ilvl w:val="0"/>
          <w:numId w:val="7"/>
        </w:numPr>
        <w:spacing w:line="360" w:lineRule="auto"/>
        <w:rPr>
          <w:rFonts w:ascii="Arial" w:hAnsi="Arial" w:cs="Arial"/>
        </w:rPr>
      </w:pPr>
      <w:r w:rsidRPr="00413F24">
        <w:rPr>
          <w:rFonts w:ascii="Arial" w:hAnsi="Arial" w:cs="Arial"/>
        </w:rPr>
        <w:t>Respect the illness</w:t>
      </w:r>
      <w:r w:rsidR="00682EA5">
        <w:rPr>
          <w:rFonts w:ascii="Arial" w:hAnsi="Arial" w:cs="Arial"/>
        </w:rPr>
        <w:t>’</w:t>
      </w:r>
      <w:r w:rsidRPr="00413F24">
        <w:rPr>
          <w:rFonts w:ascii="Arial" w:hAnsi="Arial" w:cs="Arial"/>
        </w:rPr>
        <w:t>s sensitivity and confidentiality.</w:t>
      </w:r>
    </w:p>
    <w:p w14:paraId="68E3F20D" w14:textId="77777777" w:rsidR="005C6761" w:rsidRPr="00413F24" w:rsidRDefault="00ED5F19" w:rsidP="00321253">
      <w:pPr>
        <w:pStyle w:val="ListParagraph"/>
        <w:numPr>
          <w:ilvl w:val="0"/>
          <w:numId w:val="7"/>
        </w:numPr>
        <w:spacing w:line="360" w:lineRule="auto"/>
        <w:rPr>
          <w:rFonts w:ascii="Arial" w:hAnsi="Arial" w:cs="Arial"/>
        </w:rPr>
      </w:pPr>
      <w:r w:rsidRPr="00413F24">
        <w:rPr>
          <w:rFonts w:ascii="Arial" w:hAnsi="Arial" w:cs="Arial"/>
        </w:rPr>
        <w:t>Give written and spoken information about GAD, such as how families and caregivers may help.</w:t>
      </w:r>
    </w:p>
    <w:p w14:paraId="3C835228" w14:textId="563718A6" w:rsidR="00C25AB9" w:rsidRDefault="005C6761" w:rsidP="00321253">
      <w:pPr>
        <w:pStyle w:val="ListParagraph"/>
        <w:numPr>
          <w:ilvl w:val="0"/>
          <w:numId w:val="7"/>
        </w:numPr>
        <w:spacing w:line="360" w:lineRule="auto"/>
        <w:rPr>
          <w:rFonts w:ascii="Arial" w:hAnsi="Arial" w:cs="Arial"/>
        </w:rPr>
      </w:pPr>
      <w:r w:rsidRPr="00413F24">
        <w:rPr>
          <w:rFonts w:ascii="Arial" w:hAnsi="Arial" w:cs="Arial"/>
        </w:rPr>
        <w:t>Consider alternatives for those with mild learning disabilities or dementia. However, if they have serious difficulties, a specialist can be consulted.</w:t>
      </w:r>
    </w:p>
    <w:p w14:paraId="39F2A23B" w14:textId="77777777" w:rsidR="00CB4E94" w:rsidRPr="00CB4E94" w:rsidRDefault="00CB4E94" w:rsidP="00321253">
      <w:pPr>
        <w:spacing w:line="360" w:lineRule="auto"/>
        <w:rPr>
          <w:rFonts w:ascii="Arial" w:hAnsi="Arial" w:cs="Arial"/>
          <w:sz w:val="28"/>
          <w:szCs w:val="28"/>
        </w:rPr>
      </w:pPr>
      <w:r w:rsidRPr="00CB4E94">
        <w:rPr>
          <w:rFonts w:ascii="Arial" w:hAnsi="Arial" w:cs="Arial"/>
          <w:b/>
          <w:bCs/>
          <w:sz w:val="28"/>
          <w:szCs w:val="28"/>
        </w:rPr>
        <w:t>Recommendations</w:t>
      </w:r>
      <w:r w:rsidRPr="00CB4E94">
        <w:rPr>
          <w:rFonts w:ascii="Arial" w:hAnsi="Arial" w:cs="Arial"/>
          <w:sz w:val="28"/>
          <w:szCs w:val="28"/>
        </w:rPr>
        <w:t xml:space="preserve"> </w:t>
      </w:r>
    </w:p>
    <w:p w14:paraId="2C46923E" w14:textId="77777777" w:rsidR="00CB4E94" w:rsidRPr="00413F24" w:rsidRDefault="00CB4E94" w:rsidP="00321253">
      <w:pPr>
        <w:spacing w:line="360" w:lineRule="auto"/>
        <w:rPr>
          <w:rFonts w:ascii="Arial" w:hAnsi="Arial" w:cs="Arial"/>
        </w:rPr>
      </w:pPr>
      <w:r w:rsidRPr="00413F24">
        <w:rPr>
          <w:rFonts w:ascii="Arial" w:hAnsi="Arial" w:cs="Arial"/>
        </w:rPr>
        <w:t xml:space="preserve">The following lifestyle choices and therapies may be beneficial </w:t>
      </w:r>
      <w:proofErr w:type="gramStart"/>
      <w:r w:rsidRPr="00413F24">
        <w:rPr>
          <w:rFonts w:ascii="Arial" w:hAnsi="Arial" w:cs="Arial"/>
        </w:rPr>
        <w:t>To</w:t>
      </w:r>
      <w:proofErr w:type="gramEnd"/>
      <w:r w:rsidRPr="00413F24">
        <w:rPr>
          <w:rFonts w:ascii="Arial" w:hAnsi="Arial" w:cs="Arial"/>
        </w:rPr>
        <w:t xml:space="preserve"> preventing and curing General Anxiety Disorder:</w:t>
      </w:r>
    </w:p>
    <w:p w14:paraId="2A652213" w14:textId="77777777" w:rsidR="00CB4E94" w:rsidRPr="00413F24" w:rsidRDefault="00CB4E94" w:rsidP="00321253">
      <w:pPr>
        <w:pStyle w:val="ListParagraph"/>
        <w:numPr>
          <w:ilvl w:val="0"/>
          <w:numId w:val="10"/>
        </w:numPr>
        <w:shd w:val="clear" w:color="auto" w:fill="FFFFFF"/>
        <w:spacing w:after="0" w:line="360" w:lineRule="auto"/>
        <w:rPr>
          <w:rFonts w:ascii="Arial" w:eastAsia="Times New Roman" w:hAnsi="Arial" w:cs="Arial"/>
          <w:color w:val="000000"/>
          <w:lang w:eastAsia="en-GB"/>
        </w:rPr>
      </w:pPr>
      <w:r w:rsidRPr="00184280">
        <w:rPr>
          <w:rFonts w:ascii="Arial" w:hAnsi="Arial" w:cs="Arial"/>
        </w:rPr>
        <w:t xml:space="preserve">Quitting smoking </w:t>
      </w:r>
      <w:r>
        <w:rPr>
          <w:rFonts w:ascii="Arial" w:hAnsi="Arial" w:cs="Arial"/>
        </w:rPr>
        <w:t xml:space="preserve">and </w:t>
      </w:r>
      <w:r w:rsidRPr="00184280">
        <w:rPr>
          <w:rFonts w:ascii="Arial" w:hAnsi="Arial" w:cs="Arial"/>
        </w:rPr>
        <w:t xml:space="preserve">cutting back on alcohol </w:t>
      </w:r>
      <w:r>
        <w:rPr>
          <w:rFonts w:ascii="Arial" w:hAnsi="Arial" w:cs="Arial"/>
        </w:rPr>
        <w:t xml:space="preserve">and </w:t>
      </w:r>
      <w:r w:rsidRPr="00184280">
        <w:rPr>
          <w:rFonts w:ascii="Arial" w:hAnsi="Arial" w:cs="Arial"/>
        </w:rPr>
        <w:t>caffeine may help</w:t>
      </w:r>
      <w:r>
        <w:rPr>
          <w:rFonts w:ascii="Arial" w:hAnsi="Arial" w:cs="Arial"/>
        </w:rPr>
        <w:t xml:space="preserve"> the patient</w:t>
      </w:r>
      <w:r w:rsidRPr="00184280">
        <w:rPr>
          <w:rFonts w:ascii="Arial" w:hAnsi="Arial" w:cs="Arial"/>
        </w:rPr>
        <w:t xml:space="preserve"> feel less anxious. </w:t>
      </w:r>
      <w:r w:rsidRPr="00413F24">
        <w:rPr>
          <w:rFonts w:ascii="Arial" w:eastAsia="Times New Roman" w:hAnsi="Arial" w:cs="Arial"/>
          <w:color w:val="000000"/>
          <w:lang w:eastAsia="en-GB"/>
        </w:rPr>
        <w:t>(Temple et al, 2017)</w:t>
      </w:r>
      <w:r w:rsidRPr="00413F24">
        <w:rPr>
          <w:rFonts w:ascii="Arial" w:hAnsi="Arial" w:cs="Arial"/>
          <w:color w:val="000000"/>
        </w:rPr>
        <w:t xml:space="preserve"> </w:t>
      </w:r>
      <w:r w:rsidRPr="00413F24">
        <w:rPr>
          <w:rFonts w:ascii="Arial" w:eastAsia="Times New Roman" w:hAnsi="Arial" w:cs="Arial"/>
          <w:color w:val="000000"/>
          <w:lang w:eastAsia="en-GB"/>
        </w:rPr>
        <w:t>(Ferreira et al, 2019)</w:t>
      </w:r>
    </w:p>
    <w:p w14:paraId="04D90CAC" w14:textId="77777777" w:rsidR="00CB4E94" w:rsidRPr="00413F24" w:rsidRDefault="00CB4E94" w:rsidP="00321253">
      <w:pPr>
        <w:shd w:val="clear" w:color="auto" w:fill="FFFFFF"/>
        <w:spacing w:after="0" w:line="360" w:lineRule="auto"/>
        <w:rPr>
          <w:rFonts w:ascii="Arial" w:eastAsia="Times New Roman" w:hAnsi="Arial" w:cs="Arial"/>
          <w:color w:val="000000"/>
          <w:lang w:eastAsia="en-GB"/>
        </w:rPr>
      </w:pPr>
    </w:p>
    <w:p w14:paraId="15C7C6D4" w14:textId="77777777" w:rsidR="00CB4E94" w:rsidRPr="00413F24" w:rsidRDefault="00CB4E94" w:rsidP="00321253">
      <w:pPr>
        <w:pStyle w:val="ListParagraph"/>
        <w:numPr>
          <w:ilvl w:val="0"/>
          <w:numId w:val="10"/>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A h</w:t>
      </w:r>
      <w:r w:rsidRPr="00413F24">
        <w:rPr>
          <w:rFonts w:ascii="Arial" w:eastAsia="Times New Roman" w:hAnsi="Arial" w:cs="Arial"/>
          <w:color w:val="000000"/>
          <w:lang w:eastAsia="en-GB"/>
        </w:rPr>
        <w:t>ealthy and balanced diet, regular physical exercise, plenty of sleep, and drinking enough water can help reduce anxiety. (Kris-</w:t>
      </w:r>
      <w:proofErr w:type="spellStart"/>
      <w:r w:rsidRPr="00413F24">
        <w:rPr>
          <w:rFonts w:ascii="Arial" w:eastAsia="Times New Roman" w:hAnsi="Arial" w:cs="Arial"/>
          <w:color w:val="000000"/>
          <w:lang w:eastAsia="en-GB"/>
        </w:rPr>
        <w:t>Etherton</w:t>
      </w:r>
      <w:proofErr w:type="spellEnd"/>
      <w:r w:rsidRPr="00413F24">
        <w:rPr>
          <w:rFonts w:ascii="Arial" w:eastAsia="Times New Roman" w:hAnsi="Arial" w:cs="Arial"/>
          <w:color w:val="000000"/>
          <w:lang w:eastAsia="en-GB"/>
        </w:rPr>
        <w:t xml:space="preserve"> et al, 2020) (</w:t>
      </w:r>
      <w:r>
        <w:rPr>
          <w:rFonts w:ascii="Arial" w:eastAsia="Times New Roman" w:hAnsi="Arial" w:cs="Arial"/>
          <w:color w:val="000000"/>
          <w:lang w:eastAsia="en-GB"/>
        </w:rPr>
        <w:t>HSS</w:t>
      </w:r>
      <w:r w:rsidRPr="00413F24">
        <w:rPr>
          <w:rFonts w:ascii="Arial" w:eastAsia="Times New Roman" w:hAnsi="Arial" w:cs="Arial"/>
          <w:color w:val="000000"/>
          <w:lang w:eastAsia="en-GB"/>
        </w:rPr>
        <w:t xml:space="preserve">, </w:t>
      </w:r>
      <w:proofErr w:type="gramStart"/>
      <w:r w:rsidRPr="00413F24">
        <w:rPr>
          <w:rFonts w:ascii="Arial" w:eastAsia="Times New Roman" w:hAnsi="Arial" w:cs="Arial"/>
          <w:color w:val="000000"/>
          <w:lang w:eastAsia="en-GB"/>
        </w:rPr>
        <w:t>2018)(</w:t>
      </w:r>
      <w:proofErr w:type="gramEnd"/>
      <w:r w:rsidRPr="00413F24">
        <w:rPr>
          <w:rFonts w:ascii="Arial" w:eastAsia="Times New Roman" w:hAnsi="Arial" w:cs="Arial"/>
          <w:color w:val="000000"/>
          <w:lang w:eastAsia="en-GB"/>
        </w:rPr>
        <w:t>Ben Simon et al, 2019) (</w:t>
      </w:r>
      <w:proofErr w:type="spellStart"/>
      <w:r w:rsidRPr="00413F24">
        <w:rPr>
          <w:rFonts w:ascii="Arial" w:eastAsia="Times New Roman" w:hAnsi="Arial" w:cs="Arial"/>
          <w:color w:val="000000"/>
          <w:lang w:eastAsia="en-GB"/>
        </w:rPr>
        <w:t>Haghighatdoost</w:t>
      </w:r>
      <w:proofErr w:type="spellEnd"/>
      <w:r w:rsidRPr="00413F24">
        <w:rPr>
          <w:rFonts w:ascii="Arial" w:eastAsia="Times New Roman" w:hAnsi="Arial" w:cs="Arial"/>
          <w:color w:val="000000"/>
          <w:lang w:eastAsia="en-GB"/>
        </w:rPr>
        <w:t xml:space="preserve"> et al, 2018)</w:t>
      </w:r>
    </w:p>
    <w:p w14:paraId="2C236A2A" w14:textId="77777777" w:rsidR="00CB4E94" w:rsidRPr="00413F24" w:rsidRDefault="00CB4E94" w:rsidP="00321253">
      <w:pPr>
        <w:shd w:val="clear" w:color="auto" w:fill="FFFFFF"/>
        <w:spacing w:after="0" w:line="360" w:lineRule="auto"/>
        <w:rPr>
          <w:rFonts w:ascii="Arial" w:eastAsia="Times New Roman" w:hAnsi="Arial" w:cs="Arial"/>
          <w:color w:val="000000"/>
          <w:lang w:eastAsia="en-GB"/>
        </w:rPr>
      </w:pPr>
    </w:p>
    <w:p w14:paraId="04DF13A2" w14:textId="6693C799" w:rsidR="00C2386C" w:rsidRPr="00321253" w:rsidRDefault="00CB4E94" w:rsidP="00321253">
      <w:pPr>
        <w:pStyle w:val="ListParagraph"/>
        <w:numPr>
          <w:ilvl w:val="0"/>
          <w:numId w:val="10"/>
        </w:numPr>
        <w:shd w:val="clear" w:color="auto" w:fill="FFFFFF"/>
        <w:spacing w:after="0" w:line="360" w:lineRule="auto"/>
        <w:rPr>
          <w:rFonts w:ascii="Arial" w:eastAsia="Times New Roman" w:hAnsi="Arial" w:cs="Arial"/>
          <w:color w:val="000000"/>
          <w:lang w:eastAsia="en-GB"/>
        </w:rPr>
      </w:pPr>
      <w:r w:rsidRPr="00A84248">
        <w:rPr>
          <w:rFonts w:ascii="Arial" w:eastAsia="Times New Roman" w:hAnsi="Arial" w:cs="Arial"/>
          <w:color w:val="000000"/>
          <w:lang w:eastAsia="en-GB"/>
        </w:rPr>
        <w:t xml:space="preserve">Massage, relaxation training, yoga, music, and meditation </w:t>
      </w:r>
      <w:r>
        <w:rPr>
          <w:rFonts w:ascii="Arial" w:eastAsia="Times New Roman" w:hAnsi="Arial" w:cs="Arial"/>
          <w:color w:val="000000"/>
          <w:lang w:eastAsia="en-GB"/>
        </w:rPr>
        <w:t>have proved to reduce</w:t>
      </w:r>
      <w:r w:rsidRPr="00A84248">
        <w:rPr>
          <w:rFonts w:ascii="Arial" w:eastAsia="Times New Roman" w:hAnsi="Arial" w:cs="Arial"/>
          <w:color w:val="000000"/>
          <w:lang w:eastAsia="en-GB"/>
        </w:rPr>
        <w:t xml:space="preserve"> anxiety.</w:t>
      </w:r>
      <w:r w:rsidRPr="00413F24">
        <w:rPr>
          <w:rFonts w:ascii="Arial" w:hAnsi="Arial" w:cs="Arial"/>
          <w:color w:val="000000"/>
        </w:rPr>
        <w:t xml:space="preserve"> </w:t>
      </w:r>
      <w:r w:rsidRPr="00413F24">
        <w:rPr>
          <w:rFonts w:ascii="Arial" w:eastAsia="Times New Roman" w:hAnsi="Arial" w:cs="Arial"/>
          <w:color w:val="000000"/>
          <w:lang w:eastAsia="en-GB"/>
        </w:rPr>
        <w:t xml:space="preserve">(Qin et al., </w:t>
      </w:r>
      <w:proofErr w:type="gramStart"/>
      <w:r w:rsidRPr="00413F24">
        <w:rPr>
          <w:rFonts w:ascii="Arial" w:eastAsia="Times New Roman" w:hAnsi="Arial" w:cs="Arial"/>
          <w:color w:val="000000"/>
          <w:lang w:eastAsia="en-GB"/>
        </w:rPr>
        <w:t>2020)(</w:t>
      </w:r>
      <w:proofErr w:type="gramEnd"/>
      <w:r w:rsidRPr="00413F24">
        <w:rPr>
          <w:rFonts w:ascii="Arial" w:eastAsia="Times New Roman" w:hAnsi="Arial" w:cs="Arial"/>
          <w:color w:val="000000"/>
          <w:lang w:eastAsia="en-GB"/>
        </w:rPr>
        <w:t>NCCIH, 2020)</w:t>
      </w:r>
      <w:r w:rsidRPr="00413F24">
        <w:rPr>
          <w:rFonts w:ascii="Arial" w:hAnsi="Arial" w:cs="Arial"/>
          <w:color w:val="000000"/>
        </w:rPr>
        <w:t xml:space="preserve"> </w:t>
      </w:r>
      <w:r w:rsidRPr="00413F24">
        <w:rPr>
          <w:rFonts w:ascii="Arial" w:eastAsia="Times New Roman" w:hAnsi="Arial" w:cs="Arial"/>
          <w:color w:val="000000"/>
          <w:lang w:eastAsia="en-GB"/>
        </w:rPr>
        <w:t>(NCCIH, 2016)</w:t>
      </w:r>
    </w:p>
    <w:p w14:paraId="23F6DA87" w14:textId="77777777" w:rsidR="00C2386C" w:rsidRDefault="00C2386C" w:rsidP="00C25AB9">
      <w:pPr>
        <w:jc w:val="center"/>
        <w:rPr>
          <w:rFonts w:ascii="Arial" w:eastAsia="Times New Roman" w:hAnsi="Arial" w:cs="Arial"/>
          <w:b/>
          <w:bCs/>
          <w:color w:val="000000"/>
          <w:sz w:val="28"/>
          <w:szCs w:val="28"/>
          <w:lang w:eastAsia="en-GB"/>
        </w:rPr>
      </w:pPr>
    </w:p>
    <w:p w14:paraId="2388DBF4" w14:textId="7D00D4F6" w:rsidR="00E17652" w:rsidRPr="00211C62" w:rsidRDefault="00C25AB9" w:rsidP="00C25AB9">
      <w:pPr>
        <w:jc w:val="center"/>
        <w:rPr>
          <w:rFonts w:ascii="Arial" w:eastAsia="Times New Roman" w:hAnsi="Arial" w:cs="Arial"/>
          <w:b/>
          <w:bCs/>
          <w:color w:val="000000"/>
          <w:sz w:val="28"/>
          <w:szCs w:val="28"/>
          <w:lang w:eastAsia="en-GB"/>
        </w:rPr>
      </w:pPr>
      <w:r w:rsidRPr="00211C62">
        <w:rPr>
          <w:rFonts w:ascii="Arial" w:eastAsia="Times New Roman" w:hAnsi="Arial" w:cs="Arial"/>
          <w:b/>
          <w:bCs/>
          <w:color w:val="000000"/>
          <w:sz w:val="28"/>
          <w:szCs w:val="28"/>
          <w:lang w:eastAsia="en-GB"/>
        </w:rPr>
        <w:t>Schizophrenia</w:t>
      </w:r>
    </w:p>
    <w:p w14:paraId="4921812F" w14:textId="478AE64E" w:rsidR="00D81E2C" w:rsidRPr="00211C62" w:rsidRDefault="00D81E2C" w:rsidP="00C25AB9">
      <w:pPr>
        <w:jc w:val="center"/>
        <w:rPr>
          <w:rFonts w:ascii="Arial" w:eastAsia="Times New Roman" w:hAnsi="Arial" w:cs="Arial"/>
          <w:b/>
          <w:bCs/>
          <w:color w:val="000000"/>
          <w:sz w:val="28"/>
          <w:szCs w:val="28"/>
          <w:lang w:eastAsia="en-GB"/>
        </w:rPr>
      </w:pPr>
      <w:r w:rsidRPr="00211C62">
        <w:rPr>
          <w:rFonts w:ascii="Arial" w:eastAsia="Times New Roman" w:hAnsi="Arial" w:cs="Arial"/>
          <w:b/>
          <w:bCs/>
          <w:noProof/>
          <w:color w:val="000000"/>
          <w:sz w:val="28"/>
          <w:szCs w:val="28"/>
          <w:lang w:eastAsia="en-GB"/>
        </w:rPr>
        <w:drawing>
          <wp:inline distT="0" distB="0" distL="0" distR="0" wp14:anchorId="4BB25445" wp14:editId="598BDE9E">
            <wp:extent cx="5440680" cy="2697480"/>
            <wp:effectExtent l="0" t="0" r="7620" b="7620"/>
            <wp:docPr id="8" name="Picture 8" descr="A picture containing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75646" cy="2714816"/>
                    </a:xfrm>
                    <a:prstGeom prst="rect">
                      <a:avLst/>
                    </a:prstGeom>
                  </pic:spPr>
                </pic:pic>
              </a:graphicData>
            </a:graphic>
          </wp:inline>
        </w:drawing>
      </w:r>
    </w:p>
    <w:p w14:paraId="36B2285C" w14:textId="6965100B" w:rsidR="00D81E2C" w:rsidRPr="00211C62" w:rsidRDefault="00D81E2C" w:rsidP="00D760C7">
      <w:pPr>
        <w:spacing w:line="360" w:lineRule="auto"/>
        <w:rPr>
          <w:rFonts w:ascii="Arial" w:eastAsia="Times New Roman" w:hAnsi="Arial" w:cs="Arial"/>
          <w:b/>
          <w:bCs/>
          <w:color w:val="000000"/>
          <w:sz w:val="28"/>
          <w:szCs w:val="28"/>
          <w:lang w:eastAsia="en-GB"/>
        </w:rPr>
      </w:pPr>
      <w:r w:rsidRPr="00211C62">
        <w:rPr>
          <w:rFonts w:ascii="Arial" w:eastAsia="Times New Roman" w:hAnsi="Arial" w:cs="Arial"/>
          <w:b/>
          <w:bCs/>
          <w:color w:val="000000"/>
          <w:sz w:val="28"/>
          <w:szCs w:val="28"/>
          <w:lang w:eastAsia="en-GB"/>
        </w:rPr>
        <w:lastRenderedPageBreak/>
        <w:t>Definition</w:t>
      </w:r>
    </w:p>
    <w:p w14:paraId="759894BA" w14:textId="6D68105A" w:rsidR="00D81E2C" w:rsidRPr="00211C62" w:rsidRDefault="00D81E2C"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According to the </w:t>
      </w:r>
      <w:r w:rsidR="00F67FCE" w:rsidRPr="00211C62">
        <w:rPr>
          <w:rFonts w:ascii="Arial" w:eastAsia="Times New Roman" w:hAnsi="Arial" w:cs="Arial"/>
          <w:color w:val="000000"/>
          <w:lang w:eastAsia="en-GB"/>
        </w:rPr>
        <w:t>NIMH (</w:t>
      </w:r>
      <w:r w:rsidRPr="00211C62">
        <w:rPr>
          <w:rFonts w:ascii="Arial" w:eastAsia="Times New Roman" w:hAnsi="Arial" w:cs="Arial"/>
          <w:color w:val="000000"/>
          <w:lang w:eastAsia="en-GB"/>
        </w:rPr>
        <w:t>National Institute of Mental Health of the USA</w:t>
      </w:r>
      <w:r w:rsidR="00F67FCE" w:rsidRPr="00211C62">
        <w:rPr>
          <w:rFonts w:ascii="Arial" w:eastAsia="Times New Roman" w:hAnsi="Arial" w:cs="Arial"/>
          <w:color w:val="000000"/>
          <w:lang w:eastAsia="en-GB"/>
        </w:rPr>
        <w:t>)</w:t>
      </w:r>
      <w:r w:rsidRPr="00211C62">
        <w:rPr>
          <w:rFonts w:ascii="Arial" w:eastAsia="Times New Roman" w:hAnsi="Arial" w:cs="Arial"/>
          <w:color w:val="000000"/>
          <w:lang w:eastAsia="en-GB"/>
        </w:rPr>
        <w:t xml:space="preserve">, </w:t>
      </w:r>
      <w:r w:rsidR="00682EA5">
        <w:rPr>
          <w:rFonts w:ascii="Arial" w:eastAsia="Times New Roman" w:hAnsi="Arial" w:cs="Arial"/>
          <w:color w:val="000000"/>
          <w:lang w:eastAsia="en-GB"/>
        </w:rPr>
        <w:t>‘</w:t>
      </w:r>
      <w:r w:rsidRPr="00211C62">
        <w:rPr>
          <w:rFonts w:ascii="Arial" w:eastAsia="Times New Roman" w:hAnsi="Arial" w:cs="Arial"/>
          <w:color w:val="000000"/>
          <w:lang w:eastAsia="en-GB"/>
        </w:rPr>
        <w:t xml:space="preserve">Schizophrenia is a </w:t>
      </w:r>
      <w:r w:rsidR="00387954" w:rsidRPr="00211C62">
        <w:rPr>
          <w:rFonts w:ascii="Arial" w:eastAsia="Times New Roman" w:hAnsi="Arial" w:cs="Arial"/>
          <w:color w:val="000000"/>
          <w:lang w:eastAsia="en-GB"/>
        </w:rPr>
        <w:t xml:space="preserve">chronic </w:t>
      </w:r>
      <w:r w:rsidRPr="00211C62">
        <w:rPr>
          <w:rFonts w:ascii="Arial" w:eastAsia="Times New Roman" w:hAnsi="Arial" w:cs="Arial"/>
          <w:color w:val="000000"/>
          <w:lang w:eastAsia="en-GB"/>
        </w:rPr>
        <w:t xml:space="preserve">mental illness marked by abnormalities in cognition, perception, emotional reactivity, and social </w:t>
      </w:r>
      <w:proofErr w:type="gramStart"/>
      <w:r w:rsidRPr="00211C62">
        <w:rPr>
          <w:rFonts w:ascii="Arial" w:eastAsia="Times New Roman" w:hAnsi="Arial" w:cs="Arial"/>
          <w:color w:val="000000"/>
          <w:lang w:eastAsia="en-GB"/>
        </w:rPr>
        <w:t>relationships</w:t>
      </w:r>
      <w:r w:rsidR="00682EA5">
        <w:rPr>
          <w:rFonts w:ascii="Arial" w:eastAsia="Times New Roman" w:hAnsi="Arial" w:cs="Arial"/>
          <w:color w:val="000000"/>
          <w:lang w:eastAsia="en-GB"/>
        </w:rPr>
        <w:t>’</w:t>
      </w:r>
      <w:proofErr w:type="gramEnd"/>
      <w:r w:rsidRPr="00211C62">
        <w:rPr>
          <w:rFonts w:ascii="Arial" w:eastAsia="Times New Roman" w:hAnsi="Arial" w:cs="Arial"/>
          <w:color w:val="000000"/>
          <w:lang w:eastAsia="en-GB"/>
        </w:rPr>
        <w:t>. (NIMH, 2018) On 24 April 1908, Swiss psychiatrist Professor Bleuler first coined the term</w:t>
      </w:r>
      <w:r w:rsidR="00682EA5">
        <w:rPr>
          <w:rFonts w:ascii="Arial" w:eastAsia="Times New Roman" w:hAnsi="Arial" w:cs="Arial"/>
          <w:color w:val="000000"/>
          <w:lang w:eastAsia="en-GB"/>
        </w:rPr>
        <w:t>’</w:t>
      </w:r>
      <w:r w:rsidR="00387954" w:rsidRPr="00211C62">
        <w:rPr>
          <w:rFonts w:ascii="Arial" w:eastAsia="Times New Roman" w:hAnsi="Arial" w:cs="Arial"/>
          <w:color w:val="000000"/>
          <w:lang w:eastAsia="en-GB"/>
        </w:rPr>
        <w:t xml:space="preserve"> </w:t>
      </w:r>
      <w:r w:rsidRPr="00211C62">
        <w:rPr>
          <w:rFonts w:ascii="Arial" w:eastAsia="Times New Roman" w:hAnsi="Arial" w:cs="Arial"/>
          <w:color w:val="000000"/>
          <w:lang w:eastAsia="en-GB"/>
        </w:rPr>
        <w:t>Schizophrenia</w:t>
      </w:r>
      <w:r w:rsidR="00682EA5">
        <w:rPr>
          <w:rFonts w:ascii="Arial" w:eastAsia="Times New Roman" w:hAnsi="Arial" w:cs="Arial"/>
          <w:color w:val="000000"/>
          <w:lang w:eastAsia="en-GB"/>
        </w:rPr>
        <w:t>’</w:t>
      </w:r>
      <w:r w:rsidRPr="00211C62">
        <w:rPr>
          <w:rFonts w:ascii="Arial" w:eastAsia="Times New Roman" w:hAnsi="Arial" w:cs="Arial"/>
          <w:color w:val="000000"/>
          <w:lang w:eastAsia="en-GB"/>
        </w:rPr>
        <w:t xml:space="preserve"> from Greek </w:t>
      </w:r>
      <w:proofErr w:type="spellStart"/>
      <w:r w:rsidRPr="00211C62">
        <w:rPr>
          <w:rFonts w:ascii="Arial" w:eastAsia="Times New Roman" w:hAnsi="Arial" w:cs="Arial"/>
          <w:color w:val="000000"/>
          <w:lang w:eastAsia="en-GB"/>
        </w:rPr>
        <w:t>skhizein</w:t>
      </w:r>
      <w:proofErr w:type="spellEnd"/>
      <w:r w:rsidRPr="00211C62">
        <w:rPr>
          <w:rFonts w:ascii="Arial" w:eastAsia="Times New Roman" w:hAnsi="Arial" w:cs="Arial"/>
          <w:color w:val="000000"/>
          <w:lang w:eastAsia="en-GB"/>
        </w:rPr>
        <w:t xml:space="preserve"> (to split) + </w:t>
      </w:r>
      <w:proofErr w:type="spellStart"/>
      <w:r w:rsidRPr="00211C62">
        <w:rPr>
          <w:rFonts w:ascii="Arial" w:eastAsia="Times New Roman" w:hAnsi="Arial" w:cs="Arial"/>
          <w:color w:val="000000"/>
          <w:lang w:eastAsia="en-GB"/>
        </w:rPr>
        <w:t>phrēn</w:t>
      </w:r>
      <w:proofErr w:type="spellEnd"/>
      <w:r w:rsidRPr="00211C62">
        <w:rPr>
          <w:rFonts w:ascii="Arial" w:eastAsia="Times New Roman" w:hAnsi="Arial" w:cs="Arial"/>
          <w:color w:val="000000"/>
          <w:lang w:eastAsia="en-GB"/>
        </w:rPr>
        <w:t xml:space="preserve"> (heart, mind)</w:t>
      </w:r>
      <w:r w:rsidRPr="00211C62">
        <w:rPr>
          <w:rFonts w:ascii="Arial" w:hAnsi="Arial" w:cs="Arial"/>
          <w:color w:val="000000"/>
        </w:rPr>
        <w:t xml:space="preserve"> </w:t>
      </w:r>
      <w:r w:rsidRPr="00211C62">
        <w:rPr>
          <w:rFonts w:ascii="Arial" w:eastAsia="Times New Roman" w:hAnsi="Arial" w:cs="Arial"/>
          <w:color w:val="000000"/>
          <w:lang w:eastAsia="en-GB"/>
        </w:rPr>
        <w:t>(</w:t>
      </w:r>
      <w:proofErr w:type="spellStart"/>
      <w:r w:rsidRPr="00211C62">
        <w:rPr>
          <w:rFonts w:ascii="Arial" w:eastAsia="Times New Roman" w:hAnsi="Arial" w:cs="Arial"/>
          <w:color w:val="000000"/>
          <w:lang w:eastAsia="en-GB"/>
        </w:rPr>
        <w:t>Yeragani</w:t>
      </w:r>
      <w:proofErr w:type="spellEnd"/>
      <w:r w:rsidRPr="00211C62">
        <w:rPr>
          <w:rFonts w:ascii="Arial" w:eastAsia="Times New Roman" w:hAnsi="Arial" w:cs="Arial"/>
          <w:color w:val="000000"/>
          <w:lang w:eastAsia="en-GB"/>
        </w:rPr>
        <w:t xml:space="preserve"> et al, 2012)</w:t>
      </w:r>
      <w:r w:rsidR="00387954" w:rsidRPr="00211C62">
        <w:rPr>
          <w:rFonts w:ascii="Arial" w:eastAsia="Times New Roman" w:hAnsi="Arial" w:cs="Arial"/>
          <w:color w:val="000000"/>
          <w:lang w:eastAsia="en-GB"/>
        </w:rPr>
        <w:t>.</w:t>
      </w:r>
    </w:p>
    <w:p w14:paraId="50575974" w14:textId="798E8E6A" w:rsidR="00D81E2C" w:rsidRPr="00211C62" w:rsidRDefault="00D81E2C" w:rsidP="00D760C7">
      <w:pPr>
        <w:shd w:val="clear" w:color="auto" w:fill="FFFFFF"/>
        <w:spacing w:after="0" w:line="360" w:lineRule="auto"/>
        <w:rPr>
          <w:rFonts w:ascii="Arial" w:eastAsia="Times New Roman" w:hAnsi="Arial" w:cs="Arial"/>
          <w:color w:val="000000"/>
          <w:lang w:eastAsia="en-GB"/>
        </w:rPr>
      </w:pPr>
    </w:p>
    <w:p w14:paraId="3CDA9C78" w14:textId="6BDF6806" w:rsidR="00D81E2C" w:rsidRPr="00211C62" w:rsidRDefault="00D81E2C" w:rsidP="00D760C7">
      <w:pPr>
        <w:shd w:val="clear" w:color="auto" w:fill="FFFFFF"/>
        <w:spacing w:after="0" w:line="360" w:lineRule="auto"/>
        <w:rPr>
          <w:rFonts w:ascii="Arial" w:eastAsia="Times New Roman" w:hAnsi="Arial" w:cs="Arial"/>
          <w:b/>
          <w:bCs/>
          <w:color w:val="000000"/>
          <w:sz w:val="28"/>
          <w:szCs w:val="28"/>
          <w:lang w:eastAsia="en-GB"/>
        </w:rPr>
      </w:pPr>
      <w:r w:rsidRPr="00211C62">
        <w:rPr>
          <w:rFonts w:ascii="Arial" w:eastAsia="Times New Roman" w:hAnsi="Arial" w:cs="Arial"/>
          <w:b/>
          <w:bCs/>
          <w:color w:val="000000"/>
          <w:sz w:val="28"/>
          <w:szCs w:val="28"/>
          <w:lang w:eastAsia="en-GB"/>
        </w:rPr>
        <w:t>Classification</w:t>
      </w:r>
    </w:p>
    <w:p w14:paraId="74A6A2B1" w14:textId="77777777" w:rsidR="00881D7D" w:rsidRPr="00211C62" w:rsidRDefault="00881D7D" w:rsidP="00D760C7">
      <w:pPr>
        <w:shd w:val="clear" w:color="auto" w:fill="FFFFFF"/>
        <w:spacing w:after="0" w:line="360" w:lineRule="auto"/>
        <w:rPr>
          <w:rFonts w:ascii="Arial" w:eastAsia="Times New Roman" w:hAnsi="Arial" w:cs="Arial"/>
          <w:b/>
          <w:bCs/>
          <w:color w:val="000000"/>
          <w:lang w:eastAsia="en-GB"/>
        </w:rPr>
      </w:pPr>
    </w:p>
    <w:p w14:paraId="29487BC3" w14:textId="0AD3A4DE" w:rsidR="00387954" w:rsidRPr="00211C62" w:rsidRDefault="00881D7D" w:rsidP="00D760C7">
      <w:pPr>
        <w:shd w:val="clear" w:color="auto" w:fill="FFFFFF"/>
        <w:spacing w:after="0" w:line="360" w:lineRule="auto"/>
        <w:rPr>
          <w:rFonts w:ascii="Arial" w:eastAsia="Times New Roman" w:hAnsi="Arial" w:cs="Arial"/>
          <w:color w:val="000000"/>
          <w:sz w:val="24"/>
          <w:szCs w:val="24"/>
          <w:lang w:eastAsia="en-GB"/>
        </w:rPr>
      </w:pPr>
      <w:r w:rsidRPr="00211C62">
        <w:rPr>
          <w:rFonts w:ascii="Arial" w:eastAsia="Times New Roman" w:hAnsi="Arial" w:cs="Arial"/>
          <w:lang w:eastAsia="en-GB"/>
        </w:rPr>
        <w:t>Schizophrenia was classified as a mental disorder by the WHO in ICD-10 section V (Mental and behavioural disorders) in group F20-F29 (Schizophrenia, schizotypal, and delusory disorders), with the code F20.</w:t>
      </w:r>
      <w:r w:rsidRPr="00211C62">
        <w:rPr>
          <w:rFonts w:ascii="Arial" w:hAnsi="Arial" w:cs="Arial"/>
          <w:color w:val="000000"/>
        </w:rPr>
        <w:t xml:space="preserve"> </w:t>
      </w:r>
      <w:r w:rsidRPr="00211C62">
        <w:rPr>
          <w:rFonts w:ascii="Arial" w:eastAsia="Times New Roman" w:hAnsi="Arial" w:cs="Arial"/>
          <w:color w:val="000000"/>
          <w:lang w:eastAsia="en-GB"/>
        </w:rPr>
        <w:t>(WHO, 2010)</w:t>
      </w:r>
    </w:p>
    <w:p w14:paraId="53F7F48A" w14:textId="74689A6F" w:rsidR="00C2386C" w:rsidRPr="00211C62" w:rsidRDefault="00387954" w:rsidP="006647EE">
      <w:pPr>
        <w:shd w:val="clear" w:color="auto" w:fill="FFFFFF"/>
        <w:spacing w:after="0" w:line="360" w:lineRule="auto"/>
        <w:rPr>
          <w:rFonts w:ascii="Arial" w:eastAsia="Times New Roman" w:hAnsi="Arial" w:cs="Arial"/>
          <w:b/>
          <w:bCs/>
          <w:sz w:val="24"/>
          <w:szCs w:val="24"/>
          <w:lang w:eastAsia="en-GB"/>
        </w:rPr>
      </w:pPr>
      <w:r w:rsidRPr="00211C62">
        <w:rPr>
          <w:rFonts w:ascii="Arial" w:eastAsia="Times New Roman" w:hAnsi="Arial" w:cs="Arial"/>
          <w:b/>
          <w:bCs/>
          <w:sz w:val="28"/>
          <w:szCs w:val="28"/>
          <w:lang w:eastAsia="en-GB"/>
        </w:rPr>
        <w:t>Facts and Stats</w:t>
      </w:r>
    </w:p>
    <w:p w14:paraId="6A0A6FA4" w14:textId="2DF0D2CC" w:rsidR="001116BE" w:rsidRPr="00211C62" w:rsidRDefault="001116BE" w:rsidP="006647EE">
      <w:pPr>
        <w:shd w:val="clear" w:color="auto" w:fill="FFFFFF"/>
        <w:spacing w:after="0" w:line="360" w:lineRule="auto"/>
        <w:jc w:val="center"/>
        <w:rPr>
          <w:rFonts w:ascii="Arial" w:eastAsia="Times New Roman" w:hAnsi="Arial" w:cs="Arial"/>
          <w:b/>
          <w:bCs/>
          <w:sz w:val="28"/>
          <w:szCs w:val="28"/>
          <w:lang w:eastAsia="en-GB"/>
        </w:rPr>
      </w:pPr>
      <w:r w:rsidRPr="00211C62">
        <w:rPr>
          <w:rFonts w:ascii="Arial" w:eastAsia="Times New Roman" w:hAnsi="Arial" w:cs="Arial"/>
          <w:b/>
          <w:bCs/>
          <w:sz w:val="24"/>
          <w:szCs w:val="24"/>
          <w:lang w:eastAsia="en-GB"/>
        </w:rPr>
        <w:t xml:space="preserve">Number of People who have </w:t>
      </w:r>
      <w:r w:rsidR="00F93C80">
        <w:rPr>
          <w:rFonts w:ascii="Arial" w:eastAsia="Times New Roman" w:hAnsi="Arial" w:cs="Arial"/>
          <w:b/>
          <w:bCs/>
          <w:color w:val="000000"/>
          <w:sz w:val="24"/>
          <w:szCs w:val="24"/>
          <w:lang w:eastAsia="en-GB"/>
        </w:rPr>
        <w:t>S</w:t>
      </w:r>
      <w:r w:rsidRPr="00211C62">
        <w:rPr>
          <w:rFonts w:ascii="Arial" w:eastAsia="Times New Roman" w:hAnsi="Arial" w:cs="Arial"/>
          <w:b/>
          <w:bCs/>
          <w:color w:val="000000"/>
          <w:sz w:val="24"/>
          <w:szCs w:val="24"/>
          <w:lang w:eastAsia="en-GB"/>
        </w:rPr>
        <w:t>chizophrenia, 2019</w:t>
      </w:r>
      <w:r w:rsidRPr="00211C62">
        <w:rPr>
          <w:rFonts w:ascii="Arial" w:eastAsia="Times New Roman" w:hAnsi="Arial" w:cs="Arial"/>
          <w:b/>
          <w:bCs/>
          <w:noProof/>
          <w:sz w:val="28"/>
          <w:szCs w:val="28"/>
          <w:lang w:eastAsia="en-GB"/>
        </w:rPr>
        <w:drawing>
          <wp:inline distT="0" distB="0" distL="0" distR="0" wp14:anchorId="0255A359" wp14:editId="4C7F5420">
            <wp:extent cx="5802630" cy="4800600"/>
            <wp:effectExtent l="0" t="0" r="7620" b="0"/>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14808" cy="4810675"/>
                    </a:xfrm>
                    <a:prstGeom prst="rect">
                      <a:avLst/>
                    </a:prstGeom>
                  </pic:spPr>
                </pic:pic>
              </a:graphicData>
            </a:graphic>
          </wp:inline>
        </w:drawing>
      </w:r>
    </w:p>
    <w:p w14:paraId="30C4E270" w14:textId="299CDCB5" w:rsidR="00881D7D" w:rsidRPr="00211C62" w:rsidRDefault="00881D7D" w:rsidP="00D760C7">
      <w:pPr>
        <w:shd w:val="clear" w:color="auto" w:fill="FFFFFF"/>
        <w:spacing w:after="0" w:line="360" w:lineRule="auto"/>
        <w:rPr>
          <w:rFonts w:ascii="Arial" w:eastAsia="Times New Roman" w:hAnsi="Arial" w:cs="Arial"/>
          <w:color w:val="000000"/>
          <w:lang w:eastAsia="en-GB"/>
        </w:rPr>
      </w:pPr>
    </w:p>
    <w:p w14:paraId="5E673F4D" w14:textId="71FAF6B1" w:rsidR="00227C3E" w:rsidRDefault="00387954" w:rsidP="00D760C7">
      <w:pPr>
        <w:shd w:val="clear" w:color="auto" w:fill="FFFFFF"/>
        <w:spacing w:after="0" w:line="360" w:lineRule="auto"/>
        <w:rPr>
          <w:rFonts w:ascii="Arial" w:eastAsia="Times New Roman" w:hAnsi="Arial" w:cs="Arial"/>
          <w:color w:val="000000"/>
          <w:sz w:val="24"/>
          <w:szCs w:val="24"/>
          <w:lang w:eastAsia="en-GB"/>
        </w:rPr>
      </w:pPr>
      <w:r w:rsidRPr="00211C62">
        <w:rPr>
          <w:rFonts w:ascii="Arial" w:eastAsia="Times New Roman" w:hAnsi="Arial" w:cs="Arial"/>
          <w:color w:val="000000"/>
          <w:lang w:eastAsia="en-GB"/>
        </w:rPr>
        <w:lastRenderedPageBreak/>
        <w:t xml:space="preserve">Schizophrenia affects around 24 million individuals, or 0.32% globally, and adults have a rate of 1 in 222 (0.45%). </w:t>
      </w:r>
      <w:r w:rsidR="00D30877" w:rsidRPr="00211C62">
        <w:rPr>
          <w:rFonts w:ascii="Arial" w:eastAsia="Times New Roman" w:hAnsi="Arial" w:cs="Arial"/>
          <w:color w:val="000000"/>
          <w:lang w:eastAsia="en-GB"/>
        </w:rPr>
        <w:t xml:space="preserve">The </w:t>
      </w:r>
      <w:r w:rsidRPr="00211C62">
        <w:rPr>
          <w:rFonts w:ascii="Arial" w:eastAsia="Times New Roman" w:hAnsi="Arial" w:cs="Arial"/>
          <w:color w:val="000000"/>
          <w:lang w:eastAsia="en-GB"/>
        </w:rPr>
        <w:t>risk of premature death</w:t>
      </w:r>
      <w:r w:rsidR="00C17540" w:rsidRPr="00211C62">
        <w:rPr>
          <w:rFonts w:ascii="Arial" w:eastAsia="Times New Roman" w:hAnsi="Arial" w:cs="Arial"/>
          <w:color w:val="000000"/>
          <w:lang w:eastAsia="en-GB"/>
        </w:rPr>
        <w:t xml:space="preserve"> is higher with people with this disorder</w:t>
      </w:r>
      <w:r w:rsidRPr="00211C62">
        <w:rPr>
          <w:rFonts w:ascii="Arial" w:eastAsia="Times New Roman" w:hAnsi="Arial" w:cs="Arial"/>
          <w:color w:val="000000"/>
          <w:lang w:eastAsia="en-GB"/>
        </w:rPr>
        <w:t>, 2 to 3 times more than the average population.</w:t>
      </w:r>
      <w:r w:rsidRPr="00211C62">
        <w:rPr>
          <w:rFonts w:ascii="Arial" w:hAnsi="Arial" w:cs="Arial"/>
          <w:color w:val="000000"/>
        </w:rPr>
        <w:t xml:space="preserve"> </w:t>
      </w:r>
      <w:r w:rsidRPr="00211C62">
        <w:rPr>
          <w:rFonts w:ascii="Arial" w:eastAsia="Times New Roman" w:hAnsi="Arial" w:cs="Arial"/>
          <w:color w:val="000000"/>
          <w:sz w:val="24"/>
          <w:szCs w:val="24"/>
          <w:lang w:eastAsia="en-GB"/>
        </w:rPr>
        <w:t>(WHO 2022)</w:t>
      </w:r>
      <w:r w:rsidR="001116BE" w:rsidRPr="00211C62">
        <w:rPr>
          <w:rFonts w:ascii="Arial" w:eastAsia="Times New Roman" w:hAnsi="Arial" w:cs="Arial"/>
          <w:color w:val="000000"/>
          <w:sz w:val="24"/>
          <w:szCs w:val="24"/>
          <w:lang w:eastAsia="en-GB"/>
        </w:rPr>
        <w:t xml:space="preserve"> In 2019, approximately 0.28% </w:t>
      </w:r>
      <w:proofErr w:type="gramStart"/>
      <w:r w:rsidR="001116BE" w:rsidRPr="00211C62">
        <w:rPr>
          <w:rFonts w:ascii="Arial" w:eastAsia="Times New Roman" w:hAnsi="Arial" w:cs="Arial"/>
          <w:color w:val="000000"/>
          <w:sz w:val="24"/>
          <w:szCs w:val="24"/>
          <w:lang w:eastAsia="en-GB"/>
        </w:rPr>
        <w:t>( of</w:t>
      </w:r>
      <w:proofErr w:type="gramEnd"/>
      <w:r w:rsidR="001116BE" w:rsidRPr="00211C62">
        <w:rPr>
          <w:rFonts w:ascii="Arial" w:eastAsia="Times New Roman" w:hAnsi="Arial" w:cs="Arial"/>
          <w:color w:val="000000"/>
          <w:sz w:val="24"/>
          <w:szCs w:val="24"/>
          <w:lang w:eastAsia="en-GB"/>
        </w:rPr>
        <w:t xml:space="preserve"> females and 0.32% of men were diagnosed with </w:t>
      </w:r>
      <w:r w:rsidR="00F93C80">
        <w:rPr>
          <w:rFonts w:ascii="Arial" w:eastAsia="Times New Roman" w:hAnsi="Arial" w:cs="Arial"/>
          <w:color w:val="000000"/>
          <w:sz w:val="24"/>
          <w:szCs w:val="24"/>
          <w:lang w:eastAsia="en-GB"/>
        </w:rPr>
        <w:t>S</w:t>
      </w:r>
      <w:r w:rsidR="001116BE" w:rsidRPr="00211C62">
        <w:rPr>
          <w:rFonts w:ascii="Arial" w:eastAsia="Times New Roman" w:hAnsi="Arial" w:cs="Arial"/>
          <w:color w:val="000000"/>
          <w:sz w:val="24"/>
          <w:szCs w:val="24"/>
          <w:lang w:eastAsia="en-GB"/>
        </w:rPr>
        <w:t>chizophrenia in adults.</w:t>
      </w:r>
      <w:r w:rsidR="001116BE" w:rsidRPr="00211C62">
        <w:rPr>
          <w:rFonts w:ascii="Arial" w:hAnsi="Arial" w:cs="Arial"/>
          <w:color w:val="000000"/>
        </w:rPr>
        <w:t xml:space="preserve"> </w:t>
      </w:r>
      <w:r w:rsidR="001116BE" w:rsidRPr="00211C62">
        <w:rPr>
          <w:rFonts w:ascii="Arial" w:eastAsia="Times New Roman" w:hAnsi="Arial" w:cs="Arial"/>
          <w:color w:val="000000"/>
          <w:sz w:val="24"/>
          <w:szCs w:val="24"/>
          <w:lang w:eastAsia="en-GB"/>
        </w:rPr>
        <w:t>(Statista, 2022)</w:t>
      </w:r>
    </w:p>
    <w:p w14:paraId="43D6DE0F" w14:textId="77777777" w:rsidR="00665AF6" w:rsidRPr="00211C62" w:rsidRDefault="00665AF6" w:rsidP="00E221DC">
      <w:pPr>
        <w:shd w:val="clear" w:color="auto" w:fill="FFFFFF"/>
        <w:spacing w:after="0" w:line="360" w:lineRule="auto"/>
        <w:rPr>
          <w:rFonts w:ascii="Arial" w:eastAsia="Times New Roman" w:hAnsi="Arial" w:cs="Arial"/>
          <w:b/>
          <w:bCs/>
          <w:color w:val="000000"/>
          <w:sz w:val="24"/>
          <w:szCs w:val="24"/>
          <w:lang w:eastAsia="en-GB"/>
        </w:rPr>
      </w:pPr>
    </w:p>
    <w:p w14:paraId="47CC0588"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1CB4F69E"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0B2A6B1F"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6C23F2BA"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0A95FBF5"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1E7B90E7"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1EA597D1"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7D67B4CD" w14:textId="77777777" w:rsidR="001D4DD0" w:rsidRDefault="001D4DD0" w:rsidP="00D760C7">
      <w:pPr>
        <w:shd w:val="clear" w:color="auto" w:fill="FFFFFF"/>
        <w:spacing w:after="0" w:line="360" w:lineRule="auto"/>
        <w:jc w:val="center"/>
        <w:rPr>
          <w:rFonts w:ascii="Arial" w:eastAsia="Times New Roman" w:hAnsi="Arial" w:cs="Arial"/>
          <w:b/>
          <w:bCs/>
          <w:color w:val="000000"/>
          <w:sz w:val="24"/>
          <w:szCs w:val="24"/>
          <w:lang w:eastAsia="en-GB"/>
        </w:rPr>
      </w:pPr>
    </w:p>
    <w:p w14:paraId="2786E3CD" w14:textId="0E90145C" w:rsidR="003F2B3D" w:rsidRPr="00211C62" w:rsidRDefault="003F2B3D" w:rsidP="00D760C7">
      <w:pPr>
        <w:shd w:val="clear" w:color="auto" w:fill="FFFFFF"/>
        <w:spacing w:after="0" w:line="360" w:lineRule="auto"/>
        <w:jc w:val="center"/>
        <w:rPr>
          <w:rFonts w:ascii="Arial" w:eastAsia="Times New Roman" w:hAnsi="Arial" w:cs="Arial"/>
          <w:color w:val="000000"/>
          <w:sz w:val="24"/>
          <w:szCs w:val="24"/>
          <w:lang w:eastAsia="en-GB"/>
        </w:rPr>
      </w:pPr>
      <w:r w:rsidRPr="00211C62">
        <w:rPr>
          <w:rFonts w:ascii="Arial" w:eastAsia="Times New Roman" w:hAnsi="Arial" w:cs="Arial"/>
          <w:b/>
          <w:bCs/>
          <w:color w:val="000000"/>
          <w:sz w:val="24"/>
          <w:szCs w:val="24"/>
          <w:lang w:eastAsia="en-GB"/>
        </w:rPr>
        <w:t xml:space="preserve">People with </w:t>
      </w:r>
      <w:r w:rsidR="00F93C80">
        <w:rPr>
          <w:rFonts w:ascii="Arial" w:eastAsia="Times New Roman" w:hAnsi="Arial" w:cs="Arial"/>
          <w:b/>
          <w:bCs/>
          <w:color w:val="000000"/>
          <w:sz w:val="24"/>
          <w:szCs w:val="24"/>
          <w:lang w:eastAsia="en-GB"/>
        </w:rPr>
        <w:t>S</w:t>
      </w:r>
      <w:r w:rsidRPr="00211C62">
        <w:rPr>
          <w:rFonts w:ascii="Arial" w:eastAsia="Times New Roman" w:hAnsi="Arial" w:cs="Arial"/>
          <w:b/>
          <w:bCs/>
          <w:color w:val="000000"/>
          <w:sz w:val="24"/>
          <w:szCs w:val="24"/>
          <w:lang w:eastAsia="en-GB"/>
        </w:rPr>
        <w:t>chizophrenia in the UK</w:t>
      </w:r>
      <w:r w:rsidR="00274976" w:rsidRPr="00211C62">
        <w:rPr>
          <w:rFonts w:ascii="Arial" w:eastAsia="Times New Roman" w:hAnsi="Arial" w:cs="Arial"/>
          <w:b/>
          <w:bCs/>
          <w:color w:val="000000"/>
          <w:sz w:val="24"/>
          <w:szCs w:val="24"/>
          <w:lang w:eastAsia="en-GB"/>
        </w:rPr>
        <w:t xml:space="preserve"> BY Age</w:t>
      </w:r>
      <w:r w:rsidRPr="00211C62">
        <w:rPr>
          <w:rFonts w:ascii="Arial" w:eastAsia="Times New Roman" w:hAnsi="Arial" w:cs="Arial"/>
          <w:b/>
          <w:bCs/>
          <w:color w:val="000000"/>
          <w:sz w:val="24"/>
          <w:szCs w:val="24"/>
          <w:lang w:eastAsia="en-GB"/>
        </w:rPr>
        <w:t>, 2019</w:t>
      </w:r>
    </w:p>
    <w:p w14:paraId="7851520F" w14:textId="6BC0B375" w:rsidR="003F2B3D" w:rsidRPr="00211C62" w:rsidRDefault="003F2B3D" w:rsidP="00D760C7">
      <w:pPr>
        <w:shd w:val="clear" w:color="auto" w:fill="FFFFFF"/>
        <w:spacing w:after="0" w:line="360" w:lineRule="auto"/>
        <w:rPr>
          <w:rFonts w:ascii="Arial" w:eastAsia="Times New Roman" w:hAnsi="Arial" w:cs="Arial"/>
          <w:color w:val="000000"/>
          <w:sz w:val="24"/>
          <w:szCs w:val="24"/>
          <w:lang w:eastAsia="en-GB"/>
        </w:rPr>
      </w:pPr>
      <w:r w:rsidRPr="00211C62">
        <w:rPr>
          <w:rFonts w:ascii="Arial" w:eastAsia="Times New Roman" w:hAnsi="Arial" w:cs="Arial"/>
          <w:noProof/>
          <w:color w:val="000000"/>
          <w:sz w:val="24"/>
          <w:szCs w:val="24"/>
          <w:lang w:eastAsia="en-GB"/>
        </w:rPr>
        <w:drawing>
          <wp:inline distT="0" distB="0" distL="0" distR="0" wp14:anchorId="60158A07" wp14:editId="3389E651">
            <wp:extent cx="5760720" cy="3916680"/>
            <wp:effectExtent l="0" t="0" r="0" b="762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4488" cy="3919242"/>
                    </a:xfrm>
                    <a:prstGeom prst="rect">
                      <a:avLst/>
                    </a:prstGeom>
                  </pic:spPr>
                </pic:pic>
              </a:graphicData>
            </a:graphic>
          </wp:inline>
        </w:drawing>
      </w:r>
    </w:p>
    <w:p w14:paraId="63165B7D" w14:textId="7D85E675" w:rsidR="003F2B3D" w:rsidRPr="00211C62" w:rsidRDefault="003F2B3D"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                                                                                                 (Ritchie and </w:t>
      </w:r>
      <w:proofErr w:type="spellStart"/>
      <w:r w:rsidRPr="00211C62">
        <w:rPr>
          <w:rFonts w:ascii="Arial" w:eastAsia="Times New Roman" w:hAnsi="Arial" w:cs="Arial"/>
          <w:color w:val="000000"/>
          <w:lang w:eastAsia="en-GB"/>
        </w:rPr>
        <w:t>Roser</w:t>
      </w:r>
      <w:proofErr w:type="spellEnd"/>
      <w:r w:rsidRPr="00211C62">
        <w:rPr>
          <w:rFonts w:ascii="Arial" w:eastAsia="Times New Roman" w:hAnsi="Arial" w:cs="Arial"/>
          <w:color w:val="000000"/>
          <w:lang w:eastAsia="en-GB"/>
        </w:rPr>
        <w:t>, 2018)</w:t>
      </w:r>
    </w:p>
    <w:p w14:paraId="14E722D9" w14:textId="556AA269" w:rsidR="003F2B3D" w:rsidRPr="00211C62" w:rsidRDefault="003F2B3D" w:rsidP="00D760C7">
      <w:pPr>
        <w:shd w:val="clear" w:color="auto" w:fill="FFFFFF"/>
        <w:spacing w:after="0" w:line="360" w:lineRule="auto"/>
        <w:rPr>
          <w:rFonts w:ascii="Arial" w:eastAsia="Times New Roman" w:hAnsi="Arial" w:cs="Arial"/>
          <w:color w:val="000000"/>
          <w:sz w:val="24"/>
          <w:szCs w:val="24"/>
          <w:lang w:eastAsia="en-GB"/>
        </w:rPr>
      </w:pPr>
    </w:p>
    <w:p w14:paraId="2C6F292B" w14:textId="68468C27" w:rsidR="003F2B3D" w:rsidRPr="00211C62" w:rsidRDefault="003F2B3D" w:rsidP="00D760C7">
      <w:pPr>
        <w:shd w:val="clear" w:color="auto" w:fill="FFFFFF"/>
        <w:spacing w:after="0" w:line="360" w:lineRule="auto"/>
        <w:rPr>
          <w:rFonts w:ascii="Arial" w:eastAsia="Times New Roman" w:hAnsi="Arial" w:cs="Arial"/>
          <w:color w:val="000000"/>
          <w:sz w:val="24"/>
          <w:szCs w:val="24"/>
          <w:lang w:eastAsia="en-GB"/>
        </w:rPr>
      </w:pPr>
    </w:p>
    <w:p w14:paraId="71B1CB7B" w14:textId="40F096EF" w:rsidR="003F2B3D" w:rsidRPr="00211C62" w:rsidRDefault="003F2B3D" w:rsidP="00D760C7">
      <w:pPr>
        <w:shd w:val="clear" w:color="auto" w:fill="FFFFFF"/>
        <w:spacing w:after="0" w:line="360" w:lineRule="auto"/>
        <w:rPr>
          <w:rFonts w:ascii="Arial" w:eastAsia="Times New Roman" w:hAnsi="Arial" w:cs="Arial"/>
          <w:color w:val="000000"/>
          <w:sz w:val="24"/>
          <w:szCs w:val="24"/>
          <w:lang w:eastAsia="en-GB"/>
        </w:rPr>
      </w:pPr>
      <w:r w:rsidRPr="00211C62">
        <w:rPr>
          <w:rFonts w:ascii="Arial" w:eastAsia="Times New Roman" w:hAnsi="Arial" w:cs="Arial"/>
          <w:noProof/>
          <w:color w:val="000000"/>
          <w:sz w:val="24"/>
          <w:szCs w:val="24"/>
          <w:lang w:eastAsia="en-GB"/>
        </w:rPr>
        <w:lastRenderedPageBreak/>
        <w:drawing>
          <wp:inline distT="0" distB="0" distL="0" distR="0" wp14:anchorId="20F85718" wp14:editId="2C800FAF">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03BED8" w14:textId="06E15CB3" w:rsidR="003F2B3D" w:rsidRPr="00211C62" w:rsidRDefault="003F2B3D"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sz w:val="24"/>
          <w:szCs w:val="24"/>
          <w:lang w:eastAsia="en-GB"/>
        </w:rPr>
        <w:t xml:space="preserve">                                                                                             </w:t>
      </w:r>
      <w:r w:rsidRPr="00211C62">
        <w:rPr>
          <w:rFonts w:ascii="Arial" w:eastAsia="Times New Roman" w:hAnsi="Arial" w:cs="Arial"/>
          <w:color w:val="000000"/>
          <w:lang w:eastAsia="en-GB"/>
        </w:rPr>
        <w:t xml:space="preserve">(Ritchie and </w:t>
      </w:r>
      <w:proofErr w:type="spellStart"/>
      <w:r w:rsidRPr="00211C62">
        <w:rPr>
          <w:rFonts w:ascii="Arial" w:eastAsia="Times New Roman" w:hAnsi="Arial" w:cs="Arial"/>
          <w:color w:val="000000"/>
          <w:lang w:eastAsia="en-GB"/>
        </w:rPr>
        <w:t>Roser</w:t>
      </w:r>
      <w:proofErr w:type="spellEnd"/>
      <w:r w:rsidRPr="00211C62">
        <w:rPr>
          <w:rFonts w:ascii="Arial" w:eastAsia="Times New Roman" w:hAnsi="Arial" w:cs="Arial"/>
          <w:color w:val="000000"/>
          <w:lang w:eastAsia="en-GB"/>
        </w:rPr>
        <w:t>, 2018)</w:t>
      </w:r>
    </w:p>
    <w:p w14:paraId="3CF838C2" w14:textId="77777777" w:rsidR="001116BE" w:rsidRPr="00211C62" w:rsidRDefault="001116BE" w:rsidP="00D760C7">
      <w:pPr>
        <w:shd w:val="clear" w:color="auto" w:fill="FFFFFF"/>
        <w:spacing w:after="0" w:line="360" w:lineRule="auto"/>
        <w:rPr>
          <w:rFonts w:ascii="Arial" w:eastAsia="Times New Roman" w:hAnsi="Arial" w:cs="Arial"/>
          <w:color w:val="000000"/>
          <w:lang w:eastAsia="en-GB"/>
        </w:rPr>
      </w:pPr>
    </w:p>
    <w:p w14:paraId="65A97955" w14:textId="11AF9F2C" w:rsidR="001116BE" w:rsidRPr="00211C62" w:rsidRDefault="001116BE" w:rsidP="00D760C7">
      <w:pPr>
        <w:pStyle w:val="ListParagraph"/>
        <w:numPr>
          <w:ilvl w:val="0"/>
          <w:numId w:val="13"/>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The lifetime prevalence of </w:t>
      </w:r>
      <w:r w:rsidR="00F93C80">
        <w:rPr>
          <w:rFonts w:ascii="Arial" w:eastAsia="Times New Roman" w:hAnsi="Arial" w:cs="Arial"/>
          <w:color w:val="000000"/>
          <w:lang w:eastAsia="en-GB"/>
        </w:rPr>
        <w:t>S</w:t>
      </w:r>
      <w:r w:rsidRPr="00211C62">
        <w:rPr>
          <w:rFonts w:ascii="Arial" w:eastAsia="Times New Roman" w:hAnsi="Arial" w:cs="Arial"/>
          <w:color w:val="000000"/>
          <w:lang w:eastAsia="en-GB"/>
        </w:rPr>
        <w:t>chizophrenia and associated illnesses in the UK is 14.5 per 1000 persons.</w:t>
      </w:r>
      <w:r w:rsidRPr="00211C62">
        <w:rPr>
          <w:rFonts w:ascii="Arial" w:hAnsi="Arial" w:cs="Arial"/>
          <w:color w:val="000000"/>
        </w:rPr>
        <w:t xml:space="preserve"> </w:t>
      </w:r>
      <w:r w:rsidRPr="00211C62">
        <w:rPr>
          <w:rFonts w:ascii="Arial" w:eastAsia="Times New Roman" w:hAnsi="Arial" w:cs="Arial"/>
          <w:color w:val="000000"/>
          <w:lang w:eastAsia="en-GB"/>
        </w:rPr>
        <w:t>(NICE, 2022)</w:t>
      </w:r>
    </w:p>
    <w:p w14:paraId="128E3C10" w14:textId="5F46433E" w:rsidR="003F2B3D" w:rsidRPr="00211C62" w:rsidRDefault="003F2B3D" w:rsidP="00D760C7">
      <w:pPr>
        <w:pStyle w:val="ListParagraph"/>
        <w:numPr>
          <w:ilvl w:val="0"/>
          <w:numId w:val="13"/>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In 2019 196,953 people had Schizophrenia; 94,535 were female and 102418 were male. (Ritchie and </w:t>
      </w:r>
      <w:proofErr w:type="spellStart"/>
      <w:r w:rsidRPr="00211C62">
        <w:rPr>
          <w:rFonts w:ascii="Arial" w:eastAsia="Times New Roman" w:hAnsi="Arial" w:cs="Arial"/>
          <w:color w:val="000000"/>
          <w:lang w:eastAsia="en-GB"/>
        </w:rPr>
        <w:t>Roser</w:t>
      </w:r>
      <w:proofErr w:type="spellEnd"/>
      <w:r w:rsidRPr="00211C62">
        <w:rPr>
          <w:rFonts w:ascii="Arial" w:eastAsia="Times New Roman" w:hAnsi="Arial" w:cs="Arial"/>
          <w:color w:val="000000"/>
          <w:lang w:eastAsia="en-GB"/>
        </w:rPr>
        <w:t>, 2018)</w:t>
      </w:r>
    </w:p>
    <w:p w14:paraId="08C0473F" w14:textId="59B53483" w:rsidR="00DB5F6C" w:rsidRPr="00211C62" w:rsidRDefault="00DB5F6C" w:rsidP="00D760C7">
      <w:pPr>
        <w:pStyle w:val="ListParagraph"/>
        <w:numPr>
          <w:ilvl w:val="0"/>
          <w:numId w:val="13"/>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People in urban lifestyle</w:t>
      </w:r>
      <w:r w:rsidR="00A206E5" w:rsidRPr="00211C62">
        <w:rPr>
          <w:rFonts w:ascii="Arial" w:eastAsia="Times New Roman" w:hAnsi="Arial" w:cs="Arial"/>
          <w:color w:val="000000"/>
          <w:lang w:eastAsia="en-GB"/>
        </w:rPr>
        <w:t>s</w:t>
      </w:r>
      <w:r w:rsidRPr="00211C62">
        <w:rPr>
          <w:rFonts w:ascii="Arial" w:eastAsia="Times New Roman" w:hAnsi="Arial" w:cs="Arial"/>
          <w:color w:val="000000"/>
          <w:lang w:eastAsia="en-GB"/>
        </w:rPr>
        <w:t xml:space="preserve"> are more vuln</w:t>
      </w:r>
      <w:r w:rsidR="00A206E5" w:rsidRPr="00211C62">
        <w:rPr>
          <w:rFonts w:ascii="Arial" w:eastAsia="Times New Roman" w:hAnsi="Arial" w:cs="Arial"/>
          <w:color w:val="000000"/>
          <w:lang w:eastAsia="en-GB"/>
        </w:rPr>
        <w:t>e</w:t>
      </w:r>
      <w:r w:rsidRPr="00211C62">
        <w:rPr>
          <w:rFonts w:ascii="Arial" w:eastAsia="Times New Roman" w:hAnsi="Arial" w:cs="Arial"/>
          <w:color w:val="000000"/>
          <w:lang w:eastAsia="en-GB"/>
        </w:rPr>
        <w:t>rable to this disorder.</w:t>
      </w:r>
      <w:r w:rsidRPr="00211C62">
        <w:rPr>
          <w:rFonts w:ascii="Arial" w:hAnsi="Arial" w:cs="Arial"/>
          <w:color w:val="000000"/>
        </w:rPr>
        <w:t xml:space="preserve"> </w:t>
      </w:r>
      <w:r w:rsidRPr="00211C62">
        <w:rPr>
          <w:rFonts w:ascii="Arial" w:eastAsia="Times New Roman" w:hAnsi="Arial" w:cs="Arial"/>
          <w:color w:val="000000"/>
          <w:lang w:eastAsia="en-GB"/>
        </w:rPr>
        <w:t>(Fett et al, 2019)</w:t>
      </w:r>
    </w:p>
    <w:p w14:paraId="13DA0AE5" w14:textId="2C5799B2" w:rsidR="00A206E5" w:rsidRPr="00211C62" w:rsidRDefault="00A206E5" w:rsidP="00D760C7">
      <w:pPr>
        <w:pStyle w:val="ListParagraph"/>
        <w:numPr>
          <w:ilvl w:val="0"/>
          <w:numId w:val="13"/>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It seldom occurs before the age of 15 but typically appears between 15 and 35.</w:t>
      </w:r>
      <w:r w:rsidRPr="00211C62">
        <w:rPr>
          <w:rFonts w:ascii="Arial" w:hAnsi="Arial" w:cs="Arial"/>
          <w:color w:val="000000"/>
        </w:rPr>
        <w:t xml:space="preserve"> </w:t>
      </w:r>
      <w:r w:rsidRPr="00211C62">
        <w:rPr>
          <w:rFonts w:ascii="Arial" w:eastAsia="Times New Roman" w:hAnsi="Arial" w:cs="Arial"/>
          <w:color w:val="000000"/>
          <w:lang w:eastAsia="en-GB"/>
        </w:rPr>
        <w:t>(</w:t>
      </w:r>
      <w:proofErr w:type="spellStart"/>
      <w:r w:rsidRPr="00211C62">
        <w:rPr>
          <w:rFonts w:ascii="Arial" w:eastAsia="Times New Roman" w:hAnsi="Arial" w:cs="Arial"/>
          <w:color w:val="000000"/>
          <w:lang w:eastAsia="en-GB"/>
        </w:rPr>
        <w:t>R</w:t>
      </w:r>
      <w:r w:rsidR="00211C62">
        <w:rPr>
          <w:rFonts w:ascii="Arial" w:eastAsia="Times New Roman" w:hAnsi="Arial" w:cs="Arial"/>
          <w:color w:val="000000"/>
          <w:lang w:eastAsia="en-GB"/>
        </w:rPr>
        <w:t>sPsych</w:t>
      </w:r>
      <w:proofErr w:type="spellEnd"/>
      <w:r w:rsidRPr="00211C62">
        <w:rPr>
          <w:rFonts w:ascii="Arial" w:eastAsia="Times New Roman" w:hAnsi="Arial" w:cs="Arial"/>
          <w:color w:val="000000"/>
          <w:lang w:eastAsia="en-GB"/>
        </w:rPr>
        <w:t>, 2019)</w:t>
      </w:r>
    </w:p>
    <w:p w14:paraId="5B483815" w14:textId="3B7CEBCA" w:rsidR="00C2386C" w:rsidRPr="00211C62" w:rsidRDefault="00C2386C" w:rsidP="00D760C7">
      <w:pPr>
        <w:shd w:val="clear" w:color="auto" w:fill="FFFFFF"/>
        <w:spacing w:after="0" w:line="360" w:lineRule="auto"/>
        <w:rPr>
          <w:rFonts w:ascii="Arial" w:eastAsia="Times New Roman" w:hAnsi="Arial" w:cs="Arial"/>
          <w:color w:val="000000"/>
          <w:lang w:eastAsia="en-GB"/>
        </w:rPr>
      </w:pPr>
    </w:p>
    <w:p w14:paraId="426E6F16" w14:textId="6915AC9D" w:rsidR="00C2386C" w:rsidRPr="00211C62" w:rsidRDefault="00C2386C" w:rsidP="00D760C7">
      <w:pPr>
        <w:shd w:val="clear" w:color="auto" w:fill="FFFFFF"/>
        <w:spacing w:after="0" w:line="360" w:lineRule="auto"/>
        <w:rPr>
          <w:rFonts w:ascii="Arial" w:eastAsia="Times New Roman" w:hAnsi="Arial" w:cs="Arial"/>
          <w:b/>
          <w:bCs/>
          <w:color w:val="000000"/>
          <w:sz w:val="28"/>
          <w:szCs w:val="28"/>
          <w:lang w:eastAsia="en-GB"/>
        </w:rPr>
      </w:pPr>
      <w:r w:rsidRPr="00211C62">
        <w:rPr>
          <w:rFonts w:ascii="Arial" w:eastAsia="Times New Roman" w:hAnsi="Arial" w:cs="Arial"/>
          <w:b/>
          <w:bCs/>
          <w:color w:val="000000"/>
          <w:sz w:val="28"/>
          <w:szCs w:val="28"/>
          <w:lang w:eastAsia="en-GB"/>
        </w:rPr>
        <w:t>Causes</w:t>
      </w:r>
    </w:p>
    <w:p w14:paraId="7F8BEB1B" w14:textId="4018EFFA" w:rsidR="00C2386C" w:rsidRPr="00211C62" w:rsidRDefault="00C2386C" w:rsidP="00D760C7">
      <w:pPr>
        <w:shd w:val="clear" w:color="auto" w:fill="FFFFFF"/>
        <w:spacing w:after="0" w:line="360" w:lineRule="auto"/>
        <w:rPr>
          <w:rFonts w:ascii="Arial" w:eastAsia="Times New Roman" w:hAnsi="Arial" w:cs="Arial"/>
          <w:b/>
          <w:bCs/>
          <w:color w:val="000000"/>
          <w:lang w:eastAsia="en-GB"/>
        </w:rPr>
      </w:pPr>
      <w:r w:rsidRPr="00211C62">
        <w:rPr>
          <w:rFonts w:ascii="Arial" w:eastAsia="Times New Roman" w:hAnsi="Arial" w:cs="Arial"/>
          <w:b/>
          <w:bCs/>
          <w:noProof/>
          <w:color w:val="000000"/>
          <w:lang w:eastAsia="en-GB"/>
        </w:rPr>
        <w:lastRenderedPageBreak/>
        <w:drawing>
          <wp:inline distT="0" distB="0" distL="0" distR="0" wp14:anchorId="17BB1281" wp14:editId="24031605">
            <wp:extent cx="5731510" cy="4617720"/>
            <wp:effectExtent l="0" t="0" r="2540" b="0"/>
            <wp:docPr id="16" name="Picture 1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617720"/>
                    </a:xfrm>
                    <a:prstGeom prst="rect">
                      <a:avLst/>
                    </a:prstGeom>
                  </pic:spPr>
                </pic:pic>
              </a:graphicData>
            </a:graphic>
          </wp:inline>
        </w:drawing>
      </w:r>
    </w:p>
    <w:p w14:paraId="268FA5EA" w14:textId="4A340C89" w:rsidR="00413F24" w:rsidRPr="00211C62" w:rsidRDefault="00413F24" w:rsidP="00D760C7">
      <w:pPr>
        <w:shd w:val="clear" w:color="auto" w:fill="FFFFFF"/>
        <w:spacing w:after="0" w:line="360" w:lineRule="auto"/>
        <w:rPr>
          <w:rFonts w:ascii="Arial" w:eastAsia="Times New Roman" w:hAnsi="Arial" w:cs="Arial"/>
          <w:color w:val="000000"/>
          <w:lang w:eastAsia="en-GB"/>
        </w:rPr>
      </w:pPr>
    </w:p>
    <w:p w14:paraId="55CC98AB" w14:textId="7A951605" w:rsidR="00C2386C" w:rsidRPr="00211C62" w:rsidRDefault="00C2386C" w:rsidP="00D760C7">
      <w:pPr>
        <w:shd w:val="clear" w:color="auto" w:fill="FFFFFF"/>
        <w:spacing w:after="0" w:line="360" w:lineRule="auto"/>
        <w:rPr>
          <w:rFonts w:ascii="Arial" w:eastAsia="Times New Roman" w:hAnsi="Arial" w:cs="Arial"/>
          <w:color w:val="000000"/>
          <w:sz w:val="24"/>
          <w:szCs w:val="24"/>
          <w:lang w:eastAsia="en-GB"/>
        </w:rPr>
      </w:pPr>
      <w:r w:rsidRPr="00211C62">
        <w:rPr>
          <w:rFonts w:ascii="Arial" w:hAnsi="Arial" w:cs="Arial"/>
        </w:rPr>
        <w:t xml:space="preserve">There is no specific cause of </w:t>
      </w:r>
      <w:r w:rsidR="00F93C80">
        <w:rPr>
          <w:rFonts w:ascii="Arial" w:hAnsi="Arial" w:cs="Arial"/>
        </w:rPr>
        <w:t>S</w:t>
      </w:r>
      <w:r w:rsidRPr="00211C62">
        <w:rPr>
          <w:rFonts w:ascii="Arial" w:hAnsi="Arial" w:cs="Arial"/>
        </w:rPr>
        <w:t>chizophrenia that has been found by research.</w:t>
      </w:r>
      <w:r w:rsidRPr="00211C62">
        <w:rPr>
          <w:rFonts w:ascii="Arial" w:hAnsi="Arial" w:cs="Arial"/>
          <w:color w:val="000000"/>
        </w:rPr>
        <w:t xml:space="preserve"> </w:t>
      </w:r>
      <w:r w:rsidRPr="00211C62">
        <w:rPr>
          <w:rFonts w:ascii="Arial" w:eastAsia="Times New Roman" w:hAnsi="Arial" w:cs="Arial"/>
          <w:color w:val="000000"/>
          <w:lang w:eastAsia="en-GB"/>
        </w:rPr>
        <w:t xml:space="preserve">(WHO, 2022) </w:t>
      </w:r>
      <w:r w:rsidR="00406213">
        <w:rPr>
          <w:rFonts w:ascii="Arial" w:eastAsia="Times New Roman" w:hAnsi="Arial" w:cs="Arial"/>
          <w:color w:val="000000"/>
          <w:lang w:eastAsia="en-GB"/>
        </w:rPr>
        <w:t>The general causes</w:t>
      </w:r>
      <w:r w:rsidRPr="00211C62">
        <w:rPr>
          <w:rFonts w:ascii="Arial" w:eastAsia="Times New Roman" w:hAnsi="Arial" w:cs="Arial"/>
          <w:color w:val="000000"/>
          <w:lang w:eastAsia="en-GB"/>
        </w:rPr>
        <w:t xml:space="preserve"> may include</w:t>
      </w:r>
      <w:r w:rsidR="00862775" w:rsidRPr="00211C62">
        <w:rPr>
          <w:rFonts w:ascii="Arial" w:hAnsi="Arial" w:cs="Arial"/>
          <w:color w:val="000000"/>
        </w:rPr>
        <w:t xml:space="preserve"> </w:t>
      </w:r>
      <w:r w:rsidR="00862775" w:rsidRPr="00211C62">
        <w:rPr>
          <w:rFonts w:ascii="Arial" w:eastAsia="Times New Roman" w:hAnsi="Arial" w:cs="Arial"/>
          <w:color w:val="000000"/>
          <w:sz w:val="24"/>
          <w:szCs w:val="24"/>
          <w:lang w:eastAsia="en-GB"/>
        </w:rPr>
        <w:t>(Mind, 2020)</w:t>
      </w:r>
      <w:r w:rsidRPr="00211C62">
        <w:rPr>
          <w:rFonts w:ascii="Arial" w:eastAsia="Times New Roman" w:hAnsi="Arial" w:cs="Arial"/>
          <w:color w:val="000000"/>
          <w:lang w:eastAsia="en-GB"/>
        </w:rPr>
        <w:t>:</w:t>
      </w:r>
    </w:p>
    <w:p w14:paraId="2509C631" w14:textId="77777777" w:rsidR="00C2386C" w:rsidRPr="00211C62" w:rsidRDefault="00C2386C" w:rsidP="00D760C7">
      <w:pPr>
        <w:shd w:val="clear" w:color="auto" w:fill="FFFFFF"/>
        <w:spacing w:after="0" w:line="360" w:lineRule="auto"/>
        <w:rPr>
          <w:rFonts w:ascii="Arial" w:eastAsia="Times New Roman" w:hAnsi="Arial" w:cs="Arial"/>
          <w:color w:val="000000"/>
          <w:lang w:eastAsia="en-GB"/>
        </w:rPr>
      </w:pPr>
    </w:p>
    <w:p w14:paraId="03051920" w14:textId="77E3A7DE" w:rsidR="00C2386C" w:rsidRPr="00211C62" w:rsidRDefault="00C2386C" w:rsidP="00D760C7">
      <w:pPr>
        <w:pStyle w:val="ListParagraph"/>
        <w:numPr>
          <w:ilvl w:val="0"/>
          <w:numId w:val="14"/>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Stressful </w:t>
      </w:r>
      <w:r w:rsidR="0046633A" w:rsidRPr="00211C62">
        <w:rPr>
          <w:rFonts w:ascii="Arial" w:eastAsia="Times New Roman" w:hAnsi="Arial" w:cs="Arial"/>
          <w:color w:val="000000"/>
          <w:lang w:eastAsia="en-GB"/>
        </w:rPr>
        <w:t xml:space="preserve">life </w:t>
      </w:r>
      <w:r w:rsidRPr="00211C62">
        <w:rPr>
          <w:rFonts w:ascii="Arial" w:eastAsia="Times New Roman" w:hAnsi="Arial" w:cs="Arial"/>
          <w:color w:val="000000"/>
          <w:lang w:eastAsia="en-GB"/>
        </w:rPr>
        <w:t>events</w:t>
      </w:r>
    </w:p>
    <w:p w14:paraId="75A19380" w14:textId="77777777" w:rsidR="00C2386C" w:rsidRPr="00211C62" w:rsidRDefault="00C2386C" w:rsidP="00D760C7">
      <w:pPr>
        <w:pStyle w:val="ListParagraph"/>
        <w:numPr>
          <w:ilvl w:val="0"/>
          <w:numId w:val="14"/>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Use of drugs and alcohol</w:t>
      </w:r>
    </w:p>
    <w:p w14:paraId="7A384C8A" w14:textId="77777777" w:rsidR="0046633A" w:rsidRPr="00211C62" w:rsidRDefault="00C2386C" w:rsidP="00D760C7">
      <w:pPr>
        <w:pStyle w:val="ListParagraph"/>
        <w:numPr>
          <w:ilvl w:val="0"/>
          <w:numId w:val="14"/>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Inheritance of genes</w:t>
      </w:r>
    </w:p>
    <w:p w14:paraId="51800059" w14:textId="314EF4CB" w:rsidR="0046633A" w:rsidRPr="00211C62" w:rsidRDefault="00406213" w:rsidP="00D760C7">
      <w:pPr>
        <w:pStyle w:val="ListParagraph"/>
        <w:numPr>
          <w:ilvl w:val="0"/>
          <w:numId w:val="14"/>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I</w:t>
      </w:r>
      <w:r w:rsidR="0046633A" w:rsidRPr="00211C62">
        <w:rPr>
          <w:rFonts w:ascii="Arial" w:eastAsia="Times New Roman" w:hAnsi="Arial" w:cs="Arial"/>
          <w:color w:val="000000"/>
          <w:lang w:eastAsia="en-GB"/>
        </w:rPr>
        <w:t xml:space="preserve">maging tests performed on persons with </w:t>
      </w:r>
      <w:r w:rsidR="00F93C80">
        <w:rPr>
          <w:rFonts w:ascii="Arial" w:eastAsia="Times New Roman" w:hAnsi="Arial" w:cs="Arial"/>
          <w:color w:val="000000"/>
          <w:lang w:eastAsia="en-GB"/>
        </w:rPr>
        <w:t>S</w:t>
      </w:r>
      <w:r w:rsidR="0046633A" w:rsidRPr="00211C62">
        <w:rPr>
          <w:rFonts w:ascii="Arial" w:eastAsia="Times New Roman" w:hAnsi="Arial" w:cs="Arial"/>
          <w:color w:val="000000"/>
          <w:lang w:eastAsia="en-GB"/>
        </w:rPr>
        <w:t>chizophrenia reveal</w:t>
      </w:r>
      <w:r>
        <w:rPr>
          <w:rFonts w:ascii="Arial" w:eastAsia="Times New Roman" w:hAnsi="Arial" w:cs="Arial"/>
          <w:color w:val="000000"/>
          <w:lang w:eastAsia="en-GB"/>
        </w:rPr>
        <w:t>ed</w:t>
      </w:r>
      <w:r w:rsidR="0046633A" w:rsidRPr="00211C62">
        <w:rPr>
          <w:rFonts w:ascii="Arial" w:eastAsia="Times New Roman" w:hAnsi="Arial" w:cs="Arial"/>
          <w:color w:val="000000"/>
          <w:lang w:eastAsia="en-GB"/>
        </w:rPr>
        <w:t xml:space="preserve"> anomalies in </w:t>
      </w:r>
      <w:r w:rsidR="00D30877" w:rsidRPr="00211C62">
        <w:rPr>
          <w:rFonts w:ascii="Arial" w:eastAsia="Times New Roman" w:hAnsi="Arial" w:cs="Arial"/>
          <w:color w:val="000000"/>
          <w:lang w:eastAsia="en-GB"/>
        </w:rPr>
        <w:t>specific</w:t>
      </w:r>
      <w:r w:rsidR="0046633A" w:rsidRPr="00211C62">
        <w:rPr>
          <w:rFonts w:ascii="Arial" w:eastAsia="Times New Roman" w:hAnsi="Arial" w:cs="Arial"/>
          <w:color w:val="000000"/>
          <w:lang w:eastAsia="en-GB"/>
        </w:rPr>
        <w:t xml:space="preserve"> brain areas. </w:t>
      </w:r>
      <w:r w:rsidR="0046633A" w:rsidRPr="00211C62">
        <w:rPr>
          <w:rFonts w:ascii="Arial" w:eastAsia="Times New Roman" w:hAnsi="Arial" w:cs="Arial"/>
          <w:color w:val="000000"/>
          <w:sz w:val="24"/>
          <w:szCs w:val="24"/>
          <w:lang w:eastAsia="en-GB"/>
        </w:rPr>
        <w:t>(Wright et al., 2000)</w:t>
      </w:r>
    </w:p>
    <w:p w14:paraId="0ACF6691" w14:textId="700D75C3" w:rsidR="00C2386C" w:rsidRPr="00211C62" w:rsidRDefault="00FD622C" w:rsidP="00D760C7">
      <w:pPr>
        <w:pStyle w:val="ListParagraph"/>
        <w:numPr>
          <w:ilvl w:val="0"/>
          <w:numId w:val="14"/>
        </w:num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00406213" w:rsidRPr="00406213">
        <w:rPr>
          <w:rFonts w:ascii="Arial" w:eastAsia="Times New Roman" w:hAnsi="Arial" w:cs="Arial"/>
          <w:color w:val="000000"/>
          <w:sz w:val="24"/>
          <w:szCs w:val="24"/>
          <w:lang w:eastAsia="en-GB"/>
        </w:rPr>
        <w:t xml:space="preserve">bnormalities in the brain may produce many of the symptoms of </w:t>
      </w:r>
      <w:r w:rsidR="00F93C80">
        <w:rPr>
          <w:rFonts w:ascii="Arial" w:eastAsia="Times New Roman" w:hAnsi="Arial" w:cs="Arial"/>
          <w:color w:val="000000"/>
          <w:sz w:val="24"/>
          <w:szCs w:val="24"/>
          <w:lang w:eastAsia="en-GB"/>
        </w:rPr>
        <w:t>S</w:t>
      </w:r>
      <w:r w:rsidR="00406213" w:rsidRPr="00406213">
        <w:rPr>
          <w:rFonts w:ascii="Arial" w:eastAsia="Times New Roman" w:hAnsi="Arial" w:cs="Arial"/>
          <w:color w:val="000000"/>
          <w:sz w:val="24"/>
          <w:szCs w:val="24"/>
          <w:lang w:eastAsia="en-GB"/>
        </w:rPr>
        <w:t>chizophrenia.</w:t>
      </w:r>
      <w:r w:rsidR="0046633A" w:rsidRPr="00211C62">
        <w:rPr>
          <w:rFonts w:ascii="Arial" w:eastAsia="Times New Roman" w:hAnsi="Arial" w:cs="Arial"/>
          <w:color w:val="000000"/>
          <w:sz w:val="24"/>
          <w:szCs w:val="24"/>
          <w:lang w:eastAsia="en-GB"/>
        </w:rPr>
        <w:t xml:space="preserve"> (</w:t>
      </w:r>
      <w:proofErr w:type="spellStart"/>
      <w:r w:rsidR="0046633A" w:rsidRPr="00211C62">
        <w:rPr>
          <w:rFonts w:ascii="Arial" w:eastAsia="Times New Roman" w:hAnsi="Arial" w:cs="Arial"/>
          <w:color w:val="000000"/>
          <w:sz w:val="24"/>
          <w:szCs w:val="24"/>
          <w:lang w:eastAsia="en-GB"/>
        </w:rPr>
        <w:t>Sedvall</w:t>
      </w:r>
      <w:proofErr w:type="spellEnd"/>
      <w:r w:rsidR="0046633A" w:rsidRPr="00211C62">
        <w:rPr>
          <w:rFonts w:ascii="Arial" w:eastAsia="Times New Roman" w:hAnsi="Arial" w:cs="Arial"/>
          <w:color w:val="000000"/>
          <w:sz w:val="24"/>
          <w:szCs w:val="24"/>
          <w:lang w:eastAsia="en-GB"/>
        </w:rPr>
        <w:t xml:space="preserve"> and </w:t>
      </w:r>
      <w:proofErr w:type="spellStart"/>
      <w:r w:rsidR="0046633A" w:rsidRPr="00211C62">
        <w:rPr>
          <w:rFonts w:ascii="Arial" w:eastAsia="Times New Roman" w:hAnsi="Arial" w:cs="Arial"/>
          <w:color w:val="000000"/>
          <w:sz w:val="24"/>
          <w:szCs w:val="24"/>
          <w:lang w:eastAsia="en-GB"/>
        </w:rPr>
        <w:t>Farde</w:t>
      </w:r>
      <w:proofErr w:type="spellEnd"/>
      <w:r w:rsidR="0046633A" w:rsidRPr="00211C62">
        <w:rPr>
          <w:rFonts w:ascii="Arial" w:eastAsia="Times New Roman" w:hAnsi="Arial" w:cs="Arial"/>
          <w:color w:val="000000"/>
          <w:sz w:val="24"/>
          <w:szCs w:val="24"/>
          <w:lang w:eastAsia="en-GB"/>
        </w:rPr>
        <w:t>, 1995)</w:t>
      </w:r>
    </w:p>
    <w:p w14:paraId="56ACDC57" w14:textId="77777777" w:rsidR="001E7A68" w:rsidRPr="00211C62" w:rsidRDefault="001E7A68" w:rsidP="00D760C7">
      <w:pPr>
        <w:pStyle w:val="ListParagraph"/>
        <w:shd w:val="clear" w:color="auto" w:fill="FFFFFF"/>
        <w:spacing w:after="0" w:line="360" w:lineRule="auto"/>
        <w:rPr>
          <w:rFonts w:ascii="Arial" w:eastAsia="Times New Roman" w:hAnsi="Arial" w:cs="Arial"/>
          <w:color w:val="000000"/>
          <w:sz w:val="24"/>
          <w:szCs w:val="24"/>
          <w:lang w:eastAsia="en-GB"/>
        </w:rPr>
      </w:pPr>
    </w:p>
    <w:p w14:paraId="77FF82C2" w14:textId="14C585D4" w:rsidR="00E36FFB" w:rsidRPr="00211C62" w:rsidRDefault="00E36FFB" w:rsidP="00D760C7">
      <w:pPr>
        <w:spacing w:line="360" w:lineRule="auto"/>
        <w:rPr>
          <w:rFonts w:ascii="Arial" w:hAnsi="Arial" w:cs="Arial"/>
          <w:b/>
          <w:bCs/>
          <w:sz w:val="24"/>
          <w:szCs w:val="24"/>
        </w:rPr>
      </w:pPr>
      <w:r w:rsidRPr="00211C62">
        <w:rPr>
          <w:rFonts w:ascii="Arial" w:hAnsi="Arial" w:cs="Arial"/>
          <w:b/>
          <w:bCs/>
          <w:sz w:val="24"/>
          <w:szCs w:val="24"/>
        </w:rPr>
        <w:t>Signs and Symptoms</w:t>
      </w:r>
    </w:p>
    <w:p w14:paraId="78ABCC7C" w14:textId="5F24E3FB" w:rsidR="00E36FFB" w:rsidRPr="00211C62" w:rsidRDefault="00E36FFB" w:rsidP="00D760C7">
      <w:pPr>
        <w:spacing w:line="360" w:lineRule="auto"/>
        <w:rPr>
          <w:rFonts w:ascii="Arial" w:hAnsi="Arial" w:cs="Arial"/>
          <w:b/>
          <w:bCs/>
          <w:sz w:val="24"/>
          <w:szCs w:val="24"/>
        </w:rPr>
      </w:pPr>
      <w:r w:rsidRPr="00211C62">
        <w:rPr>
          <w:rFonts w:ascii="Arial" w:hAnsi="Arial" w:cs="Arial"/>
          <w:b/>
          <w:bCs/>
          <w:noProof/>
          <w:sz w:val="24"/>
          <w:szCs w:val="24"/>
        </w:rPr>
        <w:lastRenderedPageBreak/>
        <w:drawing>
          <wp:inline distT="0" distB="0" distL="0" distR="0" wp14:anchorId="6716DB0D" wp14:editId="3A5BFAA3">
            <wp:extent cx="5731510" cy="4338955"/>
            <wp:effectExtent l="0" t="0" r="2540" b="444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338955"/>
                    </a:xfrm>
                    <a:prstGeom prst="rect">
                      <a:avLst/>
                    </a:prstGeom>
                  </pic:spPr>
                </pic:pic>
              </a:graphicData>
            </a:graphic>
          </wp:inline>
        </w:drawing>
      </w:r>
    </w:p>
    <w:p w14:paraId="254AF046" w14:textId="3BD24552" w:rsidR="00917601" w:rsidRPr="00211C62" w:rsidRDefault="00917601" w:rsidP="00D760C7">
      <w:pPr>
        <w:shd w:val="clear" w:color="auto" w:fill="FFFFFF"/>
        <w:spacing w:after="0" w:line="360" w:lineRule="auto"/>
        <w:rPr>
          <w:rFonts w:ascii="Arial" w:eastAsia="Times New Roman" w:hAnsi="Arial" w:cs="Arial"/>
          <w:color w:val="000000"/>
          <w:lang w:eastAsia="en-GB"/>
        </w:rPr>
      </w:pPr>
      <w:r w:rsidRPr="00211C62">
        <w:rPr>
          <w:rFonts w:ascii="Arial" w:hAnsi="Arial" w:cs="Arial"/>
        </w:rPr>
        <w:t>Schizophrenia symptoms may be classified into three groups</w:t>
      </w:r>
      <w:r w:rsidR="004A3BDD" w:rsidRPr="00211C62">
        <w:rPr>
          <w:rFonts w:ascii="Arial" w:hAnsi="Arial" w:cs="Arial"/>
          <w:color w:val="000000"/>
        </w:rPr>
        <w:t xml:space="preserve"> </w:t>
      </w:r>
      <w:r w:rsidR="004A3BDD" w:rsidRPr="00211C62">
        <w:rPr>
          <w:rFonts w:ascii="Arial" w:eastAsia="Times New Roman" w:hAnsi="Arial" w:cs="Arial"/>
          <w:color w:val="000000"/>
          <w:lang w:eastAsia="en-GB"/>
        </w:rPr>
        <w:t>(NIMH, 2022)</w:t>
      </w:r>
      <w:r w:rsidR="00F256E2" w:rsidRPr="00211C62">
        <w:rPr>
          <w:rFonts w:ascii="Arial" w:eastAsia="Times New Roman" w:hAnsi="Arial" w:cs="Arial"/>
          <w:color w:val="000000"/>
          <w:lang w:eastAsia="en-GB"/>
        </w:rPr>
        <w:t>.</w:t>
      </w:r>
    </w:p>
    <w:p w14:paraId="325DB6C3" w14:textId="3D7B63D7" w:rsidR="00455EF1" w:rsidRPr="00211C62" w:rsidRDefault="00F256E2" w:rsidP="00D760C7">
      <w:pPr>
        <w:pStyle w:val="ListParagraph"/>
        <w:numPr>
          <w:ilvl w:val="0"/>
          <w:numId w:val="16"/>
        </w:numPr>
        <w:shd w:val="clear" w:color="auto" w:fill="FFFFFF"/>
        <w:spacing w:after="0" w:line="360" w:lineRule="auto"/>
        <w:rPr>
          <w:rFonts w:ascii="Arial" w:eastAsia="Times New Roman" w:hAnsi="Arial" w:cs="Arial"/>
          <w:b/>
          <w:bCs/>
          <w:color w:val="000000"/>
          <w:lang w:eastAsia="en-GB"/>
        </w:rPr>
      </w:pPr>
      <w:r w:rsidRPr="00211C62">
        <w:rPr>
          <w:rFonts w:ascii="Arial" w:eastAsia="Times New Roman" w:hAnsi="Arial" w:cs="Arial"/>
          <w:b/>
          <w:bCs/>
          <w:color w:val="000000"/>
          <w:lang w:eastAsia="en-GB"/>
        </w:rPr>
        <w:t xml:space="preserve">Positive Symptoms: </w:t>
      </w:r>
    </w:p>
    <w:p w14:paraId="3AA9106E" w14:textId="77777777" w:rsidR="00455EF1" w:rsidRPr="00211C62" w:rsidRDefault="00455EF1" w:rsidP="00D760C7">
      <w:pPr>
        <w:shd w:val="clear" w:color="auto" w:fill="FFFFFF"/>
        <w:spacing w:after="0" w:line="360" w:lineRule="auto"/>
        <w:rPr>
          <w:rFonts w:ascii="Arial" w:eastAsia="Times New Roman" w:hAnsi="Arial" w:cs="Arial"/>
          <w:b/>
          <w:bCs/>
          <w:color w:val="000000"/>
          <w:lang w:eastAsia="en-GB"/>
        </w:rPr>
      </w:pPr>
    </w:p>
    <w:p w14:paraId="320B976E" w14:textId="6F49524B" w:rsidR="00917601" w:rsidRPr="00211C62" w:rsidRDefault="00406213" w:rsidP="00D760C7">
      <w:pPr>
        <w:shd w:val="clear" w:color="auto" w:fill="FFFFFF"/>
        <w:spacing w:after="0" w:line="360" w:lineRule="auto"/>
        <w:rPr>
          <w:rFonts w:ascii="Arial" w:eastAsia="Times New Roman" w:hAnsi="Arial" w:cs="Arial"/>
          <w:b/>
          <w:bCs/>
          <w:color w:val="000000"/>
          <w:lang w:eastAsia="en-GB"/>
        </w:rPr>
      </w:pPr>
      <w:r w:rsidRPr="00406213">
        <w:rPr>
          <w:rFonts w:ascii="Arial" w:eastAsia="Times New Roman" w:hAnsi="Arial" w:cs="Arial"/>
          <w:b/>
          <w:bCs/>
          <w:color w:val="000000"/>
          <w:lang w:eastAsia="en-GB"/>
        </w:rPr>
        <w:t xml:space="preserve">Hallucinations </w:t>
      </w:r>
      <w:r w:rsidRPr="00406213">
        <w:rPr>
          <w:rFonts w:ascii="Arial" w:eastAsia="Times New Roman" w:hAnsi="Arial" w:cs="Arial"/>
          <w:color w:val="000000"/>
          <w:lang w:eastAsia="en-GB"/>
        </w:rPr>
        <w:t xml:space="preserve">are sensory illusions that seem real but are not. </w:t>
      </w:r>
      <w:r>
        <w:rPr>
          <w:rFonts w:ascii="Arial" w:eastAsia="Times New Roman" w:hAnsi="Arial" w:cs="Arial"/>
          <w:color w:val="000000"/>
          <w:lang w:eastAsia="en-GB"/>
        </w:rPr>
        <w:t>I</w:t>
      </w:r>
      <w:r w:rsidRPr="00406213">
        <w:rPr>
          <w:rFonts w:ascii="Arial" w:eastAsia="Times New Roman" w:hAnsi="Arial" w:cs="Arial"/>
          <w:color w:val="000000"/>
          <w:lang w:eastAsia="en-GB"/>
        </w:rPr>
        <w:t xml:space="preserve">n </w:t>
      </w:r>
      <w:r w:rsidR="00F93C80">
        <w:rPr>
          <w:rFonts w:ascii="Arial" w:eastAsia="Times New Roman" w:hAnsi="Arial" w:cs="Arial"/>
          <w:color w:val="000000"/>
          <w:lang w:eastAsia="en-GB"/>
        </w:rPr>
        <w:t>S</w:t>
      </w:r>
      <w:r w:rsidRPr="00406213">
        <w:rPr>
          <w:rFonts w:ascii="Arial" w:eastAsia="Times New Roman" w:hAnsi="Arial" w:cs="Arial"/>
          <w:color w:val="000000"/>
          <w:lang w:eastAsia="en-GB"/>
        </w:rPr>
        <w:t>chizophrenia, the patient hears voices</w:t>
      </w:r>
      <w:r>
        <w:rPr>
          <w:rFonts w:ascii="Arial" w:eastAsia="Times New Roman" w:hAnsi="Arial" w:cs="Arial"/>
          <w:color w:val="000000"/>
          <w:lang w:eastAsia="en-GB"/>
        </w:rPr>
        <w:t xml:space="preserve">, </w:t>
      </w:r>
      <w:r w:rsidRPr="00406213">
        <w:rPr>
          <w:rFonts w:ascii="Arial" w:eastAsia="Times New Roman" w:hAnsi="Arial" w:cs="Arial"/>
          <w:color w:val="000000"/>
          <w:lang w:eastAsia="en-GB"/>
        </w:rPr>
        <w:t xml:space="preserve">sees people or things, </w:t>
      </w:r>
      <w:proofErr w:type="gramStart"/>
      <w:r w:rsidRPr="00406213">
        <w:rPr>
          <w:rFonts w:ascii="Arial" w:eastAsia="Times New Roman" w:hAnsi="Arial" w:cs="Arial"/>
          <w:color w:val="000000"/>
          <w:lang w:eastAsia="en-GB"/>
        </w:rPr>
        <w:t>tastes</w:t>
      </w:r>
      <w:proofErr w:type="gramEnd"/>
      <w:r w:rsidRPr="00406213">
        <w:rPr>
          <w:rFonts w:ascii="Arial" w:eastAsia="Times New Roman" w:hAnsi="Arial" w:cs="Arial"/>
          <w:color w:val="000000"/>
          <w:lang w:eastAsia="en-GB"/>
        </w:rPr>
        <w:t xml:space="preserve"> or smells, and feels</w:t>
      </w:r>
      <w:r w:rsidRPr="00406213">
        <w:rPr>
          <w:rFonts w:ascii="Arial" w:eastAsia="Times New Roman" w:hAnsi="Arial" w:cs="Arial"/>
          <w:b/>
          <w:bCs/>
          <w:color w:val="000000"/>
          <w:lang w:eastAsia="en-GB"/>
        </w:rPr>
        <w:t>.</w:t>
      </w:r>
      <w:r w:rsidR="00F256E2" w:rsidRPr="00211C62">
        <w:rPr>
          <w:rFonts w:ascii="Arial" w:eastAsia="Times New Roman" w:hAnsi="Arial" w:cs="Arial"/>
          <w:color w:val="000000"/>
          <w:lang w:eastAsia="en-GB"/>
        </w:rPr>
        <w:t xml:space="preserve"> (NIMH, 2022)</w:t>
      </w:r>
    </w:p>
    <w:p w14:paraId="0FA82DC3" w14:textId="0BD7B2D5" w:rsidR="00F256E2" w:rsidRPr="00211C62" w:rsidRDefault="00406213" w:rsidP="00D760C7">
      <w:pPr>
        <w:shd w:val="clear" w:color="auto" w:fill="FFFFFF"/>
        <w:spacing w:after="0" w:line="360" w:lineRule="auto"/>
        <w:rPr>
          <w:rFonts w:ascii="Arial" w:eastAsia="Times New Roman" w:hAnsi="Arial" w:cs="Arial"/>
          <w:color w:val="000000"/>
          <w:lang w:eastAsia="en-GB"/>
        </w:rPr>
      </w:pPr>
      <w:r w:rsidRPr="00406213">
        <w:rPr>
          <w:rFonts w:ascii="Arial" w:eastAsia="Times New Roman" w:hAnsi="Arial" w:cs="Arial"/>
          <w:b/>
          <w:bCs/>
          <w:color w:val="000000"/>
          <w:lang w:eastAsia="en-GB"/>
        </w:rPr>
        <w:t xml:space="preserve">Delusions </w:t>
      </w:r>
      <w:r w:rsidRPr="00406213">
        <w:rPr>
          <w:rFonts w:ascii="Arial" w:eastAsia="Times New Roman" w:hAnsi="Arial" w:cs="Arial"/>
          <w:color w:val="000000"/>
          <w:lang w:eastAsia="en-GB"/>
        </w:rPr>
        <w:t xml:space="preserve">are </w:t>
      </w:r>
      <w:r w:rsidRPr="00406213">
        <w:rPr>
          <w:rFonts w:ascii="Arial" w:eastAsia="Times New Roman" w:hAnsi="Arial" w:cs="Arial"/>
          <w:color w:val="000000"/>
          <w:lang w:eastAsia="en-GB"/>
        </w:rPr>
        <w:t>ideas that are not true</w:t>
      </w:r>
      <w:r w:rsidRPr="00406213">
        <w:rPr>
          <w:rFonts w:ascii="Arial" w:eastAsia="Times New Roman" w:hAnsi="Arial" w:cs="Arial"/>
          <w:color w:val="000000"/>
          <w:lang w:eastAsia="en-GB"/>
        </w:rPr>
        <w:t>. They are, nonetheless, entirely normal to the person experiencing them. Delusional theories are developed to explain hallucinations. Their actions may be described by voices, leading them to suspect surveillance. Paranoid delusions sufferers believe they are being tortured, followed, watched, plotted against, or poisoned.</w:t>
      </w:r>
      <w:r w:rsidRPr="00406213">
        <w:rPr>
          <w:rFonts w:ascii="Arial" w:eastAsia="Times New Roman" w:hAnsi="Arial" w:cs="Arial"/>
          <w:b/>
          <w:bCs/>
          <w:color w:val="000000"/>
          <w:lang w:eastAsia="en-GB"/>
        </w:rPr>
        <w:t xml:space="preserve"> </w:t>
      </w:r>
      <w:r w:rsidR="00F256E2" w:rsidRPr="00211C62">
        <w:rPr>
          <w:rFonts w:ascii="Arial" w:eastAsia="Times New Roman" w:hAnsi="Arial" w:cs="Arial"/>
          <w:color w:val="000000"/>
          <w:lang w:eastAsia="en-GB"/>
        </w:rPr>
        <w:t>(NHS, 2019) (NIMH, 2022)</w:t>
      </w:r>
    </w:p>
    <w:p w14:paraId="7D6D022D" w14:textId="0B39B6A2" w:rsidR="00475DE4" w:rsidRPr="00211C62" w:rsidRDefault="00406213" w:rsidP="00D760C7">
      <w:pPr>
        <w:shd w:val="clear" w:color="auto" w:fill="FFFFFF"/>
        <w:spacing w:after="0" w:line="360" w:lineRule="auto"/>
        <w:rPr>
          <w:rFonts w:ascii="Arial" w:eastAsia="Times New Roman" w:hAnsi="Arial" w:cs="Arial"/>
          <w:color w:val="000000"/>
          <w:lang w:eastAsia="en-GB"/>
        </w:rPr>
      </w:pPr>
      <w:r w:rsidRPr="00406213">
        <w:rPr>
          <w:rFonts w:ascii="Arial" w:eastAsia="Times New Roman" w:hAnsi="Arial" w:cs="Arial"/>
          <w:color w:val="000000"/>
          <w:lang w:eastAsia="en-GB"/>
        </w:rPr>
        <w:t xml:space="preserve">A </w:t>
      </w:r>
      <w:r w:rsidRPr="00406213">
        <w:rPr>
          <w:rFonts w:ascii="Arial" w:eastAsia="Times New Roman" w:hAnsi="Arial" w:cs="Arial"/>
          <w:b/>
          <w:bCs/>
          <w:color w:val="000000"/>
          <w:lang w:eastAsia="en-GB"/>
        </w:rPr>
        <w:t>movement disorder</w:t>
      </w:r>
      <w:r w:rsidRPr="00406213">
        <w:rPr>
          <w:rFonts w:ascii="Arial" w:eastAsia="Times New Roman" w:hAnsi="Arial" w:cs="Arial"/>
          <w:color w:val="000000"/>
          <w:lang w:eastAsia="en-GB"/>
        </w:rPr>
        <w:t xml:space="preserve"> occurs when a person</w:t>
      </w:r>
      <w:r w:rsidR="00682EA5">
        <w:rPr>
          <w:rFonts w:ascii="Arial" w:eastAsia="Times New Roman" w:hAnsi="Arial" w:cs="Arial"/>
          <w:color w:val="000000"/>
          <w:lang w:eastAsia="en-GB"/>
        </w:rPr>
        <w:t>’</w:t>
      </w:r>
      <w:r w:rsidRPr="00406213">
        <w:rPr>
          <w:rFonts w:ascii="Arial" w:eastAsia="Times New Roman" w:hAnsi="Arial" w:cs="Arial"/>
          <w:color w:val="000000"/>
          <w:lang w:eastAsia="en-GB"/>
        </w:rPr>
        <w:t xml:space="preserve">s </w:t>
      </w:r>
      <w:r>
        <w:rPr>
          <w:rFonts w:ascii="Arial" w:eastAsia="Times New Roman" w:hAnsi="Arial" w:cs="Arial"/>
          <w:color w:val="000000"/>
          <w:lang w:eastAsia="en-GB"/>
        </w:rPr>
        <w:t>movements</w:t>
      </w:r>
      <w:r w:rsidRPr="00406213">
        <w:rPr>
          <w:rFonts w:ascii="Arial" w:eastAsia="Times New Roman" w:hAnsi="Arial" w:cs="Arial"/>
          <w:color w:val="000000"/>
          <w:lang w:eastAsia="en-GB"/>
        </w:rPr>
        <w:t xml:space="preserve"> are abnormal</w:t>
      </w:r>
      <w:r>
        <w:rPr>
          <w:rFonts w:ascii="Arial" w:eastAsia="Times New Roman" w:hAnsi="Arial" w:cs="Arial"/>
          <w:color w:val="000000"/>
          <w:lang w:eastAsia="en-GB"/>
        </w:rPr>
        <w:t xml:space="preserve">; </w:t>
      </w:r>
      <w:r w:rsidRPr="00406213">
        <w:rPr>
          <w:rFonts w:ascii="Arial" w:eastAsia="Times New Roman" w:hAnsi="Arial" w:cs="Arial"/>
          <w:color w:val="000000"/>
          <w:lang w:eastAsia="en-GB"/>
        </w:rPr>
        <w:t>patients may find themselves repeating identical motions.</w:t>
      </w:r>
      <w:r w:rsidRPr="00406213">
        <w:rPr>
          <w:rFonts w:ascii="Arial" w:eastAsia="Times New Roman" w:hAnsi="Arial" w:cs="Arial"/>
          <w:color w:val="000000"/>
          <w:lang w:eastAsia="en-GB"/>
        </w:rPr>
        <w:t xml:space="preserve"> </w:t>
      </w:r>
      <w:r w:rsidR="00475DE4" w:rsidRPr="00211C62">
        <w:rPr>
          <w:rFonts w:ascii="Arial" w:eastAsia="Times New Roman" w:hAnsi="Arial" w:cs="Arial"/>
          <w:color w:val="000000"/>
          <w:lang w:eastAsia="en-GB"/>
        </w:rPr>
        <w:t>(NIMH, 2022)</w:t>
      </w:r>
    </w:p>
    <w:p w14:paraId="43ED8EA8" w14:textId="77777777" w:rsidR="00455EF1" w:rsidRPr="00211C62" w:rsidRDefault="00455EF1" w:rsidP="00AD36BE">
      <w:pPr>
        <w:shd w:val="clear" w:color="auto" w:fill="FFFFFF"/>
        <w:spacing w:after="0" w:line="360" w:lineRule="auto"/>
        <w:rPr>
          <w:rFonts w:ascii="Arial" w:eastAsia="Times New Roman" w:hAnsi="Arial" w:cs="Arial"/>
          <w:color w:val="000000"/>
          <w:lang w:eastAsia="en-GB"/>
        </w:rPr>
      </w:pPr>
    </w:p>
    <w:p w14:paraId="1E3E63D0" w14:textId="0C63155C" w:rsidR="00455EF1" w:rsidRPr="00211C62" w:rsidRDefault="00475DE4" w:rsidP="00D760C7">
      <w:pPr>
        <w:pStyle w:val="ListParagraph"/>
        <w:numPr>
          <w:ilvl w:val="0"/>
          <w:numId w:val="16"/>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b/>
          <w:bCs/>
          <w:color w:val="000000"/>
          <w:lang w:eastAsia="en-GB"/>
        </w:rPr>
        <w:t>Negative Symptoms:</w:t>
      </w:r>
      <w:r w:rsidRPr="00211C62">
        <w:rPr>
          <w:rFonts w:ascii="Arial" w:eastAsia="Times New Roman" w:hAnsi="Arial" w:cs="Arial"/>
          <w:color w:val="000000"/>
          <w:lang w:eastAsia="en-GB"/>
        </w:rPr>
        <w:t xml:space="preserve"> </w:t>
      </w:r>
    </w:p>
    <w:p w14:paraId="293C3A06" w14:textId="77777777" w:rsidR="00455EF1" w:rsidRPr="00211C62" w:rsidRDefault="00455EF1" w:rsidP="00D760C7">
      <w:pPr>
        <w:shd w:val="clear" w:color="auto" w:fill="FFFFFF"/>
        <w:spacing w:after="0" w:line="360" w:lineRule="auto"/>
        <w:rPr>
          <w:rFonts w:ascii="Arial" w:eastAsia="Times New Roman" w:hAnsi="Arial" w:cs="Arial"/>
          <w:color w:val="000000"/>
          <w:lang w:eastAsia="en-GB"/>
        </w:rPr>
      </w:pPr>
    </w:p>
    <w:p w14:paraId="40325073" w14:textId="5A87DD28" w:rsidR="00475DE4" w:rsidRPr="00211C62" w:rsidRDefault="00475DE4"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It includes extreme agitation or slowing of movements, keeping of atypical postures, minimal speech, constrained encounter and emotional expression, inability to perceive interest or pleasure, and social disengagement. (WHO, 2022)</w:t>
      </w:r>
    </w:p>
    <w:p w14:paraId="140CF97F" w14:textId="249E4F41" w:rsidR="00455EF1" w:rsidRDefault="00D9043A" w:rsidP="00D760C7">
      <w:pPr>
        <w:pStyle w:val="ListParagraph"/>
        <w:numPr>
          <w:ilvl w:val="0"/>
          <w:numId w:val="16"/>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b/>
          <w:bCs/>
          <w:color w:val="000000"/>
          <w:lang w:eastAsia="en-GB"/>
        </w:rPr>
        <w:lastRenderedPageBreak/>
        <w:t>Cognitive Symptoms:</w:t>
      </w:r>
      <w:r w:rsidRPr="00211C62">
        <w:rPr>
          <w:rFonts w:ascii="Arial" w:eastAsia="Times New Roman" w:hAnsi="Arial" w:cs="Arial"/>
          <w:color w:val="000000"/>
          <w:lang w:eastAsia="en-GB"/>
        </w:rPr>
        <w:t xml:space="preserve"> </w:t>
      </w:r>
    </w:p>
    <w:p w14:paraId="024056F5" w14:textId="25FB7561" w:rsidR="00D9043A" w:rsidRPr="00211C62" w:rsidRDefault="00B93AAC" w:rsidP="00D760C7">
      <w:pPr>
        <w:shd w:val="clear" w:color="auto" w:fill="FFFFFF"/>
        <w:spacing w:after="0" w:line="360" w:lineRule="auto"/>
        <w:rPr>
          <w:rFonts w:ascii="Arial" w:eastAsia="Times New Roman" w:hAnsi="Arial" w:cs="Arial"/>
          <w:color w:val="000000"/>
          <w:lang w:eastAsia="en-GB"/>
        </w:rPr>
      </w:pPr>
      <w:r w:rsidRPr="00B93AAC">
        <w:rPr>
          <w:rFonts w:ascii="Arial" w:eastAsia="Times New Roman" w:hAnsi="Arial" w:cs="Arial"/>
          <w:color w:val="000000"/>
          <w:lang w:eastAsia="en-GB"/>
        </w:rPr>
        <w:t xml:space="preserve">These symptoms may impair communication and memory. Cognitive ability is a </w:t>
      </w:r>
      <w:r>
        <w:rPr>
          <w:rFonts w:ascii="Arial" w:eastAsia="Times New Roman" w:hAnsi="Arial" w:cs="Arial"/>
          <w:color w:val="000000"/>
          <w:lang w:eastAsia="en-GB"/>
        </w:rPr>
        <w:t>significant</w:t>
      </w:r>
      <w:r w:rsidRPr="00B93AAC">
        <w:rPr>
          <w:rFonts w:ascii="Arial" w:eastAsia="Times New Roman" w:hAnsi="Arial" w:cs="Arial"/>
          <w:color w:val="000000"/>
          <w:lang w:eastAsia="en-GB"/>
        </w:rPr>
        <w:t xml:space="preserve"> predictor of everyday functioning.</w:t>
      </w:r>
      <w:r w:rsidR="00D9043A" w:rsidRPr="00211C62">
        <w:rPr>
          <w:rFonts w:ascii="Arial" w:eastAsia="Times New Roman" w:hAnsi="Arial" w:cs="Arial"/>
          <w:color w:val="000000"/>
          <w:lang w:eastAsia="en-GB"/>
        </w:rPr>
        <w:t xml:space="preserve"> </w:t>
      </w:r>
      <w:r>
        <w:rPr>
          <w:rFonts w:ascii="Arial" w:eastAsia="Times New Roman" w:hAnsi="Arial" w:cs="Arial"/>
          <w:color w:val="000000"/>
          <w:lang w:eastAsia="en-GB"/>
        </w:rPr>
        <w:t xml:space="preserve">Possible symptoms are </w:t>
      </w:r>
      <w:r w:rsidR="00D9043A" w:rsidRPr="00211C62">
        <w:rPr>
          <w:rFonts w:ascii="Arial" w:eastAsia="Times New Roman" w:hAnsi="Arial" w:cs="Arial"/>
          <w:color w:val="000000"/>
          <w:lang w:eastAsia="en-GB"/>
        </w:rPr>
        <w:t>(NIMH, 2022)</w:t>
      </w:r>
      <w:r>
        <w:rPr>
          <w:rFonts w:ascii="Arial" w:eastAsia="Times New Roman" w:hAnsi="Arial" w:cs="Arial"/>
          <w:color w:val="000000"/>
          <w:lang w:eastAsia="en-GB"/>
        </w:rPr>
        <w:t>:</w:t>
      </w:r>
    </w:p>
    <w:p w14:paraId="2E49950B" w14:textId="77777777" w:rsidR="00D9043A" w:rsidRPr="00211C62" w:rsidRDefault="00D9043A"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Having problems making judgments based on information</w:t>
      </w:r>
    </w:p>
    <w:p w14:paraId="1EEFBCCC" w14:textId="73E064FD" w:rsidR="00B93AAC" w:rsidRPr="00B93AAC" w:rsidRDefault="00B93AAC" w:rsidP="00D760C7">
      <w:pPr>
        <w:shd w:val="clear" w:color="auto" w:fill="FFFFFF"/>
        <w:spacing w:after="0" w:line="360" w:lineRule="auto"/>
        <w:rPr>
          <w:rFonts w:ascii="Arial" w:eastAsia="Times New Roman" w:hAnsi="Arial" w:cs="Arial"/>
          <w:color w:val="000000"/>
          <w:lang w:eastAsia="en-GB"/>
        </w:rPr>
      </w:pPr>
      <w:r w:rsidRPr="00B93AAC">
        <w:rPr>
          <w:rFonts w:ascii="Arial" w:eastAsia="Times New Roman" w:hAnsi="Arial" w:cs="Arial"/>
          <w:color w:val="000000"/>
          <w:lang w:eastAsia="en-GB"/>
        </w:rPr>
        <w:t>Applying information instantaneously</w:t>
      </w:r>
    </w:p>
    <w:p w14:paraId="44643791" w14:textId="3EF1444B" w:rsidR="00F256E2" w:rsidRDefault="00B93AAC" w:rsidP="00D760C7">
      <w:pPr>
        <w:shd w:val="clear" w:color="auto" w:fill="FFFFFF"/>
        <w:spacing w:after="0" w:line="360" w:lineRule="auto"/>
        <w:rPr>
          <w:rFonts w:ascii="Arial" w:eastAsia="Times New Roman" w:hAnsi="Arial" w:cs="Arial"/>
          <w:color w:val="000000"/>
          <w:lang w:eastAsia="en-GB"/>
        </w:rPr>
      </w:pPr>
      <w:r w:rsidRPr="00B93AAC">
        <w:rPr>
          <w:rFonts w:ascii="Arial" w:eastAsia="Times New Roman" w:hAnsi="Arial" w:cs="Arial"/>
          <w:color w:val="000000"/>
          <w:lang w:eastAsia="en-GB"/>
        </w:rPr>
        <w:t>Inability to focus</w:t>
      </w:r>
    </w:p>
    <w:p w14:paraId="48D5C863" w14:textId="77777777" w:rsidR="00067614" w:rsidRPr="00211C62" w:rsidRDefault="00067614" w:rsidP="00D760C7">
      <w:pPr>
        <w:shd w:val="clear" w:color="auto" w:fill="FFFFFF"/>
        <w:spacing w:after="0" w:line="360" w:lineRule="auto"/>
        <w:rPr>
          <w:rFonts w:ascii="Arial" w:eastAsia="Times New Roman" w:hAnsi="Arial" w:cs="Arial"/>
          <w:color w:val="000000"/>
          <w:lang w:eastAsia="en-GB"/>
        </w:rPr>
      </w:pPr>
    </w:p>
    <w:p w14:paraId="5E75438E" w14:textId="0C2A8B22" w:rsidR="00F256E2" w:rsidRPr="00067614" w:rsidRDefault="003C224C" w:rsidP="00D760C7">
      <w:pPr>
        <w:shd w:val="clear" w:color="auto" w:fill="FFFFFF"/>
        <w:spacing w:after="0" w:line="360" w:lineRule="auto"/>
        <w:rPr>
          <w:rFonts w:ascii="Arial" w:hAnsi="Arial" w:cs="Arial"/>
          <w:b/>
          <w:bCs/>
          <w:sz w:val="28"/>
          <w:szCs w:val="28"/>
        </w:rPr>
      </w:pPr>
      <w:r w:rsidRPr="00067614">
        <w:rPr>
          <w:rFonts w:ascii="Arial" w:hAnsi="Arial" w:cs="Arial"/>
          <w:b/>
          <w:bCs/>
          <w:sz w:val="28"/>
          <w:szCs w:val="28"/>
        </w:rPr>
        <w:t>Diagnosis</w:t>
      </w:r>
    </w:p>
    <w:p w14:paraId="57284222" w14:textId="77777777" w:rsidR="003C224C" w:rsidRPr="00211C62" w:rsidRDefault="003C224C" w:rsidP="00D760C7">
      <w:pPr>
        <w:shd w:val="clear" w:color="auto" w:fill="FFFFFF"/>
        <w:spacing w:after="0" w:line="360" w:lineRule="auto"/>
        <w:rPr>
          <w:rFonts w:ascii="Arial" w:hAnsi="Arial" w:cs="Arial"/>
          <w:b/>
          <w:bCs/>
          <w:sz w:val="24"/>
          <w:szCs w:val="24"/>
        </w:rPr>
      </w:pPr>
    </w:p>
    <w:p w14:paraId="08D95E6D" w14:textId="3BF03A48" w:rsidR="00150B20" w:rsidRPr="00211C62" w:rsidRDefault="00297996" w:rsidP="00D760C7">
      <w:pPr>
        <w:shd w:val="clear" w:color="auto" w:fill="FFFFFF"/>
        <w:spacing w:after="0" w:line="360" w:lineRule="auto"/>
        <w:rPr>
          <w:rFonts w:ascii="Arial" w:eastAsia="Times New Roman" w:hAnsi="Arial" w:cs="Arial"/>
          <w:color w:val="000000"/>
          <w:lang w:eastAsia="en-GB"/>
        </w:rPr>
      </w:pPr>
      <w:r w:rsidRPr="00211C62">
        <w:rPr>
          <w:rFonts w:ascii="Arial" w:hAnsi="Arial" w:cs="Arial"/>
        </w:rPr>
        <w:t xml:space="preserve">There is no one test for </w:t>
      </w:r>
      <w:r w:rsidR="00F93C80">
        <w:rPr>
          <w:rFonts w:ascii="Arial" w:hAnsi="Arial" w:cs="Arial"/>
        </w:rPr>
        <w:t>S</w:t>
      </w:r>
      <w:r w:rsidRPr="00211C62">
        <w:rPr>
          <w:rFonts w:ascii="Arial" w:hAnsi="Arial" w:cs="Arial"/>
        </w:rPr>
        <w:t>chizophrenia, and it is typically diagnosed by a mental health professional. The initial step of diagnosis is to consult with a health care physician or a psychiatrist.</w:t>
      </w:r>
      <w:r w:rsidRPr="00211C62">
        <w:rPr>
          <w:rFonts w:ascii="Arial" w:hAnsi="Arial" w:cs="Arial"/>
          <w:color w:val="000000"/>
        </w:rPr>
        <w:t xml:space="preserve"> </w:t>
      </w:r>
      <w:r w:rsidRPr="00211C62">
        <w:rPr>
          <w:rFonts w:ascii="Arial" w:eastAsia="Times New Roman" w:hAnsi="Arial" w:cs="Arial"/>
          <w:color w:val="000000"/>
          <w:lang w:eastAsia="en-GB"/>
        </w:rPr>
        <w:t>(NHS, 2019)</w:t>
      </w:r>
      <w:r w:rsidR="00150B20" w:rsidRPr="00211C62">
        <w:rPr>
          <w:rFonts w:ascii="Arial" w:eastAsia="Times New Roman" w:hAnsi="Arial" w:cs="Arial"/>
          <w:color w:val="000000"/>
          <w:lang w:eastAsia="en-GB"/>
        </w:rPr>
        <w:t xml:space="preserve"> </w:t>
      </w:r>
      <w:r w:rsidR="008F2006" w:rsidRPr="00211C62">
        <w:rPr>
          <w:rFonts w:ascii="Arial" w:eastAsia="Times New Roman" w:hAnsi="Arial" w:cs="Arial"/>
          <w:color w:val="000000"/>
          <w:lang w:eastAsia="en-GB"/>
        </w:rPr>
        <w:t>Tests (Urine, blood)</w:t>
      </w:r>
      <w:r w:rsidR="00150B20" w:rsidRPr="00211C62">
        <w:rPr>
          <w:rFonts w:ascii="Arial" w:eastAsia="Times New Roman" w:hAnsi="Arial" w:cs="Arial"/>
          <w:color w:val="000000"/>
          <w:lang w:eastAsia="en-GB"/>
        </w:rPr>
        <w:t xml:space="preserve"> </w:t>
      </w:r>
      <w:r w:rsidR="008F2006" w:rsidRPr="00211C62">
        <w:rPr>
          <w:rFonts w:ascii="Arial" w:eastAsia="Times New Roman" w:hAnsi="Arial" w:cs="Arial"/>
          <w:color w:val="000000"/>
          <w:lang w:eastAsia="en-GB"/>
        </w:rPr>
        <w:t>can</w:t>
      </w:r>
      <w:r w:rsidR="00150B20" w:rsidRPr="00211C62">
        <w:rPr>
          <w:rFonts w:ascii="Arial" w:eastAsia="Times New Roman" w:hAnsi="Arial" w:cs="Arial"/>
          <w:color w:val="000000"/>
          <w:lang w:eastAsia="en-GB"/>
        </w:rPr>
        <w:t xml:space="preserve"> also be ordered by the doctor to ensure that alcohol or drug usage is not causing the symptoms. </w:t>
      </w:r>
      <w:r w:rsidR="00DF4E1B" w:rsidRPr="00211C62">
        <w:rPr>
          <w:rFonts w:ascii="Arial" w:eastAsia="Times New Roman" w:hAnsi="Arial" w:cs="Arial"/>
          <w:color w:val="000000"/>
          <w:lang w:eastAsia="en-GB"/>
        </w:rPr>
        <w:t xml:space="preserve">MRI and CT scans, which scan and photograph the body and brain, may also rule out other abnormalities, such as a brain tumour. </w:t>
      </w:r>
      <w:r w:rsidR="00150B20" w:rsidRPr="00211C62">
        <w:rPr>
          <w:rFonts w:ascii="Arial" w:eastAsia="Times New Roman" w:hAnsi="Arial" w:cs="Arial"/>
          <w:color w:val="000000"/>
          <w:lang w:eastAsia="en-GB"/>
        </w:rPr>
        <w:t xml:space="preserve">They will also administer tests to determine how the patient </w:t>
      </w:r>
      <w:r w:rsidR="00694585" w:rsidRPr="00211C62">
        <w:rPr>
          <w:rFonts w:ascii="Arial" w:eastAsia="Times New Roman" w:hAnsi="Arial" w:cs="Arial"/>
          <w:color w:val="000000"/>
          <w:lang w:eastAsia="en-GB"/>
        </w:rPr>
        <w:t>comprehends</w:t>
      </w:r>
      <w:r w:rsidR="00150B20" w:rsidRPr="00211C62">
        <w:rPr>
          <w:rFonts w:ascii="Arial" w:eastAsia="Times New Roman" w:hAnsi="Arial" w:cs="Arial"/>
          <w:color w:val="000000"/>
          <w:lang w:eastAsia="en-GB"/>
        </w:rPr>
        <w:t xml:space="preserve"> (these may be cognitive tests), personality tests, and open-ended exams such as the Rorschach test.</w:t>
      </w:r>
      <w:r w:rsidR="00150B20" w:rsidRPr="00211C62">
        <w:rPr>
          <w:rFonts w:ascii="Arial" w:hAnsi="Arial" w:cs="Arial"/>
          <w:color w:val="000000"/>
        </w:rPr>
        <w:t xml:space="preserve"> </w:t>
      </w:r>
      <w:r w:rsidR="00150B20" w:rsidRPr="00211C62">
        <w:rPr>
          <w:rFonts w:ascii="Arial" w:eastAsia="Times New Roman" w:hAnsi="Arial" w:cs="Arial"/>
          <w:color w:val="000000"/>
          <w:lang w:eastAsia="en-GB"/>
        </w:rPr>
        <w:t xml:space="preserve">(Jennifer </w:t>
      </w:r>
      <w:proofErr w:type="spellStart"/>
      <w:r w:rsidR="00150B20" w:rsidRPr="00211C62">
        <w:rPr>
          <w:rFonts w:ascii="Arial" w:eastAsia="Times New Roman" w:hAnsi="Arial" w:cs="Arial"/>
          <w:color w:val="000000"/>
          <w:lang w:eastAsia="en-GB"/>
        </w:rPr>
        <w:t>Casarella</w:t>
      </w:r>
      <w:proofErr w:type="spellEnd"/>
      <w:r w:rsidR="00150B20" w:rsidRPr="00211C62">
        <w:rPr>
          <w:rFonts w:ascii="Arial" w:eastAsia="Times New Roman" w:hAnsi="Arial" w:cs="Arial"/>
          <w:color w:val="000000"/>
          <w:lang w:eastAsia="en-GB"/>
        </w:rPr>
        <w:t>, 2021)</w:t>
      </w:r>
    </w:p>
    <w:p w14:paraId="3FE34E2A" w14:textId="16083811" w:rsidR="00297996" w:rsidRPr="00211C62" w:rsidRDefault="00297996" w:rsidP="00D760C7">
      <w:pPr>
        <w:shd w:val="clear" w:color="auto" w:fill="FFFFFF"/>
        <w:spacing w:after="0" w:line="360" w:lineRule="auto"/>
        <w:rPr>
          <w:rFonts w:ascii="Arial" w:eastAsia="Times New Roman" w:hAnsi="Arial" w:cs="Arial"/>
          <w:color w:val="000000"/>
          <w:sz w:val="24"/>
          <w:szCs w:val="24"/>
          <w:lang w:eastAsia="en-GB"/>
        </w:rPr>
      </w:pPr>
    </w:p>
    <w:p w14:paraId="4B4C7077" w14:textId="36445901" w:rsidR="00C2386C" w:rsidRPr="00211C62" w:rsidRDefault="00B172C0" w:rsidP="00D760C7">
      <w:pPr>
        <w:spacing w:line="360" w:lineRule="auto"/>
        <w:rPr>
          <w:rFonts w:ascii="Arial" w:hAnsi="Arial" w:cs="Arial"/>
          <w:b/>
          <w:bCs/>
          <w:sz w:val="24"/>
          <w:szCs w:val="24"/>
        </w:rPr>
      </w:pPr>
      <w:r w:rsidRPr="00211C62">
        <w:rPr>
          <w:rFonts w:ascii="Arial" w:hAnsi="Arial" w:cs="Arial"/>
          <w:b/>
          <w:bCs/>
          <w:sz w:val="24"/>
          <w:szCs w:val="24"/>
        </w:rPr>
        <w:t>Treatment</w:t>
      </w:r>
    </w:p>
    <w:p w14:paraId="6A20189B" w14:textId="23FAD9DD" w:rsidR="006A2470" w:rsidRPr="00211C62" w:rsidRDefault="00067614" w:rsidP="00D760C7">
      <w:pPr>
        <w:shd w:val="clear" w:color="auto" w:fill="FFFFFF"/>
        <w:spacing w:after="0" w:line="360" w:lineRule="auto"/>
        <w:rPr>
          <w:rFonts w:ascii="Arial" w:eastAsia="Times New Roman" w:hAnsi="Arial" w:cs="Arial"/>
          <w:color w:val="000000"/>
          <w:lang w:eastAsia="en-GB"/>
        </w:rPr>
      </w:pPr>
      <w:r>
        <w:rPr>
          <w:rFonts w:ascii="Arial" w:hAnsi="Arial" w:cs="Arial"/>
        </w:rPr>
        <w:t xml:space="preserve">A combination of </w:t>
      </w:r>
      <w:r w:rsidRPr="00067614">
        <w:rPr>
          <w:rFonts w:ascii="Arial" w:hAnsi="Arial" w:cs="Arial"/>
        </w:rPr>
        <w:t xml:space="preserve">Psychotherapy (counselling) and medications </w:t>
      </w:r>
      <w:r>
        <w:rPr>
          <w:rFonts w:ascii="Arial" w:hAnsi="Arial" w:cs="Arial"/>
        </w:rPr>
        <w:t>is</w:t>
      </w:r>
      <w:r w:rsidRPr="00067614">
        <w:rPr>
          <w:rFonts w:ascii="Arial" w:hAnsi="Arial" w:cs="Arial"/>
        </w:rPr>
        <w:t xml:space="preserve"> often used to treat Schizophrenia. </w:t>
      </w:r>
      <w:r>
        <w:rPr>
          <w:rFonts w:ascii="Arial" w:hAnsi="Arial" w:cs="Arial"/>
        </w:rPr>
        <w:t xml:space="preserve">Community Health teams consisting, </w:t>
      </w:r>
      <w:r w:rsidRPr="00067614">
        <w:rPr>
          <w:rFonts w:ascii="Arial" w:hAnsi="Arial" w:cs="Arial"/>
        </w:rPr>
        <w:t xml:space="preserve">Psychiatrists, psychologists, psychotherapists, and counsellors are usually available to help persons with </w:t>
      </w:r>
      <w:r w:rsidR="00F93C80">
        <w:rPr>
          <w:rFonts w:ascii="Arial" w:hAnsi="Arial" w:cs="Arial"/>
        </w:rPr>
        <w:t>S</w:t>
      </w:r>
      <w:r w:rsidRPr="00067614">
        <w:rPr>
          <w:rFonts w:ascii="Arial" w:hAnsi="Arial" w:cs="Arial"/>
        </w:rPr>
        <w:t>chizophrenia</w:t>
      </w:r>
      <w:r w:rsidR="00B403A3" w:rsidRPr="00211C62">
        <w:rPr>
          <w:rFonts w:ascii="Arial" w:hAnsi="Arial" w:cs="Arial"/>
        </w:rPr>
        <w:t>.</w:t>
      </w:r>
      <w:r w:rsidR="000846D5" w:rsidRPr="00211C62">
        <w:rPr>
          <w:rFonts w:ascii="Arial" w:hAnsi="Arial" w:cs="Arial"/>
          <w:color w:val="000000"/>
        </w:rPr>
        <w:t xml:space="preserve"> </w:t>
      </w:r>
      <w:r w:rsidR="000846D5" w:rsidRPr="00211C62">
        <w:rPr>
          <w:rFonts w:ascii="Arial" w:eastAsia="Times New Roman" w:hAnsi="Arial" w:cs="Arial"/>
          <w:color w:val="000000"/>
          <w:lang w:eastAsia="en-GB"/>
        </w:rPr>
        <w:t>(NHS, 2019)</w:t>
      </w:r>
    </w:p>
    <w:p w14:paraId="6E16F6BC" w14:textId="7D74420D" w:rsidR="005B5AED" w:rsidRPr="00211C62" w:rsidRDefault="00A354D9"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b/>
          <w:bCs/>
          <w:color w:val="000000"/>
          <w:lang w:eastAsia="en-GB"/>
        </w:rPr>
        <w:t>Ps</w:t>
      </w:r>
      <w:r w:rsidR="00D30877" w:rsidRPr="00211C62">
        <w:rPr>
          <w:rFonts w:ascii="Arial" w:eastAsia="Times New Roman" w:hAnsi="Arial" w:cs="Arial"/>
          <w:b/>
          <w:bCs/>
          <w:color w:val="000000"/>
          <w:lang w:eastAsia="en-GB"/>
        </w:rPr>
        <w:t>y</w:t>
      </w:r>
      <w:r w:rsidRPr="00211C62">
        <w:rPr>
          <w:rFonts w:ascii="Arial" w:eastAsia="Times New Roman" w:hAnsi="Arial" w:cs="Arial"/>
          <w:b/>
          <w:bCs/>
          <w:color w:val="000000"/>
          <w:lang w:eastAsia="en-GB"/>
        </w:rPr>
        <w:t>chotherapy</w:t>
      </w:r>
      <w:r w:rsidR="00D30877" w:rsidRPr="00211C62">
        <w:rPr>
          <w:rFonts w:ascii="Arial" w:eastAsia="Times New Roman" w:hAnsi="Arial" w:cs="Arial"/>
          <w:b/>
          <w:bCs/>
          <w:color w:val="000000"/>
          <w:lang w:eastAsia="en-GB"/>
        </w:rPr>
        <w:t xml:space="preserve">: </w:t>
      </w:r>
      <w:r w:rsidR="003D58CA" w:rsidRPr="003D58CA">
        <w:rPr>
          <w:rStyle w:val="muitypography-root"/>
          <w:rFonts w:ascii="Arial" w:hAnsi="Arial" w:cs="Arial"/>
          <w:b/>
          <w:bCs/>
          <w:color w:val="000000"/>
          <w:shd w:val="clear" w:color="auto" w:fill="EDFAFF"/>
        </w:rPr>
        <w:t>Cognitive behavioural therapy</w:t>
      </w:r>
      <w:r w:rsidR="003D58CA" w:rsidRPr="003D58CA">
        <w:rPr>
          <w:rStyle w:val="muitypography-root"/>
          <w:rFonts w:ascii="Arial" w:hAnsi="Arial" w:cs="Arial"/>
          <w:b/>
          <w:bCs/>
          <w:color w:val="000000"/>
          <w:shd w:val="clear" w:color="auto" w:fill="EDFAFF"/>
        </w:rPr>
        <w:t xml:space="preserve"> (</w:t>
      </w:r>
      <w:r w:rsidR="003D58CA" w:rsidRPr="003D58CA">
        <w:rPr>
          <w:rFonts w:ascii="Arial" w:eastAsia="Times New Roman" w:hAnsi="Arial" w:cs="Arial"/>
          <w:b/>
          <w:bCs/>
          <w:color w:val="000000"/>
          <w:lang w:eastAsia="en-GB"/>
        </w:rPr>
        <w:t>CBT</w:t>
      </w:r>
      <w:r w:rsidR="003D58CA" w:rsidRPr="003D58CA">
        <w:rPr>
          <w:rFonts w:ascii="Arial" w:eastAsia="Times New Roman" w:hAnsi="Arial" w:cs="Arial"/>
          <w:b/>
          <w:bCs/>
          <w:color w:val="000000"/>
          <w:lang w:eastAsia="en-GB"/>
        </w:rPr>
        <w:t>)</w:t>
      </w:r>
      <w:r w:rsidR="003D58CA" w:rsidRPr="003D58CA">
        <w:rPr>
          <w:rFonts w:ascii="Arial" w:eastAsia="Times New Roman" w:hAnsi="Arial" w:cs="Arial"/>
          <w:color w:val="000000"/>
          <w:lang w:eastAsia="en-GB"/>
        </w:rPr>
        <w:t xml:space="preserve"> is the </w:t>
      </w:r>
      <w:r w:rsidR="003D58CA">
        <w:rPr>
          <w:rFonts w:ascii="Arial" w:eastAsia="Times New Roman" w:hAnsi="Arial" w:cs="Arial"/>
          <w:color w:val="000000"/>
          <w:lang w:eastAsia="en-GB"/>
        </w:rPr>
        <w:t>primary</w:t>
      </w:r>
      <w:r w:rsidR="003D58CA" w:rsidRPr="003D58CA">
        <w:rPr>
          <w:rFonts w:ascii="Arial" w:eastAsia="Times New Roman" w:hAnsi="Arial" w:cs="Arial"/>
          <w:color w:val="000000"/>
          <w:lang w:eastAsia="en-GB"/>
        </w:rPr>
        <w:t xml:space="preserve"> talking treatment recommended for treating </w:t>
      </w:r>
      <w:r w:rsidR="00F93C80">
        <w:rPr>
          <w:rFonts w:ascii="Arial" w:eastAsia="Times New Roman" w:hAnsi="Arial" w:cs="Arial"/>
          <w:color w:val="000000"/>
          <w:lang w:eastAsia="en-GB"/>
        </w:rPr>
        <w:t>S</w:t>
      </w:r>
      <w:r w:rsidR="003D58CA" w:rsidRPr="003D58CA">
        <w:rPr>
          <w:rFonts w:ascii="Arial" w:eastAsia="Times New Roman" w:hAnsi="Arial" w:cs="Arial"/>
          <w:color w:val="000000"/>
          <w:lang w:eastAsia="en-GB"/>
        </w:rPr>
        <w:t xml:space="preserve">chizophrenia. Delusions or voices, relaxation, medication side effects, and concerns like social anxiety and despair that persons with </w:t>
      </w:r>
      <w:r w:rsidR="00F93C80">
        <w:rPr>
          <w:rFonts w:ascii="Arial" w:eastAsia="Times New Roman" w:hAnsi="Arial" w:cs="Arial"/>
          <w:color w:val="000000"/>
          <w:lang w:eastAsia="en-GB"/>
        </w:rPr>
        <w:t>S</w:t>
      </w:r>
      <w:r w:rsidR="003D58CA" w:rsidRPr="003D58CA">
        <w:rPr>
          <w:rFonts w:ascii="Arial" w:eastAsia="Times New Roman" w:hAnsi="Arial" w:cs="Arial"/>
          <w:color w:val="000000"/>
          <w:lang w:eastAsia="en-GB"/>
        </w:rPr>
        <w:t>chizophrenia may confront are addressed</w:t>
      </w:r>
      <w:r w:rsidR="003D58CA">
        <w:rPr>
          <w:rFonts w:ascii="Arial" w:eastAsia="Times New Roman" w:hAnsi="Arial" w:cs="Arial"/>
          <w:color w:val="000000"/>
          <w:lang w:eastAsia="en-GB"/>
        </w:rPr>
        <w:t xml:space="preserve"> in this treatment</w:t>
      </w:r>
      <w:r w:rsidR="003D58CA" w:rsidRPr="003D58CA">
        <w:rPr>
          <w:rFonts w:ascii="Arial" w:eastAsia="Times New Roman" w:hAnsi="Arial" w:cs="Arial"/>
          <w:color w:val="000000"/>
          <w:lang w:eastAsia="en-GB"/>
        </w:rPr>
        <w:t>.</w:t>
      </w:r>
      <w:r w:rsidR="003D58CA" w:rsidRPr="003D58CA">
        <w:rPr>
          <w:rFonts w:ascii="Arial" w:eastAsia="Times New Roman" w:hAnsi="Arial" w:cs="Arial"/>
          <w:b/>
          <w:bCs/>
          <w:color w:val="000000"/>
          <w:lang w:eastAsia="en-GB"/>
        </w:rPr>
        <w:t xml:space="preserve"> </w:t>
      </w:r>
      <w:r w:rsidR="000846D5" w:rsidRPr="00211C62">
        <w:rPr>
          <w:rFonts w:ascii="Arial" w:eastAsia="Times New Roman" w:hAnsi="Arial" w:cs="Arial"/>
          <w:color w:val="000000"/>
          <w:lang w:eastAsia="en-GB"/>
        </w:rPr>
        <w:t>(Mind, 2020)</w:t>
      </w:r>
    </w:p>
    <w:p w14:paraId="285A07D2" w14:textId="3A2A563E" w:rsidR="003D58CA" w:rsidRPr="003D58CA" w:rsidRDefault="000846D5"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b/>
          <w:bCs/>
          <w:color w:val="000000"/>
          <w:lang w:eastAsia="en-GB"/>
        </w:rPr>
        <w:t>Medicine:</w:t>
      </w:r>
      <w:r w:rsidRPr="00211C62">
        <w:rPr>
          <w:rFonts w:ascii="Arial" w:hAnsi="Arial" w:cs="Arial"/>
        </w:rPr>
        <w:t xml:space="preserve"> </w:t>
      </w:r>
      <w:r w:rsidR="003D58CA" w:rsidRPr="003D58CA">
        <w:rPr>
          <w:rFonts w:ascii="Arial" w:eastAsia="Times New Roman" w:hAnsi="Arial" w:cs="Arial"/>
          <w:color w:val="000000"/>
          <w:lang w:eastAsia="en-GB"/>
        </w:rPr>
        <w:t>Doctors utilise antipsychotic medications (neuroleptics or powerful tranquilli</w:t>
      </w:r>
      <w:r w:rsidR="003D58CA">
        <w:rPr>
          <w:rFonts w:ascii="Arial" w:eastAsia="Times New Roman" w:hAnsi="Arial" w:cs="Arial"/>
          <w:color w:val="000000"/>
          <w:lang w:eastAsia="en-GB"/>
        </w:rPr>
        <w:t>s</w:t>
      </w:r>
      <w:r w:rsidR="003D58CA" w:rsidRPr="003D58CA">
        <w:rPr>
          <w:rFonts w:ascii="Arial" w:eastAsia="Times New Roman" w:hAnsi="Arial" w:cs="Arial"/>
          <w:color w:val="000000"/>
          <w:lang w:eastAsia="en-GB"/>
        </w:rPr>
        <w:t xml:space="preserve">ers) to treat </w:t>
      </w:r>
      <w:r w:rsidR="00F93C80">
        <w:rPr>
          <w:rFonts w:ascii="Arial" w:eastAsia="Times New Roman" w:hAnsi="Arial" w:cs="Arial"/>
          <w:color w:val="000000"/>
          <w:lang w:eastAsia="en-GB"/>
        </w:rPr>
        <w:t>S</w:t>
      </w:r>
      <w:r w:rsidR="003D58CA" w:rsidRPr="003D58CA">
        <w:rPr>
          <w:rFonts w:ascii="Arial" w:eastAsia="Times New Roman" w:hAnsi="Arial" w:cs="Arial"/>
          <w:color w:val="000000"/>
          <w:lang w:eastAsia="en-GB"/>
        </w:rPr>
        <w:t>chizophrenia.</w:t>
      </w:r>
    </w:p>
    <w:p w14:paraId="0037BED7" w14:textId="4A243991" w:rsidR="000846D5" w:rsidRPr="00211C62" w:rsidRDefault="003D58CA" w:rsidP="00D760C7">
      <w:p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Nevertheless,</w:t>
      </w:r>
      <w:r w:rsidRPr="003D58CA">
        <w:rPr>
          <w:rFonts w:ascii="Arial" w:eastAsia="Times New Roman" w:hAnsi="Arial" w:cs="Arial"/>
          <w:color w:val="000000"/>
          <w:lang w:eastAsia="en-GB"/>
        </w:rPr>
        <w:t xml:space="preserve"> many of these drugs have side effects. Dizziness, trembling, loss of sex</w:t>
      </w:r>
      <w:r>
        <w:rPr>
          <w:rFonts w:ascii="Arial" w:eastAsia="Times New Roman" w:hAnsi="Arial" w:cs="Arial"/>
          <w:color w:val="000000"/>
          <w:lang w:eastAsia="en-GB"/>
        </w:rPr>
        <w:t>ual</w:t>
      </w:r>
      <w:r w:rsidRPr="003D58CA">
        <w:rPr>
          <w:rFonts w:ascii="Arial" w:eastAsia="Times New Roman" w:hAnsi="Arial" w:cs="Arial"/>
          <w:color w:val="000000"/>
          <w:lang w:eastAsia="en-GB"/>
        </w:rPr>
        <w:t xml:space="preserve"> desire, impaired eyesight, constipation, dry mouth, and muscular spasms are common symptoms.</w:t>
      </w:r>
      <w:r w:rsidRPr="003D58CA">
        <w:rPr>
          <w:rFonts w:ascii="Arial" w:eastAsia="Times New Roman" w:hAnsi="Arial" w:cs="Arial"/>
          <w:color w:val="000000"/>
          <w:lang w:eastAsia="en-GB"/>
        </w:rPr>
        <w:t xml:space="preserve"> </w:t>
      </w:r>
      <w:r w:rsidR="000846D5" w:rsidRPr="00211C62">
        <w:rPr>
          <w:rFonts w:ascii="Arial" w:eastAsia="Times New Roman" w:hAnsi="Arial" w:cs="Arial"/>
          <w:color w:val="000000"/>
          <w:lang w:eastAsia="en-GB"/>
        </w:rPr>
        <w:t>(</w:t>
      </w:r>
      <w:proofErr w:type="spellStart"/>
      <w:r w:rsidR="000846D5" w:rsidRPr="00211C62">
        <w:rPr>
          <w:rFonts w:ascii="Arial" w:eastAsia="Times New Roman" w:hAnsi="Arial" w:cs="Arial"/>
          <w:color w:val="000000"/>
          <w:lang w:eastAsia="en-GB"/>
        </w:rPr>
        <w:t>Stępnicki</w:t>
      </w:r>
      <w:proofErr w:type="spellEnd"/>
      <w:r w:rsidR="000846D5" w:rsidRPr="00211C62">
        <w:rPr>
          <w:rFonts w:ascii="Arial" w:eastAsia="Times New Roman" w:hAnsi="Arial" w:cs="Arial"/>
          <w:color w:val="000000"/>
          <w:lang w:eastAsia="en-GB"/>
        </w:rPr>
        <w:t xml:space="preserve">, </w:t>
      </w:r>
      <w:proofErr w:type="spellStart"/>
      <w:r w:rsidR="000846D5" w:rsidRPr="00211C62">
        <w:rPr>
          <w:rFonts w:ascii="Arial" w:eastAsia="Times New Roman" w:hAnsi="Arial" w:cs="Arial"/>
          <w:color w:val="000000"/>
          <w:lang w:eastAsia="en-GB"/>
        </w:rPr>
        <w:t>Kondej</w:t>
      </w:r>
      <w:proofErr w:type="spellEnd"/>
      <w:r w:rsidR="000846D5" w:rsidRPr="00211C62">
        <w:rPr>
          <w:rFonts w:ascii="Arial" w:eastAsia="Times New Roman" w:hAnsi="Arial" w:cs="Arial"/>
          <w:color w:val="000000"/>
          <w:lang w:eastAsia="en-GB"/>
        </w:rPr>
        <w:t xml:space="preserve"> and </w:t>
      </w:r>
      <w:proofErr w:type="spellStart"/>
      <w:r w:rsidR="000846D5" w:rsidRPr="00211C62">
        <w:rPr>
          <w:rFonts w:ascii="Arial" w:eastAsia="Times New Roman" w:hAnsi="Arial" w:cs="Arial"/>
          <w:color w:val="000000"/>
          <w:lang w:eastAsia="en-GB"/>
        </w:rPr>
        <w:t>Kaczor</w:t>
      </w:r>
      <w:proofErr w:type="spellEnd"/>
      <w:r w:rsidR="000846D5" w:rsidRPr="00211C62">
        <w:rPr>
          <w:rFonts w:ascii="Arial" w:eastAsia="Times New Roman" w:hAnsi="Arial" w:cs="Arial"/>
          <w:color w:val="000000"/>
          <w:lang w:eastAsia="en-GB"/>
        </w:rPr>
        <w:t>, 2018)</w:t>
      </w:r>
      <w:r w:rsidR="000846D5" w:rsidRPr="00211C62">
        <w:rPr>
          <w:rFonts w:ascii="Arial" w:eastAsia="Times New Roman" w:hAnsi="Arial" w:cs="Arial"/>
          <w:color w:val="000000"/>
          <w:lang w:eastAsia="en-GB"/>
        </w:rPr>
        <w:t xml:space="preserve"> </w:t>
      </w:r>
      <w:r w:rsidR="000846D5" w:rsidRPr="00211C62">
        <w:rPr>
          <w:rFonts w:ascii="Arial" w:eastAsia="Times New Roman" w:hAnsi="Arial" w:cs="Arial"/>
          <w:color w:val="000000"/>
          <w:lang w:eastAsia="en-GB"/>
        </w:rPr>
        <w:t>(NHS, 2019)</w:t>
      </w:r>
    </w:p>
    <w:p w14:paraId="442C6DC7" w14:textId="75A0F447" w:rsidR="000846D5" w:rsidRPr="00211C62" w:rsidRDefault="000846D5" w:rsidP="00D760C7">
      <w:pPr>
        <w:shd w:val="clear" w:color="auto" w:fill="FFFFFF"/>
        <w:spacing w:after="0" w:line="360" w:lineRule="auto"/>
        <w:rPr>
          <w:rFonts w:ascii="Arial" w:eastAsia="Times New Roman" w:hAnsi="Arial" w:cs="Arial"/>
          <w:color w:val="000000"/>
          <w:lang w:eastAsia="en-GB"/>
        </w:rPr>
      </w:pPr>
    </w:p>
    <w:p w14:paraId="173B2C93" w14:textId="2D603FBF" w:rsidR="000846D5" w:rsidRPr="00211C62" w:rsidRDefault="000846D5" w:rsidP="00D760C7">
      <w:pPr>
        <w:shd w:val="clear" w:color="auto" w:fill="FFFFFF"/>
        <w:spacing w:after="0" w:line="360" w:lineRule="auto"/>
        <w:rPr>
          <w:rFonts w:ascii="Arial" w:eastAsia="Times New Roman" w:hAnsi="Arial" w:cs="Arial"/>
          <w:color w:val="000000"/>
          <w:lang w:eastAsia="en-GB"/>
        </w:rPr>
      </w:pPr>
      <w:r w:rsidRPr="00211C62">
        <w:rPr>
          <w:rFonts w:ascii="Arial" w:hAnsi="Arial" w:cs="Arial"/>
          <w:color w:val="000000"/>
        </w:rPr>
        <w:t xml:space="preserve">People with </w:t>
      </w:r>
      <w:r w:rsidRPr="00211C62">
        <w:rPr>
          <w:rFonts w:ascii="Arial" w:hAnsi="Arial" w:cs="Arial"/>
          <w:color w:val="000000"/>
        </w:rPr>
        <w:t xml:space="preserve">severe </w:t>
      </w:r>
      <w:r w:rsidRPr="00211C62">
        <w:rPr>
          <w:rFonts w:ascii="Arial" w:hAnsi="Arial" w:cs="Arial"/>
          <w:color w:val="000000"/>
        </w:rPr>
        <w:t xml:space="preserve">mental illnesses frequently undergo a </w:t>
      </w:r>
      <w:r w:rsidRPr="00211C62">
        <w:rPr>
          <w:rFonts w:ascii="Arial" w:hAnsi="Arial" w:cs="Arial"/>
          <w:b/>
          <w:bCs/>
          <w:color w:val="000000"/>
        </w:rPr>
        <w:t>care programme approach (CPA)</w:t>
      </w:r>
      <w:r w:rsidRPr="00211C62">
        <w:rPr>
          <w:rFonts w:ascii="Arial" w:hAnsi="Arial" w:cs="Arial"/>
          <w:color w:val="000000"/>
        </w:rPr>
        <w:t xml:space="preserve"> with four </w:t>
      </w:r>
      <w:proofErr w:type="gramStart"/>
      <w:r w:rsidRPr="00211C62">
        <w:rPr>
          <w:rFonts w:ascii="Arial" w:hAnsi="Arial" w:cs="Arial"/>
          <w:color w:val="000000"/>
        </w:rPr>
        <w:t>stages;</w:t>
      </w:r>
      <w:proofErr w:type="gramEnd"/>
      <w:r w:rsidRPr="00211C62">
        <w:rPr>
          <w:rFonts w:ascii="Arial" w:hAnsi="Arial" w:cs="Arial"/>
          <w:color w:val="000000"/>
        </w:rPr>
        <w:t xml:space="preserve"> assessment, care plan, and necessary worker appointment (Usually a social worker or nurse) and review.</w:t>
      </w:r>
      <w:r w:rsidRPr="00211C62">
        <w:rPr>
          <w:rFonts w:ascii="Arial" w:eastAsia="Times New Roman" w:hAnsi="Arial" w:cs="Arial"/>
          <w:color w:val="000000"/>
          <w:lang w:eastAsia="en-GB"/>
        </w:rPr>
        <w:t xml:space="preserve"> </w:t>
      </w:r>
      <w:r w:rsidRPr="00211C62">
        <w:rPr>
          <w:rFonts w:ascii="Arial" w:eastAsia="Times New Roman" w:hAnsi="Arial" w:cs="Arial"/>
          <w:color w:val="000000"/>
          <w:lang w:eastAsia="en-GB"/>
        </w:rPr>
        <w:t>(NHS, 2019)</w:t>
      </w:r>
    </w:p>
    <w:p w14:paraId="4DA6799A" w14:textId="5136A718" w:rsidR="00BE5369" w:rsidRPr="00211C62" w:rsidRDefault="00BE5369" w:rsidP="00D760C7">
      <w:p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b/>
          <w:bCs/>
          <w:color w:val="000000"/>
          <w:lang w:eastAsia="en-GB"/>
        </w:rPr>
        <w:lastRenderedPageBreak/>
        <w:t>Psychological Interventions:</w:t>
      </w:r>
      <w:r w:rsidRPr="00211C62">
        <w:rPr>
          <w:rFonts w:ascii="Arial" w:hAnsi="Arial" w:cs="Arial"/>
        </w:rPr>
        <w:t xml:space="preserve"> </w:t>
      </w:r>
      <w:r w:rsidR="006F1E35" w:rsidRPr="006F1E35">
        <w:rPr>
          <w:rFonts w:ascii="Arial" w:eastAsia="Times New Roman" w:hAnsi="Arial" w:cs="Arial"/>
          <w:color w:val="000000"/>
          <w:lang w:eastAsia="en-GB"/>
        </w:rPr>
        <w:t xml:space="preserve">Psychosocial interventions </w:t>
      </w:r>
      <w:r w:rsidR="006F1E35">
        <w:rPr>
          <w:rFonts w:ascii="Arial" w:eastAsia="Times New Roman" w:hAnsi="Arial" w:cs="Arial"/>
          <w:color w:val="000000"/>
          <w:lang w:eastAsia="en-GB"/>
        </w:rPr>
        <w:t>are</w:t>
      </w:r>
      <w:r w:rsidR="006F1E35" w:rsidRPr="006F1E35">
        <w:rPr>
          <w:rFonts w:ascii="Arial" w:eastAsia="Times New Roman" w:hAnsi="Arial" w:cs="Arial"/>
          <w:color w:val="000000"/>
          <w:lang w:eastAsia="en-GB"/>
        </w:rPr>
        <w:t xml:space="preserve"> another option for </w:t>
      </w:r>
      <w:r w:rsidR="006F1E35">
        <w:rPr>
          <w:rFonts w:ascii="Arial" w:eastAsia="Times New Roman" w:hAnsi="Arial" w:cs="Arial"/>
          <w:color w:val="000000"/>
          <w:lang w:eastAsia="en-GB"/>
        </w:rPr>
        <w:t xml:space="preserve">people with </w:t>
      </w:r>
      <w:r w:rsidR="00F93C80">
        <w:rPr>
          <w:rFonts w:ascii="Arial" w:eastAsia="Times New Roman" w:hAnsi="Arial" w:cs="Arial"/>
          <w:color w:val="000000"/>
          <w:lang w:eastAsia="en-GB"/>
        </w:rPr>
        <w:t>S</w:t>
      </w:r>
      <w:r w:rsidR="006F1E35">
        <w:rPr>
          <w:rFonts w:ascii="Arial" w:eastAsia="Times New Roman" w:hAnsi="Arial" w:cs="Arial"/>
          <w:color w:val="000000"/>
          <w:lang w:eastAsia="en-GB"/>
        </w:rPr>
        <w:t>chizophrenia.</w:t>
      </w:r>
      <w:r w:rsidR="006F1E35" w:rsidRPr="006F1E35">
        <w:rPr>
          <w:rFonts w:ascii="Arial" w:eastAsia="Times New Roman" w:hAnsi="Arial" w:cs="Arial"/>
          <w:color w:val="000000"/>
          <w:lang w:eastAsia="en-GB"/>
        </w:rPr>
        <w:t xml:space="preserve"> An individual</w:t>
      </w:r>
      <w:r w:rsidR="00682EA5">
        <w:rPr>
          <w:rFonts w:ascii="Arial" w:eastAsia="Times New Roman" w:hAnsi="Arial" w:cs="Arial"/>
          <w:color w:val="000000"/>
          <w:lang w:eastAsia="en-GB"/>
        </w:rPr>
        <w:t>’</w:t>
      </w:r>
      <w:r w:rsidR="006F1E35" w:rsidRPr="006F1E35">
        <w:rPr>
          <w:rFonts w:ascii="Arial" w:eastAsia="Times New Roman" w:hAnsi="Arial" w:cs="Arial"/>
          <w:color w:val="000000"/>
          <w:lang w:eastAsia="en-GB"/>
        </w:rPr>
        <w:t>s counsellor may assist with stress, illness, and social skills</w:t>
      </w:r>
      <w:r w:rsidRPr="00211C62">
        <w:rPr>
          <w:rFonts w:ascii="Arial" w:eastAsia="Times New Roman" w:hAnsi="Arial" w:cs="Arial"/>
          <w:color w:val="000000"/>
          <w:lang w:eastAsia="en-GB"/>
        </w:rPr>
        <w:t>.</w:t>
      </w:r>
      <w:r w:rsidRPr="00211C62">
        <w:rPr>
          <w:rFonts w:ascii="Arial" w:hAnsi="Arial" w:cs="Arial"/>
          <w:color w:val="000000"/>
        </w:rPr>
        <w:t xml:space="preserve"> </w:t>
      </w:r>
      <w:r w:rsidRPr="00211C62">
        <w:rPr>
          <w:rFonts w:ascii="Arial" w:eastAsia="Times New Roman" w:hAnsi="Arial" w:cs="Arial"/>
          <w:color w:val="000000"/>
          <w:lang w:eastAsia="en-GB"/>
        </w:rPr>
        <w:t>(Higuera, 2022)</w:t>
      </w:r>
    </w:p>
    <w:p w14:paraId="3A3E74C5" w14:textId="77777777" w:rsidR="00AF794F" w:rsidRPr="00211C62" w:rsidRDefault="00AF794F" w:rsidP="00D760C7">
      <w:pPr>
        <w:shd w:val="clear" w:color="auto" w:fill="FFFFFF"/>
        <w:spacing w:after="0" w:line="360" w:lineRule="auto"/>
        <w:rPr>
          <w:rFonts w:ascii="Arial" w:hAnsi="Arial" w:cs="Arial"/>
          <w:b/>
          <w:bCs/>
          <w:sz w:val="24"/>
          <w:szCs w:val="24"/>
        </w:rPr>
      </w:pPr>
    </w:p>
    <w:p w14:paraId="66EFA544" w14:textId="12A3FE51" w:rsidR="00AD36BE" w:rsidRPr="00211C62" w:rsidRDefault="00AF794F" w:rsidP="00D760C7">
      <w:pPr>
        <w:shd w:val="clear" w:color="auto" w:fill="FFFFFF"/>
        <w:spacing w:after="0" w:line="360" w:lineRule="auto"/>
        <w:rPr>
          <w:rFonts w:ascii="Arial" w:eastAsia="Times New Roman" w:hAnsi="Arial" w:cs="Arial"/>
          <w:color w:val="000000"/>
          <w:lang w:eastAsia="en-GB"/>
        </w:rPr>
      </w:pPr>
      <w:r w:rsidRPr="00211C62">
        <w:rPr>
          <w:rFonts w:ascii="Arial" w:hAnsi="Arial" w:cs="Arial"/>
          <w:b/>
          <w:bCs/>
        </w:rPr>
        <w:t>M</w:t>
      </w:r>
      <w:r w:rsidRPr="00211C62">
        <w:rPr>
          <w:rFonts w:ascii="Arial" w:hAnsi="Arial" w:cs="Arial"/>
          <w:b/>
          <w:bCs/>
        </w:rPr>
        <w:t xml:space="preserve">easurements of </w:t>
      </w:r>
      <w:r w:rsidRPr="00211C62">
        <w:rPr>
          <w:rFonts w:ascii="Arial" w:hAnsi="Arial" w:cs="Arial"/>
          <w:b/>
          <w:bCs/>
        </w:rPr>
        <w:t>R</w:t>
      </w:r>
      <w:r w:rsidRPr="00211C62">
        <w:rPr>
          <w:rFonts w:ascii="Arial" w:hAnsi="Arial" w:cs="Arial"/>
          <w:b/>
          <w:bCs/>
        </w:rPr>
        <w:t>ehabilitation</w:t>
      </w:r>
    </w:p>
    <w:p w14:paraId="269BB288" w14:textId="1B019D2C" w:rsidR="00DB6B20" w:rsidRPr="00211C62" w:rsidRDefault="007163AD" w:rsidP="00D760C7">
      <w:pPr>
        <w:shd w:val="clear" w:color="auto" w:fill="FFFFFF"/>
        <w:spacing w:after="0" w:line="360" w:lineRule="auto"/>
        <w:rPr>
          <w:rFonts w:ascii="Arial" w:eastAsia="Times New Roman" w:hAnsi="Arial" w:cs="Arial"/>
          <w:color w:val="000000"/>
          <w:lang w:eastAsia="en-GB"/>
        </w:rPr>
      </w:pPr>
      <w:r w:rsidRPr="007163AD">
        <w:rPr>
          <w:rFonts w:ascii="Arial" w:eastAsia="Times New Roman" w:hAnsi="Arial" w:cs="Arial"/>
          <w:color w:val="000000"/>
          <w:lang w:eastAsia="en-GB"/>
        </w:rPr>
        <w:t xml:space="preserve">Complex psychosis and severe mental illnesses can have special needs, impacting rehabilitation and recovery. </w:t>
      </w:r>
      <w:r>
        <w:rPr>
          <w:rFonts w:ascii="Arial" w:eastAsia="Times New Roman" w:hAnsi="Arial" w:cs="Arial"/>
          <w:color w:val="000000"/>
          <w:lang w:eastAsia="en-GB"/>
        </w:rPr>
        <w:t>Therefore, it is necessary to measure t</w:t>
      </w:r>
      <w:r w:rsidRPr="007163AD">
        <w:rPr>
          <w:rFonts w:ascii="Arial" w:eastAsia="Times New Roman" w:hAnsi="Arial" w:cs="Arial"/>
          <w:color w:val="000000"/>
          <w:lang w:eastAsia="en-GB"/>
        </w:rPr>
        <w:t>he effectiveness of care and therapy to prevent self-harm, suicide, drug misuse, neglect and self-neglect, loss of dignity, and human rights abuses.</w:t>
      </w:r>
      <w:r w:rsidRPr="007163AD">
        <w:rPr>
          <w:rFonts w:ascii="Arial" w:eastAsia="Times New Roman" w:hAnsi="Arial" w:cs="Arial"/>
          <w:color w:val="000000"/>
          <w:lang w:eastAsia="en-GB"/>
        </w:rPr>
        <w:t xml:space="preserve"> </w:t>
      </w:r>
      <w:r w:rsidR="00B40A64" w:rsidRPr="00211C62">
        <w:rPr>
          <w:rFonts w:ascii="Arial" w:eastAsia="Times New Roman" w:hAnsi="Arial" w:cs="Arial"/>
          <w:color w:val="000000"/>
          <w:lang w:eastAsia="en-GB"/>
        </w:rPr>
        <w:t>(NICE, 2020)</w:t>
      </w:r>
      <w:r w:rsidR="00B40A64" w:rsidRPr="00211C62">
        <w:rPr>
          <w:rFonts w:ascii="Arial" w:eastAsia="Times New Roman" w:hAnsi="Arial" w:cs="Arial"/>
          <w:color w:val="000000"/>
          <w:lang w:eastAsia="en-GB"/>
        </w:rPr>
        <w:t xml:space="preserve"> </w:t>
      </w:r>
      <w:r w:rsidRPr="007163AD">
        <w:rPr>
          <w:rFonts w:ascii="Arial" w:eastAsia="Times New Roman" w:hAnsi="Arial" w:cs="Arial"/>
          <w:color w:val="000000"/>
          <w:lang w:eastAsia="en-GB"/>
        </w:rPr>
        <w:t xml:space="preserve">The </w:t>
      </w:r>
      <w:proofErr w:type="spellStart"/>
      <w:r w:rsidRPr="007163AD">
        <w:rPr>
          <w:rFonts w:ascii="Arial" w:eastAsia="Times New Roman" w:hAnsi="Arial" w:cs="Arial"/>
          <w:color w:val="000000"/>
          <w:lang w:eastAsia="en-GB"/>
        </w:rPr>
        <w:t>QuIRC</w:t>
      </w:r>
      <w:proofErr w:type="spellEnd"/>
      <w:r w:rsidRPr="007163AD">
        <w:rPr>
          <w:rFonts w:ascii="Arial" w:eastAsia="Times New Roman" w:hAnsi="Arial" w:cs="Arial"/>
          <w:color w:val="000000"/>
          <w:lang w:eastAsia="en-GB"/>
        </w:rPr>
        <w:t xml:space="preserve">-SA is the first standardised assessment </w:t>
      </w:r>
      <w:r>
        <w:rPr>
          <w:rFonts w:ascii="Arial" w:eastAsia="Times New Roman" w:hAnsi="Arial" w:cs="Arial"/>
          <w:color w:val="000000"/>
          <w:lang w:eastAsia="en-GB"/>
        </w:rPr>
        <w:t xml:space="preserve">to measure the quality of care </w:t>
      </w:r>
      <w:r w:rsidRPr="007163AD">
        <w:rPr>
          <w:rFonts w:ascii="Arial" w:eastAsia="Times New Roman" w:hAnsi="Arial" w:cs="Arial"/>
          <w:color w:val="000000"/>
          <w:lang w:eastAsia="en-GB"/>
        </w:rPr>
        <w:t xml:space="preserve">for long-term mental diseases like </w:t>
      </w:r>
      <w:r w:rsidR="00F93C80">
        <w:rPr>
          <w:rFonts w:ascii="Arial" w:eastAsia="Times New Roman" w:hAnsi="Arial" w:cs="Arial"/>
          <w:color w:val="000000"/>
          <w:lang w:eastAsia="en-GB"/>
        </w:rPr>
        <w:t>S</w:t>
      </w:r>
      <w:r w:rsidRPr="007163AD">
        <w:rPr>
          <w:rFonts w:ascii="Arial" w:eastAsia="Times New Roman" w:hAnsi="Arial" w:cs="Arial"/>
          <w:color w:val="000000"/>
          <w:lang w:eastAsia="en-GB"/>
        </w:rPr>
        <w:t>chizophrenia.</w:t>
      </w:r>
      <w:r w:rsidRPr="007163AD">
        <w:rPr>
          <w:rFonts w:ascii="Arial" w:eastAsia="Times New Roman" w:hAnsi="Arial" w:cs="Arial"/>
          <w:color w:val="000000"/>
          <w:lang w:eastAsia="en-GB"/>
        </w:rPr>
        <w:t xml:space="preserve"> </w:t>
      </w:r>
      <w:r w:rsidR="00A52DE4" w:rsidRPr="00211C62">
        <w:rPr>
          <w:rFonts w:ascii="Arial" w:eastAsia="Times New Roman" w:hAnsi="Arial" w:cs="Arial"/>
          <w:color w:val="000000"/>
          <w:lang w:eastAsia="en-GB"/>
        </w:rPr>
        <w:t>(UCL, 2022)</w:t>
      </w:r>
    </w:p>
    <w:p w14:paraId="25AF71BB" w14:textId="77777777" w:rsidR="00AD36BE" w:rsidRPr="00211C62" w:rsidRDefault="00AD36BE" w:rsidP="00D760C7">
      <w:pPr>
        <w:shd w:val="clear" w:color="auto" w:fill="FFFFFF"/>
        <w:spacing w:after="0" w:line="360" w:lineRule="auto"/>
        <w:rPr>
          <w:rFonts w:ascii="Arial" w:eastAsia="Times New Roman" w:hAnsi="Arial" w:cs="Arial"/>
          <w:color w:val="000000"/>
          <w:lang w:eastAsia="en-GB"/>
        </w:rPr>
      </w:pPr>
    </w:p>
    <w:p w14:paraId="59230524" w14:textId="4627943A" w:rsidR="00DB6B20" w:rsidRPr="00211C62" w:rsidRDefault="00DB6B20" w:rsidP="00D760C7">
      <w:pPr>
        <w:shd w:val="clear" w:color="auto" w:fill="FFFFFF"/>
        <w:spacing w:after="0" w:line="360" w:lineRule="auto"/>
        <w:rPr>
          <w:rFonts w:ascii="Arial" w:eastAsia="Times New Roman" w:hAnsi="Arial" w:cs="Arial"/>
          <w:b/>
          <w:bCs/>
          <w:color w:val="000000"/>
          <w:sz w:val="28"/>
          <w:szCs w:val="28"/>
          <w:lang w:eastAsia="en-GB"/>
        </w:rPr>
      </w:pPr>
      <w:r w:rsidRPr="00211C62">
        <w:rPr>
          <w:rFonts w:ascii="Arial" w:eastAsia="Times New Roman" w:hAnsi="Arial" w:cs="Arial"/>
          <w:b/>
          <w:bCs/>
          <w:color w:val="000000"/>
          <w:sz w:val="28"/>
          <w:szCs w:val="28"/>
          <w:lang w:eastAsia="en-GB"/>
        </w:rPr>
        <w:t>Principles of Care</w:t>
      </w:r>
    </w:p>
    <w:p w14:paraId="3BA9D436" w14:textId="1E08FEB0" w:rsidR="00DB6B20" w:rsidRPr="00211C62" w:rsidRDefault="007163AD" w:rsidP="00D760C7">
      <w:pPr>
        <w:shd w:val="clear" w:color="auto" w:fill="FFFFFF"/>
        <w:spacing w:after="0" w:line="360" w:lineRule="auto"/>
        <w:rPr>
          <w:rFonts w:ascii="Arial" w:eastAsia="Times New Roman" w:hAnsi="Arial" w:cs="Arial"/>
          <w:color w:val="000000"/>
          <w:lang w:eastAsia="en-GB"/>
        </w:rPr>
      </w:pPr>
      <w:r w:rsidRPr="007163AD">
        <w:rPr>
          <w:rFonts w:ascii="Arial" w:eastAsia="Times New Roman" w:hAnsi="Arial" w:cs="Arial"/>
          <w:color w:val="000000"/>
          <w:lang w:eastAsia="en-GB"/>
        </w:rPr>
        <w:t xml:space="preserve">Effective treatment of psychosis, </w:t>
      </w:r>
      <w:r w:rsidR="00F93C80">
        <w:rPr>
          <w:rFonts w:ascii="Arial" w:eastAsia="Times New Roman" w:hAnsi="Arial" w:cs="Arial"/>
          <w:color w:val="000000"/>
          <w:lang w:eastAsia="en-GB"/>
        </w:rPr>
        <w:t>S</w:t>
      </w:r>
      <w:r w:rsidRPr="007163AD">
        <w:rPr>
          <w:rFonts w:ascii="Arial" w:eastAsia="Times New Roman" w:hAnsi="Arial" w:cs="Arial"/>
          <w:color w:val="000000"/>
          <w:lang w:eastAsia="en-GB"/>
        </w:rPr>
        <w:t>chizophrenia and related illnesses require adherence to certain principles.</w:t>
      </w:r>
      <w:r w:rsidR="002D167F" w:rsidRPr="00211C62">
        <w:rPr>
          <w:rStyle w:val="markedcontent"/>
          <w:rFonts w:ascii="Arial" w:hAnsi="Arial" w:cs="Arial"/>
        </w:rPr>
        <w:t xml:space="preserve"> </w:t>
      </w:r>
      <w:r w:rsidR="00A51C72" w:rsidRPr="00211C62">
        <w:rPr>
          <w:rFonts w:ascii="Arial" w:eastAsia="Times New Roman" w:hAnsi="Arial" w:cs="Arial"/>
          <w:color w:val="000000"/>
          <w:lang w:eastAsia="en-GB"/>
        </w:rPr>
        <w:t>(NICE, 2014)</w:t>
      </w:r>
      <w:r w:rsidR="00D83273" w:rsidRPr="00211C62">
        <w:rPr>
          <w:rFonts w:ascii="Arial" w:hAnsi="Arial" w:cs="Arial"/>
          <w:color w:val="000000"/>
        </w:rPr>
        <w:t xml:space="preserve"> </w:t>
      </w:r>
      <w:r w:rsidR="00D83273" w:rsidRPr="00211C62">
        <w:rPr>
          <w:rFonts w:ascii="Arial" w:eastAsia="Times New Roman" w:hAnsi="Arial" w:cs="Arial"/>
          <w:color w:val="000000"/>
          <w:lang w:eastAsia="en-GB"/>
        </w:rPr>
        <w:t xml:space="preserve">(NICE, </w:t>
      </w:r>
      <w:proofErr w:type="gramStart"/>
      <w:r w:rsidR="00D83273" w:rsidRPr="00211C62">
        <w:rPr>
          <w:rFonts w:ascii="Arial" w:eastAsia="Times New Roman" w:hAnsi="Arial" w:cs="Arial"/>
          <w:color w:val="000000"/>
          <w:lang w:eastAsia="en-GB"/>
        </w:rPr>
        <w:t>2018)</w:t>
      </w:r>
      <w:r w:rsidR="00D83273" w:rsidRPr="00211C62">
        <w:rPr>
          <w:rFonts w:ascii="Arial" w:eastAsia="Times New Roman" w:hAnsi="Arial" w:cs="Arial"/>
          <w:color w:val="000000"/>
          <w:lang w:eastAsia="en-GB"/>
        </w:rPr>
        <w:t>(</w:t>
      </w:r>
      <w:proofErr w:type="gramEnd"/>
      <w:r w:rsidR="00D83273" w:rsidRPr="00211C62">
        <w:rPr>
          <w:rFonts w:ascii="Arial" w:eastAsia="Times New Roman" w:hAnsi="Arial" w:cs="Arial"/>
          <w:color w:val="000000"/>
          <w:lang w:eastAsia="en-GB"/>
        </w:rPr>
        <w:t>NICE, 2011)</w:t>
      </w:r>
      <w:r w:rsidR="00B261CA" w:rsidRPr="00211C62">
        <w:rPr>
          <w:rFonts w:ascii="Arial" w:hAnsi="Arial" w:cs="Arial"/>
          <w:color w:val="000000"/>
        </w:rPr>
        <w:t xml:space="preserve"> </w:t>
      </w:r>
      <w:r w:rsidR="00B261CA" w:rsidRPr="00211C62">
        <w:rPr>
          <w:rFonts w:ascii="Arial" w:eastAsia="Times New Roman" w:hAnsi="Arial" w:cs="Arial"/>
          <w:color w:val="000000"/>
          <w:lang w:eastAsia="en-GB"/>
        </w:rPr>
        <w:t>(NICE, 2013)</w:t>
      </w:r>
    </w:p>
    <w:p w14:paraId="630DF57F" w14:textId="298FF350" w:rsidR="00DB6B20" w:rsidRPr="00211C62" w:rsidRDefault="00DB6B20" w:rsidP="00D760C7">
      <w:pPr>
        <w:shd w:val="clear" w:color="auto" w:fill="FFFFFF"/>
        <w:spacing w:after="0" w:line="360" w:lineRule="auto"/>
        <w:rPr>
          <w:rFonts w:ascii="Arial" w:eastAsia="Times New Roman" w:hAnsi="Arial" w:cs="Arial"/>
          <w:b/>
          <w:bCs/>
          <w:color w:val="000000"/>
          <w:sz w:val="24"/>
          <w:szCs w:val="24"/>
          <w:lang w:eastAsia="en-GB"/>
        </w:rPr>
      </w:pPr>
    </w:p>
    <w:p w14:paraId="1276064D" w14:textId="1CE5D2BF" w:rsidR="00DB6B20" w:rsidRPr="00211C62" w:rsidRDefault="00DB6B20" w:rsidP="00D760C7">
      <w:pPr>
        <w:shd w:val="clear" w:color="auto" w:fill="FFFFFF"/>
        <w:spacing w:after="0" w:line="360" w:lineRule="auto"/>
        <w:rPr>
          <w:rFonts w:ascii="Arial" w:eastAsia="Times New Roman" w:hAnsi="Arial" w:cs="Arial"/>
          <w:b/>
          <w:bCs/>
          <w:color w:val="000000"/>
          <w:lang w:eastAsia="en-GB"/>
        </w:rPr>
      </w:pPr>
      <w:r w:rsidRPr="00211C62">
        <w:rPr>
          <w:rFonts w:ascii="Arial" w:eastAsia="Times New Roman" w:hAnsi="Arial" w:cs="Arial"/>
          <w:b/>
          <w:bCs/>
          <w:color w:val="000000"/>
          <w:lang w:eastAsia="en-GB"/>
        </w:rPr>
        <w:t>For Adult</w:t>
      </w:r>
      <w:r w:rsidR="00A51C72" w:rsidRPr="00211C62">
        <w:rPr>
          <w:rFonts w:ascii="Arial" w:eastAsia="Times New Roman" w:hAnsi="Arial" w:cs="Arial"/>
          <w:b/>
          <w:bCs/>
          <w:color w:val="000000"/>
          <w:lang w:eastAsia="en-GB"/>
        </w:rPr>
        <w:t xml:space="preserve"> care</w:t>
      </w:r>
      <w:r w:rsidRPr="00211C62">
        <w:rPr>
          <w:rFonts w:ascii="Arial" w:eastAsia="Times New Roman" w:hAnsi="Arial" w:cs="Arial"/>
          <w:b/>
          <w:bCs/>
          <w:color w:val="000000"/>
          <w:lang w:eastAsia="en-GB"/>
        </w:rPr>
        <w:t xml:space="preserve">: </w:t>
      </w:r>
    </w:p>
    <w:p w14:paraId="1B04BB34" w14:textId="10FB96DE" w:rsidR="007163AD" w:rsidRPr="007163AD" w:rsidRDefault="007163AD" w:rsidP="00D760C7">
      <w:pPr>
        <w:pStyle w:val="ListParagraph"/>
        <w:numPr>
          <w:ilvl w:val="0"/>
          <w:numId w:val="24"/>
        </w:numPr>
        <w:shd w:val="clear" w:color="auto" w:fill="FFFFFF"/>
        <w:spacing w:after="0" w:line="360" w:lineRule="auto"/>
        <w:jc w:val="both"/>
        <w:rPr>
          <w:rFonts w:ascii="Arial" w:eastAsia="Times New Roman" w:hAnsi="Arial" w:cs="Arial"/>
          <w:color w:val="000000"/>
          <w:lang w:eastAsia="en-GB"/>
        </w:rPr>
      </w:pPr>
      <w:r w:rsidRPr="007163AD">
        <w:rPr>
          <w:rFonts w:ascii="Arial" w:eastAsia="Times New Roman" w:hAnsi="Arial" w:cs="Arial"/>
          <w:color w:val="000000"/>
          <w:lang w:eastAsia="en-GB"/>
        </w:rPr>
        <w:t>Service to everyone without judgement or discrimination.</w:t>
      </w:r>
    </w:p>
    <w:p w14:paraId="1F8E81D3" w14:textId="1EC147AE" w:rsidR="007163AD" w:rsidRPr="007163AD" w:rsidRDefault="007163AD" w:rsidP="00D760C7">
      <w:pPr>
        <w:pStyle w:val="ListParagraph"/>
        <w:numPr>
          <w:ilvl w:val="0"/>
          <w:numId w:val="24"/>
        </w:numPr>
        <w:shd w:val="clear" w:color="auto" w:fill="FFFFFF"/>
        <w:spacing w:after="0" w:line="360" w:lineRule="auto"/>
        <w:jc w:val="both"/>
        <w:rPr>
          <w:rFonts w:ascii="Arial" w:eastAsia="Times New Roman" w:hAnsi="Arial" w:cs="Arial"/>
          <w:color w:val="000000"/>
          <w:lang w:eastAsia="en-GB"/>
        </w:rPr>
      </w:pPr>
      <w:r w:rsidRPr="007163AD">
        <w:rPr>
          <w:rFonts w:ascii="Arial" w:eastAsia="Times New Roman" w:hAnsi="Arial" w:cs="Arial"/>
          <w:color w:val="000000"/>
          <w:lang w:eastAsia="en-GB"/>
        </w:rPr>
        <w:t>Assessing risk factors may ensure patient and family safety.</w:t>
      </w:r>
    </w:p>
    <w:p w14:paraId="39173D84" w14:textId="5D9C9A0E" w:rsidR="007163AD" w:rsidRPr="007163AD" w:rsidRDefault="007163AD" w:rsidP="00D760C7">
      <w:pPr>
        <w:pStyle w:val="ListParagraph"/>
        <w:numPr>
          <w:ilvl w:val="0"/>
          <w:numId w:val="24"/>
        </w:numPr>
        <w:shd w:val="clear" w:color="auto" w:fill="FFFFFF"/>
        <w:spacing w:after="0" w:line="360" w:lineRule="auto"/>
        <w:jc w:val="both"/>
        <w:rPr>
          <w:rFonts w:ascii="Arial" w:eastAsia="Times New Roman" w:hAnsi="Arial" w:cs="Arial"/>
          <w:color w:val="000000"/>
          <w:lang w:eastAsia="en-GB"/>
        </w:rPr>
      </w:pPr>
      <w:r w:rsidRPr="007163AD">
        <w:rPr>
          <w:rFonts w:ascii="Arial" w:eastAsia="Times New Roman" w:hAnsi="Arial" w:cs="Arial"/>
          <w:color w:val="000000"/>
          <w:lang w:eastAsia="en-GB"/>
        </w:rPr>
        <w:t>Discuss therapy options with the patient and family.</w:t>
      </w:r>
    </w:p>
    <w:p w14:paraId="4B9FBDD4" w14:textId="7540FE91" w:rsidR="007163AD" w:rsidRPr="007163AD" w:rsidRDefault="007163AD" w:rsidP="00D760C7">
      <w:pPr>
        <w:pStyle w:val="ListParagraph"/>
        <w:numPr>
          <w:ilvl w:val="0"/>
          <w:numId w:val="24"/>
        </w:numPr>
        <w:shd w:val="clear" w:color="auto" w:fill="FFFFFF"/>
        <w:spacing w:after="0" w:line="360" w:lineRule="auto"/>
        <w:jc w:val="both"/>
        <w:rPr>
          <w:rFonts w:ascii="Arial" w:eastAsia="Times New Roman" w:hAnsi="Arial" w:cs="Arial"/>
          <w:color w:val="000000"/>
          <w:lang w:eastAsia="en-GB"/>
        </w:rPr>
      </w:pPr>
      <w:r w:rsidRPr="007163AD">
        <w:rPr>
          <w:rFonts w:ascii="Arial" w:eastAsia="Times New Roman" w:hAnsi="Arial" w:cs="Arial"/>
          <w:color w:val="000000"/>
          <w:lang w:eastAsia="en-GB"/>
        </w:rPr>
        <w:t>Respect and safeguard patient confidentiality.</w:t>
      </w:r>
    </w:p>
    <w:p w14:paraId="748F00AA" w14:textId="6031DFD7" w:rsidR="007163AD" w:rsidRPr="007163AD" w:rsidRDefault="007163AD" w:rsidP="00D760C7">
      <w:pPr>
        <w:pStyle w:val="ListParagraph"/>
        <w:numPr>
          <w:ilvl w:val="0"/>
          <w:numId w:val="24"/>
        </w:numPr>
        <w:shd w:val="clear" w:color="auto" w:fill="FFFFFF"/>
        <w:spacing w:after="0" w:line="360" w:lineRule="auto"/>
        <w:jc w:val="both"/>
        <w:rPr>
          <w:rFonts w:ascii="Arial" w:eastAsia="Times New Roman" w:hAnsi="Arial" w:cs="Arial"/>
          <w:color w:val="000000"/>
          <w:lang w:eastAsia="en-GB"/>
        </w:rPr>
      </w:pPr>
      <w:r w:rsidRPr="007163AD">
        <w:rPr>
          <w:rFonts w:ascii="Arial" w:eastAsia="Times New Roman" w:hAnsi="Arial" w:cs="Arial"/>
          <w:color w:val="000000"/>
          <w:lang w:eastAsia="en-GB"/>
        </w:rPr>
        <w:t>Create a treatment plan based on the patient</w:t>
      </w:r>
      <w:r w:rsidR="00682EA5">
        <w:rPr>
          <w:rFonts w:ascii="Arial" w:eastAsia="Times New Roman" w:hAnsi="Arial" w:cs="Arial"/>
          <w:color w:val="000000"/>
          <w:lang w:eastAsia="en-GB"/>
        </w:rPr>
        <w:t>’</w:t>
      </w:r>
      <w:r w:rsidRPr="007163AD">
        <w:rPr>
          <w:rFonts w:ascii="Arial" w:eastAsia="Times New Roman" w:hAnsi="Arial" w:cs="Arial"/>
          <w:color w:val="000000"/>
          <w:lang w:eastAsia="en-GB"/>
        </w:rPr>
        <w:t>s needs.</w:t>
      </w:r>
    </w:p>
    <w:p w14:paraId="1444690F" w14:textId="6579B2BB" w:rsidR="00B261CA" w:rsidRPr="00211C62" w:rsidRDefault="00B261CA" w:rsidP="00D760C7">
      <w:pPr>
        <w:shd w:val="clear" w:color="auto" w:fill="FFFFFF"/>
        <w:spacing w:after="0" w:line="360" w:lineRule="auto"/>
        <w:rPr>
          <w:rFonts w:ascii="Arial" w:eastAsia="Times New Roman" w:hAnsi="Arial" w:cs="Arial"/>
          <w:b/>
          <w:bCs/>
          <w:color w:val="000000"/>
          <w:lang w:eastAsia="en-GB"/>
        </w:rPr>
      </w:pPr>
      <w:r w:rsidRPr="00211C62">
        <w:rPr>
          <w:rFonts w:ascii="Arial" w:eastAsia="Times New Roman" w:hAnsi="Arial" w:cs="Arial"/>
          <w:b/>
          <w:bCs/>
          <w:color w:val="000000"/>
          <w:lang w:eastAsia="en-GB"/>
        </w:rPr>
        <w:t>For Children</w:t>
      </w:r>
      <w:r w:rsidR="00682EA5">
        <w:rPr>
          <w:rFonts w:ascii="Arial" w:eastAsia="Times New Roman" w:hAnsi="Arial" w:cs="Arial"/>
          <w:b/>
          <w:bCs/>
          <w:color w:val="000000"/>
          <w:lang w:eastAsia="en-GB"/>
        </w:rPr>
        <w:t>’</w:t>
      </w:r>
      <w:r w:rsidR="00AD36BE" w:rsidRPr="00211C62">
        <w:rPr>
          <w:rFonts w:ascii="Arial" w:eastAsia="Times New Roman" w:hAnsi="Arial" w:cs="Arial"/>
          <w:b/>
          <w:bCs/>
          <w:color w:val="000000"/>
          <w:lang w:eastAsia="en-GB"/>
        </w:rPr>
        <w:t>s care</w:t>
      </w:r>
      <w:r w:rsidRPr="00211C62">
        <w:rPr>
          <w:rFonts w:ascii="Arial" w:eastAsia="Times New Roman" w:hAnsi="Arial" w:cs="Arial"/>
          <w:b/>
          <w:bCs/>
          <w:color w:val="000000"/>
          <w:lang w:eastAsia="en-GB"/>
        </w:rPr>
        <w:t>:</w:t>
      </w:r>
    </w:p>
    <w:p w14:paraId="7FBF6649" w14:textId="09463B4B" w:rsidR="00A52DE4" w:rsidRPr="00211C62" w:rsidRDefault="00B261CA" w:rsidP="00D760C7">
      <w:pPr>
        <w:pStyle w:val="ListParagraph"/>
        <w:numPr>
          <w:ilvl w:val="0"/>
          <w:numId w:val="18"/>
        </w:numPr>
        <w:shd w:val="clear" w:color="auto" w:fill="FFFFFF"/>
        <w:spacing w:after="0" w:line="360" w:lineRule="auto"/>
        <w:rPr>
          <w:rFonts w:ascii="Arial" w:hAnsi="Arial" w:cs="Arial"/>
        </w:rPr>
      </w:pPr>
      <w:r w:rsidRPr="00211C62">
        <w:rPr>
          <w:rFonts w:ascii="Arial" w:hAnsi="Arial" w:cs="Arial"/>
        </w:rPr>
        <w:t>Acquire parent</w:t>
      </w:r>
      <w:r w:rsidR="00682EA5">
        <w:rPr>
          <w:rFonts w:ascii="Arial" w:hAnsi="Arial" w:cs="Arial"/>
        </w:rPr>
        <w:t>’</w:t>
      </w:r>
      <w:r w:rsidRPr="00211C62">
        <w:rPr>
          <w:rFonts w:ascii="Arial" w:hAnsi="Arial" w:cs="Arial"/>
        </w:rPr>
        <w:t>s and young person</w:t>
      </w:r>
      <w:r w:rsidR="00682EA5">
        <w:rPr>
          <w:rFonts w:ascii="Arial" w:hAnsi="Arial" w:cs="Arial"/>
        </w:rPr>
        <w:t>’</w:t>
      </w:r>
      <w:r w:rsidRPr="00211C62">
        <w:rPr>
          <w:rFonts w:ascii="Arial" w:hAnsi="Arial" w:cs="Arial"/>
        </w:rPr>
        <w:t>s (12-18) consent before treatment.</w:t>
      </w:r>
    </w:p>
    <w:p w14:paraId="532BA2AC" w14:textId="1EF44920" w:rsidR="007163AD" w:rsidRPr="007163AD" w:rsidRDefault="007163AD" w:rsidP="00D760C7">
      <w:pPr>
        <w:pStyle w:val="ListParagraph"/>
        <w:numPr>
          <w:ilvl w:val="0"/>
          <w:numId w:val="18"/>
        </w:numPr>
        <w:shd w:val="clear" w:color="auto" w:fill="FFFFFF"/>
        <w:spacing w:after="0" w:line="360" w:lineRule="auto"/>
        <w:rPr>
          <w:rFonts w:ascii="Arial" w:hAnsi="Arial" w:cs="Arial"/>
        </w:rPr>
      </w:pPr>
      <w:r w:rsidRPr="007163AD">
        <w:rPr>
          <w:rFonts w:ascii="Arial" w:hAnsi="Arial" w:cs="Arial"/>
        </w:rPr>
        <w:t>Consistently</w:t>
      </w:r>
      <w:r w:rsidRPr="007163AD">
        <w:rPr>
          <w:rFonts w:ascii="Arial" w:hAnsi="Arial" w:cs="Arial"/>
        </w:rPr>
        <w:t xml:space="preserve"> </w:t>
      </w:r>
      <w:r>
        <w:rPr>
          <w:rFonts w:ascii="Arial" w:hAnsi="Arial" w:cs="Arial"/>
        </w:rPr>
        <w:t>follow</w:t>
      </w:r>
      <w:r w:rsidRPr="007163AD">
        <w:rPr>
          <w:rFonts w:ascii="Arial" w:hAnsi="Arial" w:cs="Arial"/>
        </w:rPr>
        <w:t xml:space="preserve"> the Mental Capacity Act 2005, Mental Health Act 1983, and the Children Act 1989.</w:t>
      </w:r>
    </w:p>
    <w:p w14:paraId="4C0C9021" w14:textId="77777777" w:rsidR="007163AD" w:rsidRPr="007163AD" w:rsidRDefault="007163AD" w:rsidP="00D760C7">
      <w:pPr>
        <w:shd w:val="clear" w:color="auto" w:fill="FFFFFF"/>
        <w:spacing w:after="0" w:line="360" w:lineRule="auto"/>
        <w:rPr>
          <w:rFonts w:ascii="Arial" w:hAnsi="Arial" w:cs="Arial"/>
        </w:rPr>
      </w:pPr>
    </w:p>
    <w:p w14:paraId="19020E31" w14:textId="77777777" w:rsidR="007163AD" w:rsidRPr="007163AD" w:rsidRDefault="007163AD" w:rsidP="00D760C7">
      <w:pPr>
        <w:pStyle w:val="ListParagraph"/>
        <w:numPr>
          <w:ilvl w:val="0"/>
          <w:numId w:val="18"/>
        </w:numPr>
        <w:shd w:val="clear" w:color="auto" w:fill="FFFFFF"/>
        <w:spacing w:after="0" w:line="360" w:lineRule="auto"/>
        <w:rPr>
          <w:rFonts w:ascii="Arial" w:hAnsi="Arial" w:cs="Arial"/>
        </w:rPr>
      </w:pPr>
      <w:r w:rsidRPr="007163AD">
        <w:rPr>
          <w:rFonts w:ascii="Arial" w:hAnsi="Arial" w:cs="Arial"/>
        </w:rPr>
        <w:t>If required, employ child-friendly information (Information) to include children and their families.</w:t>
      </w:r>
    </w:p>
    <w:p w14:paraId="7EE73D39" w14:textId="77777777" w:rsidR="007163AD" w:rsidRPr="007163AD" w:rsidRDefault="007163AD" w:rsidP="00D760C7">
      <w:pPr>
        <w:shd w:val="clear" w:color="auto" w:fill="FFFFFF"/>
        <w:spacing w:after="0" w:line="360" w:lineRule="auto"/>
        <w:rPr>
          <w:rFonts w:ascii="Arial" w:hAnsi="Arial" w:cs="Arial"/>
        </w:rPr>
      </w:pPr>
    </w:p>
    <w:p w14:paraId="75FF4EB8" w14:textId="0824A23B" w:rsidR="00AF46F3" w:rsidRPr="007163AD" w:rsidRDefault="007163AD" w:rsidP="00D760C7">
      <w:pPr>
        <w:pStyle w:val="ListParagraph"/>
        <w:numPr>
          <w:ilvl w:val="0"/>
          <w:numId w:val="18"/>
        </w:numPr>
        <w:shd w:val="clear" w:color="auto" w:fill="FFFFFF"/>
        <w:spacing w:after="0" w:line="360" w:lineRule="auto"/>
        <w:rPr>
          <w:rFonts w:ascii="Arial" w:hAnsi="Arial" w:cs="Arial"/>
        </w:rPr>
      </w:pPr>
      <w:r w:rsidRPr="007163AD">
        <w:rPr>
          <w:rFonts w:ascii="Arial" w:hAnsi="Arial" w:cs="Arial"/>
        </w:rPr>
        <w:t>Develop relationships with children and their caregivers.</w:t>
      </w:r>
    </w:p>
    <w:p w14:paraId="1A493596" w14:textId="1CE4D268" w:rsidR="00AF46F3" w:rsidRPr="00211C62" w:rsidRDefault="00AF46F3" w:rsidP="00D760C7">
      <w:pPr>
        <w:shd w:val="clear" w:color="auto" w:fill="FFFFFF"/>
        <w:spacing w:after="0" w:line="360" w:lineRule="auto"/>
        <w:rPr>
          <w:rFonts w:ascii="Arial" w:hAnsi="Arial" w:cs="Arial"/>
          <w:b/>
          <w:bCs/>
          <w:sz w:val="28"/>
          <w:szCs w:val="28"/>
        </w:rPr>
      </w:pPr>
      <w:r w:rsidRPr="00211C62">
        <w:rPr>
          <w:rFonts w:ascii="Arial" w:hAnsi="Arial" w:cs="Arial"/>
          <w:b/>
          <w:bCs/>
          <w:sz w:val="28"/>
          <w:szCs w:val="28"/>
        </w:rPr>
        <w:t>Recommendations</w:t>
      </w:r>
    </w:p>
    <w:p w14:paraId="1168B295" w14:textId="7897A696" w:rsidR="006A3809" w:rsidRPr="00211C62" w:rsidRDefault="006A3809" w:rsidP="00D760C7">
      <w:pPr>
        <w:shd w:val="clear" w:color="auto" w:fill="FFFFFF"/>
        <w:spacing w:after="0" w:line="360" w:lineRule="auto"/>
        <w:rPr>
          <w:rFonts w:ascii="Arial" w:hAnsi="Arial" w:cs="Arial"/>
          <w:b/>
          <w:bCs/>
          <w:sz w:val="28"/>
          <w:szCs w:val="28"/>
        </w:rPr>
      </w:pPr>
    </w:p>
    <w:p w14:paraId="6CDECBFD" w14:textId="0DF8A612" w:rsidR="006A3809" w:rsidRPr="00211C62" w:rsidRDefault="006A3809" w:rsidP="00D760C7">
      <w:pPr>
        <w:shd w:val="clear" w:color="auto" w:fill="FFFFFF"/>
        <w:spacing w:after="0" w:line="360" w:lineRule="auto"/>
        <w:rPr>
          <w:rFonts w:ascii="Arial" w:hAnsi="Arial" w:cs="Arial"/>
        </w:rPr>
      </w:pPr>
      <w:r w:rsidRPr="00211C62">
        <w:rPr>
          <w:rFonts w:ascii="Arial" w:hAnsi="Arial" w:cs="Arial"/>
        </w:rPr>
        <w:t xml:space="preserve">The lifestyle habits and treatments listed below may be </w:t>
      </w:r>
      <w:r w:rsidRPr="00211C62">
        <w:rPr>
          <w:rFonts w:ascii="Arial" w:hAnsi="Arial" w:cs="Arial"/>
        </w:rPr>
        <w:t xml:space="preserve">helpful to </w:t>
      </w:r>
      <w:proofErr w:type="spellStart"/>
      <w:r w:rsidRPr="00211C62">
        <w:rPr>
          <w:rFonts w:ascii="Arial" w:hAnsi="Arial" w:cs="Arial"/>
        </w:rPr>
        <w:t>Scizophrernia</w:t>
      </w:r>
      <w:proofErr w:type="spellEnd"/>
      <w:r w:rsidRPr="00211C62">
        <w:rPr>
          <w:rFonts w:ascii="Arial" w:hAnsi="Arial" w:cs="Arial"/>
        </w:rPr>
        <w:t xml:space="preserve"> prevention and treatment</w:t>
      </w:r>
      <w:r w:rsidRPr="00211C62">
        <w:rPr>
          <w:rFonts w:ascii="Arial" w:hAnsi="Arial" w:cs="Arial"/>
        </w:rPr>
        <w:t>:</w:t>
      </w:r>
    </w:p>
    <w:p w14:paraId="724F9125" w14:textId="718023A9" w:rsidR="00CB4E94" w:rsidRPr="00211C62" w:rsidRDefault="00CB4E94" w:rsidP="00D760C7">
      <w:pPr>
        <w:shd w:val="clear" w:color="auto" w:fill="FFFFFF"/>
        <w:spacing w:after="0" w:line="360" w:lineRule="auto"/>
        <w:rPr>
          <w:rFonts w:ascii="Arial" w:hAnsi="Arial" w:cs="Arial"/>
          <w:b/>
          <w:bCs/>
          <w:sz w:val="28"/>
          <w:szCs w:val="28"/>
        </w:rPr>
      </w:pPr>
    </w:p>
    <w:p w14:paraId="7D456743" w14:textId="17FDB14D" w:rsidR="00AD36BE" w:rsidRPr="00211C62" w:rsidRDefault="00AD36BE" w:rsidP="00D760C7">
      <w:pPr>
        <w:pStyle w:val="ListParagraph"/>
        <w:numPr>
          <w:ilvl w:val="0"/>
          <w:numId w:val="21"/>
        </w:numPr>
        <w:shd w:val="clear" w:color="auto" w:fill="FFFFFF"/>
        <w:spacing w:after="0" w:line="360" w:lineRule="auto"/>
        <w:rPr>
          <w:rFonts w:ascii="Arial" w:eastAsia="Times New Roman" w:hAnsi="Arial" w:cs="Arial"/>
          <w:color w:val="000000"/>
          <w:lang w:eastAsia="en-GB"/>
        </w:rPr>
      </w:pPr>
      <w:r w:rsidRPr="00211C62">
        <w:rPr>
          <w:rFonts w:ascii="Arial" w:hAnsi="Arial" w:cs="Arial"/>
        </w:rPr>
        <w:t xml:space="preserve">Research suggests that </w:t>
      </w:r>
      <w:r w:rsidRPr="00211C62">
        <w:rPr>
          <w:rFonts w:ascii="Arial" w:hAnsi="Arial" w:cs="Arial"/>
        </w:rPr>
        <w:t xml:space="preserve">Folic acid supplementation may help alleviate both positive and negative symptoms of </w:t>
      </w:r>
      <w:r w:rsidR="00F93C80">
        <w:rPr>
          <w:rFonts w:ascii="Arial" w:hAnsi="Arial" w:cs="Arial"/>
        </w:rPr>
        <w:t>S</w:t>
      </w:r>
      <w:r w:rsidRPr="00211C62">
        <w:rPr>
          <w:rFonts w:ascii="Arial" w:hAnsi="Arial" w:cs="Arial"/>
        </w:rPr>
        <w:t xml:space="preserve">chizophrenia. Vitamins C, E, and B (particularly B12 and B6) also helped manage symptoms of </w:t>
      </w:r>
      <w:r w:rsidR="00F93C80">
        <w:rPr>
          <w:rFonts w:ascii="Arial" w:hAnsi="Arial" w:cs="Arial"/>
        </w:rPr>
        <w:t>S</w:t>
      </w:r>
      <w:r w:rsidRPr="00211C62">
        <w:rPr>
          <w:rFonts w:ascii="Arial" w:hAnsi="Arial" w:cs="Arial"/>
        </w:rPr>
        <w:t>chizophrenia.</w:t>
      </w:r>
      <w:r w:rsidRPr="00211C62">
        <w:rPr>
          <w:rFonts w:ascii="Arial" w:hAnsi="Arial" w:cs="Arial"/>
          <w:color w:val="000000"/>
        </w:rPr>
        <w:t xml:space="preserve"> </w:t>
      </w:r>
      <w:r w:rsidRPr="00211C62">
        <w:rPr>
          <w:rFonts w:ascii="Arial" w:eastAsia="Times New Roman" w:hAnsi="Arial" w:cs="Arial"/>
          <w:color w:val="000000"/>
          <w:lang w:eastAsia="en-GB"/>
        </w:rPr>
        <w:t>(</w:t>
      </w:r>
      <w:proofErr w:type="spellStart"/>
      <w:r w:rsidRPr="00211C62">
        <w:rPr>
          <w:rFonts w:ascii="Arial" w:eastAsia="Times New Roman" w:hAnsi="Arial" w:cs="Arial"/>
          <w:color w:val="000000"/>
          <w:lang w:eastAsia="en-GB"/>
        </w:rPr>
        <w:t>Ganguly</w:t>
      </w:r>
      <w:proofErr w:type="spellEnd"/>
      <w:r w:rsidRPr="00211C62">
        <w:rPr>
          <w:rFonts w:ascii="Arial" w:eastAsia="Times New Roman" w:hAnsi="Arial" w:cs="Arial"/>
          <w:color w:val="000000"/>
          <w:lang w:eastAsia="en-GB"/>
        </w:rPr>
        <w:t xml:space="preserve"> et al</w:t>
      </w:r>
      <w:r w:rsidRPr="00211C62">
        <w:rPr>
          <w:rFonts w:ascii="Arial" w:eastAsia="Times New Roman" w:hAnsi="Arial" w:cs="Arial"/>
          <w:color w:val="000000"/>
          <w:lang w:eastAsia="en-GB"/>
        </w:rPr>
        <w:t>, 2018)</w:t>
      </w:r>
    </w:p>
    <w:p w14:paraId="3794C98F" w14:textId="3FFC0B3D" w:rsidR="006A3809" w:rsidRPr="00211C62" w:rsidRDefault="006A3809" w:rsidP="00D760C7">
      <w:pPr>
        <w:pStyle w:val="ListParagraph"/>
        <w:numPr>
          <w:ilvl w:val="0"/>
          <w:numId w:val="21"/>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 xml:space="preserve">According to the National Alliance on Mental Illness, stress may aggravate hallucinations and delusions in people with </w:t>
      </w:r>
      <w:r w:rsidR="00F93C80">
        <w:rPr>
          <w:rFonts w:ascii="Arial" w:eastAsia="Times New Roman" w:hAnsi="Arial" w:cs="Arial"/>
          <w:color w:val="000000"/>
          <w:lang w:eastAsia="en-GB"/>
        </w:rPr>
        <w:t>S</w:t>
      </w:r>
      <w:r w:rsidRPr="00211C62">
        <w:rPr>
          <w:rFonts w:ascii="Arial" w:eastAsia="Times New Roman" w:hAnsi="Arial" w:cs="Arial"/>
          <w:color w:val="000000"/>
          <w:lang w:eastAsia="en-GB"/>
        </w:rPr>
        <w:t>chizophrenia</w:t>
      </w:r>
      <w:r w:rsidRPr="00211C62">
        <w:rPr>
          <w:rFonts w:ascii="Arial" w:eastAsia="Times New Roman" w:hAnsi="Arial" w:cs="Arial"/>
          <w:color w:val="000000"/>
          <w:lang w:eastAsia="en-GB"/>
        </w:rPr>
        <w:t>.</w:t>
      </w:r>
      <w:r w:rsidRPr="00211C62">
        <w:rPr>
          <w:rFonts w:ascii="Arial" w:eastAsia="Times New Roman" w:hAnsi="Arial" w:cs="Arial"/>
          <w:color w:val="000000"/>
          <w:lang w:eastAsia="en-GB"/>
        </w:rPr>
        <w:t xml:space="preserve"> Therefore, to reduce stress, medication, Yoga, Exercise, a balanced diet, regular sleep pattern, recognising stress triggers, and an organised daily routine can be helpful.</w:t>
      </w:r>
      <w:r w:rsidRPr="00211C62">
        <w:rPr>
          <w:rFonts w:ascii="Arial" w:hAnsi="Arial" w:cs="Arial"/>
          <w:color w:val="000000"/>
        </w:rPr>
        <w:t xml:space="preserve"> </w:t>
      </w:r>
      <w:r w:rsidRPr="00211C62">
        <w:rPr>
          <w:rFonts w:ascii="Arial" w:eastAsia="Times New Roman" w:hAnsi="Arial" w:cs="Arial"/>
          <w:color w:val="000000"/>
          <w:lang w:eastAsia="en-GB"/>
        </w:rPr>
        <w:t>(NAM</w:t>
      </w:r>
      <w:r w:rsidRPr="00211C62">
        <w:rPr>
          <w:rFonts w:ascii="Arial" w:eastAsia="Times New Roman" w:hAnsi="Arial" w:cs="Arial"/>
          <w:color w:val="000000"/>
          <w:lang w:eastAsia="en-GB"/>
        </w:rPr>
        <w:t>I</w:t>
      </w:r>
      <w:r w:rsidRPr="00211C62">
        <w:rPr>
          <w:rFonts w:ascii="Arial" w:eastAsia="Times New Roman" w:hAnsi="Arial" w:cs="Arial"/>
          <w:color w:val="000000"/>
          <w:lang w:eastAsia="en-GB"/>
        </w:rPr>
        <w:t>, 2020)</w:t>
      </w:r>
    </w:p>
    <w:p w14:paraId="34C81FB3" w14:textId="35810A78" w:rsidR="00A52DE4" w:rsidRDefault="006A3809" w:rsidP="00D760C7">
      <w:pPr>
        <w:pStyle w:val="ListParagraph"/>
        <w:numPr>
          <w:ilvl w:val="0"/>
          <w:numId w:val="21"/>
        </w:numPr>
        <w:shd w:val="clear" w:color="auto" w:fill="FFFFFF"/>
        <w:spacing w:after="0" w:line="360" w:lineRule="auto"/>
        <w:rPr>
          <w:rFonts w:ascii="Arial" w:eastAsia="Times New Roman" w:hAnsi="Arial" w:cs="Arial"/>
          <w:color w:val="000000"/>
          <w:lang w:eastAsia="en-GB"/>
        </w:rPr>
      </w:pPr>
      <w:r w:rsidRPr="00211C62">
        <w:rPr>
          <w:rFonts w:ascii="Arial" w:eastAsia="Times New Roman" w:hAnsi="Arial" w:cs="Arial"/>
          <w:color w:val="000000"/>
          <w:lang w:eastAsia="en-GB"/>
        </w:rPr>
        <w:t>Research</w:t>
      </w:r>
      <w:r w:rsidR="00BF496D" w:rsidRPr="00211C62">
        <w:rPr>
          <w:rFonts w:ascii="Arial" w:eastAsia="Times New Roman" w:hAnsi="Arial" w:cs="Arial"/>
          <w:color w:val="000000"/>
          <w:lang w:eastAsia="en-GB"/>
        </w:rPr>
        <w:t xml:space="preserve"> proved</w:t>
      </w:r>
      <w:r w:rsidRPr="00211C62">
        <w:rPr>
          <w:rFonts w:ascii="Arial" w:eastAsia="Times New Roman" w:hAnsi="Arial" w:cs="Arial"/>
          <w:color w:val="000000"/>
          <w:lang w:eastAsia="en-GB"/>
        </w:rPr>
        <w:t xml:space="preserve"> ketogenic diets showed promise as </w:t>
      </w:r>
      <w:r w:rsidRPr="00211C62">
        <w:rPr>
          <w:rFonts w:ascii="Arial" w:eastAsia="Times New Roman" w:hAnsi="Arial" w:cs="Arial"/>
          <w:color w:val="000000"/>
          <w:lang w:eastAsia="en-GB"/>
        </w:rPr>
        <w:t xml:space="preserve">a </w:t>
      </w:r>
      <w:r w:rsidRPr="00211C62">
        <w:rPr>
          <w:rFonts w:ascii="Arial" w:eastAsia="Times New Roman" w:hAnsi="Arial" w:cs="Arial"/>
          <w:color w:val="000000"/>
          <w:lang w:eastAsia="en-GB"/>
        </w:rPr>
        <w:t xml:space="preserve">treatment </w:t>
      </w:r>
      <w:r w:rsidRPr="00211C62">
        <w:rPr>
          <w:rFonts w:ascii="Arial" w:eastAsia="Times New Roman" w:hAnsi="Arial" w:cs="Arial"/>
          <w:color w:val="000000"/>
          <w:lang w:eastAsia="en-GB"/>
        </w:rPr>
        <w:t xml:space="preserve">for </w:t>
      </w:r>
      <w:r w:rsidR="00F93C80">
        <w:rPr>
          <w:rFonts w:ascii="Arial" w:eastAsia="Times New Roman" w:hAnsi="Arial" w:cs="Arial"/>
          <w:color w:val="000000"/>
          <w:lang w:eastAsia="en-GB"/>
        </w:rPr>
        <w:t>S</w:t>
      </w:r>
      <w:r w:rsidRPr="00211C62">
        <w:rPr>
          <w:rFonts w:ascii="Arial" w:eastAsia="Times New Roman" w:hAnsi="Arial" w:cs="Arial"/>
          <w:color w:val="000000"/>
          <w:lang w:eastAsia="en-GB"/>
        </w:rPr>
        <w:t>chizophrenia.</w:t>
      </w:r>
      <w:r w:rsidRPr="00211C62">
        <w:rPr>
          <w:rFonts w:ascii="Arial" w:hAnsi="Arial" w:cs="Arial"/>
          <w:color w:val="000000"/>
        </w:rPr>
        <w:t xml:space="preserve"> </w:t>
      </w:r>
      <w:r w:rsidRPr="00211C62">
        <w:rPr>
          <w:rFonts w:ascii="Arial" w:eastAsia="Times New Roman" w:hAnsi="Arial" w:cs="Arial"/>
          <w:color w:val="000000"/>
          <w:lang w:eastAsia="en-GB"/>
        </w:rPr>
        <w:t>(</w:t>
      </w:r>
      <w:proofErr w:type="spellStart"/>
      <w:r w:rsidRPr="00211C62">
        <w:rPr>
          <w:rFonts w:ascii="Arial" w:eastAsia="Times New Roman" w:hAnsi="Arial" w:cs="Arial"/>
          <w:color w:val="000000"/>
          <w:lang w:eastAsia="en-GB"/>
        </w:rPr>
        <w:t>Sarnyai</w:t>
      </w:r>
      <w:proofErr w:type="spellEnd"/>
      <w:r w:rsidRPr="00211C62">
        <w:rPr>
          <w:rFonts w:ascii="Arial" w:eastAsia="Times New Roman" w:hAnsi="Arial" w:cs="Arial"/>
          <w:color w:val="000000"/>
          <w:lang w:eastAsia="en-GB"/>
        </w:rPr>
        <w:t xml:space="preserve"> et al,</w:t>
      </w:r>
      <w:r w:rsidRPr="00211C62">
        <w:rPr>
          <w:rFonts w:ascii="Arial" w:eastAsia="Times New Roman" w:hAnsi="Arial" w:cs="Arial"/>
          <w:color w:val="000000"/>
          <w:lang w:eastAsia="en-GB"/>
        </w:rPr>
        <w:t xml:space="preserve"> 2019)</w:t>
      </w:r>
    </w:p>
    <w:p w14:paraId="327B7B2E" w14:textId="77777777" w:rsidR="007B5BBF" w:rsidRPr="007B5BBF" w:rsidRDefault="007B5BBF" w:rsidP="007B5BBF">
      <w:pPr>
        <w:pStyle w:val="ListParagraph"/>
        <w:shd w:val="clear" w:color="auto" w:fill="FFFFFF"/>
        <w:spacing w:after="0" w:line="360" w:lineRule="auto"/>
        <w:rPr>
          <w:rFonts w:ascii="Arial" w:eastAsia="Times New Roman" w:hAnsi="Arial" w:cs="Arial"/>
          <w:color w:val="000000"/>
          <w:lang w:eastAsia="en-GB"/>
        </w:rPr>
      </w:pPr>
    </w:p>
    <w:p w14:paraId="29CA4FDC" w14:textId="4BC3A9DC" w:rsidR="00A52DE4" w:rsidRDefault="00833CE3" w:rsidP="00D760C7">
      <w:pPr>
        <w:shd w:val="clear" w:color="auto" w:fill="FFFFFF"/>
        <w:spacing w:after="0" w:line="360" w:lineRule="auto"/>
        <w:jc w:val="center"/>
        <w:rPr>
          <w:rFonts w:ascii="Arial" w:hAnsi="Arial" w:cs="Arial"/>
          <w:b/>
          <w:bCs/>
          <w:sz w:val="32"/>
          <w:szCs w:val="32"/>
        </w:rPr>
      </w:pPr>
      <w:r>
        <w:rPr>
          <w:rFonts w:ascii="Arial" w:hAnsi="Arial" w:cs="Arial"/>
          <w:b/>
          <w:bCs/>
          <w:sz w:val="32"/>
          <w:szCs w:val="32"/>
        </w:rPr>
        <w:t>Autism</w:t>
      </w:r>
    </w:p>
    <w:p w14:paraId="2C58289A" w14:textId="6C0284A8" w:rsidR="00833CE3" w:rsidRDefault="00A94F83" w:rsidP="00D760C7">
      <w:pPr>
        <w:shd w:val="clear" w:color="auto" w:fill="FFFFFF"/>
        <w:spacing w:after="0" w:line="360" w:lineRule="auto"/>
        <w:rPr>
          <w:rFonts w:ascii="Arial" w:hAnsi="Arial" w:cs="Arial"/>
        </w:rPr>
      </w:pPr>
      <w:r>
        <w:rPr>
          <w:rFonts w:ascii="Arial" w:hAnsi="Arial" w:cs="Arial"/>
          <w:noProof/>
        </w:rPr>
        <w:drawing>
          <wp:inline distT="0" distB="0" distL="0" distR="0" wp14:anchorId="37A8006A" wp14:editId="21AE5ADC">
            <wp:extent cx="5731510" cy="3329940"/>
            <wp:effectExtent l="0" t="0" r="2540" b="3810"/>
            <wp:docPr id="12" name="Picture 12"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person, indoo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329940"/>
                    </a:xfrm>
                    <a:prstGeom prst="rect">
                      <a:avLst/>
                    </a:prstGeom>
                  </pic:spPr>
                </pic:pic>
              </a:graphicData>
            </a:graphic>
          </wp:inline>
        </w:drawing>
      </w:r>
    </w:p>
    <w:p w14:paraId="706FC31B" w14:textId="76E0CE7A" w:rsidR="00833CE3" w:rsidRDefault="00833CE3" w:rsidP="00D760C7">
      <w:pPr>
        <w:shd w:val="clear" w:color="auto" w:fill="FFFFFF"/>
        <w:spacing w:after="0" w:line="360" w:lineRule="auto"/>
        <w:rPr>
          <w:rFonts w:ascii="Arial" w:hAnsi="Arial" w:cs="Arial"/>
          <w:b/>
          <w:bCs/>
          <w:sz w:val="28"/>
          <w:szCs w:val="28"/>
        </w:rPr>
      </w:pPr>
      <w:r w:rsidRPr="00833CE3">
        <w:rPr>
          <w:rFonts w:ascii="Arial" w:hAnsi="Arial" w:cs="Arial"/>
          <w:b/>
          <w:bCs/>
          <w:sz w:val="28"/>
          <w:szCs w:val="28"/>
        </w:rPr>
        <w:t>Defin</w:t>
      </w:r>
      <w:r>
        <w:rPr>
          <w:rFonts w:ascii="Arial" w:hAnsi="Arial" w:cs="Arial"/>
          <w:b/>
          <w:bCs/>
          <w:sz w:val="28"/>
          <w:szCs w:val="28"/>
        </w:rPr>
        <w:t>i</w:t>
      </w:r>
      <w:r w:rsidRPr="00833CE3">
        <w:rPr>
          <w:rFonts w:ascii="Arial" w:hAnsi="Arial" w:cs="Arial"/>
          <w:b/>
          <w:bCs/>
          <w:sz w:val="28"/>
          <w:szCs w:val="28"/>
        </w:rPr>
        <w:t>tion</w:t>
      </w:r>
    </w:p>
    <w:p w14:paraId="4ECF47D4" w14:textId="3D6040F6" w:rsidR="00833CE3" w:rsidRPr="00833CE3" w:rsidRDefault="00833CE3" w:rsidP="00D760C7">
      <w:pPr>
        <w:shd w:val="clear" w:color="auto" w:fill="FFFFFF"/>
        <w:spacing w:after="0" w:line="360" w:lineRule="auto"/>
        <w:rPr>
          <w:rFonts w:ascii="Times New Roman" w:eastAsia="Times New Roman" w:hAnsi="Times New Roman" w:cs="Times New Roman"/>
          <w:color w:val="000000"/>
          <w:sz w:val="24"/>
          <w:szCs w:val="24"/>
          <w:lang w:eastAsia="en-GB"/>
        </w:rPr>
      </w:pPr>
      <w:r w:rsidRPr="00833CE3">
        <w:rPr>
          <w:rFonts w:ascii="Arial" w:hAnsi="Arial" w:cs="Arial"/>
        </w:rPr>
        <w:t xml:space="preserve">Autism, often known as </w:t>
      </w:r>
      <w:r w:rsidR="00682EA5">
        <w:rPr>
          <w:rFonts w:ascii="Arial" w:hAnsi="Arial" w:cs="Arial"/>
        </w:rPr>
        <w:t>‘</w:t>
      </w:r>
      <w:r w:rsidRPr="00833CE3">
        <w:rPr>
          <w:rFonts w:ascii="Arial" w:hAnsi="Arial" w:cs="Arial"/>
        </w:rPr>
        <w:t>autism spectrum disorder</w:t>
      </w:r>
      <w:r w:rsidR="00682EA5">
        <w:rPr>
          <w:rFonts w:ascii="Arial" w:hAnsi="Arial" w:cs="Arial"/>
        </w:rPr>
        <w:t>’</w:t>
      </w:r>
      <w:r w:rsidRPr="00833CE3">
        <w:rPr>
          <w:rFonts w:ascii="Arial" w:hAnsi="Arial" w:cs="Arial"/>
        </w:rPr>
        <w:t xml:space="preserve"> (ASD), is a group of conditions characterised by difficulties with social skills, repetitive activities, speech, and nonverbal communication.</w:t>
      </w:r>
      <w:r w:rsidRPr="00833CE3">
        <w:rPr>
          <w:color w:val="000000"/>
        </w:rPr>
        <w:t xml:space="preserve"> </w:t>
      </w:r>
      <w:r w:rsidRPr="00833CE3">
        <w:rPr>
          <w:rFonts w:ascii="Times New Roman" w:eastAsia="Times New Roman" w:hAnsi="Times New Roman" w:cs="Times New Roman"/>
          <w:color w:val="000000"/>
          <w:sz w:val="24"/>
          <w:szCs w:val="24"/>
          <w:lang w:eastAsia="en-GB"/>
        </w:rPr>
        <w:t>(Autism Speaks, 2021)</w:t>
      </w:r>
    </w:p>
    <w:p w14:paraId="64FFFE82" w14:textId="6DC30503" w:rsidR="00A52DE4" w:rsidRDefault="00A52DE4" w:rsidP="00D760C7">
      <w:pPr>
        <w:shd w:val="clear" w:color="auto" w:fill="FFFFFF"/>
        <w:spacing w:after="0" w:line="360" w:lineRule="auto"/>
        <w:rPr>
          <w:rFonts w:ascii="Arial" w:hAnsi="Arial" w:cs="Arial"/>
        </w:rPr>
      </w:pPr>
    </w:p>
    <w:p w14:paraId="6DA44663" w14:textId="77653B5D" w:rsidR="00833CE3" w:rsidRPr="00833CE3" w:rsidRDefault="00833CE3" w:rsidP="00D760C7">
      <w:pPr>
        <w:shd w:val="clear" w:color="auto" w:fill="FFFFFF"/>
        <w:spacing w:after="0" w:line="360" w:lineRule="auto"/>
        <w:rPr>
          <w:rFonts w:ascii="Arial" w:hAnsi="Arial" w:cs="Arial"/>
          <w:b/>
          <w:bCs/>
          <w:sz w:val="28"/>
          <w:szCs w:val="28"/>
        </w:rPr>
      </w:pPr>
      <w:r w:rsidRPr="00833CE3">
        <w:rPr>
          <w:rFonts w:ascii="Arial" w:hAnsi="Arial" w:cs="Arial"/>
          <w:b/>
          <w:bCs/>
          <w:sz w:val="28"/>
          <w:szCs w:val="28"/>
        </w:rPr>
        <w:t>Classification</w:t>
      </w:r>
    </w:p>
    <w:p w14:paraId="159F2B69" w14:textId="4D84EBED" w:rsidR="00A52DE4" w:rsidRDefault="00A52DE4" w:rsidP="00D760C7">
      <w:pPr>
        <w:shd w:val="clear" w:color="auto" w:fill="FFFFFF"/>
        <w:spacing w:after="0" w:line="360" w:lineRule="auto"/>
        <w:rPr>
          <w:rFonts w:ascii="Arial" w:hAnsi="Arial" w:cs="Arial"/>
        </w:rPr>
      </w:pPr>
    </w:p>
    <w:p w14:paraId="7F5BB823" w14:textId="37D1FE4E" w:rsidR="00833CE3" w:rsidRDefault="00833CE3" w:rsidP="00D760C7">
      <w:pPr>
        <w:shd w:val="clear" w:color="auto" w:fill="FFFFFF"/>
        <w:spacing w:after="0" w:line="360" w:lineRule="auto"/>
        <w:rPr>
          <w:rFonts w:ascii="Arial" w:hAnsi="Arial" w:cs="Arial"/>
        </w:rPr>
      </w:pPr>
      <w:r>
        <w:rPr>
          <w:rFonts w:ascii="Arial" w:hAnsi="Arial" w:cs="Arial"/>
        </w:rPr>
        <w:t>WHO identified autism as a group of psychological development disorders in ICD-</w:t>
      </w:r>
      <w:proofErr w:type="gramStart"/>
      <w:r>
        <w:rPr>
          <w:rFonts w:ascii="Arial" w:hAnsi="Arial" w:cs="Arial"/>
        </w:rPr>
        <w:t>10.</w:t>
      </w:r>
      <w:proofErr w:type="gramEnd"/>
    </w:p>
    <w:p w14:paraId="0E15BEB8" w14:textId="6D5B2B51" w:rsidR="00833CE3" w:rsidRDefault="00833CE3" w:rsidP="00D760C7">
      <w:pPr>
        <w:shd w:val="clear" w:color="auto" w:fill="FFFFFF"/>
        <w:spacing w:after="0" w:line="360" w:lineRule="auto"/>
        <w:rPr>
          <w:rFonts w:ascii="Arial" w:hAnsi="Arial" w:cs="Arial"/>
        </w:rPr>
      </w:pPr>
    </w:p>
    <w:p w14:paraId="5D99B9EF" w14:textId="00B5D377" w:rsidR="00833CE3" w:rsidRDefault="00833CE3" w:rsidP="00D760C7">
      <w:pPr>
        <w:shd w:val="clear" w:color="auto" w:fill="FFFFFF"/>
        <w:spacing w:after="0" w:line="360" w:lineRule="auto"/>
        <w:rPr>
          <w:rFonts w:ascii="Arial" w:hAnsi="Arial" w:cs="Arial"/>
          <w:b/>
          <w:bCs/>
          <w:sz w:val="28"/>
          <w:szCs w:val="28"/>
        </w:rPr>
      </w:pPr>
      <w:r w:rsidRPr="00833CE3">
        <w:rPr>
          <w:rFonts w:ascii="Arial" w:hAnsi="Arial" w:cs="Arial"/>
          <w:b/>
          <w:bCs/>
          <w:sz w:val="28"/>
          <w:szCs w:val="28"/>
        </w:rPr>
        <w:t>Facts and Data</w:t>
      </w:r>
    </w:p>
    <w:p w14:paraId="5A7E3C98" w14:textId="47C6ADB9" w:rsidR="00833CE3" w:rsidRDefault="00833CE3" w:rsidP="00D760C7">
      <w:pPr>
        <w:shd w:val="clear" w:color="auto" w:fill="FFFFFF"/>
        <w:spacing w:after="0" w:line="360" w:lineRule="auto"/>
        <w:rPr>
          <w:rFonts w:ascii="Arial" w:hAnsi="Arial" w:cs="Arial"/>
          <w:b/>
          <w:bCs/>
          <w:sz w:val="28"/>
          <w:szCs w:val="28"/>
        </w:rPr>
      </w:pPr>
    </w:p>
    <w:p w14:paraId="3A7354CA" w14:textId="77777777" w:rsidR="00B0057F" w:rsidRDefault="00B0057F" w:rsidP="00D760C7">
      <w:pPr>
        <w:shd w:val="clear" w:color="auto" w:fill="FFFFFF"/>
        <w:spacing w:after="0" w:line="360" w:lineRule="auto"/>
        <w:jc w:val="center"/>
        <w:rPr>
          <w:rFonts w:ascii="Arial" w:hAnsi="Arial" w:cs="Arial"/>
          <w:b/>
          <w:bCs/>
          <w:sz w:val="28"/>
          <w:szCs w:val="28"/>
        </w:rPr>
      </w:pPr>
    </w:p>
    <w:p w14:paraId="15665955" w14:textId="77777777" w:rsidR="00B0057F" w:rsidRDefault="00B0057F" w:rsidP="00D760C7">
      <w:pPr>
        <w:shd w:val="clear" w:color="auto" w:fill="FFFFFF"/>
        <w:spacing w:after="0" w:line="360" w:lineRule="auto"/>
        <w:jc w:val="center"/>
        <w:rPr>
          <w:rFonts w:ascii="Arial" w:hAnsi="Arial" w:cs="Arial"/>
          <w:b/>
          <w:bCs/>
          <w:sz w:val="28"/>
          <w:szCs w:val="28"/>
        </w:rPr>
      </w:pPr>
    </w:p>
    <w:p w14:paraId="7DA18A62" w14:textId="77777777" w:rsidR="00B0057F" w:rsidRDefault="00B0057F" w:rsidP="00D760C7">
      <w:pPr>
        <w:shd w:val="clear" w:color="auto" w:fill="FFFFFF"/>
        <w:spacing w:after="0" w:line="360" w:lineRule="auto"/>
        <w:jc w:val="center"/>
        <w:rPr>
          <w:rFonts w:ascii="Arial" w:hAnsi="Arial" w:cs="Arial"/>
          <w:b/>
          <w:bCs/>
          <w:sz w:val="28"/>
          <w:szCs w:val="28"/>
        </w:rPr>
      </w:pPr>
    </w:p>
    <w:p w14:paraId="2C036AA0" w14:textId="127DC2A9" w:rsidR="00833CE3" w:rsidRDefault="00833CE3" w:rsidP="00D760C7">
      <w:pPr>
        <w:shd w:val="clear" w:color="auto" w:fill="FFFFFF"/>
        <w:spacing w:after="0" w:line="360" w:lineRule="auto"/>
        <w:jc w:val="center"/>
        <w:rPr>
          <w:rFonts w:ascii="Arial" w:hAnsi="Arial" w:cs="Arial"/>
          <w:b/>
          <w:bCs/>
          <w:sz w:val="28"/>
          <w:szCs w:val="28"/>
        </w:rPr>
      </w:pPr>
      <w:r>
        <w:rPr>
          <w:rFonts w:ascii="Arial" w:hAnsi="Arial" w:cs="Arial"/>
          <w:b/>
          <w:bCs/>
          <w:sz w:val="28"/>
          <w:szCs w:val="28"/>
        </w:rPr>
        <w:t>Number of People with Autism (Global)</w:t>
      </w:r>
    </w:p>
    <w:p w14:paraId="447AD3A5" w14:textId="350CE6D4" w:rsidR="00833CE3" w:rsidRDefault="00833CE3" w:rsidP="00D760C7">
      <w:pPr>
        <w:shd w:val="clear" w:color="auto" w:fill="FFFFFF"/>
        <w:spacing w:after="0" w:line="360" w:lineRule="auto"/>
        <w:rPr>
          <w:rFonts w:ascii="Arial" w:hAnsi="Arial" w:cs="Arial"/>
          <w:b/>
          <w:bCs/>
          <w:sz w:val="28"/>
          <w:szCs w:val="28"/>
        </w:rPr>
      </w:pPr>
      <w:r>
        <w:rPr>
          <w:rFonts w:ascii="Arial" w:hAnsi="Arial" w:cs="Arial"/>
          <w:b/>
          <w:bCs/>
          <w:noProof/>
          <w:sz w:val="28"/>
          <w:szCs w:val="28"/>
        </w:rPr>
        <w:drawing>
          <wp:inline distT="0" distB="0" distL="0" distR="0" wp14:anchorId="4E8DEE80" wp14:editId="7AA55DD0">
            <wp:extent cx="5731510" cy="3409950"/>
            <wp:effectExtent l="0" t="0" r="2540" b="0"/>
            <wp:docPr id="11" name="Picture 11" descr="18.3m people suffering from Autism; 13.19m males and 5.11 females.(Our World in Dat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18.3m people suffering from Autism; 13.19m males and 5.11 females.(Our World in Data, 202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409950"/>
                    </a:xfrm>
                    <a:prstGeom prst="rect">
                      <a:avLst/>
                    </a:prstGeom>
                  </pic:spPr>
                </pic:pic>
              </a:graphicData>
            </a:graphic>
          </wp:inline>
        </w:drawing>
      </w:r>
    </w:p>
    <w:p w14:paraId="222A911C" w14:textId="77777777" w:rsidR="00833CE3" w:rsidRDefault="00833CE3" w:rsidP="00D760C7">
      <w:pPr>
        <w:shd w:val="clear" w:color="auto" w:fill="FFFFFF"/>
        <w:spacing w:after="0" w:line="360" w:lineRule="auto"/>
        <w:rPr>
          <w:rFonts w:ascii="Arial" w:hAnsi="Arial" w:cs="Arial"/>
        </w:rPr>
      </w:pPr>
    </w:p>
    <w:p w14:paraId="4B002D01" w14:textId="52573852" w:rsidR="00833CE3" w:rsidRPr="0054701E" w:rsidRDefault="00833CE3" w:rsidP="00D760C7">
      <w:pPr>
        <w:pStyle w:val="ListParagraph"/>
        <w:numPr>
          <w:ilvl w:val="0"/>
          <w:numId w:val="27"/>
        </w:numPr>
        <w:shd w:val="clear" w:color="auto" w:fill="FFFFFF"/>
        <w:spacing w:after="0" w:line="360" w:lineRule="auto"/>
        <w:rPr>
          <w:rFonts w:ascii="Arial" w:hAnsi="Arial" w:cs="Arial"/>
        </w:rPr>
      </w:pPr>
      <w:r w:rsidRPr="0054701E">
        <w:rPr>
          <w:rFonts w:ascii="Arial" w:hAnsi="Arial" w:cs="Arial"/>
        </w:rPr>
        <w:t xml:space="preserve">18.3m people </w:t>
      </w:r>
      <w:r w:rsidRPr="0054701E">
        <w:rPr>
          <w:rFonts w:ascii="Arial" w:hAnsi="Arial" w:cs="Arial"/>
        </w:rPr>
        <w:t>who have</w:t>
      </w:r>
      <w:r w:rsidRPr="0054701E">
        <w:rPr>
          <w:rFonts w:ascii="Arial" w:hAnsi="Arial" w:cs="Arial"/>
        </w:rPr>
        <w:t xml:space="preserve"> </w:t>
      </w:r>
      <w:r w:rsidRPr="0054701E">
        <w:rPr>
          <w:rFonts w:ascii="Arial" w:hAnsi="Arial" w:cs="Arial"/>
        </w:rPr>
        <w:t>a</w:t>
      </w:r>
      <w:r w:rsidRPr="0054701E">
        <w:rPr>
          <w:rFonts w:ascii="Arial" w:hAnsi="Arial" w:cs="Arial"/>
        </w:rPr>
        <w:t>utism; 13.19m males and 5.11 females.</w:t>
      </w:r>
      <w:r w:rsidRPr="0054701E">
        <w:rPr>
          <w:rFonts w:ascii="Arial" w:hAnsi="Arial" w:cs="Arial"/>
        </w:rPr>
        <w:t xml:space="preserve"> </w:t>
      </w:r>
      <w:r w:rsidRPr="0054701E">
        <w:rPr>
          <w:rFonts w:ascii="Arial" w:hAnsi="Arial" w:cs="Arial"/>
        </w:rPr>
        <w:t>(Our World in Data, 2022)</w:t>
      </w:r>
    </w:p>
    <w:p w14:paraId="041E608B" w14:textId="72F8B0F9" w:rsidR="00833CE3" w:rsidRPr="0054701E" w:rsidRDefault="00833CE3" w:rsidP="00D760C7">
      <w:pPr>
        <w:pStyle w:val="ListParagraph"/>
        <w:numPr>
          <w:ilvl w:val="0"/>
          <w:numId w:val="27"/>
        </w:numPr>
        <w:shd w:val="clear" w:color="auto" w:fill="FFFFFF"/>
        <w:spacing w:after="0" w:line="360" w:lineRule="auto"/>
        <w:rPr>
          <w:rFonts w:ascii="Arial" w:eastAsia="Times New Roman" w:hAnsi="Arial" w:cs="Arial"/>
          <w:color w:val="000000"/>
          <w:lang w:eastAsia="en-GB"/>
        </w:rPr>
      </w:pPr>
      <w:r w:rsidRPr="0054701E">
        <w:rPr>
          <w:rFonts w:ascii="Arial" w:hAnsi="Arial" w:cs="Arial"/>
        </w:rPr>
        <w:t>Autism affects around one out of every 100 children globally.</w:t>
      </w:r>
      <w:r w:rsidRPr="0054701E">
        <w:rPr>
          <w:rFonts w:ascii="Arial" w:hAnsi="Arial" w:cs="Arial"/>
          <w:color w:val="000000"/>
        </w:rPr>
        <w:t xml:space="preserve"> </w:t>
      </w:r>
      <w:r w:rsidRPr="0054701E">
        <w:rPr>
          <w:rFonts w:ascii="Arial" w:eastAsia="Times New Roman" w:hAnsi="Arial" w:cs="Arial"/>
          <w:color w:val="000000"/>
          <w:lang w:eastAsia="en-GB"/>
        </w:rPr>
        <w:t>(WHO, 2021)</w:t>
      </w:r>
    </w:p>
    <w:p w14:paraId="787EC7C4" w14:textId="110654B3" w:rsidR="0054701E" w:rsidRPr="0054701E" w:rsidRDefault="00D75123" w:rsidP="00D760C7">
      <w:pPr>
        <w:pStyle w:val="ListParagraph"/>
        <w:numPr>
          <w:ilvl w:val="0"/>
          <w:numId w:val="27"/>
        </w:numPr>
        <w:shd w:val="clear" w:color="auto" w:fill="FFFFFF"/>
        <w:spacing w:after="0" w:line="360" w:lineRule="auto"/>
        <w:rPr>
          <w:rFonts w:ascii="Arial" w:eastAsia="Times New Roman" w:hAnsi="Arial" w:cs="Arial"/>
          <w:color w:val="000000"/>
          <w:lang w:eastAsia="en-GB"/>
        </w:rPr>
      </w:pPr>
      <w:r>
        <w:rPr>
          <w:rFonts w:ascii="Arial" w:hAnsi="Arial" w:cs="Arial"/>
        </w:rPr>
        <w:t>A</w:t>
      </w:r>
      <w:r w:rsidR="0054701E" w:rsidRPr="0054701E">
        <w:rPr>
          <w:rFonts w:ascii="Arial" w:hAnsi="Arial" w:cs="Arial"/>
        </w:rPr>
        <w:t>n estimated 700,000 autistic adults and children in the UK</w:t>
      </w:r>
      <w:r w:rsidR="0054701E" w:rsidRPr="0054701E">
        <w:rPr>
          <w:rFonts w:ascii="Arial" w:hAnsi="Arial" w:cs="Arial"/>
        </w:rPr>
        <w:t>, accounting for around 1% of the population.</w:t>
      </w:r>
      <w:r w:rsidR="0054701E" w:rsidRPr="0054701E">
        <w:rPr>
          <w:rFonts w:ascii="Arial" w:hAnsi="Arial" w:cs="Arial"/>
          <w:color w:val="000000"/>
        </w:rPr>
        <w:t xml:space="preserve"> </w:t>
      </w:r>
      <w:r w:rsidR="0054701E" w:rsidRPr="0054701E">
        <w:rPr>
          <w:rFonts w:ascii="Arial" w:eastAsia="Times New Roman" w:hAnsi="Arial" w:cs="Arial"/>
          <w:color w:val="000000"/>
          <w:lang w:eastAsia="en-GB"/>
        </w:rPr>
        <w:t>(HM Government, 2021)</w:t>
      </w:r>
    </w:p>
    <w:p w14:paraId="166B1D25" w14:textId="5CDBE67E" w:rsidR="0054701E" w:rsidRDefault="0054701E" w:rsidP="00D760C7">
      <w:pPr>
        <w:pStyle w:val="ListParagraph"/>
        <w:numPr>
          <w:ilvl w:val="0"/>
          <w:numId w:val="27"/>
        </w:numPr>
        <w:shd w:val="clear" w:color="auto" w:fill="FFFFFF"/>
        <w:spacing w:after="0" w:line="360" w:lineRule="auto"/>
        <w:rPr>
          <w:rFonts w:ascii="Arial" w:eastAsia="Times New Roman" w:hAnsi="Arial" w:cs="Arial"/>
          <w:color w:val="000000"/>
          <w:lang w:eastAsia="en-GB"/>
        </w:rPr>
      </w:pPr>
      <w:r w:rsidRPr="0054701E">
        <w:rPr>
          <w:rFonts w:ascii="Arial" w:hAnsi="Arial" w:cs="Arial"/>
        </w:rPr>
        <w:t>Autisms</w:t>
      </w:r>
      <w:r w:rsidRPr="0054701E">
        <w:rPr>
          <w:rFonts w:ascii="Arial" w:hAnsi="Arial" w:cs="Arial"/>
        </w:rPr>
        <w:t xml:space="preserve"> are more common in men than in women, impacting </w:t>
      </w:r>
      <w:r w:rsidRPr="0054701E">
        <w:rPr>
          <w:rFonts w:ascii="Arial" w:hAnsi="Arial" w:cs="Arial"/>
        </w:rPr>
        <w:t>4</w:t>
      </w:r>
      <w:r w:rsidRPr="0054701E">
        <w:rPr>
          <w:rFonts w:ascii="Arial" w:hAnsi="Arial" w:cs="Arial"/>
        </w:rPr>
        <w:t xml:space="preserve"> times as many men as women.</w:t>
      </w:r>
      <w:r w:rsidRPr="0054701E">
        <w:rPr>
          <w:rFonts w:ascii="Arial" w:hAnsi="Arial" w:cs="Arial"/>
          <w:color w:val="000000"/>
        </w:rPr>
        <w:t xml:space="preserve"> </w:t>
      </w:r>
      <w:r w:rsidRPr="0054701E">
        <w:rPr>
          <w:rFonts w:ascii="Arial" w:eastAsia="Times New Roman" w:hAnsi="Arial" w:cs="Arial"/>
          <w:color w:val="000000"/>
          <w:lang w:eastAsia="en-GB"/>
        </w:rPr>
        <w:t>(</w:t>
      </w:r>
      <w:proofErr w:type="spellStart"/>
      <w:r w:rsidRPr="0054701E">
        <w:rPr>
          <w:rFonts w:ascii="Arial" w:eastAsia="Times New Roman" w:hAnsi="Arial" w:cs="Arial"/>
          <w:color w:val="000000"/>
          <w:lang w:eastAsia="en-GB"/>
        </w:rPr>
        <w:t>Werling</w:t>
      </w:r>
      <w:proofErr w:type="spellEnd"/>
      <w:r w:rsidRPr="0054701E">
        <w:rPr>
          <w:rFonts w:ascii="Arial" w:eastAsia="Times New Roman" w:hAnsi="Arial" w:cs="Arial"/>
          <w:color w:val="000000"/>
          <w:lang w:eastAsia="en-GB"/>
        </w:rPr>
        <w:t xml:space="preserve"> and </w:t>
      </w:r>
      <w:proofErr w:type="spellStart"/>
      <w:r w:rsidRPr="0054701E">
        <w:rPr>
          <w:rFonts w:ascii="Arial" w:eastAsia="Times New Roman" w:hAnsi="Arial" w:cs="Arial"/>
          <w:color w:val="000000"/>
          <w:lang w:eastAsia="en-GB"/>
        </w:rPr>
        <w:t>Geschwind</w:t>
      </w:r>
      <w:proofErr w:type="spellEnd"/>
      <w:r w:rsidRPr="0054701E">
        <w:rPr>
          <w:rFonts w:ascii="Arial" w:eastAsia="Times New Roman" w:hAnsi="Arial" w:cs="Arial"/>
          <w:color w:val="000000"/>
          <w:lang w:eastAsia="en-GB"/>
        </w:rPr>
        <w:t>, 2013)</w:t>
      </w:r>
    </w:p>
    <w:p w14:paraId="7B264FE7" w14:textId="758E5812" w:rsidR="0054701E" w:rsidRDefault="0054701E" w:rsidP="00D760C7">
      <w:pPr>
        <w:shd w:val="clear" w:color="auto" w:fill="FFFFFF"/>
        <w:spacing w:after="0" w:line="360" w:lineRule="auto"/>
        <w:rPr>
          <w:rFonts w:ascii="Arial" w:eastAsia="Times New Roman" w:hAnsi="Arial" w:cs="Arial"/>
          <w:color w:val="000000"/>
          <w:lang w:eastAsia="en-GB"/>
        </w:rPr>
      </w:pPr>
    </w:p>
    <w:p w14:paraId="70D58E0B" w14:textId="006081C4" w:rsidR="0054701E" w:rsidRDefault="00D75123" w:rsidP="00D760C7">
      <w:pPr>
        <w:shd w:val="clear" w:color="auto" w:fill="FFFFFF"/>
        <w:spacing w:after="0" w:line="360" w:lineRule="auto"/>
        <w:rPr>
          <w:rFonts w:ascii="Arial" w:eastAsia="Times New Roman" w:hAnsi="Arial" w:cs="Arial"/>
          <w:b/>
          <w:bCs/>
          <w:color w:val="000000"/>
          <w:sz w:val="28"/>
          <w:szCs w:val="28"/>
          <w:lang w:eastAsia="en-GB"/>
        </w:rPr>
      </w:pPr>
      <w:r w:rsidRPr="00D75123">
        <w:rPr>
          <w:rFonts w:ascii="Arial" w:eastAsia="Times New Roman" w:hAnsi="Arial" w:cs="Arial"/>
          <w:b/>
          <w:bCs/>
          <w:color w:val="000000"/>
          <w:sz w:val="28"/>
          <w:szCs w:val="28"/>
          <w:lang w:eastAsia="en-GB"/>
        </w:rPr>
        <w:t>Causes</w:t>
      </w:r>
    </w:p>
    <w:p w14:paraId="115EF91F" w14:textId="38B282FC" w:rsidR="00D75123" w:rsidRDefault="00D75123" w:rsidP="00D760C7">
      <w:pPr>
        <w:shd w:val="clear" w:color="auto" w:fill="FFFFFF"/>
        <w:spacing w:after="0" w:line="360" w:lineRule="auto"/>
        <w:rPr>
          <w:rFonts w:ascii="Arial" w:eastAsia="Times New Roman" w:hAnsi="Arial" w:cs="Arial"/>
          <w:color w:val="000000"/>
          <w:lang w:eastAsia="en-GB"/>
        </w:rPr>
      </w:pPr>
    </w:p>
    <w:p w14:paraId="3357E22D" w14:textId="41037B7A" w:rsidR="00D75123" w:rsidRPr="00D75123" w:rsidRDefault="00D75123" w:rsidP="00D760C7">
      <w:pPr>
        <w:shd w:val="clear" w:color="auto" w:fill="FFFFFF"/>
        <w:spacing w:after="0" w:line="360" w:lineRule="auto"/>
        <w:rPr>
          <w:rFonts w:ascii="Arial" w:eastAsia="Times New Roman" w:hAnsi="Arial" w:cs="Arial"/>
          <w:color w:val="000000"/>
          <w:lang w:eastAsia="en-GB"/>
        </w:rPr>
      </w:pPr>
      <w:r w:rsidRPr="00D75123">
        <w:rPr>
          <w:rFonts w:ascii="Arial" w:eastAsia="Times New Roman" w:hAnsi="Arial" w:cs="Arial"/>
          <w:color w:val="000000"/>
          <w:lang w:eastAsia="en-GB"/>
        </w:rPr>
        <w:lastRenderedPageBreak/>
        <w:t xml:space="preserve">ASD has no recognised cause. </w:t>
      </w:r>
      <w:r w:rsidRPr="00D75123">
        <w:rPr>
          <w:rFonts w:ascii="Arial" w:eastAsia="Times New Roman" w:hAnsi="Arial" w:cs="Arial"/>
          <w:color w:val="000000"/>
          <w:lang w:eastAsia="en-GB"/>
        </w:rPr>
        <w:t>R</w:t>
      </w:r>
      <w:r w:rsidRPr="00D75123">
        <w:rPr>
          <w:rFonts w:ascii="Arial" w:eastAsia="Times New Roman" w:hAnsi="Arial" w:cs="Arial"/>
          <w:color w:val="000000"/>
          <w:lang w:eastAsia="en-GB"/>
        </w:rPr>
        <w:t>ecent stud</w:t>
      </w:r>
      <w:r w:rsidRPr="00D75123">
        <w:rPr>
          <w:rFonts w:ascii="Arial" w:eastAsia="Times New Roman" w:hAnsi="Arial" w:cs="Arial"/>
          <w:color w:val="000000"/>
          <w:lang w:eastAsia="en-GB"/>
        </w:rPr>
        <w:t>ies</w:t>
      </w:r>
      <w:r w:rsidRPr="00D75123">
        <w:rPr>
          <w:rFonts w:ascii="Arial" w:eastAsia="Times New Roman" w:hAnsi="Arial" w:cs="Arial"/>
          <w:color w:val="000000"/>
          <w:lang w:eastAsia="en-GB"/>
        </w:rPr>
        <w:t xml:space="preserve"> show no</w:t>
      </w:r>
      <w:r w:rsidRPr="00D75123">
        <w:rPr>
          <w:rFonts w:ascii="Arial" w:eastAsia="Times New Roman" w:hAnsi="Arial" w:cs="Arial"/>
          <w:color w:val="000000"/>
          <w:lang w:eastAsia="en-GB"/>
        </w:rPr>
        <w:t>t</w:t>
      </w:r>
      <w:r w:rsidRPr="00D75123">
        <w:rPr>
          <w:rFonts w:ascii="Arial" w:eastAsia="Times New Roman" w:hAnsi="Arial" w:cs="Arial"/>
          <w:color w:val="000000"/>
          <w:lang w:eastAsia="en-GB"/>
        </w:rPr>
        <w:t xml:space="preserve"> </w:t>
      </w:r>
      <w:r w:rsidRPr="00D75123">
        <w:rPr>
          <w:rFonts w:ascii="Arial" w:eastAsia="Times New Roman" w:hAnsi="Arial" w:cs="Arial"/>
          <w:color w:val="000000"/>
          <w:lang w:eastAsia="en-GB"/>
        </w:rPr>
        <w:t xml:space="preserve">just </w:t>
      </w:r>
      <w:r w:rsidRPr="00D75123">
        <w:rPr>
          <w:rFonts w:ascii="Arial" w:eastAsia="Times New Roman" w:hAnsi="Arial" w:cs="Arial"/>
          <w:color w:val="000000"/>
          <w:lang w:eastAsia="en-GB"/>
        </w:rPr>
        <w:t>one reason.</w:t>
      </w:r>
      <w:r w:rsidRPr="00D75123">
        <w:rPr>
          <w:rFonts w:ascii="Arial" w:eastAsia="Times New Roman" w:hAnsi="Arial" w:cs="Arial"/>
          <w:color w:val="000000"/>
          <w:lang w:eastAsia="en-GB"/>
        </w:rPr>
        <w:t xml:space="preserve"> However, several factors may be ident</w:t>
      </w:r>
      <w:r>
        <w:rPr>
          <w:rFonts w:ascii="Arial" w:eastAsia="Times New Roman" w:hAnsi="Arial" w:cs="Arial"/>
          <w:color w:val="000000"/>
          <w:lang w:eastAsia="en-GB"/>
        </w:rPr>
        <w:t>if</w:t>
      </w:r>
      <w:r w:rsidRPr="00D75123">
        <w:rPr>
          <w:rFonts w:ascii="Arial" w:eastAsia="Times New Roman" w:hAnsi="Arial" w:cs="Arial"/>
          <w:color w:val="000000"/>
          <w:lang w:eastAsia="en-GB"/>
        </w:rPr>
        <w:t>ied as causes of autism. These are</w:t>
      </w:r>
      <w:r w:rsidRPr="00D75123">
        <w:rPr>
          <w:rFonts w:ascii="Arial" w:hAnsi="Arial" w:cs="Arial"/>
          <w:color w:val="000000"/>
        </w:rPr>
        <w:t xml:space="preserve"> </w:t>
      </w:r>
      <w:r w:rsidRPr="00D75123">
        <w:rPr>
          <w:rFonts w:ascii="Arial" w:eastAsia="Times New Roman" w:hAnsi="Arial" w:cs="Arial"/>
          <w:color w:val="000000"/>
          <w:lang w:eastAsia="en-GB"/>
        </w:rPr>
        <w:t>(NIH, 2022)</w:t>
      </w:r>
      <w:r w:rsidRPr="00D75123">
        <w:rPr>
          <w:rFonts w:ascii="Arial" w:hAnsi="Arial" w:cs="Arial"/>
          <w:color w:val="000000"/>
        </w:rPr>
        <w:t xml:space="preserve"> </w:t>
      </w:r>
      <w:r w:rsidRPr="00D75123">
        <w:rPr>
          <w:rFonts w:ascii="Arial" w:eastAsia="Times New Roman" w:hAnsi="Arial" w:cs="Arial"/>
          <w:color w:val="000000"/>
          <w:lang w:eastAsia="en-GB"/>
        </w:rPr>
        <w:t>(</w:t>
      </w:r>
      <w:proofErr w:type="spellStart"/>
      <w:r w:rsidRPr="00D75123">
        <w:rPr>
          <w:rFonts w:ascii="Arial" w:eastAsia="Times New Roman" w:hAnsi="Arial" w:cs="Arial"/>
          <w:color w:val="000000"/>
          <w:lang w:eastAsia="en-GB"/>
        </w:rPr>
        <w:t>Rylaarsdam</w:t>
      </w:r>
      <w:proofErr w:type="spellEnd"/>
      <w:r w:rsidRPr="00D75123">
        <w:rPr>
          <w:rFonts w:ascii="Arial" w:eastAsia="Times New Roman" w:hAnsi="Arial" w:cs="Arial"/>
          <w:color w:val="000000"/>
          <w:lang w:eastAsia="en-GB"/>
        </w:rPr>
        <w:t xml:space="preserve"> and </w:t>
      </w:r>
      <w:proofErr w:type="spellStart"/>
      <w:r w:rsidRPr="00D75123">
        <w:rPr>
          <w:rFonts w:ascii="Arial" w:eastAsia="Times New Roman" w:hAnsi="Arial" w:cs="Arial"/>
          <w:color w:val="000000"/>
          <w:lang w:eastAsia="en-GB"/>
        </w:rPr>
        <w:t>Guemez-Gamboa</w:t>
      </w:r>
      <w:proofErr w:type="spellEnd"/>
      <w:r w:rsidRPr="00D75123">
        <w:rPr>
          <w:rFonts w:ascii="Arial" w:eastAsia="Times New Roman" w:hAnsi="Arial" w:cs="Arial"/>
          <w:color w:val="000000"/>
          <w:lang w:eastAsia="en-GB"/>
        </w:rPr>
        <w:t>, 2019)</w:t>
      </w:r>
      <w:r w:rsidRPr="00D75123">
        <w:rPr>
          <w:rFonts w:ascii="Arial" w:hAnsi="Arial" w:cs="Arial"/>
          <w:color w:val="000000"/>
        </w:rPr>
        <w:t xml:space="preserve"> </w:t>
      </w:r>
      <w:r w:rsidRPr="00D75123">
        <w:rPr>
          <w:rFonts w:ascii="Arial" w:eastAsia="Times New Roman" w:hAnsi="Arial" w:cs="Arial"/>
          <w:color w:val="000000"/>
          <w:lang w:eastAsia="en-GB"/>
        </w:rPr>
        <w:t>(Cherney, 2018)</w:t>
      </w:r>
    </w:p>
    <w:p w14:paraId="63B588F3" w14:textId="4653B781" w:rsidR="00D75123" w:rsidRPr="00D75123" w:rsidRDefault="00D75123" w:rsidP="00D760C7">
      <w:pPr>
        <w:shd w:val="clear" w:color="auto" w:fill="FFFFFF"/>
        <w:spacing w:after="0" w:line="360" w:lineRule="auto"/>
        <w:rPr>
          <w:rFonts w:ascii="Arial" w:eastAsia="Times New Roman" w:hAnsi="Arial" w:cs="Arial"/>
          <w:color w:val="000000"/>
          <w:lang w:eastAsia="en-GB"/>
        </w:rPr>
      </w:pPr>
    </w:p>
    <w:p w14:paraId="28D1B79D" w14:textId="24BCBA74" w:rsidR="00D75123" w:rsidRPr="00D75123" w:rsidRDefault="00D75123" w:rsidP="00D760C7">
      <w:pPr>
        <w:shd w:val="clear" w:color="auto" w:fill="FFFFFF"/>
        <w:spacing w:after="0" w:line="360" w:lineRule="auto"/>
        <w:rPr>
          <w:rFonts w:ascii="Arial" w:hAnsi="Arial" w:cs="Arial"/>
        </w:rPr>
      </w:pPr>
      <w:r w:rsidRPr="00D75123">
        <w:rPr>
          <w:rFonts w:ascii="Arial" w:eastAsia="Times New Roman" w:hAnsi="Arial" w:cs="Arial"/>
          <w:b/>
          <w:bCs/>
          <w:color w:val="000000"/>
          <w:lang w:eastAsia="en-GB"/>
        </w:rPr>
        <w:t>Genetic</w:t>
      </w:r>
      <w:r w:rsidRPr="00D75123">
        <w:rPr>
          <w:rFonts w:ascii="Arial" w:eastAsia="Times New Roman" w:hAnsi="Arial" w:cs="Arial"/>
          <w:color w:val="000000"/>
          <w:lang w:eastAsia="en-GB"/>
        </w:rPr>
        <w:t>:</w:t>
      </w:r>
      <w:r w:rsidRPr="00D75123">
        <w:rPr>
          <w:rFonts w:ascii="Arial" w:hAnsi="Arial" w:cs="Arial"/>
        </w:rPr>
        <w:t xml:space="preserve"> </w:t>
      </w:r>
      <w:r w:rsidRPr="00D75123">
        <w:rPr>
          <w:rFonts w:ascii="Arial" w:hAnsi="Arial" w:cs="Arial"/>
        </w:rPr>
        <w:t>It is believed that genetic factors account for 40 to 80 per</w:t>
      </w:r>
      <w:r w:rsidRPr="00D75123">
        <w:rPr>
          <w:rFonts w:ascii="Arial" w:hAnsi="Arial" w:cs="Arial"/>
        </w:rPr>
        <w:t xml:space="preserve"> </w:t>
      </w:r>
      <w:r w:rsidRPr="00D75123">
        <w:rPr>
          <w:rFonts w:ascii="Arial" w:hAnsi="Arial" w:cs="Arial"/>
        </w:rPr>
        <w:t xml:space="preserve">cent of </w:t>
      </w:r>
      <w:r w:rsidRPr="00D75123">
        <w:rPr>
          <w:rFonts w:ascii="Arial" w:hAnsi="Arial" w:cs="Arial"/>
        </w:rPr>
        <w:t>autism</w:t>
      </w:r>
      <w:r w:rsidRPr="00D75123">
        <w:rPr>
          <w:rFonts w:ascii="Arial" w:hAnsi="Arial" w:cs="Arial"/>
        </w:rPr>
        <w:t xml:space="preserve"> risk. </w:t>
      </w:r>
      <w:r w:rsidRPr="00D75123">
        <w:rPr>
          <w:rFonts w:ascii="Arial" w:hAnsi="Arial" w:cs="Arial"/>
        </w:rPr>
        <w:t>Having close family members with autism and genetic mutation can increase the possibility of having autism.</w:t>
      </w:r>
    </w:p>
    <w:p w14:paraId="4397B505" w14:textId="77777777" w:rsidR="00D75123" w:rsidRPr="00D75123" w:rsidRDefault="00D75123" w:rsidP="00D760C7">
      <w:pPr>
        <w:shd w:val="clear" w:color="auto" w:fill="FFFFFF"/>
        <w:spacing w:after="0" w:line="360" w:lineRule="auto"/>
        <w:rPr>
          <w:rFonts w:ascii="Arial" w:hAnsi="Arial" w:cs="Arial"/>
        </w:rPr>
      </w:pPr>
    </w:p>
    <w:p w14:paraId="424E1188" w14:textId="095B25F1" w:rsidR="00A52DE4" w:rsidRPr="00D75123" w:rsidRDefault="00D75123" w:rsidP="00D760C7">
      <w:pPr>
        <w:shd w:val="clear" w:color="auto" w:fill="FFFFFF"/>
        <w:spacing w:after="0" w:line="360" w:lineRule="auto"/>
        <w:rPr>
          <w:rFonts w:ascii="Arial" w:hAnsi="Arial" w:cs="Arial"/>
        </w:rPr>
      </w:pPr>
      <w:r w:rsidRPr="00D75123">
        <w:rPr>
          <w:rFonts w:ascii="Arial" w:hAnsi="Arial" w:cs="Arial"/>
          <w:b/>
          <w:bCs/>
        </w:rPr>
        <w:t>E</w:t>
      </w:r>
      <w:r w:rsidRPr="00D75123">
        <w:rPr>
          <w:rFonts w:ascii="Arial" w:hAnsi="Arial" w:cs="Arial"/>
          <w:b/>
          <w:bCs/>
        </w:rPr>
        <w:t>nvironmental risk factors</w:t>
      </w:r>
      <w:r w:rsidRPr="00D75123">
        <w:rPr>
          <w:rFonts w:ascii="Arial" w:hAnsi="Arial" w:cs="Arial"/>
          <w:b/>
          <w:bCs/>
        </w:rPr>
        <w:t>:</w:t>
      </w:r>
      <w:r w:rsidRPr="00D75123">
        <w:rPr>
          <w:rFonts w:ascii="Arial" w:hAnsi="Arial" w:cs="Arial"/>
        </w:rPr>
        <w:t xml:space="preserve"> </w:t>
      </w:r>
      <w:r w:rsidRPr="00D75123">
        <w:rPr>
          <w:rFonts w:ascii="Arial" w:hAnsi="Arial" w:cs="Arial"/>
        </w:rPr>
        <w:t>P</w:t>
      </w:r>
      <w:r w:rsidRPr="00D75123">
        <w:rPr>
          <w:rFonts w:ascii="Arial" w:hAnsi="Arial" w:cs="Arial"/>
        </w:rPr>
        <w:t>arental age, birth difficulties</w:t>
      </w:r>
      <w:r w:rsidRPr="00D75123">
        <w:rPr>
          <w:rFonts w:ascii="Arial" w:hAnsi="Arial" w:cs="Arial"/>
        </w:rPr>
        <w:t xml:space="preserve">, </w:t>
      </w:r>
      <w:r w:rsidRPr="00D75123">
        <w:rPr>
          <w:rFonts w:ascii="Arial" w:hAnsi="Arial" w:cs="Arial"/>
        </w:rPr>
        <w:t>metabolic inconsistencies</w:t>
      </w:r>
      <w:r w:rsidRPr="00D75123">
        <w:rPr>
          <w:rFonts w:ascii="Arial" w:hAnsi="Arial" w:cs="Arial"/>
        </w:rPr>
        <w:t xml:space="preserve">, </w:t>
      </w:r>
      <w:r w:rsidRPr="00D75123">
        <w:rPr>
          <w:rFonts w:ascii="Arial" w:hAnsi="Arial" w:cs="Arial"/>
        </w:rPr>
        <w:t>metal and environmental contaminant exposure</w:t>
      </w:r>
      <w:r w:rsidRPr="00D75123">
        <w:rPr>
          <w:rFonts w:ascii="Arial" w:hAnsi="Arial" w:cs="Arial"/>
        </w:rPr>
        <w:t xml:space="preserve">, and </w:t>
      </w:r>
      <w:r w:rsidRPr="00D75123">
        <w:rPr>
          <w:rFonts w:ascii="Arial" w:hAnsi="Arial" w:cs="Arial"/>
        </w:rPr>
        <w:t>background of viral diseases in the mother</w:t>
      </w:r>
      <w:r w:rsidRPr="00D75123">
        <w:rPr>
          <w:rFonts w:ascii="Arial" w:hAnsi="Arial" w:cs="Arial"/>
        </w:rPr>
        <w:t xml:space="preserve"> may contribute to autism.</w:t>
      </w:r>
    </w:p>
    <w:p w14:paraId="08CB342B" w14:textId="769D1023" w:rsidR="00D75123" w:rsidRDefault="00D75123" w:rsidP="00D760C7">
      <w:pPr>
        <w:shd w:val="clear" w:color="auto" w:fill="FFFFFF"/>
        <w:spacing w:after="0" w:line="360" w:lineRule="auto"/>
        <w:rPr>
          <w:rFonts w:ascii="Arial" w:hAnsi="Arial" w:cs="Arial"/>
        </w:rPr>
      </w:pPr>
    </w:p>
    <w:p w14:paraId="0281099A" w14:textId="7970EE0C" w:rsidR="00D75123" w:rsidRDefault="00D75123" w:rsidP="00D760C7">
      <w:pPr>
        <w:shd w:val="clear" w:color="auto" w:fill="FFFFFF"/>
        <w:spacing w:after="0" w:line="360" w:lineRule="auto"/>
        <w:rPr>
          <w:rFonts w:ascii="Arial" w:hAnsi="Arial" w:cs="Arial"/>
          <w:b/>
          <w:bCs/>
          <w:sz w:val="28"/>
          <w:szCs w:val="28"/>
        </w:rPr>
      </w:pPr>
      <w:r w:rsidRPr="00D75123">
        <w:rPr>
          <w:rFonts w:ascii="Arial" w:hAnsi="Arial" w:cs="Arial"/>
          <w:b/>
          <w:bCs/>
          <w:sz w:val="28"/>
          <w:szCs w:val="28"/>
        </w:rPr>
        <w:t>Signs and Symptoms</w:t>
      </w:r>
    </w:p>
    <w:p w14:paraId="7C692CE7" w14:textId="69ECA582" w:rsidR="00D75123" w:rsidRDefault="00D75123" w:rsidP="00D760C7">
      <w:pPr>
        <w:shd w:val="clear" w:color="auto" w:fill="FFFFFF"/>
        <w:spacing w:after="0" w:line="360" w:lineRule="auto"/>
        <w:rPr>
          <w:rFonts w:ascii="Arial" w:hAnsi="Arial" w:cs="Arial"/>
          <w:b/>
          <w:bCs/>
          <w:sz w:val="28"/>
          <w:szCs w:val="28"/>
        </w:rPr>
      </w:pPr>
    </w:p>
    <w:p w14:paraId="3696555A" w14:textId="1F577EEB" w:rsidR="00D75123" w:rsidRDefault="00D75123" w:rsidP="00D760C7">
      <w:pPr>
        <w:shd w:val="clear" w:color="auto" w:fill="FFFFFF"/>
        <w:spacing w:after="0" w:line="360" w:lineRule="auto"/>
        <w:rPr>
          <w:rFonts w:ascii="Arial" w:hAnsi="Arial" w:cs="Arial"/>
          <w:b/>
          <w:bCs/>
          <w:sz w:val="28"/>
          <w:szCs w:val="28"/>
        </w:rPr>
      </w:pPr>
      <w:r>
        <w:rPr>
          <w:rFonts w:ascii="Arial" w:hAnsi="Arial" w:cs="Arial"/>
          <w:b/>
          <w:bCs/>
          <w:noProof/>
          <w:sz w:val="28"/>
          <w:szCs w:val="28"/>
        </w:rPr>
        <w:lastRenderedPageBreak/>
        <w:drawing>
          <wp:inline distT="0" distB="0" distL="0" distR="0" wp14:anchorId="7AACCB4B" wp14:editId="015B6B55">
            <wp:extent cx="5731510" cy="5731510"/>
            <wp:effectExtent l="0" t="0" r="2540" b="254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19F50B9" w14:textId="77777777" w:rsidR="00D75123" w:rsidRPr="00D75123" w:rsidRDefault="00D75123" w:rsidP="00D760C7">
      <w:pPr>
        <w:shd w:val="clear" w:color="auto" w:fill="FFFFFF"/>
        <w:spacing w:after="0" w:line="360" w:lineRule="auto"/>
        <w:rPr>
          <w:rFonts w:ascii="Arial" w:hAnsi="Arial" w:cs="Arial"/>
        </w:rPr>
      </w:pPr>
    </w:p>
    <w:p w14:paraId="167948D4" w14:textId="0A3123BA" w:rsidR="00D75123" w:rsidRPr="00D75123" w:rsidRDefault="00D75123" w:rsidP="00D760C7">
      <w:pPr>
        <w:shd w:val="clear" w:color="auto" w:fill="FFFFFF"/>
        <w:spacing w:after="0" w:line="360" w:lineRule="auto"/>
        <w:rPr>
          <w:rFonts w:ascii="Times New Roman" w:eastAsia="Times New Roman" w:hAnsi="Times New Roman" w:cs="Times New Roman"/>
          <w:color w:val="000000"/>
          <w:sz w:val="24"/>
          <w:szCs w:val="24"/>
          <w:lang w:eastAsia="en-GB"/>
        </w:rPr>
      </w:pPr>
      <w:r w:rsidRPr="00D75123">
        <w:rPr>
          <w:rFonts w:ascii="Arial" w:hAnsi="Arial" w:cs="Arial"/>
        </w:rPr>
        <w:t>Some of the more prevalent symptoms that a person may have autism include</w:t>
      </w:r>
      <w:r w:rsidRPr="00D75123">
        <w:rPr>
          <w:color w:val="000000"/>
        </w:rPr>
        <w:t xml:space="preserve"> </w:t>
      </w:r>
      <w:r w:rsidRPr="00D75123">
        <w:rPr>
          <w:rFonts w:ascii="Times New Roman" w:eastAsia="Times New Roman" w:hAnsi="Times New Roman" w:cs="Times New Roman"/>
          <w:color w:val="000000"/>
          <w:sz w:val="24"/>
          <w:szCs w:val="24"/>
          <w:lang w:eastAsia="en-GB"/>
        </w:rPr>
        <w:t>(CDC, 2019)</w:t>
      </w:r>
      <w:r w:rsidRPr="00D75123">
        <w:rPr>
          <w:rFonts w:ascii="Arial" w:hAnsi="Arial" w:cs="Arial"/>
        </w:rPr>
        <w:t>:</w:t>
      </w:r>
    </w:p>
    <w:p w14:paraId="45EBBACB" w14:textId="77777777" w:rsidR="00D75123" w:rsidRPr="00D75123" w:rsidRDefault="00D75123" w:rsidP="00D760C7">
      <w:pPr>
        <w:shd w:val="clear" w:color="auto" w:fill="FFFFFF"/>
        <w:spacing w:after="0" w:line="360" w:lineRule="auto"/>
        <w:rPr>
          <w:rFonts w:ascii="Arial" w:hAnsi="Arial" w:cs="Arial"/>
        </w:rPr>
      </w:pPr>
    </w:p>
    <w:p w14:paraId="7F69C60C"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Avoiding direct eye contact</w:t>
      </w:r>
    </w:p>
    <w:p w14:paraId="17DFC56E"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Speech and communication abilities are delayed.</w:t>
      </w:r>
    </w:p>
    <w:p w14:paraId="7EA5C53B"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reliance on rituals and rules</w:t>
      </w:r>
    </w:p>
    <w:p w14:paraId="388C5215"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Being irritated by tiny changes</w:t>
      </w:r>
    </w:p>
    <w:p w14:paraId="7A35CDF6" w14:textId="187D2E7A"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Pr>
          <w:rFonts w:ascii="Arial" w:hAnsi="Arial" w:cs="Arial"/>
        </w:rPr>
        <w:t>U</w:t>
      </w:r>
      <w:r w:rsidRPr="00D75123">
        <w:rPr>
          <w:rFonts w:ascii="Arial" w:hAnsi="Arial" w:cs="Arial"/>
        </w:rPr>
        <w:t>nanticipated</w:t>
      </w:r>
      <w:r w:rsidRPr="00D75123">
        <w:rPr>
          <w:rFonts w:ascii="Arial" w:hAnsi="Arial" w:cs="Arial"/>
        </w:rPr>
        <w:t xml:space="preserve"> </w:t>
      </w:r>
      <w:r>
        <w:rPr>
          <w:rFonts w:ascii="Arial" w:hAnsi="Arial" w:cs="Arial"/>
        </w:rPr>
        <w:t>r</w:t>
      </w:r>
      <w:r w:rsidRPr="00D75123">
        <w:rPr>
          <w:rFonts w:ascii="Arial" w:hAnsi="Arial" w:cs="Arial"/>
        </w:rPr>
        <w:t xml:space="preserve">eactions to noises, tastes, sights, touch, and fragrances that are </w:t>
      </w:r>
    </w:p>
    <w:p w14:paraId="7D2B4A81"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Difficulty comprehending the feelings of others</w:t>
      </w:r>
    </w:p>
    <w:p w14:paraId="00D625B0" w14:textId="09C4C48E"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 xml:space="preserve">concentrating on or getting obsessed with a </w:t>
      </w:r>
      <w:r>
        <w:rPr>
          <w:rFonts w:ascii="Arial" w:hAnsi="Arial" w:cs="Arial"/>
        </w:rPr>
        <w:t>particular</w:t>
      </w:r>
      <w:r w:rsidRPr="00D75123">
        <w:rPr>
          <w:rFonts w:ascii="Arial" w:hAnsi="Arial" w:cs="Arial"/>
        </w:rPr>
        <w:t xml:space="preserve"> set of interests or items</w:t>
      </w:r>
    </w:p>
    <w:p w14:paraId="327076ED"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Repetitive activity, such as waving hands or rocking</w:t>
      </w:r>
    </w:p>
    <w:p w14:paraId="1F8F3F76" w14:textId="77777777" w:rsidR="00D75123" w:rsidRPr="00D75123" w:rsidRDefault="00D75123" w:rsidP="00D760C7">
      <w:pPr>
        <w:pStyle w:val="ListParagraph"/>
        <w:numPr>
          <w:ilvl w:val="0"/>
          <w:numId w:val="28"/>
        </w:numPr>
        <w:shd w:val="clear" w:color="auto" w:fill="FFFFFF"/>
        <w:spacing w:after="0" w:line="360" w:lineRule="auto"/>
        <w:rPr>
          <w:rFonts w:ascii="Arial" w:hAnsi="Arial" w:cs="Arial"/>
        </w:rPr>
      </w:pPr>
      <w:r w:rsidRPr="00D75123">
        <w:rPr>
          <w:rFonts w:ascii="Arial" w:hAnsi="Arial" w:cs="Arial"/>
        </w:rPr>
        <w:t>Children who have not responded to their name by the age of 12 months</w:t>
      </w:r>
    </w:p>
    <w:p w14:paraId="05F1968D" w14:textId="1A34409C" w:rsidR="00D75123" w:rsidRPr="00D75123" w:rsidRDefault="00D75123" w:rsidP="00D760C7">
      <w:pPr>
        <w:pStyle w:val="ListParagraph"/>
        <w:numPr>
          <w:ilvl w:val="0"/>
          <w:numId w:val="28"/>
        </w:numPr>
        <w:shd w:val="clear" w:color="auto" w:fill="FFFFFF"/>
        <w:spacing w:after="0" w:line="360" w:lineRule="auto"/>
        <w:rPr>
          <w:rFonts w:ascii="Arial" w:hAnsi="Arial" w:cs="Arial"/>
          <w:b/>
          <w:bCs/>
          <w:sz w:val="28"/>
          <w:szCs w:val="28"/>
        </w:rPr>
      </w:pPr>
      <w:r w:rsidRPr="00D75123">
        <w:rPr>
          <w:rFonts w:ascii="Arial" w:hAnsi="Arial" w:cs="Arial"/>
        </w:rPr>
        <w:lastRenderedPageBreak/>
        <w:t xml:space="preserve">By 14 months, children are not pointing at </w:t>
      </w:r>
      <w:r>
        <w:rPr>
          <w:rFonts w:ascii="Arial" w:hAnsi="Arial" w:cs="Arial"/>
        </w:rPr>
        <w:t>distant</w:t>
      </w:r>
      <w:r w:rsidRPr="00D75123">
        <w:rPr>
          <w:rFonts w:ascii="Arial" w:hAnsi="Arial" w:cs="Arial"/>
        </w:rPr>
        <w:t xml:space="preserve"> things</w:t>
      </w:r>
      <w:r>
        <w:rPr>
          <w:rFonts w:ascii="Arial" w:hAnsi="Arial" w:cs="Arial"/>
        </w:rPr>
        <w:t>.</w:t>
      </w:r>
    </w:p>
    <w:p w14:paraId="619F5053" w14:textId="235CD815" w:rsidR="00D75123" w:rsidRDefault="00D75123" w:rsidP="00D760C7">
      <w:pPr>
        <w:shd w:val="clear" w:color="auto" w:fill="FFFFFF"/>
        <w:spacing w:after="0" w:line="360" w:lineRule="auto"/>
        <w:rPr>
          <w:rFonts w:ascii="Arial" w:hAnsi="Arial" w:cs="Arial"/>
          <w:b/>
          <w:bCs/>
          <w:sz w:val="28"/>
          <w:szCs w:val="28"/>
        </w:rPr>
      </w:pPr>
    </w:p>
    <w:p w14:paraId="3BDA5B72" w14:textId="47328DA6" w:rsidR="00D75123" w:rsidRPr="00D75123" w:rsidRDefault="00D75123" w:rsidP="00D760C7">
      <w:pPr>
        <w:shd w:val="clear" w:color="auto" w:fill="FFFFFF"/>
        <w:spacing w:after="0" w:line="360" w:lineRule="auto"/>
        <w:rPr>
          <w:rFonts w:ascii="Arial" w:hAnsi="Arial" w:cs="Arial"/>
          <w:b/>
          <w:bCs/>
          <w:sz w:val="28"/>
          <w:szCs w:val="28"/>
        </w:rPr>
      </w:pPr>
      <w:r>
        <w:rPr>
          <w:rFonts w:ascii="Arial" w:hAnsi="Arial" w:cs="Arial"/>
          <w:b/>
          <w:bCs/>
          <w:sz w:val="28"/>
          <w:szCs w:val="28"/>
        </w:rPr>
        <w:t>Diagnosis</w:t>
      </w:r>
    </w:p>
    <w:p w14:paraId="274D0318" w14:textId="77985731" w:rsidR="00D75123" w:rsidRDefault="00D75123" w:rsidP="00D760C7">
      <w:pPr>
        <w:shd w:val="clear" w:color="auto" w:fill="FFFFFF"/>
        <w:spacing w:after="0" w:line="360" w:lineRule="auto"/>
        <w:rPr>
          <w:rFonts w:ascii="Arial" w:eastAsia="Times New Roman" w:hAnsi="Arial" w:cs="Arial"/>
          <w:color w:val="000000"/>
          <w:lang w:eastAsia="en-GB"/>
        </w:rPr>
      </w:pPr>
      <w:r w:rsidRPr="00D75123">
        <w:rPr>
          <w:rFonts w:ascii="Arial" w:hAnsi="Arial" w:cs="Arial"/>
        </w:rPr>
        <w:t>Adult patient or patients (Child) family can contact their</w:t>
      </w:r>
      <w:r w:rsidRPr="00D75123">
        <w:rPr>
          <w:rFonts w:ascii="Arial" w:hAnsi="Arial" w:cs="Arial"/>
        </w:rPr>
        <w:t xml:space="preserve"> GP or a health visitor (for children under 5)</w:t>
      </w:r>
      <w:r w:rsidRPr="00D75123">
        <w:rPr>
          <w:rFonts w:ascii="Arial" w:hAnsi="Arial" w:cs="Arial"/>
        </w:rPr>
        <w:t>,</w:t>
      </w:r>
      <w:r w:rsidRPr="00D75123">
        <w:rPr>
          <w:rFonts w:ascii="Arial" w:hAnsi="Arial" w:cs="Arial"/>
        </w:rPr>
        <w:t xml:space="preserve"> any other doctor or therapist you or your child sees special educational needs (SENCO) workers </w:t>
      </w:r>
      <w:r w:rsidRPr="00D75123">
        <w:rPr>
          <w:rFonts w:ascii="Arial" w:hAnsi="Arial" w:cs="Arial"/>
        </w:rPr>
        <w:t>for</w:t>
      </w:r>
      <w:r w:rsidRPr="00D75123">
        <w:rPr>
          <w:rFonts w:ascii="Arial" w:hAnsi="Arial" w:cs="Arial"/>
        </w:rPr>
        <w:t xml:space="preserve"> an autism evaluation.</w:t>
      </w:r>
      <w:r w:rsidRPr="00D75123">
        <w:rPr>
          <w:rFonts w:ascii="Arial" w:hAnsi="Arial" w:cs="Arial"/>
        </w:rPr>
        <w:t xml:space="preserve"> </w:t>
      </w:r>
      <w:r w:rsidRPr="00D75123">
        <w:rPr>
          <w:rFonts w:ascii="Arial" w:hAnsi="Arial" w:cs="Arial"/>
        </w:rPr>
        <w:t xml:space="preserve">Autism </w:t>
      </w:r>
      <w:proofErr w:type="gramStart"/>
      <w:r w:rsidRPr="00D75123">
        <w:rPr>
          <w:rFonts w:ascii="Arial" w:hAnsi="Arial" w:cs="Arial"/>
        </w:rPr>
        <w:t>experts</w:t>
      </w:r>
      <w:proofErr w:type="gramEnd"/>
      <w:r w:rsidRPr="00D75123">
        <w:rPr>
          <w:rFonts w:ascii="Arial" w:hAnsi="Arial" w:cs="Arial"/>
        </w:rPr>
        <w:t xml:space="preserve"> </w:t>
      </w:r>
      <w:r w:rsidRPr="00D75123">
        <w:rPr>
          <w:rFonts w:ascii="Arial" w:hAnsi="Arial" w:cs="Arial"/>
        </w:rPr>
        <w:t>asses</w:t>
      </w:r>
      <w:r w:rsidRPr="00D75123">
        <w:rPr>
          <w:rFonts w:ascii="Arial" w:hAnsi="Arial" w:cs="Arial"/>
        </w:rPr>
        <w:t xml:space="preserve"> to confirm autism. </w:t>
      </w:r>
      <w:r w:rsidRPr="00D75123">
        <w:rPr>
          <w:rFonts w:ascii="Arial" w:hAnsi="Arial" w:cs="Arial"/>
        </w:rPr>
        <w:t xml:space="preserve">An autism evaluation </w:t>
      </w:r>
      <w:r w:rsidRPr="00D75123">
        <w:rPr>
          <w:rFonts w:ascii="Arial" w:hAnsi="Arial" w:cs="Arial"/>
        </w:rPr>
        <w:t xml:space="preserve">confirms any form of autism. </w:t>
      </w:r>
      <w:r w:rsidRPr="00D75123">
        <w:rPr>
          <w:rFonts w:ascii="Arial" w:hAnsi="Arial" w:cs="Arial"/>
        </w:rPr>
        <w:t>An assessment team may: enquire about</w:t>
      </w:r>
      <w:r w:rsidRPr="00D75123">
        <w:rPr>
          <w:rFonts w:ascii="Arial" w:hAnsi="Arial" w:cs="Arial"/>
        </w:rPr>
        <w:t xml:space="preserve"> patients</w:t>
      </w:r>
      <w:r w:rsidR="00682EA5">
        <w:rPr>
          <w:rFonts w:ascii="Arial" w:hAnsi="Arial" w:cs="Arial"/>
        </w:rPr>
        <w:t>’</w:t>
      </w:r>
      <w:r w:rsidRPr="00D75123">
        <w:rPr>
          <w:rFonts w:ascii="Arial" w:hAnsi="Arial" w:cs="Arial"/>
        </w:rPr>
        <w:t xml:space="preserve"> </w:t>
      </w:r>
      <w:r w:rsidRPr="00D75123">
        <w:rPr>
          <w:rFonts w:ascii="Arial" w:hAnsi="Arial" w:cs="Arial"/>
        </w:rPr>
        <w:t xml:space="preserve">difficulties; observe how </w:t>
      </w:r>
      <w:r w:rsidRPr="00D75123">
        <w:rPr>
          <w:rFonts w:ascii="Arial" w:hAnsi="Arial" w:cs="Arial"/>
        </w:rPr>
        <w:t xml:space="preserve">they </w:t>
      </w:r>
      <w:r w:rsidRPr="00D75123">
        <w:rPr>
          <w:rFonts w:ascii="Arial" w:hAnsi="Arial" w:cs="Arial"/>
        </w:rPr>
        <w:t>interact with others</w:t>
      </w:r>
      <w:r w:rsidRPr="00D75123">
        <w:rPr>
          <w:rFonts w:ascii="Arial" w:hAnsi="Arial" w:cs="Arial"/>
        </w:rPr>
        <w:t>—</w:t>
      </w:r>
      <w:r w:rsidRPr="00D75123">
        <w:rPr>
          <w:rFonts w:ascii="Arial" w:hAnsi="Arial" w:cs="Arial"/>
        </w:rPr>
        <w:t>relatives, friends, GP, or child</w:t>
      </w:r>
      <w:r w:rsidR="00682EA5">
        <w:rPr>
          <w:rFonts w:ascii="Arial" w:hAnsi="Arial" w:cs="Arial"/>
        </w:rPr>
        <w:t>’</w:t>
      </w:r>
      <w:r w:rsidRPr="00D75123">
        <w:rPr>
          <w:rFonts w:ascii="Arial" w:hAnsi="Arial" w:cs="Arial"/>
        </w:rPr>
        <w:t>s teachers</w:t>
      </w:r>
      <w:r w:rsidRPr="00D75123">
        <w:rPr>
          <w:rFonts w:ascii="Arial" w:hAnsi="Arial" w:cs="Arial"/>
        </w:rPr>
        <w:t>.</w:t>
      </w:r>
      <w:r w:rsidRPr="00D75123">
        <w:rPr>
          <w:rFonts w:ascii="Arial" w:hAnsi="Arial" w:cs="Arial"/>
        </w:rPr>
        <w:t xml:space="preserve"> </w:t>
      </w:r>
      <w:r w:rsidRPr="00D75123">
        <w:rPr>
          <w:rFonts w:ascii="Arial" w:eastAsia="Times New Roman" w:hAnsi="Arial" w:cs="Arial"/>
          <w:color w:val="000000"/>
          <w:lang w:eastAsia="en-GB"/>
        </w:rPr>
        <w:t>(NHS, 2019)</w:t>
      </w:r>
      <w:r w:rsidRPr="00D75123">
        <w:rPr>
          <w:rFonts w:ascii="Arial" w:eastAsia="Times New Roman" w:hAnsi="Arial" w:cs="Arial"/>
          <w:color w:val="000000"/>
          <w:lang w:eastAsia="en-GB"/>
        </w:rPr>
        <w:t xml:space="preserve"> </w:t>
      </w:r>
      <w:r w:rsidRPr="00D75123">
        <w:rPr>
          <w:rFonts w:ascii="Arial" w:eastAsiaTheme="minorEastAsia" w:hAnsi="Arial" w:cs="Arial"/>
        </w:rPr>
        <w:t>The Autism Diagnostic Interview-Revised (ADI-R)</w:t>
      </w:r>
      <w:r w:rsidRPr="00D75123">
        <w:rPr>
          <w:rFonts w:ascii="Arial" w:hAnsi="Arial" w:cs="Arial"/>
        </w:rPr>
        <w:t xml:space="preserve"> is a clinical diagnostic tool for children and adults with autism. </w:t>
      </w:r>
      <w:r w:rsidRPr="00D75123">
        <w:rPr>
          <w:rFonts w:ascii="Arial" w:hAnsi="Arial" w:cs="Arial"/>
        </w:rPr>
        <w:t>T</w:t>
      </w:r>
      <w:r w:rsidRPr="00D75123">
        <w:rPr>
          <w:rFonts w:ascii="Arial" w:hAnsi="Arial" w:cs="Arial"/>
        </w:rPr>
        <w:t>he ICD-10 and DSM-IV manuals illustrate how the information acquired from the ADI-R may be utilised in a diagnostic algorithm for autism.</w:t>
      </w:r>
      <w:r w:rsidRPr="00D75123">
        <w:rPr>
          <w:rFonts w:ascii="Arial" w:hAnsi="Arial" w:cs="Arial"/>
          <w:color w:val="000000"/>
        </w:rPr>
        <w:t xml:space="preserve"> </w:t>
      </w:r>
      <w:r w:rsidRPr="00D75123">
        <w:rPr>
          <w:rFonts w:ascii="Arial" w:eastAsia="Times New Roman" w:hAnsi="Arial" w:cs="Arial"/>
          <w:color w:val="000000"/>
          <w:lang w:eastAsia="en-GB"/>
        </w:rPr>
        <w:t>(National Autistic Society, 2022)</w:t>
      </w:r>
    </w:p>
    <w:p w14:paraId="5EFC96D6" w14:textId="77777777" w:rsidR="009F2D97" w:rsidRPr="00D75123" w:rsidRDefault="009F2D97" w:rsidP="00D760C7">
      <w:pPr>
        <w:shd w:val="clear" w:color="auto" w:fill="FFFFFF"/>
        <w:spacing w:after="0" w:line="360" w:lineRule="auto"/>
        <w:rPr>
          <w:rFonts w:ascii="Arial" w:eastAsia="Times New Roman" w:hAnsi="Arial" w:cs="Arial"/>
          <w:color w:val="000000"/>
          <w:lang w:eastAsia="en-GB"/>
        </w:rPr>
      </w:pPr>
    </w:p>
    <w:p w14:paraId="6ECBF260" w14:textId="1B337B44" w:rsidR="00D75123" w:rsidRDefault="009F2D97" w:rsidP="00D760C7">
      <w:pPr>
        <w:shd w:val="clear" w:color="auto" w:fill="FFFFFF"/>
        <w:spacing w:after="0" w:line="360" w:lineRule="auto"/>
        <w:rPr>
          <w:rFonts w:ascii="Arial" w:hAnsi="Arial" w:cs="Arial"/>
          <w:b/>
          <w:bCs/>
          <w:sz w:val="28"/>
          <w:szCs w:val="28"/>
        </w:rPr>
      </w:pPr>
      <w:proofErr w:type="spellStart"/>
      <w:r w:rsidRPr="009F2D97">
        <w:rPr>
          <w:rFonts w:ascii="Arial" w:hAnsi="Arial" w:cs="Arial"/>
          <w:b/>
          <w:bCs/>
          <w:sz w:val="28"/>
          <w:szCs w:val="28"/>
        </w:rPr>
        <w:t>Contamperoray</w:t>
      </w:r>
      <w:proofErr w:type="spellEnd"/>
      <w:r w:rsidRPr="009F2D97">
        <w:rPr>
          <w:rFonts w:ascii="Arial" w:hAnsi="Arial" w:cs="Arial"/>
          <w:b/>
          <w:bCs/>
          <w:sz w:val="28"/>
          <w:szCs w:val="28"/>
        </w:rPr>
        <w:t xml:space="preserve"> Treatment</w:t>
      </w:r>
    </w:p>
    <w:p w14:paraId="688EE040" w14:textId="4C0822E5" w:rsidR="009F2D97" w:rsidRPr="009F2D97" w:rsidRDefault="009F2D97" w:rsidP="00D760C7">
      <w:pPr>
        <w:shd w:val="clear" w:color="auto" w:fill="FFFFFF"/>
        <w:spacing w:after="0" w:line="360" w:lineRule="auto"/>
        <w:rPr>
          <w:rFonts w:ascii="Arial" w:eastAsia="Times New Roman" w:hAnsi="Arial" w:cs="Arial"/>
          <w:color w:val="000000"/>
          <w:lang w:eastAsia="en-GB"/>
        </w:rPr>
      </w:pPr>
      <w:r w:rsidRPr="009F2D97">
        <w:rPr>
          <w:rFonts w:ascii="Arial" w:hAnsi="Arial" w:cs="Arial"/>
        </w:rPr>
        <w:t>Current t</w:t>
      </w:r>
      <w:r w:rsidRPr="009F2D97">
        <w:rPr>
          <w:rFonts w:ascii="Arial" w:hAnsi="Arial" w:cs="Arial"/>
        </w:rPr>
        <w:t>herapies aim to lessen symptoms that affect daily functional abilities</w:t>
      </w:r>
      <w:r w:rsidRPr="009F2D97">
        <w:rPr>
          <w:rFonts w:ascii="Arial" w:hAnsi="Arial" w:cs="Arial"/>
        </w:rPr>
        <w:t xml:space="preserve"> and ensure the quality of life. </w:t>
      </w:r>
      <w:r w:rsidRPr="009F2D97">
        <w:rPr>
          <w:rFonts w:ascii="Arial" w:hAnsi="Arial" w:cs="Arial"/>
        </w:rPr>
        <w:t>Although some therapies require more than one strategy, these treatments may typically be divided into the following categories</w:t>
      </w:r>
      <w:r w:rsidRPr="009F2D97">
        <w:rPr>
          <w:rFonts w:ascii="Arial" w:hAnsi="Arial" w:cs="Arial"/>
          <w:color w:val="000000"/>
        </w:rPr>
        <w:t xml:space="preserve"> </w:t>
      </w:r>
      <w:r w:rsidRPr="009F2D97">
        <w:rPr>
          <w:rFonts w:ascii="Arial" w:eastAsia="Times New Roman" w:hAnsi="Arial" w:cs="Arial"/>
          <w:color w:val="000000"/>
          <w:lang w:eastAsia="en-GB"/>
        </w:rPr>
        <w:t>(CDC, 2022)</w:t>
      </w:r>
      <w:r w:rsidRPr="009F2D97">
        <w:rPr>
          <w:rFonts w:ascii="Arial" w:eastAsia="Times New Roman" w:hAnsi="Arial" w:cs="Arial"/>
          <w:color w:val="000000"/>
          <w:lang w:eastAsia="en-GB"/>
        </w:rPr>
        <w:t>:</w:t>
      </w:r>
    </w:p>
    <w:p w14:paraId="210CAC48" w14:textId="133C8F77" w:rsidR="009F2D97" w:rsidRPr="009F2D97" w:rsidRDefault="009F2D97" w:rsidP="00D760C7">
      <w:pPr>
        <w:shd w:val="clear" w:color="auto" w:fill="FFFFFF"/>
        <w:spacing w:after="0" w:line="360" w:lineRule="auto"/>
        <w:rPr>
          <w:rFonts w:ascii="Arial" w:hAnsi="Arial" w:cs="Arial"/>
        </w:rPr>
      </w:pPr>
      <w:r w:rsidRPr="009F2D97">
        <w:rPr>
          <w:rFonts w:ascii="Arial" w:hAnsi="Arial" w:cs="Arial"/>
          <w:b/>
          <w:bCs/>
        </w:rPr>
        <w:t>Behavioural Approaches:</w:t>
      </w:r>
      <w:r w:rsidRPr="009F2D97">
        <w:rPr>
          <w:rFonts w:ascii="Arial" w:hAnsi="Arial" w:cs="Arial"/>
        </w:rPr>
        <w:t xml:space="preserve"> It concentrates on c</w:t>
      </w:r>
      <w:r w:rsidRPr="009F2D97">
        <w:rPr>
          <w:rFonts w:ascii="Arial" w:hAnsi="Arial" w:cs="Arial"/>
        </w:rPr>
        <w:t>hang</w:t>
      </w:r>
      <w:r w:rsidRPr="009F2D97">
        <w:rPr>
          <w:rFonts w:ascii="Arial" w:hAnsi="Arial" w:cs="Arial"/>
        </w:rPr>
        <w:t>ing</w:t>
      </w:r>
      <w:r w:rsidRPr="009F2D97">
        <w:rPr>
          <w:rFonts w:ascii="Arial" w:hAnsi="Arial" w:cs="Arial"/>
        </w:rPr>
        <w:t xml:space="preserve"> behaviour through knowing what occurs before and after the act. The best evidence for treating ASD symptoms is behavioural.</w:t>
      </w:r>
    </w:p>
    <w:p w14:paraId="15587A83" w14:textId="2747E421" w:rsidR="009F2D97" w:rsidRPr="009F2D97" w:rsidRDefault="009F2D97" w:rsidP="00D760C7">
      <w:pPr>
        <w:shd w:val="clear" w:color="auto" w:fill="FFFFFF"/>
        <w:spacing w:after="0" w:line="360" w:lineRule="auto"/>
        <w:rPr>
          <w:rFonts w:ascii="Arial" w:hAnsi="Arial" w:cs="Arial"/>
        </w:rPr>
      </w:pPr>
      <w:r w:rsidRPr="009F2D97">
        <w:rPr>
          <w:rFonts w:ascii="Arial" w:hAnsi="Arial" w:cs="Arial"/>
          <w:b/>
          <w:bCs/>
        </w:rPr>
        <w:t xml:space="preserve">Development Approaches: </w:t>
      </w:r>
      <w:r w:rsidRPr="009F2D97">
        <w:rPr>
          <w:rFonts w:ascii="Arial" w:hAnsi="Arial" w:cs="Arial"/>
        </w:rPr>
        <w:t>These</w:t>
      </w:r>
      <w:r w:rsidRPr="009F2D97">
        <w:rPr>
          <w:rFonts w:ascii="Arial" w:hAnsi="Arial" w:cs="Arial"/>
        </w:rPr>
        <w:t xml:space="preserve"> methods concentrate on increasing individual developmental skills, such as linguistic or physical capabilities, or on a larger spectrum of interrelated developmental abilities. Behavio</w:t>
      </w:r>
      <w:r w:rsidRPr="009F2D97">
        <w:rPr>
          <w:rFonts w:ascii="Arial" w:hAnsi="Arial" w:cs="Arial"/>
        </w:rPr>
        <w:t>u</w:t>
      </w:r>
      <w:r w:rsidRPr="009F2D97">
        <w:rPr>
          <w:rFonts w:ascii="Arial" w:hAnsi="Arial" w:cs="Arial"/>
        </w:rPr>
        <w:t>ral techniques are often coupled with developmental approaches.</w:t>
      </w:r>
    </w:p>
    <w:p w14:paraId="0C079F15" w14:textId="3B8F2F6F" w:rsidR="009F2D97" w:rsidRPr="009F2D97" w:rsidRDefault="009F2D97" w:rsidP="00D760C7">
      <w:pPr>
        <w:shd w:val="clear" w:color="auto" w:fill="FFFFFF"/>
        <w:spacing w:after="0" w:line="360" w:lineRule="auto"/>
        <w:rPr>
          <w:rFonts w:ascii="Arial" w:hAnsi="Arial" w:cs="Arial"/>
        </w:rPr>
      </w:pPr>
      <w:r w:rsidRPr="009F2D97">
        <w:rPr>
          <w:rFonts w:ascii="Arial" w:hAnsi="Arial" w:cs="Arial"/>
          <w:b/>
          <w:bCs/>
        </w:rPr>
        <w:t>Educational Approaches:</w:t>
      </w:r>
      <w:r w:rsidRPr="009F2D97">
        <w:rPr>
          <w:rFonts w:ascii="Arial" w:hAnsi="Arial" w:cs="Arial"/>
        </w:rPr>
        <w:t xml:space="preserve"> </w:t>
      </w:r>
      <w:r w:rsidRPr="009F2D97">
        <w:rPr>
          <w:rFonts w:ascii="Arial" w:hAnsi="Arial" w:cs="Arial"/>
        </w:rPr>
        <w:t>In a classroom context, educational therapies are administered. Th</w:t>
      </w:r>
      <w:r>
        <w:rPr>
          <w:rFonts w:ascii="Arial" w:hAnsi="Arial" w:cs="Arial"/>
        </w:rPr>
        <w:t>ese</w:t>
      </w:r>
      <w:r w:rsidRPr="009F2D97">
        <w:rPr>
          <w:rFonts w:ascii="Arial" w:hAnsi="Arial" w:cs="Arial"/>
        </w:rPr>
        <w:t xml:space="preserve"> approac</w:t>
      </w:r>
      <w:r>
        <w:rPr>
          <w:rFonts w:ascii="Arial" w:hAnsi="Arial" w:cs="Arial"/>
        </w:rPr>
        <w:t xml:space="preserve">hes are </w:t>
      </w:r>
      <w:proofErr w:type="gramStart"/>
      <w:r w:rsidRPr="009F2D97">
        <w:rPr>
          <w:rFonts w:ascii="Arial" w:hAnsi="Arial" w:cs="Arial"/>
        </w:rPr>
        <w:t xml:space="preserve">based on the fact </w:t>
      </w:r>
      <w:r w:rsidRPr="009F2D97">
        <w:rPr>
          <w:rFonts w:ascii="Arial" w:hAnsi="Arial" w:cs="Arial"/>
        </w:rPr>
        <w:t>that</w:t>
      </w:r>
      <w:proofErr w:type="gramEnd"/>
      <w:r w:rsidRPr="009F2D97">
        <w:rPr>
          <w:rFonts w:ascii="Arial" w:hAnsi="Arial" w:cs="Arial"/>
        </w:rPr>
        <w:t xml:space="preserve"> persons with autism benefit from consistency and visual learning. </w:t>
      </w:r>
    </w:p>
    <w:p w14:paraId="1C9B77E7" w14:textId="46F28B62" w:rsidR="009F2D97" w:rsidRPr="009F2D97" w:rsidRDefault="009F2D97" w:rsidP="00D760C7">
      <w:pPr>
        <w:pStyle w:val="Heading2"/>
        <w:spacing w:line="360" w:lineRule="auto"/>
        <w:rPr>
          <w:rFonts w:ascii="Arial" w:hAnsi="Arial" w:cs="Arial"/>
          <w:color w:val="auto"/>
          <w:sz w:val="22"/>
          <w:szCs w:val="22"/>
        </w:rPr>
      </w:pPr>
      <w:r w:rsidRPr="009F2D97">
        <w:rPr>
          <w:rFonts w:ascii="Arial" w:hAnsi="Arial" w:cs="Arial"/>
          <w:b/>
          <w:bCs/>
          <w:color w:val="auto"/>
          <w:sz w:val="22"/>
          <w:szCs w:val="22"/>
        </w:rPr>
        <w:lastRenderedPageBreak/>
        <w:t>Social-Relational Approaches</w:t>
      </w:r>
      <w:r w:rsidRPr="009F2D97">
        <w:rPr>
          <w:rFonts w:ascii="Arial" w:hAnsi="Arial" w:cs="Arial"/>
          <w:b/>
          <w:bCs/>
          <w:color w:val="auto"/>
          <w:sz w:val="22"/>
          <w:szCs w:val="22"/>
        </w:rPr>
        <w:t>:</w:t>
      </w:r>
      <w:r w:rsidRPr="009F2D97">
        <w:rPr>
          <w:rFonts w:ascii="Arial" w:hAnsi="Arial" w:cs="Arial"/>
          <w:sz w:val="22"/>
          <w:szCs w:val="22"/>
        </w:rPr>
        <w:t xml:space="preserve"> </w:t>
      </w:r>
      <w:r w:rsidRPr="009F2D97">
        <w:rPr>
          <w:rFonts w:ascii="Arial" w:hAnsi="Arial" w:cs="Arial"/>
          <w:color w:val="auto"/>
          <w:sz w:val="22"/>
          <w:szCs w:val="22"/>
        </w:rPr>
        <w:t>These</w:t>
      </w:r>
      <w:r w:rsidRPr="009F2D97">
        <w:rPr>
          <w:rFonts w:ascii="Arial" w:hAnsi="Arial" w:cs="Arial"/>
          <w:color w:val="auto"/>
          <w:sz w:val="22"/>
          <w:szCs w:val="22"/>
        </w:rPr>
        <w:t xml:space="preserve"> work on social skills and emotional ties. </w:t>
      </w:r>
      <w:r w:rsidRPr="009F2D97">
        <w:rPr>
          <w:rFonts w:ascii="Arial" w:hAnsi="Arial" w:cs="Arial"/>
          <w:color w:val="auto"/>
          <w:sz w:val="22"/>
          <w:szCs w:val="22"/>
        </w:rPr>
        <w:t>P</w:t>
      </w:r>
      <w:r w:rsidRPr="009F2D97">
        <w:rPr>
          <w:rFonts w:ascii="Arial" w:hAnsi="Arial" w:cs="Arial"/>
          <w:color w:val="auto"/>
          <w:sz w:val="22"/>
          <w:szCs w:val="22"/>
        </w:rPr>
        <w:t>arents or peer mentors</w:t>
      </w:r>
      <w:r w:rsidRPr="009F2D97">
        <w:rPr>
          <w:rFonts w:ascii="Arial" w:hAnsi="Arial" w:cs="Arial"/>
          <w:color w:val="auto"/>
          <w:sz w:val="22"/>
          <w:szCs w:val="22"/>
        </w:rPr>
        <w:t xml:space="preserve"> can participate in this therapy.</w:t>
      </w:r>
    </w:p>
    <w:p w14:paraId="5DB2652F" w14:textId="35323E87" w:rsidR="009F2D97" w:rsidRPr="009F2D97" w:rsidRDefault="009F2D97" w:rsidP="00D760C7">
      <w:pPr>
        <w:pStyle w:val="Heading2"/>
        <w:spacing w:line="360" w:lineRule="auto"/>
        <w:rPr>
          <w:rFonts w:ascii="Arial" w:hAnsi="Arial" w:cs="Arial"/>
          <w:color w:val="auto"/>
          <w:sz w:val="22"/>
          <w:szCs w:val="22"/>
        </w:rPr>
      </w:pPr>
      <w:r w:rsidRPr="009F2D97">
        <w:rPr>
          <w:rFonts w:ascii="Arial" w:hAnsi="Arial" w:cs="Arial"/>
          <w:b/>
          <w:bCs/>
          <w:color w:val="auto"/>
          <w:sz w:val="22"/>
          <w:szCs w:val="22"/>
        </w:rPr>
        <w:t>Pharmacological Approaches</w:t>
      </w:r>
      <w:r w:rsidRPr="009F2D97">
        <w:rPr>
          <w:rFonts w:ascii="Arial" w:hAnsi="Arial" w:cs="Arial"/>
          <w:b/>
          <w:bCs/>
          <w:color w:val="auto"/>
          <w:sz w:val="22"/>
          <w:szCs w:val="22"/>
        </w:rPr>
        <w:t xml:space="preserve">: </w:t>
      </w:r>
      <w:r w:rsidRPr="009F2D97">
        <w:rPr>
          <w:rFonts w:ascii="Arial" w:hAnsi="Arial" w:cs="Arial"/>
          <w:color w:val="auto"/>
          <w:sz w:val="22"/>
          <w:szCs w:val="22"/>
        </w:rPr>
        <w:t xml:space="preserve">There are no drugs available to address the primary symptoms of </w:t>
      </w:r>
      <w:r w:rsidRPr="009F2D97">
        <w:rPr>
          <w:rFonts w:ascii="Arial" w:hAnsi="Arial" w:cs="Arial"/>
          <w:color w:val="auto"/>
          <w:sz w:val="22"/>
          <w:szCs w:val="22"/>
        </w:rPr>
        <w:t>autism</w:t>
      </w:r>
      <w:r w:rsidRPr="009F2D97">
        <w:rPr>
          <w:rFonts w:ascii="Arial" w:hAnsi="Arial" w:cs="Arial"/>
          <w:color w:val="auto"/>
          <w:sz w:val="22"/>
          <w:szCs w:val="22"/>
        </w:rPr>
        <w:t>. Some drugs treat co-occurring symptoms, which may improve the functioning of persons.</w:t>
      </w:r>
    </w:p>
    <w:p w14:paraId="714EFED9" w14:textId="6EC01AD6" w:rsidR="009F2D97" w:rsidRDefault="009F2D97" w:rsidP="00D760C7">
      <w:pPr>
        <w:pStyle w:val="Heading2"/>
        <w:spacing w:line="360" w:lineRule="auto"/>
        <w:rPr>
          <w:rFonts w:ascii="Arial" w:hAnsi="Arial" w:cs="Arial"/>
          <w:color w:val="auto"/>
          <w:sz w:val="22"/>
          <w:szCs w:val="22"/>
        </w:rPr>
      </w:pPr>
      <w:r w:rsidRPr="009F2D97">
        <w:rPr>
          <w:rFonts w:ascii="Arial" w:hAnsi="Arial" w:cs="Arial"/>
          <w:b/>
          <w:bCs/>
          <w:color w:val="auto"/>
          <w:sz w:val="22"/>
          <w:szCs w:val="22"/>
        </w:rPr>
        <w:t>Psychological Approaches</w:t>
      </w:r>
      <w:r w:rsidRPr="009F2D97">
        <w:rPr>
          <w:rFonts w:ascii="Arial" w:hAnsi="Arial" w:cs="Arial"/>
          <w:b/>
          <w:bCs/>
          <w:color w:val="auto"/>
          <w:sz w:val="22"/>
          <w:szCs w:val="22"/>
        </w:rPr>
        <w:t xml:space="preserve">: </w:t>
      </w:r>
      <w:r w:rsidRPr="009F2D97">
        <w:rPr>
          <w:rFonts w:ascii="Arial" w:hAnsi="Arial" w:cs="Arial"/>
          <w:color w:val="auto"/>
          <w:sz w:val="22"/>
          <w:szCs w:val="22"/>
        </w:rPr>
        <w:t>Anxiety, sadness, and other mental health concerns may be addressed psychologically. It focuses on discovering the links between ideas, emotions, and actions.</w:t>
      </w:r>
    </w:p>
    <w:p w14:paraId="5AD284D8" w14:textId="593F2B1C" w:rsidR="00D97652" w:rsidRDefault="00D97652" w:rsidP="00D760C7">
      <w:pPr>
        <w:spacing w:line="360" w:lineRule="auto"/>
      </w:pPr>
    </w:p>
    <w:p w14:paraId="6765A670" w14:textId="5572809C" w:rsidR="00D97652" w:rsidRPr="00065B04" w:rsidRDefault="00D97652" w:rsidP="00D760C7">
      <w:pPr>
        <w:spacing w:line="360" w:lineRule="auto"/>
        <w:rPr>
          <w:rFonts w:ascii="Arial" w:hAnsi="Arial" w:cs="Arial"/>
          <w:b/>
          <w:bCs/>
          <w:sz w:val="28"/>
          <w:szCs w:val="28"/>
        </w:rPr>
      </w:pPr>
      <w:r w:rsidRPr="00065B04">
        <w:rPr>
          <w:rFonts w:ascii="Arial" w:hAnsi="Arial" w:cs="Arial"/>
          <w:b/>
          <w:bCs/>
          <w:sz w:val="28"/>
          <w:szCs w:val="28"/>
        </w:rPr>
        <w:t>M</w:t>
      </w:r>
      <w:r w:rsidRPr="00065B04">
        <w:rPr>
          <w:rFonts w:ascii="Arial" w:hAnsi="Arial" w:cs="Arial"/>
          <w:b/>
          <w:bCs/>
          <w:sz w:val="28"/>
          <w:szCs w:val="28"/>
        </w:rPr>
        <w:t xml:space="preserve">easurements of </w:t>
      </w:r>
      <w:r w:rsidR="00065B04">
        <w:rPr>
          <w:rFonts w:ascii="Arial" w:hAnsi="Arial" w:cs="Arial"/>
          <w:b/>
          <w:bCs/>
          <w:sz w:val="28"/>
          <w:szCs w:val="28"/>
        </w:rPr>
        <w:t>R</w:t>
      </w:r>
      <w:r w:rsidRPr="00065B04">
        <w:rPr>
          <w:rFonts w:ascii="Arial" w:hAnsi="Arial" w:cs="Arial"/>
          <w:b/>
          <w:bCs/>
          <w:sz w:val="28"/>
          <w:szCs w:val="28"/>
        </w:rPr>
        <w:t>ehabilitation</w:t>
      </w:r>
    </w:p>
    <w:p w14:paraId="4B101D67" w14:textId="1E996748" w:rsidR="00D97652" w:rsidRPr="00065B04" w:rsidRDefault="00D97652" w:rsidP="00D760C7">
      <w:pPr>
        <w:shd w:val="clear" w:color="auto" w:fill="FFFFFF"/>
        <w:spacing w:after="0" w:line="360" w:lineRule="auto"/>
        <w:rPr>
          <w:rFonts w:ascii="Arial" w:eastAsia="Times New Roman" w:hAnsi="Arial" w:cs="Arial"/>
          <w:color w:val="000000"/>
          <w:lang w:eastAsia="en-GB"/>
        </w:rPr>
      </w:pPr>
      <w:r w:rsidRPr="00065B04">
        <w:rPr>
          <w:rFonts w:ascii="Arial" w:hAnsi="Arial" w:cs="Arial"/>
          <w:b/>
          <w:bCs/>
        </w:rPr>
        <w:t>Autism Rating Scale CARS</w:t>
      </w:r>
      <w:r w:rsidRPr="00065B04">
        <w:rPr>
          <w:rFonts w:ascii="Arial" w:hAnsi="Arial" w:cs="Arial"/>
          <w:b/>
          <w:bCs/>
        </w:rPr>
        <w:t xml:space="preserve">: </w:t>
      </w:r>
      <w:r w:rsidRPr="00065B04">
        <w:rPr>
          <w:rFonts w:ascii="Arial" w:hAnsi="Arial" w:cs="Arial"/>
        </w:rPr>
        <w:t xml:space="preserve">It evaluates people of various ages and abilities. Simple, </w:t>
      </w:r>
      <w:proofErr w:type="gramStart"/>
      <w:r w:rsidRPr="00065B04">
        <w:rPr>
          <w:rFonts w:ascii="Arial" w:hAnsi="Arial" w:cs="Arial"/>
        </w:rPr>
        <w:t>objective</w:t>
      </w:r>
      <w:proofErr w:type="gramEnd"/>
      <w:r w:rsidRPr="00065B04">
        <w:rPr>
          <w:rFonts w:ascii="Arial" w:hAnsi="Arial" w:cs="Arial"/>
        </w:rPr>
        <w:t xml:space="preserve"> and quantitative judgments based on direct observation of behaviour There is a clear, substantial, positive link between scores and autism diagnosis.</w:t>
      </w:r>
      <w:r w:rsidRPr="00065B04">
        <w:rPr>
          <w:rFonts w:ascii="Arial" w:hAnsi="Arial" w:cs="Arial"/>
          <w:color w:val="000000"/>
        </w:rPr>
        <w:t xml:space="preserve"> </w:t>
      </w:r>
      <w:r w:rsidRPr="00065B04">
        <w:rPr>
          <w:rFonts w:ascii="Arial" w:eastAsia="Times New Roman" w:hAnsi="Arial" w:cs="Arial"/>
          <w:color w:val="000000"/>
          <w:lang w:eastAsia="en-GB"/>
        </w:rPr>
        <w:t>(</w:t>
      </w:r>
      <w:proofErr w:type="spellStart"/>
      <w:r w:rsidRPr="00065B04">
        <w:rPr>
          <w:rFonts w:ascii="Arial" w:eastAsia="Times New Roman" w:hAnsi="Arial" w:cs="Arial"/>
          <w:color w:val="000000"/>
          <w:lang w:eastAsia="en-GB"/>
        </w:rPr>
        <w:t>Schopler</w:t>
      </w:r>
      <w:proofErr w:type="spellEnd"/>
      <w:r w:rsidRPr="00065B04">
        <w:rPr>
          <w:rFonts w:ascii="Arial" w:eastAsia="Times New Roman" w:hAnsi="Arial" w:cs="Arial"/>
          <w:color w:val="000000"/>
          <w:lang w:eastAsia="en-GB"/>
        </w:rPr>
        <w:t xml:space="preserve"> et al., 2010)</w:t>
      </w:r>
    </w:p>
    <w:p w14:paraId="3050292E" w14:textId="718950F0" w:rsidR="00D97652" w:rsidRPr="00065B04" w:rsidRDefault="00D97652" w:rsidP="00D760C7">
      <w:pPr>
        <w:shd w:val="clear" w:color="auto" w:fill="FFFFFF"/>
        <w:spacing w:after="0" w:line="360" w:lineRule="auto"/>
        <w:rPr>
          <w:rFonts w:ascii="Arial" w:eastAsia="Times New Roman" w:hAnsi="Arial" w:cs="Arial"/>
          <w:color w:val="000000"/>
          <w:lang w:eastAsia="en-GB"/>
        </w:rPr>
      </w:pPr>
      <w:r w:rsidRPr="00065B04">
        <w:rPr>
          <w:rFonts w:ascii="Arial" w:hAnsi="Arial" w:cs="Arial"/>
          <w:b/>
          <w:bCs/>
        </w:rPr>
        <w:t>Autism Diagnostic Observation Schedule</w:t>
      </w:r>
      <w:r w:rsidRPr="00065B04">
        <w:rPr>
          <w:rFonts w:ascii="Arial" w:hAnsi="Arial" w:cs="Arial"/>
          <w:b/>
          <w:bCs/>
        </w:rPr>
        <w:t xml:space="preserve"> (ADOS):</w:t>
      </w:r>
      <w:r w:rsidRPr="00065B04">
        <w:rPr>
          <w:rFonts w:ascii="Arial" w:hAnsi="Arial" w:cs="Arial"/>
          <w:color w:val="000000"/>
        </w:rPr>
        <w:t xml:space="preserve"> </w:t>
      </w:r>
      <w:r w:rsidRPr="00065B04">
        <w:rPr>
          <w:rFonts w:ascii="Arial" w:hAnsi="Arial" w:cs="Arial"/>
          <w:color w:val="000000"/>
        </w:rPr>
        <w:t xml:space="preserve">The ADOS is a standardised diagnostic test for autism. It is the gold standard for diagnosing ASD (ASD). </w:t>
      </w:r>
      <w:r w:rsidRPr="00065B04">
        <w:rPr>
          <w:rFonts w:ascii="Arial" w:hAnsi="Arial" w:cs="Arial"/>
          <w:color w:val="000000"/>
        </w:rPr>
        <w:t>The examiner and the individual being assessed engage in organised and semi-structured social interactions in the procedure</w:t>
      </w:r>
      <w:r w:rsidRPr="00065B04">
        <w:rPr>
          <w:rFonts w:ascii="Arial" w:hAnsi="Arial" w:cs="Arial"/>
          <w:color w:val="000000"/>
        </w:rPr>
        <w:t>.</w:t>
      </w:r>
      <w:r w:rsidRPr="00065B04">
        <w:rPr>
          <w:rFonts w:ascii="Arial" w:hAnsi="Arial" w:cs="Arial"/>
          <w:color w:val="000000"/>
        </w:rPr>
        <w:t xml:space="preserve"> </w:t>
      </w:r>
      <w:r w:rsidRPr="00065B04">
        <w:rPr>
          <w:rFonts w:ascii="Arial" w:eastAsia="Times New Roman" w:hAnsi="Arial" w:cs="Arial"/>
          <w:color w:val="000000"/>
          <w:lang w:eastAsia="en-GB"/>
        </w:rPr>
        <w:t>(Hus and Lord, 2014)</w:t>
      </w:r>
    </w:p>
    <w:p w14:paraId="3BF2F03D" w14:textId="71F7211C" w:rsidR="00065B04" w:rsidRPr="00065B04" w:rsidRDefault="00065B04" w:rsidP="00D760C7">
      <w:pPr>
        <w:shd w:val="clear" w:color="auto" w:fill="FFFFFF"/>
        <w:spacing w:after="0" w:line="360" w:lineRule="auto"/>
        <w:rPr>
          <w:rFonts w:ascii="Arial" w:eastAsia="Times New Roman" w:hAnsi="Arial" w:cs="Arial"/>
          <w:color w:val="000000"/>
          <w:lang w:eastAsia="en-GB"/>
        </w:rPr>
      </w:pPr>
    </w:p>
    <w:p w14:paraId="30BE1DEB" w14:textId="2377FD09" w:rsidR="00065B04" w:rsidRPr="00065B04" w:rsidRDefault="00065B04" w:rsidP="00D760C7">
      <w:pPr>
        <w:shd w:val="clear" w:color="auto" w:fill="FFFFFF"/>
        <w:spacing w:after="0" w:line="360" w:lineRule="auto"/>
        <w:rPr>
          <w:rFonts w:ascii="Arial" w:eastAsia="Times New Roman" w:hAnsi="Arial" w:cs="Arial"/>
          <w:b/>
          <w:bCs/>
          <w:color w:val="000000"/>
          <w:sz w:val="28"/>
          <w:szCs w:val="28"/>
          <w:lang w:eastAsia="en-GB"/>
        </w:rPr>
      </w:pPr>
      <w:r w:rsidRPr="00065B04">
        <w:rPr>
          <w:rFonts w:ascii="Arial" w:eastAsia="Times New Roman" w:hAnsi="Arial" w:cs="Arial"/>
          <w:b/>
          <w:bCs/>
          <w:color w:val="000000"/>
          <w:sz w:val="28"/>
          <w:szCs w:val="28"/>
          <w:lang w:eastAsia="en-GB"/>
        </w:rPr>
        <w:t>Principles of Care</w:t>
      </w:r>
    </w:p>
    <w:p w14:paraId="25327082" w14:textId="576710FE" w:rsidR="00065B04" w:rsidRPr="00065B04" w:rsidRDefault="00065B04" w:rsidP="00D760C7">
      <w:pPr>
        <w:shd w:val="clear" w:color="auto" w:fill="FFFFFF"/>
        <w:spacing w:after="0" w:line="360" w:lineRule="auto"/>
        <w:rPr>
          <w:rFonts w:ascii="Arial" w:eastAsia="Times New Roman" w:hAnsi="Arial" w:cs="Arial"/>
          <w:color w:val="000000"/>
          <w:lang w:eastAsia="en-GB"/>
        </w:rPr>
      </w:pPr>
      <w:r w:rsidRPr="00065B04">
        <w:rPr>
          <w:rFonts w:ascii="Arial" w:eastAsia="Times New Roman" w:hAnsi="Arial" w:cs="Arial"/>
          <w:lang w:eastAsia="en-GB"/>
        </w:rPr>
        <w:t xml:space="preserve">The followings are the guidelines and principles of care given by the </w:t>
      </w:r>
      <w:r w:rsidRPr="00065B04">
        <w:rPr>
          <w:rFonts w:ascii="Arial" w:hAnsi="Arial" w:cs="Arial"/>
        </w:rPr>
        <w:t>National Institute for Health and Care Excellence</w:t>
      </w:r>
      <w:r w:rsidRPr="00065B04">
        <w:rPr>
          <w:rFonts w:ascii="Arial" w:hAnsi="Arial" w:cs="Arial"/>
          <w:color w:val="000000"/>
        </w:rPr>
        <w:t xml:space="preserve"> </w:t>
      </w:r>
      <w:r w:rsidRPr="00065B04">
        <w:rPr>
          <w:rFonts w:ascii="Arial" w:eastAsia="Times New Roman" w:hAnsi="Arial" w:cs="Arial"/>
          <w:color w:val="000000"/>
          <w:lang w:eastAsia="en-GB"/>
        </w:rPr>
        <w:t>(NICE, 2022)</w:t>
      </w:r>
      <w:r w:rsidRPr="00065B04">
        <w:rPr>
          <w:rFonts w:ascii="Arial" w:eastAsia="Times New Roman" w:hAnsi="Arial" w:cs="Arial"/>
          <w:color w:val="000000"/>
          <w:lang w:eastAsia="en-GB"/>
        </w:rPr>
        <w:t>:</w:t>
      </w:r>
    </w:p>
    <w:p w14:paraId="2803B672" w14:textId="77777777" w:rsidR="00065B04" w:rsidRPr="00065B04" w:rsidRDefault="00065B04" w:rsidP="00D760C7">
      <w:pPr>
        <w:shd w:val="clear" w:color="auto" w:fill="FFFFFF"/>
        <w:spacing w:after="0" w:line="360" w:lineRule="auto"/>
        <w:rPr>
          <w:rFonts w:ascii="Arial" w:eastAsia="Times New Roman" w:hAnsi="Arial" w:cs="Arial"/>
          <w:color w:val="000000"/>
          <w:lang w:eastAsia="en-GB"/>
        </w:rPr>
      </w:pPr>
    </w:p>
    <w:p w14:paraId="4D33039B" w14:textId="680E7E4D"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Confirm </w:t>
      </w:r>
      <w:r w:rsidRPr="00065B04">
        <w:rPr>
          <w:rFonts w:ascii="Arial" w:eastAsia="Times New Roman" w:hAnsi="Arial" w:cs="Arial"/>
          <w:color w:val="000000"/>
          <w:lang w:eastAsia="en-GB"/>
        </w:rPr>
        <w:t xml:space="preserve">access to mental health treatments for all autistic children and </w:t>
      </w:r>
      <w:r>
        <w:rPr>
          <w:rFonts w:ascii="Arial" w:eastAsia="Times New Roman" w:hAnsi="Arial" w:cs="Arial"/>
          <w:color w:val="000000"/>
          <w:lang w:eastAsia="en-GB"/>
        </w:rPr>
        <w:t>adults</w:t>
      </w:r>
      <w:r w:rsidRPr="00065B04">
        <w:rPr>
          <w:rFonts w:ascii="Arial" w:eastAsia="Times New Roman" w:hAnsi="Arial" w:cs="Arial"/>
          <w:color w:val="000000"/>
          <w:lang w:eastAsia="en-GB"/>
        </w:rPr>
        <w:t xml:space="preserve"> regardless of their intellectual level or comorbid diagnoses.</w:t>
      </w:r>
    </w:p>
    <w:p w14:paraId="0F103521" w14:textId="5F05483A"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sidRPr="00065B04">
        <w:rPr>
          <w:rFonts w:ascii="Arial" w:eastAsia="Times New Roman" w:hAnsi="Arial" w:cs="Arial"/>
          <w:color w:val="000000"/>
          <w:lang w:eastAsia="en-GB"/>
        </w:rPr>
        <w:t xml:space="preserve">Local autism teams should offer (or coordinate) interventions and care for autistic children and </w:t>
      </w:r>
      <w:r>
        <w:rPr>
          <w:rFonts w:ascii="Arial" w:eastAsia="Times New Roman" w:hAnsi="Arial" w:cs="Arial"/>
          <w:color w:val="000000"/>
          <w:lang w:eastAsia="en-GB"/>
        </w:rPr>
        <w:t>adults</w:t>
      </w:r>
      <w:r w:rsidRPr="00065B04">
        <w:rPr>
          <w:rFonts w:ascii="Arial" w:eastAsia="Times New Roman" w:hAnsi="Arial" w:cs="Arial"/>
          <w:color w:val="000000"/>
          <w:lang w:eastAsia="en-GB"/>
        </w:rPr>
        <w:t xml:space="preserve"> with special needs.</w:t>
      </w:r>
    </w:p>
    <w:p w14:paraId="68B0B89A" w14:textId="48F482BE"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sidRPr="00065B04">
        <w:rPr>
          <w:rFonts w:ascii="Arial" w:eastAsia="Times New Roman" w:hAnsi="Arial" w:cs="Arial"/>
          <w:color w:val="000000"/>
          <w:lang w:eastAsia="en-GB"/>
        </w:rPr>
        <w:t xml:space="preserve">Autism teams should play an </w:t>
      </w:r>
      <w:r>
        <w:rPr>
          <w:rFonts w:ascii="Arial" w:eastAsia="Times New Roman" w:hAnsi="Arial" w:cs="Arial"/>
          <w:color w:val="000000"/>
          <w:lang w:eastAsia="en-GB"/>
        </w:rPr>
        <w:t>essential</w:t>
      </w:r>
      <w:r w:rsidRPr="00065B04">
        <w:rPr>
          <w:rFonts w:ascii="Arial" w:eastAsia="Times New Roman" w:hAnsi="Arial" w:cs="Arial"/>
          <w:color w:val="000000"/>
          <w:lang w:eastAsia="en-GB"/>
        </w:rPr>
        <w:t xml:space="preserve"> role in </w:t>
      </w:r>
      <w:r>
        <w:rPr>
          <w:rFonts w:ascii="Arial" w:eastAsia="Times New Roman" w:hAnsi="Arial" w:cs="Arial"/>
          <w:color w:val="000000"/>
          <w:lang w:eastAsia="en-GB"/>
        </w:rPr>
        <w:t>providing and coordinating</w:t>
      </w:r>
      <w:r w:rsidRPr="00065B04">
        <w:rPr>
          <w:rFonts w:ascii="Arial" w:eastAsia="Times New Roman" w:hAnsi="Arial" w:cs="Arial"/>
          <w:color w:val="000000"/>
          <w:lang w:eastAsia="en-GB"/>
        </w:rPr>
        <w:t xml:space="preserve"> services.</w:t>
      </w:r>
    </w:p>
    <w:p w14:paraId="05CC17AE" w14:textId="0439CB01"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sidRPr="00065B04">
        <w:rPr>
          <w:rFonts w:ascii="Arial" w:eastAsia="Times New Roman" w:hAnsi="Arial" w:cs="Arial"/>
          <w:color w:val="000000"/>
          <w:lang w:eastAsia="en-GB"/>
        </w:rPr>
        <w:t xml:space="preserve">Autism awareness and management training should be provided to all health and social care workers dealing with autistic </w:t>
      </w:r>
      <w:r>
        <w:rPr>
          <w:rFonts w:ascii="Arial" w:eastAsia="Times New Roman" w:hAnsi="Arial" w:cs="Arial"/>
          <w:color w:val="000000"/>
          <w:lang w:eastAsia="en-GB"/>
        </w:rPr>
        <w:t>people.</w:t>
      </w:r>
    </w:p>
    <w:p w14:paraId="382D923F" w14:textId="1A99CE05"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Be non-judgemental and non-discriminatory. </w:t>
      </w:r>
    </w:p>
    <w:p w14:paraId="19815E46" w14:textId="3647D202" w:rsidR="00065B04" w:rsidRDefault="00065B04" w:rsidP="00D760C7">
      <w:pPr>
        <w:pStyle w:val="ListParagraph"/>
        <w:numPr>
          <w:ilvl w:val="0"/>
          <w:numId w:val="29"/>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According to their requirements and developmental stage, provide continuing assistance and provide all relevant information to autistic people, their families, and caregivers</w:t>
      </w:r>
      <w:r w:rsidRPr="00065B04">
        <w:rPr>
          <w:rFonts w:ascii="Arial" w:eastAsia="Times New Roman" w:hAnsi="Arial" w:cs="Arial"/>
          <w:color w:val="000000"/>
          <w:lang w:eastAsia="en-GB"/>
        </w:rPr>
        <w:t>.</w:t>
      </w:r>
    </w:p>
    <w:p w14:paraId="7C506ED7" w14:textId="23002021" w:rsidR="00065B04" w:rsidRDefault="00065B04" w:rsidP="00D760C7">
      <w:pPr>
        <w:shd w:val="clear" w:color="auto" w:fill="FFFFFF"/>
        <w:spacing w:after="0" w:line="360" w:lineRule="auto"/>
        <w:rPr>
          <w:rFonts w:ascii="Arial" w:eastAsia="Times New Roman" w:hAnsi="Arial" w:cs="Arial"/>
          <w:b/>
          <w:bCs/>
          <w:sz w:val="28"/>
          <w:szCs w:val="28"/>
          <w:lang w:eastAsia="en-GB"/>
        </w:rPr>
      </w:pPr>
      <w:r w:rsidRPr="00065B04">
        <w:rPr>
          <w:rFonts w:ascii="Arial" w:eastAsia="Times New Roman" w:hAnsi="Arial" w:cs="Arial"/>
          <w:b/>
          <w:bCs/>
          <w:sz w:val="28"/>
          <w:szCs w:val="28"/>
          <w:lang w:eastAsia="en-GB"/>
        </w:rPr>
        <w:t>Recommendations</w:t>
      </w:r>
    </w:p>
    <w:p w14:paraId="56DD52F3" w14:textId="7FDA688B" w:rsidR="00682EA5" w:rsidRPr="00682EA5" w:rsidRDefault="00682EA5" w:rsidP="00D760C7">
      <w:pPr>
        <w:shd w:val="clear" w:color="auto" w:fill="FFFFFF"/>
        <w:spacing w:after="0" w:line="360" w:lineRule="auto"/>
        <w:rPr>
          <w:rFonts w:ascii="Arial" w:eastAsia="Times New Roman" w:hAnsi="Arial" w:cs="Arial"/>
          <w:color w:val="000000"/>
          <w:lang w:eastAsia="en-GB"/>
        </w:rPr>
      </w:pPr>
      <w:r w:rsidRPr="00682EA5">
        <w:rPr>
          <w:rFonts w:ascii="Arial" w:eastAsia="Times New Roman" w:hAnsi="Arial" w:cs="Arial"/>
          <w:lang w:eastAsia="en-GB"/>
        </w:rPr>
        <w:lastRenderedPageBreak/>
        <w:t>Here are some of the recommendations given by the experts:</w:t>
      </w:r>
    </w:p>
    <w:p w14:paraId="72B18065" w14:textId="181025F3" w:rsidR="00682EA5" w:rsidRPr="00682EA5" w:rsidRDefault="00682EA5" w:rsidP="00D760C7">
      <w:pPr>
        <w:pStyle w:val="ListParagraph"/>
        <w:numPr>
          <w:ilvl w:val="0"/>
          <w:numId w:val="31"/>
        </w:numPr>
        <w:shd w:val="clear" w:color="auto" w:fill="FFFFFF"/>
        <w:spacing w:after="0" w:line="360" w:lineRule="auto"/>
        <w:rPr>
          <w:rFonts w:ascii="Arial" w:eastAsia="Times New Roman" w:hAnsi="Arial" w:cs="Arial"/>
          <w:color w:val="000000"/>
          <w:lang w:eastAsia="en-GB"/>
        </w:rPr>
      </w:pPr>
      <w:r w:rsidRPr="00682EA5">
        <w:rPr>
          <w:rFonts w:ascii="Arial" w:eastAsia="Times New Roman" w:hAnsi="Arial" w:cs="Arial"/>
          <w:color w:val="000000"/>
          <w:lang w:eastAsia="en-GB"/>
        </w:rPr>
        <w:t>Early detection of developmental abnormalities is crucial to children</w:t>
      </w:r>
      <w:r>
        <w:rPr>
          <w:rFonts w:ascii="Arial" w:eastAsia="Times New Roman" w:hAnsi="Arial" w:cs="Arial"/>
          <w:color w:val="000000"/>
          <w:lang w:eastAsia="en-GB"/>
        </w:rPr>
        <w:t>’</w:t>
      </w:r>
      <w:r w:rsidRPr="00682EA5">
        <w:rPr>
          <w:rFonts w:ascii="Arial" w:eastAsia="Times New Roman" w:hAnsi="Arial" w:cs="Arial"/>
          <w:color w:val="000000"/>
          <w:lang w:eastAsia="en-GB"/>
        </w:rPr>
        <w:t>s and families</w:t>
      </w:r>
      <w:r>
        <w:rPr>
          <w:rFonts w:ascii="Arial" w:eastAsia="Times New Roman" w:hAnsi="Arial" w:cs="Arial"/>
          <w:color w:val="000000"/>
          <w:lang w:eastAsia="en-GB"/>
        </w:rPr>
        <w:t>’</w:t>
      </w:r>
      <w:r w:rsidRPr="00682EA5">
        <w:rPr>
          <w:rFonts w:ascii="Arial" w:eastAsia="Times New Roman" w:hAnsi="Arial" w:cs="Arial"/>
          <w:color w:val="000000"/>
          <w:lang w:eastAsia="en-GB"/>
        </w:rPr>
        <w:t xml:space="preserve"> well-being. It is a primary</w:t>
      </w:r>
      <w:r w:rsidRPr="00682EA5">
        <w:rPr>
          <w:rFonts w:ascii="Arial" w:eastAsia="Times New Roman" w:hAnsi="Arial" w:cs="Arial"/>
          <w:color w:val="000000"/>
          <w:lang w:eastAsia="en-GB"/>
        </w:rPr>
        <w:t xml:space="preserve"> </w:t>
      </w:r>
      <w:r w:rsidRPr="00682EA5">
        <w:rPr>
          <w:rFonts w:ascii="Arial" w:eastAsia="Times New Roman" w:hAnsi="Arial" w:cs="Arial"/>
          <w:color w:val="000000"/>
          <w:lang w:eastAsia="en-GB"/>
        </w:rPr>
        <w:t>care medical home role and a duty of all paediatric health care providers.</w:t>
      </w:r>
      <w:r w:rsidRPr="00682EA5">
        <w:rPr>
          <w:rFonts w:ascii="Arial" w:hAnsi="Arial" w:cs="Arial"/>
          <w:color w:val="000000"/>
        </w:rPr>
        <w:t xml:space="preserve"> </w:t>
      </w:r>
      <w:r w:rsidRPr="00682EA5">
        <w:rPr>
          <w:rFonts w:ascii="Arial" w:eastAsia="Times New Roman" w:hAnsi="Arial" w:cs="Arial"/>
          <w:color w:val="000000"/>
          <w:lang w:eastAsia="en-GB"/>
        </w:rPr>
        <w:t>(CDC, 2017)</w:t>
      </w:r>
    </w:p>
    <w:p w14:paraId="2B9F1A3A" w14:textId="1E97969C" w:rsidR="00682EA5" w:rsidRPr="00682EA5" w:rsidRDefault="00682EA5" w:rsidP="00D760C7">
      <w:pPr>
        <w:shd w:val="clear" w:color="auto" w:fill="FFFFFF"/>
        <w:spacing w:after="0" w:line="360" w:lineRule="auto"/>
        <w:rPr>
          <w:rFonts w:ascii="Arial" w:eastAsia="Times New Roman" w:hAnsi="Arial" w:cs="Arial"/>
          <w:color w:val="000000"/>
          <w:lang w:eastAsia="en-GB"/>
        </w:rPr>
      </w:pPr>
    </w:p>
    <w:p w14:paraId="69EB9C00" w14:textId="678A2BED" w:rsidR="00682EA5" w:rsidRDefault="00682EA5" w:rsidP="00D760C7">
      <w:pPr>
        <w:pStyle w:val="ListParagraph"/>
        <w:numPr>
          <w:ilvl w:val="0"/>
          <w:numId w:val="31"/>
        </w:numPr>
        <w:shd w:val="clear" w:color="auto" w:fill="FFFFFF"/>
        <w:spacing w:after="0" w:line="360" w:lineRule="auto"/>
        <w:rPr>
          <w:rFonts w:ascii="Arial" w:eastAsia="Times New Roman" w:hAnsi="Arial" w:cs="Arial"/>
          <w:color w:val="000000"/>
          <w:lang w:eastAsia="en-GB"/>
        </w:rPr>
      </w:pPr>
      <w:r w:rsidRPr="00682EA5">
        <w:rPr>
          <w:rFonts w:ascii="Arial" w:eastAsia="Times New Roman" w:hAnsi="Arial" w:cs="Arial"/>
          <w:color w:val="000000"/>
          <w:lang w:eastAsia="en-GB"/>
        </w:rPr>
        <w:t xml:space="preserve">Complementary and alternative therapies are often utilised in conjunction with more standard </w:t>
      </w:r>
      <w:r w:rsidRPr="00682EA5">
        <w:rPr>
          <w:rFonts w:ascii="Arial" w:eastAsia="Times New Roman" w:hAnsi="Arial" w:cs="Arial"/>
          <w:color w:val="000000"/>
          <w:lang w:eastAsia="en-GB"/>
        </w:rPr>
        <w:t>treatments</w:t>
      </w:r>
      <w:r w:rsidRPr="00682EA5">
        <w:rPr>
          <w:rFonts w:ascii="Arial" w:eastAsia="Times New Roman" w:hAnsi="Arial" w:cs="Arial"/>
          <w:color w:val="000000"/>
          <w:lang w:eastAsia="en-GB"/>
        </w:rPr>
        <w:t>. S</w:t>
      </w:r>
      <w:r w:rsidRPr="00682EA5">
        <w:rPr>
          <w:rFonts w:ascii="Arial" w:eastAsia="Times New Roman" w:hAnsi="Arial" w:cs="Arial"/>
          <w:color w:val="000000"/>
          <w:lang w:eastAsia="en-GB"/>
        </w:rPr>
        <w:t>ome examples are special diets, herbal supplements, chiropractic treatment, animal therapy, arts therapy, mindfulness, and relaxation therapi</w:t>
      </w:r>
      <w:r w:rsidRPr="00682EA5">
        <w:rPr>
          <w:rFonts w:ascii="Arial" w:eastAsia="Times New Roman" w:hAnsi="Arial" w:cs="Arial"/>
          <w:color w:val="000000"/>
          <w:lang w:eastAsia="en-GB"/>
        </w:rPr>
        <w:t xml:space="preserve">es. </w:t>
      </w:r>
      <w:r w:rsidRPr="00682EA5">
        <w:rPr>
          <w:rFonts w:ascii="Arial" w:eastAsia="Times New Roman" w:hAnsi="Arial" w:cs="Arial"/>
          <w:color w:val="000000"/>
          <w:lang w:eastAsia="en-GB"/>
        </w:rPr>
        <w:t xml:space="preserve">However, a doctor must be consulted before using these. </w:t>
      </w:r>
      <w:r w:rsidRPr="00682EA5">
        <w:rPr>
          <w:rFonts w:ascii="Arial" w:eastAsia="Times New Roman" w:hAnsi="Arial" w:cs="Arial"/>
          <w:color w:val="000000"/>
          <w:lang w:eastAsia="en-GB"/>
        </w:rPr>
        <w:t>(CDC, 2022)</w:t>
      </w:r>
    </w:p>
    <w:p w14:paraId="0CE50830" w14:textId="77777777" w:rsidR="00682EA5" w:rsidRPr="00682EA5" w:rsidRDefault="00682EA5" w:rsidP="00D760C7">
      <w:pPr>
        <w:pStyle w:val="ListParagraph"/>
        <w:spacing w:line="360" w:lineRule="auto"/>
        <w:rPr>
          <w:rFonts w:ascii="Arial" w:eastAsia="Times New Roman" w:hAnsi="Arial" w:cs="Arial"/>
          <w:color w:val="000000"/>
          <w:lang w:eastAsia="en-GB"/>
        </w:rPr>
      </w:pPr>
    </w:p>
    <w:p w14:paraId="11BDF27F" w14:textId="305C4DC2" w:rsidR="00682EA5" w:rsidRPr="00682EA5" w:rsidRDefault="00682EA5" w:rsidP="00D760C7">
      <w:pPr>
        <w:pStyle w:val="ListParagraph"/>
        <w:numPr>
          <w:ilvl w:val="0"/>
          <w:numId w:val="31"/>
        </w:numPr>
        <w:shd w:val="clear" w:color="auto" w:fill="FFFFFF"/>
        <w:spacing w:after="0" w:line="360" w:lineRule="auto"/>
        <w:rPr>
          <w:rFonts w:ascii="Arial" w:eastAsia="Times New Roman" w:hAnsi="Arial" w:cs="Arial"/>
          <w:color w:val="000000"/>
          <w:lang w:eastAsia="en-GB"/>
        </w:rPr>
      </w:pPr>
      <w:r w:rsidRPr="00682EA5">
        <w:rPr>
          <w:rFonts w:ascii="Arial" w:eastAsia="Times New Roman" w:hAnsi="Arial" w:cs="Arial"/>
          <w:color w:val="000000"/>
          <w:lang w:eastAsia="en-GB"/>
        </w:rPr>
        <w:t>An effective treatment plan should be planned considering the patient’s interest.</w:t>
      </w:r>
      <w:r w:rsidRPr="00682EA5">
        <w:rPr>
          <w:rFonts w:ascii="Arial" w:hAnsi="Arial" w:cs="Arial"/>
          <w:color w:val="000000"/>
        </w:rPr>
        <w:t xml:space="preserve"> </w:t>
      </w:r>
      <w:r w:rsidRPr="00682EA5">
        <w:rPr>
          <w:rFonts w:ascii="Arial" w:hAnsi="Arial" w:cs="Arial"/>
          <w:color w:val="000000"/>
        </w:rPr>
        <w:t xml:space="preserve">Communication and bonding with a child with ASD might be difficult without talking or touching. </w:t>
      </w:r>
      <w:r w:rsidRPr="00682EA5">
        <w:rPr>
          <w:rFonts w:ascii="Arial" w:hAnsi="Arial" w:cs="Arial"/>
          <w:color w:val="000000"/>
        </w:rPr>
        <w:t xml:space="preserve">The parents can </w:t>
      </w:r>
      <w:r w:rsidRPr="00682EA5">
        <w:rPr>
          <w:rFonts w:ascii="Arial" w:hAnsi="Arial" w:cs="Arial"/>
          <w:color w:val="000000"/>
        </w:rPr>
        <w:t xml:space="preserve">communicate </w:t>
      </w:r>
      <w:r w:rsidRPr="00682EA5">
        <w:rPr>
          <w:rFonts w:ascii="Arial" w:hAnsi="Arial" w:cs="Arial"/>
          <w:color w:val="000000"/>
        </w:rPr>
        <w:t>by</w:t>
      </w:r>
      <w:r w:rsidRPr="00682EA5">
        <w:rPr>
          <w:rFonts w:ascii="Arial" w:hAnsi="Arial" w:cs="Arial"/>
          <w:color w:val="000000"/>
        </w:rPr>
        <w:t xml:space="preserve"> looking at </w:t>
      </w:r>
      <w:r w:rsidRPr="00682EA5">
        <w:rPr>
          <w:rFonts w:ascii="Arial" w:hAnsi="Arial" w:cs="Arial"/>
          <w:color w:val="000000"/>
        </w:rPr>
        <w:t>them</w:t>
      </w:r>
      <w:r w:rsidRPr="00682EA5">
        <w:rPr>
          <w:rFonts w:ascii="Arial" w:hAnsi="Arial" w:cs="Arial"/>
          <w:color w:val="000000"/>
        </w:rPr>
        <w:t xml:space="preserve">, talking to them, and touching them. Even if </w:t>
      </w:r>
      <w:r w:rsidRPr="00682EA5">
        <w:rPr>
          <w:rFonts w:ascii="Arial" w:hAnsi="Arial" w:cs="Arial"/>
          <w:color w:val="000000"/>
        </w:rPr>
        <w:t>they</w:t>
      </w:r>
      <w:r w:rsidRPr="00682EA5">
        <w:rPr>
          <w:rFonts w:ascii="Arial" w:hAnsi="Arial" w:cs="Arial"/>
          <w:color w:val="000000"/>
        </w:rPr>
        <w:t xml:space="preserve"> never talk, he or she is </w:t>
      </w:r>
      <w:r w:rsidRPr="00682EA5">
        <w:rPr>
          <w:rFonts w:ascii="Arial" w:hAnsi="Arial" w:cs="Arial"/>
          <w:color w:val="000000"/>
        </w:rPr>
        <w:t xml:space="preserve">still </w:t>
      </w:r>
      <w:r w:rsidRPr="00682EA5">
        <w:rPr>
          <w:rFonts w:ascii="Arial" w:hAnsi="Arial" w:cs="Arial"/>
          <w:color w:val="000000"/>
        </w:rPr>
        <w:t xml:space="preserve">communicating. </w:t>
      </w:r>
      <w:r w:rsidRPr="00682EA5">
        <w:rPr>
          <w:rFonts w:ascii="Arial" w:hAnsi="Arial" w:cs="Arial"/>
          <w:color w:val="000000"/>
        </w:rPr>
        <w:t xml:space="preserve">Parents and carers </w:t>
      </w:r>
      <w:proofErr w:type="gramStart"/>
      <w:r w:rsidRPr="00682EA5">
        <w:rPr>
          <w:rFonts w:ascii="Arial" w:hAnsi="Arial" w:cs="Arial"/>
          <w:color w:val="000000"/>
        </w:rPr>
        <w:t>have to</w:t>
      </w:r>
      <w:proofErr w:type="gramEnd"/>
      <w:r w:rsidRPr="00682EA5">
        <w:rPr>
          <w:rFonts w:ascii="Arial" w:hAnsi="Arial" w:cs="Arial"/>
          <w:color w:val="000000"/>
        </w:rPr>
        <w:t xml:space="preserve"> </w:t>
      </w:r>
      <w:r w:rsidRPr="00682EA5">
        <w:rPr>
          <w:rFonts w:ascii="Arial" w:hAnsi="Arial" w:cs="Arial"/>
          <w:color w:val="000000"/>
        </w:rPr>
        <w:t>learn the</w:t>
      </w:r>
      <w:r w:rsidRPr="00682EA5">
        <w:rPr>
          <w:rFonts w:ascii="Arial" w:hAnsi="Arial" w:cs="Arial"/>
          <w:color w:val="000000"/>
        </w:rPr>
        <w:t>ir</w:t>
      </w:r>
      <w:r w:rsidRPr="00682EA5">
        <w:rPr>
          <w:rFonts w:ascii="Arial" w:hAnsi="Arial" w:cs="Arial"/>
          <w:color w:val="000000"/>
        </w:rPr>
        <w:t xml:space="preserve"> language.</w:t>
      </w:r>
      <w:r w:rsidRPr="00682EA5">
        <w:rPr>
          <w:rFonts w:ascii="Arial" w:hAnsi="Arial" w:cs="Arial"/>
          <w:color w:val="000000"/>
        </w:rPr>
        <w:t xml:space="preserve"> </w:t>
      </w:r>
      <w:r w:rsidRPr="00682EA5">
        <w:rPr>
          <w:rFonts w:ascii="Arial" w:eastAsia="Times New Roman" w:hAnsi="Arial" w:cs="Arial"/>
          <w:color w:val="000000"/>
          <w:lang w:eastAsia="en-GB"/>
        </w:rPr>
        <w:t>(Smith</w:t>
      </w:r>
      <w:r w:rsidRPr="00682EA5">
        <w:rPr>
          <w:rFonts w:ascii="Arial" w:eastAsia="Times New Roman" w:hAnsi="Arial" w:cs="Arial"/>
          <w:color w:val="000000"/>
          <w:lang w:eastAsia="en-GB"/>
        </w:rPr>
        <w:t xml:space="preserve"> et al</w:t>
      </w:r>
      <w:r w:rsidRPr="00682EA5">
        <w:rPr>
          <w:rFonts w:ascii="Arial" w:eastAsia="Times New Roman" w:hAnsi="Arial" w:cs="Arial"/>
          <w:color w:val="000000"/>
          <w:lang w:eastAsia="en-GB"/>
        </w:rPr>
        <w:t>, 2019)</w:t>
      </w:r>
    </w:p>
    <w:p w14:paraId="4D5BAD39" w14:textId="0E489B16" w:rsidR="00D97652" w:rsidRPr="00D97652" w:rsidRDefault="00D97652" w:rsidP="00D760C7">
      <w:pPr>
        <w:spacing w:line="360" w:lineRule="auto"/>
        <w:rPr>
          <w:rFonts w:ascii="Arial" w:hAnsi="Arial" w:cs="Arial"/>
          <w:b/>
          <w:bCs/>
        </w:rPr>
      </w:pPr>
    </w:p>
    <w:p w14:paraId="0C538FFC" w14:textId="5194B657" w:rsidR="00D75123" w:rsidRDefault="00682EA5" w:rsidP="00D760C7">
      <w:pPr>
        <w:spacing w:line="360" w:lineRule="auto"/>
        <w:rPr>
          <w:rFonts w:ascii="Arial" w:hAnsi="Arial" w:cs="Arial"/>
        </w:rPr>
      </w:pPr>
      <w:r w:rsidRPr="00682EA5">
        <w:rPr>
          <w:rFonts w:ascii="Arial" w:hAnsi="Arial" w:cs="Arial"/>
          <w:b/>
          <w:bCs/>
          <w:sz w:val="28"/>
          <w:szCs w:val="28"/>
        </w:rPr>
        <w:t>Conclusion</w:t>
      </w:r>
    </w:p>
    <w:p w14:paraId="67F6369F" w14:textId="1C602AEA" w:rsidR="00A52DE4" w:rsidRDefault="00682EA5" w:rsidP="00D760C7">
      <w:pPr>
        <w:shd w:val="clear" w:color="auto" w:fill="FFFFFF"/>
        <w:spacing w:after="0" w:line="360" w:lineRule="auto"/>
        <w:rPr>
          <w:rFonts w:ascii="Arial" w:hAnsi="Arial" w:cs="Arial"/>
        </w:rPr>
      </w:pPr>
      <w:r w:rsidRPr="00682EA5">
        <w:rPr>
          <w:rFonts w:ascii="Arial" w:hAnsi="Arial" w:cs="Arial"/>
        </w:rPr>
        <w:t xml:space="preserve">Human rights are </w:t>
      </w:r>
      <w:r>
        <w:rPr>
          <w:rFonts w:ascii="Arial" w:hAnsi="Arial" w:cs="Arial"/>
        </w:rPr>
        <w:t>fundament</w:t>
      </w:r>
      <w:r w:rsidRPr="00682EA5">
        <w:rPr>
          <w:rFonts w:ascii="Arial" w:hAnsi="Arial" w:cs="Arial"/>
        </w:rPr>
        <w:t>al rights that we all have</w:t>
      </w:r>
      <w:r>
        <w:rPr>
          <w:rFonts w:ascii="Arial" w:hAnsi="Arial" w:cs="Arial"/>
        </w:rPr>
        <w:t>,</w:t>
      </w:r>
      <w:r w:rsidR="002D52CF">
        <w:rPr>
          <w:rFonts w:ascii="Arial" w:hAnsi="Arial" w:cs="Arial"/>
        </w:rPr>
        <w:t xml:space="preserve"> </w:t>
      </w:r>
      <w:r w:rsidRPr="00682EA5">
        <w:rPr>
          <w:rFonts w:ascii="Arial" w:hAnsi="Arial" w:cs="Arial"/>
        </w:rPr>
        <w:t>represent</w:t>
      </w:r>
      <w:r>
        <w:rPr>
          <w:rFonts w:ascii="Arial" w:hAnsi="Arial" w:cs="Arial"/>
        </w:rPr>
        <w:t>ing</w:t>
      </w:r>
      <w:r w:rsidRPr="00682EA5">
        <w:rPr>
          <w:rFonts w:ascii="Arial" w:hAnsi="Arial" w:cs="Arial"/>
        </w:rPr>
        <w:t xml:space="preserve"> principles such as justice, decency, equality, and respect.</w:t>
      </w:r>
      <w:r>
        <w:rPr>
          <w:rFonts w:ascii="Arial" w:hAnsi="Arial" w:cs="Arial"/>
        </w:rPr>
        <w:t xml:space="preserve"> </w:t>
      </w:r>
      <w:r w:rsidRPr="00682EA5">
        <w:rPr>
          <w:rFonts w:ascii="Arial" w:hAnsi="Arial" w:cs="Arial"/>
        </w:rPr>
        <w:t xml:space="preserve">They safeguard us all, particularly those </w:t>
      </w:r>
      <w:r>
        <w:rPr>
          <w:rFonts w:ascii="Arial" w:hAnsi="Arial" w:cs="Arial"/>
        </w:rPr>
        <w:t xml:space="preserve">suffering from mental disorders who </w:t>
      </w:r>
      <w:r w:rsidRPr="00682EA5">
        <w:rPr>
          <w:rFonts w:ascii="Arial" w:hAnsi="Arial" w:cs="Arial"/>
        </w:rPr>
        <w:t>may experience abuse, neglect, or solitude. Most significantly, these rights empower people to speak out and confront mistreatment.</w:t>
      </w:r>
      <w:r>
        <w:rPr>
          <w:rFonts w:ascii="Arial" w:hAnsi="Arial" w:cs="Arial"/>
        </w:rPr>
        <w:t xml:space="preserve"> Ensuring human rights and u</w:t>
      </w:r>
      <w:r w:rsidR="00A52DE4" w:rsidRPr="00A52DE4">
        <w:rPr>
          <w:rFonts w:ascii="Arial" w:hAnsi="Arial" w:cs="Arial"/>
        </w:rPr>
        <w:t xml:space="preserve">nderstanding and acknowledging disruptions and adverse effects in all </w:t>
      </w:r>
      <w:r>
        <w:rPr>
          <w:rFonts w:ascii="Arial" w:hAnsi="Arial" w:cs="Arial"/>
        </w:rPr>
        <w:t>mental disorders</w:t>
      </w:r>
      <w:r w:rsidR="00A52DE4" w:rsidRPr="00A52DE4">
        <w:rPr>
          <w:rFonts w:ascii="Arial" w:hAnsi="Arial" w:cs="Arial"/>
        </w:rPr>
        <w:t xml:space="preserve"> will benefit patients, enhance therapy, or minimise attrition</w:t>
      </w:r>
      <w:r>
        <w:rPr>
          <w:rFonts w:ascii="Arial" w:hAnsi="Arial" w:cs="Arial"/>
        </w:rPr>
        <w:t>. I</w:t>
      </w:r>
      <w:r w:rsidR="00A52DE4" w:rsidRPr="00A52DE4">
        <w:rPr>
          <w:rFonts w:ascii="Arial" w:hAnsi="Arial" w:cs="Arial"/>
        </w:rPr>
        <w:t>n the same way, measurement-based assessment of clinical performance would benefit patients</w:t>
      </w:r>
      <w:r>
        <w:rPr>
          <w:rFonts w:ascii="Arial" w:hAnsi="Arial" w:cs="Arial"/>
        </w:rPr>
        <w:t xml:space="preserve">. Also, more importance should be given to the </w:t>
      </w:r>
      <w:r w:rsidRPr="00682EA5">
        <w:rPr>
          <w:rFonts w:ascii="Arial" w:hAnsi="Arial" w:cs="Arial"/>
        </w:rPr>
        <w:t>Person-</w:t>
      </w:r>
      <w:proofErr w:type="spellStart"/>
      <w:r w:rsidRPr="00682EA5">
        <w:rPr>
          <w:rFonts w:ascii="Arial" w:hAnsi="Arial" w:cs="Arial"/>
        </w:rPr>
        <w:t>centered</w:t>
      </w:r>
      <w:proofErr w:type="spellEnd"/>
      <w:r w:rsidRPr="00682EA5">
        <w:rPr>
          <w:rFonts w:ascii="Arial" w:hAnsi="Arial" w:cs="Arial"/>
        </w:rPr>
        <w:t xml:space="preserve"> care</w:t>
      </w:r>
      <w:r>
        <w:rPr>
          <w:rFonts w:ascii="Arial" w:hAnsi="Arial" w:cs="Arial"/>
        </w:rPr>
        <w:t xml:space="preserve"> approach as it recognises patients’ </w:t>
      </w:r>
      <w:proofErr w:type="gramStart"/>
      <w:r>
        <w:rPr>
          <w:rFonts w:ascii="Arial" w:hAnsi="Arial" w:cs="Arial"/>
        </w:rPr>
        <w:t xml:space="preserve">individuality, </w:t>
      </w:r>
      <w:r w:rsidRPr="00682EA5">
        <w:rPr>
          <w:rFonts w:ascii="Arial" w:hAnsi="Arial" w:cs="Arial"/>
        </w:rPr>
        <w:t xml:space="preserve"> assists</w:t>
      </w:r>
      <w:proofErr w:type="gramEnd"/>
      <w:r w:rsidRPr="00682EA5">
        <w:rPr>
          <w:rFonts w:ascii="Arial" w:hAnsi="Arial" w:cs="Arial"/>
        </w:rPr>
        <w:t xml:space="preserve"> patients in receiving more appropriate treatment and feeling more fully cared for as human being</w:t>
      </w:r>
      <w:r>
        <w:rPr>
          <w:rFonts w:ascii="Arial" w:hAnsi="Arial" w:cs="Arial"/>
        </w:rPr>
        <w:t>s</w:t>
      </w:r>
      <w:r w:rsidRPr="00682EA5">
        <w:rPr>
          <w:rFonts w:ascii="Arial" w:hAnsi="Arial" w:cs="Arial"/>
        </w:rPr>
        <w:t>.</w:t>
      </w:r>
    </w:p>
    <w:p w14:paraId="305B26DB" w14:textId="33EE5CDA" w:rsidR="00DD182D" w:rsidRDefault="00DD182D" w:rsidP="00682EA5">
      <w:pPr>
        <w:shd w:val="clear" w:color="auto" w:fill="FFFFFF"/>
        <w:spacing w:after="0" w:line="360" w:lineRule="auto"/>
        <w:rPr>
          <w:rFonts w:ascii="Arial" w:hAnsi="Arial" w:cs="Arial"/>
        </w:rPr>
      </w:pPr>
    </w:p>
    <w:p w14:paraId="5A6CE100" w14:textId="1E00939F" w:rsidR="00DD182D" w:rsidRDefault="00DD182D" w:rsidP="00682EA5">
      <w:pPr>
        <w:shd w:val="clear" w:color="auto" w:fill="FFFFFF"/>
        <w:spacing w:after="0" w:line="360" w:lineRule="auto"/>
        <w:rPr>
          <w:rFonts w:ascii="Arial" w:hAnsi="Arial" w:cs="Arial"/>
        </w:rPr>
      </w:pPr>
    </w:p>
    <w:p w14:paraId="172BED57" w14:textId="5A1F63AD" w:rsidR="00DD182D" w:rsidRDefault="00DD182D" w:rsidP="00682EA5">
      <w:pPr>
        <w:shd w:val="clear" w:color="auto" w:fill="FFFFFF"/>
        <w:spacing w:after="0" w:line="360" w:lineRule="auto"/>
        <w:rPr>
          <w:rFonts w:ascii="Arial" w:hAnsi="Arial" w:cs="Arial"/>
        </w:rPr>
      </w:pPr>
    </w:p>
    <w:p w14:paraId="3211A99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6AA40575"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Ansseau</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Fischler</w:t>
      </w:r>
      <w:proofErr w:type="spellEnd"/>
      <w:r>
        <w:rPr>
          <w:rFonts w:ascii="Times New Roman" w:hAnsi="Times New Roman" w:cs="Times New Roman"/>
          <w:sz w:val="24"/>
          <w:szCs w:val="24"/>
          <w:lang w:val="en-US"/>
        </w:rPr>
        <w:t xml:space="preserve">, B., </w:t>
      </w:r>
      <w:proofErr w:type="spellStart"/>
      <w:r>
        <w:rPr>
          <w:rFonts w:ascii="Times New Roman" w:hAnsi="Times New Roman" w:cs="Times New Roman"/>
          <w:sz w:val="24"/>
          <w:szCs w:val="24"/>
          <w:lang w:val="en-US"/>
        </w:rPr>
        <w:t>Dierick</w:t>
      </w:r>
      <w:proofErr w:type="spellEnd"/>
      <w:r>
        <w:rPr>
          <w:rFonts w:ascii="Times New Roman" w:hAnsi="Times New Roman" w:cs="Times New Roman"/>
          <w:sz w:val="24"/>
          <w:szCs w:val="24"/>
          <w:lang w:val="en-US"/>
        </w:rPr>
        <w:t xml:space="preserve">, M., Albert, A., </w:t>
      </w:r>
      <w:proofErr w:type="spellStart"/>
      <w:r>
        <w:rPr>
          <w:rFonts w:ascii="Times New Roman" w:hAnsi="Times New Roman" w:cs="Times New Roman"/>
          <w:sz w:val="24"/>
          <w:szCs w:val="24"/>
          <w:lang w:val="en-US"/>
        </w:rPr>
        <w:t>Leyman</w:t>
      </w:r>
      <w:proofErr w:type="spellEnd"/>
      <w:r>
        <w:rPr>
          <w:rFonts w:ascii="Times New Roman" w:hAnsi="Times New Roman" w:cs="Times New Roman"/>
          <w:sz w:val="24"/>
          <w:szCs w:val="24"/>
          <w:lang w:val="en-US"/>
        </w:rPr>
        <w:t xml:space="preserve">, S. and Mignon, A. (2008). Socioeconomic Correlates of Generalized Anxiety Disorder and Major Depression in Primary care: the GADIS II Study (Generalized Anxiety and Depression Impact Survey II). </w:t>
      </w:r>
      <w:r>
        <w:rPr>
          <w:rFonts w:ascii="Times New Roman" w:hAnsi="Times New Roman" w:cs="Times New Roman"/>
          <w:i/>
          <w:iCs/>
          <w:sz w:val="24"/>
          <w:szCs w:val="24"/>
          <w:lang w:val="en-US"/>
        </w:rPr>
        <w:lastRenderedPageBreak/>
        <w:t>Depression and Anxiety</w:t>
      </w:r>
      <w:r>
        <w:rPr>
          <w:rFonts w:ascii="Times New Roman" w:hAnsi="Times New Roman" w:cs="Times New Roman"/>
          <w:sz w:val="24"/>
          <w:szCs w:val="24"/>
          <w:lang w:val="en-US"/>
        </w:rPr>
        <w:t>, 25(6), pp.506–513.</w:t>
      </w:r>
    </w:p>
    <w:p w14:paraId="3172402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Aquin, J.P., El-</w:t>
      </w:r>
      <w:proofErr w:type="spellStart"/>
      <w:r>
        <w:rPr>
          <w:rFonts w:ascii="Times New Roman" w:hAnsi="Times New Roman" w:cs="Times New Roman"/>
          <w:sz w:val="24"/>
          <w:szCs w:val="24"/>
          <w:lang w:val="en-US"/>
        </w:rPr>
        <w:t>Gabalawy</w:t>
      </w:r>
      <w:proofErr w:type="spellEnd"/>
      <w:r>
        <w:rPr>
          <w:rFonts w:ascii="Times New Roman" w:hAnsi="Times New Roman" w:cs="Times New Roman"/>
          <w:sz w:val="24"/>
          <w:szCs w:val="24"/>
          <w:lang w:val="en-US"/>
        </w:rPr>
        <w:t xml:space="preserve">, R., Sala, T. and Sareen, J. (2017). Anxiety Disorders and General Medical Conditions: Current Research and Future Directions. </w:t>
      </w:r>
      <w:r>
        <w:rPr>
          <w:rFonts w:ascii="Times New Roman" w:hAnsi="Times New Roman" w:cs="Times New Roman"/>
          <w:i/>
          <w:iCs/>
          <w:sz w:val="24"/>
          <w:szCs w:val="24"/>
          <w:lang w:val="en-US"/>
        </w:rPr>
        <w:t>Focus (American Psychiatric Publishing)</w:t>
      </w:r>
      <w:r>
        <w:rPr>
          <w:rFonts w:ascii="Times New Roman" w:hAnsi="Times New Roman" w:cs="Times New Roman"/>
          <w:sz w:val="24"/>
          <w:szCs w:val="24"/>
          <w:lang w:val="en-US"/>
        </w:rPr>
        <w:t>, 15(2), pp.173–181.</w:t>
      </w:r>
    </w:p>
    <w:p w14:paraId="0714128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Autism Speaks (2021). </w:t>
      </w:r>
      <w:r>
        <w:rPr>
          <w:rFonts w:ascii="Times New Roman" w:hAnsi="Times New Roman" w:cs="Times New Roman"/>
          <w:i/>
          <w:iCs/>
          <w:sz w:val="24"/>
          <w:szCs w:val="24"/>
          <w:lang w:val="en-US"/>
        </w:rPr>
        <w:t>What Is Autism? | Autism Speaks</w:t>
      </w:r>
      <w:r>
        <w:rPr>
          <w:rFonts w:ascii="Times New Roman" w:hAnsi="Times New Roman" w:cs="Times New Roman"/>
          <w:sz w:val="24"/>
          <w:szCs w:val="24"/>
          <w:lang w:val="en-US"/>
        </w:rPr>
        <w:t xml:space="preserve">. [online] Autism Speaks. Available at: </w:t>
      </w:r>
      <w:hyperlink r:id="rId24" w:history="1">
        <w:r>
          <w:rPr>
            <w:rFonts w:ascii="Times New Roman" w:hAnsi="Times New Roman" w:cs="Times New Roman"/>
            <w:sz w:val="24"/>
            <w:szCs w:val="24"/>
            <w:lang w:val="en-US"/>
          </w:rPr>
          <w:t>https://www.autismspeaks.org/what-autism</w:t>
        </w:r>
      </w:hyperlink>
      <w:r>
        <w:rPr>
          <w:rFonts w:ascii="Times New Roman" w:hAnsi="Times New Roman" w:cs="Times New Roman"/>
          <w:sz w:val="24"/>
          <w:szCs w:val="24"/>
          <w:lang w:val="en-US"/>
        </w:rPr>
        <w:t xml:space="preserve"> [Accessed 27 Apr. 2022].</w:t>
      </w:r>
    </w:p>
    <w:p w14:paraId="28179046"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Bandelow</w:t>
      </w:r>
      <w:proofErr w:type="spellEnd"/>
      <w:r>
        <w:rPr>
          <w:rFonts w:ascii="Times New Roman" w:hAnsi="Times New Roman" w:cs="Times New Roman"/>
          <w:sz w:val="24"/>
          <w:szCs w:val="24"/>
          <w:lang w:val="en-US"/>
        </w:rPr>
        <w:t xml:space="preserve">, B., Boerner, R.J., Kasper, S., Linden, M., </w:t>
      </w:r>
      <w:proofErr w:type="spellStart"/>
      <w:r>
        <w:rPr>
          <w:rFonts w:ascii="Times New Roman" w:hAnsi="Times New Roman" w:cs="Times New Roman"/>
          <w:sz w:val="24"/>
          <w:szCs w:val="24"/>
          <w:lang w:val="en-US"/>
        </w:rPr>
        <w:t>Wittchen</w:t>
      </w:r>
      <w:proofErr w:type="spellEnd"/>
      <w:r>
        <w:rPr>
          <w:rFonts w:ascii="Times New Roman" w:hAnsi="Times New Roman" w:cs="Times New Roman"/>
          <w:sz w:val="24"/>
          <w:szCs w:val="24"/>
          <w:lang w:val="en-US"/>
        </w:rPr>
        <w:t xml:space="preserve">, H.-U. and </w:t>
      </w:r>
      <w:proofErr w:type="spellStart"/>
      <w:r>
        <w:rPr>
          <w:rFonts w:ascii="Times New Roman" w:hAnsi="Times New Roman" w:cs="Times New Roman"/>
          <w:sz w:val="24"/>
          <w:szCs w:val="24"/>
          <w:lang w:val="en-US"/>
        </w:rPr>
        <w:t>Möller</w:t>
      </w:r>
      <w:proofErr w:type="spellEnd"/>
      <w:r>
        <w:rPr>
          <w:rFonts w:ascii="Times New Roman" w:hAnsi="Times New Roman" w:cs="Times New Roman"/>
          <w:sz w:val="24"/>
          <w:szCs w:val="24"/>
          <w:lang w:val="en-US"/>
        </w:rPr>
        <w:t xml:space="preserve">, H.-J. (2013). The Diagnosis and Treatment of Generalized Anxiety Disorder. </w:t>
      </w:r>
      <w:proofErr w:type="spellStart"/>
      <w:r>
        <w:rPr>
          <w:rFonts w:ascii="Times New Roman" w:hAnsi="Times New Roman" w:cs="Times New Roman"/>
          <w:i/>
          <w:iCs/>
          <w:sz w:val="24"/>
          <w:szCs w:val="24"/>
          <w:lang w:val="en-US"/>
        </w:rPr>
        <w:t>Deutsches</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Aerzteblatt</w:t>
      </w:r>
      <w:proofErr w:type="spellEnd"/>
      <w:r>
        <w:rPr>
          <w:rFonts w:ascii="Times New Roman" w:hAnsi="Times New Roman" w:cs="Times New Roman"/>
          <w:i/>
          <w:iCs/>
          <w:sz w:val="24"/>
          <w:szCs w:val="24"/>
          <w:lang w:val="en-US"/>
        </w:rPr>
        <w:t xml:space="preserve"> Online</w:t>
      </w:r>
      <w:r>
        <w:rPr>
          <w:rFonts w:ascii="Times New Roman" w:hAnsi="Times New Roman" w:cs="Times New Roman"/>
          <w:sz w:val="24"/>
          <w:szCs w:val="24"/>
          <w:lang w:val="en-US"/>
        </w:rPr>
        <w:t>, 110(17).</w:t>
      </w:r>
    </w:p>
    <w:p w14:paraId="2B068EF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Ben Simon, E., Rossi, A., Harvey, </w:t>
      </w:r>
      <w:proofErr w:type="gramStart"/>
      <w:r>
        <w:rPr>
          <w:rFonts w:ascii="Times New Roman" w:hAnsi="Times New Roman" w:cs="Times New Roman"/>
          <w:sz w:val="24"/>
          <w:szCs w:val="24"/>
          <w:lang w:val="en-US"/>
        </w:rPr>
        <w:t>A.G.</w:t>
      </w:r>
      <w:proofErr w:type="gramEnd"/>
      <w:r>
        <w:rPr>
          <w:rFonts w:ascii="Times New Roman" w:hAnsi="Times New Roman" w:cs="Times New Roman"/>
          <w:sz w:val="24"/>
          <w:szCs w:val="24"/>
          <w:lang w:val="en-US"/>
        </w:rPr>
        <w:t xml:space="preserve"> and Walker, M.P. (2019). Overanxious and </w:t>
      </w:r>
      <w:proofErr w:type="spellStart"/>
      <w:r>
        <w:rPr>
          <w:rFonts w:ascii="Times New Roman" w:hAnsi="Times New Roman" w:cs="Times New Roman"/>
          <w:sz w:val="24"/>
          <w:szCs w:val="24"/>
          <w:lang w:val="en-US"/>
        </w:rPr>
        <w:t>Underslept</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Nature Human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sz w:val="24"/>
          <w:szCs w:val="24"/>
          <w:lang w:val="en-US"/>
        </w:rPr>
        <w:t>, 4(1), pp.100–110.</w:t>
      </w:r>
    </w:p>
    <w:p w14:paraId="35A87DA4"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Burstein, </w:t>
      </w:r>
      <w:proofErr w:type="gramStart"/>
      <w:r>
        <w:rPr>
          <w:rFonts w:ascii="Times New Roman" w:hAnsi="Times New Roman" w:cs="Times New Roman"/>
          <w:sz w:val="24"/>
          <w:szCs w:val="24"/>
          <w:lang w:val="en-US"/>
        </w:rPr>
        <w:t>M.</w:t>
      </w:r>
      <w:proofErr w:type="gramEnd"/>
      <w:r>
        <w:rPr>
          <w:rFonts w:ascii="Times New Roman" w:hAnsi="Times New Roman" w:cs="Times New Roman"/>
          <w:sz w:val="24"/>
          <w:szCs w:val="24"/>
          <w:lang w:val="en-US"/>
        </w:rPr>
        <w:t xml:space="preserve"> and Ginsburg, G.S. (2010). The Effect of Parental Modeling of Anxious Behaviors and Cognitions in school-aged children: an Experimental Pilot Study.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Research and Therapy</w:t>
      </w:r>
      <w:r>
        <w:rPr>
          <w:rFonts w:ascii="Times New Roman" w:hAnsi="Times New Roman" w:cs="Times New Roman"/>
          <w:sz w:val="24"/>
          <w:szCs w:val="24"/>
          <w:lang w:val="en-US"/>
        </w:rPr>
        <w:t>, 48(6), pp.506–515.</w:t>
      </w:r>
    </w:p>
    <w:p w14:paraId="1BE8CE7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CDC-Centers for Disease Control and Prevention (2017). </w:t>
      </w:r>
      <w:r>
        <w:rPr>
          <w:rFonts w:ascii="Times New Roman" w:hAnsi="Times New Roman" w:cs="Times New Roman"/>
          <w:i/>
          <w:iCs/>
          <w:sz w:val="24"/>
          <w:szCs w:val="24"/>
          <w:lang w:val="en-US"/>
        </w:rPr>
        <w:t>Recommendations &amp; Guidelines</w:t>
      </w:r>
      <w:r>
        <w:rPr>
          <w:rFonts w:ascii="Times New Roman" w:hAnsi="Times New Roman" w:cs="Times New Roman"/>
          <w:sz w:val="24"/>
          <w:szCs w:val="24"/>
          <w:lang w:val="en-US"/>
        </w:rPr>
        <w:t xml:space="preserve">. [online] Centers for Disease Control and Prevention. Available at: </w:t>
      </w:r>
      <w:hyperlink r:id="rId25" w:history="1">
        <w:r>
          <w:rPr>
            <w:rFonts w:ascii="Times New Roman" w:hAnsi="Times New Roman" w:cs="Times New Roman"/>
            <w:sz w:val="24"/>
            <w:szCs w:val="24"/>
            <w:lang w:val="en-US"/>
          </w:rPr>
          <w:t>https://www.cdc.gov/ncbddd/autism/hcp-recommendations.html</w:t>
        </w:r>
      </w:hyperlink>
      <w:r>
        <w:rPr>
          <w:rFonts w:ascii="Times New Roman" w:hAnsi="Times New Roman" w:cs="Times New Roman"/>
          <w:sz w:val="24"/>
          <w:szCs w:val="24"/>
          <w:lang w:val="en-US"/>
        </w:rPr>
        <w:t xml:space="preserve"> [Accessed 29 Apr. 2022].</w:t>
      </w:r>
    </w:p>
    <w:p w14:paraId="4D45E64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CDC-Centers for Disease Control and Prevention (2019). </w:t>
      </w:r>
      <w:r>
        <w:rPr>
          <w:rFonts w:ascii="Times New Roman" w:hAnsi="Times New Roman" w:cs="Times New Roman"/>
          <w:i/>
          <w:iCs/>
          <w:sz w:val="24"/>
          <w:szCs w:val="24"/>
          <w:lang w:val="en-US"/>
        </w:rPr>
        <w:t>Signs and Symptoms of Autism Spectrum Disorders</w:t>
      </w:r>
      <w:r>
        <w:rPr>
          <w:rFonts w:ascii="Times New Roman" w:hAnsi="Times New Roman" w:cs="Times New Roman"/>
          <w:sz w:val="24"/>
          <w:szCs w:val="24"/>
          <w:lang w:val="en-US"/>
        </w:rPr>
        <w:t xml:space="preserve">. [online] Centers for Disease Control and Prevention. Available at: </w:t>
      </w:r>
      <w:hyperlink r:id="rId26" w:history="1">
        <w:r>
          <w:rPr>
            <w:rFonts w:ascii="Times New Roman" w:hAnsi="Times New Roman" w:cs="Times New Roman"/>
            <w:sz w:val="24"/>
            <w:szCs w:val="24"/>
            <w:lang w:val="en-US"/>
          </w:rPr>
          <w:t>https://www.cdc.gov/ncbddd/autism/signs.html</w:t>
        </w:r>
      </w:hyperlink>
      <w:r>
        <w:rPr>
          <w:rFonts w:ascii="Times New Roman" w:hAnsi="Times New Roman" w:cs="Times New Roman"/>
          <w:sz w:val="24"/>
          <w:szCs w:val="24"/>
          <w:lang w:val="en-US"/>
        </w:rPr>
        <w:t xml:space="preserve"> [Accessed 29 Apr. 2022].</w:t>
      </w:r>
    </w:p>
    <w:p w14:paraId="0D9F0D7B"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CDC-Centers for Disease Control and Prevention (2021). </w:t>
      </w:r>
      <w:r>
        <w:rPr>
          <w:rFonts w:ascii="Times New Roman" w:hAnsi="Times New Roman" w:cs="Times New Roman"/>
          <w:i/>
          <w:iCs/>
          <w:sz w:val="24"/>
          <w:szCs w:val="24"/>
          <w:lang w:val="en-US"/>
        </w:rPr>
        <w:t>About Mental Health</w:t>
      </w:r>
      <w:r>
        <w:rPr>
          <w:rFonts w:ascii="Times New Roman" w:hAnsi="Times New Roman" w:cs="Times New Roman"/>
          <w:sz w:val="24"/>
          <w:szCs w:val="24"/>
          <w:lang w:val="en-US"/>
        </w:rPr>
        <w:t xml:space="preserve">. [online] Centers for Disease Control and Prevention. Available at: </w:t>
      </w:r>
      <w:hyperlink r:id="rId27" w:history="1">
        <w:r>
          <w:rPr>
            <w:rFonts w:ascii="Times New Roman" w:hAnsi="Times New Roman" w:cs="Times New Roman"/>
            <w:sz w:val="24"/>
            <w:szCs w:val="24"/>
            <w:lang w:val="en-US"/>
          </w:rPr>
          <w:t>https://www.cdc.gov/mentalhealth/learn/index.htm</w:t>
        </w:r>
      </w:hyperlink>
      <w:r>
        <w:rPr>
          <w:rFonts w:ascii="Times New Roman" w:hAnsi="Times New Roman" w:cs="Times New Roman"/>
          <w:sz w:val="24"/>
          <w:szCs w:val="24"/>
          <w:lang w:val="en-US"/>
        </w:rPr>
        <w:t xml:space="preserve"> [Accessed 18 Apr. 2022].</w:t>
      </w:r>
    </w:p>
    <w:p w14:paraId="29D4CE3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CDC-Centers for Disease Control and Prevention (2022). </w:t>
      </w:r>
      <w:r>
        <w:rPr>
          <w:rFonts w:ascii="Times New Roman" w:hAnsi="Times New Roman" w:cs="Times New Roman"/>
          <w:i/>
          <w:iCs/>
          <w:sz w:val="24"/>
          <w:szCs w:val="24"/>
          <w:lang w:val="en-US"/>
        </w:rPr>
        <w:t xml:space="preserve">Treatment | </w:t>
      </w:r>
      <w:proofErr w:type="gramStart"/>
      <w:r>
        <w:rPr>
          <w:rFonts w:ascii="Times New Roman" w:hAnsi="Times New Roman" w:cs="Times New Roman"/>
          <w:i/>
          <w:iCs/>
          <w:sz w:val="24"/>
          <w:szCs w:val="24"/>
          <w:lang w:val="en-US"/>
        </w:rPr>
        <w:t>Autism Spectrum Disorder</w:t>
      </w:r>
      <w:proofErr w:type="gramEnd"/>
      <w:r>
        <w:rPr>
          <w:rFonts w:ascii="Times New Roman" w:hAnsi="Times New Roman" w:cs="Times New Roman"/>
          <w:i/>
          <w:iCs/>
          <w:sz w:val="24"/>
          <w:szCs w:val="24"/>
          <w:lang w:val="en-US"/>
        </w:rPr>
        <w:t xml:space="preserve"> (ASD) | NCBDDD | CDC</w:t>
      </w:r>
      <w:r>
        <w:rPr>
          <w:rFonts w:ascii="Times New Roman" w:hAnsi="Times New Roman" w:cs="Times New Roman"/>
          <w:sz w:val="24"/>
          <w:szCs w:val="24"/>
          <w:lang w:val="en-US"/>
        </w:rPr>
        <w:t xml:space="preserve">. [online] Centers for Disease Control and Prevention. Available at: </w:t>
      </w:r>
      <w:hyperlink r:id="rId28" w:history="1">
        <w:r>
          <w:rPr>
            <w:rFonts w:ascii="Times New Roman" w:hAnsi="Times New Roman" w:cs="Times New Roman"/>
            <w:sz w:val="24"/>
            <w:szCs w:val="24"/>
            <w:lang w:val="en-US"/>
          </w:rPr>
          <w:t>https://www.cdc.gov/ncbddd/autism/treatment.html#ref1</w:t>
        </w:r>
      </w:hyperlink>
      <w:r>
        <w:rPr>
          <w:rFonts w:ascii="Times New Roman" w:hAnsi="Times New Roman" w:cs="Times New Roman"/>
          <w:sz w:val="24"/>
          <w:szCs w:val="24"/>
          <w:lang w:val="en-US"/>
        </w:rPr>
        <w:t xml:space="preserve"> [Accessed 29 Apr. 2022].</w:t>
      </w:r>
    </w:p>
    <w:p w14:paraId="63F73BF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Cherney, K. (2018). </w:t>
      </w:r>
      <w:r>
        <w:rPr>
          <w:rFonts w:ascii="Times New Roman" w:hAnsi="Times New Roman" w:cs="Times New Roman"/>
          <w:i/>
          <w:iCs/>
          <w:sz w:val="24"/>
          <w:szCs w:val="24"/>
          <w:lang w:val="en-US"/>
        </w:rPr>
        <w:t>Everything You Need to Know About Autism</w:t>
      </w:r>
      <w:r>
        <w:rPr>
          <w:rFonts w:ascii="Times New Roman" w:hAnsi="Times New Roman" w:cs="Times New Roman"/>
          <w:sz w:val="24"/>
          <w:szCs w:val="24"/>
          <w:lang w:val="en-US"/>
        </w:rPr>
        <w:t xml:space="preserve">. [online] Healthline. </w:t>
      </w:r>
      <w:r>
        <w:rPr>
          <w:rFonts w:ascii="Times New Roman" w:hAnsi="Times New Roman" w:cs="Times New Roman"/>
          <w:sz w:val="24"/>
          <w:szCs w:val="24"/>
          <w:lang w:val="en-US"/>
        </w:rPr>
        <w:lastRenderedPageBreak/>
        <w:t xml:space="preserve">Available at: </w:t>
      </w:r>
      <w:hyperlink r:id="rId29" w:history="1">
        <w:r>
          <w:rPr>
            <w:rFonts w:ascii="Times New Roman" w:hAnsi="Times New Roman" w:cs="Times New Roman"/>
            <w:sz w:val="24"/>
            <w:szCs w:val="24"/>
            <w:lang w:val="en-US"/>
          </w:rPr>
          <w:t>https://www.healthline.com/health/autism#causes</w:t>
        </w:r>
      </w:hyperlink>
      <w:r>
        <w:rPr>
          <w:rFonts w:ascii="Times New Roman" w:hAnsi="Times New Roman" w:cs="Times New Roman"/>
          <w:sz w:val="24"/>
          <w:szCs w:val="24"/>
          <w:lang w:val="en-US"/>
        </w:rPr>
        <w:t xml:space="preserve"> [Accessed 29 Apr. 2022].</w:t>
      </w:r>
    </w:p>
    <w:p w14:paraId="1EC355F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Craske</w:t>
      </w:r>
      <w:proofErr w:type="spellEnd"/>
      <w:r>
        <w:rPr>
          <w:rFonts w:ascii="Times New Roman" w:hAnsi="Times New Roman" w:cs="Times New Roman"/>
          <w:sz w:val="24"/>
          <w:szCs w:val="24"/>
          <w:lang w:val="en-US"/>
        </w:rPr>
        <w:t xml:space="preserve">, M.G. and Stein, M.B. (2016). Anxiety. </w:t>
      </w:r>
      <w:r>
        <w:rPr>
          <w:rFonts w:ascii="Times New Roman" w:hAnsi="Times New Roman" w:cs="Times New Roman"/>
          <w:i/>
          <w:iCs/>
          <w:sz w:val="24"/>
          <w:szCs w:val="24"/>
          <w:lang w:val="en-US"/>
        </w:rPr>
        <w:t>The Lancet</w:t>
      </w:r>
      <w:r>
        <w:rPr>
          <w:rFonts w:ascii="Times New Roman" w:hAnsi="Times New Roman" w:cs="Times New Roman"/>
          <w:sz w:val="24"/>
          <w:szCs w:val="24"/>
          <w:lang w:val="en-US"/>
        </w:rPr>
        <w:t>, 388(10063), pp.3048–3059.</w:t>
      </w:r>
    </w:p>
    <w:p w14:paraId="46C6585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Etkin</w:t>
      </w:r>
      <w:proofErr w:type="spellEnd"/>
      <w:r>
        <w:rPr>
          <w:rFonts w:ascii="Times New Roman" w:hAnsi="Times New Roman" w:cs="Times New Roman"/>
          <w:sz w:val="24"/>
          <w:szCs w:val="24"/>
          <w:lang w:val="en-US"/>
        </w:rPr>
        <w:t xml:space="preserve">, A., Prater, K.E., </w:t>
      </w:r>
      <w:proofErr w:type="spellStart"/>
      <w:r>
        <w:rPr>
          <w:rFonts w:ascii="Times New Roman" w:hAnsi="Times New Roman" w:cs="Times New Roman"/>
          <w:sz w:val="24"/>
          <w:szCs w:val="24"/>
          <w:lang w:val="en-US"/>
        </w:rPr>
        <w:t>Schatzberg</w:t>
      </w:r>
      <w:proofErr w:type="spellEnd"/>
      <w:r>
        <w:rPr>
          <w:rFonts w:ascii="Times New Roman" w:hAnsi="Times New Roman" w:cs="Times New Roman"/>
          <w:sz w:val="24"/>
          <w:szCs w:val="24"/>
          <w:lang w:val="en-US"/>
        </w:rPr>
        <w:t xml:space="preserve">, A.F., Menon, V. and </w:t>
      </w:r>
      <w:proofErr w:type="spellStart"/>
      <w:r>
        <w:rPr>
          <w:rFonts w:ascii="Times New Roman" w:hAnsi="Times New Roman" w:cs="Times New Roman"/>
          <w:sz w:val="24"/>
          <w:szCs w:val="24"/>
          <w:lang w:val="en-US"/>
        </w:rPr>
        <w:t>Greicius</w:t>
      </w:r>
      <w:proofErr w:type="spellEnd"/>
      <w:r>
        <w:rPr>
          <w:rFonts w:ascii="Times New Roman" w:hAnsi="Times New Roman" w:cs="Times New Roman"/>
          <w:sz w:val="24"/>
          <w:szCs w:val="24"/>
          <w:lang w:val="en-US"/>
        </w:rPr>
        <w:t xml:space="preserve">, M.D. (2009). Disrupted </w:t>
      </w:r>
      <w:proofErr w:type="spellStart"/>
      <w:r>
        <w:rPr>
          <w:rFonts w:ascii="Times New Roman" w:hAnsi="Times New Roman" w:cs="Times New Roman"/>
          <w:sz w:val="24"/>
          <w:szCs w:val="24"/>
          <w:lang w:val="en-US"/>
        </w:rPr>
        <w:t>Amygdalar</w:t>
      </w:r>
      <w:proofErr w:type="spellEnd"/>
      <w:r>
        <w:rPr>
          <w:rFonts w:ascii="Times New Roman" w:hAnsi="Times New Roman" w:cs="Times New Roman"/>
          <w:sz w:val="24"/>
          <w:szCs w:val="24"/>
          <w:lang w:val="en-US"/>
        </w:rPr>
        <w:t xml:space="preserve"> Subregion Functional Connectivity and Evidence of a Compensatory Network in Generalized Anxiety Disorder. </w:t>
      </w:r>
      <w:r>
        <w:rPr>
          <w:rFonts w:ascii="Times New Roman" w:hAnsi="Times New Roman" w:cs="Times New Roman"/>
          <w:i/>
          <w:iCs/>
          <w:sz w:val="24"/>
          <w:szCs w:val="24"/>
          <w:lang w:val="en-US"/>
        </w:rPr>
        <w:t>Archives of General Psychiatry</w:t>
      </w:r>
      <w:r>
        <w:rPr>
          <w:rFonts w:ascii="Times New Roman" w:hAnsi="Times New Roman" w:cs="Times New Roman"/>
          <w:sz w:val="24"/>
          <w:szCs w:val="24"/>
          <w:lang w:val="en-US"/>
        </w:rPr>
        <w:t>, 66(12), pp.1361–1372.</w:t>
      </w:r>
    </w:p>
    <w:p w14:paraId="42372F56"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Ferreira, V.R., Jardim, T.V., Sousa, A.L.L., Rosa, B.M.C. and Jardim, P.C.V. (2019). Smoking, Alcohol Consumption and Mental health: Data from the Brazilian Study of Cardiovascular Risks in Adolescents (ERICA). </w:t>
      </w:r>
      <w:r>
        <w:rPr>
          <w:rFonts w:ascii="Times New Roman" w:hAnsi="Times New Roman" w:cs="Times New Roman"/>
          <w:i/>
          <w:iCs/>
          <w:sz w:val="24"/>
          <w:szCs w:val="24"/>
          <w:lang w:val="en-US"/>
        </w:rPr>
        <w:t>Addictive Behaviors Reports</w:t>
      </w:r>
      <w:r>
        <w:rPr>
          <w:rFonts w:ascii="Times New Roman" w:hAnsi="Times New Roman" w:cs="Times New Roman"/>
          <w:sz w:val="24"/>
          <w:szCs w:val="24"/>
          <w:lang w:val="en-US"/>
        </w:rPr>
        <w:t>, 9, p.100147.</w:t>
      </w:r>
    </w:p>
    <w:p w14:paraId="5A1FBF25"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Fett, A.-K.J., Lemmers-Jansen, I.L.J. and </w:t>
      </w:r>
      <w:proofErr w:type="spellStart"/>
      <w:r>
        <w:rPr>
          <w:rFonts w:ascii="Times New Roman" w:hAnsi="Times New Roman" w:cs="Times New Roman"/>
          <w:sz w:val="24"/>
          <w:szCs w:val="24"/>
          <w:lang w:val="en-US"/>
        </w:rPr>
        <w:t>Krabbendam</w:t>
      </w:r>
      <w:proofErr w:type="spellEnd"/>
      <w:r>
        <w:rPr>
          <w:rFonts w:ascii="Times New Roman" w:hAnsi="Times New Roman" w:cs="Times New Roman"/>
          <w:sz w:val="24"/>
          <w:szCs w:val="24"/>
          <w:lang w:val="en-US"/>
        </w:rPr>
        <w:t xml:space="preserve">, L. (2019). Psychosis and Urbanicity. </w:t>
      </w:r>
      <w:r>
        <w:rPr>
          <w:rFonts w:ascii="Times New Roman" w:hAnsi="Times New Roman" w:cs="Times New Roman"/>
          <w:i/>
          <w:iCs/>
          <w:sz w:val="24"/>
          <w:szCs w:val="24"/>
          <w:lang w:val="en-US"/>
        </w:rPr>
        <w:t>Current Opinion in Psychiatry</w:t>
      </w:r>
      <w:r>
        <w:rPr>
          <w:rFonts w:ascii="Times New Roman" w:hAnsi="Times New Roman" w:cs="Times New Roman"/>
          <w:sz w:val="24"/>
          <w:szCs w:val="24"/>
          <w:lang w:val="en-US"/>
        </w:rPr>
        <w:t>, 32(3), pp.232–241.</w:t>
      </w:r>
    </w:p>
    <w:p w14:paraId="0EF4E48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Fryers, T. and </w:t>
      </w:r>
      <w:proofErr w:type="spellStart"/>
      <w:r>
        <w:rPr>
          <w:rFonts w:ascii="Times New Roman" w:hAnsi="Times New Roman" w:cs="Times New Roman"/>
          <w:sz w:val="24"/>
          <w:szCs w:val="24"/>
          <w:lang w:val="en-US"/>
        </w:rPr>
        <w:t>Brugha</w:t>
      </w:r>
      <w:proofErr w:type="spellEnd"/>
      <w:r>
        <w:rPr>
          <w:rFonts w:ascii="Times New Roman" w:hAnsi="Times New Roman" w:cs="Times New Roman"/>
          <w:sz w:val="24"/>
          <w:szCs w:val="24"/>
          <w:lang w:val="en-US"/>
        </w:rPr>
        <w:t xml:space="preserve">, T. (2013). Childhood Determinants of Adult Psychiatric Disorder. </w:t>
      </w:r>
      <w:r>
        <w:rPr>
          <w:rFonts w:ascii="Times New Roman" w:hAnsi="Times New Roman" w:cs="Times New Roman"/>
          <w:i/>
          <w:iCs/>
          <w:sz w:val="24"/>
          <w:szCs w:val="24"/>
          <w:lang w:val="en-US"/>
        </w:rPr>
        <w:t>Clinical Practice &amp; Epidemiology in Mental Health</w:t>
      </w:r>
      <w:r>
        <w:rPr>
          <w:rFonts w:ascii="Times New Roman" w:hAnsi="Times New Roman" w:cs="Times New Roman"/>
          <w:sz w:val="24"/>
          <w:szCs w:val="24"/>
          <w:lang w:val="en-US"/>
        </w:rPr>
        <w:t>, 9(1), pp.1–50.</w:t>
      </w:r>
    </w:p>
    <w:p w14:paraId="63EFF31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Ganguly</w:t>
      </w:r>
      <w:proofErr w:type="spellEnd"/>
      <w:r>
        <w:rPr>
          <w:rFonts w:ascii="Times New Roman" w:hAnsi="Times New Roman" w:cs="Times New Roman"/>
          <w:sz w:val="24"/>
          <w:szCs w:val="24"/>
          <w:lang w:val="en-US"/>
        </w:rPr>
        <w:t xml:space="preserve">, P., Soliman, A. and </w:t>
      </w:r>
      <w:proofErr w:type="spellStart"/>
      <w:r>
        <w:rPr>
          <w:rFonts w:ascii="Times New Roman" w:hAnsi="Times New Roman" w:cs="Times New Roman"/>
          <w:sz w:val="24"/>
          <w:szCs w:val="24"/>
          <w:lang w:val="en-US"/>
        </w:rPr>
        <w:t>Moustafa</w:t>
      </w:r>
      <w:proofErr w:type="spellEnd"/>
      <w:r>
        <w:rPr>
          <w:rFonts w:ascii="Times New Roman" w:hAnsi="Times New Roman" w:cs="Times New Roman"/>
          <w:sz w:val="24"/>
          <w:szCs w:val="24"/>
          <w:lang w:val="en-US"/>
        </w:rPr>
        <w:t xml:space="preserve">, A.A. (2018). Holistic Management of Schizophrenia Symptoms Using Pharmacological and Non-pharmacological Treatment. </w:t>
      </w:r>
      <w:r>
        <w:rPr>
          <w:rFonts w:ascii="Times New Roman" w:hAnsi="Times New Roman" w:cs="Times New Roman"/>
          <w:i/>
          <w:iCs/>
          <w:sz w:val="24"/>
          <w:szCs w:val="24"/>
          <w:lang w:val="en-US"/>
        </w:rPr>
        <w:t>Frontiers in Public Health</w:t>
      </w:r>
      <w:r>
        <w:rPr>
          <w:rFonts w:ascii="Times New Roman" w:hAnsi="Times New Roman" w:cs="Times New Roman"/>
          <w:sz w:val="24"/>
          <w:szCs w:val="24"/>
          <w:lang w:val="en-US"/>
        </w:rPr>
        <w:t>, 6(166).</w:t>
      </w:r>
    </w:p>
    <w:p w14:paraId="074CE63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Geddes, J., Price, J., </w:t>
      </w:r>
      <w:proofErr w:type="spellStart"/>
      <w:r>
        <w:rPr>
          <w:rFonts w:ascii="Times New Roman" w:hAnsi="Times New Roman" w:cs="Times New Roman"/>
          <w:sz w:val="24"/>
          <w:szCs w:val="24"/>
          <w:lang w:val="en-US"/>
        </w:rPr>
        <w:t>Mcknight</w:t>
      </w:r>
      <w:proofErr w:type="spellEnd"/>
      <w:r>
        <w:rPr>
          <w:rFonts w:ascii="Times New Roman" w:hAnsi="Times New Roman" w:cs="Times New Roman"/>
          <w:sz w:val="24"/>
          <w:szCs w:val="24"/>
          <w:lang w:val="en-US"/>
        </w:rPr>
        <w:t xml:space="preserve">, R. and Gelder, M.G. (2012). </w:t>
      </w:r>
      <w:r>
        <w:rPr>
          <w:rFonts w:ascii="Times New Roman" w:hAnsi="Times New Roman" w:cs="Times New Roman"/>
          <w:i/>
          <w:iCs/>
          <w:sz w:val="24"/>
          <w:szCs w:val="24"/>
          <w:lang w:val="en-US"/>
        </w:rPr>
        <w:t>Psychiatry</w:t>
      </w:r>
      <w:r>
        <w:rPr>
          <w:rFonts w:ascii="Times New Roman" w:hAnsi="Times New Roman" w:cs="Times New Roman"/>
          <w:sz w:val="24"/>
          <w:szCs w:val="24"/>
          <w:lang w:val="en-US"/>
        </w:rPr>
        <w:t xml:space="preserve">. 4th ed. </w:t>
      </w:r>
      <w:proofErr w:type="gramStart"/>
      <w:r>
        <w:rPr>
          <w:rFonts w:ascii="Times New Roman" w:hAnsi="Times New Roman" w:cs="Times New Roman"/>
          <w:sz w:val="24"/>
          <w:szCs w:val="24"/>
          <w:lang w:val="en-US"/>
        </w:rPr>
        <w:t>Oxford ;</w:t>
      </w:r>
      <w:proofErr w:type="gramEnd"/>
      <w:r>
        <w:rPr>
          <w:rFonts w:ascii="Times New Roman" w:hAnsi="Times New Roman" w:cs="Times New Roman"/>
          <w:sz w:val="24"/>
          <w:szCs w:val="24"/>
          <w:lang w:val="en-US"/>
        </w:rPr>
        <w:t xml:space="preserve"> New York: Oxford University Press.</w:t>
      </w:r>
    </w:p>
    <w:p w14:paraId="2C27817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Haghighatdoost</w:t>
      </w:r>
      <w:proofErr w:type="spellEnd"/>
      <w:r>
        <w:rPr>
          <w:rFonts w:ascii="Times New Roman" w:hAnsi="Times New Roman" w:cs="Times New Roman"/>
          <w:sz w:val="24"/>
          <w:szCs w:val="24"/>
          <w:lang w:val="en-US"/>
        </w:rPr>
        <w:t xml:space="preserve">, F., </w:t>
      </w:r>
      <w:proofErr w:type="spellStart"/>
      <w:r>
        <w:rPr>
          <w:rFonts w:ascii="Times New Roman" w:hAnsi="Times New Roman" w:cs="Times New Roman"/>
          <w:sz w:val="24"/>
          <w:szCs w:val="24"/>
          <w:lang w:val="en-US"/>
        </w:rPr>
        <w:t>Feizi</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Esmaillzadeh</w:t>
      </w:r>
      <w:proofErr w:type="spellEnd"/>
      <w:r>
        <w:rPr>
          <w:rFonts w:ascii="Times New Roman" w:hAnsi="Times New Roman" w:cs="Times New Roman"/>
          <w:sz w:val="24"/>
          <w:szCs w:val="24"/>
          <w:lang w:val="en-US"/>
        </w:rPr>
        <w:t>, A., Rashidi-</w:t>
      </w:r>
      <w:proofErr w:type="spellStart"/>
      <w:r>
        <w:rPr>
          <w:rFonts w:ascii="Times New Roman" w:hAnsi="Times New Roman" w:cs="Times New Roman"/>
          <w:sz w:val="24"/>
          <w:szCs w:val="24"/>
          <w:lang w:val="en-US"/>
        </w:rPr>
        <w:t>Pourfard</w:t>
      </w:r>
      <w:proofErr w:type="spellEnd"/>
      <w:r>
        <w:rPr>
          <w:rFonts w:ascii="Times New Roman" w:hAnsi="Times New Roman" w:cs="Times New Roman"/>
          <w:sz w:val="24"/>
          <w:szCs w:val="24"/>
          <w:lang w:val="en-US"/>
        </w:rPr>
        <w:t xml:space="preserve">, N., </w:t>
      </w:r>
      <w:proofErr w:type="spellStart"/>
      <w:r>
        <w:rPr>
          <w:rFonts w:ascii="Times New Roman" w:hAnsi="Times New Roman" w:cs="Times New Roman"/>
          <w:sz w:val="24"/>
          <w:szCs w:val="24"/>
          <w:lang w:val="en-US"/>
        </w:rPr>
        <w:t>Keshteli</w:t>
      </w:r>
      <w:proofErr w:type="spellEnd"/>
      <w:r>
        <w:rPr>
          <w:rFonts w:ascii="Times New Roman" w:hAnsi="Times New Roman" w:cs="Times New Roman"/>
          <w:sz w:val="24"/>
          <w:szCs w:val="24"/>
          <w:lang w:val="en-US"/>
        </w:rPr>
        <w:t xml:space="preserve">, A.H., </w:t>
      </w:r>
      <w:proofErr w:type="spellStart"/>
      <w:r>
        <w:rPr>
          <w:rFonts w:ascii="Times New Roman" w:hAnsi="Times New Roman" w:cs="Times New Roman"/>
          <w:sz w:val="24"/>
          <w:szCs w:val="24"/>
          <w:lang w:val="en-US"/>
        </w:rPr>
        <w:t>Roohafza</w:t>
      </w:r>
      <w:proofErr w:type="spellEnd"/>
      <w:r>
        <w:rPr>
          <w:rFonts w:ascii="Times New Roman" w:hAnsi="Times New Roman" w:cs="Times New Roman"/>
          <w:sz w:val="24"/>
          <w:szCs w:val="24"/>
          <w:lang w:val="en-US"/>
        </w:rPr>
        <w:t xml:space="preserve">, H. and </w:t>
      </w:r>
      <w:proofErr w:type="spellStart"/>
      <w:r>
        <w:rPr>
          <w:rFonts w:ascii="Times New Roman" w:hAnsi="Times New Roman" w:cs="Times New Roman"/>
          <w:sz w:val="24"/>
          <w:szCs w:val="24"/>
          <w:lang w:val="en-US"/>
        </w:rPr>
        <w:t>Adibi</w:t>
      </w:r>
      <w:proofErr w:type="spellEnd"/>
      <w:r>
        <w:rPr>
          <w:rFonts w:ascii="Times New Roman" w:hAnsi="Times New Roman" w:cs="Times New Roman"/>
          <w:sz w:val="24"/>
          <w:szCs w:val="24"/>
          <w:lang w:val="en-US"/>
        </w:rPr>
        <w:t xml:space="preserve">, P. (2018). Drinking Plain Water Is Associated with Decreased Risk of Depression and Anxiety in adults: Results from a Large cross-sectional Study. </w:t>
      </w:r>
      <w:r>
        <w:rPr>
          <w:rFonts w:ascii="Times New Roman" w:hAnsi="Times New Roman" w:cs="Times New Roman"/>
          <w:i/>
          <w:iCs/>
          <w:sz w:val="24"/>
          <w:szCs w:val="24"/>
          <w:lang w:val="en-US"/>
        </w:rPr>
        <w:t>World Journal of Psychiatry</w:t>
      </w:r>
      <w:r>
        <w:rPr>
          <w:rFonts w:ascii="Times New Roman" w:hAnsi="Times New Roman" w:cs="Times New Roman"/>
          <w:sz w:val="24"/>
          <w:szCs w:val="24"/>
          <w:lang w:val="en-US"/>
        </w:rPr>
        <w:t>, 8(3), pp.88–96.</w:t>
      </w:r>
    </w:p>
    <w:p w14:paraId="029DF39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Hettema</w:t>
      </w:r>
      <w:proofErr w:type="spellEnd"/>
      <w:r>
        <w:rPr>
          <w:rFonts w:ascii="Times New Roman" w:hAnsi="Times New Roman" w:cs="Times New Roman"/>
          <w:sz w:val="24"/>
          <w:szCs w:val="24"/>
          <w:lang w:val="en-US"/>
        </w:rPr>
        <w:t xml:space="preserve">, J.M., Neale, M.C. and Kendler, K.S. (2001). A Review and Meta-Analysis of the Genetic Epidemiology of Anxiety Disorders. </w:t>
      </w:r>
      <w:r>
        <w:rPr>
          <w:rFonts w:ascii="Times New Roman" w:hAnsi="Times New Roman" w:cs="Times New Roman"/>
          <w:i/>
          <w:iCs/>
          <w:sz w:val="24"/>
          <w:szCs w:val="24"/>
          <w:lang w:val="en-US"/>
        </w:rPr>
        <w:t>American Journal of Psychiatry</w:t>
      </w:r>
      <w:r>
        <w:rPr>
          <w:rFonts w:ascii="Times New Roman" w:hAnsi="Times New Roman" w:cs="Times New Roman"/>
          <w:sz w:val="24"/>
          <w:szCs w:val="24"/>
          <w:lang w:val="en-US"/>
        </w:rPr>
        <w:t>, 158(10), pp.1568–1578.</w:t>
      </w:r>
    </w:p>
    <w:p w14:paraId="0096C765"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HHS-U.S. Department of Health and Human Services (2018). </w:t>
      </w:r>
      <w:r>
        <w:rPr>
          <w:rFonts w:ascii="Times New Roman" w:hAnsi="Times New Roman" w:cs="Times New Roman"/>
          <w:i/>
          <w:iCs/>
          <w:sz w:val="24"/>
          <w:szCs w:val="24"/>
          <w:lang w:val="en-US"/>
        </w:rPr>
        <w:t>Physical Activity Guidelines for Americans 2nd Edition</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health.gov</w:t>
      </w:r>
      <w:r>
        <w:rPr>
          <w:rFonts w:ascii="Times New Roman" w:hAnsi="Times New Roman" w:cs="Times New Roman"/>
          <w:sz w:val="24"/>
          <w:szCs w:val="24"/>
          <w:lang w:val="en-US"/>
        </w:rPr>
        <w:t xml:space="preserve">, pp.1–118. Available at: </w:t>
      </w:r>
      <w:hyperlink r:id="rId30" w:history="1">
        <w:r>
          <w:rPr>
            <w:rFonts w:ascii="Times New Roman" w:hAnsi="Times New Roman" w:cs="Times New Roman"/>
            <w:sz w:val="24"/>
            <w:szCs w:val="24"/>
            <w:lang w:val="en-US"/>
          </w:rPr>
          <w:t>https://health.gov/sites/default/files/2019-09/Physical_Activity_Guidelines_2nd_edition.pdf</w:t>
        </w:r>
      </w:hyperlink>
      <w:r>
        <w:rPr>
          <w:rFonts w:ascii="Times New Roman" w:hAnsi="Times New Roman" w:cs="Times New Roman"/>
          <w:sz w:val="24"/>
          <w:szCs w:val="24"/>
          <w:lang w:val="en-US"/>
        </w:rPr>
        <w:t xml:space="preserve"> [Accessed 23 Apr. 2022].</w:t>
      </w:r>
    </w:p>
    <w:p w14:paraId="336C118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Higuera, V. (2022). </w:t>
      </w:r>
      <w:r>
        <w:rPr>
          <w:rFonts w:ascii="Times New Roman" w:hAnsi="Times New Roman" w:cs="Times New Roman"/>
          <w:i/>
          <w:iCs/>
          <w:sz w:val="24"/>
          <w:szCs w:val="24"/>
          <w:lang w:val="en-US"/>
        </w:rPr>
        <w:t>Schizophrenia: Symptoms, Causes, Treatment, and Prognosis</w:t>
      </w:r>
      <w:r>
        <w:rPr>
          <w:rFonts w:ascii="Times New Roman" w:hAnsi="Times New Roman" w:cs="Times New Roman"/>
          <w:sz w:val="24"/>
          <w:szCs w:val="24"/>
          <w:lang w:val="en-US"/>
        </w:rPr>
        <w:t xml:space="preserve">. [online] Healthline. Available at: </w:t>
      </w:r>
      <w:hyperlink r:id="rId31" w:history="1">
        <w:r>
          <w:rPr>
            <w:rFonts w:ascii="Times New Roman" w:hAnsi="Times New Roman" w:cs="Times New Roman"/>
            <w:sz w:val="24"/>
            <w:szCs w:val="24"/>
            <w:lang w:val="en-US"/>
          </w:rPr>
          <w:t>https://www.healthline.com/health/schizophrenia#in-children</w:t>
        </w:r>
      </w:hyperlink>
      <w:r>
        <w:rPr>
          <w:rFonts w:ascii="Times New Roman" w:hAnsi="Times New Roman" w:cs="Times New Roman"/>
          <w:sz w:val="24"/>
          <w:szCs w:val="24"/>
          <w:lang w:val="en-US"/>
        </w:rPr>
        <w:t xml:space="preserve"> [Accessed 27 Apr. 2022].</w:t>
      </w:r>
    </w:p>
    <w:p w14:paraId="53E89251"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HM Government (2021). </w:t>
      </w:r>
      <w:r>
        <w:rPr>
          <w:rFonts w:ascii="Times New Roman" w:hAnsi="Times New Roman" w:cs="Times New Roman"/>
          <w:i/>
          <w:iCs/>
          <w:sz w:val="24"/>
          <w:szCs w:val="24"/>
          <w:lang w:val="en-US"/>
        </w:rPr>
        <w:t xml:space="preserve">The National Strategy for Autistic children, Young </w:t>
      </w:r>
      <w:proofErr w:type="gramStart"/>
      <w:r>
        <w:rPr>
          <w:rFonts w:ascii="Times New Roman" w:hAnsi="Times New Roman" w:cs="Times New Roman"/>
          <w:i/>
          <w:iCs/>
          <w:sz w:val="24"/>
          <w:szCs w:val="24"/>
          <w:lang w:val="en-US"/>
        </w:rPr>
        <w:t>People</w:t>
      </w:r>
      <w:proofErr w:type="gramEnd"/>
      <w:r>
        <w:rPr>
          <w:rFonts w:ascii="Times New Roman" w:hAnsi="Times New Roman" w:cs="Times New Roman"/>
          <w:i/>
          <w:iCs/>
          <w:sz w:val="24"/>
          <w:szCs w:val="24"/>
          <w:lang w:val="en-US"/>
        </w:rPr>
        <w:t xml:space="preserve"> and adults: 2021 to 2026</w:t>
      </w:r>
      <w:r>
        <w:rPr>
          <w:rFonts w:ascii="Times New Roman" w:hAnsi="Times New Roman" w:cs="Times New Roman"/>
          <w:sz w:val="24"/>
          <w:szCs w:val="24"/>
          <w:lang w:val="en-US"/>
        </w:rPr>
        <w:t>. pp.1–43.</w:t>
      </w:r>
    </w:p>
    <w:p w14:paraId="1C422247"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Hus, V. and Lord, C. (2014). The Autism Diagnostic Observation Schedule, Module 4: Revised Algorithm and Standardized Severity Scores. </w:t>
      </w:r>
      <w:r>
        <w:rPr>
          <w:rFonts w:ascii="Times New Roman" w:hAnsi="Times New Roman" w:cs="Times New Roman"/>
          <w:i/>
          <w:iCs/>
          <w:sz w:val="24"/>
          <w:szCs w:val="24"/>
          <w:lang w:val="en-US"/>
        </w:rPr>
        <w:t>Journal of Autism and Developmental Disorders</w:t>
      </w:r>
      <w:r>
        <w:rPr>
          <w:rFonts w:ascii="Times New Roman" w:hAnsi="Times New Roman" w:cs="Times New Roman"/>
          <w:sz w:val="24"/>
          <w:szCs w:val="24"/>
          <w:lang w:val="en-US"/>
        </w:rPr>
        <w:t>, 44(8), pp.1996–2012.</w:t>
      </w:r>
    </w:p>
    <w:p w14:paraId="3029CEB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Jennifer </w:t>
      </w:r>
      <w:proofErr w:type="spellStart"/>
      <w:r>
        <w:rPr>
          <w:rFonts w:ascii="Times New Roman" w:hAnsi="Times New Roman" w:cs="Times New Roman"/>
          <w:sz w:val="24"/>
          <w:szCs w:val="24"/>
          <w:lang w:val="en-US"/>
        </w:rPr>
        <w:t>Casarella</w:t>
      </w:r>
      <w:proofErr w:type="spellEnd"/>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Schizophrenia Diagnosis &amp; Tests: How Doctors Know If Someone Has It</w:t>
      </w:r>
      <w:r>
        <w:rPr>
          <w:rFonts w:ascii="Times New Roman" w:hAnsi="Times New Roman" w:cs="Times New Roman"/>
          <w:sz w:val="24"/>
          <w:szCs w:val="24"/>
          <w:lang w:val="en-US"/>
        </w:rPr>
        <w:t xml:space="preserve">. [online] WebMD. Available at: </w:t>
      </w:r>
      <w:hyperlink r:id="rId32" w:history="1">
        <w:r>
          <w:rPr>
            <w:rFonts w:ascii="Times New Roman" w:hAnsi="Times New Roman" w:cs="Times New Roman"/>
            <w:sz w:val="24"/>
            <w:szCs w:val="24"/>
            <w:lang w:val="en-US"/>
          </w:rPr>
          <w:t>https://www.webmd.com/schizophrenia/schizophrenia-tests</w:t>
        </w:r>
      </w:hyperlink>
      <w:r>
        <w:rPr>
          <w:rFonts w:ascii="Times New Roman" w:hAnsi="Times New Roman" w:cs="Times New Roman"/>
          <w:sz w:val="24"/>
          <w:szCs w:val="24"/>
          <w:lang w:val="en-US"/>
        </w:rPr>
        <w:t xml:space="preserve"> [Accessed 26 Apr. 2022].</w:t>
      </w:r>
    </w:p>
    <w:p w14:paraId="4EEC22E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Jia, R., </w:t>
      </w:r>
      <w:proofErr w:type="spellStart"/>
      <w:r>
        <w:rPr>
          <w:rFonts w:ascii="Times New Roman" w:hAnsi="Times New Roman" w:cs="Times New Roman"/>
          <w:sz w:val="24"/>
          <w:szCs w:val="24"/>
          <w:lang w:val="en-US"/>
        </w:rPr>
        <w:t>Ayling</w:t>
      </w:r>
      <w:proofErr w:type="spellEnd"/>
      <w:r>
        <w:rPr>
          <w:rFonts w:ascii="Times New Roman" w:hAnsi="Times New Roman" w:cs="Times New Roman"/>
          <w:sz w:val="24"/>
          <w:szCs w:val="24"/>
          <w:lang w:val="en-US"/>
        </w:rPr>
        <w:t xml:space="preserve">, K., Chalder, T., Massey, A., Broadbent, E., Coupland, C. and </w:t>
      </w:r>
      <w:proofErr w:type="spellStart"/>
      <w:r>
        <w:rPr>
          <w:rFonts w:ascii="Times New Roman" w:hAnsi="Times New Roman" w:cs="Times New Roman"/>
          <w:sz w:val="24"/>
          <w:szCs w:val="24"/>
          <w:lang w:val="en-US"/>
        </w:rPr>
        <w:t>Vedhara</w:t>
      </w:r>
      <w:proofErr w:type="spellEnd"/>
      <w:r>
        <w:rPr>
          <w:rFonts w:ascii="Times New Roman" w:hAnsi="Times New Roman" w:cs="Times New Roman"/>
          <w:sz w:val="24"/>
          <w:szCs w:val="24"/>
          <w:lang w:val="en-US"/>
        </w:rPr>
        <w:t xml:space="preserve">, K. (2020). Mental Health in the UK during the COVID-19 pandemic: cross-sectional Analyses from a Community Cohort Study. </w:t>
      </w:r>
      <w:r>
        <w:rPr>
          <w:rFonts w:ascii="Times New Roman" w:hAnsi="Times New Roman" w:cs="Times New Roman"/>
          <w:i/>
          <w:iCs/>
          <w:sz w:val="24"/>
          <w:szCs w:val="24"/>
          <w:lang w:val="en-US"/>
        </w:rPr>
        <w:t>BMJ Open</w:t>
      </w:r>
      <w:r>
        <w:rPr>
          <w:rFonts w:ascii="Times New Roman" w:hAnsi="Times New Roman" w:cs="Times New Roman"/>
          <w:sz w:val="24"/>
          <w:szCs w:val="24"/>
          <w:lang w:val="en-US"/>
        </w:rPr>
        <w:t>, 10(9), p.e040620.</w:t>
      </w:r>
    </w:p>
    <w:p w14:paraId="54043C14"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John Hopkins Medicine (2019). </w:t>
      </w:r>
      <w:r>
        <w:rPr>
          <w:rFonts w:ascii="Times New Roman" w:hAnsi="Times New Roman" w:cs="Times New Roman"/>
          <w:i/>
          <w:iCs/>
          <w:sz w:val="24"/>
          <w:szCs w:val="24"/>
          <w:lang w:val="en-US"/>
        </w:rPr>
        <w:t>Generalized Anxiety Disorder (GAD)</w:t>
      </w:r>
      <w:r>
        <w:rPr>
          <w:rFonts w:ascii="Times New Roman" w:hAnsi="Times New Roman" w:cs="Times New Roman"/>
          <w:sz w:val="24"/>
          <w:szCs w:val="24"/>
          <w:lang w:val="en-US"/>
        </w:rPr>
        <w:t xml:space="preserve">. [online] Hopkins Medicine. Available at: </w:t>
      </w:r>
      <w:hyperlink r:id="rId33" w:history="1">
        <w:r>
          <w:rPr>
            <w:rFonts w:ascii="Times New Roman" w:hAnsi="Times New Roman" w:cs="Times New Roman"/>
            <w:sz w:val="24"/>
            <w:szCs w:val="24"/>
            <w:lang w:val="en-US"/>
          </w:rPr>
          <w:t>https://www.hopkinsmedicine.org/health/conditions-and-diseases/generalized-anxiety-disorder</w:t>
        </w:r>
      </w:hyperlink>
      <w:r>
        <w:rPr>
          <w:rFonts w:ascii="Times New Roman" w:hAnsi="Times New Roman" w:cs="Times New Roman"/>
          <w:sz w:val="24"/>
          <w:szCs w:val="24"/>
          <w:lang w:val="en-US"/>
        </w:rPr>
        <w:t xml:space="preserve"> [Accessed 20 Apr. 2022].</w:t>
      </w:r>
    </w:p>
    <w:p w14:paraId="4181B9A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Kessler, R.C., </w:t>
      </w:r>
      <w:proofErr w:type="spellStart"/>
      <w:r>
        <w:rPr>
          <w:rFonts w:ascii="Times New Roman" w:hAnsi="Times New Roman" w:cs="Times New Roman"/>
          <w:sz w:val="24"/>
          <w:szCs w:val="24"/>
          <w:lang w:val="en-US"/>
        </w:rPr>
        <w:t>Petukhova</w:t>
      </w:r>
      <w:proofErr w:type="spellEnd"/>
      <w:r>
        <w:rPr>
          <w:rFonts w:ascii="Times New Roman" w:hAnsi="Times New Roman" w:cs="Times New Roman"/>
          <w:sz w:val="24"/>
          <w:szCs w:val="24"/>
          <w:lang w:val="en-US"/>
        </w:rPr>
        <w:t xml:space="preserve">, M., Sampson, N.A., </w:t>
      </w:r>
      <w:proofErr w:type="spellStart"/>
      <w:r>
        <w:rPr>
          <w:rFonts w:ascii="Times New Roman" w:hAnsi="Times New Roman" w:cs="Times New Roman"/>
          <w:sz w:val="24"/>
          <w:szCs w:val="24"/>
          <w:lang w:val="en-US"/>
        </w:rPr>
        <w:t>Zaslavsky</w:t>
      </w:r>
      <w:proofErr w:type="spellEnd"/>
      <w:r>
        <w:rPr>
          <w:rFonts w:ascii="Times New Roman" w:hAnsi="Times New Roman" w:cs="Times New Roman"/>
          <w:sz w:val="24"/>
          <w:szCs w:val="24"/>
          <w:lang w:val="en-US"/>
        </w:rPr>
        <w:t xml:space="preserve">, A.M. and </w:t>
      </w:r>
      <w:proofErr w:type="spellStart"/>
      <w:r>
        <w:rPr>
          <w:rFonts w:ascii="Times New Roman" w:hAnsi="Times New Roman" w:cs="Times New Roman"/>
          <w:sz w:val="24"/>
          <w:szCs w:val="24"/>
          <w:lang w:val="en-US"/>
        </w:rPr>
        <w:t>Wittchen</w:t>
      </w:r>
      <w:proofErr w:type="spellEnd"/>
      <w:r>
        <w:rPr>
          <w:rFonts w:ascii="Times New Roman" w:hAnsi="Times New Roman" w:cs="Times New Roman"/>
          <w:sz w:val="24"/>
          <w:szCs w:val="24"/>
          <w:lang w:val="en-US"/>
        </w:rPr>
        <w:t xml:space="preserve">, H.-U. (2012). Twelve-month and Lifetime Prevalence and Lifetime Morbid Risk of Anxiety and Mood Disorders in the United States. </w:t>
      </w:r>
      <w:r>
        <w:rPr>
          <w:rFonts w:ascii="Times New Roman" w:hAnsi="Times New Roman" w:cs="Times New Roman"/>
          <w:i/>
          <w:iCs/>
          <w:sz w:val="24"/>
          <w:szCs w:val="24"/>
          <w:lang w:val="en-US"/>
        </w:rPr>
        <w:t>International Journal of Methods in Psychiatric Research</w:t>
      </w:r>
      <w:r>
        <w:rPr>
          <w:rFonts w:ascii="Times New Roman" w:hAnsi="Times New Roman" w:cs="Times New Roman"/>
          <w:sz w:val="24"/>
          <w:szCs w:val="24"/>
          <w:lang w:val="en-US"/>
        </w:rPr>
        <w:t>, 21(3), pp.169–184.</w:t>
      </w:r>
    </w:p>
    <w:p w14:paraId="28BB6B0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Kris-</w:t>
      </w:r>
      <w:proofErr w:type="spellStart"/>
      <w:r>
        <w:rPr>
          <w:rFonts w:ascii="Times New Roman" w:hAnsi="Times New Roman" w:cs="Times New Roman"/>
          <w:sz w:val="24"/>
          <w:szCs w:val="24"/>
          <w:lang w:val="en-US"/>
        </w:rPr>
        <w:t>Etherton</w:t>
      </w:r>
      <w:proofErr w:type="spellEnd"/>
      <w:r>
        <w:rPr>
          <w:rFonts w:ascii="Times New Roman" w:hAnsi="Times New Roman" w:cs="Times New Roman"/>
          <w:sz w:val="24"/>
          <w:szCs w:val="24"/>
          <w:lang w:val="en-US"/>
        </w:rPr>
        <w:t xml:space="preserve">, P.M., Petersen, K.S., </w:t>
      </w:r>
      <w:proofErr w:type="spellStart"/>
      <w:r>
        <w:rPr>
          <w:rFonts w:ascii="Times New Roman" w:hAnsi="Times New Roman" w:cs="Times New Roman"/>
          <w:sz w:val="24"/>
          <w:szCs w:val="24"/>
          <w:lang w:val="en-US"/>
        </w:rPr>
        <w:t>Hibbeln</w:t>
      </w:r>
      <w:proofErr w:type="spellEnd"/>
      <w:r>
        <w:rPr>
          <w:rFonts w:ascii="Times New Roman" w:hAnsi="Times New Roman" w:cs="Times New Roman"/>
          <w:sz w:val="24"/>
          <w:szCs w:val="24"/>
          <w:lang w:val="en-US"/>
        </w:rPr>
        <w:t xml:space="preserve">, J.R., Hurley, D., </w:t>
      </w:r>
      <w:proofErr w:type="spellStart"/>
      <w:r>
        <w:rPr>
          <w:rFonts w:ascii="Times New Roman" w:hAnsi="Times New Roman" w:cs="Times New Roman"/>
          <w:sz w:val="24"/>
          <w:szCs w:val="24"/>
          <w:lang w:val="en-US"/>
        </w:rPr>
        <w:t>Kolick</w:t>
      </w:r>
      <w:proofErr w:type="spellEnd"/>
      <w:r>
        <w:rPr>
          <w:rFonts w:ascii="Times New Roman" w:hAnsi="Times New Roman" w:cs="Times New Roman"/>
          <w:sz w:val="24"/>
          <w:szCs w:val="24"/>
          <w:lang w:val="en-US"/>
        </w:rPr>
        <w:t xml:space="preserve">, V., Peoples, S., Rodriguez, N. and Woodward-Lopez, G. (2020). Nutrition and Behavioral Health disorders: Depression and Anxiety. </w:t>
      </w:r>
      <w:r>
        <w:rPr>
          <w:rFonts w:ascii="Times New Roman" w:hAnsi="Times New Roman" w:cs="Times New Roman"/>
          <w:i/>
          <w:iCs/>
          <w:sz w:val="24"/>
          <w:szCs w:val="24"/>
          <w:lang w:val="en-US"/>
        </w:rPr>
        <w:t>Nutrition Reviews</w:t>
      </w:r>
      <w:r>
        <w:rPr>
          <w:rFonts w:ascii="Times New Roman" w:hAnsi="Times New Roman" w:cs="Times New Roman"/>
          <w:sz w:val="24"/>
          <w:szCs w:val="24"/>
          <w:lang w:val="en-US"/>
        </w:rPr>
        <w:t>, 79(3).</w:t>
      </w:r>
    </w:p>
    <w:p w14:paraId="3906741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(1983). </w:t>
      </w:r>
      <w:r>
        <w:rPr>
          <w:rFonts w:ascii="Times New Roman" w:hAnsi="Times New Roman" w:cs="Times New Roman"/>
          <w:i/>
          <w:iCs/>
          <w:sz w:val="24"/>
          <w:szCs w:val="24"/>
          <w:lang w:val="en-US"/>
        </w:rPr>
        <w:t>Mental Health Act 1983</w:t>
      </w:r>
      <w:r>
        <w:rPr>
          <w:rFonts w:ascii="Times New Roman" w:hAnsi="Times New Roman" w:cs="Times New Roman"/>
          <w:sz w:val="24"/>
          <w:szCs w:val="24"/>
          <w:lang w:val="en-US"/>
        </w:rPr>
        <w:t xml:space="preserve">. [online] Legislation.gov.uk. Available at: </w:t>
      </w:r>
      <w:hyperlink r:id="rId34" w:history="1">
        <w:r>
          <w:rPr>
            <w:rFonts w:ascii="Times New Roman" w:hAnsi="Times New Roman" w:cs="Times New Roman"/>
            <w:sz w:val="24"/>
            <w:szCs w:val="24"/>
            <w:lang w:val="en-US"/>
          </w:rPr>
          <w:t>https://www.legislation.gov.uk/ukpga/1983/20/contents</w:t>
        </w:r>
      </w:hyperlink>
      <w:r>
        <w:rPr>
          <w:rFonts w:ascii="Times New Roman" w:hAnsi="Times New Roman" w:cs="Times New Roman"/>
          <w:sz w:val="24"/>
          <w:szCs w:val="24"/>
          <w:lang w:val="en-US"/>
        </w:rPr>
        <w:t xml:space="preserve"> [Accessed 19 Apr. 2022].</w:t>
      </w:r>
    </w:p>
    <w:p w14:paraId="47A164A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LSE-London School of Economics and Political Science (2022). </w:t>
      </w:r>
      <w:r>
        <w:rPr>
          <w:rFonts w:ascii="Times New Roman" w:hAnsi="Times New Roman" w:cs="Times New Roman"/>
          <w:i/>
          <w:iCs/>
          <w:sz w:val="24"/>
          <w:szCs w:val="24"/>
          <w:lang w:val="en-US"/>
        </w:rPr>
        <w:t>Mental Health Problems Cost UK Economy at Least £118 Billion a Year - New Research</w:t>
      </w:r>
      <w:r>
        <w:rPr>
          <w:rFonts w:ascii="Times New Roman" w:hAnsi="Times New Roman" w:cs="Times New Roman"/>
          <w:sz w:val="24"/>
          <w:szCs w:val="24"/>
          <w:lang w:val="en-US"/>
        </w:rPr>
        <w:t xml:space="preserve">. [online] London School of </w:t>
      </w:r>
      <w:r>
        <w:rPr>
          <w:rFonts w:ascii="Times New Roman" w:hAnsi="Times New Roman" w:cs="Times New Roman"/>
          <w:sz w:val="24"/>
          <w:szCs w:val="24"/>
          <w:lang w:val="en-US"/>
        </w:rPr>
        <w:lastRenderedPageBreak/>
        <w:t xml:space="preserve">Economics and Political Science. Available at: </w:t>
      </w:r>
      <w:hyperlink r:id="rId35" w:history="1">
        <w:r>
          <w:rPr>
            <w:rFonts w:ascii="Times New Roman" w:hAnsi="Times New Roman" w:cs="Times New Roman"/>
            <w:sz w:val="24"/>
            <w:szCs w:val="24"/>
            <w:lang w:val="en-US"/>
          </w:rPr>
          <w:t>https://www.lse.ac.uk/News/Latest-news-from-LSE/2022/c-Mar-22/Mental-health-problems-cost-UK-economy-at-least-118-billion-a-year-new-research</w:t>
        </w:r>
      </w:hyperlink>
      <w:r>
        <w:rPr>
          <w:rFonts w:ascii="Times New Roman" w:hAnsi="Times New Roman" w:cs="Times New Roman"/>
          <w:sz w:val="24"/>
          <w:szCs w:val="24"/>
          <w:lang w:val="en-US"/>
        </w:rPr>
        <w:t xml:space="preserve"> [Accessed 19 Apr. 2022].</w:t>
      </w:r>
    </w:p>
    <w:p w14:paraId="15A079D9"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Mayo Clinic (2017). </w:t>
      </w:r>
      <w:r>
        <w:rPr>
          <w:rFonts w:ascii="Times New Roman" w:hAnsi="Times New Roman" w:cs="Times New Roman"/>
          <w:i/>
          <w:iCs/>
          <w:sz w:val="24"/>
          <w:szCs w:val="24"/>
          <w:lang w:val="en-US"/>
        </w:rPr>
        <w:t>Generalized Anxiety Disorder - Diagnosis and Treatment - Mayo Clinic</w:t>
      </w:r>
      <w:r>
        <w:rPr>
          <w:rFonts w:ascii="Times New Roman" w:hAnsi="Times New Roman" w:cs="Times New Roman"/>
          <w:sz w:val="24"/>
          <w:szCs w:val="24"/>
          <w:lang w:val="en-US"/>
        </w:rPr>
        <w:t xml:space="preserve">. [online] Mayoclinic.org. Available at: </w:t>
      </w:r>
      <w:hyperlink r:id="rId36" w:history="1">
        <w:r>
          <w:rPr>
            <w:rFonts w:ascii="Times New Roman" w:hAnsi="Times New Roman" w:cs="Times New Roman"/>
            <w:sz w:val="24"/>
            <w:szCs w:val="24"/>
            <w:lang w:val="en-US"/>
          </w:rPr>
          <w:t>https://www.mayoclinic.org/diseases-conditions/generalized-anxiety-disorder/diagnosis-treatment/drc-20361045</w:t>
        </w:r>
      </w:hyperlink>
      <w:r>
        <w:rPr>
          <w:rFonts w:ascii="Times New Roman" w:hAnsi="Times New Roman" w:cs="Times New Roman"/>
          <w:sz w:val="24"/>
          <w:szCs w:val="24"/>
          <w:lang w:val="en-US"/>
        </w:rPr>
        <w:t xml:space="preserve"> [Accessed 20 Apr. 2022].</w:t>
      </w:r>
    </w:p>
    <w:p w14:paraId="486F3F5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Meek, W. (2021). </w:t>
      </w:r>
      <w:r>
        <w:rPr>
          <w:rFonts w:ascii="Times New Roman" w:hAnsi="Times New Roman" w:cs="Times New Roman"/>
          <w:i/>
          <w:iCs/>
          <w:sz w:val="24"/>
          <w:szCs w:val="24"/>
          <w:lang w:val="en-US"/>
        </w:rPr>
        <w:t>What Could Cause Generalized Anxiety Disorder?</w:t>
      </w:r>
      <w:r>
        <w:rPr>
          <w:rFonts w:ascii="Times New Roman" w:hAnsi="Times New Roman" w:cs="Times New Roman"/>
          <w:sz w:val="24"/>
          <w:szCs w:val="24"/>
          <w:lang w:val="en-US"/>
        </w:rPr>
        <w:t xml:space="preserve"> [online] </w:t>
      </w:r>
      <w:proofErr w:type="spellStart"/>
      <w:r>
        <w:rPr>
          <w:rFonts w:ascii="Times New Roman" w:hAnsi="Times New Roman" w:cs="Times New Roman"/>
          <w:sz w:val="24"/>
          <w:szCs w:val="24"/>
          <w:lang w:val="en-US"/>
        </w:rPr>
        <w:t>Verywell</w:t>
      </w:r>
      <w:proofErr w:type="spellEnd"/>
      <w:r>
        <w:rPr>
          <w:rFonts w:ascii="Times New Roman" w:hAnsi="Times New Roman" w:cs="Times New Roman"/>
          <w:sz w:val="24"/>
          <w:szCs w:val="24"/>
          <w:lang w:val="en-US"/>
        </w:rPr>
        <w:t xml:space="preserve"> Mind. Available at: </w:t>
      </w:r>
      <w:hyperlink r:id="rId37" w:history="1">
        <w:r>
          <w:rPr>
            <w:rFonts w:ascii="Times New Roman" w:hAnsi="Times New Roman" w:cs="Times New Roman"/>
            <w:sz w:val="24"/>
            <w:szCs w:val="24"/>
            <w:lang w:val="en-US"/>
          </w:rPr>
          <w:t>https://www.verywellmind.com/gad-causes-risk-factors-1392982#toc-genetics</w:t>
        </w:r>
      </w:hyperlink>
      <w:r>
        <w:rPr>
          <w:rFonts w:ascii="Times New Roman" w:hAnsi="Times New Roman" w:cs="Times New Roman"/>
          <w:sz w:val="24"/>
          <w:szCs w:val="24"/>
          <w:lang w:val="en-US"/>
        </w:rPr>
        <w:t xml:space="preserve"> [Accessed 23 Apr. 2022].</w:t>
      </w:r>
    </w:p>
    <w:p w14:paraId="6EDEC23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(2020). </w:t>
      </w:r>
      <w:r>
        <w:rPr>
          <w:rFonts w:ascii="Times New Roman" w:hAnsi="Times New Roman" w:cs="Times New Roman"/>
          <w:i/>
          <w:iCs/>
          <w:sz w:val="24"/>
          <w:szCs w:val="24"/>
          <w:lang w:val="en-US"/>
        </w:rPr>
        <w:t>Causes</w:t>
      </w:r>
      <w:r>
        <w:rPr>
          <w:rFonts w:ascii="Times New Roman" w:hAnsi="Times New Roman" w:cs="Times New Roman"/>
          <w:sz w:val="24"/>
          <w:szCs w:val="24"/>
          <w:lang w:val="en-US"/>
        </w:rPr>
        <w:t xml:space="preserve">. [online] www.mind.org.uk. Available at: </w:t>
      </w:r>
      <w:hyperlink r:id="rId38" w:history="1">
        <w:r>
          <w:rPr>
            <w:rFonts w:ascii="Times New Roman" w:hAnsi="Times New Roman" w:cs="Times New Roman"/>
            <w:sz w:val="24"/>
            <w:szCs w:val="24"/>
            <w:lang w:val="en-US"/>
          </w:rPr>
          <w:t>https://www.mind.org.uk/information-support/types-of-mental-health-problems/schizophrenia/causes/</w:t>
        </w:r>
      </w:hyperlink>
      <w:r>
        <w:rPr>
          <w:rFonts w:ascii="Times New Roman" w:hAnsi="Times New Roman" w:cs="Times New Roman"/>
          <w:sz w:val="24"/>
          <w:szCs w:val="24"/>
          <w:lang w:val="en-US"/>
        </w:rPr>
        <w:t xml:space="preserve"> [Accessed 26 Apr. 2022].</w:t>
      </w:r>
    </w:p>
    <w:p w14:paraId="72CD228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UK (2020). </w:t>
      </w:r>
      <w:r>
        <w:rPr>
          <w:rFonts w:ascii="Times New Roman" w:hAnsi="Times New Roman" w:cs="Times New Roman"/>
          <w:i/>
          <w:iCs/>
          <w:sz w:val="24"/>
          <w:szCs w:val="24"/>
          <w:lang w:val="en-US"/>
        </w:rPr>
        <w:t>How Common Are Mental Health problems?</w:t>
      </w:r>
      <w:r>
        <w:rPr>
          <w:rFonts w:ascii="Times New Roman" w:hAnsi="Times New Roman" w:cs="Times New Roman"/>
          <w:sz w:val="24"/>
          <w:szCs w:val="24"/>
          <w:lang w:val="en-US"/>
        </w:rPr>
        <w:t xml:space="preserve"> [online] Mind.org.uk. Available at: </w:t>
      </w:r>
      <w:hyperlink r:id="rId39" w:history="1">
        <w:r>
          <w:rPr>
            <w:rFonts w:ascii="Times New Roman" w:hAnsi="Times New Roman" w:cs="Times New Roman"/>
            <w:sz w:val="24"/>
            <w:szCs w:val="24"/>
            <w:lang w:val="en-US"/>
          </w:rPr>
          <w:t>https://www.mind.org.uk/information-support/types-of-mental-health-problems/statistics-and-facts-about-mental-health/how-common-are-mental-health-problems/</w:t>
        </w:r>
      </w:hyperlink>
      <w:r>
        <w:rPr>
          <w:rFonts w:ascii="Times New Roman" w:hAnsi="Times New Roman" w:cs="Times New Roman"/>
          <w:sz w:val="24"/>
          <w:szCs w:val="24"/>
          <w:lang w:val="en-US"/>
        </w:rPr>
        <w:t xml:space="preserve"> [Accessed 18 Apr. 2022].</w:t>
      </w:r>
    </w:p>
    <w:p w14:paraId="42B35729"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Munir, S. and </w:t>
      </w:r>
      <w:proofErr w:type="spellStart"/>
      <w:r>
        <w:rPr>
          <w:rFonts w:ascii="Times New Roman" w:hAnsi="Times New Roman" w:cs="Times New Roman"/>
          <w:sz w:val="24"/>
          <w:szCs w:val="24"/>
          <w:lang w:val="en-US"/>
        </w:rPr>
        <w:t>Takov</w:t>
      </w:r>
      <w:proofErr w:type="spellEnd"/>
      <w:r>
        <w:rPr>
          <w:rFonts w:ascii="Times New Roman" w:hAnsi="Times New Roman" w:cs="Times New Roman"/>
          <w:sz w:val="24"/>
          <w:szCs w:val="24"/>
          <w:lang w:val="en-US"/>
        </w:rPr>
        <w:t xml:space="preserve">, V. (2019). </w:t>
      </w:r>
      <w:r>
        <w:rPr>
          <w:rFonts w:ascii="Times New Roman" w:hAnsi="Times New Roman" w:cs="Times New Roman"/>
          <w:i/>
          <w:iCs/>
          <w:sz w:val="24"/>
          <w:szCs w:val="24"/>
          <w:lang w:val="en-US"/>
        </w:rPr>
        <w:t>Anxiety, Generalized Anxiety Disorder (GAD)</w:t>
      </w:r>
      <w:r>
        <w:rPr>
          <w:rFonts w:ascii="Times New Roman" w:hAnsi="Times New Roman" w:cs="Times New Roman"/>
          <w:sz w:val="24"/>
          <w:szCs w:val="24"/>
          <w:lang w:val="en-US"/>
        </w:rPr>
        <w:t xml:space="preserve">. [online] Nih.gov. Available at: </w:t>
      </w:r>
      <w:hyperlink r:id="rId40" w:history="1">
        <w:r>
          <w:rPr>
            <w:rFonts w:ascii="Times New Roman" w:hAnsi="Times New Roman" w:cs="Times New Roman"/>
            <w:sz w:val="24"/>
            <w:szCs w:val="24"/>
            <w:lang w:val="en-US"/>
          </w:rPr>
          <w:t>https://www.ncbi.nlm.nih.gov/books/NBK441870/</w:t>
        </w:r>
      </w:hyperlink>
      <w:r>
        <w:rPr>
          <w:rFonts w:ascii="Times New Roman" w:hAnsi="Times New Roman" w:cs="Times New Roman"/>
          <w:sz w:val="24"/>
          <w:szCs w:val="24"/>
          <w:lang w:val="en-US"/>
        </w:rPr>
        <w:t xml:space="preserve"> [Accessed 19 Apr. 2022].</w:t>
      </w:r>
    </w:p>
    <w:p w14:paraId="752394E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NAMI-National Alliance on Mental Illness (2020). </w:t>
      </w:r>
      <w:r>
        <w:rPr>
          <w:rFonts w:ascii="Times New Roman" w:hAnsi="Times New Roman" w:cs="Times New Roman"/>
          <w:i/>
          <w:iCs/>
          <w:sz w:val="24"/>
          <w:szCs w:val="24"/>
          <w:lang w:val="en-US"/>
        </w:rPr>
        <w:t>Managing Stress | NAMI: National Alliance on Mental Illness</w:t>
      </w:r>
      <w:r>
        <w:rPr>
          <w:rFonts w:ascii="Times New Roman" w:hAnsi="Times New Roman" w:cs="Times New Roman"/>
          <w:sz w:val="24"/>
          <w:szCs w:val="24"/>
          <w:lang w:val="en-US"/>
        </w:rPr>
        <w:t xml:space="preserve">. [online] Nami.org. Available at: </w:t>
      </w:r>
      <w:hyperlink r:id="rId41" w:history="1">
        <w:r>
          <w:rPr>
            <w:rFonts w:ascii="Times New Roman" w:hAnsi="Times New Roman" w:cs="Times New Roman"/>
            <w:sz w:val="24"/>
            <w:szCs w:val="24"/>
            <w:lang w:val="en-US"/>
          </w:rPr>
          <w:t>https://www.nami.org/Your-Journey/Individuals-with-Mental-Illness/Taking-Care-of-Your-Body/Managing-Stress</w:t>
        </w:r>
      </w:hyperlink>
      <w:r>
        <w:rPr>
          <w:rFonts w:ascii="Times New Roman" w:hAnsi="Times New Roman" w:cs="Times New Roman"/>
          <w:sz w:val="24"/>
          <w:szCs w:val="24"/>
          <w:lang w:val="en-US"/>
        </w:rPr>
        <w:t xml:space="preserve"> [Accessed 29 Apr. 2022].</w:t>
      </w:r>
    </w:p>
    <w:p w14:paraId="71159B3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Autistic Society (2022). </w:t>
      </w:r>
      <w:r>
        <w:rPr>
          <w:rFonts w:ascii="Times New Roman" w:hAnsi="Times New Roman" w:cs="Times New Roman"/>
          <w:i/>
          <w:iCs/>
          <w:sz w:val="24"/>
          <w:szCs w:val="24"/>
          <w:lang w:val="en-US"/>
        </w:rPr>
        <w:t>Diagnostic tools - a guide for all audiences</w:t>
      </w:r>
      <w:r>
        <w:rPr>
          <w:rFonts w:ascii="Times New Roman" w:hAnsi="Times New Roman" w:cs="Times New Roman"/>
          <w:sz w:val="24"/>
          <w:szCs w:val="24"/>
          <w:lang w:val="en-US"/>
        </w:rPr>
        <w:t xml:space="preserve">. [online] www.autism.org.uk. Available at: </w:t>
      </w:r>
      <w:hyperlink r:id="rId42" w:history="1">
        <w:r>
          <w:rPr>
            <w:rFonts w:ascii="Times New Roman" w:hAnsi="Times New Roman" w:cs="Times New Roman"/>
            <w:sz w:val="24"/>
            <w:szCs w:val="24"/>
            <w:lang w:val="en-US"/>
          </w:rPr>
          <w:t>https://www.autism.org.uk/advice-and-guidance/topics/diagnosis/diagnostic-tools/all-audiences</w:t>
        </w:r>
      </w:hyperlink>
      <w:r>
        <w:rPr>
          <w:rFonts w:ascii="Times New Roman" w:hAnsi="Times New Roman" w:cs="Times New Roman"/>
          <w:sz w:val="24"/>
          <w:szCs w:val="24"/>
          <w:lang w:val="en-US"/>
        </w:rPr>
        <w:t xml:space="preserve"> [Accessed 29 Apr. 2022].</w:t>
      </w:r>
    </w:p>
    <w:p w14:paraId="64F194A1"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NCCIH-National Center for Complementary and Integrative Health (2016). </w:t>
      </w:r>
      <w:r>
        <w:rPr>
          <w:rFonts w:ascii="Times New Roman" w:hAnsi="Times New Roman" w:cs="Times New Roman"/>
          <w:i/>
          <w:iCs/>
          <w:sz w:val="24"/>
          <w:szCs w:val="24"/>
          <w:lang w:val="en-US"/>
        </w:rPr>
        <w:t>Meditation: In Depth</w:t>
      </w:r>
      <w:r>
        <w:rPr>
          <w:rFonts w:ascii="Times New Roman" w:hAnsi="Times New Roman" w:cs="Times New Roman"/>
          <w:sz w:val="24"/>
          <w:szCs w:val="24"/>
          <w:lang w:val="en-US"/>
        </w:rPr>
        <w:t xml:space="preserve">. [online] NCCIH. Available at: </w:t>
      </w:r>
      <w:hyperlink r:id="rId43" w:history="1">
        <w:r>
          <w:rPr>
            <w:rFonts w:ascii="Times New Roman" w:hAnsi="Times New Roman" w:cs="Times New Roman"/>
            <w:sz w:val="24"/>
            <w:szCs w:val="24"/>
            <w:lang w:val="en-US"/>
          </w:rPr>
          <w:t>https://www.nccih.nih.gov/health/meditation-in-depth</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[Accessed 26 Apr. 2022].</w:t>
      </w:r>
    </w:p>
    <w:p w14:paraId="22DFCF1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NCCIH-National Center for Complementary and Integrative Health (2020). </w:t>
      </w:r>
      <w:r>
        <w:rPr>
          <w:rFonts w:ascii="Times New Roman" w:hAnsi="Times New Roman" w:cs="Times New Roman"/>
          <w:i/>
          <w:iCs/>
          <w:sz w:val="24"/>
          <w:szCs w:val="24"/>
          <w:lang w:val="en-US"/>
        </w:rPr>
        <w:t>Mind and Body Approaches for Stress and Anxiety: What the Science Says</w:t>
      </w:r>
      <w:r>
        <w:rPr>
          <w:rFonts w:ascii="Times New Roman" w:hAnsi="Times New Roman" w:cs="Times New Roman"/>
          <w:sz w:val="24"/>
          <w:szCs w:val="24"/>
          <w:lang w:val="en-US"/>
        </w:rPr>
        <w:t xml:space="preserve">. [online] NCCIH. Available at: </w:t>
      </w:r>
      <w:hyperlink r:id="rId44" w:history="1">
        <w:r>
          <w:rPr>
            <w:rFonts w:ascii="Times New Roman" w:hAnsi="Times New Roman" w:cs="Times New Roman"/>
            <w:sz w:val="24"/>
            <w:szCs w:val="24"/>
            <w:lang w:val="en-US"/>
          </w:rPr>
          <w:t>https://www.nccih.nih.gov/health/providers/digest/mind-and-body-approaches-for-stress-science</w:t>
        </w:r>
      </w:hyperlink>
      <w:r>
        <w:rPr>
          <w:rFonts w:ascii="Times New Roman" w:hAnsi="Times New Roman" w:cs="Times New Roman"/>
          <w:sz w:val="24"/>
          <w:szCs w:val="24"/>
          <w:lang w:val="en-US"/>
        </w:rPr>
        <w:t xml:space="preserve"> [Accessed 25 Apr. 2022].</w:t>
      </w:r>
    </w:p>
    <w:p w14:paraId="7F195137"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 (2018). </w:t>
      </w:r>
      <w:r>
        <w:rPr>
          <w:rFonts w:ascii="Times New Roman" w:hAnsi="Times New Roman" w:cs="Times New Roman"/>
          <w:i/>
          <w:iCs/>
          <w:sz w:val="24"/>
          <w:szCs w:val="24"/>
          <w:lang w:val="en-US"/>
        </w:rPr>
        <w:t xml:space="preserve">Treatment - </w:t>
      </w:r>
      <w:proofErr w:type="spellStart"/>
      <w:r>
        <w:rPr>
          <w:rFonts w:ascii="Times New Roman" w:hAnsi="Times New Roman" w:cs="Times New Roman"/>
          <w:i/>
          <w:iCs/>
          <w:sz w:val="24"/>
          <w:szCs w:val="24"/>
          <w:lang w:val="en-US"/>
        </w:rPr>
        <w:t>Generalised</w:t>
      </w:r>
      <w:proofErr w:type="spellEnd"/>
      <w:r>
        <w:rPr>
          <w:rFonts w:ascii="Times New Roman" w:hAnsi="Times New Roman" w:cs="Times New Roman"/>
          <w:i/>
          <w:iCs/>
          <w:sz w:val="24"/>
          <w:szCs w:val="24"/>
          <w:lang w:val="en-US"/>
        </w:rPr>
        <w:t xml:space="preserve"> Anxiety Disorder in Adults</w:t>
      </w:r>
      <w:r>
        <w:rPr>
          <w:rFonts w:ascii="Times New Roman" w:hAnsi="Times New Roman" w:cs="Times New Roman"/>
          <w:sz w:val="24"/>
          <w:szCs w:val="24"/>
          <w:lang w:val="en-US"/>
        </w:rPr>
        <w:t xml:space="preserve">. [online] nhs.uk. Available at: </w:t>
      </w:r>
      <w:hyperlink r:id="rId45" w:history="1">
        <w:r>
          <w:rPr>
            <w:rFonts w:ascii="Times New Roman" w:hAnsi="Times New Roman" w:cs="Times New Roman"/>
            <w:sz w:val="24"/>
            <w:szCs w:val="24"/>
            <w:lang w:val="en-US"/>
          </w:rPr>
          <w:t>https://www.nhs.uk/mental-health/conditions/generalised-anxiety-disorder/treatment/</w:t>
        </w:r>
      </w:hyperlink>
      <w:r>
        <w:rPr>
          <w:rFonts w:ascii="Times New Roman" w:hAnsi="Times New Roman" w:cs="Times New Roman"/>
          <w:sz w:val="24"/>
          <w:szCs w:val="24"/>
          <w:lang w:val="en-US"/>
        </w:rPr>
        <w:t xml:space="preserve"> [Accessed 20 Apr. 2022].</w:t>
      </w:r>
    </w:p>
    <w:p w14:paraId="094DA857"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(2016). </w:t>
      </w:r>
      <w:r>
        <w:rPr>
          <w:rFonts w:ascii="Times New Roman" w:hAnsi="Times New Roman" w:cs="Times New Roman"/>
          <w:i/>
          <w:iCs/>
          <w:sz w:val="24"/>
          <w:szCs w:val="24"/>
          <w:lang w:val="en-US"/>
        </w:rPr>
        <w:t>Mental Health and Wellbeing in England</w:t>
      </w:r>
      <w:r>
        <w:rPr>
          <w:rFonts w:ascii="Times New Roman" w:hAnsi="Times New Roman" w:cs="Times New Roman"/>
          <w:sz w:val="24"/>
          <w:szCs w:val="24"/>
          <w:lang w:val="en-US"/>
        </w:rPr>
        <w:t xml:space="preserve">. [online] NHS Digital, pp.1–405. Available at: </w:t>
      </w:r>
      <w:hyperlink r:id="rId46" w:history="1">
        <w:r>
          <w:rPr>
            <w:rFonts w:ascii="Times New Roman" w:hAnsi="Times New Roman" w:cs="Times New Roman"/>
            <w:sz w:val="24"/>
            <w:szCs w:val="24"/>
            <w:lang w:val="en-US"/>
          </w:rPr>
          <w:t>https://files.digital.nhs.uk/pdf/q/3/mental_health_and_wellbeing_in_england_full_report.pdf</w:t>
        </w:r>
      </w:hyperlink>
      <w:r>
        <w:rPr>
          <w:rFonts w:ascii="Times New Roman" w:hAnsi="Times New Roman" w:cs="Times New Roman"/>
          <w:sz w:val="24"/>
          <w:szCs w:val="24"/>
          <w:lang w:val="en-US"/>
        </w:rPr>
        <w:t xml:space="preserve"> [Accessed 20 Apr. 2022].</w:t>
      </w:r>
    </w:p>
    <w:p w14:paraId="033FC0B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(2018a). </w:t>
      </w:r>
      <w:r>
        <w:rPr>
          <w:rFonts w:ascii="Times New Roman" w:hAnsi="Times New Roman" w:cs="Times New Roman"/>
          <w:i/>
          <w:iCs/>
          <w:sz w:val="24"/>
          <w:szCs w:val="24"/>
          <w:lang w:val="en-US"/>
        </w:rPr>
        <w:t>Mental Health of Children and Young People in England, 2017 [PAS] - NHS Digital</w:t>
      </w:r>
      <w:r>
        <w:rPr>
          <w:rFonts w:ascii="Times New Roman" w:hAnsi="Times New Roman" w:cs="Times New Roman"/>
          <w:sz w:val="24"/>
          <w:szCs w:val="24"/>
          <w:lang w:val="en-US"/>
        </w:rPr>
        <w:t xml:space="preserve">. [online] NHS Digital. Available at: </w:t>
      </w:r>
      <w:hyperlink r:id="rId47" w:history="1">
        <w:r>
          <w:rPr>
            <w:rFonts w:ascii="Times New Roman" w:hAnsi="Times New Roman" w:cs="Times New Roman"/>
            <w:sz w:val="24"/>
            <w:szCs w:val="24"/>
            <w:lang w:val="en-US"/>
          </w:rPr>
          <w:t>https://digital.nhs.uk/data-and-information/publications/statistical/mental-health-of-children-and-young-people-in-england/2017/2017</w:t>
        </w:r>
      </w:hyperlink>
      <w:r>
        <w:rPr>
          <w:rFonts w:ascii="Times New Roman" w:hAnsi="Times New Roman" w:cs="Times New Roman"/>
          <w:sz w:val="24"/>
          <w:szCs w:val="24"/>
          <w:lang w:val="en-US"/>
        </w:rPr>
        <w:t xml:space="preserve"> [Accessed 22 Apr. 2022].</w:t>
      </w:r>
    </w:p>
    <w:p w14:paraId="3FD1CFC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(2018b). </w:t>
      </w:r>
      <w:r>
        <w:rPr>
          <w:rFonts w:ascii="Times New Roman" w:hAnsi="Times New Roman" w:cs="Times New Roman"/>
          <w:i/>
          <w:iCs/>
          <w:sz w:val="24"/>
          <w:szCs w:val="24"/>
          <w:lang w:val="en-US"/>
        </w:rPr>
        <w:t xml:space="preserve">Overview - </w:t>
      </w:r>
      <w:proofErr w:type="spellStart"/>
      <w:r>
        <w:rPr>
          <w:rFonts w:ascii="Times New Roman" w:hAnsi="Times New Roman" w:cs="Times New Roman"/>
          <w:i/>
          <w:iCs/>
          <w:sz w:val="24"/>
          <w:szCs w:val="24"/>
          <w:lang w:val="en-US"/>
        </w:rPr>
        <w:t>Generalised</w:t>
      </w:r>
      <w:proofErr w:type="spellEnd"/>
      <w:r>
        <w:rPr>
          <w:rFonts w:ascii="Times New Roman" w:hAnsi="Times New Roman" w:cs="Times New Roman"/>
          <w:i/>
          <w:iCs/>
          <w:sz w:val="24"/>
          <w:szCs w:val="24"/>
          <w:lang w:val="en-US"/>
        </w:rPr>
        <w:t xml:space="preserve"> Anxiety Disorder in Adults</w:t>
      </w:r>
      <w:r>
        <w:rPr>
          <w:rFonts w:ascii="Times New Roman" w:hAnsi="Times New Roman" w:cs="Times New Roman"/>
          <w:sz w:val="24"/>
          <w:szCs w:val="24"/>
          <w:lang w:val="en-US"/>
        </w:rPr>
        <w:t xml:space="preserve">. [online] nhs.uk. Available at: </w:t>
      </w:r>
      <w:hyperlink r:id="rId48" w:history="1">
        <w:r>
          <w:rPr>
            <w:rFonts w:ascii="Times New Roman" w:hAnsi="Times New Roman" w:cs="Times New Roman"/>
            <w:sz w:val="24"/>
            <w:szCs w:val="24"/>
            <w:lang w:val="en-US"/>
          </w:rPr>
          <w:t>https://www.nhs.uk/mental-health/conditions/generalised-anxiety-disorder/overview/</w:t>
        </w:r>
      </w:hyperlink>
      <w:r>
        <w:rPr>
          <w:rFonts w:ascii="Times New Roman" w:hAnsi="Times New Roman" w:cs="Times New Roman"/>
          <w:sz w:val="24"/>
          <w:szCs w:val="24"/>
          <w:lang w:val="en-US"/>
        </w:rPr>
        <w:t xml:space="preserve"> [Accessed 21 Apr. 2022].</w:t>
      </w:r>
    </w:p>
    <w:p w14:paraId="6F1DCDB4"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(2019a). </w:t>
      </w:r>
      <w:r>
        <w:rPr>
          <w:rFonts w:ascii="Times New Roman" w:hAnsi="Times New Roman" w:cs="Times New Roman"/>
          <w:i/>
          <w:iCs/>
          <w:sz w:val="24"/>
          <w:szCs w:val="24"/>
          <w:lang w:val="en-US"/>
        </w:rPr>
        <w:t>Diagnosis - Schizophrenia</w:t>
      </w:r>
      <w:r>
        <w:rPr>
          <w:rFonts w:ascii="Times New Roman" w:hAnsi="Times New Roman" w:cs="Times New Roman"/>
          <w:sz w:val="24"/>
          <w:szCs w:val="24"/>
          <w:lang w:val="en-US"/>
        </w:rPr>
        <w:t xml:space="preserve">. [online] nhs.uk. Available at: </w:t>
      </w:r>
      <w:hyperlink r:id="rId49" w:history="1">
        <w:r>
          <w:rPr>
            <w:rFonts w:ascii="Times New Roman" w:hAnsi="Times New Roman" w:cs="Times New Roman"/>
            <w:sz w:val="24"/>
            <w:szCs w:val="24"/>
            <w:lang w:val="en-US"/>
          </w:rPr>
          <w:t>https://www.nhs.uk/mental-health/conditions/schizophrenia/diagnosis/</w:t>
        </w:r>
      </w:hyperlink>
      <w:r>
        <w:rPr>
          <w:rFonts w:ascii="Times New Roman" w:hAnsi="Times New Roman" w:cs="Times New Roman"/>
          <w:sz w:val="24"/>
          <w:szCs w:val="24"/>
          <w:lang w:val="en-US"/>
        </w:rPr>
        <w:t xml:space="preserve"> [Accessed 25 Apr. 2022].</w:t>
      </w:r>
    </w:p>
    <w:p w14:paraId="6569684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(2019b). </w:t>
      </w:r>
      <w:r>
        <w:rPr>
          <w:rFonts w:ascii="Times New Roman" w:hAnsi="Times New Roman" w:cs="Times New Roman"/>
          <w:i/>
          <w:iCs/>
          <w:sz w:val="24"/>
          <w:szCs w:val="24"/>
          <w:lang w:val="en-US"/>
        </w:rPr>
        <w:t xml:space="preserve">How to Get Diagnosed </w:t>
      </w:r>
      <w:proofErr w:type="gramStart"/>
      <w:r>
        <w:rPr>
          <w:rFonts w:ascii="Times New Roman" w:hAnsi="Times New Roman" w:cs="Times New Roman"/>
          <w:i/>
          <w:iCs/>
          <w:sz w:val="24"/>
          <w:szCs w:val="24"/>
          <w:lang w:val="en-US"/>
        </w:rPr>
        <w:t>With</w:t>
      </w:r>
      <w:proofErr w:type="gramEnd"/>
      <w:r>
        <w:rPr>
          <w:rFonts w:ascii="Times New Roman" w:hAnsi="Times New Roman" w:cs="Times New Roman"/>
          <w:i/>
          <w:iCs/>
          <w:sz w:val="24"/>
          <w:szCs w:val="24"/>
          <w:lang w:val="en-US"/>
        </w:rPr>
        <w:t xml:space="preserve"> Autism</w:t>
      </w:r>
      <w:r>
        <w:rPr>
          <w:rFonts w:ascii="Times New Roman" w:hAnsi="Times New Roman" w:cs="Times New Roman"/>
          <w:sz w:val="24"/>
          <w:szCs w:val="24"/>
          <w:lang w:val="en-US"/>
        </w:rPr>
        <w:t xml:space="preserve">. [online] nhs.uk. Available at: </w:t>
      </w:r>
      <w:hyperlink r:id="rId50" w:history="1">
        <w:r>
          <w:rPr>
            <w:rFonts w:ascii="Times New Roman" w:hAnsi="Times New Roman" w:cs="Times New Roman"/>
            <w:sz w:val="24"/>
            <w:szCs w:val="24"/>
            <w:lang w:val="en-US"/>
          </w:rPr>
          <w:t>https://www.nhs.uk/conditions/autism/getting-diagnosed/how-to-get-diagnosed/</w:t>
        </w:r>
      </w:hyperlink>
      <w:r>
        <w:rPr>
          <w:rFonts w:ascii="Times New Roman" w:hAnsi="Times New Roman" w:cs="Times New Roman"/>
          <w:sz w:val="24"/>
          <w:szCs w:val="24"/>
          <w:lang w:val="en-US"/>
        </w:rPr>
        <w:t xml:space="preserve"> [Accessed 29 Apr. 2022].</w:t>
      </w:r>
    </w:p>
    <w:p w14:paraId="17D154D1"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(2019c). </w:t>
      </w:r>
      <w:r>
        <w:rPr>
          <w:rFonts w:ascii="Times New Roman" w:hAnsi="Times New Roman" w:cs="Times New Roman"/>
          <w:i/>
          <w:iCs/>
          <w:sz w:val="24"/>
          <w:szCs w:val="24"/>
          <w:lang w:val="en-US"/>
        </w:rPr>
        <w:t>Symptoms - Schizophrenia</w:t>
      </w:r>
      <w:r>
        <w:rPr>
          <w:rFonts w:ascii="Times New Roman" w:hAnsi="Times New Roman" w:cs="Times New Roman"/>
          <w:sz w:val="24"/>
          <w:szCs w:val="24"/>
          <w:lang w:val="en-US"/>
        </w:rPr>
        <w:t xml:space="preserve">. [online] nhs.uk. Available at: </w:t>
      </w:r>
      <w:hyperlink r:id="rId51" w:history="1">
        <w:r>
          <w:rPr>
            <w:rFonts w:ascii="Times New Roman" w:hAnsi="Times New Roman" w:cs="Times New Roman"/>
            <w:sz w:val="24"/>
            <w:szCs w:val="24"/>
            <w:lang w:val="en-US"/>
          </w:rPr>
          <w:t>https://www.nhs.uk/mental-health/conditions/schizophrenia/symptoms/</w:t>
        </w:r>
      </w:hyperlink>
      <w:r>
        <w:rPr>
          <w:rFonts w:ascii="Times New Roman" w:hAnsi="Times New Roman" w:cs="Times New Roman"/>
          <w:sz w:val="24"/>
          <w:szCs w:val="24"/>
          <w:lang w:val="en-US"/>
        </w:rPr>
        <w:t xml:space="preserve"> [Accessed 25 Apr. 2022].</w:t>
      </w:r>
    </w:p>
    <w:p w14:paraId="54AF892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NHS-National Health Service (2019d). </w:t>
      </w:r>
      <w:r>
        <w:rPr>
          <w:rFonts w:ascii="Times New Roman" w:hAnsi="Times New Roman" w:cs="Times New Roman"/>
          <w:i/>
          <w:iCs/>
          <w:sz w:val="24"/>
          <w:szCs w:val="24"/>
          <w:lang w:val="en-US"/>
        </w:rPr>
        <w:t>Treatment - Schizophrenia</w:t>
      </w:r>
      <w:r>
        <w:rPr>
          <w:rFonts w:ascii="Times New Roman" w:hAnsi="Times New Roman" w:cs="Times New Roman"/>
          <w:sz w:val="24"/>
          <w:szCs w:val="24"/>
          <w:lang w:val="en-US"/>
        </w:rPr>
        <w:t xml:space="preserve">. [online] nhs.uk. Available at: </w:t>
      </w:r>
      <w:hyperlink r:id="rId52" w:history="1">
        <w:r>
          <w:rPr>
            <w:rFonts w:ascii="Times New Roman" w:hAnsi="Times New Roman" w:cs="Times New Roman"/>
            <w:sz w:val="24"/>
            <w:szCs w:val="24"/>
            <w:lang w:val="en-US"/>
          </w:rPr>
          <w:t>https://www.nhs.uk/mental-health/conditions/schizophrenia/treatment/</w:t>
        </w:r>
      </w:hyperlink>
      <w:r>
        <w:rPr>
          <w:rFonts w:ascii="Times New Roman" w:hAnsi="Times New Roman" w:cs="Times New Roman"/>
          <w:sz w:val="24"/>
          <w:szCs w:val="24"/>
          <w:lang w:val="en-US"/>
        </w:rPr>
        <w:t xml:space="preserve"> [Accessed 27 Apr. 2022].</w:t>
      </w:r>
    </w:p>
    <w:p w14:paraId="6D2E667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NHS-National Health Service (2021). </w:t>
      </w:r>
      <w:r>
        <w:rPr>
          <w:rFonts w:ascii="Times New Roman" w:hAnsi="Times New Roman" w:cs="Times New Roman"/>
          <w:i/>
          <w:iCs/>
          <w:sz w:val="24"/>
          <w:szCs w:val="24"/>
          <w:lang w:val="en-US"/>
        </w:rPr>
        <w:t xml:space="preserve">Diagnosis - </w:t>
      </w:r>
      <w:proofErr w:type="spellStart"/>
      <w:r>
        <w:rPr>
          <w:rFonts w:ascii="Times New Roman" w:hAnsi="Times New Roman" w:cs="Times New Roman"/>
          <w:i/>
          <w:iCs/>
          <w:sz w:val="24"/>
          <w:szCs w:val="24"/>
          <w:lang w:val="en-US"/>
        </w:rPr>
        <w:t>Generalised</w:t>
      </w:r>
      <w:proofErr w:type="spellEnd"/>
      <w:r>
        <w:rPr>
          <w:rFonts w:ascii="Times New Roman" w:hAnsi="Times New Roman" w:cs="Times New Roman"/>
          <w:i/>
          <w:iCs/>
          <w:sz w:val="24"/>
          <w:szCs w:val="24"/>
          <w:lang w:val="en-US"/>
        </w:rPr>
        <w:t xml:space="preserve"> Anxiety Disorder in Adults</w:t>
      </w:r>
      <w:r>
        <w:rPr>
          <w:rFonts w:ascii="Times New Roman" w:hAnsi="Times New Roman" w:cs="Times New Roman"/>
          <w:sz w:val="24"/>
          <w:szCs w:val="24"/>
          <w:lang w:val="en-US"/>
        </w:rPr>
        <w:t xml:space="preserve">. [online] nhs.uk. Available at: </w:t>
      </w:r>
      <w:hyperlink r:id="rId53" w:history="1">
        <w:r>
          <w:rPr>
            <w:rFonts w:ascii="Times New Roman" w:hAnsi="Times New Roman" w:cs="Times New Roman"/>
            <w:sz w:val="24"/>
            <w:szCs w:val="24"/>
            <w:lang w:val="en-US"/>
          </w:rPr>
          <w:t>https://www.nhs.uk/mental-health/conditions/generalised-anxiety-disorder/diagnosis/</w:t>
        </w:r>
      </w:hyperlink>
      <w:r>
        <w:rPr>
          <w:rFonts w:ascii="Times New Roman" w:hAnsi="Times New Roman" w:cs="Times New Roman"/>
          <w:sz w:val="24"/>
          <w:szCs w:val="24"/>
          <w:lang w:val="en-US"/>
        </w:rPr>
        <w:t xml:space="preserve"> [Accessed 19 Apr. 2022].</w:t>
      </w:r>
    </w:p>
    <w:p w14:paraId="281E3C1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(2011a). </w:t>
      </w:r>
      <w:r>
        <w:rPr>
          <w:rFonts w:ascii="Times New Roman" w:hAnsi="Times New Roman" w:cs="Times New Roman"/>
          <w:i/>
          <w:iCs/>
          <w:sz w:val="24"/>
          <w:szCs w:val="24"/>
          <w:lang w:val="en-US"/>
        </w:rPr>
        <w:t>Common mental health problems | Information for the public | Common mental health problems: identification and pathways to care | Guidance | NICE</w:t>
      </w:r>
      <w:r>
        <w:rPr>
          <w:rFonts w:ascii="Times New Roman" w:hAnsi="Times New Roman" w:cs="Times New Roman"/>
          <w:sz w:val="24"/>
          <w:szCs w:val="24"/>
          <w:lang w:val="en-US"/>
        </w:rPr>
        <w:t xml:space="preserve">. [online] Nice.org.uk. Available at: </w:t>
      </w:r>
      <w:hyperlink r:id="rId54" w:history="1">
        <w:r>
          <w:rPr>
            <w:rFonts w:ascii="Times New Roman" w:hAnsi="Times New Roman" w:cs="Times New Roman"/>
            <w:sz w:val="24"/>
            <w:szCs w:val="24"/>
            <w:lang w:val="en-US"/>
          </w:rPr>
          <w:t>https://www.nice.org.uk/guidance/cg123/ifp/chapter/Common-mental-health-problems</w:t>
        </w:r>
      </w:hyperlink>
      <w:r>
        <w:rPr>
          <w:rFonts w:ascii="Times New Roman" w:hAnsi="Times New Roman" w:cs="Times New Roman"/>
          <w:sz w:val="24"/>
          <w:szCs w:val="24"/>
          <w:lang w:val="en-US"/>
        </w:rPr>
        <w:t xml:space="preserve"> [Accessed 20 Apr. 2022].</w:t>
      </w:r>
    </w:p>
    <w:p w14:paraId="2AF3722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(2011b). </w:t>
      </w:r>
      <w:r>
        <w:rPr>
          <w:rFonts w:ascii="Times New Roman" w:hAnsi="Times New Roman" w:cs="Times New Roman"/>
          <w:i/>
          <w:iCs/>
          <w:sz w:val="24"/>
          <w:szCs w:val="24"/>
          <w:lang w:val="en-US"/>
        </w:rPr>
        <w:t xml:space="preserve">Recommendations | </w:t>
      </w:r>
      <w:proofErr w:type="spellStart"/>
      <w:r>
        <w:rPr>
          <w:rFonts w:ascii="Times New Roman" w:hAnsi="Times New Roman" w:cs="Times New Roman"/>
          <w:i/>
          <w:iCs/>
          <w:sz w:val="24"/>
          <w:szCs w:val="24"/>
          <w:lang w:val="en-US"/>
        </w:rPr>
        <w:t>Generalised</w:t>
      </w:r>
      <w:proofErr w:type="spellEnd"/>
      <w:r>
        <w:rPr>
          <w:rFonts w:ascii="Times New Roman" w:hAnsi="Times New Roman" w:cs="Times New Roman"/>
          <w:i/>
          <w:iCs/>
          <w:sz w:val="24"/>
          <w:szCs w:val="24"/>
          <w:lang w:val="en-US"/>
        </w:rPr>
        <w:t xml:space="preserve"> Anxiety Disorder and Panic Disorder in adults: Management | Guidance | NICE</w:t>
      </w:r>
      <w:r>
        <w:rPr>
          <w:rFonts w:ascii="Times New Roman" w:hAnsi="Times New Roman" w:cs="Times New Roman"/>
          <w:sz w:val="24"/>
          <w:szCs w:val="24"/>
          <w:lang w:val="en-US"/>
        </w:rPr>
        <w:t xml:space="preserve">. [online] www.nice.org.uk. Available at: </w:t>
      </w:r>
      <w:hyperlink r:id="rId55" w:history="1">
        <w:r>
          <w:rPr>
            <w:rFonts w:ascii="Times New Roman" w:hAnsi="Times New Roman" w:cs="Times New Roman"/>
            <w:sz w:val="24"/>
            <w:szCs w:val="24"/>
            <w:lang w:val="en-US"/>
          </w:rPr>
          <w:t>https://www.nice.org.uk/guidance/cg113/chapter/Recommendations#principles-of-care-for-people-with-generalised-anxiety-disorder-gad</w:t>
        </w:r>
      </w:hyperlink>
      <w:r>
        <w:rPr>
          <w:rFonts w:ascii="Times New Roman" w:hAnsi="Times New Roman" w:cs="Times New Roman"/>
          <w:sz w:val="24"/>
          <w:szCs w:val="24"/>
          <w:lang w:val="en-US"/>
        </w:rPr>
        <w:t>.</w:t>
      </w:r>
    </w:p>
    <w:p w14:paraId="586F266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(2013). </w:t>
      </w:r>
      <w:r>
        <w:rPr>
          <w:rFonts w:ascii="Times New Roman" w:hAnsi="Times New Roman" w:cs="Times New Roman"/>
          <w:i/>
          <w:iCs/>
          <w:sz w:val="24"/>
          <w:szCs w:val="24"/>
          <w:lang w:val="en-US"/>
        </w:rPr>
        <w:t>Recommendations | Psychosis and schizophrenia in children and young people: recognition and management | Guidance | NICE</w:t>
      </w:r>
      <w:r>
        <w:rPr>
          <w:rFonts w:ascii="Times New Roman" w:hAnsi="Times New Roman" w:cs="Times New Roman"/>
          <w:sz w:val="24"/>
          <w:szCs w:val="24"/>
          <w:lang w:val="en-US"/>
        </w:rPr>
        <w:t xml:space="preserve">. [online] Nice.org.uk. Available at: </w:t>
      </w:r>
      <w:hyperlink r:id="rId56" w:history="1">
        <w:r>
          <w:rPr>
            <w:rFonts w:ascii="Times New Roman" w:hAnsi="Times New Roman" w:cs="Times New Roman"/>
            <w:sz w:val="24"/>
            <w:szCs w:val="24"/>
            <w:lang w:val="en-US"/>
          </w:rPr>
          <w:t>https://www.nice.org.uk/guidance/cg155/chapter/recommendations</w:t>
        </w:r>
      </w:hyperlink>
      <w:r>
        <w:rPr>
          <w:rFonts w:ascii="Times New Roman" w:hAnsi="Times New Roman" w:cs="Times New Roman"/>
          <w:sz w:val="24"/>
          <w:szCs w:val="24"/>
          <w:lang w:val="en-US"/>
        </w:rPr>
        <w:t xml:space="preserve"> [Accessed 29 Apr. 2022].</w:t>
      </w:r>
    </w:p>
    <w:p w14:paraId="3B21D86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(2014). </w:t>
      </w:r>
      <w:r>
        <w:rPr>
          <w:rFonts w:ascii="Times New Roman" w:hAnsi="Times New Roman" w:cs="Times New Roman"/>
          <w:i/>
          <w:iCs/>
          <w:sz w:val="24"/>
          <w:szCs w:val="24"/>
          <w:lang w:val="en-US"/>
        </w:rPr>
        <w:t xml:space="preserve">1 Recommendations | Psychosis and Schizophrenia in adults: Prevention and </w:t>
      </w:r>
      <w:proofErr w:type="gramStart"/>
      <w:r>
        <w:rPr>
          <w:rFonts w:ascii="Times New Roman" w:hAnsi="Times New Roman" w:cs="Times New Roman"/>
          <w:i/>
          <w:iCs/>
          <w:sz w:val="24"/>
          <w:szCs w:val="24"/>
          <w:lang w:val="en-US"/>
        </w:rPr>
        <w:t>Management  |</w:t>
      </w:r>
      <w:proofErr w:type="gramEnd"/>
      <w:r>
        <w:rPr>
          <w:rFonts w:ascii="Times New Roman" w:hAnsi="Times New Roman" w:cs="Times New Roman"/>
          <w:i/>
          <w:iCs/>
          <w:sz w:val="24"/>
          <w:szCs w:val="24"/>
          <w:lang w:val="en-US"/>
        </w:rPr>
        <w:t xml:space="preserve"> Guidance | NICE</w:t>
      </w:r>
      <w:r>
        <w:rPr>
          <w:rFonts w:ascii="Times New Roman" w:hAnsi="Times New Roman" w:cs="Times New Roman"/>
          <w:sz w:val="24"/>
          <w:szCs w:val="24"/>
          <w:lang w:val="en-US"/>
        </w:rPr>
        <w:t xml:space="preserve">. [online] Nice.org.uk. Available at: </w:t>
      </w:r>
      <w:hyperlink r:id="rId57" w:history="1">
        <w:r>
          <w:rPr>
            <w:rFonts w:ascii="Times New Roman" w:hAnsi="Times New Roman" w:cs="Times New Roman"/>
            <w:sz w:val="24"/>
            <w:szCs w:val="24"/>
            <w:lang w:val="en-US"/>
          </w:rPr>
          <w:t>https://www.nice.org.uk/guidance/cg178/chapter/1-recommendations</w:t>
        </w:r>
      </w:hyperlink>
      <w:r>
        <w:rPr>
          <w:rFonts w:ascii="Times New Roman" w:hAnsi="Times New Roman" w:cs="Times New Roman"/>
          <w:sz w:val="24"/>
          <w:szCs w:val="24"/>
          <w:lang w:val="en-US"/>
        </w:rPr>
        <w:t>.</w:t>
      </w:r>
    </w:p>
    <w:p w14:paraId="1C78834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(2020a). </w:t>
      </w:r>
      <w:r>
        <w:rPr>
          <w:rFonts w:ascii="Times New Roman" w:hAnsi="Times New Roman" w:cs="Times New Roman"/>
          <w:i/>
          <w:iCs/>
          <w:sz w:val="24"/>
          <w:szCs w:val="24"/>
          <w:lang w:val="en-US"/>
        </w:rPr>
        <w:t>National Institute for Health and Care Excellence Draft for Consultation</w:t>
      </w:r>
      <w:r>
        <w:rPr>
          <w:rFonts w:ascii="Times New Roman" w:hAnsi="Times New Roman" w:cs="Times New Roman"/>
          <w:sz w:val="24"/>
          <w:szCs w:val="24"/>
          <w:lang w:val="en-US"/>
        </w:rPr>
        <w:t xml:space="preserve">. [online] Available at: </w:t>
      </w:r>
      <w:hyperlink r:id="rId58" w:history="1">
        <w:r>
          <w:rPr>
            <w:rFonts w:ascii="Times New Roman" w:hAnsi="Times New Roman" w:cs="Times New Roman"/>
            <w:sz w:val="24"/>
            <w:szCs w:val="24"/>
            <w:lang w:val="en-US"/>
          </w:rPr>
          <w:t>https://www.nice.org.uk/guidance/ng181/documents/evidence-review-6</w:t>
        </w:r>
      </w:hyperlink>
      <w:r>
        <w:rPr>
          <w:rFonts w:ascii="Times New Roman" w:hAnsi="Times New Roman" w:cs="Times New Roman"/>
          <w:sz w:val="24"/>
          <w:szCs w:val="24"/>
          <w:lang w:val="en-US"/>
        </w:rPr>
        <w:t xml:space="preserve"> [Accessed 29 Apr. 2022].</w:t>
      </w:r>
    </w:p>
    <w:p w14:paraId="564FE3D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(2020b). </w:t>
      </w:r>
      <w:r>
        <w:rPr>
          <w:rFonts w:ascii="Times New Roman" w:hAnsi="Times New Roman" w:cs="Times New Roman"/>
          <w:i/>
          <w:iCs/>
          <w:sz w:val="24"/>
          <w:szCs w:val="24"/>
          <w:lang w:val="en-US"/>
        </w:rPr>
        <w:t xml:space="preserve">Overview | Rehabilitation </w:t>
      </w:r>
      <w:r>
        <w:rPr>
          <w:rFonts w:ascii="Times New Roman" w:hAnsi="Times New Roman" w:cs="Times New Roman"/>
          <w:i/>
          <w:iCs/>
          <w:sz w:val="24"/>
          <w:szCs w:val="24"/>
          <w:lang w:val="en-US"/>
        </w:rPr>
        <w:lastRenderedPageBreak/>
        <w:t>for adults with complex psychosis | Guidance | NICE</w:t>
      </w:r>
      <w:r>
        <w:rPr>
          <w:rFonts w:ascii="Times New Roman" w:hAnsi="Times New Roman" w:cs="Times New Roman"/>
          <w:sz w:val="24"/>
          <w:szCs w:val="24"/>
          <w:lang w:val="en-US"/>
        </w:rPr>
        <w:t xml:space="preserve">. [online] www.nice.org.uk. Available at: </w:t>
      </w:r>
      <w:hyperlink r:id="rId59" w:history="1">
        <w:r>
          <w:rPr>
            <w:rFonts w:ascii="Times New Roman" w:hAnsi="Times New Roman" w:cs="Times New Roman"/>
            <w:sz w:val="24"/>
            <w:szCs w:val="24"/>
            <w:lang w:val="en-US"/>
          </w:rPr>
          <w:t>https://www.nice.org.uk/guidance/NG181</w:t>
        </w:r>
      </w:hyperlink>
      <w:r>
        <w:rPr>
          <w:rFonts w:ascii="Times New Roman" w:hAnsi="Times New Roman" w:cs="Times New Roman"/>
          <w:sz w:val="24"/>
          <w:szCs w:val="24"/>
          <w:lang w:val="en-US"/>
        </w:rPr>
        <w:t xml:space="preserve"> [Accessed 29 Apr. 2022].</w:t>
      </w:r>
    </w:p>
    <w:p w14:paraId="51E3EA9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(2022a). </w:t>
      </w:r>
      <w:r>
        <w:rPr>
          <w:rFonts w:ascii="Times New Roman" w:hAnsi="Times New Roman" w:cs="Times New Roman"/>
          <w:i/>
          <w:iCs/>
          <w:sz w:val="24"/>
          <w:szCs w:val="24"/>
          <w:lang w:val="en-US"/>
        </w:rPr>
        <w:t>Generalized Anxiety disorder: When Should I Suspect Generalized Anxiety disorder?</w:t>
      </w:r>
      <w:r>
        <w:rPr>
          <w:rFonts w:ascii="Times New Roman" w:hAnsi="Times New Roman" w:cs="Times New Roman"/>
          <w:sz w:val="24"/>
          <w:szCs w:val="24"/>
          <w:lang w:val="en-US"/>
        </w:rPr>
        <w:t xml:space="preserve"> [online] NICE. Available at: </w:t>
      </w:r>
      <w:hyperlink r:id="rId60" w:history="1">
        <w:r>
          <w:rPr>
            <w:rFonts w:ascii="Times New Roman" w:hAnsi="Times New Roman" w:cs="Times New Roman"/>
            <w:sz w:val="24"/>
            <w:szCs w:val="24"/>
            <w:lang w:val="en-US"/>
          </w:rPr>
          <w:t>https://cks.nice.org.uk/topics/generalized-anxiety-disorder/diagnosis/diagnosis/</w:t>
        </w:r>
      </w:hyperlink>
      <w:r>
        <w:rPr>
          <w:rFonts w:ascii="Times New Roman" w:hAnsi="Times New Roman" w:cs="Times New Roman"/>
          <w:sz w:val="24"/>
          <w:szCs w:val="24"/>
          <w:lang w:val="en-US"/>
        </w:rPr>
        <w:t xml:space="preserve"> [Accessed 22 Apr. 2022].</w:t>
      </w:r>
    </w:p>
    <w:p w14:paraId="2FACAED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(2022b). </w:t>
      </w:r>
      <w:r>
        <w:rPr>
          <w:rFonts w:ascii="Times New Roman" w:hAnsi="Times New Roman" w:cs="Times New Roman"/>
          <w:i/>
          <w:iCs/>
          <w:sz w:val="24"/>
          <w:szCs w:val="24"/>
          <w:lang w:val="en-US"/>
        </w:rPr>
        <w:t xml:space="preserve">Recommendations | </w:t>
      </w:r>
      <w:proofErr w:type="gramStart"/>
      <w:r>
        <w:rPr>
          <w:rFonts w:ascii="Times New Roman" w:hAnsi="Times New Roman" w:cs="Times New Roman"/>
          <w:i/>
          <w:iCs/>
          <w:sz w:val="24"/>
          <w:szCs w:val="24"/>
          <w:lang w:val="en-US"/>
        </w:rPr>
        <w:t>Autism spectrum disorder</w:t>
      </w:r>
      <w:proofErr w:type="gramEnd"/>
      <w:r>
        <w:rPr>
          <w:rFonts w:ascii="Times New Roman" w:hAnsi="Times New Roman" w:cs="Times New Roman"/>
          <w:i/>
          <w:iCs/>
          <w:sz w:val="24"/>
          <w:szCs w:val="24"/>
          <w:lang w:val="en-US"/>
        </w:rPr>
        <w:t xml:space="preserve"> in under 19s: support and management | Guidance | NICE</w:t>
      </w:r>
      <w:r>
        <w:rPr>
          <w:rFonts w:ascii="Times New Roman" w:hAnsi="Times New Roman" w:cs="Times New Roman"/>
          <w:sz w:val="24"/>
          <w:szCs w:val="24"/>
          <w:lang w:val="en-US"/>
        </w:rPr>
        <w:t xml:space="preserve">. [online] www.nice.org.uk. Available at: </w:t>
      </w:r>
      <w:hyperlink r:id="rId61" w:history="1">
        <w:r>
          <w:rPr>
            <w:rFonts w:ascii="Times New Roman" w:hAnsi="Times New Roman" w:cs="Times New Roman"/>
            <w:sz w:val="24"/>
            <w:szCs w:val="24"/>
            <w:lang w:val="en-US"/>
          </w:rPr>
          <w:t>https://www.nice.org.uk/guidance/cg170/chapter/Recommendations#general-principles-of-care</w:t>
        </w:r>
      </w:hyperlink>
      <w:r>
        <w:rPr>
          <w:rFonts w:ascii="Times New Roman" w:hAnsi="Times New Roman" w:cs="Times New Roman"/>
          <w:sz w:val="24"/>
          <w:szCs w:val="24"/>
          <w:lang w:val="en-US"/>
        </w:rPr>
        <w:t xml:space="preserve"> [Accessed 29 Apr. 2022].</w:t>
      </w:r>
    </w:p>
    <w:p w14:paraId="0EBCB9E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Care Excellence, N. (2018). </w:t>
      </w:r>
      <w:proofErr w:type="gramStart"/>
      <w:r>
        <w:rPr>
          <w:rFonts w:ascii="Times New Roman" w:hAnsi="Times New Roman" w:cs="Times New Roman"/>
          <w:i/>
          <w:iCs/>
          <w:sz w:val="24"/>
          <w:szCs w:val="24"/>
          <w:lang w:val="en-US"/>
        </w:rPr>
        <w:t>Recommendations  |</w:t>
      </w:r>
      <w:proofErr w:type="gramEnd"/>
      <w:r>
        <w:rPr>
          <w:rFonts w:ascii="Times New Roman" w:hAnsi="Times New Roman" w:cs="Times New Roman"/>
          <w:i/>
          <w:iCs/>
          <w:sz w:val="24"/>
          <w:szCs w:val="24"/>
          <w:lang w:val="en-US"/>
        </w:rPr>
        <w:t xml:space="preserve"> Decision-making and mental capacity | Guidance | NICE</w:t>
      </w:r>
      <w:r>
        <w:rPr>
          <w:rFonts w:ascii="Times New Roman" w:hAnsi="Times New Roman" w:cs="Times New Roman"/>
          <w:sz w:val="24"/>
          <w:szCs w:val="24"/>
          <w:lang w:val="en-US"/>
        </w:rPr>
        <w:t xml:space="preserve">. [online] Nice.org.uk. Available at: </w:t>
      </w:r>
      <w:hyperlink r:id="rId62" w:history="1">
        <w:r>
          <w:rPr>
            <w:rFonts w:ascii="Times New Roman" w:hAnsi="Times New Roman" w:cs="Times New Roman"/>
            <w:sz w:val="24"/>
            <w:szCs w:val="24"/>
            <w:lang w:val="en-US"/>
          </w:rPr>
          <w:t>https://www.nice.org.uk/guidance/ng108/chapter/Recommendations</w:t>
        </w:r>
      </w:hyperlink>
      <w:r>
        <w:rPr>
          <w:rFonts w:ascii="Times New Roman" w:hAnsi="Times New Roman" w:cs="Times New Roman"/>
          <w:sz w:val="24"/>
          <w:szCs w:val="24"/>
          <w:lang w:val="en-US"/>
        </w:rPr>
        <w:t xml:space="preserve"> [Accessed 29 Apr. 2022].</w:t>
      </w:r>
    </w:p>
    <w:p w14:paraId="7934FBE1"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NICE-NATIONAL INSTITUTE FOR HEALTH AND CLINICAL EXCELLENCE (2022). </w:t>
      </w:r>
      <w:r>
        <w:rPr>
          <w:rFonts w:ascii="Times New Roman" w:hAnsi="Times New Roman" w:cs="Times New Roman"/>
          <w:i/>
          <w:iCs/>
          <w:sz w:val="24"/>
          <w:szCs w:val="24"/>
          <w:lang w:val="en-US"/>
        </w:rPr>
        <w:t>Psychosis and Schizophrenia in Children and Young people: Final Scope 1 NATIONAL INSTITUTE FOR HEALTH AND CLINICAL EXCELLENCE SCOPE 1 Guideline Title Psychosis and Schizophrenia in Children and Young people: Recognition and Management</w:t>
      </w:r>
      <w:r>
        <w:rPr>
          <w:rFonts w:ascii="Times New Roman" w:hAnsi="Times New Roman" w:cs="Times New Roman"/>
          <w:sz w:val="24"/>
          <w:szCs w:val="24"/>
          <w:lang w:val="en-US"/>
        </w:rPr>
        <w:t>.</w:t>
      </w:r>
    </w:p>
    <w:p w14:paraId="00AFD796"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NIH-National Institutes of Health (2022). </w:t>
      </w:r>
      <w:r>
        <w:rPr>
          <w:rFonts w:ascii="Times New Roman" w:hAnsi="Times New Roman" w:cs="Times New Roman"/>
          <w:i/>
          <w:iCs/>
          <w:sz w:val="24"/>
          <w:szCs w:val="24"/>
          <w:lang w:val="en-US"/>
        </w:rPr>
        <w:t>Autism spectrum disorder: MedlinePlus Genetics</w:t>
      </w:r>
      <w:r>
        <w:rPr>
          <w:rFonts w:ascii="Times New Roman" w:hAnsi="Times New Roman" w:cs="Times New Roman"/>
          <w:sz w:val="24"/>
          <w:szCs w:val="24"/>
          <w:lang w:val="en-US"/>
        </w:rPr>
        <w:t xml:space="preserve">. [online] medlineplus.gov. Available at: </w:t>
      </w:r>
      <w:hyperlink r:id="rId63" w:history="1">
        <w:r>
          <w:rPr>
            <w:rFonts w:ascii="Times New Roman" w:hAnsi="Times New Roman" w:cs="Times New Roman"/>
            <w:sz w:val="24"/>
            <w:szCs w:val="24"/>
            <w:lang w:val="en-US"/>
          </w:rPr>
          <w:t>https://medlineplus.gov/genetics/condition/autism-spectrum-disorder/</w:t>
        </w:r>
      </w:hyperlink>
      <w:r>
        <w:rPr>
          <w:rFonts w:ascii="Times New Roman" w:hAnsi="Times New Roman" w:cs="Times New Roman"/>
          <w:sz w:val="24"/>
          <w:szCs w:val="24"/>
          <w:lang w:val="en-US"/>
        </w:rPr>
        <w:t>.</w:t>
      </w:r>
    </w:p>
    <w:p w14:paraId="74EE37E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NIMH-National Institute of Mental Health (2018). </w:t>
      </w:r>
      <w:r>
        <w:rPr>
          <w:rFonts w:ascii="Times New Roman" w:hAnsi="Times New Roman" w:cs="Times New Roman"/>
          <w:i/>
          <w:iCs/>
          <w:sz w:val="24"/>
          <w:szCs w:val="24"/>
          <w:lang w:val="en-US"/>
        </w:rPr>
        <w:t>NIMH» Schizophrenia</w:t>
      </w:r>
      <w:r>
        <w:rPr>
          <w:rFonts w:ascii="Times New Roman" w:hAnsi="Times New Roman" w:cs="Times New Roman"/>
          <w:sz w:val="24"/>
          <w:szCs w:val="24"/>
          <w:lang w:val="en-US"/>
        </w:rPr>
        <w:t xml:space="preserve">. [online] www.nimh.nih.gov. Available at: </w:t>
      </w:r>
      <w:hyperlink r:id="rId64" w:history="1">
        <w:r>
          <w:rPr>
            <w:rFonts w:ascii="Times New Roman" w:hAnsi="Times New Roman" w:cs="Times New Roman"/>
            <w:sz w:val="24"/>
            <w:szCs w:val="24"/>
            <w:lang w:val="en-US"/>
          </w:rPr>
          <w:t>https://www.nimh.nih.gov/health/statistics/schizophrenia</w:t>
        </w:r>
      </w:hyperlink>
      <w:r>
        <w:rPr>
          <w:rFonts w:ascii="Times New Roman" w:hAnsi="Times New Roman" w:cs="Times New Roman"/>
          <w:sz w:val="24"/>
          <w:szCs w:val="24"/>
          <w:lang w:val="en-US"/>
        </w:rPr>
        <w:t>.</w:t>
      </w:r>
    </w:p>
    <w:p w14:paraId="71E2C14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NIMH-National Institute of Mental Health (2022). </w:t>
      </w:r>
      <w:r>
        <w:rPr>
          <w:rFonts w:ascii="Times New Roman" w:hAnsi="Times New Roman" w:cs="Times New Roman"/>
          <w:i/>
          <w:iCs/>
          <w:sz w:val="24"/>
          <w:szCs w:val="24"/>
          <w:lang w:val="en-US"/>
        </w:rPr>
        <w:t>Schizophrenia</w:t>
      </w:r>
      <w:r>
        <w:rPr>
          <w:rFonts w:ascii="Times New Roman" w:hAnsi="Times New Roman" w:cs="Times New Roman"/>
          <w:sz w:val="24"/>
          <w:szCs w:val="24"/>
          <w:lang w:val="en-US"/>
        </w:rPr>
        <w:t xml:space="preserve">. [online] National Institute of Mental Health (NIMH). Available at: </w:t>
      </w:r>
      <w:hyperlink r:id="rId65" w:history="1">
        <w:r>
          <w:rPr>
            <w:rFonts w:ascii="Times New Roman" w:hAnsi="Times New Roman" w:cs="Times New Roman"/>
            <w:sz w:val="24"/>
            <w:szCs w:val="24"/>
            <w:lang w:val="en-US"/>
          </w:rPr>
          <w:t>https://www.nimh.nih.gov/health/publications/schizophrenia#part_6324</w:t>
        </w:r>
      </w:hyperlink>
      <w:r>
        <w:rPr>
          <w:rFonts w:ascii="Times New Roman" w:hAnsi="Times New Roman" w:cs="Times New Roman"/>
          <w:sz w:val="24"/>
          <w:szCs w:val="24"/>
          <w:lang w:val="en-US"/>
        </w:rPr>
        <w:t xml:space="preserve"> [Accessed 29 Apr. 2022].</w:t>
      </w:r>
    </w:p>
    <w:p w14:paraId="231CAC1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Our World in Data (2022). </w:t>
      </w:r>
      <w:r>
        <w:rPr>
          <w:rFonts w:ascii="Times New Roman" w:hAnsi="Times New Roman" w:cs="Times New Roman"/>
          <w:i/>
          <w:iCs/>
          <w:sz w:val="24"/>
          <w:szCs w:val="24"/>
          <w:lang w:val="en-US"/>
        </w:rPr>
        <w:t>Number of People with Autism</w:t>
      </w:r>
      <w:r>
        <w:rPr>
          <w:rFonts w:ascii="Times New Roman" w:hAnsi="Times New Roman" w:cs="Times New Roman"/>
          <w:sz w:val="24"/>
          <w:szCs w:val="24"/>
          <w:lang w:val="en-US"/>
        </w:rPr>
        <w:t xml:space="preserve">. [online] Our World in Data. </w:t>
      </w:r>
      <w:r>
        <w:rPr>
          <w:rFonts w:ascii="Times New Roman" w:hAnsi="Times New Roman" w:cs="Times New Roman"/>
          <w:sz w:val="24"/>
          <w:szCs w:val="24"/>
          <w:lang w:val="en-US"/>
        </w:rPr>
        <w:lastRenderedPageBreak/>
        <w:t xml:space="preserve">Available at: </w:t>
      </w:r>
      <w:hyperlink r:id="rId66" w:history="1">
        <w:r>
          <w:rPr>
            <w:rFonts w:ascii="Times New Roman" w:hAnsi="Times New Roman" w:cs="Times New Roman"/>
            <w:sz w:val="24"/>
            <w:szCs w:val="24"/>
            <w:lang w:val="en-US"/>
          </w:rPr>
          <w:t>https://ourworldindata.org/grapher/number-of-people-with-autism?country=~OWID_WRL</w:t>
        </w:r>
      </w:hyperlink>
      <w:r>
        <w:rPr>
          <w:rFonts w:ascii="Times New Roman" w:hAnsi="Times New Roman" w:cs="Times New Roman"/>
          <w:sz w:val="24"/>
          <w:szCs w:val="24"/>
          <w:lang w:val="en-US"/>
        </w:rPr>
        <w:t xml:space="preserve"> [Accessed 29 Apr. 2022].</w:t>
      </w:r>
    </w:p>
    <w:p w14:paraId="1E01A66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Qin, S., Xiao, Y., Chi, Z., Zhu, D., Cheng, P., Yu, T., Li, H. and Jiao, L. (2020). Effectiveness and Safety of Massage in the Treatment of Anxiety and Depression in Patients with Cancer. </w:t>
      </w:r>
      <w:r>
        <w:rPr>
          <w:rFonts w:ascii="Times New Roman" w:hAnsi="Times New Roman" w:cs="Times New Roman"/>
          <w:i/>
          <w:iCs/>
          <w:sz w:val="24"/>
          <w:szCs w:val="24"/>
          <w:lang w:val="en-US"/>
        </w:rPr>
        <w:t>Medicine</w:t>
      </w:r>
      <w:r>
        <w:rPr>
          <w:rFonts w:ascii="Times New Roman" w:hAnsi="Times New Roman" w:cs="Times New Roman"/>
          <w:sz w:val="24"/>
          <w:szCs w:val="24"/>
          <w:lang w:val="en-US"/>
        </w:rPr>
        <w:t>, 99(39), p.e22262.</w:t>
      </w:r>
    </w:p>
    <w:p w14:paraId="40586C1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Richards, G. and Smith, A. (2015). Caffeine Consumption and self-assessed stress, anxiety, and Depression in Secondary School Children. </w:t>
      </w:r>
      <w:r>
        <w:rPr>
          <w:rFonts w:ascii="Times New Roman" w:hAnsi="Times New Roman" w:cs="Times New Roman"/>
          <w:i/>
          <w:iCs/>
          <w:sz w:val="24"/>
          <w:szCs w:val="24"/>
          <w:lang w:val="en-US"/>
        </w:rPr>
        <w:t>Journal of Psychopharmacology</w:t>
      </w:r>
      <w:r>
        <w:rPr>
          <w:rFonts w:ascii="Times New Roman" w:hAnsi="Times New Roman" w:cs="Times New Roman"/>
          <w:sz w:val="24"/>
          <w:szCs w:val="24"/>
          <w:lang w:val="en-US"/>
        </w:rPr>
        <w:t>, 29(12), pp.1236–1247.</w:t>
      </w:r>
    </w:p>
    <w:p w14:paraId="1B36B50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Ritchie, H. and </w:t>
      </w:r>
      <w:proofErr w:type="spellStart"/>
      <w:r>
        <w:rPr>
          <w:rFonts w:ascii="Times New Roman" w:hAnsi="Times New Roman" w:cs="Times New Roman"/>
          <w:sz w:val="24"/>
          <w:szCs w:val="24"/>
          <w:lang w:val="en-US"/>
        </w:rPr>
        <w:t>Roser</w:t>
      </w:r>
      <w:proofErr w:type="spellEnd"/>
      <w:r>
        <w:rPr>
          <w:rFonts w:ascii="Times New Roman" w:hAnsi="Times New Roman" w:cs="Times New Roman"/>
          <w:sz w:val="24"/>
          <w:szCs w:val="24"/>
          <w:lang w:val="en-US"/>
        </w:rPr>
        <w:t xml:space="preserve">, M. (2018). </w:t>
      </w:r>
      <w:r>
        <w:rPr>
          <w:rFonts w:ascii="Times New Roman" w:hAnsi="Times New Roman" w:cs="Times New Roman"/>
          <w:i/>
          <w:iCs/>
          <w:sz w:val="24"/>
          <w:szCs w:val="24"/>
          <w:lang w:val="en-US"/>
        </w:rPr>
        <w:t>Mental Health</w:t>
      </w:r>
      <w:r>
        <w:rPr>
          <w:rFonts w:ascii="Times New Roman" w:hAnsi="Times New Roman" w:cs="Times New Roman"/>
          <w:sz w:val="24"/>
          <w:szCs w:val="24"/>
          <w:lang w:val="en-US"/>
        </w:rPr>
        <w:t xml:space="preserve">. [online] Our World in Data. Available at: </w:t>
      </w:r>
      <w:hyperlink r:id="rId67" w:history="1">
        <w:r>
          <w:rPr>
            <w:rFonts w:ascii="Times New Roman" w:hAnsi="Times New Roman" w:cs="Times New Roman"/>
            <w:sz w:val="24"/>
            <w:szCs w:val="24"/>
            <w:lang w:val="en-US"/>
          </w:rPr>
          <w:t>https://ourworldindata.org/mental-health#</w:t>
        </w:r>
      </w:hyperlink>
      <w:r>
        <w:rPr>
          <w:rFonts w:ascii="Times New Roman" w:hAnsi="Times New Roman" w:cs="Times New Roman"/>
          <w:sz w:val="24"/>
          <w:szCs w:val="24"/>
          <w:lang w:val="en-US"/>
        </w:rPr>
        <w:t xml:space="preserve"> [Accessed 26 Apr. 2022].</w:t>
      </w:r>
    </w:p>
    <w:p w14:paraId="1CCC6447"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Ritchie, H., </w:t>
      </w:r>
      <w:proofErr w:type="spellStart"/>
      <w:r>
        <w:rPr>
          <w:rFonts w:ascii="Times New Roman" w:hAnsi="Times New Roman" w:cs="Times New Roman"/>
          <w:sz w:val="24"/>
          <w:szCs w:val="24"/>
          <w:lang w:val="en-US"/>
        </w:rPr>
        <w:t>Roser</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Dattani</w:t>
      </w:r>
      <w:proofErr w:type="spellEnd"/>
      <w:r>
        <w:rPr>
          <w:rFonts w:ascii="Times New Roman" w:hAnsi="Times New Roman" w:cs="Times New Roman"/>
          <w:sz w:val="24"/>
          <w:szCs w:val="24"/>
          <w:lang w:val="en-US"/>
        </w:rPr>
        <w:t xml:space="preserve">, S. (2018). </w:t>
      </w:r>
      <w:r>
        <w:rPr>
          <w:rFonts w:ascii="Times New Roman" w:hAnsi="Times New Roman" w:cs="Times New Roman"/>
          <w:i/>
          <w:iCs/>
          <w:sz w:val="24"/>
          <w:szCs w:val="24"/>
          <w:lang w:val="en-US"/>
        </w:rPr>
        <w:t>Mental Health</w:t>
      </w:r>
      <w:r>
        <w:rPr>
          <w:rFonts w:ascii="Times New Roman" w:hAnsi="Times New Roman" w:cs="Times New Roman"/>
          <w:sz w:val="24"/>
          <w:szCs w:val="24"/>
          <w:lang w:val="en-US"/>
        </w:rPr>
        <w:t xml:space="preserve">. [online] Our World in Data. Available at: </w:t>
      </w:r>
      <w:hyperlink r:id="rId68" w:history="1">
        <w:r>
          <w:rPr>
            <w:rFonts w:ascii="Times New Roman" w:hAnsi="Times New Roman" w:cs="Times New Roman"/>
            <w:sz w:val="24"/>
            <w:szCs w:val="24"/>
            <w:lang w:val="en-US"/>
          </w:rPr>
          <w:t>https://ourworldindata.org/mental-health</w:t>
        </w:r>
      </w:hyperlink>
      <w:r>
        <w:rPr>
          <w:rFonts w:ascii="Times New Roman" w:hAnsi="Times New Roman" w:cs="Times New Roman"/>
          <w:sz w:val="24"/>
          <w:szCs w:val="24"/>
          <w:lang w:val="en-US"/>
        </w:rPr>
        <w:t xml:space="preserve"> [Accessed 19 Apr. 2022].</w:t>
      </w:r>
    </w:p>
    <w:p w14:paraId="682FC63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Royal College of Psychiatrists (2019). </w:t>
      </w:r>
      <w:r>
        <w:rPr>
          <w:rFonts w:ascii="Times New Roman" w:hAnsi="Times New Roman" w:cs="Times New Roman"/>
          <w:i/>
          <w:iCs/>
          <w:sz w:val="24"/>
          <w:szCs w:val="24"/>
          <w:lang w:val="en-US"/>
        </w:rPr>
        <w:t>Schizophrenia</w:t>
      </w:r>
      <w:r>
        <w:rPr>
          <w:rFonts w:ascii="Times New Roman" w:hAnsi="Times New Roman" w:cs="Times New Roman"/>
          <w:sz w:val="24"/>
          <w:szCs w:val="24"/>
          <w:lang w:val="en-US"/>
        </w:rPr>
        <w:t xml:space="preserve">. [online] RC PSYCH ROYAL COLLEGE OF PSYCHIATRISTS. Available at: </w:t>
      </w:r>
      <w:hyperlink r:id="rId69" w:history="1">
        <w:r>
          <w:rPr>
            <w:rFonts w:ascii="Times New Roman" w:hAnsi="Times New Roman" w:cs="Times New Roman"/>
            <w:sz w:val="24"/>
            <w:szCs w:val="24"/>
            <w:lang w:val="en-US"/>
          </w:rPr>
          <w:t>https://www.rcpsych.ac.uk/mental-health/problems-disorders/schizophrenia</w:t>
        </w:r>
      </w:hyperlink>
      <w:r>
        <w:rPr>
          <w:rFonts w:ascii="Times New Roman" w:hAnsi="Times New Roman" w:cs="Times New Roman"/>
          <w:sz w:val="24"/>
          <w:szCs w:val="24"/>
          <w:lang w:val="en-US"/>
        </w:rPr>
        <w:t xml:space="preserve"> [Accessed 26 Apr. 2022].</w:t>
      </w:r>
    </w:p>
    <w:p w14:paraId="0BD5192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Rylaarsdam</w:t>
      </w:r>
      <w:proofErr w:type="spellEnd"/>
      <w:r>
        <w:rPr>
          <w:rFonts w:ascii="Times New Roman" w:hAnsi="Times New Roman" w:cs="Times New Roman"/>
          <w:sz w:val="24"/>
          <w:szCs w:val="24"/>
          <w:lang w:val="en-US"/>
        </w:rPr>
        <w:t xml:space="preserve">, L. and </w:t>
      </w:r>
      <w:proofErr w:type="spellStart"/>
      <w:r>
        <w:rPr>
          <w:rFonts w:ascii="Times New Roman" w:hAnsi="Times New Roman" w:cs="Times New Roman"/>
          <w:sz w:val="24"/>
          <w:szCs w:val="24"/>
          <w:lang w:val="en-US"/>
        </w:rPr>
        <w:t>Guemez-Gamboa</w:t>
      </w:r>
      <w:proofErr w:type="spellEnd"/>
      <w:r>
        <w:rPr>
          <w:rFonts w:ascii="Times New Roman" w:hAnsi="Times New Roman" w:cs="Times New Roman"/>
          <w:sz w:val="24"/>
          <w:szCs w:val="24"/>
          <w:lang w:val="en-US"/>
        </w:rPr>
        <w:t xml:space="preserve">, A. (2019). Genetic Causes and Modifiers of Autism Spectrum Disorder. </w:t>
      </w:r>
      <w:r>
        <w:rPr>
          <w:rFonts w:ascii="Times New Roman" w:hAnsi="Times New Roman" w:cs="Times New Roman"/>
          <w:i/>
          <w:iCs/>
          <w:sz w:val="24"/>
          <w:szCs w:val="24"/>
          <w:lang w:val="en-US"/>
        </w:rPr>
        <w:t>Frontiers in Cellular Neuroscience</w:t>
      </w:r>
      <w:r>
        <w:rPr>
          <w:rFonts w:ascii="Times New Roman" w:hAnsi="Times New Roman" w:cs="Times New Roman"/>
          <w:sz w:val="24"/>
          <w:szCs w:val="24"/>
          <w:lang w:val="en-US"/>
        </w:rPr>
        <w:t>, 13.</w:t>
      </w:r>
    </w:p>
    <w:p w14:paraId="0933DFB1"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Sarnyai</w:t>
      </w:r>
      <w:proofErr w:type="spellEnd"/>
      <w:r>
        <w:rPr>
          <w:rFonts w:ascii="Times New Roman" w:hAnsi="Times New Roman" w:cs="Times New Roman"/>
          <w:sz w:val="24"/>
          <w:szCs w:val="24"/>
          <w:lang w:val="en-US"/>
        </w:rPr>
        <w:t xml:space="preserve">, Z., </w:t>
      </w:r>
      <w:proofErr w:type="spellStart"/>
      <w:r>
        <w:rPr>
          <w:rFonts w:ascii="Times New Roman" w:hAnsi="Times New Roman" w:cs="Times New Roman"/>
          <w:sz w:val="24"/>
          <w:szCs w:val="24"/>
          <w:lang w:val="en-US"/>
        </w:rPr>
        <w:t>Kraeuter</w:t>
      </w:r>
      <w:proofErr w:type="spellEnd"/>
      <w:r>
        <w:rPr>
          <w:rFonts w:ascii="Times New Roman" w:hAnsi="Times New Roman" w:cs="Times New Roman"/>
          <w:sz w:val="24"/>
          <w:szCs w:val="24"/>
          <w:lang w:val="en-US"/>
        </w:rPr>
        <w:t>, A.-</w:t>
      </w:r>
      <w:proofErr w:type="gramStart"/>
      <w:r>
        <w:rPr>
          <w:rFonts w:ascii="Times New Roman" w:hAnsi="Times New Roman" w:cs="Times New Roman"/>
          <w:sz w:val="24"/>
          <w:szCs w:val="24"/>
          <w:lang w:val="en-US"/>
        </w:rPr>
        <w:t>K.</w:t>
      </w:r>
      <w:proofErr w:type="gramEnd"/>
      <w:r>
        <w:rPr>
          <w:rFonts w:ascii="Times New Roman" w:hAnsi="Times New Roman" w:cs="Times New Roman"/>
          <w:sz w:val="24"/>
          <w:szCs w:val="24"/>
          <w:lang w:val="en-US"/>
        </w:rPr>
        <w:t xml:space="preserve"> and Palmer, C.M. (2019). Ketogenic diet for schizophrenia. </w:t>
      </w:r>
      <w:r>
        <w:rPr>
          <w:rFonts w:ascii="Times New Roman" w:hAnsi="Times New Roman" w:cs="Times New Roman"/>
          <w:i/>
          <w:iCs/>
          <w:sz w:val="24"/>
          <w:szCs w:val="24"/>
          <w:lang w:val="en-US"/>
        </w:rPr>
        <w:t>Current Opinion in Psychiatry</w:t>
      </w:r>
      <w:r>
        <w:rPr>
          <w:rFonts w:ascii="Times New Roman" w:hAnsi="Times New Roman" w:cs="Times New Roman"/>
          <w:sz w:val="24"/>
          <w:szCs w:val="24"/>
          <w:lang w:val="en-US"/>
        </w:rPr>
        <w:t>, 32(5), pp.394–401.</w:t>
      </w:r>
    </w:p>
    <w:p w14:paraId="261944F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Schermuly</w:t>
      </w:r>
      <w:proofErr w:type="spellEnd"/>
      <w:r>
        <w:rPr>
          <w:rFonts w:ascii="Times New Roman" w:hAnsi="Times New Roman" w:cs="Times New Roman"/>
          <w:sz w:val="24"/>
          <w:szCs w:val="24"/>
          <w:lang w:val="en-US"/>
        </w:rPr>
        <w:t xml:space="preserve">-Haupt, M.-L., Linden, </w:t>
      </w:r>
      <w:proofErr w:type="gramStart"/>
      <w:r>
        <w:rPr>
          <w:rFonts w:ascii="Times New Roman" w:hAnsi="Times New Roman" w:cs="Times New Roman"/>
          <w:sz w:val="24"/>
          <w:szCs w:val="24"/>
          <w:lang w:val="en-US"/>
        </w:rPr>
        <w:t>M.</w:t>
      </w:r>
      <w:proofErr w:type="gramEnd"/>
      <w:r>
        <w:rPr>
          <w:rFonts w:ascii="Times New Roman" w:hAnsi="Times New Roman" w:cs="Times New Roman"/>
          <w:sz w:val="24"/>
          <w:szCs w:val="24"/>
          <w:lang w:val="en-US"/>
        </w:rPr>
        <w:t xml:space="preserve"> and Rush, A.J. (2018). Unwanted Events and Side Effects in Cognitive Behavior Therapy. </w:t>
      </w:r>
      <w:r>
        <w:rPr>
          <w:rFonts w:ascii="Times New Roman" w:hAnsi="Times New Roman" w:cs="Times New Roman"/>
          <w:i/>
          <w:iCs/>
          <w:sz w:val="24"/>
          <w:szCs w:val="24"/>
          <w:lang w:val="en-US"/>
        </w:rPr>
        <w:t>Cognitive Therapy and Research</w:t>
      </w:r>
      <w:r>
        <w:rPr>
          <w:rFonts w:ascii="Times New Roman" w:hAnsi="Times New Roman" w:cs="Times New Roman"/>
          <w:sz w:val="24"/>
          <w:szCs w:val="24"/>
          <w:lang w:val="en-US"/>
        </w:rPr>
        <w:t>, 42(3), pp.219–229.</w:t>
      </w:r>
    </w:p>
    <w:p w14:paraId="3276C1D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Schopler</w:t>
      </w:r>
      <w:proofErr w:type="spellEnd"/>
      <w:r>
        <w:rPr>
          <w:rFonts w:ascii="Times New Roman" w:hAnsi="Times New Roman" w:cs="Times New Roman"/>
          <w:sz w:val="24"/>
          <w:szCs w:val="24"/>
          <w:lang w:val="en-US"/>
        </w:rPr>
        <w:t xml:space="preserve">, E., Elizabeth, M., Love, S.R. and </w:t>
      </w:r>
      <w:proofErr w:type="gramStart"/>
      <w:r>
        <w:rPr>
          <w:rFonts w:ascii="Times New Roman" w:hAnsi="Times New Roman" w:cs="Times New Roman"/>
          <w:sz w:val="24"/>
          <w:szCs w:val="24"/>
          <w:lang w:val="en-US"/>
        </w:rPr>
        <w:t>G  Janette</w:t>
      </w:r>
      <w:proofErr w:type="gramEnd"/>
      <w:r>
        <w:rPr>
          <w:rFonts w:ascii="Times New Roman" w:hAnsi="Times New Roman" w:cs="Times New Roman"/>
          <w:sz w:val="24"/>
          <w:szCs w:val="24"/>
          <w:lang w:val="en-US"/>
        </w:rPr>
        <w:t xml:space="preserve"> Wellman (2010). </w:t>
      </w:r>
      <w:r>
        <w:rPr>
          <w:rFonts w:ascii="Times New Roman" w:hAnsi="Times New Roman" w:cs="Times New Roman"/>
          <w:i/>
          <w:iCs/>
          <w:sz w:val="24"/>
          <w:szCs w:val="24"/>
          <w:lang w:val="en-US"/>
        </w:rPr>
        <w:t xml:space="preserve">Childhood Autism Rating </w:t>
      </w:r>
      <w:proofErr w:type="gramStart"/>
      <w:r>
        <w:rPr>
          <w:rFonts w:ascii="Times New Roman" w:hAnsi="Times New Roman" w:cs="Times New Roman"/>
          <w:i/>
          <w:iCs/>
          <w:sz w:val="24"/>
          <w:szCs w:val="24"/>
          <w:lang w:val="en-US"/>
        </w:rPr>
        <w:t>Scale :</w:t>
      </w:r>
      <w:proofErr w:type="gramEnd"/>
      <w:r>
        <w:rPr>
          <w:rFonts w:ascii="Times New Roman" w:hAnsi="Times New Roman" w:cs="Times New Roman"/>
          <w:i/>
          <w:iCs/>
          <w:sz w:val="24"/>
          <w:szCs w:val="24"/>
          <w:lang w:val="en-US"/>
        </w:rPr>
        <w:t xml:space="preserve"> CARS 2</w:t>
      </w:r>
      <w:r>
        <w:rPr>
          <w:rFonts w:ascii="Times New Roman" w:hAnsi="Times New Roman" w:cs="Times New Roman"/>
          <w:sz w:val="24"/>
          <w:szCs w:val="24"/>
          <w:lang w:val="en-US"/>
        </w:rPr>
        <w:t>. Los Angeles: Western Psychological Services (</w:t>
      </w:r>
      <w:proofErr w:type="spellStart"/>
      <w:r>
        <w:rPr>
          <w:rFonts w:ascii="Times New Roman" w:hAnsi="Times New Roman" w:cs="Times New Roman"/>
          <w:sz w:val="24"/>
          <w:szCs w:val="24"/>
          <w:lang w:val="en-US"/>
        </w:rPr>
        <w:t>Wps</w:t>
      </w:r>
      <w:proofErr w:type="spellEnd"/>
      <w:r>
        <w:rPr>
          <w:rFonts w:ascii="Times New Roman" w:hAnsi="Times New Roman" w:cs="Times New Roman"/>
          <w:sz w:val="24"/>
          <w:szCs w:val="24"/>
          <w:lang w:val="en-US"/>
        </w:rPr>
        <w:t>.</w:t>
      </w:r>
    </w:p>
    <w:p w14:paraId="10F84635"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Sedvall</w:t>
      </w:r>
      <w:proofErr w:type="spellEnd"/>
      <w:r>
        <w:rPr>
          <w:rFonts w:ascii="Times New Roman" w:hAnsi="Times New Roman" w:cs="Times New Roman"/>
          <w:sz w:val="24"/>
          <w:szCs w:val="24"/>
          <w:lang w:val="en-US"/>
        </w:rPr>
        <w:t xml:space="preserve">, G. and </w:t>
      </w:r>
      <w:proofErr w:type="spellStart"/>
      <w:r>
        <w:rPr>
          <w:rFonts w:ascii="Times New Roman" w:hAnsi="Times New Roman" w:cs="Times New Roman"/>
          <w:sz w:val="24"/>
          <w:szCs w:val="24"/>
          <w:lang w:val="en-US"/>
        </w:rPr>
        <w:t>Farde</w:t>
      </w:r>
      <w:proofErr w:type="spellEnd"/>
      <w:r>
        <w:rPr>
          <w:rFonts w:ascii="Times New Roman" w:hAnsi="Times New Roman" w:cs="Times New Roman"/>
          <w:sz w:val="24"/>
          <w:szCs w:val="24"/>
          <w:lang w:val="en-US"/>
        </w:rPr>
        <w:t xml:space="preserve">, L. (1995). Chemical brain anatomy in schizophrenia. </w:t>
      </w:r>
      <w:r>
        <w:rPr>
          <w:rFonts w:ascii="Times New Roman" w:hAnsi="Times New Roman" w:cs="Times New Roman"/>
          <w:i/>
          <w:iCs/>
          <w:sz w:val="24"/>
          <w:szCs w:val="24"/>
          <w:lang w:val="en-US"/>
        </w:rPr>
        <w:t>The Lancet</w:t>
      </w:r>
      <w:r>
        <w:rPr>
          <w:rFonts w:ascii="Times New Roman" w:hAnsi="Times New Roman" w:cs="Times New Roman"/>
          <w:sz w:val="24"/>
          <w:szCs w:val="24"/>
          <w:lang w:val="en-US"/>
        </w:rPr>
        <w:t>, 346(8977), pp.743–749.</w:t>
      </w:r>
    </w:p>
    <w:p w14:paraId="1FAA0997"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Smith, M., Segal, J. and </w:t>
      </w:r>
      <w:proofErr w:type="spellStart"/>
      <w:r>
        <w:rPr>
          <w:rFonts w:ascii="Times New Roman" w:hAnsi="Times New Roman" w:cs="Times New Roman"/>
          <w:sz w:val="24"/>
          <w:szCs w:val="24"/>
          <w:lang w:val="en-US"/>
        </w:rPr>
        <w:t>Hutman</w:t>
      </w:r>
      <w:proofErr w:type="spellEnd"/>
      <w:r>
        <w:rPr>
          <w:rFonts w:ascii="Times New Roman" w:hAnsi="Times New Roman" w:cs="Times New Roman"/>
          <w:sz w:val="24"/>
          <w:szCs w:val="24"/>
          <w:lang w:val="en-US"/>
        </w:rPr>
        <w:t xml:space="preserve">, T. (2019). </w:t>
      </w:r>
      <w:r>
        <w:rPr>
          <w:rFonts w:ascii="Times New Roman" w:hAnsi="Times New Roman" w:cs="Times New Roman"/>
          <w:i/>
          <w:iCs/>
          <w:sz w:val="24"/>
          <w:szCs w:val="24"/>
          <w:lang w:val="en-US"/>
        </w:rPr>
        <w:t>Helping Your Child with Autism Thrive</w:t>
      </w:r>
      <w:r>
        <w:rPr>
          <w:rFonts w:ascii="Times New Roman" w:hAnsi="Times New Roman" w:cs="Times New Roman"/>
          <w:sz w:val="24"/>
          <w:szCs w:val="24"/>
          <w:lang w:val="en-US"/>
        </w:rPr>
        <w:t xml:space="preserve">. [online] HelpGuide.org. Available at: </w:t>
      </w:r>
      <w:hyperlink r:id="rId70" w:history="1">
        <w:r>
          <w:rPr>
            <w:rFonts w:ascii="Times New Roman" w:hAnsi="Times New Roman" w:cs="Times New Roman"/>
            <w:sz w:val="24"/>
            <w:szCs w:val="24"/>
            <w:lang w:val="en-US"/>
          </w:rPr>
          <w:t>https://www.helpguide.org/articles/autism-learning-</w:t>
        </w:r>
        <w:r>
          <w:rPr>
            <w:rFonts w:ascii="Times New Roman" w:hAnsi="Times New Roman" w:cs="Times New Roman"/>
            <w:sz w:val="24"/>
            <w:szCs w:val="24"/>
            <w:lang w:val="en-US"/>
          </w:rPr>
          <w:lastRenderedPageBreak/>
          <w:t>disabilities/helping-your-child-with-autism-thrive.htm</w:t>
        </w:r>
      </w:hyperlink>
      <w:r>
        <w:rPr>
          <w:rFonts w:ascii="Times New Roman" w:hAnsi="Times New Roman" w:cs="Times New Roman"/>
          <w:sz w:val="24"/>
          <w:szCs w:val="24"/>
          <w:lang w:val="en-US"/>
        </w:rPr>
        <w:t xml:space="preserve"> [Accessed 29 Apr. 2022].</w:t>
      </w:r>
    </w:p>
    <w:p w14:paraId="593EB16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Statista (2022a). </w:t>
      </w:r>
      <w:r>
        <w:rPr>
          <w:rFonts w:ascii="Times New Roman" w:hAnsi="Times New Roman" w:cs="Times New Roman"/>
          <w:i/>
          <w:iCs/>
          <w:sz w:val="24"/>
          <w:szCs w:val="24"/>
          <w:lang w:val="en-US"/>
        </w:rPr>
        <w:t>Deaths Due to Mental Disorders 2019 by gender/age</w:t>
      </w:r>
      <w:r>
        <w:rPr>
          <w:rFonts w:ascii="Times New Roman" w:hAnsi="Times New Roman" w:cs="Times New Roman"/>
          <w:sz w:val="24"/>
          <w:szCs w:val="24"/>
          <w:lang w:val="en-US"/>
        </w:rPr>
        <w:t xml:space="preserve">. [online] Statista. Available at: </w:t>
      </w:r>
      <w:hyperlink r:id="rId71" w:history="1">
        <w:r>
          <w:rPr>
            <w:rFonts w:ascii="Times New Roman" w:hAnsi="Times New Roman" w:cs="Times New Roman"/>
            <w:sz w:val="24"/>
            <w:szCs w:val="24"/>
            <w:lang w:val="en-US"/>
          </w:rPr>
          <w:t>https://www.statista.com/statistics/381282/deaths-caused-by-mental-disorders-by-gender-and-age-in-england-wales/</w:t>
        </w:r>
      </w:hyperlink>
      <w:r>
        <w:rPr>
          <w:rFonts w:ascii="Times New Roman" w:hAnsi="Times New Roman" w:cs="Times New Roman"/>
          <w:sz w:val="24"/>
          <w:szCs w:val="24"/>
          <w:lang w:val="en-US"/>
        </w:rPr>
        <w:t xml:space="preserve"> [Accessed 18 Apr. 2022].</w:t>
      </w:r>
    </w:p>
    <w:p w14:paraId="5527DA09"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Statista (2022b). </w:t>
      </w:r>
      <w:r>
        <w:rPr>
          <w:rFonts w:ascii="Times New Roman" w:hAnsi="Times New Roman" w:cs="Times New Roman"/>
          <w:i/>
          <w:iCs/>
          <w:sz w:val="24"/>
          <w:szCs w:val="24"/>
          <w:lang w:val="en-US"/>
        </w:rPr>
        <w:t>Schizophrenia in Worldwide by Gender 2019</w:t>
      </w:r>
      <w:r>
        <w:rPr>
          <w:rFonts w:ascii="Times New Roman" w:hAnsi="Times New Roman" w:cs="Times New Roman"/>
          <w:sz w:val="24"/>
          <w:szCs w:val="24"/>
          <w:lang w:val="en-US"/>
        </w:rPr>
        <w:t xml:space="preserve">. [online] Statista. Available at: </w:t>
      </w:r>
      <w:hyperlink r:id="rId72" w:history="1">
        <w:r>
          <w:rPr>
            <w:rFonts w:ascii="Times New Roman" w:hAnsi="Times New Roman" w:cs="Times New Roman"/>
            <w:sz w:val="24"/>
            <w:szCs w:val="24"/>
            <w:lang w:val="en-US"/>
          </w:rPr>
          <w:t>https://www.statista.com/statistics/1035195/schizophrenia-worldwide-share-of-population-by-gender/</w:t>
        </w:r>
      </w:hyperlink>
      <w:r>
        <w:rPr>
          <w:rFonts w:ascii="Times New Roman" w:hAnsi="Times New Roman" w:cs="Times New Roman"/>
          <w:sz w:val="24"/>
          <w:szCs w:val="24"/>
          <w:lang w:val="en-US"/>
        </w:rPr>
        <w:t xml:space="preserve"> [Accessed 28 Apr. 2022].</w:t>
      </w:r>
    </w:p>
    <w:p w14:paraId="74E4788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Stępnicki</w:t>
      </w:r>
      <w:proofErr w:type="spellEnd"/>
      <w:r>
        <w:rPr>
          <w:rFonts w:ascii="Times New Roman" w:hAnsi="Times New Roman" w:cs="Times New Roman"/>
          <w:sz w:val="24"/>
          <w:szCs w:val="24"/>
          <w:lang w:val="en-US"/>
        </w:rPr>
        <w:t xml:space="preserve">, P., </w:t>
      </w:r>
      <w:proofErr w:type="spellStart"/>
      <w:r>
        <w:rPr>
          <w:rFonts w:ascii="Times New Roman" w:hAnsi="Times New Roman" w:cs="Times New Roman"/>
          <w:sz w:val="24"/>
          <w:szCs w:val="24"/>
          <w:lang w:val="en-US"/>
        </w:rPr>
        <w:t>Kondej</w:t>
      </w:r>
      <w:proofErr w:type="spellEnd"/>
      <w:r>
        <w:rPr>
          <w:rFonts w:ascii="Times New Roman" w:hAnsi="Times New Roman" w:cs="Times New Roman"/>
          <w:sz w:val="24"/>
          <w:szCs w:val="24"/>
          <w:lang w:val="en-US"/>
        </w:rPr>
        <w:t xml:space="preserve">, M. and </w:t>
      </w:r>
      <w:proofErr w:type="spellStart"/>
      <w:r>
        <w:rPr>
          <w:rFonts w:ascii="Times New Roman" w:hAnsi="Times New Roman" w:cs="Times New Roman"/>
          <w:sz w:val="24"/>
          <w:szCs w:val="24"/>
          <w:lang w:val="en-US"/>
        </w:rPr>
        <w:t>Kaczor</w:t>
      </w:r>
      <w:proofErr w:type="spellEnd"/>
      <w:r>
        <w:rPr>
          <w:rFonts w:ascii="Times New Roman" w:hAnsi="Times New Roman" w:cs="Times New Roman"/>
          <w:sz w:val="24"/>
          <w:szCs w:val="24"/>
          <w:lang w:val="en-US"/>
        </w:rPr>
        <w:t xml:space="preserve">, A.A. (2018). Current Concepts and Treatments of Schizophrenia. </w:t>
      </w:r>
      <w:r>
        <w:rPr>
          <w:rFonts w:ascii="Times New Roman" w:hAnsi="Times New Roman" w:cs="Times New Roman"/>
          <w:i/>
          <w:iCs/>
          <w:sz w:val="24"/>
          <w:szCs w:val="24"/>
          <w:lang w:val="en-US"/>
        </w:rPr>
        <w:t>Molecules</w:t>
      </w:r>
      <w:r>
        <w:rPr>
          <w:rFonts w:ascii="Times New Roman" w:hAnsi="Times New Roman" w:cs="Times New Roman"/>
          <w:sz w:val="24"/>
          <w:szCs w:val="24"/>
          <w:lang w:val="en-US"/>
        </w:rPr>
        <w:t>, 23(8), p.2087.</w:t>
      </w:r>
    </w:p>
    <w:p w14:paraId="7BF03358"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Stern, T.A., Fava, M., </w:t>
      </w:r>
      <w:proofErr w:type="spellStart"/>
      <w:r>
        <w:rPr>
          <w:rFonts w:ascii="Times New Roman" w:hAnsi="Times New Roman" w:cs="Times New Roman"/>
          <w:sz w:val="24"/>
          <w:szCs w:val="24"/>
          <w:lang w:val="en-US"/>
        </w:rPr>
        <w:t>Wilens</w:t>
      </w:r>
      <w:proofErr w:type="spellEnd"/>
      <w:r>
        <w:rPr>
          <w:rFonts w:ascii="Times New Roman" w:hAnsi="Times New Roman" w:cs="Times New Roman"/>
          <w:sz w:val="24"/>
          <w:szCs w:val="24"/>
          <w:lang w:val="en-US"/>
        </w:rPr>
        <w:t xml:space="preserve">, T.E., Rosenbaum, J.F. and Massachusetts General Hospital (2016). </w:t>
      </w:r>
      <w:r>
        <w:rPr>
          <w:rFonts w:ascii="Times New Roman" w:hAnsi="Times New Roman" w:cs="Times New Roman"/>
          <w:i/>
          <w:iCs/>
          <w:sz w:val="24"/>
          <w:szCs w:val="24"/>
          <w:lang w:val="en-US"/>
        </w:rPr>
        <w:t>Massachusetts General Hospital Comprehensive Clinical Psychiatry</w:t>
      </w:r>
      <w:r>
        <w:rPr>
          <w:rFonts w:ascii="Times New Roman" w:hAnsi="Times New Roman" w:cs="Times New Roman"/>
          <w:sz w:val="24"/>
          <w:szCs w:val="24"/>
          <w:lang w:val="en-US"/>
        </w:rPr>
        <w:t>. 2nd ed. London: Elsevier, pp.1–1200.</w:t>
      </w:r>
    </w:p>
    <w:p w14:paraId="48EEBD9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Strawn, J.R., </w:t>
      </w:r>
      <w:proofErr w:type="spellStart"/>
      <w:r>
        <w:rPr>
          <w:rFonts w:ascii="Times New Roman" w:hAnsi="Times New Roman" w:cs="Times New Roman"/>
          <w:sz w:val="24"/>
          <w:szCs w:val="24"/>
          <w:lang w:val="en-US"/>
        </w:rPr>
        <w:t>Geracioti</w:t>
      </w:r>
      <w:proofErr w:type="spellEnd"/>
      <w:r>
        <w:rPr>
          <w:rFonts w:ascii="Times New Roman" w:hAnsi="Times New Roman" w:cs="Times New Roman"/>
          <w:sz w:val="24"/>
          <w:szCs w:val="24"/>
          <w:lang w:val="en-US"/>
        </w:rPr>
        <w:t xml:space="preserve">, L., </w:t>
      </w:r>
      <w:proofErr w:type="spellStart"/>
      <w:r>
        <w:rPr>
          <w:rFonts w:ascii="Times New Roman" w:hAnsi="Times New Roman" w:cs="Times New Roman"/>
          <w:sz w:val="24"/>
          <w:szCs w:val="24"/>
          <w:lang w:val="en-US"/>
        </w:rPr>
        <w:t>Rajdev</w:t>
      </w:r>
      <w:proofErr w:type="spellEnd"/>
      <w:r>
        <w:rPr>
          <w:rFonts w:ascii="Times New Roman" w:hAnsi="Times New Roman" w:cs="Times New Roman"/>
          <w:sz w:val="24"/>
          <w:szCs w:val="24"/>
          <w:lang w:val="en-US"/>
        </w:rPr>
        <w:t xml:space="preserve">, N., </w:t>
      </w:r>
      <w:proofErr w:type="spellStart"/>
      <w:r>
        <w:rPr>
          <w:rFonts w:ascii="Times New Roman" w:hAnsi="Times New Roman" w:cs="Times New Roman"/>
          <w:sz w:val="24"/>
          <w:szCs w:val="24"/>
          <w:lang w:val="en-US"/>
        </w:rPr>
        <w:t>Clemenza</w:t>
      </w:r>
      <w:proofErr w:type="spellEnd"/>
      <w:r>
        <w:rPr>
          <w:rFonts w:ascii="Times New Roman" w:hAnsi="Times New Roman" w:cs="Times New Roman"/>
          <w:sz w:val="24"/>
          <w:szCs w:val="24"/>
          <w:lang w:val="en-US"/>
        </w:rPr>
        <w:t xml:space="preserve">, K. and Levine, A. (2018). Pharmacotherapy for Generalized Anxiety Disorder in Adult and Pediatric patients: an evidence-based Treatment Review. </w:t>
      </w:r>
      <w:r>
        <w:rPr>
          <w:rFonts w:ascii="Times New Roman" w:hAnsi="Times New Roman" w:cs="Times New Roman"/>
          <w:i/>
          <w:iCs/>
          <w:sz w:val="24"/>
          <w:szCs w:val="24"/>
          <w:lang w:val="en-US"/>
        </w:rPr>
        <w:t>Expert Opinion on Pharmacotherapy</w:t>
      </w:r>
      <w:r>
        <w:rPr>
          <w:rFonts w:ascii="Times New Roman" w:hAnsi="Times New Roman" w:cs="Times New Roman"/>
          <w:sz w:val="24"/>
          <w:szCs w:val="24"/>
          <w:lang w:val="en-US"/>
        </w:rPr>
        <w:t>, 19(10), pp.1057–1070.</w:t>
      </w:r>
    </w:p>
    <w:p w14:paraId="09ED199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Ströhle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Gensichen</w:t>
      </w:r>
      <w:proofErr w:type="spellEnd"/>
      <w:r>
        <w:rPr>
          <w:rFonts w:ascii="Times New Roman" w:hAnsi="Times New Roman" w:cs="Times New Roman"/>
          <w:sz w:val="24"/>
          <w:szCs w:val="24"/>
          <w:lang w:val="en-US"/>
        </w:rPr>
        <w:t xml:space="preserve">, J. and </w:t>
      </w:r>
      <w:proofErr w:type="spellStart"/>
      <w:r>
        <w:rPr>
          <w:rFonts w:ascii="Times New Roman" w:hAnsi="Times New Roman" w:cs="Times New Roman"/>
          <w:sz w:val="24"/>
          <w:szCs w:val="24"/>
          <w:lang w:val="en-US"/>
        </w:rPr>
        <w:t>Domschke</w:t>
      </w:r>
      <w:proofErr w:type="spellEnd"/>
      <w:r>
        <w:rPr>
          <w:rFonts w:ascii="Times New Roman" w:hAnsi="Times New Roman" w:cs="Times New Roman"/>
          <w:sz w:val="24"/>
          <w:szCs w:val="24"/>
          <w:lang w:val="en-US"/>
        </w:rPr>
        <w:t xml:space="preserve">, K. (2018). The Diagnosis and Treatment of Anxiety Disorders. </w:t>
      </w:r>
      <w:proofErr w:type="spellStart"/>
      <w:r>
        <w:rPr>
          <w:rFonts w:ascii="Times New Roman" w:hAnsi="Times New Roman" w:cs="Times New Roman"/>
          <w:i/>
          <w:iCs/>
          <w:sz w:val="24"/>
          <w:szCs w:val="24"/>
          <w:lang w:val="en-US"/>
        </w:rPr>
        <w:t>Deutsches</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Aerzteblatt</w:t>
      </w:r>
      <w:proofErr w:type="spellEnd"/>
      <w:r>
        <w:rPr>
          <w:rFonts w:ascii="Times New Roman" w:hAnsi="Times New Roman" w:cs="Times New Roman"/>
          <w:i/>
          <w:iCs/>
          <w:sz w:val="24"/>
          <w:szCs w:val="24"/>
          <w:lang w:val="en-US"/>
        </w:rPr>
        <w:t xml:space="preserve"> Online</w:t>
      </w:r>
      <w:r>
        <w:rPr>
          <w:rFonts w:ascii="Times New Roman" w:hAnsi="Times New Roman" w:cs="Times New Roman"/>
          <w:sz w:val="24"/>
          <w:szCs w:val="24"/>
          <w:lang w:val="en-US"/>
        </w:rPr>
        <w:t>, 115(37).</w:t>
      </w:r>
    </w:p>
    <w:p w14:paraId="67FC4CE3"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Telles</w:t>
      </w:r>
      <w:proofErr w:type="spellEnd"/>
      <w:r>
        <w:rPr>
          <w:rFonts w:ascii="Times New Roman" w:hAnsi="Times New Roman" w:cs="Times New Roman"/>
          <w:sz w:val="24"/>
          <w:szCs w:val="24"/>
          <w:lang w:val="en-US"/>
        </w:rPr>
        <w:t xml:space="preserve">-Correia, D., Saraiva, S. and Gonçalves, J. (2018). Mental Disorder—The Need for an Accurate Definition. </w:t>
      </w:r>
      <w:r>
        <w:rPr>
          <w:rFonts w:ascii="Times New Roman" w:hAnsi="Times New Roman" w:cs="Times New Roman"/>
          <w:i/>
          <w:iCs/>
          <w:sz w:val="24"/>
          <w:szCs w:val="24"/>
          <w:lang w:val="en-US"/>
        </w:rPr>
        <w:t>Frontiers in Psychiatry</w:t>
      </w:r>
      <w:r>
        <w:rPr>
          <w:rFonts w:ascii="Times New Roman" w:hAnsi="Times New Roman" w:cs="Times New Roman"/>
          <w:sz w:val="24"/>
          <w:szCs w:val="24"/>
          <w:lang w:val="en-US"/>
        </w:rPr>
        <w:t>, 9(64), pp.1–5.</w:t>
      </w:r>
    </w:p>
    <w:p w14:paraId="551E8ACA"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Temple, J.L., Bernard, C., </w:t>
      </w:r>
      <w:proofErr w:type="spellStart"/>
      <w:r>
        <w:rPr>
          <w:rFonts w:ascii="Times New Roman" w:hAnsi="Times New Roman" w:cs="Times New Roman"/>
          <w:sz w:val="24"/>
          <w:szCs w:val="24"/>
          <w:lang w:val="en-US"/>
        </w:rPr>
        <w:t>Lipshultz</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Czachor</w:t>
      </w:r>
      <w:proofErr w:type="spellEnd"/>
      <w:r>
        <w:rPr>
          <w:rFonts w:ascii="Times New Roman" w:hAnsi="Times New Roman" w:cs="Times New Roman"/>
          <w:sz w:val="24"/>
          <w:szCs w:val="24"/>
          <w:lang w:val="en-US"/>
        </w:rPr>
        <w:t xml:space="preserve">, J.D., Westphal, J.A. and Mestre, M.A. (2017). The Safety of Ingested Caffeine: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Comprehensive Review. </w:t>
      </w:r>
      <w:r>
        <w:rPr>
          <w:rFonts w:ascii="Times New Roman" w:hAnsi="Times New Roman" w:cs="Times New Roman"/>
          <w:i/>
          <w:iCs/>
          <w:sz w:val="24"/>
          <w:szCs w:val="24"/>
          <w:lang w:val="en-US"/>
        </w:rPr>
        <w:t>Frontiers in Psychiatry</w:t>
      </w:r>
      <w:r>
        <w:rPr>
          <w:rFonts w:ascii="Times New Roman" w:hAnsi="Times New Roman" w:cs="Times New Roman"/>
          <w:sz w:val="24"/>
          <w:szCs w:val="24"/>
          <w:lang w:val="en-US"/>
        </w:rPr>
        <w:t>, 8(80).</w:t>
      </w:r>
    </w:p>
    <w:p w14:paraId="0FBF378F"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UCL-University College London (2022). </w:t>
      </w:r>
      <w:proofErr w:type="gramStart"/>
      <w:r>
        <w:rPr>
          <w:rFonts w:ascii="Times New Roman" w:hAnsi="Times New Roman" w:cs="Times New Roman"/>
          <w:i/>
          <w:iCs/>
          <w:sz w:val="24"/>
          <w:szCs w:val="24"/>
          <w:lang w:val="en-US"/>
        </w:rPr>
        <w:t>UCL :</w:t>
      </w:r>
      <w:proofErr w:type="gramEnd"/>
      <w:r>
        <w:rPr>
          <w:rFonts w:ascii="Times New Roman" w:hAnsi="Times New Roman" w:cs="Times New Roman"/>
          <w:i/>
          <w:iCs/>
          <w:sz w:val="24"/>
          <w:szCs w:val="24"/>
          <w:lang w:val="en-US"/>
        </w:rPr>
        <w:t xml:space="preserve"> QUIRC-SA</w:t>
      </w:r>
      <w:r>
        <w:rPr>
          <w:rFonts w:ascii="Times New Roman" w:hAnsi="Times New Roman" w:cs="Times New Roman"/>
          <w:sz w:val="24"/>
          <w:szCs w:val="24"/>
          <w:lang w:val="en-US"/>
        </w:rPr>
        <w:t xml:space="preserve">. [online] quirc.eu. Available at: </w:t>
      </w:r>
      <w:hyperlink r:id="rId73" w:history="1">
        <w:r>
          <w:rPr>
            <w:rFonts w:ascii="Times New Roman" w:hAnsi="Times New Roman" w:cs="Times New Roman"/>
            <w:sz w:val="24"/>
            <w:szCs w:val="24"/>
            <w:lang w:val="en-US"/>
          </w:rPr>
          <w:t>https://quirc.eu/quirc-sa/</w:t>
        </w:r>
      </w:hyperlink>
      <w:r>
        <w:rPr>
          <w:rFonts w:ascii="Times New Roman" w:hAnsi="Times New Roman" w:cs="Times New Roman"/>
          <w:sz w:val="24"/>
          <w:szCs w:val="24"/>
          <w:lang w:val="en-US"/>
        </w:rPr>
        <w:t>.</w:t>
      </w:r>
    </w:p>
    <w:p w14:paraId="35C32A10"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Vytal, K.E., Cornwell, B.R., </w:t>
      </w:r>
      <w:proofErr w:type="spellStart"/>
      <w:r>
        <w:rPr>
          <w:rFonts w:ascii="Times New Roman" w:hAnsi="Times New Roman" w:cs="Times New Roman"/>
          <w:sz w:val="24"/>
          <w:szCs w:val="24"/>
          <w:lang w:val="en-US"/>
        </w:rPr>
        <w:t>Letkiewicz</w:t>
      </w:r>
      <w:proofErr w:type="spellEnd"/>
      <w:r>
        <w:rPr>
          <w:rFonts w:ascii="Times New Roman" w:hAnsi="Times New Roman" w:cs="Times New Roman"/>
          <w:sz w:val="24"/>
          <w:szCs w:val="24"/>
          <w:lang w:val="en-US"/>
        </w:rPr>
        <w:t xml:space="preserve">, A.M., Arkin, N.E. and </w:t>
      </w:r>
      <w:proofErr w:type="spellStart"/>
      <w:r>
        <w:rPr>
          <w:rFonts w:ascii="Times New Roman" w:hAnsi="Times New Roman" w:cs="Times New Roman"/>
          <w:sz w:val="24"/>
          <w:szCs w:val="24"/>
          <w:lang w:val="en-US"/>
        </w:rPr>
        <w:t>Grillon</w:t>
      </w:r>
      <w:proofErr w:type="spellEnd"/>
      <w:r>
        <w:rPr>
          <w:rFonts w:ascii="Times New Roman" w:hAnsi="Times New Roman" w:cs="Times New Roman"/>
          <w:sz w:val="24"/>
          <w:szCs w:val="24"/>
          <w:lang w:val="en-US"/>
        </w:rPr>
        <w:t xml:space="preserve">, C. (2013). The Complex Interaction between Anxiety and cognition: Insight from Spatial and Verbal Working Memory. </w:t>
      </w:r>
      <w:r>
        <w:rPr>
          <w:rFonts w:ascii="Times New Roman" w:hAnsi="Times New Roman" w:cs="Times New Roman"/>
          <w:i/>
          <w:iCs/>
          <w:sz w:val="24"/>
          <w:szCs w:val="24"/>
          <w:lang w:val="en-US"/>
        </w:rPr>
        <w:t>Frontiers in Human Neuroscience</w:t>
      </w:r>
      <w:r>
        <w:rPr>
          <w:rFonts w:ascii="Times New Roman" w:hAnsi="Times New Roman" w:cs="Times New Roman"/>
          <w:sz w:val="24"/>
          <w:szCs w:val="24"/>
          <w:lang w:val="en-US"/>
        </w:rPr>
        <w:t>, 7.</w:t>
      </w:r>
    </w:p>
    <w:p w14:paraId="1B317BBC"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Walker, E.R., McGee, R.E. and </w:t>
      </w:r>
      <w:proofErr w:type="spellStart"/>
      <w:r>
        <w:rPr>
          <w:rFonts w:ascii="Times New Roman" w:hAnsi="Times New Roman" w:cs="Times New Roman"/>
          <w:sz w:val="24"/>
          <w:szCs w:val="24"/>
          <w:lang w:val="en-US"/>
        </w:rPr>
        <w:t>Druss</w:t>
      </w:r>
      <w:proofErr w:type="spellEnd"/>
      <w:r>
        <w:rPr>
          <w:rFonts w:ascii="Times New Roman" w:hAnsi="Times New Roman" w:cs="Times New Roman"/>
          <w:sz w:val="24"/>
          <w:szCs w:val="24"/>
          <w:lang w:val="en-US"/>
        </w:rPr>
        <w:t xml:space="preserve">, B.G. (2015). Mortality in Mental Disorders and Global Disease Burden Implications. </w:t>
      </w:r>
      <w:r>
        <w:rPr>
          <w:rFonts w:ascii="Times New Roman" w:hAnsi="Times New Roman" w:cs="Times New Roman"/>
          <w:i/>
          <w:iCs/>
          <w:sz w:val="24"/>
          <w:szCs w:val="24"/>
          <w:lang w:val="en-US"/>
        </w:rPr>
        <w:t>JAMA Psychiatry</w:t>
      </w:r>
      <w:r>
        <w:rPr>
          <w:rFonts w:ascii="Times New Roman" w:hAnsi="Times New Roman" w:cs="Times New Roman"/>
          <w:sz w:val="24"/>
          <w:szCs w:val="24"/>
          <w:lang w:val="en-US"/>
        </w:rPr>
        <w:t>, 72(4), p.334.</w:t>
      </w:r>
    </w:p>
    <w:p w14:paraId="54649F8E"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Wang, J.L. (2006). Perceived Work stress, Imbalance between Work and family/personal lives, and Mental Disorders. </w:t>
      </w:r>
      <w:r>
        <w:rPr>
          <w:rFonts w:ascii="Times New Roman" w:hAnsi="Times New Roman" w:cs="Times New Roman"/>
          <w:i/>
          <w:iCs/>
          <w:sz w:val="24"/>
          <w:szCs w:val="24"/>
          <w:lang w:val="en-US"/>
        </w:rPr>
        <w:t>Social Psychiatry and Psychiatric Epidemiology</w:t>
      </w:r>
      <w:r>
        <w:rPr>
          <w:rFonts w:ascii="Times New Roman" w:hAnsi="Times New Roman" w:cs="Times New Roman"/>
          <w:sz w:val="24"/>
          <w:szCs w:val="24"/>
          <w:lang w:val="en-US"/>
        </w:rPr>
        <w:t>, 41(7), pp.541–548.</w:t>
      </w:r>
    </w:p>
    <w:p w14:paraId="3349F6A2"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Werling</w:t>
      </w:r>
      <w:proofErr w:type="spellEnd"/>
      <w:r>
        <w:rPr>
          <w:rFonts w:ascii="Times New Roman" w:hAnsi="Times New Roman" w:cs="Times New Roman"/>
          <w:sz w:val="24"/>
          <w:szCs w:val="24"/>
          <w:lang w:val="en-US"/>
        </w:rPr>
        <w:t xml:space="preserve">, D.M. and </w:t>
      </w:r>
      <w:proofErr w:type="spellStart"/>
      <w:r>
        <w:rPr>
          <w:rFonts w:ascii="Times New Roman" w:hAnsi="Times New Roman" w:cs="Times New Roman"/>
          <w:sz w:val="24"/>
          <w:szCs w:val="24"/>
          <w:lang w:val="en-US"/>
        </w:rPr>
        <w:t>Geschwind</w:t>
      </w:r>
      <w:proofErr w:type="spellEnd"/>
      <w:r>
        <w:rPr>
          <w:rFonts w:ascii="Times New Roman" w:hAnsi="Times New Roman" w:cs="Times New Roman"/>
          <w:sz w:val="24"/>
          <w:szCs w:val="24"/>
          <w:lang w:val="en-US"/>
        </w:rPr>
        <w:t xml:space="preserve">, D.H. (2013). Sex differences in autism spectrum disorders. </w:t>
      </w:r>
      <w:r>
        <w:rPr>
          <w:rFonts w:ascii="Times New Roman" w:hAnsi="Times New Roman" w:cs="Times New Roman"/>
          <w:i/>
          <w:iCs/>
          <w:sz w:val="24"/>
          <w:szCs w:val="24"/>
          <w:lang w:val="en-US"/>
        </w:rPr>
        <w:t>Current Opinion in Neurology</w:t>
      </w:r>
      <w:r>
        <w:rPr>
          <w:rFonts w:ascii="Times New Roman" w:hAnsi="Times New Roman" w:cs="Times New Roman"/>
          <w:sz w:val="24"/>
          <w:szCs w:val="24"/>
          <w:lang w:val="en-US"/>
        </w:rPr>
        <w:t>, 26(2), pp.146–153.</w:t>
      </w:r>
    </w:p>
    <w:p w14:paraId="37877BD8" w14:textId="7F715B46"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WHO-World Health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(2010a). </w:t>
      </w:r>
      <w:r>
        <w:rPr>
          <w:rFonts w:ascii="Times New Roman" w:hAnsi="Times New Roman" w:cs="Times New Roman"/>
          <w:i/>
          <w:iCs/>
          <w:sz w:val="24"/>
          <w:szCs w:val="24"/>
          <w:lang w:val="en-US"/>
        </w:rPr>
        <w:t>ICD-10 Version:2010</w:t>
      </w:r>
      <w:r>
        <w:rPr>
          <w:rFonts w:ascii="Times New Roman" w:hAnsi="Times New Roman" w:cs="Times New Roman"/>
          <w:sz w:val="24"/>
          <w:szCs w:val="24"/>
          <w:lang w:val="en-US"/>
        </w:rPr>
        <w:t xml:space="preserve">. [online] icd.who.int. Available at: </w:t>
      </w:r>
      <w:hyperlink r:id="rId74" w:history="1">
        <w:r>
          <w:rPr>
            <w:rFonts w:ascii="Times New Roman" w:hAnsi="Times New Roman" w:cs="Times New Roman"/>
            <w:sz w:val="24"/>
            <w:szCs w:val="24"/>
            <w:lang w:val="en-US"/>
          </w:rPr>
          <w:t>https://icd.who.int/browse10/2010/en#/F41.1</w:t>
        </w:r>
      </w:hyperlink>
      <w:r>
        <w:rPr>
          <w:rFonts w:ascii="Times New Roman" w:hAnsi="Times New Roman" w:cs="Times New Roman"/>
          <w:sz w:val="24"/>
          <w:szCs w:val="24"/>
          <w:lang w:val="en-US"/>
        </w:rPr>
        <w:t xml:space="preserve"> [Accessed 18 Apr. 2022].</w:t>
      </w:r>
    </w:p>
    <w:p w14:paraId="3AC782F8" w14:textId="77777777" w:rsidR="00653CBE" w:rsidRDefault="00653CBE" w:rsidP="00665AF6">
      <w:pPr>
        <w:widowControl w:val="0"/>
        <w:autoSpaceDE w:val="0"/>
        <w:autoSpaceDN w:val="0"/>
        <w:adjustRightInd w:val="0"/>
        <w:spacing w:after="240" w:line="360" w:lineRule="auto"/>
        <w:rPr>
          <w:rFonts w:ascii="Times New Roman" w:hAnsi="Times New Roman" w:cs="Times New Roman"/>
          <w:sz w:val="24"/>
          <w:szCs w:val="24"/>
          <w:lang w:val="en-US"/>
        </w:rPr>
      </w:pPr>
    </w:p>
    <w:p w14:paraId="63A6E2E3" w14:textId="74A2FED2"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WHO-World Health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(2010b). </w:t>
      </w:r>
      <w:r>
        <w:rPr>
          <w:rFonts w:ascii="Times New Roman" w:hAnsi="Times New Roman" w:cs="Times New Roman"/>
          <w:i/>
          <w:iCs/>
          <w:sz w:val="24"/>
          <w:szCs w:val="24"/>
          <w:lang w:val="en-US"/>
        </w:rPr>
        <w:t>ICD-10 Version:2010</w:t>
      </w:r>
      <w:r>
        <w:rPr>
          <w:rFonts w:ascii="Times New Roman" w:hAnsi="Times New Roman" w:cs="Times New Roman"/>
          <w:sz w:val="24"/>
          <w:szCs w:val="24"/>
          <w:lang w:val="en-US"/>
        </w:rPr>
        <w:t xml:space="preserve">. [online] icd.who.int. Available at: </w:t>
      </w:r>
      <w:hyperlink r:id="rId75" w:history="1">
        <w:r>
          <w:rPr>
            <w:rFonts w:ascii="Times New Roman" w:hAnsi="Times New Roman" w:cs="Times New Roman"/>
            <w:sz w:val="24"/>
            <w:szCs w:val="24"/>
            <w:lang w:val="en-US"/>
          </w:rPr>
          <w:t>https://icd.who.int/browse10/2016/en#/F20-F29</w:t>
        </w:r>
      </w:hyperlink>
      <w:r>
        <w:rPr>
          <w:rFonts w:ascii="Times New Roman" w:hAnsi="Times New Roman" w:cs="Times New Roman"/>
          <w:sz w:val="24"/>
          <w:szCs w:val="24"/>
          <w:lang w:val="en-US"/>
        </w:rPr>
        <w:t xml:space="preserve"> [Accessed 26 Apr. 2022].</w:t>
      </w:r>
    </w:p>
    <w:p w14:paraId="2C16BD85" w14:textId="77777777" w:rsidR="00653CBE" w:rsidRDefault="00653CBE" w:rsidP="00665AF6">
      <w:pPr>
        <w:widowControl w:val="0"/>
        <w:autoSpaceDE w:val="0"/>
        <w:autoSpaceDN w:val="0"/>
        <w:adjustRightInd w:val="0"/>
        <w:spacing w:after="240" w:line="360" w:lineRule="auto"/>
        <w:rPr>
          <w:rFonts w:ascii="Times New Roman" w:hAnsi="Times New Roman" w:cs="Times New Roman"/>
          <w:sz w:val="24"/>
          <w:szCs w:val="24"/>
          <w:lang w:val="en-US"/>
        </w:rPr>
      </w:pPr>
    </w:p>
    <w:p w14:paraId="145AFB01" w14:textId="5F865770"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WHO-World Health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Autism Spectrum Disorders</w:t>
      </w:r>
      <w:r>
        <w:rPr>
          <w:rFonts w:ascii="Times New Roman" w:hAnsi="Times New Roman" w:cs="Times New Roman"/>
          <w:sz w:val="24"/>
          <w:szCs w:val="24"/>
          <w:lang w:val="en-US"/>
        </w:rPr>
        <w:t xml:space="preserve">. [online] Who.int. Available at: </w:t>
      </w:r>
      <w:hyperlink r:id="rId76" w:history="1">
        <w:r>
          <w:rPr>
            <w:rFonts w:ascii="Times New Roman" w:hAnsi="Times New Roman" w:cs="Times New Roman"/>
            <w:sz w:val="24"/>
            <w:szCs w:val="24"/>
            <w:lang w:val="en-US"/>
          </w:rPr>
          <w:t>https://www.who.int/news-room/fact-sheets/detail/autism-spectrum-disorders</w:t>
        </w:r>
      </w:hyperlink>
      <w:r>
        <w:rPr>
          <w:rFonts w:ascii="Times New Roman" w:hAnsi="Times New Roman" w:cs="Times New Roman"/>
          <w:sz w:val="24"/>
          <w:szCs w:val="24"/>
          <w:lang w:val="en-US"/>
        </w:rPr>
        <w:t xml:space="preserve"> [Accessed 28 Apr. 2022].</w:t>
      </w:r>
    </w:p>
    <w:p w14:paraId="3FD54ACA" w14:textId="77777777" w:rsidR="00653CBE" w:rsidRDefault="00653CBE" w:rsidP="00665AF6">
      <w:pPr>
        <w:widowControl w:val="0"/>
        <w:autoSpaceDE w:val="0"/>
        <w:autoSpaceDN w:val="0"/>
        <w:adjustRightInd w:val="0"/>
        <w:spacing w:after="240" w:line="360" w:lineRule="auto"/>
        <w:rPr>
          <w:rFonts w:ascii="Times New Roman" w:hAnsi="Times New Roman" w:cs="Times New Roman"/>
          <w:sz w:val="24"/>
          <w:szCs w:val="24"/>
          <w:lang w:val="en-US"/>
        </w:rPr>
      </w:pPr>
    </w:p>
    <w:p w14:paraId="015C155B"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WHO-World Health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Schizophrenia</w:t>
      </w:r>
      <w:r>
        <w:rPr>
          <w:rFonts w:ascii="Times New Roman" w:hAnsi="Times New Roman" w:cs="Times New Roman"/>
          <w:sz w:val="24"/>
          <w:szCs w:val="24"/>
          <w:lang w:val="en-US"/>
        </w:rPr>
        <w:t xml:space="preserve">. [online] Who.int. Available at: </w:t>
      </w:r>
      <w:hyperlink r:id="rId77" w:history="1">
        <w:r>
          <w:rPr>
            <w:rFonts w:ascii="Times New Roman" w:hAnsi="Times New Roman" w:cs="Times New Roman"/>
            <w:sz w:val="24"/>
            <w:szCs w:val="24"/>
            <w:lang w:val="en-US"/>
          </w:rPr>
          <w:t>https://www.who.int/news-room/fact-sheets/detail/schizophrenia</w:t>
        </w:r>
      </w:hyperlink>
      <w:r>
        <w:rPr>
          <w:rFonts w:ascii="Times New Roman" w:hAnsi="Times New Roman" w:cs="Times New Roman"/>
          <w:sz w:val="24"/>
          <w:szCs w:val="24"/>
          <w:lang w:val="en-US"/>
        </w:rPr>
        <w:t xml:space="preserve"> [Accessed 24 Apr. 2022].</w:t>
      </w:r>
    </w:p>
    <w:p w14:paraId="44ABFC2E" w14:textId="78CA324C"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Wright, I.C., Rabe-</w:t>
      </w:r>
      <w:proofErr w:type="spellStart"/>
      <w:r>
        <w:rPr>
          <w:rFonts w:ascii="Times New Roman" w:hAnsi="Times New Roman" w:cs="Times New Roman"/>
          <w:sz w:val="24"/>
          <w:szCs w:val="24"/>
          <w:lang w:val="en-US"/>
        </w:rPr>
        <w:t>Hesketh</w:t>
      </w:r>
      <w:proofErr w:type="spellEnd"/>
      <w:r>
        <w:rPr>
          <w:rFonts w:ascii="Times New Roman" w:hAnsi="Times New Roman" w:cs="Times New Roman"/>
          <w:sz w:val="24"/>
          <w:szCs w:val="24"/>
          <w:lang w:val="en-US"/>
        </w:rPr>
        <w:t xml:space="preserve">, S., Woodruff, P.W.R., David, A.S., Murray, R.M. and </w:t>
      </w:r>
      <w:proofErr w:type="spellStart"/>
      <w:r>
        <w:rPr>
          <w:rFonts w:ascii="Times New Roman" w:hAnsi="Times New Roman" w:cs="Times New Roman"/>
          <w:sz w:val="24"/>
          <w:szCs w:val="24"/>
          <w:lang w:val="en-US"/>
        </w:rPr>
        <w:t>Bullmore</w:t>
      </w:r>
      <w:proofErr w:type="spellEnd"/>
      <w:r>
        <w:rPr>
          <w:rFonts w:ascii="Times New Roman" w:hAnsi="Times New Roman" w:cs="Times New Roman"/>
          <w:sz w:val="24"/>
          <w:szCs w:val="24"/>
          <w:lang w:val="en-US"/>
        </w:rPr>
        <w:t xml:space="preserve">, E.T. (2000). Meta-Analysis of Regional Brain Volumes in Schizophrenia. </w:t>
      </w:r>
      <w:r>
        <w:rPr>
          <w:rFonts w:ascii="Times New Roman" w:hAnsi="Times New Roman" w:cs="Times New Roman"/>
          <w:i/>
          <w:iCs/>
          <w:sz w:val="24"/>
          <w:szCs w:val="24"/>
          <w:lang w:val="en-US"/>
        </w:rPr>
        <w:t>American Journal of Psychiatry</w:t>
      </w:r>
      <w:r>
        <w:rPr>
          <w:rFonts w:ascii="Times New Roman" w:hAnsi="Times New Roman" w:cs="Times New Roman"/>
          <w:sz w:val="24"/>
          <w:szCs w:val="24"/>
          <w:lang w:val="en-US"/>
        </w:rPr>
        <w:t>, 157(1), pp.16–25.</w:t>
      </w:r>
    </w:p>
    <w:p w14:paraId="7FF886C4" w14:textId="77777777" w:rsidR="00653CBE" w:rsidRDefault="00653CBE" w:rsidP="00665AF6">
      <w:pPr>
        <w:widowControl w:val="0"/>
        <w:autoSpaceDE w:val="0"/>
        <w:autoSpaceDN w:val="0"/>
        <w:adjustRightInd w:val="0"/>
        <w:spacing w:after="240" w:line="360" w:lineRule="auto"/>
        <w:rPr>
          <w:rFonts w:ascii="Times New Roman" w:hAnsi="Times New Roman" w:cs="Times New Roman"/>
          <w:sz w:val="24"/>
          <w:szCs w:val="24"/>
          <w:lang w:val="en-US"/>
        </w:rPr>
      </w:pPr>
    </w:p>
    <w:p w14:paraId="14F64C6D" w14:textId="77777777" w:rsidR="00665AF6" w:rsidRDefault="00665AF6" w:rsidP="00665AF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Yeragani</w:t>
      </w:r>
      <w:proofErr w:type="spellEnd"/>
      <w:r>
        <w:rPr>
          <w:rFonts w:ascii="Times New Roman" w:hAnsi="Times New Roman" w:cs="Times New Roman"/>
          <w:sz w:val="24"/>
          <w:szCs w:val="24"/>
          <w:lang w:val="en-US"/>
        </w:rPr>
        <w:t xml:space="preserve">, V., Ashok, A. and Baugh, J. (2012). Paul Eugen Bleuler and the Origin of the Term Schizophrenia (SCHIZOPRENIEGRUPPE). </w:t>
      </w:r>
      <w:r>
        <w:rPr>
          <w:rFonts w:ascii="Times New Roman" w:hAnsi="Times New Roman" w:cs="Times New Roman"/>
          <w:i/>
          <w:iCs/>
          <w:sz w:val="24"/>
          <w:szCs w:val="24"/>
          <w:lang w:val="en-US"/>
        </w:rPr>
        <w:t>Indian Journal of Psychiatry</w:t>
      </w:r>
      <w:r>
        <w:rPr>
          <w:rFonts w:ascii="Times New Roman" w:hAnsi="Times New Roman" w:cs="Times New Roman"/>
          <w:sz w:val="24"/>
          <w:szCs w:val="24"/>
          <w:lang w:val="en-US"/>
        </w:rPr>
        <w:t>, 54(1), p.95.</w:t>
      </w:r>
    </w:p>
    <w:p w14:paraId="2B34CFE9" w14:textId="77777777" w:rsidR="00F93C80" w:rsidRDefault="00F93C80" w:rsidP="00682EA5">
      <w:pPr>
        <w:shd w:val="clear" w:color="auto" w:fill="FFFFFF"/>
        <w:spacing w:after="0" w:line="360" w:lineRule="auto"/>
        <w:rPr>
          <w:rFonts w:ascii="Arial" w:hAnsi="Arial" w:cs="Arial"/>
        </w:rPr>
      </w:pPr>
    </w:p>
    <w:p w14:paraId="3B6BAD15" w14:textId="2CDBC85C" w:rsidR="00DD182D" w:rsidRDefault="00DD182D" w:rsidP="00682EA5">
      <w:pPr>
        <w:shd w:val="clear" w:color="auto" w:fill="FFFFFF"/>
        <w:spacing w:after="0" w:line="360" w:lineRule="auto"/>
        <w:rPr>
          <w:rFonts w:ascii="Arial" w:hAnsi="Arial" w:cs="Arial"/>
        </w:rPr>
      </w:pPr>
    </w:p>
    <w:p w14:paraId="06A24113" w14:textId="7C570276" w:rsidR="00DD182D" w:rsidRDefault="00DD182D" w:rsidP="00682EA5">
      <w:pPr>
        <w:shd w:val="clear" w:color="auto" w:fill="FFFFFF"/>
        <w:spacing w:after="0" w:line="360" w:lineRule="auto"/>
        <w:rPr>
          <w:rFonts w:ascii="Arial" w:hAnsi="Arial" w:cs="Arial"/>
        </w:rPr>
      </w:pPr>
    </w:p>
    <w:p w14:paraId="499BBCC8" w14:textId="76A6295B" w:rsidR="00DD182D" w:rsidRDefault="00DD182D" w:rsidP="00682EA5">
      <w:pPr>
        <w:shd w:val="clear" w:color="auto" w:fill="FFFFFF"/>
        <w:spacing w:after="0" w:line="360" w:lineRule="auto"/>
        <w:rPr>
          <w:rFonts w:ascii="Arial" w:hAnsi="Arial" w:cs="Arial"/>
        </w:rPr>
      </w:pPr>
    </w:p>
    <w:p w14:paraId="5F8D8D0E" w14:textId="54693BCF" w:rsidR="00DD182D" w:rsidRDefault="00DD182D" w:rsidP="00682EA5">
      <w:pPr>
        <w:shd w:val="clear" w:color="auto" w:fill="FFFFFF"/>
        <w:spacing w:after="0" w:line="360" w:lineRule="auto"/>
        <w:rPr>
          <w:rFonts w:ascii="Arial" w:hAnsi="Arial" w:cs="Arial"/>
        </w:rPr>
      </w:pPr>
    </w:p>
    <w:p w14:paraId="6428595A" w14:textId="7AF8B3C6" w:rsidR="00DD182D" w:rsidRDefault="00DD182D" w:rsidP="00682EA5">
      <w:pPr>
        <w:shd w:val="clear" w:color="auto" w:fill="FFFFFF"/>
        <w:spacing w:after="0" w:line="360" w:lineRule="auto"/>
        <w:rPr>
          <w:rFonts w:ascii="Arial" w:hAnsi="Arial" w:cs="Arial"/>
        </w:rPr>
      </w:pPr>
    </w:p>
    <w:p w14:paraId="2550DC89" w14:textId="595494EC" w:rsidR="00DD182D" w:rsidRDefault="00DD182D" w:rsidP="00682EA5">
      <w:pPr>
        <w:shd w:val="clear" w:color="auto" w:fill="FFFFFF"/>
        <w:spacing w:after="0" w:line="360" w:lineRule="auto"/>
        <w:rPr>
          <w:rFonts w:ascii="Arial" w:eastAsia="Times New Roman" w:hAnsi="Arial" w:cs="Arial"/>
          <w:b/>
          <w:bCs/>
          <w:sz w:val="28"/>
          <w:szCs w:val="28"/>
          <w:lang w:eastAsia="en-GB"/>
        </w:rPr>
      </w:pPr>
      <w:r w:rsidRPr="00DD182D">
        <w:rPr>
          <w:rFonts w:ascii="Arial" w:eastAsia="Times New Roman" w:hAnsi="Arial" w:cs="Arial"/>
          <w:b/>
          <w:bCs/>
          <w:sz w:val="28"/>
          <w:szCs w:val="28"/>
          <w:lang w:eastAsia="en-GB"/>
        </w:rPr>
        <w:t>Appendix</w:t>
      </w:r>
    </w:p>
    <w:p w14:paraId="1CE1FC07" w14:textId="4645453C" w:rsidR="00DD182D" w:rsidRPr="00DD182D" w:rsidRDefault="00DD182D" w:rsidP="00682EA5">
      <w:pPr>
        <w:shd w:val="clear" w:color="auto" w:fill="FFFFFF"/>
        <w:spacing w:after="0" w:line="360" w:lineRule="auto"/>
        <w:rPr>
          <w:rFonts w:ascii="Arial" w:eastAsia="Times New Roman" w:hAnsi="Arial" w:cs="Arial"/>
          <w:b/>
          <w:bCs/>
          <w:sz w:val="28"/>
          <w:szCs w:val="28"/>
          <w:lang w:eastAsia="en-GB"/>
        </w:rPr>
      </w:pPr>
      <w:r>
        <w:rPr>
          <w:rFonts w:ascii="Arial" w:eastAsia="Times New Roman" w:hAnsi="Arial" w:cs="Arial"/>
          <w:b/>
          <w:bCs/>
          <w:noProof/>
          <w:sz w:val="28"/>
          <w:szCs w:val="28"/>
          <w:lang w:eastAsia="en-GB"/>
        </w:rPr>
        <w:lastRenderedPageBreak/>
        <w:drawing>
          <wp:inline distT="0" distB="0" distL="0" distR="0" wp14:anchorId="6A7DDB12" wp14:editId="37E08AFC">
            <wp:extent cx="5731510" cy="4607560"/>
            <wp:effectExtent l="0" t="0" r="2540" b="254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31510" cy="4607560"/>
                    </a:xfrm>
                    <a:prstGeom prst="rect">
                      <a:avLst/>
                    </a:prstGeom>
                  </pic:spPr>
                </pic:pic>
              </a:graphicData>
            </a:graphic>
          </wp:inline>
        </w:drawing>
      </w:r>
      <w:r>
        <w:rPr>
          <w:rFonts w:ascii="Arial" w:eastAsia="Times New Roman" w:hAnsi="Arial" w:cs="Arial"/>
          <w:b/>
          <w:bCs/>
          <w:noProof/>
          <w:sz w:val="28"/>
          <w:szCs w:val="28"/>
          <w:lang w:eastAsia="en-GB"/>
        </w:rPr>
        <w:drawing>
          <wp:inline distT="0" distB="0" distL="0" distR="0" wp14:anchorId="4CAFE2ED" wp14:editId="54DFD577">
            <wp:extent cx="5731510" cy="3223895"/>
            <wp:effectExtent l="0" t="0" r="2540" b="0"/>
            <wp:docPr id="14" name="Picture 1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letter, email&#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8CF597" w14:textId="77777777" w:rsidR="00A52DE4" w:rsidRPr="00A52DE4" w:rsidRDefault="00A52DE4" w:rsidP="00A52DE4">
      <w:pPr>
        <w:shd w:val="clear" w:color="auto" w:fill="FFFFFF"/>
        <w:spacing w:after="0" w:line="240" w:lineRule="auto"/>
        <w:rPr>
          <w:rFonts w:ascii="Arial" w:eastAsia="Times New Roman" w:hAnsi="Arial" w:cs="Arial"/>
          <w:color w:val="000000"/>
          <w:lang w:eastAsia="en-GB"/>
        </w:rPr>
      </w:pPr>
    </w:p>
    <w:p w14:paraId="0CAEEF01" w14:textId="4CC8A4C5" w:rsidR="00413F24" w:rsidRPr="00413F24" w:rsidRDefault="00413F24" w:rsidP="00413F24">
      <w:pPr>
        <w:rPr>
          <w:rFonts w:ascii="Arial" w:hAnsi="Arial" w:cs="Arial"/>
        </w:rPr>
      </w:pPr>
    </w:p>
    <w:p w14:paraId="5D0085FC" w14:textId="2EE0B4FB" w:rsidR="00A206E5" w:rsidRPr="00DB5F6C" w:rsidRDefault="00A206E5" w:rsidP="00DB5F6C">
      <w:pPr>
        <w:shd w:val="clear" w:color="auto" w:fill="FFFFFF"/>
        <w:spacing w:after="0" w:line="240" w:lineRule="auto"/>
        <w:rPr>
          <w:rFonts w:ascii="Times New Roman" w:eastAsia="Times New Roman" w:hAnsi="Times New Roman" w:cs="Times New Roman"/>
          <w:color w:val="000000"/>
          <w:sz w:val="24"/>
          <w:szCs w:val="24"/>
          <w:lang w:eastAsia="en-GB"/>
        </w:rPr>
      </w:pPr>
    </w:p>
    <w:p w14:paraId="2A41ABE3" w14:textId="31A0A44C" w:rsidR="001116BE" w:rsidRPr="00A206E5" w:rsidRDefault="001116BE" w:rsidP="00A206E5">
      <w:pPr>
        <w:pStyle w:val="ListParagraph"/>
        <w:shd w:val="clear" w:color="auto" w:fill="FFFFFF"/>
        <w:spacing w:after="0" w:line="240" w:lineRule="auto"/>
        <w:rPr>
          <w:rFonts w:ascii="Arial" w:eastAsia="Times New Roman" w:hAnsi="Arial" w:cs="Arial"/>
          <w:color w:val="000000"/>
          <w:lang w:eastAsia="en-GB"/>
        </w:rPr>
      </w:pPr>
    </w:p>
    <w:p w14:paraId="17561C4D" w14:textId="42037EC3" w:rsidR="00387954" w:rsidRPr="00387954" w:rsidRDefault="00387954" w:rsidP="00387954">
      <w:pPr>
        <w:shd w:val="clear" w:color="auto" w:fill="FFFFFF"/>
        <w:spacing w:after="0" w:line="240" w:lineRule="auto"/>
        <w:rPr>
          <w:rFonts w:ascii="Times New Roman" w:eastAsia="Times New Roman" w:hAnsi="Times New Roman" w:cs="Times New Roman"/>
          <w:color w:val="000000"/>
          <w:sz w:val="24"/>
          <w:szCs w:val="24"/>
          <w:lang w:eastAsia="en-GB"/>
        </w:rPr>
      </w:pPr>
    </w:p>
    <w:p w14:paraId="1B8AF4B6" w14:textId="5D8871D7" w:rsidR="00D81E2C" w:rsidRPr="00D81E2C" w:rsidRDefault="00D81E2C" w:rsidP="00D81E2C">
      <w:pPr>
        <w:shd w:val="clear" w:color="auto" w:fill="FFFFFF"/>
        <w:spacing w:after="0" w:line="240" w:lineRule="auto"/>
        <w:rPr>
          <w:rFonts w:ascii="Times New Roman" w:eastAsia="Times New Roman" w:hAnsi="Times New Roman" w:cs="Times New Roman"/>
          <w:color w:val="000000"/>
          <w:sz w:val="24"/>
          <w:szCs w:val="24"/>
          <w:lang w:eastAsia="en-GB"/>
        </w:rPr>
      </w:pPr>
    </w:p>
    <w:p w14:paraId="65256C02" w14:textId="420F84D7" w:rsidR="00D81E2C" w:rsidRPr="00D81E2C" w:rsidRDefault="00D81E2C" w:rsidP="00D81E2C">
      <w:pPr>
        <w:rPr>
          <w:rFonts w:ascii="Arial" w:eastAsia="Times New Roman" w:hAnsi="Arial" w:cs="Arial"/>
          <w:color w:val="000000"/>
          <w:lang w:eastAsia="en-GB"/>
        </w:rPr>
      </w:pPr>
    </w:p>
    <w:p w14:paraId="432F9A86" w14:textId="77777777" w:rsidR="00C25AB9" w:rsidRPr="00C25AB9" w:rsidRDefault="00C25AB9" w:rsidP="00C25AB9">
      <w:pPr>
        <w:jc w:val="center"/>
        <w:rPr>
          <w:rFonts w:ascii="Arial" w:hAnsi="Arial" w:cs="Arial"/>
          <w:sz w:val="28"/>
          <w:szCs w:val="28"/>
        </w:rPr>
      </w:pPr>
    </w:p>
    <w:p w14:paraId="49663630" w14:textId="7139A9A6" w:rsidR="00CB0847" w:rsidRDefault="00CB0847" w:rsidP="00CB0847"/>
    <w:p w14:paraId="4C2E39D1" w14:textId="77777777" w:rsidR="00CB0847" w:rsidRPr="00CB0847" w:rsidRDefault="00CB0847" w:rsidP="00CB0847"/>
    <w:p w14:paraId="3294B9CE" w14:textId="77777777" w:rsidR="00C13597" w:rsidRPr="00F91A09" w:rsidRDefault="00C13597" w:rsidP="00F91A09">
      <w:pPr>
        <w:shd w:val="clear" w:color="auto" w:fill="FFFFFF"/>
        <w:spacing w:after="0" w:line="240" w:lineRule="auto"/>
        <w:rPr>
          <w:rFonts w:ascii="Times New Roman" w:eastAsia="Times New Roman" w:hAnsi="Times New Roman" w:cs="Times New Roman"/>
          <w:color w:val="000000"/>
          <w:sz w:val="24"/>
          <w:szCs w:val="24"/>
          <w:lang w:eastAsia="en-GB"/>
        </w:rPr>
      </w:pPr>
    </w:p>
    <w:p w14:paraId="27983B42" w14:textId="2C005746" w:rsidR="00C73F31" w:rsidRPr="00C73F31" w:rsidRDefault="00C73F31" w:rsidP="00C73F31">
      <w:pPr>
        <w:pStyle w:val="Heading3"/>
        <w:rPr>
          <w:rFonts w:ascii="Arial" w:hAnsi="Arial" w:cs="Arial"/>
          <w:color w:val="auto"/>
          <w:sz w:val="22"/>
          <w:szCs w:val="22"/>
        </w:rPr>
      </w:pPr>
    </w:p>
    <w:p w14:paraId="08C2578A" w14:textId="77777777" w:rsidR="00C73F31" w:rsidRPr="00DA286D" w:rsidRDefault="00C73F31" w:rsidP="00DA286D">
      <w:pPr>
        <w:shd w:val="clear" w:color="auto" w:fill="FFFFFF"/>
        <w:spacing w:after="0" w:line="240" w:lineRule="auto"/>
        <w:rPr>
          <w:rFonts w:ascii="Times New Roman" w:eastAsia="Times New Roman" w:hAnsi="Times New Roman" w:cs="Times New Roman"/>
          <w:color w:val="000000"/>
          <w:sz w:val="24"/>
          <w:szCs w:val="24"/>
          <w:lang w:eastAsia="en-GB"/>
        </w:rPr>
      </w:pPr>
    </w:p>
    <w:p w14:paraId="032A7753" w14:textId="5A8E86E0" w:rsidR="00DA286D" w:rsidRPr="00DA286D" w:rsidRDefault="00DA286D" w:rsidP="009A5E0C">
      <w:pPr>
        <w:shd w:val="clear" w:color="auto" w:fill="FFFFFF"/>
        <w:spacing w:after="0" w:line="240" w:lineRule="auto"/>
        <w:rPr>
          <w:rFonts w:ascii="Arial" w:eastAsia="Times New Roman" w:hAnsi="Arial" w:cs="Arial"/>
          <w:color w:val="000000"/>
          <w:lang w:eastAsia="en-GB"/>
        </w:rPr>
      </w:pPr>
    </w:p>
    <w:p w14:paraId="51E13C88" w14:textId="48DC0273" w:rsidR="003B3AE9" w:rsidRDefault="003B3AE9" w:rsidP="009A5E0C">
      <w:pPr>
        <w:shd w:val="clear" w:color="auto" w:fill="FFFFFF"/>
        <w:spacing w:after="0" w:line="240" w:lineRule="auto"/>
        <w:rPr>
          <w:rFonts w:ascii="Arial" w:eastAsia="Times New Roman" w:hAnsi="Arial" w:cs="Arial"/>
          <w:b/>
          <w:bCs/>
          <w:color w:val="000000"/>
          <w:sz w:val="28"/>
          <w:szCs w:val="28"/>
          <w:lang w:eastAsia="en-GB"/>
        </w:rPr>
      </w:pPr>
    </w:p>
    <w:p w14:paraId="3B56D5D6" w14:textId="77777777" w:rsidR="003B3AE9" w:rsidRPr="003B3AE9" w:rsidRDefault="003B3AE9" w:rsidP="009A5E0C">
      <w:pPr>
        <w:shd w:val="clear" w:color="auto" w:fill="FFFFFF"/>
        <w:spacing w:after="0" w:line="240" w:lineRule="auto"/>
        <w:rPr>
          <w:rFonts w:ascii="Arial" w:eastAsia="Times New Roman" w:hAnsi="Arial" w:cs="Arial"/>
          <w:b/>
          <w:bCs/>
          <w:color w:val="000000"/>
          <w:sz w:val="28"/>
          <w:szCs w:val="28"/>
          <w:lang w:eastAsia="en-GB"/>
        </w:rPr>
      </w:pPr>
    </w:p>
    <w:p w14:paraId="75062665" w14:textId="07FBF1DF" w:rsidR="003B3AE9" w:rsidRDefault="003B3AE9" w:rsidP="009A5E0C">
      <w:pPr>
        <w:shd w:val="clear" w:color="auto" w:fill="FFFFFF"/>
        <w:spacing w:after="0" w:line="240" w:lineRule="auto"/>
        <w:rPr>
          <w:rFonts w:ascii="Arial" w:eastAsia="Times New Roman" w:hAnsi="Arial" w:cs="Arial"/>
          <w:color w:val="000000"/>
          <w:lang w:eastAsia="en-GB"/>
        </w:rPr>
      </w:pPr>
    </w:p>
    <w:p w14:paraId="677AB12E" w14:textId="77777777" w:rsidR="003B3AE9" w:rsidRPr="00FB3F68" w:rsidRDefault="003B3AE9" w:rsidP="009A5E0C">
      <w:pPr>
        <w:shd w:val="clear" w:color="auto" w:fill="FFFFFF"/>
        <w:spacing w:after="0" w:line="240" w:lineRule="auto"/>
        <w:rPr>
          <w:rFonts w:ascii="Arial" w:eastAsia="Times New Roman" w:hAnsi="Arial" w:cs="Arial"/>
          <w:color w:val="000000"/>
          <w:lang w:eastAsia="en-GB"/>
        </w:rPr>
      </w:pPr>
    </w:p>
    <w:p w14:paraId="16D5E942" w14:textId="0A3F88B0" w:rsidR="00FB3F68" w:rsidRPr="00FB3F68" w:rsidRDefault="00FB3F68" w:rsidP="00FB3F68">
      <w:pPr>
        <w:shd w:val="clear" w:color="auto" w:fill="FFFFFF"/>
        <w:spacing w:after="0" w:line="240" w:lineRule="auto"/>
        <w:rPr>
          <w:rFonts w:ascii="Arial" w:eastAsia="Times New Roman" w:hAnsi="Arial" w:cs="Arial"/>
          <w:color w:val="000000"/>
          <w:lang w:eastAsia="en-GB"/>
        </w:rPr>
      </w:pPr>
    </w:p>
    <w:p w14:paraId="7CB84510" w14:textId="77777777" w:rsidR="00FB3F68" w:rsidRPr="00FB3F68" w:rsidRDefault="00FB3F68" w:rsidP="00FB3F68">
      <w:pPr>
        <w:shd w:val="clear" w:color="auto" w:fill="FFFFFF"/>
        <w:spacing w:after="0" w:line="240" w:lineRule="auto"/>
        <w:rPr>
          <w:rFonts w:ascii="Arial" w:eastAsia="Times New Roman" w:hAnsi="Arial" w:cs="Arial"/>
          <w:b/>
          <w:bCs/>
          <w:color w:val="000000"/>
          <w:sz w:val="28"/>
          <w:szCs w:val="28"/>
          <w:lang w:eastAsia="en-GB"/>
        </w:rPr>
      </w:pPr>
    </w:p>
    <w:p w14:paraId="60D14131" w14:textId="07B99E2E" w:rsidR="0009330A" w:rsidRPr="00315EFF" w:rsidRDefault="0009330A" w:rsidP="0009330A">
      <w:pPr>
        <w:shd w:val="clear" w:color="auto" w:fill="FFFFFF"/>
        <w:spacing w:after="0" w:line="240" w:lineRule="auto"/>
        <w:rPr>
          <w:rFonts w:ascii="Arial" w:eastAsia="Times New Roman" w:hAnsi="Arial" w:cs="Arial"/>
          <w:color w:val="000000"/>
          <w:lang w:eastAsia="en-GB"/>
        </w:rPr>
      </w:pPr>
    </w:p>
    <w:p w14:paraId="047F710D" w14:textId="0AF06416" w:rsidR="002B4235" w:rsidRPr="0009330A" w:rsidRDefault="002B4235" w:rsidP="00B43FA0">
      <w:pPr>
        <w:shd w:val="clear" w:color="auto" w:fill="FFFFFF"/>
        <w:spacing w:after="0" w:line="240" w:lineRule="auto"/>
        <w:rPr>
          <w:rFonts w:ascii="Arial" w:eastAsia="Times New Roman" w:hAnsi="Arial" w:cs="Arial"/>
          <w:color w:val="000000"/>
          <w:lang w:eastAsia="en-GB"/>
        </w:rPr>
      </w:pPr>
    </w:p>
    <w:p w14:paraId="493707B8" w14:textId="03DC5D6E" w:rsidR="000E2585" w:rsidRPr="000E2585" w:rsidRDefault="000E2585" w:rsidP="000E2585">
      <w:pPr>
        <w:shd w:val="clear" w:color="auto" w:fill="FFFFFF"/>
        <w:spacing w:after="0" w:line="240" w:lineRule="auto"/>
        <w:rPr>
          <w:rFonts w:ascii="Times New Roman" w:eastAsia="Times New Roman" w:hAnsi="Times New Roman" w:cs="Times New Roman"/>
          <w:color w:val="000000"/>
          <w:sz w:val="24"/>
          <w:szCs w:val="24"/>
          <w:lang w:eastAsia="en-GB"/>
        </w:rPr>
      </w:pPr>
    </w:p>
    <w:p w14:paraId="2D05CBD1" w14:textId="5F2FF19D" w:rsidR="00041E38" w:rsidRPr="00041E38" w:rsidRDefault="00041E38" w:rsidP="00041E38">
      <w:pPr>
        <w:shd w:val="clear" w:color="auto" w:fill="FFFFFF"/>
        <w:spacing w:after="0" w:line="240" w:lineRule="auto"/>
        <w:rPr>
          <w:rFonts w:ascii="Times New Roman" w:eastAsia="Times New Roman" w:hAnsi="Times New Roman" w:cs="Times New Roman"/>
          <w:color w:val="000000"/>
          <w:sz w:val="24"/>
          <w:szCs w:val="24"/>
          <w:lang w:eastAsia="en-GB"/>
        </w:rPr>
      </w:pPr>
    </w:p>
    <w:p w14:paraId="0E0A268B" w14:textId="5268D902" w:rsidR="00041E38" w:rsidRPr="00041E38" w:rsidRDefault="00041E38" w:rsidP="00041E38">
      <w:pPr>
        <w:shd w:val="clear" w:color="auto" w:fill="FFFFFF"/>
        <w:spacing w:after="0" w:line="240" w:lineRule="auto"/>
        <w:rPr>
          <w:rFonts w:ascii="Times New Roman" w:eastAsia="Times New Roman" w:hAnsi="Times New Roman" w:cs="Times New Roman"/>
          <w:color w:val="000000"/>
          <w:sz w:val="24"/>
          <w:szCs w:val="24"/>
          <w:lang w:eastAsia="en-GB"/>
        </w:rPr>
      </w:pPr>
    </w:p>
    <w:p w14:paraId="3566F165" w14:textId="367560EA" w:rsidR="00D62F67" w:rsidRDefault="00D62F67" w:rsidP="00322666">
      <w:pPr>
        <w:shd w:val="clear" w:color="auto" w:fill="FFFFFF"/>
        <w:spacing w:after="0" w:line="240" w:lineRule="auto"/>
        <w:rPr>
          <w:rFonts w:ascii="Arial" w:eastAsia="Times New Roman" w:hAnsi="Arial" w:cs="Arial"/>
          <w:b/>
          <w:bCs/>
          <w:color w:val="000000"/>
          <w:sz w:val="28"/>
          <w:szCs w:val="28"/>
          <w:lang w:eastAsia="en-GB"/>
        </w:rPr>
      </w:pPr>
    </w:p>
    <w:p w14:paraId="589F1623" w14:textId="77777777" w:rsidR="00D62F67" w:rsidRPr="00D62F67" w:rsidRDefault="00D62F67" w:rsidP="00322666">
      <w:pPr>
        <w:shd w:val="clear" w:color="auto" w:fill="FFFFFF"/>
        <w:spacing w:after="0" w:line="240" w:lineRule="auto"/>
        <w:rPr>
          <w:rFonts w:ascii="Arial" w:eastAsia="Times New Roman" w:hAnsi="Arial" w:cs="Arial"/>
          <w:color w:val="000000"/>
          <w:lang w:eastAsia="en-GB"/>
        </w:rPr>
      </w:pPr>
    </w:p>
    <w:p w14:paraId="1BDB5AD1" w14:textId="567E98E2" w:rsidR="00322666" w:rsidRPr="00322666" w:rsidRDefault="00322666" w:rsidP="00E43457">
      <w:pPr>
        <w:shd w:val="clear" w:color="auto" w:fill="FFFFFF"/>
        <w:spacing w:after="0" w:line="240" w:lineRule="auto"/>
        <w:rPr>
          <w:rFonts w:ascii="Arial" w:eastAsia="Times New Roman" w:hAnsi="Arial" w:cs="Arial"/>
          <w:color w:val="000000"/>
          <w:lang w:eastAsia="en-GB"/>
        </w:rPr>
      </w:pPr>
    </w:p>
    <w:p w14:paraId="102F1B8D" w14:textId="77777777" w:rsidR="00AD0592" w:rsidRPr="00D875CD" w:rsidRDefault="00AD0592" w:rsidP="00E43457">
      <w:pPr>
        <w:shd w:val="clear" w:color="auto" w:fill="FFFFFF"/>
        <w:spacing w:after="0" w:line="240" w:lineRule="auto"/>
        <w:rPr>
          <w:rFonts w:ascii="Arial" w:eastAsia="Times New Roman" w:hAnsi="Arial" w:cs="Arial"/>
          <w:b/>
          <w:bCs/>
          <w:color w:val="000000"/>
          <w:sz w:val="28"/>
          <w:szCs w:val="28"/>
          <w:lang w:eastAsia="en-GB"/>
        </w:rPr>
      </w:pPr>
    </w:p>
    <w:p w14:paraId="04E40BE5" w14:textId="686E8A5A" w:rsidR="00717980" w:rsidRPr="00797F9E" w:rsidRDefault="00717980" w:rsidP="00717980">
      <w:pPr>
        <w:spacing w:line="360" w:lineRule="auto"/>
        <w:rPr>
          <w:rFonts w:ascii="Arial" w:hAnsi="Arial" w:cs="Arial"/>
        </w:rPr>
      </w:pPr>
    </w:p>
    <w:sectPr w:rsidR="00717980" w:rsidRPr="00797F9E">
      <w:headerReference w:type="even" r:id="rId80"/>
      <w:headerReference w:type="default" r:id="rId81"/>
      <w:footerReference w:type="even" r:id="rId82"/>
      <w:footerReference w:type="default" r:id="rId83"/>
      <w:headerReference w:type="first" r:id="rId84"/>
      <w:footerReference w:type="firs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391D9" w14:textId="77777777" w:rsidR="00AB26EA" w:rsidRDefault="00AB26EA" w:rsidP="00DE77EA">
      <w:pPr>
        <w:spacing w:after="0" w:line="240" w:lineRule="auto"/>
      </w:pPr>
      <w:r>
        <w:separator/>
      </w:r>
    </w:p>
  </w:endnote>
  <w:endnote w:type="continuationSeparator" w:id="0">
    <w:p w14:paraId="49BA7F4E" w14:textId="77777777" w:rsidR="00AB26EA" w:rsidRDefault="00AB26EA" w:rsidP="00DE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0673" w14:textId="77777777" w:rsidR="00DE77EA" w:rsidRDefault="00DE7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195605"/>
      <w:docPartObj>
        <w:docPartGallery w:val="Page Numbers (Bottom of Page)"/>
        <w:docPartUnique/>
      </w:docPartObj>
    </w:sdtPr>
    <w:sdtEndPr>
      <w:rPr>
        <w:noProof/>
      </w:rPr>
    </w:sdtEndPr>
    <w:sdtContent>
      <w:p w14:paraId="17AF39F3" w14:textId="4425DA35" w:rsidR="00DE77EA" w:rsidRDefault="00DE77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F0FD72" w14:textId="77777777" w:rsidR="00DE77EA" w:rsidRDefault="00DE7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7B09D" w14:textId="77777777" w:rsidR="00DE77EA" w:rsidRDefault="00DE7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AAA9F" w14:textId="77777777" w:rsidR="00AB26EA" w:rsidRDefault="00AB26EA" w:rsidP="00DE77EA">
      <w:pPr>
        <w:spacing w:after="0" w:line="240" w:lineRule="auto"/>
      </w:pPr>
      <w:r>
        <w:separator/>
      </w:r>
    </w:p>
  </w:footnote>
  <w:footnote w:type="continuationSeparator" w:id="0">
    <w:p w14:paraId="5CDFBC2E" w14:textId="77777777" w:rsidR="00AB26EA" w:rsidRDefault="00AB26EA" w:rsidP="00DE7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ACF1C" w14:textId="77777777" w:rsidR="00DE77EA" w:rsidRDefault="00DE7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21BE" w14:textId="77777777" w:rsidR="00DE77EA" w:rsidRDefault="00DE7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2221" w14:textId="77777777" w:rsidR="00DE77EA" w:rsidRDefault="00DE7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776"/>
    <w:multiLevelType w:val="hybridMultilevel"/>
    <w:tmpl w:val="747E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54318"/>
    <w:multiLevelType w:val="hybridMultilevel"/>
    <w:tmpl w:val="8326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83676"/>
    <w:multiLevelType w:val="hybridMultilevel"/>
    <w:tmpl w:val="2BB2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13BD7"/>
    <w:multiLevelType w:val="hybridMultilevel"/>
    <w:tmpl w:val="DA52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E2B88"/>
    <w:multiLevelType w:val="hybridMultilevel"/>
    <w:tmpl w:val="5508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82ED5"/>
    <w:multiLevelType w:val="hybridMultilevel"/>
    <w:tmpl w:val="A33A8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D04133B"/>
    <w:multiLevelType w:val="hybridMultilevel"/>
    <w:tmpl w:val="88D27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C5FFA"/>
    <w:multiLevelType w:val="hybridMultilevel"/>
    <w:tmpl w:val="AA74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A61C32"/>
    <w:multiLevelType w:val="hybridMultilevel"/>
    <w:tmpl w:val="C1265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A541DE"/>
    <w:multiLevelType w:val="hybridMultilevel"/>
    <w:tmpl w:val="4C80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C6130"/>
    <w:multiLevelType w:val="hybridMultilevel"/>
    <w:tmpl w:val="53788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1943E9"/>
    <w:multiLevelType w:val="hybridMultilevel"/>
    <w:tmpl w:val="1FB4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B0B1E"/>
    <w:multiLevelType w:val="hybridMultilevel"/>
    <w:tmpl w:val="688E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513708"/>
    <w:multiLevelType w:val="hybridMultilevel"/>
    <w:tmpl w:val="B3CC4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9E260B"/>
    <w:multiLevelType w:val="hybridMultilevel"/>
    <w:tmpl w:val="FD4A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05E8D"/>
    <w:multiLevelType w:val="hybridMultilevel"/>
    <w:tmpl w:val="3600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6210DC"/>
    <w:multiLevelType w:val="hybridMultilevel"/>
    <w:tmpl w:val="FDA8A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B163EB"/>
    <w:multiLevelType w:val="hybridMultilevel"/>
    <w:tmpl w:val="804C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654187"/>
    <w:multiLevelType w:val="hybridMultilevel"/>
    <w:tmpl w:val="52A4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580486"/>
    <w:multiLevelType w:val="hybridMultilevel"/>
    <w:tmpl w:val="4C44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C73E1A"/>
    <w:multiLevelType w:val="hybridMultilevel"/>
    <w:tmpl w:val="67AA6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C6437"/>
    <w:multiLevelType w:val="hybridMultilevel"/>
    <w:tmpl w:val="B03A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84DDC"/>
    <w:multiLevelType w:val="hybridMultilevel"/>
    <w:tmpl w:val="5B34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865F9"/>
    <w:multiLevelType w:val="hybridMultilevel"/>
    <w:tmpl w:val="8738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8A6484"/>
    <w:multiLevelType w:val="multilevel"/>
    <w:tmpl w:val="D8F0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F32015"/>
    <w:multiLevelType w:val="hybridMultilevel"/>
    <w:tmpl w:val="1A628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164DCD"/>
    <w:multiLevelType w:val="hybridMultilevel"/>
    <w:tmpl w:val="0310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70287A"/>
    <w:multiLevelType w:val="hybridMultilevel"/>
    <w:tmpl w:val="B2E45080"/>
    <w:lvl w:ilvl="0" w:tplc="08090001">
      <w:start w:val="1"/>
      <w:numFmt w:val="bullet"/>
      <w:lvlText w:val=""/>
      <w:lvlJc w:val="left"/>
      <w:pPr>
        <w:ind w:left="720" w:hanging="360"/>
      </w:pPr>
      <w:rPr>
        <w:rFonts w:ascii="Symbol" w:hAnsi="Symbol" w:hint="default"/>
      </w:rPr>
    </w:lvl>
    <w:lvl w:ilvl="1" w:tplc="835CD0B2">
      <w:numFmt w:val="bullet"/>
      <w:lvlText w:val="•"/>
      <w:lvlJc w:val="left"/>
      <w:pPr>
        <w:ind w:left="1440" w:hanging="360"/>
      </w:pPr>
      <w:rPr>
        <w:rFonts w:ascii="Arial" w:eastAsia="Times New Roman" w:hAnsi="Arial" w:cs="Arial" w:hint="default"/>
      </w:rPr>
    </w:lvl>
    <w:lvl w:ilvl="2" w:tplc="BDC4C2EA">
      <w:numFmt w:val="bullet"/>
      <w:lvlText w:val="·"/>
      <w:lvlJc w:val="left"/>
      <w:pPr>
        <w:ind w:left="2160" w:hanging="360"/>
      </w:pPr>
      <w:rPr>
        <w:rFonts w:ascii="Arial" w:eastAsia="Times New Roman"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466CD"/>
    <w:multiLevelType w:val="hybridMultilevel"/>
    <w:tmpl w:val="0DDC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000AB"/>
    <w:multiLevelType w:val="hybridMultilevel"/>
    <w:tmpl w:val="A16C1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6"/>
  </w:num>
  <w:num w:numId="3">
    <w:abstractNumId w:val="28"/>
  </w:num>
  <w:num w:numId="4">
    <w:abstractNumId w:val="13"/>
  </w:num>
  <w:num w:numId="5">
    <w:abstractNumId w:val="5"/>
  </w:num>
  <w:num w:numId="6">
    <w:abstractNumId w:val="20"/>
  </w:num>
  <w:num w:numId="7">
    <w:abstractNumId w:val="10"/>
  </w:num>
  <w:num w:numId="8">
    <w:abstractNumId w:val="15"/>
  </w:num>
  <w:num w:numId="9">
    <w:abstractNumId w:val="25"/>
  </w:num>
  <w:num w:numId="10">
    <w:abstractNumId w:val="7"/>
  </w:num>
  <w:num w:numId="11">
    <w:abstractNumId w:val="8"/>
  </w:num>
  <w:num w:numId="12">
    <w:abstractNumId w:val="26"/>
  </w:num>
  <w:num w:numId="13">
    <w:abstractNumId w:val="29"/>
  </w:num>
  <w:num w:numId="14">
    <w:abstractNumId w:val="1"/>
  </w:num>
  <w:num w:numId="15">
    <w:abstractNumId w:val="24"/>
  </w:num>
  <w:num w:numId="16">
    <w:abstractNumId w:val="17"/>
  </w:num>
  <w:num w:numId="17">
    <w:abstractNumId w:val="2"/>
  </w:num>
  <w:num w:numId="18">
    <w:abstractNumId w:val="6"/>
  </w:num>
  <w:num w:numId="19">
    <w:abstractNumId w:val="18"/>
  </w:num>
  <w:num w:numId="20">
    <w:abstractNumId w:val="9"/>
  </w:num>
  <w:num w:numId="21">
    <w:abstractNumId w:val="19"/>
  </w:num>
  <w:num w:numId="22">
    <w:abstractNumId w:val="11"/>
  </w:num>
  <w:num w:numId="23">
    <w:abstractNumId w:val="30"/>
  </w:num>
  <w:num w:numId="24">
    <w:abstractNumId w:val="4"/>
  </w:num>
  <w:num w:numId="25">
    <w:abstractNumId w:val="0"/>
  </w:num>
  <w:num w:numId="26">
    <w:abstractNumId w:val="21"/>
  </w:num>
  <w:num w:numId="27">
    <w:abstractNumId w:val="14"/>
  </w:num>
  <w:num w:numId="28">
    <w:abstractNumId w:val="3"/>
  </w:num>
  <w:num w:numId="29">
    <w:abstractNumId w:val="23"/>
  </w:num>
  <w:num w:numId="30">
    <w:abstractNumId w:val="22"/>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M7E0MjAyMzY1MjJU0lEKTi0uzszPAykwqQUAk7mVfSwAAAA="/>
  </w:docVars>
  <w:rsids>
    <w:rsidRoot w:val="00717980"/>
    <w:rsid w:val="00002173"/>
    <w:rsid w:val="00041E38"/>
    <w:rsid w:val="00065B04"/>
    <w:rsid w:val="000670AA"/>
    <w:rsid w:val="00067614"/>
    <w:rsid w:val="000846D5"/>
    <w:rsid w:val="0009330A"/>
    <w:rsid w:val="000D2707"/>
    <w:rsid w:val="000E0197"/>
    <w:rsid w:val="000E2585"/>
    <w:rsid w:val="000F53FF"/>
    <w:rsid w:val="001116BE"/>
    <w:rsid w:val="001174C0"/>
    <w:rsid w:val="00146EF7"/>
    <w:rsid w:val="00150B20"/>
    <w:rsid w:val="001633CB"/>
    <w:rsid w:val="00170B4E"/>
    <w:rsid w:val="00184280"/>
    <w:rsid w:val="001B2FC9"/>
    <w:rsid w:val="001B4C50"/>
    <w:rsid w:val="001C3BCD"/>
    <w:rsid w:val="001D0130"/>
    <w:rsid w:val="001D4DD0"/>
    <w:rsid w:val="001E7A68"/>
    <w:rsid w:val="00211C62"/>
    <w:rsid w:val="00227C3E"/>
    <w:rsid w:val="00232757"/>
    <w:rsid w:val="00245360"/>
    <w:rsid w:val="00256911"/>
    <w:rsid w:val="00274976"/>
    <w:rsid w:val="00292FCD"/>
    <w:rsid w:val="00297996"/>
    <w:rsid w:val="002B4235"/>
    <w:rsid w:val="002C4132"/>
    <w:rsid w:val="002D167F"/>
    <w:rsid w:val="002D52CF"/>
    <w:rsid w:val="002E3751"/>
    <w:rsid w:val="00315EFF"/>
    <w:rsid w:val="00321253"/>
    <w:rsid w:val="00322666"/>
    <w:rsid w:val="00325A03"/>
    <w:rsid w:val="00335735"/>
    <w:rsid w:val="00361B37"/>
    <w:rsid w:val="00387954"/>
    <w:rsid w:val="003A69E7"/>
    <w:rsid w:val="003B3AE9"/>
    <w:rsid w:val="003C224C"/>
    <w:rsid w:val="003D58CA"/>
    <w:rsid w:val="003E06C2"/>
    <w:rsid w:val="003F2B3D"/>
    <w:rsid w:val="003F7ED1"/>
    <w:rsid w:val="00406213"/>
    <w:rsid w:val="00413F24"/>
    <w:rsid w:val="00434380"/>
    <w:rsid w:val="00455EF1"/>
    <w:rsid w:val="0046633A"/>
    <w:rsid w:val="00475DE4"/>
    <w:rsid w:val="00484D36"/>
    <w:rsid w:val="00491F3D"/>
    <w:rsid w:val="004A2BA8"/>
    <w:rsid w:val="004A3BDD"/>
    <w:rsid w:val="004B101F"/>
    <w:rsid w:val="004C140F"/>
    <w:rsid w:val="004F69F8"/>
    <w:rsid w:val="00513725"/>
    <w:rsid w:val="0054701E"/>
    <w:rsid w:val="005648C6"/>
    <w:rsid w:val="00591568"/>
    <w:rsid w:val="005936FE"/>
    <w:rsid w:val="005A3176"/>
    <w:rsid w:val="005B5AED"/>
    <w:rsid w:val="005C023A"/>
    <w:rsid w:val="005C6761"/>
    <w:rsid w:val="005E3BDE"/>
    <w:rsid w:val="006044C6"/>
    <w:rsid w:val="00636698"/>
    <w:rsid w:val="00653CBE"/>
    <w:rsid w:val="00664785"/>
    <w:rsid w:val="006647EE"/>
    <w:rsid w:val="00665AF6"/>
    <w:rsid w:val="00673636"/>
    <w:rsid w:val="00682642"/>
    <w:rsid w:val="00682EA5"/>
    <w:rsid w:val="00683D52"/>
    <w:rsid w:val="00694585"/>
    <w:rsid w:val="006A2470"/>
    <w:rsid w:val="006A3809"/>
    <w:rsid w:val="006A7AEE"/>
    <w:rsid w:val="006C122A"/>
    <w:rsid w:val="006C4194"/>
    <w:rsid w:val="006F1D18"/>
    <w:rsid w:val="006F1E35"/>
    <w:rsid w:val="006F4386"/>
    <w:rsid w:val="007163AD"/>
    <w:rsid w:val="00717980"/>
    <w:rsid w:val="00760399"/>
    <w:rsid w:val="00797F9E"/>
    <w:rsid w:val="007A33C7"/>
    <w:rsid w:val="007B5BBF"/>
    <w:rsid w:val="00833CE3"/>
    <w:rsid w:val="00862775"/>
    <w:rsid w:val="00881D7D"/>
    <w:rsid w:val="00884357"/>
    <w:rsid w:val="00887A9A"/>
    <w:rsid w:val="008E3245"/>
    <w:rsid w:val="008F2006"/>
    <w:rsid w:val="00917601"/>
    <w:rsid w:val="00924E70"/>
    <w:rsid w:val="0093401C"/>
    <w:rsid w:val="00971967"/>
    <w:rsid w:val="00980709"/>
    <w:rsid w:val="009A2BA0"/>
    <w:rsid w:val="009A5E0C"/>
    <w:rsid w:val="009A6F9A"/>
    <w:rsid w:val="009F2142"/>
    <w:rsid w:val="009F2D97"/>
    <w:rsid w:val="00A206E5"/>
    <w:rsid w:val="00A354D9"/>
    <w:rsid w:val="00A35BCA"/>
    <w:rsid w:val="00A44701"/>
    <w:rsid w:val="00A51C72"/>
    <w:rsid w:val="00A52DE4"/>
    <w:rsid w:val="00A84248"/>
    <w:rsid w:val="00A91BD0"/>
    <w:rsid w:val="00A94F83"/>
    <w:rsid w:val="00AB26EA"/>
    <w:rsid w:val="00AD0592"/>
    <w:rsid w:val="00AD36BE"/>
    <w:rsid w:val="00AF46F3"/>
    <w:rsid w:val="00AF794F"/>
    <w:rsid w:val="00B0057F"/>
    <w:rsid w:val="00B172C0"/>
    <w:rsid w:val="00B21AF8"/>
    <w:rsid w:val="00B261CA"/>
    <w:rsid w:val="00B403A3"/>
    <w:rsid w:val="00B40A64"/>
    <w:rsid w:val="00B43FA0"/>
    <w:rsid w:val="00B54CA8"/>
    <w:rsid w:val="00B62C13"/>
    <w:rsid w:val="00B86E66"/>
    <w:rsid w:val="00B9124F"/>
    <w:rsid w:val="00B93AAC"/>
    <w:rsid w:val="00B951AF"/>
    <w:rsid w:val="00BE5369"/>
    <w:rsid w:val="00BF496D"/>
    <w:rsid w:val="00C12CFC"/>
    <w:rsid w:val="00C13597"/>
    <w:rsid w:val="00C17540"/>
    <w:rsid w:val="00C21CF9"/>
    <w:rsid w:val="00C2386C"/>
    <w:rsid w:val="00C25AB9"/>
    <w:rsid w:val="00C73F31"/>
    <w:rsid w:val="00C90C98"/>
    <w:rsid w:val="00CB0847"/>
    <w:rsid w:val="00CB4E94"/>
    <w:rsid w:val="00CC002D"/>
    <w:rsid w:val="00CD6E6E"/>
    <w:rsid w:val="00CF6F50"/>
    <w:rsid w:val="00D00139"/>
    <w:rsid w:val="00D20091"/>
    <w:rsid w:val="00D30877"/>
    <w:rsid w:val="00D62F67"/>
    <w:rsid w:val="00D75123"/>
    <w:rsid w:val="00D760C7"/>
    <w:rsid w:val="00D81E2C"/>
    <w:rsid w:val="00D83273"/>
    <w:rsid w:val="00D875CD"/>
    <w:rsid w:val="00D901FD"/>
    <w:rsid w:val="00D9043A"/>
    <w:rsid w:val="00D97652"/>
    <w:rsid w:val="00DA286D"/>
    <w:rsid w:val="00DB5F6C"/>
    <w:rsid w:val="00DB6B20"/>
    <w:rsid w:val="00DC3817"/>
    <w:rsid w:val="00DC5962"/>
    <w:rsid w:val="00DC7F58"/>
    <w:rsid w:val="00DD182D"/>
    <w:rsid w:val="00DE77EA"/>
    <w:rsid w:val="00DF4E1B"/>
    <w:rsid w:val="00E17652"/>
    <w:rsid w:val="00E221DC"/>
    <w:rsid w:val="00E231DA"/>
    <w:rsid w:val="00E36D60"/>
    <w:rsid w:val="00E36FFB"/>
    <w:rsid w:val="00E43457"/>
    <w:rsid w:val="00E43714"/>
    <w:rsid w:val="00E54F08"/>
    <w:rsid w:val="00E6612E"/>
    <w:rsid w:val="00EA7476"/>
    <w:rsid w:val="00EC11D9"/>
    <w:rsid w:val="00ED3375"/>
    <w:rsid w:val="00ED5F19"/>
    <w:rsid w:val="00F222E8"/>
    <w:rsid w:val="00F256E2"/>
    <w:rsid w:val="00F26E32"/>
    <w:rsid w:val="00F301F6"/>
    <w:rsid w:val="00F43C2F"/>
    <w:rsid w:val="00F44046"/>
    <w:rsid w:val="00F67FCE"/>
    <w:rsid w:val="00F91A09"/>
    <w:rsid w:val="00F93C80"/>
    <w:rsid w:val="00FA3D40"/>
    <w:rsid w:val="00FA4DF5"/>
    <w:rsid w:val="00FB3F68"/>
    <w:rsid w:val="00FD4D63"/>
    <w:rsid w:val="00FD622C"/>
    <w:rsid w:val="00FF073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38D8B"/>
  <w15:chartTrackingRefBased/>
  <w15:docId w15:val="{A9B86BA4-563F-48BE-902E-920FC6746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7EA"/>
    <w:pPr>
      <w:spacing w:after="160" w:line="259" w:lineRule="auto"/>
    </w:pPr>
    <w:rPr>
      <w:szCs w:val="22"/>
      <w:lang w:bidi="ar-SA"/>
    </w:rPr>
  </w:style>
  <w:style w:type="paragraph" w:styleId="Heading1">
    <w:name w:val="heading 1"/>
    <w:basedOn w:val="Normal"/>
    <w:next w:val="Normal"/>
    <w:link w:val="Heading1Char"/>
    <w:uiPriority w:val="9"/>
    <w:qFormat/>
    <w:rsid w:val="0071798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1765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73F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1359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980"/>
    <w:rPr>
      <w:rFonts w:asciiTheme="majorHAnsi" w:eastAsiaTheme="majorEastAsia" w:hAnsiTheme="majorHAnsi" w:cstheme="majorBidi"/>
      <w:color w:val="365F91" w:themeColor="accent1" w:themeShade="BF"/>
      <w:sz w:val="32"/>
      <w:szCs w:val="32"/>
      <w:lang w:bidi="ar-SA"/>
    </w:rPr>
  </w:style>
  <w:style w:type="paragraph" w:styleId="TOCHeading">
    <w:name w:val="TOC Heading"/>
    <w:basedOn w:val="Heading1"/>
    <w:next w:val="Normal"/>
    <w:uiPriority w:val="39"/>
    <w:unhideWhenUsed/>
    <w:qFormat/>
    <w:rsid w:val="00717980"/>
    <w:pPr>
      <w:outlineLvl w:val="9"/>
    </w:pPr>
    <w:rPr>
      <w:lang w:val="en-US"/>
    </w:rPr>
  </w:style>
  <w:style w:type="paragraph" w:styleId="ListParagraph">
    <w:name w:val="List Paragraph"/>
    <w:basedOn w:val="Normal"/>
    <w:uiPriority w:val="34"/>
    <w:qFormat/>
    <w:rsid w:val="002E3751"/>
    <w:pPr>
      <w:ind w:left="720"/>
      <w:contextualSpacing/>
    </w:pPr>
  </w:style>
  <w:style w:type="paragraph" w:styleId="NormalWeb">
    <w:name w:val="Normal (Web)"/>
    <w:basedOn w:val="Normal"/>
    <w:uiPriority w:val="99"/>
    <w:semiHidden/>
    <w:unhideWhenUsed/>
    <w:rsid w:val="001D01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C73F31"/>
    <w:rPr>
      <w:rFonts w:asciiTheme="majorHAnsi" w:eastAsiaTheme="majorEastAsia" w:hAnsiTheme="majorHAnsi" w:cstheme="majorBidi"/>
      <w:color w:val="243F60" w:themeColor="accent1" w:themeShade="7F"/>
      <w:sz w:val="24"/>
      <w:szCs w:val="24"/>
      <w:lang w:bidi="ar-SA"/>
    </w:rPr>
  </w:style>
  <w:style w:type="character" w:customStyle="1" w:styleId="Heading4Char">
    <w:name w:val="Heading 4 Char"/>
    <w:basedOn w:val="DefaultParagraphFont"/>
    <w:link w:val="Heading4"/>
    <w:uiPriority w:val="9"/>
    <w:semiHidden/>
    <w:rsid w:val="00C13597"/>
    <w:rPr>
      <w:rFonts w:asciiTheme="majorHAnsi" w:eastAsiaTheme="majorEastAsia" w:hAnsiTheme="majorHAnsi" w:cstheme="majorBidi"/>
      <w:i/>
      <w:iCs/>
      <w:color w:val="365F91" w:themeColor="accent1" w:themeShade="BF"/>
      <w:szCs w:val="22"/>
      <w:lang w:bidi="ar-SA"/>
    </w:rPr>
  </w:style>
  <w:style w:type="character" w:customStyle="1" w:styleId="Heading2Char">
    <w:name w:val="Heading 2 Char"/>
    <w:basedOn w:val="DefaultParagraphFont"/>
    <w:link w:val="Heading2"/>
    <w:uiPriority w:val="9"/>
    <w:semiHidden/>
    <w:rsid w:val="00E17652"/>
    <w:rPr>
      <w:rFonts w:asciiTheme="majorHAnsi" w:eastAsiaTheme="majorEastAsia" w:hAnsiTheme="majorHAnsi" w:cstheme="majorBidi"/>
      <w:color w:val="365F91" w:themeColor="accent1" w:themeShade="BF"/>
      <w:sz w:val="26"/>
      <w:szCs w:val="26"/>
      <w:lang w:bidi="ar-SA"/>
    </w:rPr>
  </w:style>
  <w:style w:type="character" w:customStyle="1" w:styleId="markedcontent">
    <w:name w:val="markedcontent"/>
    <w:basedOn w:val="DefaultParagraphFont"/>
    <w:rsid w:val="00DB6B20"/>
  </w:style>
  <w:style w:type="character" w:customStyle="1" w:styleId="muitypography-root">
    <w:name w:val="muitypography-root"/>
    <w:basedOn w:val="DefaultParagraphFont"/>
    <w:rsid w:val="003D58CA"/>
  </w:style>
  <w:style w:type="paragraph" w:styleId="Header">
    <w:name w:val="header"/>
    <w:basedOn w:val="Normal"/>
    <w:link w:val="HeaderChar"/>
    <w:uiPriority w:val="99"/>
    <w:unhideWhenUsed/>
    <w:rsid w:val="00DE7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7EA"/>
    <w:rPr>
      <w:szCs w:val="22"/>
      <w:lang w:bidi="ar-SA"/>
    </w:rPr>
  </w:style>
  <w:style w:type="paragraph" w:styleId="Footer">
    <w:name w:val="footer"/>
    <w:basedOn w:val="Normal"/>
    <w:link w:val="FooterChar"/>
    <w:uiPriority w:val="99"/>
    <w:unhideWhenUsed/>
    <w:rsid w:val="00DE7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7EA"/>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7225">
      <w:bodyDiv w:val="1"/>
      <w:marLeft w:val="0"/>
      <w:marRight w:val="0"/>
      <w:marTop w:val="0"/>
      <w:marBottom w:val="0"/>
      <w:divBdr>
        <w:top w:val="none" w:sz="0" w:space="0" w:color="auto"/>
        <w:left w:val="none" w:sz="0" w:space="0" w:color="auto"/>
        <w:bottom w:val="none" w:sz="0" w:space="0" w:color="auto"/>
        <w:right w:val="none" w:sz="0" w:space="0" w:color="auto"/>
      </w:divBdr>
      <w:divsChild>
        <w:div w:id="1577084608">
          <w:marLeft w:val="0"/>
          <w:marRight w:val="0"/>
          <w:marTop w:val="0"/>
          <w:marBottom w:val="0"/>
          <w:divBdr>
            <w:top w:val="none" w:sz="0" w:space="0" w:color="auto"/>
            <w:left w:val="none" w:sz="0" w:space="0" w:color="auto"/>
            <w:bottom w:val="none" w:sz="0" w:space="0" w:color="auto"/>
            <w:right w:val="none" w:sz="0" w:space="0" w:color="auto"/>
          </w:divBdr>
        </w:div>
      </w:divsChild>
    </w:div>
    <w:div w:id="40324328">
      <w:bodyDiv w:val="1"/>
      <w:marLeft w:val="0"/>
      <w:marRight w:val="0"/>
      <w:marTop w:val="0"/>
      <w:marBottom w:val="0"/>
      <w:divBdr>
        <w:top w:val="none" w:sz="0" w:space="0" w:color="auto"/>
        <w:left w:val="none" w:sz="0" w:space="0" w:color="auto"/>
        <w:bottom w:val="none" w:sz="0" w:space="0" w:color="auto"/>
        <w:right w:val="none" w:sz="0" w:space="0" w:color="auto"/>
      </w:divBdr>
      <w:divsChild>
        <w:div w:id="706641462">
          <w:marLeft w:val="0"/>
          <w:marRight w:val="0"/>
          <w:marTop w:val="0"/>
          <w:marBottom w:val="0"/>
          <w:divBdr>
            <w:top w:val="none" w:sz="0" w:space="0" w:color="auto"/>
            <w:left w:val="none" w:sz="0" w:space="0" w:color="auto"/>
            <w:bottom w:val="none" w:sz="0" w:space="0" w:color="auto"/>
            <w:right w:val="none" w:sz="0" w:space="0" w:color="auto"/>
          </w:divBdr>
        </w:div>
      </w:divsChild>
    </w:div>
    <w:div w:id="76487342">
      <w:bodyDiv w:val="1"/>
      <w:marLeft w:val="0"/>
      <w:marRight w:val="0"/>
      <w:marTop w:val="0"/>
      <w:marBottom w:val="0"/>
      <w:divBdr>
        <w:top w:val="none" w:sz="0" w:space="0" w:color="auto"/>
        <w:left w:val="none" w:sz="0" w:space="0" w:color="auto"/>
        <w:bottom w:val="none" w:sz="0" w:space="0" w:color="auto"/>
        <w:right w:val="none" w:sz="0" w:space="0" w:color="auto"/>
      </w:divBdr>
      <w:divsChild>
        <w:div w:id="1587077">
          <w:marLeft w:val="0"/>
          <w:marRight w:val="0"/>
          <w:marTop w:val="0"/>
          <w:marBottom w:val="0"/>
          <w:divBdr>
            <w:top w:val="none" w:sz="0" w:space="0" w:color="auto"/>
            <w:left w:val="none" w:sz="0" w:space="0" w:color="auto"/>
            <w:bottom w:val="none" w:sz="0" w:space="0" w:color="auto"/>
            <w:right w:val="none" w:sz="0" w:space="0" w:color="auto"/>
          </w:divBdr>
        </w:div>
      </w:divsChild>
    </w:div>
    <w:div w:id="106892653">
      <w:bodyDiv w:val="1"/>
      <w:marLeft w:val="0"/>
      <w:marRight w:val="0"/>
      <w:marTop w:val="0"/>
      <w:marBottom w:val="0"/>
      <w:divBdr>
        <w:top w:val="none" w:sz="0" w:space="0" w:color="auto"/>
        <w:left w:val="none" w:sz="0" w:space="0" w:color="auto"/>
        <w:bottom w:val="none" w:sz="0" w:space="0" w:color="auto"/>
        <w:right w:val="none" w:sz="0" w:space="0" w:color="auto"/>
      </w:divBdr>
      <w:divsChild>
        <w:div w:id="1521818232">
          <w:marLeft w:val="0"/>
          <w:marRight w:val="0"/>
          <w:marTop w:val="0"/>
          <w:marBottom w:val="0"/>
          <w:divBdr>
            <w:top w:val="none" w:sz="0" w:space="0" w:color="auto"/>
            <w:left w:val="none" w:sz="0" w:space="0" w:color="auto"/>
            <w:bottom w:val="none" w:sz="0" w:space="0" w:color="auto"/>
            <w:right w:val="none" w:sz="0" w:space="0" w:color="auto"/>
          </w:divBdr>
        </w:div>
      </w:divsChild>
    </w:div>
    <w:div w:id="109202567">
      <w:bodyDiv w:val="1"/>
      <w:marLeft w:val="0"/>
      <w:marRight w:val="0"/>
      <w:marTop w:val="0"/>
      <w:marBottom w:val="0"/>
      <w:divBdr>
        <w:top w:val="none" w:sz="0" w:space="0" w:color="auto"/>
        <w:left w:val="none" w:sz="0" w:space="0" w:color="auto"/>
        <w:bottom w:val="none" w:sz="0" w:space="0" w:color="auto"/>
        <w:right w:val="none" w:sz="0" w:space="0" w:color="auto"/>
      </w:divBdr>
    </w:div>
    <w:div w:id="118960580">
      <w:bodyDiv w:val="1"/>
      <w:marLeft w:val="0"/>
      <w:marRight w:val="0"/>
      <w:marTop w:val="0"/>
      <w:marBottom w:val="0"/>
      <w:divBdr>
        <w:top w:val="none" w:sz="0" w:space="0" w:color="auto"/>
        <w:left w:val="none" w:sz="0" w:space="0" w:color="auto"/>
        <w:bottom w:val="none" w:sz="0" w:space="0" w:color="auto"/>
        <w:right w:val="none" w:sz="0" w:space="0" w:color="auto"/>
      </w:divBdr>
      <w:divsChild>
        <w:div w:id="665286664">
          <w:marLeft w:val="0"/>
          <w:marRight w:val="0"/>
          <w:marTop w:val="0"/>
          <w:marBottom w:val="0"/>
          <w:divBdr>
            <w:top w:val="none" w:sz="0" w:space="0" w:color="auto"/>
            <w:left w:val="none" w:sz="0" w:space="0" w:color="auto"/>
            <w:bottom w:val="none" w:sz="0" w:space="0" w:color="auto"/>
            <w:right w:val="none" w:sz="0" w:space="0" w:color="auto"/>
          </w:divBdr>
        </w:div>
      </w:divsChild>
    </w:div>
    <w:div w:id="147523743">
      <w:bodyDiv w:val="1"/>
      <w:marLeft w:val="0"/>
      <w:marRight w:val="0"/>
      <w:marTop w:val="0"/>
      <w:marBottom w:val="0"/>
      <w:divBdr>
        <w:top w:val="none" w:sz="0" w:space="0" w:color="auto"/>
        <w:left w:val="none" w:sz="0" w:space="0" w:color="auto"/>
        <w:bottom w:val="none" w:sz="0" w:space="0" w:color="auto"/>
        <w:right w:val="none" w:sz="0" w:space="0" w:color="auto"/>
      </w:divBdr>
      <w:divsChild>
        <w:div w:id="650985583">
          <w:marLeft w:val="0"/>
          <w:marRight w:val="0"/>
          <w:marTop w:val="0"/>
          <w:marBottom w:val="0"/>
          <w:divBdr>
            <w:top w:val="none" w:sz="0" w:space="0" w:color="auto"/>
            <w:left w:val="none" w:sz="0" w:space="0" w:color="auto"/>
            <w:bottom w:val="none" w:sz="0" w:space="0" w:color="auto"/>
            <w:right w:val="none" w:sz="0" w:space="0" w:color="auto"/>
          </w:divBdr>
        </w:div>
      </w:divsChild>
    </w:div>
    <w:div w:id="164903216">
      <w:bodyDiv w:val="1"/>
      <w:marLeft w:val="0"/>
      <w:marRight w:val="0"/>
      <w:marTop w:val="0"/>
      <w:marBottom w:val="0"/>
      <w:divBdr>
        <w:top w:val="none" w:sz="0" w:space="0" w:color="auto"/>
        <w:left w:val="none" w:sz="0" w:space="0" w:color="auto"/>
        <w:bottom w:val="none" w:sz="0" w:space="0" w:color="auto"/>
        <w:right w:val="none" w:sz="0" w:space="0" w:color="auto"/>
      </w:divBdr>
      <w:divsChild>
        <w:div w:id="955797446">
          <w:marLeft w:val="0"/>
          <w:marRight w:val="0"/>
          <w:marTop w:val="0"/>
          <w:marBottom w:val="0"/>
          <w:divBdr>
            <w:top w:val="none" w:sz="0" w:space="0" w:color="auto"/>
            <w:left w:val="none" w:sz="0" w:space="0" w:color="auto"/>
            <w:bottom w:val="none" w:sz="0" w:space="0" w:color="auto"/>
            <w:right w:val="none" w:sz="0" w:space="0" w:color="auto"/>
          </w:divBdr>
        </w:div>
      </w:divsChild>
    </w:div>
    <w:div w:id="189027524">
      <w:bodyDiv w:val="1"/>
      <w:marLeft w:val="0"/>
      <w:marRight w:val="0"/>
      <w:marTop w:val="0"/>
      <w:marBottom w:val="0"/>
      <w:divBdr>
        <w:top w:val="none" w:sz="0" w:space="0" w:color="auto"/>
        <w:left w:val="none" w:sz="0" w:space="0" w:color="auto"/>
        <w:bottom w:val="none" w:sz="0" w:space="0" w:color="auto"/>
        <w:right w:val="none" w:sz="0" w:space="0" w:color="auto"/>
      </w:divBdr>
      <w:divsChild>
        <w:div w:id="711150064">
          <w:marLeft w:val="0"/>
          <w:marRight w:val="0"/>
          <w:marTop w:val="0"/>
          <w:marBottom w:val="0"/>
          <w:divBdr>
            <w:top w:val="none" w:sz="0" w:space="0" w:color="auto"/>
            <w:left w:val="none" w:sz="0" w:space="0" w:color="auto"/>
            <w:bottom w:val="none" w:sz="0" w:space="0" w:color="auto"/>
            <w:right w:val="none" w:sz="0" w:space="0" w:color="auto"/>
          </w:divBdr>
        </w:div>
      </w:divsChild>
    </w:div>
    <w:div w:id="212278754">
      <w:bodyDiv w:val="1"/>
      <w:marLeft w:val="0"/>
      <w:marRight w:val="0"/>
      <w:marTop w:val="0"/>
      <w:marBottom w:val="0"/>
      <w:divBdr>
        <w:top w:val="none" w:sz="0" w:space="0" w:color="auto"/>
        <w:left w:val="none" w:sz="0" w:space="0" w:color="auto"/>
        <w:bottom w:val="none" w:sz="0" w:space="0" w:color="auto"/>
        <w:right w:val="none" w:sz="0" w:space="0" w:color="auto"/>
      </w:divBdr>
      <w:divsChild>
        <w:div w:id="492255823">
          <w:marLeft w:val="0"/>
          <w:marRight w:val="0"/>
          <w:marTop w:val="0"/>
          <w:marBottom w:val="0"/>
          <w:divBdr>
            <w:top w:val="none" w:sz="0" w:space="0" w:color="auto"/>
            <w:left w:val="none" w:sz="0" w:space="0" w:color="auto"/>
            <w:bottom w:val="none" w:sz="0" w:space="0" w:color="auto"/>
            <w:right w:val="none" w:sz="0" w:space="0" w:color="auto"/>
          </w:divBdr>
        </w:div>
      </w:divsChild>
    </w:div>
    <w:div w:id="220407880">
      <w:bodyDiv w:val="1"/>
      <w:marLeft w:val="0"/>
      <w:marRight w:val="0"/>
      <w:marTop w:val="0"/>
      <w:marBottom w:val="0"/>
      <w:divBdr>
        <w:top w:val="none" w:sz="0" w:space="0" w:color="auto"/>
        <w:left w:val="none" w:sz="0" w:space="0" w:color="auto"/>
        <w:bottom w:val="none" w:sz="0" w:space="0" w:color="auto"/>
        <w:right w:val="none" w:sz="0" w:space="0" w:color="auto"/>
      </w:divBdr>
      <w:divsChild>
        <w:div w:id="869032794">
          <w:marLeft w:val="0"/>
          <w:marRight w:val="0"/>
          <w:marTop w:val="0"/>
          <w:marBottom w:val="0"/>
          <w:divBdr>
            <w:top w:val="none" w:sz="0" w:space="0" w:color="auto"/>
            <w:left w:val="none" w:sz="0" w:space="0" w:color="auto"/>
            <w:bottom w:val="none" w:sz="0" w:space="0" w:color="auto"/>
            <w:right w:val="none" w:sz="0" w:space="0" w:color="auto"/>
          </w:divBdr>
        </w:div>
      </w:divsChild>
    </w:div>
    <w:div w:id="224802972">
      <w:bodyDiv w:val="1"/>
      <w:marLeft w:val="0"/>
      <w:marRight w:val="0"/>
      <w:marTop w:val="0"/>
      <w:marBottom w:val="0"/>
      <w:divBdr>
        <w:top w:val="none" w:sz="0" w:space="0" w:color="auto"/>
        <w:left w:val="none" w:sz="0" w:space="0" w:color="auto"/>
        <w:bottom w:val="none" w:sz="0" w:space="0" w:color="auto"/>
        <w:right w:val="none" w:sz="0" w:space="0" w:color="auto"/>
      </w:divBdr>
      <w:divsChild>
        <w:div w:id="1413115031">
          <w:marLeft w:val="0"/>
          <w:marRight w:val="0"/>
          <w:marTop w:val="0"/>
          <w:marBottom w:val="0"/>
          <w:divBdr>
            <w:top w:val="none" w:sz="0" w:space="0" w:color="auto"/>
            <w:left w:val="none" w:sz="0" w:space="0" w:color="auto"/>
            <w:bottom w:val="none" w:sz="0" w:space="0" w:color="auto"/>
            <w:right w:val="none" w:sz="0" w:space="0" w:color="auto"/>
          </w:divBdr>
        </w:div>
      </w:divsChild>
    </w:div>
    <w:div w:id="254898924">
      <w:bodyDiv w:val="1"/>
      <w:marLeft w:val="0"/>
      <w:marRight w:val="0"/>
      <w:marTop w:val="0"/>
      <w:marBottom w:val="0"/>
      <w:divBdr>
        <w:top w:val="none" w:sz="0" w:space="0" w:color="auto"/>
        <w:left w:val="none" w:sz="0" w:space="0" w:color="auto"/>
        <w:bottom w:val="none" w:sz="0" w:space="0" w:color="auto"/>
        <w:right w:val="none" w:sz="0" w:space="0" w:color="auto"/>
      </w:divBdr>
      <w:divsChild>
        <w:div w:id="921374608">
          <w:marLeft w:val="0"/>
          <w:marRight w:val="0"/>
          <w:marTop w:val="0"/>
          <w:marBottom w:val="0"/>
          <w:divBdr>
            <w:top w:val="none" w:sz="0" w:space="0" w:color="auto"/>
            <w:left w:val="none" w:sz="0" w:space="0" w:color="auto"/>
            <w:bottom w:val="none" w:sz="0" w:space="0" w:color="auto"/>
            <w:right w:val="none" w:sz="0" w:space="0" w:color="auto"/>
          </w:divBdr>
        </w:div>
      </w:divsChild>
    </w:div>
    <w:div w:id="276300738">
      <w:bodyDiv w:val="1"/>
      <w:marLeft w:val="0"/>
      <w:marRight w:val="0"/>
      <w:marTop w:val="0"/>
      <w:marBottom w:val="0"/>
      <w:divBdr>
        <w:top w:val="none" w:sz="0" w:space="0" w:color="auto"/>
        <w:left w:val="none" w:sz="0" w:space="0" w:color="auto"/>
        <w:bottom w:val="none" w:sz="0" w:space="0" w:color="auto"/>
        <w:right w:val="none" w:sz="0" w:space="0" w:color="auto"/>
      </w:divBdr>
      <w:divsChild>
        <w:div w:id="809591368">
          <w:marLeft w:val="0"/>
          <w:marRight w:val="0"/>
          <w:marTop w:val="0"/>
          <w:marBottom w:val="0"/>
          <w:divBdr>
            <w:top w:val="none" w:sz="0" w:space="0" w:color="auto"/>
            <w:left w:val="none" w:sz="0" w:space="0" w:color="auto"/>
            <w:bottom w:val="none" w:sz="0" w:space="0" w:color="auto"/>
            <w:right w:val="none" w:sz="0" w:space="0" w:color="auto"/>
          </w:divBdr>
        </w:div>
      </w:divsChild>
    </w:div>
    <w:div w:id="302275393">
      <w:bodyDiv w:val="1"/>
      <w:marLeft w:val="0"/>
      <w:marRight w:val="0"/>
      <w:marTop w:val="0"/>
      <w:marBottom w:val="0"/>
      <w:divBdr>
        <w:top w:val="none" w:sz="0" w:space="0" w:color="auto"/>
        <w:left w:val="none" w:sz="0" w:space="0" w:color="auto"/>
        <w:bottom w:val="none" w:sz="0" w:space="0" w:color="auto"/>
        <w:right w:val="none" w:sz="0" w:space="0" w:color="auto"/>
      </w:divBdr>
      <w:divsChild>
        <w:div w:id="888032732">
          <w:marLeft w:val="0"/>
          <w:marRight w:val="0"/>
          <w:marTop w:val="0"/>
          <w:marBottom w:val="0"/>
          <w:divBdr>
            <w:top w:val="none" w:sz="0" w:space="0" w:color="auto"/>
            <w:left w:val="none" w:sz="0" w:space="0" w:color="auto"/>
            <w:bottom w:val="none" w:sz="0" w:space="0" w:color="auto"/>
            <w:right w:val="none" w:sz="0" w:space="0" w:color="auto"/>
          </w:divBdr>
        </w:div>
      </w:divsChild>
    </w:div>
    <w:div w:id="305281887">
      <w:bodyDiv w:val="1"/>
      <w:marLeft w:val="0"/>
      <w:marRight w:val="0"/>
      <w:marTop w:val="0"/>
      <w:marBottom w:val="0"/>
      <w:divBdr>
        <w:top w:val="none" w:sz="0" w:space="0" w:color="auto"/>
        <w:left w:val="none" w:sz="0" w:space="0" w:color="auto"/>
        <w:bottom w:val="none" w:sz="0" w:space="0" w:color="auto"/>
        <w:right w:val="none" w:sz="0" w:space="0" w:color="auto"/>
      </w:divBdr>
      <w:divsChild>
        <w:div w:id="2135753175">
          <w:marLeft w:val="0"/>
          <w:marRight w:val="0"/>
          <w:marTop w:val="0"/>
          <w:marBottom w:val="0"/>
          <w:divBdr>
            <w:top w:val="none" w:sz="0" w:space="0" w:color="auto"/>
            <w:left w:val="none" w:sz="0" w:space="0" w:color="auto"/>
            <w:bottom w:val="none" w:sz="0" w:space="0" w:color="auto"/>
            <w:right w:val="none" w:sz="0" w:space="0" w:color="auto"/>
          </w:divBdr>
        </w:div>
      </w:divsChild>
    </w:div>
    <w:div w:id="357123089">
      <w:bodyDiv w:val="1"/>
      <w:marLeft w:val="0"/>
      <w:marRight w:val="0"/>
      <w:marTop w:val="0"/>
      <w:marBottom w:val="0"/>
      <w:divBdr>
        <w:top w:val="none" w:sz="0" w:space="0" w:color="auto"/>
        <w:left w:val="none" w:sz="0" w:space="0" w:color="auto"/>
        <w:bottom w:val="none" w:sz="0" w:space="0" w:color="auto"/>
        <w:right w:val="none" w:sz="0" w:space="0" w:color="auto"/>
      </w:divBdr>
    </w:div>
    <w:div w:id="375082401">
      <w:bodyDiv w:val="1"/>
      <w:marLeft w:val="0"/>
      <w:marRight w:val="0"/>
      <w:marTop w:val="0"/>
      <w:marBottom w:val="0"/>
      <w:divBdr>
        <w:top w:val="none" w:sz="0" w:space="0" w:color="auto"/>
        <w:left w:val="none" w:sz="0" w:space="0" w:color="auto"/>
        <w:bottom w:val="none" w:sz="0" w:space="0" w:color="auto"/>
        <w:right w:val="none" w:sz="0" w:space="0" w:color="auto"/>
      </w:divBdr>
      <w:divsChild>
        <w:div w:id="1330058739">
          <w:marLeft w:val="0"/>
          <w:marRight w:val="0"/>
          <w:marTop w:val="0"/>
          <w:marBottom w:val="0"/>
          <w:divBdr>
            <w:top w:val="none" w:sz="0" w:space="0" w:color="auto"/>
            <w:left w:val="none" w:sz="0" w:space="0" w:color="auto"/>
            <w:bottom w:val="none" w:sz="0" w:space="0" w:color="auto"/>
            <w:right w:val="none" w:sz="0" w:space="0" w:color="auto"/>
          </w:divBdr>
        </w:div>
      </w:divsChild>
    </w:div>
    <w:div w:id="375588370">
      <w:bodyDiv w:val="1"/>
      <w:marLeft w:val="0"/>
      <w:marRight w:val="0"/>
      <w:marTop w:val="0"/>
      <w:marBottom w:val="0"/>
      <w:divBdr>
        <w:top w:val="none" w:sz="0" w:space="0" w:color="auto"/>
        <w:left w:val="none" w:sz="0" w:space="0" w:color="auto"/>
        <w:bottom w:val="none" w:sz="0" w:space="0" w:color="auto"/>
        <w:right w:val="none" w:sz="0" w:space="0" w:color="auto"/>
      </w:divBdr>
      <w:divsChild>
        <w:div w:id="1920629402">
          <w:marLeft w:val="0"/>
          <w:marRight w:val="0"/>
          <w:marTop w:val="0"/>
          <w:marBottom w:val="0"/>
          <w:divBdr>
            <w:top w:val="none" w:sz="0" w:space="0" w:color="auto"/>
            <w:left w:val="none" w:sz="0" w:space="0" w:color="auto"/>
            <w:bottom w:val="none" w:sz="0" w:space="0" w:color="auto"/>
            <w:right w:val="none" w:sz="0" w:space="0" w:color="auto"/>
          </w:divBdr>
        </w:div>
      </w:divsChild>
    </w:div>
    <w:div w:id="383532409">
      <w:bodyDiv w:val="1"/>
      <w:marLeft w:val="0"/>
      <w:marRight w:val="0"/>
      <w:marTop w:val="0"/>
      <w:marBottom w:val="0"/>
      <w:divBdr>
        <w:top w:val="none" w:sz="0" w:space="0" w:color="auto"/>
        <w:left w:val="none" w:sz="0" w:space="0" w:color="auto"/>
        <w:bottom w:val="none" w:sz="0" w:space="0" w:color="auto"/>
        <w:right w:val="none" w:sz="0" w:space="0" w:color="auto"/>
      </w:divBdr>
      <w:divsChild>
        <w:div w:id="370887983">
          <w:marLeft w:val="0"/>
          <w:marRight w:val="0"/>
          <w:marTop w:val="0"/>
          <w:marBottom w:val="0"/>
          <w:divBdr>
            <w:top w:val="none" w:sz="0" w:space="0" w:color="auto"/>
            <w:left w:val="none" w:sz="0" w:space="0" w:color="auto"/>
            <w:bottom w:val="none" w:sz="0" w:space="0" w:color="auto"/>
            <w:right w:val="none" w:sz="0" w:space="0" w:color="auto"/>
          </w:divBdr>
        </w:div>
      </w:divsChild>
    </w:div>
    <w:div w:id="407271497">
      <w:bodyDiv w:val="1"/>
      <w:marLeft w:val="0"/>
      <w:marRight w:val="0"/>
      <w:marTop w:val="0"/>
      <w:marBottom w:val="0"/>
      <w:divBdr>
        <w:top w:val="none" w:sz="0" w:space="0" w:color="auto"/>
        <w:left w:val="none" w:sz="0" w:space="0" w:color="auto"/>
        <w:bottom w:val="none" w:sz="0" w:space="0" w:color="auto"/>
        <w:right w:val="none" w:sz="0" w:space="0" w:color="auto"/>
      </w:divBdr>
      <w:divsChild>
        <w:div w:id="493910198">
          <w:marLeft w:val="0"/>
          <w:marRight w:val="0"/>
          <w:marTop w:val="0"/>
          <w:marBottom w:val="0"/>
          <w:divBdr>
            <w:top w:val="none" w:sz="0" w:space="0" w:color="auto"/>
            <w:left w:val="none" w:sz="0" w:space="0" w:color="auto"/>
            <w:bottom w:val="none" w:sz="0" w:space="0" w:color="auto"/>
            <w:right w:val="none" w:sz="0" w:space="0" w:color="auto"/>
          </w:divBdr>
        </w:div>
      </w:divsChild>
    </w:div>
    <w:div w:id="413404773">
      <w:bodyDiv w:val="1"/>
      <w:marLeft w:val="0"/>
      <w:marRight w:val="0"/>
      <w:marTop w:val="0"/>
      <w:marBottom w:val="0"/>
      <w:divBdr>
        <w:top w:val="none" w:sz="0" w:space="0" w:color="auto"/>
        <w:left w:val="none" w:sz="0" w:space="0" w:color="auto"/>
        <w:bottom w:val="none" w:sz="0" w:space="0" w:color="auto"/>
        <w:right w:val="none" w:sz="0" w:space="0" w:color="auto"/>
      </w:divBdr>
      <w:divsChild>
        <w:div w:id="293099156">
          <w:marLeft w:val="0"/>
          <w:marRight w:val="0"/>
          <w:marTop w:val="0"/>
          <w:marBottom w:val="0"/>
          <w:divBdr>
            <w:top w:val="none" w:sz="0" w:space="0" w:color="auto"/>
            <w:left w:val="none" w:sz="0" w:space="0" w:color="auto"/>
            <w:bottom w:val="none" w:sz="0" w:space="0" w:color="auto"/>
            <w:right w:val="none" w:sz="0" w:space="0" w:color="auto"/>
          </w:divBdr>
        </w:div>
      </w:divsChild>
    </w:div>
    <w:div w:id="441924374">
      <w:bodyDiv w:val="1"/>
      <w:marLeft w:val="0"/>
      <w:marRight w:val="0"/>
      <w:marTop w:val="0"/>
      <w:marBottom w:val="0"/>
      <w:divBdr>
        <w:top w:val="none" w:sz="0" w:space="0" w:color="auto"/>
        <w:left w:val="none" w:sz="0" w:space="0" w:color="auto"/>
        <w:bottom w:val="none" w:sz="0" w:space="0" w:color="auto"/>
        <w:right w:val="none" w:sz="0" w:space="0" w:color="auto"/>
      </w:divBdr>
      <w:divsChild>
        <w:div w:id="2111197981">
          <w:marLeft w:val="0"/>
          <w:marRight w:val="0"/>
          <w:marTop w:val="0"/>
          <w:marBottom w:val="0"/>
          <w:divBdr>
            <w:top w:val="none" w:sz="0" w:space="0" w:color="auto"/>
            <w:left w:val="none" w:sz="0" w:space="0" w:color="auto"/>
            <w:bottom w:val="none" w:sz="0" w:space="0" w:color="auto"/>
            <w:right w:val="none" w:sz="0" w:space="0" w:color="auto"/>
          </w:divBdr>
        </w:div>
      </w:divsChild>
    </w:div>
    <w:div w:id="444733998">
      <w:bodyDiv w:val="1"/>
      <w:marLeft w:val="0"/>
      <w:marRight w:val="0"/>
      <w:marTop w:val="0"/>
      <w:marBottom w:val="0"/>
      <w:divBdr>
        <w:top w:val="none" w:sz="0" w:space="0" w:color="auto"/>
        <w:left w:val="none" w:sz="0" w:space="0" w:color="auto"/>
        <w:bottom w:val="none" w:sz="0" w:space="0" w:color="auto"/>
        <w:right w:val="none" w:sz="0" w:space="0" w:color="auto"/>
      </w:divBdr>
      <w:divsChild>
        <w:div w:id="1631587816">
          <w:marLeft w:val="0"/>
          <w:marRight w:val="0"/>
          <w:marTop w:val="0"/>
          <w:marBottom w:val="0"/>
          <w:divBdr>
            <w:top w:val="none" w:sz="0" w:space="0" w:color="auto"/>
            <w:left w:val="none" w:sz="0" w:space="0" w:color="auto"/>
            <w:bottom w:val="none" w:sz="0" w:space="0" w:color="auto"/>
            <w:right w:val="none" w:sz="0" w:space="0" w:color="auto"/>
          </w:divBdr>
        </w:div>
      </w:divsChild>
    </w:div>
    <w:div w:id="525951382">
      <w:bodyDiv w:val="1"/>
      <w:marLeft w:val="0"/>
      <w:marRight w:val="0"/>
      <w:marTop w:val="0"/>
      <w:marBottom w:val="0"/>
      <w:divBdr>
        <w:top w:val="none" w:sz="0" w:space="0" w:color="auto"/>
        <w:left w:val="none" w:sz="0" w:space="0" w:color="auto"/>
        <w:bottom w:val="none" w:sz="0" w:space="0" w:color="auto"/>
        <w:right w:val="none" w:sz="0" w:space="0" w:color="auto"/>
      </w:divBdr>
      <w:divsChild>
        <w:div w:id="1785685023">
          <w:marLeft w:val="0"/>
          <w:marRight w:val="0"/>
          <w:marTop w:val="0"/>
          <w:marBottom w:val="0"/>
          <w:divBdr>
            <w:top w:val="none" w:sz="0" w:space="0" w:color="auto"/>
            <w:left w:val="none" w:sz="0" w:space="0" w:color="auto"/>
            <w:bottom w:val="none" w:sz="0" w:space="0" w:color="auto"/>
            <w:right w:val="none" w:sz="0" w:space="0" w:color="auto"/>
          </w:divBdr>
        </w:div>
      </w:divsChild>
    </w:div>
    <w:div w:id="557320164">
      <w:bodyDiv w:val="1"/>
      <w:marLeft w:val="0"/>
      <w:marRight w:val="0"/>
      <w:marTop w:val="0"/>
      <w:marBottom w:val="0"/>
      <w:divBdr>
        <w:top w:val="none" w:sz="0" w:space="0" w:color="auto"/>
        <w:left w:val="none" w:sz="0" w:space="0" w:color="auto"/>
        <w:bottom w:val="none" w:sz="0" w:space="0" w:color="auto"/>
        <w:right w:val="none" w:sz="0" w:space="0" w:color="auto"/>
      </w:divBdr>
      <w:divsChild>
        <w:div w:id="458695119">
          <w:marLeft w:val="0"/>
          <w:marRight w:val="0"/>
          <w:marTop w:val="0"/>
          <w:marBottom w:val="0"/>
          <w:divBdr>
            <w:top w:val="none" w:sz="0" w:space="0" w:color="auto"/>
            <w:left w:val="none" w:sz="0" w:space="0" w:color="auto"/>
            <w:bottom w:val="none" w:sz="0" w:space="0" w:color="auto"/>
            <w:right w:val="none" w:sz="0" w:space="0" w:color="auto"/>
          </w:divBdr>
        </w:div>
      </w:divsChild>
    </w:div>
    <w:div w:id="565070556">
      <w:bodyDiv w:val="1"/>
      <w:marLeft w:val="0"/>
      <w:marRight w:val="0"/>
      <w:marTop w:val="0"/>
      <w:marBottom w:val="0"/>
      <w:divBdr>
        <w:top w:val="none" w:sz="0" w:space="0" w:color="auto"/>
        <w:left w:val="none" w:sz="0" w:space="0" w:color="auto"/>
        <w:bottom w:val="none" w:sz="0" w:space="0" w:color="auto"/>
        <w:right w:val="none" w:sz="0" w:space="0" w:color="auto"/>
      </w:divBdr>
    </w:div>
    <w:div w:id="565527707">
      <w:bodyDiv w:val="1"/>
      <w:marLeft w:val="0"/>
      <w:marRight w:val="0"/>
      <w:marTop w:val="0"/>
      <w:marBottom w:val="0"/>
      <w:divBdr>
        <w:top w:val="none" w:sz="0" w:space="0" w:color="auto"/>
        <w:left w:val="none" w:sz="0" w:space="0" w:color="auto"/>
        <w:bottom w:val="none" w:sz="0" w:space="0" w:color="auto"/>
        <w:right w:val="none" w:sz="0" w:space="0" w:color="auto"/>
      </w:divBdr>
      <w:divsChild>
        <w:div w:id="1530222963">
          <w:marLeft w:val="0"/>
          <w:marRight w:val="0"/>
          <w:marTop w:val="0"/>
          <w:marBottom w:val="0"/>
          <w:divBdr>
            <w:top w:val="none" w:sz="0" w:space="0" w:color="auto"/>
            <w:left w:val="none" w:sz="0" w:space="0" w:color="auto"/>
            <w:bottom w:val="none" w:sz="0" w:space="0" w:color="auto"/>
            <w:right w:val="none" w:sz="0" w:space="0" w:color="auto"/>
          </w:divBdr>
        </w:div>
      </w:divsChild>
    </w:div>
    <w:div w:id="579291847">
      <w:bodyDiv w:val="1"/>
      <w:marLeft w:val="0"/>
      <w:marRight w:val="0"/>
      <w:marTop w:val="0"/>
      <w:marBottom w:val="0"/>
      <w:divBdr>
        <w:top w:val="none" w:sz="0" w:space="0" w:color="auto"/>
        <w:left w:val="none" w:sz="0" w:space="0" w:color="auto"/>
        <w:bottom w:val="none" w:sz="0" w:space="0" w:color="auto"/>
        <w:right w:val="none" w:sz="0" w:space="0" w:color="auto"/>
      </w:divBdr>
      <w:divsChild>
        <w:div w:id="1626037555">
          <w:marLeft w:val="0"/>
          <w:marRight w:val="0"/>
          <w:marTop w:val="0"/>
          <w:marBottom w:val="0"/>
          <w:divBdr>
            <w:top w:val="none" w:sz="0" w:space="0" w:color="auto"/>
            <w:left w:val="none" w:sz="0" w:space="0" w:color="auto"/>
            <w:bottom w:val="none" w:sz="0" w:space="0" w:color="auto"/>
            <w:right w:val="none" w:sz="0" w:space="0" w:color="auto"/>
          </w:divBdr>
        </w:div>
      </w:divsChild>
    </w:div>
    <w:div w:id="611790095">
      <w:bodyDiv w:val="1"/>
      <w:marLeft w:val="0"/>
      <w:marRight w:val="0"/>
      <w:marTop w:val="0"/>
      <w:marBottom w:val="0"/>
      <w:divBdr>
        <w:top w:val="none" w:sz="0" w:space="0" w:color="auto"/>
        <w:left w:val="none" w:sz="0" w:space="0" w:color="auto"/>
        <w:bottom w:val="none" w:sz="0" w:space="0" w:color="auto"/>
        <w:right w:val="none" w:sz="0" w:space="0" w:color="auto"/>
      </w:divBdr>
      <w:divsChild>
        <w:div w:id="1837721828">
          <w:marLeft w:val="0"/>
          <w:marRight w:val="0"/>
          <w:marTop w:val="0"/>
          <w:marBottom w:val="0"/>
          <w:divBdr>
            <w:top w:val="none" w:sz="0" w:space="0" w:color="auto"/>
            <w:left w:val="none" w:sz="0" w:space="0" w:color="auto"/>
            <w:bottom w:val="none" w:sz="0" w:space="0" w:color="auto"/>
            <w:right w:val="none" w:sz="0" w:space="0" w:color="auto"/>
          </w:divBdr>
        </w:div>
      </w:divsChild>
    </w:div>
    <w:div w:id="661198260">
      <w:bodyDiv w:val="1"/>
      <w:marLeft w:val="0"/>
      <w:marRight w:val="0"/>
      <w:marTop w:val="0"/>
      <w:marBottom w:val="0"/>
      <w:divBdr>
        <w:top w:val="none" w:sz="0" w:space="0" w:color="auto"/>
        <w:left w:val="none" w:sz="0" w:space="0" w:color="auto"/>
        <w:bottom w:val="none" w:sz="0" w:space="0" w:color="auto"/>
        <w:right w:val="none" w:sz="0" w:space="0" w:color="auto"/>
      </w:divBdr>
      <w:divsChild>
        <w:div w:id="280839180">
          <w:marLeft w:val="0"/>
          <w:marRight w:val="0"/>
          <w:marTop w:val="0"/>
          <w:marBottom w:val="0"/>
          <w:divBdr>
            <w:top w:val="none" w:sz="0" w:space="0" w:color="auto"/>
            <w:left w:val="none" w:sz="0" w:space="0" w:color="auto"/>
            <w:bottom w:val="none" w:sz="0" w:space="0" w:color="auto"/>
            <w:right w:val="none" w:sz="0" w:space="0" w:color="auto"/>
          </w:divBdr>
        </w:div>
      </w:divsChild>
    </w:div>
    <w:div w:id="676005719">
      <w:bodyDiv w:val="1"/>
      <w:marLeft w:val="0"/>
      <w:marRight w:val="0"/>
      <w:marTop w:val="0"/>
      <w:marBottom w:val="0"/>
      <w:divBdr>
        <w:top w:val="none" w:sz="0" w:space="0" w:color="auto"/>
        <w:left w:val="none" w:sz="0" w:space="0" w:color="auto"/>
        <w:bottom w:val="none" w:sz="0" w:space="0" w:color="auto"/>
        <w:right w:val="none" w:sz="0" w:space="0" w:color="auto"/>
      </w:divBdr>
      <w:divsChild>
        <w:div w:id="790444264">
          <w:marLeft w:val="0"/>
          <w:marRight w:val="0"/>
          <w:marTop w:val="0"/>
          <w:marBottom w:val="0"/>
          <w:divBdr>
            <w:top w:val="none" w:sz="0" w:space="0" w:color="auto"/>
            <w:left w:val="none" w:sz="0" w:space="0" w:color="auto"/>
            <w:bottom w:val="none" w:sz="0" w:space="0" w:color="auto"/>
            <w:right w:val="none" w:sz="0" w:space="0" w:color="auto"/>
          </w:divBdr>
        </w:div>
      </w:divsChild>
    </w:div>
    <w:div w:id="692535339">
      <w:bodyDiv w:val="1"/>
      <w:marLeft w:val="0"/>
      <w:marRight w:val="0"/>
      <w:marTop w:val="0"/>
      <w:marBottom w:val="0"/>
      <w:divBdr>
        <w:top w:val="none" w:sz="0" w:space="0" w:color="auto"/>
        <w:left w:val="none" w:sz="0" w:space="0" w:color="auto"/>
        <w:bottom w:val="none" w:sz="0" w:space="0" w:color="auto"/>
        <w:right w:val="none" w:sz="0" w:space="0" w:color="auto"/>
      </w:divBdr>
      <w:divsChild>
        <w:div w:id="1860269299">
          <w:marLeft w:val="0"/>
          <w:marRight w:val="0"/>
          <w:marTop w:val="0"/>
          <w:marBottom w:val="0"/>
          <w:divBdr>
            <w:top w:val="none" w:sz="0" w:space="0" w:color="auto"/>
            <w:left w:val="none" w:sz="0" w:space="0" w:color="auto"/>
            <w:bottom w:val="none" w:sz="0" w:space="0" w:color="auto"/>
            <w:right w:val="none" w:sz="0" w:space="0" w:color="auto"/>
          </w:divBdr>
        </w:div>
      </w:divsChild>
    </w:div>
    <w:div w:id="693725907">
      <w:bodyDiv w:val="1"/>
      <w:marLeft w:val="0"/>
      <w:marRight w:val="0"/>
      <w:marTop w:val="0"/>
      <w:marBottom w:val="0"/>
      <w:divBdr>
        <w:top w:val="none" w:sz="0" w:space="0" w:color="auto"/>
        <w:left w:val="none" w:sz="0" w:space="0" w:color="auto"/>
        <w:bottom w:val="none" w:sz="0" w:space="0" w:color="auto"/>
        <w:right w:val="none" w:sz="0" w:space="0" w:color="auto"/>
      </w:divBdr>
    </w:div>
    <w:div w:id="751662390">
      <w:bodyDiv w:val="1"/>
      <w:marLeft w:val="0"/>
      <w:marRight w:val="0"/>
      <w:marTop w:val="0"/>
      <w:marBottom w:val="0"/>
      <w:divBdr>
        <w:top w:val="none" w:sz="0" w:space="0" w:color="auto"/>
        <w:left w:val="none" w:sz="0" w:space="0" w:color="auto"/>
        <w:bottom w:val="none" w:sz="0" w:space="0" w:color="auto"/>
        <w:right w:val="none" w:sz="0" w:space="0" w:color="auto"/>
      </w:divBdr>
      <w:divsChild>
        <w:div w:id="950092222">
          <w:marLeft w:val="0"/>
          <w:marRight w:val="0"/>
          <w:marTop w:val="0"/>
          <w:marBottom w:val="0"/>
          <w:divBdr>
            <w:top w:val="none" w:sz="0" w:space="0" w:color="auto"/>
            <w:left w:val="none" w:sz="0" w:space="0" w:color="auto"/>
            <w:bottom w:val="none" w:sz="0" w:space="0" w:color="auto"/>
            <w:right w:val="none" w:sz="0" w:space="0" w:color="auto"/>
          </w:divBdr>
        </w:div>
      </w:divsChild>
    </w:div>
    <w:div w:id="761995280">
      <w:bodyDiv w:val="1"/>
      <w:marLeft w:val="0"/>
      <w:marRight w:val="0"/>
      <w:marTop w:val="0"/>
      <w:marBottom w:val="0"/>
      <w:divBdr>
        <w:top w:val="none" w:sz="0" w:space="0" w:color="auto"/>
        <w:left w:val="none" w:sz="0" w:space="0" w:color="auto"/>
        <w:bottom w:val="none" w:sz="0" w:space="0" w:color="auto"/>
        <w:right w:val="none" w:sz="0" w:space="0" w:color="auto"/>
      </w:divBdr>
      <w:divsChild>
        <w:div w:id="973870960">
          <w:marLeft w:val="0"/>
          <w:marRight w:val="0"/>
          <w:marTop w:val="0"/>
          <w:marBottom w:val="0"/>
          <w:divBdr>
            <w:top w:val="none" w:sz="0" w:space="0" w:color="auto"/>
            <w:left w:val="none" w:sz="0" w:space="0" w:color="auto"/>
            <w:bottom w:val="none" w:sz="0" w:space="0" w:color="auto"/>
            <w:right w:val="none" w:sz="0" w:space="0" w:color="auto"/>
          </w:divBdr>
        </w:div>
      </w:divsChild>
    </w:div>
    <w:div w:id="786850668">
      <w:bodyDiv w:val="1"/>
      <w:marLeft w:val="0"/>
      <w:marRight w:val="0"/>
      <w:marTop w:val="0"/>
      <w:marBottom w:val="0"/>
      <w:divBdr>
        <w:top w:val="none" w:sz="0" w:space="0" w:color="auto"/>
        <w:left w:val="none" w:sz="0" w:space="0" w:color="auto"/>
        <w:bottom w:val="none" w:sz="0" w:space="0" w:color="auto"/>
        <w:right w:val="none" w:sz="0" w:space="0" w:color="auto"/>
      </w:divBdr>
      <w:divsChild>
        <w:div w:id="2012875434">
          <w:marLeft w:val="0"/>
          <w:marRight w:val="0"/>
          <w:marTop w:val="0"/>
          <w:marBottom w:val="0"/>
          <w:divBdr>
            <w:top w:val="none" w:sz="0" w:space="0" w:color="auto"/>
            <w:left w:val="none" w:sz="0" w:space="0" w:color="auto"/>
            <w:bottom w:val="none" w:sz="0" w:space="0" w:color="auto"/>
            <w:right w:val="none" w:sz="0" w:space="0" w:color="auto"/>
          </w:divBdr>
        </w:div>
      </w:divsChild>
    </w:div>
    <w:div w:id="792865214">
      <w:bodyDiv w:val="1"/>
      <w:marLeft w:val="0"/>
      <w:marRight w:val="0"/>
      <w:marTop w:val="0"/>
      <w:marBottom w:val="0"/>
      <w:divBdr>
        <w:top w:val="none" w:sz="0" w:space="0" w:color="auto"/>
        <w:left w:val="none" w:sz="0" w:space="0" w:color="auto"/>
        <w:bottom w:val="none" w:sz="0" w:space="0" w:color="auto"/>
        <w:right w:val="none" w:sz="0" w:space="0" w:color="auto"/>
      </w:divBdr>
    </w:div>
    <w:div w:id="795412679">
      <w:bodyDiv w:val="1"/>
      <w:marLeft w:val="0"/>
      <w:marRight w:val="0"/>
      <w:marTop w:val="0"/>
      <w:marBottom w:val="0"/>
      <w:divBdr>
        <w:top w:val="none" w:sz="0" w:space="0" w:color="auto"/>
        <w:left w:val="none" w:sz="0" w:space="0" w:color="auto"/>
        <w:bottom w:val="none" w:sz="0" w:space="0" w:color="auto"/>
        <w:right w:val="none" w:sz="0" w:space="0" w:color="auto"/>
      </w:divBdr>
      <w:divsChild>
        <w:div w:id="741559466">
          <w:marLeft w:val="0"/>
          <w:marRight w:val="0"/>
          <w:marTop w:val="0"/>
          <w:marBottom w:val="0"/>
          <w:divBdr>
            <w:top w:val="none" w:sz="0" w:space="0" w:color="auto"/>
            <w:left w:val="none" w:sz="0" w:space="0" w:color="auto"/>
            <w:bottom w:val="none" w:sz="0" w:space="0" w:color="auto"/>
            <w:right w:val="none" w:sz="0" w:space="0" w:color="auto"/>
          </w:divBdr>
        </w:div>
      </w:divsChild>
    </w:div>
    <w:div w:id="796220267">
      <w:bodyDiv w:val="1"/>
      <w:marLeft w:val="0"/>
      <w:marRight w:val="0"/>
      <w:marTop w:val="0"/>
      <w:marBottom w:val="0"/>
      <w:divBdr>
        <w:top w:val="none" w:sz="0" w:space="0" w:color="auto"/>
        <w:left w:val="none" w:sz="0" w:space="0" w:color="auto"/>
        <w:bottom w:val="none" w:sz="0" w:space="0" w:color="auto"/>
        <w:right w:val="none" w:sz="0" w:space="0" w:color="auto"/>
      </w:divBdr>
      <w:divsChild>
        <w:div w:id="2049641347">
          <w:marLeft w:val="0"/>
          <w:marRight w:val="0"/>
          <w:marTop w:val="0"/>
          <w:marBottom w:val="0"/>
          <w:divBdr>
            <w:top w:val="none" w:sz="0" w:space="0" w:color="auto"/>
            <w:left w:val="none" w:sz="0" w:space="0" w:color="auto"/>
            <w:bottom w:val="none" w:sz="0" w:space="0" w:color="auto"/>
            <w:right w:val="none" w:sz="0" w:space="0" w:color="auto"/>
          </w:divBdr>
        </w:div>
      </w:divsChild>
    </w:div>
    <w:div w:id="810365412">
      <w:bodyDiv w:val="1"/>
      <w:marLeft w:val="0"/>
      <w:marRight w:val="0"/>
      <w:marTop w:val="0"/>
      <w:marBottom w:val="0"/>
      <w:divBdr>
        <w:top w:val="none" w:sz="0" w:space="0" w:color="auto"/>
        <w:left w:val="none" w:sz="0" w:space="0" w:color="auto"/>
        <w:bottom w:val="none" w:sz="0" w:space="0" w:color="auto"/>
        <w:right w:val="none" w:sz="0" w:space="0" w:color="auto"/>
      </w:divBdr>
      <w:divsChild>
        <w:div w:id="1105155853">
          <w:marLeft w:val="0"/>
          <w:marRight w:val="0"/>
          <w:marTop w:val="0"/>
          <w:marBottom w:val="0"/>
          <w:divBdr>
            <w:top w:val="none" w:sz="0" w:space="0" w:color="auto"/>
            <w:left w:val="none" w:sz="0" w:space="0" w:color="auto"/>
            <w:bottom w:val="none" w:sz="0" w:space="0" w:color="auto"/>
            <w:right w:val="none" w:sz="0" w:space="0" w:color="auto"/>
          </w:divBdr>
        </w:div>
      </w:divsChild>
    </w:div>
    <w:div w:id="818613372">
      <w:bodyDiv w:val="1"/>
      <w:marLeft w:val="0"/>
      <w:marRight w:val="0"/>
      <w:marTop w:val="0"/>
      <w:marBottom w:val="0"/>
      <w:divBdr>
        <w:top w:val="none" w:sz="0" w:space="0" w:color="auto"/>
        <w:left w:val="none" w:sz="0" w:space="0" w:color="auto"/>
        <w:bottom w:val="none" w:sz="0" w:space="0" w:color="auto"/>
        <w:right w:val="none" w:sz="0" w:space="0" w:color="auto"/>
      </w:divBdr>
      <w:divsChild>
        <w:div w:id="112214198">
          <w:marLeft w:val="0"/>
          <w:marRight w:val="0"/>
          <w:marTop w:val="0"/>
          <w:marBottom w:val="0"/>
          <w:divBdr>
            <w:top w:val="none" w:sz="0" w:space="0" w:color="auto"/>
            <w:left w:val="none" w:sz="0" w:space="0" w:color="auto"/>
            <w:bottom w:val="none" w:sz="0" w:space="0" w:color="auto"/>
            <w:right w:val="none" w:sz="0" w:space="0" w:color="auto"/>
          </w:divBdr>
        </w:div>
      </w:divsChild>
    </w:div>
    <w:div w:id="827987830">
      <w:bodyDiv w:val="1"/>
      <w:marLeft w:val="0"/>
      <w:marRight w:val="0"/>
      <w:marTop w:val="0"/>
      <w:marBottom w:val="0"/>
      <w:divBdr>
        <w:top w:val="none" w:sz="0" w:space="0" w:color="auto"/>
        <w:left w:val="none" w:sz="0" w:space="0" w:color="auto"/>
        <w:bottom w:val="none" w:sz="0" w:space="0" w:color="auto"/>
        <w:right w:val="none" w:sz="0" w:space="0" w:color="auto"/>
      </w:divBdr>
      <w:divsChild>
        <w:div w:id="1002313501">
          <w:marLeft w:val="0"/>
          <w:marRight w:val="0"/>
          <w:marTop w:val="0"/>
          <w:marBottom w:val="0"/>
          <w:divBdr>
            <w:top w:val="none" w:sz="0" w:space="0" w:color="auto"/>
            <w:left w:val="none" w:sz="0" w:space="0" w:color="auto"/>
            <w:bottom w:val="none" w:sz="0" w:space="0" w:color="auto"/>
            <w:right w:val="none" w:sz="0" w:space="0" w:color="auto"/>
          </w:divBdr>
        </w:div>
      </w:divsChild>
    </w:div>
    <w:div w:id="849297869">
      <w:bodyDiv w:val="1"/>
      <w:marLeft w:val="0"/>
      <w:marRight w:val="0"/>
      <w:marTop w:val="0"/>
      <w:marBottom w:val="0"/>
      <w:divBdr>
        <w:top w:val="none" w:sz="0" w:space="0" w:color="auto"/>
        <w:left w:val="none" w:sz="0" w:space="0" w:color="auto"/>
        <w:bottom w:val="none" w:sz="0" w:space="0" w:color="auto"/>
        <w:right w:val="none" w:sz="0" w:space="0" w:color="auto"/>
      </w:divBdr>
      <w:divsChild>
        <w:div w:id="1500467494">
          <w:marLeft w:val="0"/>
          <w:marRight w:val="0"/>
          <w:marTop w:val="0"/>
          <w:marBottom w:val="0"/>
          <w:divBdr>
            <w:top w:val="none" w:sz="0" w:space="0" w:color="auto"/>
            <w:left w:val="none" w:sz="0" w:space="0" w:color="auto"/>
            <w:bottom w:val="none" w:sz="0" w:space="0" w:color="auto"/>
            <w:right w:val="none" w:sz="0" w:space="0" w:color="auto"/>
          </w:divBdr>
        </w:div>
      </w:divsChild>
    </w:div>
    <w:div w:id="856190742">
      <w:bodyDiv w:val="1"/>
      <w:marLeft w:val="0"/>
      <w:marRight w:val="0"/>
      <w:marTop w:val="0"/>
      <w:marBottom w:val="0"/>
      <w:divBdr>
        <w:top w:val="none" w:sz="0" w:space="0" w:color="auto"/>
        <w:left w:val="none" w:sz="0" w:space="0" w:color="auto"/>
        <w:bottom w:val="none" w:sz="0" w:space="0" w:color="auto"/>
        <w:right w:val="none" w:sz="0" w:space="0" w:color="auto"/>
      </w:divBdr>
      <w:divsChild>
        <w:div w:id="529684791">
          <w:marLeft w:val="0"/>
          <w:marRight w:val="0"/>
          <w:marTop w:val="0"/>
          <w:marBottom w:val="0"/>
          <w:divBdr>
            <w:top w:val="none" w:sz="0" w:space="0" w:color="auto"/>
            <w:left w:val="none" w:sz="0" w:space="0" w:color="auto"/>
            <w:bottom w:val="none" w:sz="0" w:space="0" w:color="auto"/>
            <w:right w:val="none" w:sz="0" w:space="0" w:color="auto"/>
          </w:divBdr>
        </w:div>
      </w:divsChild>
    </w:div>
    <w:div w:id="867835945">
      <w:bodyDiv w:val="1"/>
      <w:marLeft w:val="0"/>
      <w:marRight w:val="0"/>
      <w:marTop w:val="0"/>
      <w:marBottom w:val="0"/>
      <w:divBdr>
        <w:top w:val="none" w:sz="0" w:space="0" w:color="auto"/>
        <w:left w:val="none" w:sz="0" w:space="0" w:color="auto"/>
        <w:bottom w:val="none" w:sz="0" w:space="0" w:color="auto"/>
        <w:right w:val="none" w:sz="0" w:space="0" w:color="auto"/>
      </w:divBdr>
      <w:divsChild>
        <w:div w:id="1544978329">
          <w:marLeft w:val="0"/>
          <w:marRight w:val="0"/>
          <w:marTop w:val="0"/>
          <w:marBottom w:val="0"/>
          <w:divBdr>
            <w:top w:val="none" w:sz="0" w:space="0" w:color="auto"/>
            <w:left w:val="none" w:sz="0" w:space="0" w:color="auto"/>
            <w:bottom w:val="none" w:sz="0" w:space="0" w:color="auto"/>
            <w:right w:val="none" w:sz="0" w:space="0" w:color="auto"/>
          </w:divBdr>
        </w:div>
      </w:divsChild>
    </w:div>
    <w:div w:id="868183637">
      <w:bodyDiv w:val="1"/>
      <w:marLeft w:val="0"/>
      <w:marRight w:val="0"/>
      <w:marTop w:val="0"/>
      <w:marBottom w:val="0"/>
      <w:divBdr>
        <w:top w:val="none" w:sz="0" w:space="0" w:color="auto"/>
        <w:left w:val="none" w:sz="0" w:space="0" w:color="auto"/>
        <w:bottom w:val="none" w:sz="0" w:space="0" w:color="auto"/>
        <w:right w:val="none" w:sz="0" w:space="0" w:color="auto"/>
      </w:divBdr>
      <w:divsChild>
        <w:div w:id="1497499937">
          <w:marLeft w:val="0"/>
          <w:marRight w:val="0"/>
          <w:marTop w:val="0"/>
          <w:marBottom w:val="0"/>
          <w:divBdr>
            <w:top w:val="none" w:sz="0" w:space="0" w:color="auto"/>
            <w:left w:val="none" w:sz="0" w:space="0" w:color="auto"/>
            <w:bottom w:val="none" w:sz="0" w:space="0" w:color="auto"/>
            <w:right w:val="none" w:sz="0" w:space="0" w:color="auto"/>
          </w:divBdr>
        </w:div>
      </w:divsChild>
    </w:div>
    <w:div w:id="886648388">
      <w:bodyDiv w:val="1"/>
      <w:marLeft w:val="0"/>
      <w:marRight w:val="0"/>
      <w:marTop w:val="0"/>
      <w:marBottom w:val="0"/>
      <w:divBdr>
        <w:top w:val="none" w:sz="0" w:space="0" w:color="auto"/>
        <w:left w:val="none" w:sz="0" w:space="0" w:color="auto"/>
        <w:bottom w:val="none" w:sz="0" w:space="0" w:color="auto"/>
        <w:right w:val="none" w:sz="0" w:space="0" w:color="auto"/>
      </w:divBdr>
      <w:divsChild>
        <w:div w:id="1438258739">
          <w:marLeft w:val="0"/>
          <w:marRight w:val="0"/>
          <w:marTop w:val="0"/>
          <w:marBottom w:val="0"/>
          <w:divBdr>
            <w:top w:val="none" w:sz="0" w:space="0" w:color="auto"/>
            <w:left w:val="none" w:sz="0" w:space="0" w:color="auto"/>
            <w:bottom w:val="none" w:sz="0" w:space="0" w:color="auto"/>
            <w:right w:val="none" w:sz="0" w:space="0" w:color="auto"/>
          </w:divBdr>
        </w:div>
      </w:divsChild>
    </w:div>
    <w:div w:id="969557544">
      <w:bodyDiv w:val="1"/>
      <w:marLeft w:val="0"/>
      <w:marRight w:val="0"/>
      <w:marTop w:val="0"/>
      <w:marBottom w:val="0"/>
      <w:divBdr>
        <w:top w:val="none" w:sz="0" w:space="0" w:color="auto"/>
        <w:left w:val="none" w:sz="0" w:space="0" w:color="auto"/>
        <w:bottom w:val="none" w:sz="0" w:space="0" w:color="auto"/>
        <w:right w:val="none" w:sz="0" w:space="0" w:color="auto"/>
      </w:divBdr>
      <w:divsChild>
        <w:div w:id="1293630012">
          <w:marLeft w:val="0"/>
          <w:marRight w:val="0"/>
          <w:marTop w:val="0"/>
          <w:marBottom w:val="0"/>
          <w:divBdr>
            <w:top w:val="none" w:sz="0" w:space="0" w:color="auto"/>
            <w:left w:val="none" w:sz="0" w:space="0" w:color="auto"/>
            <w:bottom w:val="none" w:sz="0" w:space="0" w:color="auto"/>
            <w:right w:val="none" w:sz="0" w:space="0" w:color="auto"/>
          </w:divBdr>
        </w:div>
      </w:divsChild>
    </w:div>
    <w:div w:id="978076103">
      <w:bodyDiv w:val="1"/>
      <w:marLeft w:val="0"/>
      <w:marRight w:val="0"/>
      <w:marTop w:val="0"/>
      <w:marBottom w:val="0"/>
      <w:divBdr>
        <w:top w:val="none" w:sz="0" w:space="0" w:color="auto"/>
        <w:left w:val="none" w:sz="0" w:space="0" w:color="auto"/>
        <w:bottom w:val="none" w:sz="0" w:space="0" w:color="auto"/>
        <w:right w:val="none" w:sz="0" w:space="0" w:color="auto"/>
      </w:divBdr>
      <w:divsChild>
        <w:div w:id="1711110457">
          <w:marLeft w:val="0"/>
          <w:marRight w:val="0"/>
          <w:marTop w:val="0"/>
          <w:marBottom w:val="0"/>
          <w:divBdr>
            <w:top w:val="none" w:sz="0" w:space="0" w:color="auto"/>
            <w:left w:val="none" w:sz="0" w:space="0" w:color="auto"/>
            <w:bottom w:val="none" w:sz="0" w:space="0" w:color="auto"/>
            <w:right w:val="none" w:sz="0" w:space="0" w:color="auto"/>
          </w:divBdr>
        </w:div>
      </w:divsChild>
    </w:div>
    <w:div w:id="1040936339">
      <w:bodyDiv w:val="1"/>
      <w:marLeft w:val="0"/>
      <w:marRight w:val="0"/>
      <w:marTop w:val="0"/>
      <w:marBottom w:val="0"/>
      <w:divBdr>
        <w:top w:val="none" w:sz="0" w:space="0" w:color="auto"/>
        <w:left w:val="none" w:sz="0" w:space="0" w:color="auto"/>
        <w:bottom w:val="none" w:sz="0" w:space="0" w:color="auto"/>
        <w:right w:val="none" w:sz="0" w:space="0" w:color="auto"/>
      </w:divBdr>
      <w:divsChild>
        <w:div w:id="1564217957">
          <w:marLeft w:val="0"/>
          <w:marRight w:val="0"/>
          <w:marTop w:val="0"/>
          <w:marBottom w:val="0"/>
          <w:divBdr>
            <w:top w:val="none" w:sz="0" w:space="0" w:color="auto"/>
            <w:left w:val="none" w:sz="0" w:space="0" w:color="auto"/>
            <w:bottom w:val="none" w:sz="0" w:space="0" w:color="auto"/>
            <w:right w:val="none" w:sz="0" w:space="0" w:color="auto"/>
          </w:divBdr>
        </w:div>
      </w:divsChild>
    </w:div>
    <w:div w:id="1063598274">
      <w:bodyDiv w:val="1"/>
      <w:marLeft w:val="0"/>
      <w:marRight w:val="0"/>
      <w:marTop w:val="0"/>
      <w:marBottom w:val="0"/>
      <w:divBdr>
        <w:top w:val="none" w:sz="0" w:space="0" w:color="auto"/>
        <w:left w:val="none" w:sz="0" w:space="0" w:color="auto"/>
        <w:bottom w:val="none" w:sz="0" w:space="0" w:color="auto"/>
        <w:right w:val="none" w:sz="0" w:space="0" w:color="auto"/>
      </w:divBdr>
      <w:divsChild>
        <w:div w:id="1529373464">
          <w:marLeft w:val="0"/>
          <w:marRight w:val="0"/>
          <w:marTop w:val="0"/>
          <w:marBottom w:val="0"/>
          <w:divBdr>
            <w:top w:val="none" w:sz="0" w:space="0" w:color="auto"/>
            <w:left w:val="none" w:sz="0" w:space="0" w:color="auto"/>
            <w:bottom w:val="none" w:sz="0" w:space="0" w:color="auto"/>
            <w:right w:val="none" w:sz="0" w:space="0" w:color="auto"/>
          </w:divBdr>
        </w:div>
      </w:divsChild>
    </w:div>
    <w:div w:id="1065491585">
      <w:bodyDiv w:val="1"/>
      <w:marLeft w:val="0"/>
      <w:marRight w:val="0"/>
      <w:marTop w:val="0"/>
      <w:marBottom w:val="0"/>
      <w:divBdr>
        <w:top w:val="none" w:sz="0" w:space="0" w:color="auto"/>
        <w:left w:val="none" w:sz="0" w:space="0" w:color="auto"/>
        <w:bottom w:val="none" w:sz="0" w:space="0" w:color="auto"/>
        <w:right w:val="none" w:sz="0" w:space="0" w:color="auto"/>
      </w:divBdr>
      <w:divsChild>
        <w:div w:id="1290284817">
          <w:marLeft w:val="0"/>
          <w:marRight w:val="0"/>
          <w:marTop w:val="0"/>
          <w:marBottom w:val="0"/>
          <w:divBdr>
            <w:top w:val="none" w:sz="0" w:space="0" w:color="auto"/>
            <w:left w:val="none" w:sz="0" w:space="0" w:color="auto"/>
            <w:bottom w:val="none" w:sz="0" w:space="0" w:color="auto"/>
            <w:right w:val="none" w:sz="0" w:space="0" w:color="auto"/>
          </w:divBdr>
        </w:div>
      </w:divsChild>
    </w:div>
    <w:div w:id="1066756228">
      <w:bodyDiv w:val="1"/>
      <w:marLeft w:val="0"/>
      <w:marRight w:val="0"/>
      <w:marTop w:val="0"/>
      <w:marBottom w:val="0"/>
      <w:divBdr>
        <w:top w:val="none" w:sz="0" w:space="0" w:color="auto"/>
        <w:left w:val="none" w:sz="0" w:space="0" w:color="auto"/>
        <w:bottom w:val="none" w:sz="0" w:space="0" w:color="auto"/>
        <w:right w:val="none" w:sz="0" w:space="0" w:color="auto"/>
      </w:divBdr>
      <w:divsChild>
        <w:div w:id="2146384274">
          <w:marLeft w:val="0"/>
          <w:marRight w:val="0"/>
          <w:marTop w:val="0"/>
          <w:marBottom w:val="0"/>
          <w:divBdr>
            <w:top w:val="none" w:sz="0" w:space="0" w:color="auto"/>
            <w:left w:val="none" w:sz="0" w:space="0" w:color="auto"/>
            <w:bottom w:val="none" w:sz="0" w:space="0" w:color="auto"/>
            <w:right w:val="none" w:sz="0" w:space="0" w:color="auto"/>
          </w:divBdr>
        </w:div>
      </w:divsChild>
    </w:div>
    <w:div w:id="1075317237">
      <w:bodyDiv w:val="1"/>
      <w:marLeft w:val="0"/>
      <w:marRight w:val="0"/>
      <w:marTop w:val="0"/>
      <w:marBottom w:val="0"/>
      <w:divBdr>
        <w:top w:val="none" w:sz="0" w:space="0" w:color="auto"/>
        <w:left w:val="none" w:sz="0" w:space="0" w:color="auto"/>
        <w:bottom w:val="none" w:sz="0" w:space="0" w:color="auto"/>
        <w:right w:val="none" w:sz="0" w:space="0" w:color="auto"/>
      </w:divBdr>
      <w:divsChild>
        <w:div w:id="877738727">
          <w:marLeft w:val="0"/>
          <w:marRight w:val="0"/>
          <w:marTop w:val="0"/>
          <w:marBottom w:val="0"/>
          <w:divBdr>
            <w:top w:val="none" w:sz="0" w:space="0" w:color="auto"/>
            <w:left w:val="none" w:sz="0" w:space="0" w:color="auto"/>
            <w:bottom w:val="none" w:sz="0" w:space="0" w:color="auto"/>
            <w:right w:val="none" w:sz="0" w:space="0" w:color="auto"/>
          </w:divBdr>
        </w:div>
      </w:divsChild>
    </w:div>
    <w:div w:id="1085763936">
      <w:bodyDiv w:val="1"/>
      <w:marLeft w:val="0"/>
      <w:marRight w:val="0"/>
      <w:marTop w:val="0"/>
      <w:marBottom w:val="0"/>
      <w:divBdr>
        <w:top w:val="none" w:sz="0" w:space="0" w:color="auto"/>
        <w:left w:val="none" w:sz="0" w:space="0" w:color="auto"/>
        <w:bottom w:val="none" w:sz="0" w:space="0" w:color="auto"/>
        <w:right w:val="none" w:sz="0" w:space="0" w:color="auto"/>
      </w:divBdr>
      <w:divsChild>
        <w:div w:id="920020253">
          <w:marLeft w:val="0"/>
          <w:marRight w:val="0"/>
          <w:marTop w:val="0"/>
          <w:marBottom w:val="0"/>
          <w:divBdr>
            <w:top w:val="none" w:sz="0" w:space="0" w:color="auto"/>
            <w:left w:val="none" w:sz="0" w:space="0" w:color="auto"/>
            <w:bottom w:val="none" w:sz="0" w:space="0" w:color="auto"/>
            <w:right w:val="none" w:sz="0" w:space="0" w:color="auto"/>
          </w:divBdr>
        </w:div>
      </w:divsChild>
    </w:div>
    <w:div w:id="1102140360">
      <w:bodyDiv w:val="1"/>
      <w:marLeft w:val="0"/>
      <w:marRight w:val="0"/>
      <w:marTop w:val="0"/>
      <w:marBottom w:val="0"/>
      <w:divBdr>
        <w:top w:val="none" w:sz="0" w:space="0" w:color="auto"/>
        <w:left w:val="none" w:sz="0" w:space="0" w:color="auto"/>
        <w:bottom w:val="none" w:sz="0" w:space="0" w:color="auto"/>
        <w:right w:val="none" w:sz="0" w:space="0" w:color="auto"/>
      </w:divBdr>
    </w:div>
    <w:div w:id="1114903096">
      <w:bodyDiv w:val="1"/>
      <w:marLeft w:val="0"/>
      <w:marRight w:val="0"/>
      <w:marTop w:val="0"/>
      <w:marBottom w:val="0"/>
      <w:divBdr>
        <w:top w:val="none" w:sz="0" w:space="0" w:color="auto"/>
        <w:left w:val="none" w:sz="0" w:space="0" w:color="auto"/>
        <w:bottom w:val="none" w:sz="0" w:space="0" w:color="auto"/>
        <w:right w:val="none" w:sz="0" w:space="0" w:color="auto"/>
      </w:divBdr>
      <w:divsChild>
        <w:div w:id="870846810">
          <w:marLeft w:val="0"/>
          <w:marRight w:val="0"/>
          <w:marTop w:val="0"/>
          <w:marBottom w:val="0"/>
          <w:divBdr>
            <w:top w:val="none" w:sz="0" w:space="0" w:color="auto"/>
            <w:left w:val="none" w:sz="0" w:space="0" w:color="auto"/>
            <w:bottom w:val="none" w:sz="0" w:space="0" w:color="auto"/>
            <w:right w:val="none" w:sz="0" w:space="0" w:color="auto"/>
          </w:divBdr>
        </w:div>
      </w:divsChild>
    </w:div>
    <w:div w:id="1118797658">
      <w:bodyDiv w:val="1"/>
      <w:marLeft w:val="0"/>
      <w:marRight w:val="0"/>
      <w:marTop w:val="0"/>
      <w:marBottom w:val="0"/>
      <w:divBdr>
        <w:top w:val="none" w:sz="0" w:space="0" w:color="auto"/>
        <w:left w:val="none" w:sz="0" w:space="0" w:color="auto"/>
        <w:bottom w:val="none" w:sz="0" w:space="0" w:color="auto"/>
        <w:right w:val="none" w:sz="0" w:space="0" w:color="auto"/>
      </w:divBdr>
      <w:divsChild>
        <w:div w:id="290988907">
          <w:marLeft w:val="0"/>
          <w:marRight w:val="0"/>
          <w:marTop w:val="0"/>
          <w:marBottom w:val="0"/>
          <w:divBdr>
            <w:top w:val="none" w:sz="0" w:space="0" w:color="auto"/>
            <w:left w:val="none" w:sz="0" w:space="0" w:color="auto"/>
            <w:bottom w:val="none" w:sz="0" w:space="0" w:color="auto"/>
            <w:right w:val="none" w:sz="0" w:space="0" w:color="auto"/>
          </w:divBdr>
        </w:div>
      </w:divsChild>
    </w:div>
    <w:div w:id="1121144338">
      <w:bodyDiv w:val="1"/>
      <w:marLeft w:val="0"/>
      <w:marRight w:val="0"/>
      <w:marTop w:val="0"/>
      <w:marBottom w:val="0"/>
      <w:divBdr>
        <w:top w:val="none" w:sz="0" w:space="0" w:color="auto"/>
        <w:left w:val="none" w:sz="0" w:space="0" w:color="auto"/>
        <w:bottom w:val="none" w:sz="0" w:space="0" w:color="auto"/>
        <w:right w:val="none" w:sz="0" w:space="0" w:color="auto"/>
      </w:divBdr>
      <w:divsChild>
        <w:div w:id="1053577720">
          <w:marLeft w:val="0"/>
          <w:marRight w:val="0"/>
          <w:marTop w:val="0"/>
          <w:marBottom w:val="0"/>
          <w:divBdr>
            <w:top w:val="none" w:sz="0" w:space="0" w:color="auto"/>
            <w:left w:val="none" w:sz="0" w:space="0" w:color="auto"/>
            <w:bottom w:val="none" w:sz="0" w:space="0" w:color="auto"/>
            <w:right w:val="none" w:sz="0" w:space="0" w:color="auto"/>
          </w:divBdr>
        </w:div>
      </w:divsChild>
    </w:div>
    <w:div w:id="1141773304">
      <w:bodyDiv w:val="1"/>
      <w:marLeft w:val="0"/>
      <w:marRight w:val="0"/>
      <w:marTop w:val="0"/>
      <w:marBottom w:val="0"/>
      <w:divBdr>
        <w:top w:val="none" w:sz="0" w:space="0" w:color="auto"/>
        <w:left w:val="none" w:sz="0" w:space="0" w:color="auto"/>
        <w:bottom w:val="none" w:sz="0" w:space="0" w:color="auto"/>
        <w:right w:val="none" w:sz="0" w:space="0" w:color="auto"/>
      </w:divBdr>
      <w:divsChild>
        <w:div w:id="293678091">
          <w:marLeft w:val="0"/>
          <w:marRight w:val="0"/>
          <w:marTop w:val="0"/>
          <w:marBottom w:val="0"/>
          <w:divBdr>
            <w:top w:val="none" w:sz="0" w:space="0" w:color="auto"/>
            <w:left w:val="none" w:sz="0" w:space="0" w:color="auto"/>
            <w:bottom w:val="none" w:sz="0" w:space="0" w:color="auto"/>
            <w:right w:val="none" w:sz="0" w:space="0" w:color="auto"/>
          </w:divBdr>
        </w:div>
      </w:divsChild>
    </w:div>
    <w:div w:id="1163860978">
      <w:bodyDiv w:val="1"/>
      <w:marLeft w:val="0"/>
      <w:marRight w:val="0"/>
      <w:marTop w:val="0"/>
      <w:marBottom w:val="0"/>
      <w:divBdr>
        <w:top w:val="none" w:sz="0" w:space="0" w:color="auto"/>
        <w:left w:val="none" w:sz="0" w:space="0" w:color="auto"/>
        <w:bottom w:val="none" w:sz="0" w:space="0" w:color="auto"/>
        <w:right w:val="none" w:sz="0" w:space="0" w:color="auto"/>
      </w:divBdr>
      <w:divsChild>
        <w:div w:id="143590152">
          <w:marLeft w:val="0"/>
          <w:marRight w:val="0"/>
          <w:marTop w:val="0"/>
          <w:marBottom w:val="0"/>
          <w:divBdr>
            <w:top w:val="none" w:sz="0" w:space="0" w:color="auto"/>
            <w:left w:val="none" w:sz="0" w:space="0" w:color="auto"/>
            <w:bottom w:val="none" w:sz="0" w:space="0" w:color="auto"/>
            <w:right w:val="none" w:sz="0" w:space="0" w:color="auto"/>
          </w:divBdr>
        </w:div>
      </w:divsChild>
    </w:div>
    <w:div w:id="1194539574">
      <w:bodyDiv w:val="1"/>
      <w:marLeft w:val="0"/>
      <w:marRight w:val="0"/>
      <w:marTop w:val="0"/>
      <w:marBottom w:val="0"/>
      <w:divBdr>
        <w:top w:val="none" w:sz="0" w:space="0" w:color="auto"/>
        <w:left w:val="none" w:sz="0" w:space="0" w:color="auto"/>
        <w:bottom w:val="none" w:sz="0" w:space="0" w:color="auto"/>
        <w:right w:val="none" w:sz="0" w:space="0" w:color="auto"/>
      </w:divBdr>
      <w:divsChild>
        <w:div w:id="1415469958">
          <w:marLeft w:val="0"/>
          <w:marRight w:val="0"/>
          <w:marTop w:val="0"/>
          <w:marBottom w:val="0"/>
          <w:divBdr>
            <w:top w:val="none" w:sz="0" w:space="0" w:color="auto"/>
            <w:left w:val="none" w:sz="0" w:space="0" w:color="auto"/>
            <w:bottom w:val="none" w:sz="0" w:space="0" w:color="auto"/>
            <w:right w:val="none" w:sz="0" w:space="0" w:color="auto"/>
          </w:divBdr>
        </w:div>
      </w:divsChild>
    </w:div>
    <w:div w:id="1219899474">
      <w:bodyDiv w:val="1"/>
      <w:marLeft w:val="0"/>
      <w:marRight w:val="0"/>
      <w:marTop w:val="0"/>
      <w:marBottom w:val="0"/>
      <w:divBdr>
        <w:top w:val="none" w:sz="0" w:space="0" w:color="auto"/>
        <w:left w:val="none" w:sz="0" w:space="0" w:color="auto"/>
        <w:bottom w:val="none" w:sz="0" w:space="0" w:color="auto"/>
        <w:right w:val="none" w:sz="0" w:space="0" w:color="auto"/>
      </w:divBdr>
      <w:divsChild>
        <w:div w:id="1064991594">
          <w:marLeft w:val="0"/>
          <w:marRight w:val="0"/>
          <w:marTop w:val="0"/>
          <w:marBottom w:val="0"/>
          <w:divBdr>
            <w:top w:val="none" w:sz="0" w:space="0" w:color="auto"/>
            <w:left w:val="none" w:sz="0" w:space="0" w:color="auto"/>
            <w:bottom w:val="none" w:sz="0" w:space="0" w:color="auto"/>
            <w:right w:val="none" w:sz="0" w:space="0" w:color="auto"/>
          </w:divBdr>
        </w:div>
      </w:divsChild>
    </w:div>
    <w:div w:id="1231384520">
      <w:bodyDiv w:val="1"/>
      <w:marLeft w:val="0"/>
      <w:marRight w:val="0"/>
      <w:marTop w:val="0"/>
      <w:marBottom w:val="0"/>
      <w:divBdr>
        <w:top w:val="none" w:sz="0" w:space="0" w:color="auto"/>
        <w:left w:val="none" w:sz="0" w:space="0" w:color="auto"/>
        <w:bottom w:val="none" w:sz="0" w:space="0" w:color="auto"/>
        <w:right w:val="none" w:sz="0" w:space="0" w:color="auto"/>
      </w:divBdr>
      <w:divsChild>
        <w:div w:id="318267297">
          <w:marLeft w:val="0"/>
          <w:marRight w:val="0"/>
          <w:marTop w:val="0"/>
          <w:marBottom w:val="0"/>
          <w:divBdr>
            <w:top w:val="none" w:sz="0" w:space="0" w:color="auto"/>
            <w:left w:val="none" w:sz="0" w:space="0" w:color="auto"/>
            <w:bottom w:val="none" w:sz="0" w:space="0" w:color="auto"/>
            <w:right w:val="none" w:sz="0" w:space="0" w:color="auto"/>
          </w:divBdr>
        </w:div>
      </w:divsChild>
    </w:div>
    <w:div w:id="1242181681">
      <w:bodyDiv w:val="1"/>
      <w:marLeft w:val="0"/>
      <w:marRight w:val="0"/>
      <w:marTop w:val="0"/>
      <w:marBottom w:val="0"/>
      <w:divBdr>
        <w:top w:val="none" w:sz="0" w:space="0" w:color="auto"/>
        <w:left w:val="none" w:sz="0" w:space="0" w:color="auto"/>
        <w:bottom w:val="none" w:sz="0" w:space="0" w:color="auto"/>
        <w:right w:val="none" w:sz="0" w:space="0" w:color="auto"/>
      </w:divBdr>
      <w:divsChild>
        <w:div w:id="1211458666">
          <w:marLeft w:val="0"/>
          <w:marRight w:val="0"/>
          <w:marTop w:val="0"/>
          <w:marBottom w:val="0"/>
          <w:divBdr>
            <w:top w:val="none" w:sz="0" w:space="0" w:color="auto"/>
            <w:left w:val="none" w:sz="0" w:space="0" w:color="auto"/>
            <w:bottom w:val="none" w:sz="0" w:space="0" w:color="auto"/>
            <w:right w:val="none" w:sz="0" w:space="0" w:color="auto"/>
          </w:divBdr>
        </w:div>
      </w:divsChild>
    </w:div>
    <w:div w:id="1331329688">
      <w:bodyDiv w:val="1"/>
      <w:marLeft w:val="0"/>
      <w:marRight w:val="0"/>
      <w:marTop w:val="0"/>
      <w:marBottom w:val="0"/>
      <w:divBdr>
        <w:top w:val="none" w:sz="0" w:space="0" w:color="auto"/>
        <w:left w:val="none" w:sz="0" w:space="0" w:color="auto"/>
        <w:bottom w:val="none" w:sz="0" w:space="0" w:color="auto"/>
        <w:right w:val="none" w:sz="0" w:space="0" w:color="auto"/>
      </w:divBdr>
      <w:divsChild>
        <w:div w:id="1287274089">
          <w:marLeft w:val="0"/>
          <w:marRight w:val="0"/>
          <w:marTop w:val="0"/>
          <w:marBottom w:val="0"/>
          <w:divBdr>
            <w:top w:val="none" w:sz="0" w:space="0" w:color="auto"/>
            <w:left w:val="none" w:sz="0" w:space="0" w:color="auto"/>
            <w:bottom w:val="none" w:sz="0" w:space="0" w:color="auto"/>
            <w:right w:val="none" w:sz="0" w:space="0" w:color="auto"/>
          </w:divBdr>
        </w:div>
      </w:divsChild>
    </w:div>
    <w:div w:id="1343703418">
      <w:bodyDiv w:val="1"/>
      <w:marLeft w:val="0"/>
      <w:marRight w:val="0"/>
      <w:marTop w:val="0"/>
      <w:marBottom w:val="0"/>
      <w:divBdr>
        <w:top w:val="none" w:sz="0" w:space="0" w:color="auto"/>
        <w:left w:val="none" w:sz="0" w:space="0" w:color="auto"/>
        <w:bottom w:val="none" w:sz="0" w:space="0" w:color="auto"/>
        <w:right w:val="none" w:sz="0" w:space="0" w:color="auto"/>
      </w:divBdr>
    </w:div>
    <w:div w:id="1362243284">
      <w:bodyDiv w:val="1"/>
      <w:marLeft w:val="0"/>
      <w:marRight w:val="0"/>
      <w:marTop w:val="0"/>
      <w:marBottom w:val="0"/>
      <w:divBdr>
        <w:top w:val="none" w:sz="0" w:space="0" w:color="auto"/>
        <w:left w:val="none" w:sz="0" w:space="0" w:color="auto"/>
        <w:bottom w:val="none" w:sz="0" w:space="0" w:color="auto"/>
        <w:right w:val="none" w:sz="0" w:space="0" w:color="auto"/>
      </w:divBdr>
      <w:divsChild>
        <w:div w:id="241061575">
          <w:marLeft w:val="0"/>
          <w:marRight w:val="0"/>
          <w:marTop w:val="0"/>
          <w:marBottom w:val="0"/>
          <w:divBdr>
            <w:top w:val="none" w:sz="0" w:space="0" w:color="auto"/>
            <w:left w:val="none" w:sz="0" w:space="0" w:color="auto"/>
            <w:bottom w:val="none" w:sz="0" w:space="0" w:color="auto"/>
            <w:right w:val="none" w:sz="0" w:space="0" w:color="auto"/>
          </w:divBdr>
        </w:div>
      </w:divsChild>
    </w:div>
    <w:div w:id="1392119830">
      <w:bodyDiv w:val="1"/>
      <w:marLeft w:val="0"/>
      <w:marRight w:val="0"/>
      <w:marTop w:val="0"/>
      <w:marBottom w:val="0"/>
      <w:divBdr>
        <w:top w:val="none" w:sz="0" w:space="0" w:color="auto"/>
        <w:left w:val="none" w:sz="0" w:space="0" w:color="auto"/>
        <w:bottom w:val="none" w:sz="0" w:space="0" w:color="auto"/>
        <w:right w:val="none" w:sz="0" w:space="0" w:color="auto"/>
      </w:divBdr>
      <w:divsChild>
        <w:div w:id="1707368944">
          <w:marLeft w:val="0"/>
          <w:marRight w:val="0"/>
          <w:marTop w:val="0"/>
          <w:marBottom w:val="0"/>
          <w:divBdr>
            <w:top w:val="none" w:sz="0" w:space="0" w:color="auto"/>
            <w:left w:val="none" w:sz="0" w:space="0" w:color="auto"/>
            <w:bottom w:val="none" w:sz="0" w:space="0" w:color="auto"/>
            <w:right w:val="none" w:sz="0" w:space="0" w:color="auto"/>
          </w:divBdr>
        </w:div>
      </w:divsChild>
    </w:div>
    <w:div w:id="1394889033">
      <w:bodyDiv w:val="1"/>
      <w:marLeft w:val="0"/>
      <w:marRight w:val="0"/>
      <w:marTop w:val="0"/>
      <w:marBottom w:val="0"/>
      <w:divBdr>
        <w:top w:val="none" w:sz="0" w:space="0" w:color="auto"/>
        <w:left w:val="none" w:sz="0" w:space="0" w:color="auto"/>
        <w:bottom w:val="none" w:sz="0" w:space="0" w:color="auto"/>
        <w:right w:val="none" w:sz="0" w:space="0" w:color="auto"/>
      </w:divBdr>
      <w:divsChild>
        <w:div w:id="461506199">
          <w:marLeft w:val="0"/>
          <w:marRight w:val="0"/>
          <w:marTop w:val="0"/>
          <w:marBottom w:val="0"/>
          <w:divBdr>
            <w:top w:val="none" w:sz="0" w:space="0" w:color="auto"/>
            <w:left w:val="none" w:sz="0" w:space="0" w:color="auto"/>
            <w:bottom w:val="none" w:sz="0" w:space="0" w:color="auto"/>
            <w:right w:val="none" w:sz="0" w:space="0" w:color="auto"/>
          </w:divBdr>
        </w:div>
      </w:divsChild>
    </w:div>
    <w:div w:id="1395931846">
      <w:bodyDiv w:val="1"/>
      <w:marLeft w:val="0"/>
      <w:marRight w:val="0"/>
      <w:marTop w:val="0"/>
      <w:marBottom w:val="0"/>
      <w:divBdr>
        <w:top w:val="none" w:sz="0" w:space="0" w:color="auto"/>
        <w:left w:val="none" w:sz="0" w:space="0" w:color="auto"/>
        <w:bottom w:val="none" w:sz="0" w:space="0" w:color="auto"/>
        <w:right w:val="none" w:sz="0" w:space="0" w:color="auto"/>
      </w:divBdr>
      <w:divsChild>
        <w:div w:id="866799083">
          <w:marLeft w:val="0"/>
          <w:marRight w:val="0"/>
          <w:marTop w:val="0"/>
          <w:marBottom w:val="0"/>
          <w:divBdr>
            <w:top w:val="none" w:sz="0" w:space="0" w:color="auto"/>
            <w:left w:val="none" w:sz="0" w:space="0" w:color="auto"/>
            <w:bottom w:val="none" w:sz="0" w:space="0" w:color="auto"/>
            <w:right w:val="none" w:sz="0" w:space="0" w:color="auto"/>
          </w:divBdr>
        </w:div>
      </w:divsChild>
    </w:div>
    <w:div w:id="1400522073">
      <w:bodyDiv w:val="1"/>
      <w:marLeft w:val="0"/>
      <w:marRight w:val="0"/>
      <w:marTop w:val="0"/>
      <w:marBottom w:val="0"/>
      <w:divBdr>
        <w:top w:val="none" w:sz="0" w:space="0" w:color="auto"/>
        <w:left w:val="none" w:sz="0" w:space="0" w:color="auto"/>
        <w:bottom w:val="none" w:sz="0" w:space="0" w:color="auto"/>
        <w:right w:val="none" w:sz="0" w:space="0" w:color="auto"/>
      </w:divBdr>
      <w:divsChild>
        <w:div w:id="1511413548">
          <w:marLeft w:val="0"/>
          <w:marRight w:val="0"/>
          <w:marTop w:val="0"/>
          <w:marBottom w:val="0"/>
          <w:divBdr>
            <w:top w:val="none" w:sz="0" w:space="0" w:color="auto"/>
            <w:left w:val="none" w:sz="0" w:space="0" w:color="auto"/>
            <w:bottom w:val="none" w:sz="0" w:space="0" w:color="auto"/>
            <w:right w:val="none" w:sz="0" w:space="0" w:color="auto"/>
          </w:divBdr>
        </w:div>
      </w:divsChild>
    </w:div>
    <w:div w:id="1417484091">
      <w:bodyDiv w:val="1"/>
      <w:marLeft w:val="0"/>
      <w:marRight w:val="0"/>
      <w:marTop w:val="0"/>
      <w:marBottom w:val="0"/>
      <w:divBdr>
        <w:top w:val="none" w:sz="0" w:space="0" w:color="auto"/>
        <w:left w:val="none" w:sz="0" w:space="0" w:color="auto"/>
        <w:bottom w:val="none" w:sz="0" w:space="0" w:color="auto"/>
        <w:right w:val="none" w:sz="0" w:space="0" w:color="auto"/>
      </w:divBdr>
    </w:div>
    <w:div w:id="1440026508">
      <w:bodyDiv w:val="1"/>
      <w:marLeft w:val="0"/>
      <w:marRight w:val="0"/>
      <w:marTop w:val="0"/>
      <w:marBottom w:val="0"/>
      <w:divBdr>
        <w:top w:val="none" w:sz="0" w:space="0" w:color="auto"/>
        <w:left w:val="none" w:sz="0" w:space="0" w:color="auto"/>
        <w:bottom w:val="none" w:sz="0" w:space="0" w:color="auto"/>
        <w:right w:val="none" w:sz="0" w:space="0" w:color="auto"/>
      </w:divBdr>
      <w:divsChild>
        <w:div w:id="1881475151">
          <w:marLeft w:val="0"/>
          <w:marRight w:val="0"/>
          <w:marTop w:val="0"/>
          <w:marBottom w:val="0"/>
          <w:divBdr>
            <w:top w:val="none" w:sz="0" w:space="0" w:color="auto"/>
            <w:left w:val="none" w:sz="0" w:space="0" w:color="auto"/>
            <w:bottom w:val="none" w:sz="0" w:space="0" w:color="auto"/>
            <w:right w:val="none" w:sz="0" w:space="0" w:color="auto"/>
          </w:divBdr>
        </w:div>
      </w:divsChild>
    </w:div>
    <w:div w:id="1482042494">
      <w:bodyDiv w:val="1"/>
      <w:marLeft w:val="0"/>
      <w:marRight w:val="0"/>
      <w:marTop w:val="0"/>
      <w:marBottom w:val="0"/>
      <w:divBdr>
        <w:top w:val="none" w:sz="0" w:space="0" w:color="auto"/>
        <w:left w:val="none" w:sz="0" w:space="0" w:color="auto"/>
        <w:bottom w:val="none" w:sz="0" w:space="0" w:color="auto"/>
        <w:right w:val="none" w:sz="0" w:space="0" w:color="auto"/>
      </w:divBdr>
      <w:divsChild>
        <w:div w:id="848059974">
          <w:marLeft w:val="0"/>
          <w:marRight w:val="0"/>
          <w:marTop w:val="0"/>
          <w:marBottom w:val="0"/>
          <w:divBdr>
            <w:top w:val="none" w:sz="0" w:space="0" w:color="auto"/>
            <w:left w:val="none" w:sz="0" w:space="0" w:color="auto"/>
            <w:bottom w:val="none" w:sz="0" w:space="0" w:color="auto"/>
            <w:right w:val="none" w:sz="0" w:space="0" w:color="auto"/>
          </w:divBdr>
        </w:div>
      </w:divsChild>
    </w:div>
    <w:div w:id="1519393742">
      <w:bodyDiv w:val="1"/>
      <w:marLeft w:val="0"/>
      <w:marRight w:val="0"/>
      <w:marTop w:val="0"/>
      <w:marBottom w:val="0"/>
      <w:divBdr>
        <w:top w:val="none" w:sz="0" w:space="0" w:color="auto"/>
        <w:left w:val="none" w:sz="0" w:space="0" w:color="auto"/>
        <w:bottom w:val="none" w:sz="0" w:space="0" w:color="auto"/>
        <w:right w:val="none" w:sz="0" w:space="0" w:color="auto"/>
      </w:divBdr>
      <w:divsChild>
        <w:div w:id="917905619">
          <w:marLeft w:val="0"/>
          <w:marRight w:val="0"/>
          <w:marTop w:val="0"/>
          <w:marBottom w:val="0"/>
          <w:divBdr>
            <w:top w:val="none" w:sz="0" w:space="0" w:color="auto"/>
            <w:left w:val="none" w:sz="0" w:space="0" w:color="auto"/>
            <w:bottom w:val="none" w:sz="0" w:space="0" w:color="auto"/>
            <w:right w:val="none" w:sz="0" w:space="0" w:color="auto"/>
          </w:divBdr>
        </w:div>
      </w:divsChild>
    </w:div>
    <w:div w:id="1522477624">
      <w:bodyDiv w:val="1"/>
      <w:marLeft w:val="0"/>
      <w:marRight w:val="0"/>
      <w:marTop w:val="0"/>
      <w:marBottom w:val="0"/>
      <w:divBdr>
        <w:top w:val="none" w:sz="0" w:space="0" w:color="auto"/>
        <w:left w:val="none" w:sz="0" w:space="0" w:color="auto"/>
        <w:bottom w:val="none" w:sz="0" w:space="0" w:color="auto"/>
        <w:right w:val="none" w:sz="0" w:space="0" w:color="auto"/>
      </w:divBdr>
      <w:divsChild>
        <w:div w:id="2003466931">
          <w:marLeft w:val="0"/>
          <w:marRight w:val="0"/>
          <w:marTop w:val="0"/>
          <w:marBottom w:val="0"/>
          <w:divBdr>
            <w:top w:val="none" w:sz="0" w:space="0" w:color="auto"/>
            <w:left w:val="none" w:sz="0" w:space="0" w:color="auto"/>
            <w:bottom w:val="none" w:sz="0" w:space="0" w:color="auto"/>
            <w:right w:val="none" w:sz="0" w:space="0" w:color="auto"/>
          </w:divBdr>
        </w:div>
      </w:divsChild>
    </w:div>
    <w:div w:id="1524977815">
      <w:bodyDiv w:val="1"/>
      <w:marLeft w:val="0"/>
      <w:marRight w:val="0"/>
      <w:marTop w:val="0"/>
      <w:marBottom w:val="0"/>
      <w:divBdr>
        <w:top w:val="none" w:sz="0" w:space="0" w:color="auto"/>
        <w:left w:val="none" w:sz="0" w:space="0" w:color="auto"/>
        <w:bottom w:val="none" w:sz="0" w:space="0" w:color="auto"/>
        <w:right w:val="none" w:sz="0" w:space="0" w:color="auto"/>
      </w:divBdr>
      <w:divsChild>
        <w:div w:id="1323507266">
          <w:marLeft w:val="0"/>
          <w:marRight w:val="0"/>
          <w:marTop w:val="0"/>
          <w:marBottom w:val="0"/>
          <w:divBdr>
            <w:top w:val="none" w:sz="0" w:space="0" w:color="auto"/>
            <w:left w:val="none" w:sz="0" w:space="0" w:color="auto"/>
            <w:bottom w:val="none" w:sz="0" w:space="0" w:color="auto"/>
            <w:right w:val="none" w:sz="0" w:space="0" w:color="auto"/>
          </w:divBdr>
        </w:div>
      </w:divsChild>
    </w:div>
    <w:div w:id="1531530032">
      <w:bodyDiv w:val="1"/>
      <w:marLeft w:val="0"/>
      <w:marRight w:val="0"/>
      <w:marTop w:val="0"/>
      <w:marBottom w:val="0"/>
      <w:divBdr>
        <w:top w:val="none" w:sz="0" w:space="0" w:color="auto"/>
        <w:left w:val="none" w:sz="0" w:space="0" w:color="auto"/>
        <w:bottom w:val="none" w:sz="0" w:space="0" w:color="auto"/>
        <w:right w:val="none" w:sz="0" w:space="0" w:color="auto"/>
      </w:divBdr>
      <w:divsChild>
        <w:div w:id="657002076">
          <w:marLeft w:val="0"/>
          <w:marRight w:val="0"/>
          <w:marTop w:val="0"/>
          <w:marBottom w:val="0"/>
          <w:divBdr>
            <w:top w:val="none" w:sz="0" w:space="0" w:color="auto"/>
            <w:left w:val="none" w:sz="0" w:space="0" w:color="auto"/>
            <w:bottom w:val="none" w:sz="0" w:space="0" w:color="auto"/>
            <w:right w:val="none" w:sz="0" w:space="0" w:color="auto"/>
          </w:divBdr>
        </w:div>
      </w:divsChild>
    </w:div>
    <w:div w:id="1532110339">
      <w:bodyDiv w:val="1"/>
      <w:marLeft w:val="0"/>
      <w:marRight w:val="0"/>
      <w:marTop w:val="0"/>
      <w:marBottom w:val="0"/>
      <w:divBdr>
        <w:top w:val="none" w:sz="0" w:space="0" w:color="auto"/>
        <w:left w:val="none" w:sz="0" w:space="0" w:color="auto"/>
        <w:bottom w:val="none" w:sz="0" w:space="0" w:color="auto"/>
        <w:right w:val="none" w:sz="0" w:space="0" w:color="auto"/>
      </w:divBdr>
      <w:divsChild>
        <w:div w:id="265160877">
          <w:marLeft w:val="0"/>
          <w:marRight w:val="0"/>
          <w:marTop w:val="0"/>
          <w:marBottom w:val="0"/>
          <w:divBdr>
            <w:top w:val="none" w:sz="0" w:space="0" w:color="auto"/>
            <w:left w:val="none" w:sz="0" w:space="0" w:color="auto"/>
            <w:bottom w:val="none" w:sz="0" w:space="0" w:color="auto"/>
            <w:right w:val="none" w:sz="0" w:space="0" w:color="auto"/>
          </w:divBdr>
        </w:div>
      </w:divsChild>
    </w:div>
    <w:div w:id="1538665103">
      <w:bodyDiv w:val="1"/>
      <w:marLeft w:val="0"/>
      <w:marRight w:val="0"/>
      <w:marTop w:val="0"/>
      <w:marBottom w:val="0"/>
      <w:divBdr>
        <w:top w:val="none" w:sz="0" w:space="0" w:color="auto"/>
        <w:left w:val="none" w:sz="0" w:space="0" w:color="auto"/>
        <w:bottom w:val="none" w:sz="0" w:space="0" w:color="auto"/>
        <w:right w:val="none" w:sz="0" w:space="0" w:color="auto"/>
      </w:divBdr>
      <w:divsChild>
        <w:div w:id="968318441">
          <w:marLeft w:val="0"/>
          <w:marRight w:val="0"/>
          <w:marTop w:val="0"/>
          <w:marBottom w:val="0"/>
          <w:divBdr>
            <w:top w:val="none" w:sz="0" w:space="0" w:color="auto"/>
            <w:left w:val="none" w:sz="0" w:space="0" w:color="auto"/>
            <w:bottom w:val="none" w:sz="0" w:space="0" w:color="auto"/>
            <w:right w:val="none" w:sz="0" w:space="0" w:color="auto"/>
          </w:divBdr>
        </w:div>
      </w:divsChild>
    </w:div>
    <w:div w:id="1545212782">
      <w:bodyDiv w:val="1"/>
      <w:marLeft w:val="0"/>
      <w:marRight w:val="0"/>
      <w:marTop w:val="0"/>
      <w:marBottom w:val="0"/>
      <w:divBdr>
        <w:top w:val="none" w:sz="0" w:space="0" w:color="auto"/>
        <w:left w:val="none" w:sz="0" w:space="0" w:color="auto"/>
        <w:bottom w:val="none" w:sz="0" w:space="0" w:color="auto"/>
        <w:right w:val="none" w:sz="0" w:space="0" w:color="auto"/>
      </w:divBdr>
      <w:divsChild>
        <w:div w:id="124203007">
          <w:marLeft w:val="0"/>
          <w:marRight w:val="0"/>
          <w:marTop w:val="0"/>
          <w:marBottom w:val="0"/>
          <w:divBdr>
            <w:top w:val="none" w:sz="0" w:space="0" w:color="auto"/>
            <w:left w:val="none" w:sz="0" w:space="0" w:color="auto"/>
            <w:bottom w:val="none" w:sz="0" w:space="0" w:color="auto"/>
            <w:right w:val="none" w:sz="0" w:space="0" w:color="auto"/>
          </w:divBdr>
        </w:div>
      </w:divsChild>
    </w:div>
    <w:div w:id="1545286332">
      <w:bodyDiv w:val="1"/>
      <w:marLeft w:val="0"/>
      <w:marRight w:val="0"/>
      <w:marTop w:val="0"/>
      <w:marBottom w:val="0"/>
      <w:divBdr>
        <w:top w:val="none" w:sz="0" w:space="0" w:color="auto"/>
        <w:left w:val="none" w:sz="0" w:space="0" w:color="auto"/>
        <w:bottom w:val="none" w:sz="0" w:space="0" w:color="auto"/>
        <w:right w:val="none" w:sz="0" w:space="0" w:color="auto"/>
      </w:divBdr>
      <w:divsChild>
        <w:div w:id="654184515">
          <w:marLeft w:val="0"/>
          <w:marRight w:val="0"/>
          <w:marTop w:val="0"/>
          <w:marBottom w:val="0"/>
          <w:divBdr>
            <w:top w:val="none" w:sz="0" w:space="0" w:color="auto"/>
            <w:left w:val="none" w:sz="0" w:space="0" w:color="auto"/>
            <w:bottom w:val="none" w:sz="0" w:space="0" w:color="auto"/>
            <w:right w:val="none" w:sz="0" w:space="0" w:color="auto"/>
          </w:divBdr>
        </w:div>
      </w:divsChild>
    </w:div>
    <w:div w:id="1546677474">
      <w:bodyDiv w:val="1"/>
      <w:marLeft w:val="0"/>
      <w:marRight w:val="0"/>
      <w:marTop w:val="0"/>
      <w:marBottom w:val="0"/>
      <w:divBdr>
        <w:top w:val="none" w:sz="0" w:space="0" w:color="auto"/>
        <w:left w:val="none" w:sz="0" w:space="0" w:color="auto"/>
        <w:bottom w:val="none" w:sz="0" w:space="0" w:color="auto"/>
        <w:right w:val="none" w:sz="0" w:space="0" w:color="auto"/>
      </w:divBdr>
      <w:divsChild>
        <w:div w:id="1611470688">
          <w:marLeft w:val="0"/>
          <w:marRight w:val="0"/>
          <w:marTop w:val="0"/>
          <w:marBottom w:val="0"/>
          <w:divBdr>
            <w:top w:val="none" w:sz="0" w:space="0" w:color="auto"/>
            <w:left w:val="none" w:sz="0" w:space="0" w:color="auto"/>
            <w:bottom w:val="none" w:sz="0" w:space="0" w:color="auto"/>
            <w:right w:val="none" w:sz="0" w:space="0" w:color="auto"/>
          </w:divBdr>
        </w:div>
      </w:divsChild>
    </w:div>
    <w:div w:id="1554539519">
      <w:bodyDiv w:val="1"/>
      <w:marLeft w:val="0"/>
      <w:marRight w:val="0"/>
      <w:marTop w:val="0"/>
      <w:marBottom w:val="0"/>
      <w:divBdr>
        <w:top w:val="none" w:sz="0" w:space="0" w:color="auto"/>
        <w:left w:val="none" w:sz="0" w:space="0" w:color="auto"/>
        <w:bottom w:val="none" w:sz="0" w:space="0" w:color="auto"/>
        <w:right w:val="none" w:sz="0" w:space="0" w:color="auto"/>
      </w:divBdr>
      <w:divsChild>
        <w:div w:id="1153183132">
          <w:marLeft w:val="0"/>
          <w:marRight w:val="0"/>
          <w:marTop w:val="0"/>
          <w:marBottom w:val="0"/>
          <w:divBdr>
            <w:top w:val="none" w:sz="0" w:space="0" w:color="auto"/>
            <w:left w:val="none" w:sz="0" w:space="0" w:color="auto"/>
            <w:bottom w:val="none" w:sz="0" w:space="0" w:color="auto"/>
            <w:right w:val="none" w:sz="0" w:space="0" w:color="auto"/>
          </w:divBdr>
        </w:div>
      </w:divsChild>
    </w:div>
    <w:div w:id="1577978970">
      <w:bodyDiv w:val="1"/>
      <w:marLeft w:val="0"/>
      <w:marRight w:val="0"/>
      <w:marTop w:val="0"/>
      <w:marBottom w:val="0"/>
      <w:divBdr>
        <w:top w:val="none" w:sz="0" w:space="0" w:color="auto"/>
        <w:left w:val="none" w:sz="0" w:space="0" w:color="auto"/>
        <w:bottom w:val="none" w:sz="0" w:space="0" w:color="auto"/>
        <w:right w:val="none" w:sz="0" w:space="0" w:color="auto"/>
      </w:divBdr>
      <w:divsChild>
        <w:div w:id="146551430">
          <w:marLeft w:val="0"/>
          <w:marRight w:val="0"/>
          <w:marTop w:val="0"/>
          <w:marBottom w:val="0"/>
          <w:divBdr>
            <w:top w:val="none" w:sz="0" w:space="0" w:color="auto"/>
            <w:left w:val="none" w:sz="0" w:space="0" w:color="auto"/>
            <w:bottom w:val="none" w:sz="0" w:space="0" w:color="auto"/>
            <w:right w:val="none" w:sz="0" w:space="0" w:color="auto"/>
          </w:divBdr>
        </w:div>
      </w:divsChild>
    </w:div>
    <w:div w:id="1582059175">
      <w:bodyDiv w:val="1"/>
      <w:marLeft w:val="0"/>
      <w:marRight w:val="0"/>
      <w:marTop w:val="0"/>
      <w:marBottom w:val="0"/>
      <w:divBdr>
        <w:top w:val="none" w:sz="0" w:space="0" w:color="auto"/>
        <w:left w:val="none" w:sz="0" w:space="0" w:color="auto"/>
        <w:bottom w:val="none" w:sz="0" w:space="0" w:color="auto"/>
        <w:right w:val="none" w:sz="0" w:space="0" w:color="auto"/>
      </w:divBdr>
    </w:div>
    <w:div w:id="1589341712">
      <w:bodyDiv w:val="1"/>
      <w:marLeft w:val="0"/>
      <w:marRight w:val="0"/>
      <w:marTop w:val="0"/>
      <w:marBottom w:val="0"/>
      <w:divBdr>
        <w:top w:val="none" w:sz="0" w:space="0" w:color="auto"/>
        <w:left w:val="none" w:sz="0" w:space="0" w:color="auto"/>
        <w:bottom w:val="none" w:sz="0" w:space="0" w:color="auto"/>
        <w:right w:val="none" w:sz="0" w:space="0" w:color="auto"/>
      </w:divBdr>
      <w:divsChild>
        <w:div w:id="626204850">
          <w:marLeft w:val="0"/>
          <w:marRight w:val="0"/>
          <w:marTop w:val="0"/>
          <w:marBottom w:val="0"/>
          <w:divBdr>
            <w:top w:val="none" w:sz="0" w:space="0" w:color="auto"/>
            <w:left w:val="none" w:sz="0" w:space="0" w:color="auto"/>
            <w:bottom w:val="none" w:sz="0" w:space="0" w:color="auto"/>
            <w:right w:val="none" w:sz="0" w:space="0" w:color="auto"/>
          </w:divBdr>
        </w:div>
      </w:divsChild>
    </w:div>
    <w:div w:id="1628506991">
      <w:bodyDiv w:val="1"/>
      <w:marLeft w:val="0"/>
      <w:marRight w:val="0"/>
      <w:marTop w:val="0"/>
      <w:marBottom w:val="0"/>
      <w:divBdr>
        <w:top w:val="none" w:sz="0" w:space="0" w:color="auto"/>
        <w:left w:val="none" w:sz="0" w:space="0" w:color="auto"/>
        <w:bottom w:val="none" w:sz="0" w:space="0" w:color="auto"/>
        <w:right w:val="none" w:sz="0" w:space="0" w:color="auto"/>
      </w:divBdr>
    </w:div>
    <w:div w:id="1637834374">
      <w:bodyDiv w:val="1"/>
      <w:marLeft w:val="0"/>
      <w:marRight w:val="0"/>
      <w:marTop w:val="0"/>
      <w:marBottom w:val="0"/>
      <w:divBdr>
        <w:top w:val="none" w:sz="0" w:space="0" w:color="auto"/>
        <w:left w:val="none" w:sz="0" w:space="0" w:color="auto"/>
        <w:bottom w:val="none" w:sz="0" w:space="0" w:color="auto"/>
        <w:right w:val="none" w:sz="0" w:space="0" w:color="auto"/>
      </w:divBdr>
      <w:divsChild>
        <w:div w:id="1119563605">
          <w:marLeft w:val="0"/>
          <w:marRight w:val="0"/>
          <w:marTop w:val="0"/>
          <w:marBottom w:val="0"/>
          <w:divBdr>
            <w:top w:val="none" w:sz="0" w:space="0" w:color="auto"/>
            <w:left w:val="none" w:sz="0" w:space="0" w:color="auto"/>
            <w:bottom w:val="none" w:sz="0" w:space="0" w:color="auto"/>
            <w:right w:val="none" w:sz="0" w:space="0" w:color="auto"/>
          </w:divBdr>
        </w:div>
      </w:divsChild>
    </w:div>
    <w:div w:id="1656376973">
      <w:bodyDiv w:val="1"/>
      <w:marLeft w:val="0"/>
      <w:marRight w:val="0"/>
      <w:marTop w:val="0"/>
      <w:marBottom w:val="0"/>
      <w:divBdr>
        <w:top w:val="none" w:sz="0" w:space="0" w:color="auto"/>
        <w:left w:val="none" w:sz="0" w:space="0" w:color="auto"/>
        <w:bottom w:val="none" w:sz="0" w:space="0" w:color="auto"/>
        <w:right w:val="none" w:sz="0" w:space="0" w:color="auto"/>
      </w:divBdr>
    </w:div>
    <w:div w:id="1656490538">
      <w:bodyDiv w:val="1"/>
      <w:marLeft w:val="0"/>
      <w:marRight w:val="0"/>
      <w:marTop w:val="0"/>
      <w:marBottom w:val="0"/>
      <w:divBdr>
        <w:top w:val="none" w:sz="0" w:space="0" w:color="auto"/>
        <w:left w:val="none" w:sz="0" w:space="0" w:color="auto"/>
        <w:bottom w:val="none" w:sz="0" w:space="0" w:color="auto"/>
        <w:right w:val="none" w:sz="0" w:space="0" w:color="auto"/>
      </w:divBdr>
      <w:divsChild>
        <w:div w:id="1862158070">
          <w:marLeft w:val="0"/>
          <w:marRight w:val="0"/>
          <w:marTop w:val="0"/>
          <w:marBottom w:val="0"/>
          <w:divBdr>
            <w:top w:val="none" w:sz="0" w:space="0" w:color="auto"/>
            <w:left w:val="none" w:sz="0" w:space="0" w:color="auto"/>
            <w:bottom w:val="none" w:sz="0" w:space="0" w:color="auto"/>
            <w:right w:val="none" w:sz="0" w:space="0" w:color="auto"/>
          </w:divBdr>
        </w:div>
      </w:divsChild>
    </w:div>
    <w:div w:id="1702977571">
      <w:bodyDiv w:val="1"/>
      <w:marLeft w:val="0"/>
      <w:marRight w:val="0"/>
      <w:marTop w:val="0"/>
      <w:marBottom w:val="0"/>
      <w:divBdr>
        <w:top w:val="none" w:sz="0" w:space="0" w:color="auto"/>
        <w:left w:val="none" w:sz="0" w:space="0" w:color="auto"/>
        <w:bottom w:val="none" w:sz="0" w:space="0" w:color="auto"/>
        <w:right w:val="none" w:sz="0" w:space="0" w:color="auto"/>
      </w:divBdr>
      <w:divsChild>
        <w:div w:id="250286904">
          <w:marLeft w:val="0"/>
          <w:marRight w:val="0"/>
          <w:marTop w:val="0"/>
          <w:marBottom w:val="0"/>
          <w:divBdr>
            <w:top w:val="none" w:sz="0" w:space="0" w:color="auto"/>
            <w:left w:val="none" w:sz="0" w:space="0" w:color="auto"/>
            <w:bottom w:val="none" w:sz="0" w:space="0" w:color="auto"/>
            <w:right w:val="none" w:sz="0" w:space="0" w:color="auto"/>
          </w:divBdr>
        </w:div>
      </w:divsChild>
    </w:div>
    <w:div w:id="1748650212">
      <w:bodyDiv w:val="1"/>
      <w:marLeft w:val="0"/>
      <w:marRight w:val="0"/>
      <w:marTop w:val="0"/>
      <w:marBottom w:val="0"/>
      <w:divBdr>
        <w:top w:val="none" w:sz="0" w:space="0" w:color="auto"/>
        <w:left w:val="none" w:sz="0" w:space="0" w:color="auto"/>
        <w:bottom w:val="none" w:sz="0" w:space="0" w:color="auto"/>
        <w:right w:val="none" w:sz="0" w:space="0" w:color="auto"/>
      </w:divBdr>
      <w:divsChild>
        <w:div w:id="207306796">
          <w:marLeft w:val="0"/>
          <w:marRight w:val="0"/>
          <w:marTop w:val="0"/>
          <w:marBottom w:val="0"/>
          <w:divBdr>
            <w:top w:val="none" w:sz="0" w:space="0" w:color="auto"/>
            <w:left w:val="none" w:sz="0" w:space="0" w:color="auto"/>
            <w:bottom w:val="none" w:sz="0" w:space="0" w:color="auto"/>
            <w:right w:val="none" w:sz="0" w:space="0" w:color="auto"/>
          </w:divBdr>
        </w:div>
      </w:divsChild>
    </w:div>
    <w:div w:id="1753431919">
      <w:bodyDiv w:val="1"/>
      <w:marLeft w:val="0"/>
      <w:marRight w:val="0"/>
      <w:marTop w:val="0"/>
      <w:marBottom w:val="0"/>
      <w:divBdr>
        <w:top w:val="none" w:sz="0" w:space="0" w:color="auto"/>
        <w:left w:val="none" w:sz="0" w:space="0" w:color="auto"/>
        <w:bottom w:val="none" w:sz="0" w:space="0" w:color="auto"/>
        <w:right w:val="none" w:sz="0" w:space="0" w:color="auto"/>
      </w:divBdr>
      <w:divsChild>
        <w:div w:id="550387405">
          <w:marLeft w:val="0"/>
          <w:marRight w:val="0"/>
          <w:marTop w:val="0"/>
          <w:marBottom w:val="0"/>
          <w:divBdr>
            <w:top w:val="none" w:sz="0" w:space="0" w:color="auto"/>
            <w:left w:val="none" w:sz="0" w:space="0" w:color="auto"/>
            <w:bottom w:val="none" w:sz="0" w:space="0" w:color="auto"/>
            <w:right w:val="none" w:sz="0" w:space="0" w:color="auto"/>
          </w:divBdr>
        </w:div>
      </w:divsChild>
    </w:div>
    <w:div w:id="1786733488">
      <w:bodyDiv w:val="1"/>
      <w:marLeft w:val="0"/>
      <w:marRight w:val="0"/>
      <w:marTop w:val="0"/>
      <w:marBottom w:val="0"/>
      <w:divBdr>
        <w:top w:val="none" w:sz="0" w:space="0" w:color="auto"/>
        <w:left w:val="none" w:sz="0" w:space="0" w:color="auto"/>
        <w:bottom w:val="none" w:sz="0" w:space="0" w:color="auto"/>
        <w:right w:val="none" w:sz="0" w:space="0" w:color="auto"/>
      </w:divBdr>
      <w:divsChild>
        <w:div w:id="773940834">
          <w:marLeft w:val="0"/>
          <w:marRight w:val="0"/>
          <w:marTop w:val="0"/>
          <w:marBottom w:val="0"/>
          <w:divBdr>
            <w:top w:val="none" w:sz="0" w:space="0" w:color="auto"/>
            <w:left w:val="none" w:sz="0" w:space="0" w:color="auto"/>
            <w:bottom w:val="none" w:sz="0" w:space="0" w:color="auto"/>
            <w:right w:val="none" w:sz="0" w:space="0" w:color="auto"/>
          </w:divBdr>
        </w:div>
      </w:divsChild>
    </w:div>
    <w:div w:id="1789620208">
      <w:bodyDiv w:val="1"/>
      <w:marLeft w:val="0"/>
      <w:marRight w:val="0"/>
      <w:marTop w:val="0"/>
      <w:marBottom w:val="0"/>
      <w:divBdr>
        <w:top w:val="none" w:sz="0" w:space="0" w:color="auto"/>
        <w:left w:val="none" w:sz="0" w:space="0" w:color="auto"/>
        <w:bottom w:val="none" w:sz="0" w:space="0" w:color="auto"/>
        <w:right w:val="none" w:sz="0" w:space="0" w:color="auto"/>
      </w:divBdr>
    </w:div>
    <w:div w:id="1816943434">
      <w:bodyDiv w:val="1"/>
      <w:marLeft w:val="0"/>
      <w:marRight w:val="0"/>
      <w:marTop w:val="0"/>
      <w:marBottom w:val="0"/>
      <w:divBdr>
        <w:top w:val="none" w:sz="0" w:space="0" w:color="auto"/>
        <w:left w:val="none" w:sz="0" w:space="0" w:color="auto"/>
        <w:bottom w:val="none" w:sz="0" w:space="0" w:color="auto"/>
        <w:right w:val="none" w:sz="0" w:space="0" w:color="auto"/>
      </w:divBdr>
      <w:divsChild>
        <w:div w:id="598835061">
          <w:marLeft w:val="0"/>
          <w:marRight w:val="0"/>
          <w:marTop w:val="0"/>
          <w:marBottom w:val="0"/>
          <w:divBdr>
            <w:top w:val="none" w:sz="0" w:space="0" w:color="auto"/>
            <w:left w:val="none" w:sz="0" w:space="0" w:color="auto"/>
            <w:bottom w:val="none" w:sz="0" w:space="0" w:color="auto"/>
            <w:right w:val="none" w:sz="0" w:space="0" w:color="auto"/>
          </w:divBdr>
        </w:div>
      </w:divsChild>
    </w:div>
    <w:div w:id="1817410835">
      <w:bodyDiv w:val="1"/>
      <w:marLeft w:val="0"/>
      <w:marRight w:val="0"/>
      <w:marTop w:val="0"/>
      <w:marBottom w:val="0"/>
      <w:divBdr>
        <w:top w:val="none" w:sz="0" w:space="0" w:color="auto"/>
        <w:left w:val="none" w:sz="0" w:space="0" w:color="auto"/>
        <w:bottom w:val="none" w:sz="0" w:space="0" w:color="auto"/>
        <w:right w:val="none" w:sz="0" w:space="0" w:color="auto"/>
      </w:divBdr>
      <w:divsChild>
        <w:div w:id="1054934936">
          <w:marLeft w:val="0"/>
          <w:marRight w:val="0"/>
          <w:marTop w:val="0"/>
          <w:marBottom w:val="0"/>
          <w:divBdr>
            <w:top w:val="none" w:sz="0" w:space="0" w:color="auto"/>
            <w:left w:val="none" w:sz="0" w:space="0" w:color="auto"/>
            <w:bottom w:val="none" w:sz="0" w:space="0" w:color="auto"/>
            <w:right w:val="none" w:sz="0" w:space="0" w:color="auto"/>
          </w:divBdr>
        </w:div>
      </w:divsChild>
    </w:div>
    <w:div w:id="1820222557">
      <w:bodyDiv w:val="1"/>
      <w:marLeft w:val="0"/>
      <w:marRight w:val="0"/>
      <w:marTop w:val="0"/>
      <w:marBottom w:val="0"/>
      <w:divBdr>
        <w:top w:val="none" w:sz="0" w:space="0" w:color="auto"/>
        <w:left w:val="none" w:sz="0" w:space="0" w:color="auto"/>
        <w:bottom w:val="none" w:sz="0" w:space="0" w:color="auto"/>
        <w:right w:val="none" w:sz="0" w:space="0" w:color="auto"/>
      </w:divBdr>
      <w:divsChild>
        <w:div w:id="2033411312">
          <w:marLeft w:val="0"/>
          <w:marRight w:val="0"/>
          <w:marTop w:val="0"/>
          <w:marBottom w:val="0"/>
          <w:divBdr>
            <w:top w:val="none" w:sz="0" w:space="0" w:color="auto"/>
            <w:left w:val="none" w:sz="0" w:space="0" w:color="auto"/>
            <w:bottom w:val="none" w:sz="0" w:space="0" w:color="auto"/>
            <w:right w:val="none" w:sz="0" w:space="0" w:color="auto"/>
          </w:divBdr>
        </w:div>
      </w:divsChild>
    </w:div>
    <w:div w:id="1840729019">
      <w:bodyDiv w:val="1"/>
      <w:marLeft w:val="0"/>
      <w:marRight w:val="0"/>
      <w:marTop w:val="0"/>
      <w:marBottom w:val="0"/>
      <w:divBdr>
        <w:top w:val="none" w:sz="0" w:space="0" w:color="auto"/>
        <w:left w:val="none" w:sz="0" w:space="0" w:color="auto"/>
        <w:bottom w:val="none" w:sz="0" w:space="0" w:color="auto"/>
        <w:right w:val="none" w:sz="0" w:space="0" w:color="auto"/>
      </w:divBdr>
    </w:div>
    <w:div w:id="1882816014">
      <w:bodyDiv w:val="1"/>
      <w:marLeft w:val="0"/>
      <w:marRight w:val="0"/>
      <w:marTop w:val="0"/>
      <w:marBottom w:val="0"/>
      <w:divBdr>
        <w:top w:val="none" w:sz="0" w:space="0" w:color="auto"/>
        <w:left w:val="none" w:sz="0" w:space="0" w:color="auto"/>
        <w:bottom w:val="none" w:sz="0" w:space="0" w:color="auto"/>
        <w:right w:val="none" w:sz="0" w:space="0" w:color="auto"/>
      </w:divBdr>
      <w:divsChild>
        <w:div w:id="244191526">
          <w:marLeft w:val="0"/>
          <w:marRight w:val="0"/>
          <w:marTop w:val="0"/>
          <w:marBottom w:val="0"/>
          <w:divBdr>
            <w:top w:val="none" w:sz="0" w:space="0" w:color="auto"/>
            <w:left w:val="none" w:sz="0" w:space="0" w:color="auto"/>
            <w:bottom w:val="none" w:sz="0" w:space="0" w:color="auto"/>
            <w:right w:val="none" w:sz="0" w:space="0" w:color="auto"/>
          </w:divBdr>
        </w:div>
      </w:divsChild>
    </w:div>
    <w:div w:id="1887523383">
      <w:bodyDiv w:val="1"/>
      <w:marLeft w:val="0"/>
      <w:marRight w:val="0"/>
      <w:marTop w:val="0"/>
      <w:marBottom w:val="0"/>
      <w:divBdr>
        <w:top w:val="none" w:sz="0" w:space="0" w:color="auto"/>
        <w:left w:val="none" w:sz="0" w:space="0" w:color="auto"/>
        <w:bottom w:val="none" w:sz="0" w:space="0" w:color="auto"/>
        <w:right w:val="none" w:sz="0" w:space="0" w:color="auto"/>
      </w:divBdr>
      <w:divsChild>
        <w:div w:id="1646011477">
          <w:marLeft w:val="0"/>
          <w:marRight w:val="0"/>
          <w:marTop w:val="0"/>
          <w:marBottom w:val="0"/>
          <w:divBdr>
            <w:top w:val="none" w:sz="0" w:space="0" w:color="auto"/>
            <w:left w:val="none" w:sz="0" w:space="0" w:color="auto"/>
            <w:bottom w:val="none" w:sz="0" w:space="0" w:color="auto"/>
            <w:right w:val="none" w:sz="0" w:space="0" w:color="auto"/>
          </w:divBdr>
        </w:div>
      </w:divsChild>
    </w:div>
    <w:div w:id="1916239837">
      <w:bodyDiv w:val="1"/>
      <w:marLeft w:val="0"/>
      <w:marRight w:val="0"/>
      <w:marTop w:val="0"/>
      <w:marBottom w:val="0"/>
      <w:divBdr>
        <w:top w:val="none" w:sz="0" w:space="0" w:color="auto"/>
        <w:left w:val="none" w:sz="0" w:space="0" w:color="auto"/>
        <w:bottom w:val="none" w:sz="0" w:space="0" w:color="auto"/>
        <w:right w:val="none" w:sz="0" w:space="0" w:color="auto"/>
      </w:divBdr>
      <w:divsChild>
        <w:div w:id="664819487">
          <w:marLeft w:val="0"/>
          <w:marRight w:val="0"/>
          <w:marTop w:val="0"/>
          <w:marBottom w:val="0"/>
          <w:divBdr>
            <w:top w:val="none" w:sz="0" w:space="0" w:color="auto"/>
            <w:left w:val="none" w:sz="0" w:space="0" w:color="auto"/>
            <w:bottom w:val="none" w:sz="0" w:space="0" w:color="auto"/>
            <w:right w:val="none" w:sz="0" w:space="0" w:color="auto"/>
          </w:divBdr>
        </w:div>
      </w:divsChild>
    </w:div>
    <w:div w:id="1942953634">
      <w:bodyDiv w:val="1"/>
      <w:marLeft w:val="0"/>
      <w:marRight w:val="0"/>
      <w:marTop w:val="0"/>
      <w:marBottom w:val="0"/>
      <w:divBdr>
        <w:top w:val="none" w:sz="0" w:space="0" w:color="auto"/>
        <w:left w:val="none" w:sz="0" w:space="0" w:color="auto"/>
        <w:bottom w:val="none" w:sz="0" w:space="0" w:color="auto"/>
        <w:right w:val="none" w:sz="0" w:space="0" w:color="auto"/>
      </w:divBdr>
      <w:divsChild>
        <w:div w:id="439641535">
          <w:marLeft w:val="0"/>
          <w:marRight w:val="0"/>
          <w:marTop w:val="0"/>
          <w:marBottom w:val="0"/>
          <w:divBdr>
            <w:top w:val="none" w:sz="0" w:space="0" w:color="auto"/>
            <w:left w:val="none" w:sz="0" w:space="0" w:color="auto"/>
            <w:bottom w:val="none" w:sz="0" w:space="0" w:color="auto"/>
            <w:right w:val="none" w:sz="0" w:space="0" w:color="auto"/>
          </w:divBdr>
        </w:div>
      </w:divsChild>
    </w:div>
    <w:div w:id="1963533594">
      <w:bodyDiv w:val="1"/>
      <w:marLeft w:val="0"/>
      <w:marRight w:val="0"/>
      <w:marTop w:val="0"/>
      <w:marBottom w:val="0"/>
      <w:divBdr>
        <w:top w:val="none" w:sz="0" w:space="0" w:color="auto"/>
        <w:left w:val="none" w:sz="0" w:space="0" w:color="auto"/>
        <w:bottom w:val="none" w:sz="0" w:space="0" w:color="auto"/>
        <w:right w:val="none" w:sz="0" w:space="0" w:color="auto"/>
      </w:divBdr>
      <w:divsChild>
        <w:div w:id="264852285">
          <w:marLeft w:val="0"/>
          <w:marRight w:val="0"/>
          <w:marTop w:val="0"/>
          <w:marBottom w:val="0"/>
          <w:divBdr>
            <w:top w:val="none" w:sz="0" w:space="0" w:color="auto"/>
            <w:left w:val="none" w:sz="0" w:space="0" w:color="auto"/>
            <w:bottom w:val="none" w:sz="0" w:space="0" w:color="auto"/>
            <w:right w:val="none" w:sz="0" w:space="0" w:color="auto"/>
          </w:divBdr>
        </w:div>
      </w:divsChild>
    </w:div>
    <w:div w:id="1970627371">
      <w:bodyDiv w:val="1"/>
      <w:marLeft w:val="0"/>
      <w:marRight w:val="0"/>
      <w:marTop w:val="0"/>
      <w:marBottom w:val="0"/>
      <w:divBdr>
        <w:top w:val="none" w:sz="0" w:space="0" w:color="auto"/>
        <w:left w:val="none" w:sz="0" w:space="0" w:color="auto"/>
        <w:bottom w:val="none" w:sz="0" w:space="0" w:color="auto"/>
        <w:right w:val="none" w:sz="0" w:space="0" w:color="auto"/>
      </w:divBdr>
      <w:divsChild>
        <w:div w:id="1500850068">
          <w:marLeft w:val="0"/>
          <w:marRight w:val="0"/>
          <w:marTop w:val="0"/>
          <w:marBottom w:val="0"/>
          <w:divBdr>
            <w:top w:val="none" w:sz="0" w:space="0" w:color="auto"/>
            <w:left w:val="none" w:sz="0" w:space="0" w:color="auto"/>
            <w:bottom w:val="none" w:sz="0" w:space="0" w:color="auto"/>
            <w:right w:val="none" w:sz="0" w:space="0" w:color="auto"/>
          </w:divBdr>
        </w:div>
      </w:divsChild>
    </w:div>
    <w:div w:id="1983344700">
      <w:bodyDiv w:val="1"/>
      <w:marLeft w:val="0"/>
      <w:marRight w:val="0"/>
      <w:marTop w:val="0"/>
      <w:marBottom w:val="0"/>
      <w:divBdr>
        <w:top w:val="none" w:sz="0" w:space="0" w:color="auto"/>
        <w:left w:val="none" w:sz="0" w:space="0" w:color="auto"/>
        <w:bottom w:val="none" w:sz="0" w:space="0" w:color="auto"/>
        <w:right w:val="none" w:sz="0" w:space="0" w:color="auto"/>
      </w:divBdr>
      <w:divsChild>
        <w:div w:id="1958245604">
          <w:marLeft w:val="0"/>
          <w:marRight w:val="0"/>
          <w:marTop w:val="0"/>
          <w:marBottom w:val="0"/>
          <w:divBdr>
            <w:top w:val="none" w:sz="0" w:space="0" w:color="auto"/>
            <w:left w:val="none" w:sz="0" w:space="0" w:color="auto"/>
            <w:bottom w:val="none" w:sz="0" w:space="0" w:color="auto"/>
            <w:right w:val="none" w:sz="0" w:space="0" w:color="auto"/>
          </w:divBdr>
        </w:div>
      </w:divsChild>
    </w:div>
    <w:div w:id="1984390319">
      <w:bodyDiv w:val="1"/>
      <w:marLeft w:val="0"/>
      <w:marRight w:val="0"/>
      <w:marTop w:val="0"/>
      <w:marBottom w:val="0"/>
      <w:divBdr>
        <w:top w:val="none" w:sz="0" w:space="0" w:color="auto"/>
        <w:left w:val="none" w:sz="0" w:space="0" w:color="auto"/>
        <w:bottom w:val="none" w:sz="0" w:space="0" w:color="auto"/>
        <w:right w:val="none" w:sz="0" w:space="0" w:color="auto"/>
      </w:divBdr>
      <w:divsChild>
        <w:div w:id="349264095">
          <w:marLeft w:val="0"/>
          <w:marRight w:val="0"/>
          <w:marTop w:val="0"/>
          <w:marBottom w:val="0"/>
          <w:divBdr>
            <w:top w:val="none" w:sz="0" w:space="0" w:color="auto"/>
            <w:left w:val="none" w:sz="0" w:space="0" w:color="auto"/>
            <w:bottom w:val="none" w:sz="0" w:space="0" w:color="auto"/>
            <w:right w:val="none" w:sz="0" w:space="0" w:color="auto"/>
          </w:divBdr>
        </w:div>
      </w:divsChild>
    </w:div>
    <w:div w:id="1998653100">
      <w:bodyDiv w:val="1"/>
      <w:marLeft w:val="0"/>
      <w:marRight w:val="0"/>
      <w:marTop w:val="0"/>
      <w:marBottom w:val="0"/>
      <w:divBdr>
        <w:top w:val="none" w:sz="0" w:space="0" w:color="auto"/>
        <w:left w:val="none" w:sz="0" w:space="0" w:color="auto"/>
        <w:bottom w:val="none" w:sz="0" w:space="0" w:color="auto"/>
        <w:right w:val="none" w:sz="0" w:space="0" w:color="auto"/>
      </w:divBdr>
      <w:divsChild>
        <w:div w:id="1797983900">
          <w:marLeft w:val="0"/>
          <w:marRight w:val="0"/>
          <w:marTop w:val="0"/>
          <w:marBottom w:val="0"/>
          <w:divBdr>
            <w:top w:val="none" w:sz="0" w:space="0" w:color="auto"/>
            <w:left w:val="none" w:sz="0" w:space="0" w:color="auto"/>
            <w:bottom w:val="none" w:sz="0" w:space="0" w:color="auto"/>
            <w:right w:val="none" w:sz="0" w:space="0" w:color="auto"/>
          </w:divBdr>
        </w:div>
      </w:divsChild>
    </w:div>
    <w:div w:id="2022966708">
      <w:bodyDiv w:val="1"/>
      <w:marLeft w:val="0"/>
      <w:marRight w:val="0"/>
      <w:marTop w:val="0"/>
      <w:marBottom w:val="0"/>
      <w:divBdr>
        <w:top w:val="none" w:sz="0" w:space="0" w:color="auto"/>
        <w:left w:val="none" w:sz="0" w:space="0" w:color="auto"/>
        <w:bottom w:val="none" w:sz="0" w:space="0" w:color="auto"/>
        <w:right w:val="none" w:sz="0" w:space="0" w:color="auto"/>
      </w:divBdr>
      <w:divsChild>
        <w:div w:id="1499730655">
          <w:marLeft w:val="0"/>
          <w:marRight w:val="0"/>
          <w:marTop w:val="0"/>
          <w:marBottom w:val="0"/>
          <w:divBdr>
            <w:top w:val="none" w:sz="0" w:space="0" w:color="auto"/>
            <w:left w:val="none" w:sz="0" w:space="0" w:color="auto"/>
            <w:bottom w:val="none" w:sz="0" w:space="0" w:color="auto"/>
            <w:right w:val="none" w:sz="0" w:space="0" w:color="auto"/>
          </w:divBdr>
        </w:div>
      </w:divsChild>
    </w:div>
    <w:div w:id="2043240522">
      <w:bodyDiv w:val="1"/>
      <w:marLeft w:val="0"/>
      <w:marRight w:val="0"/>
      <w:marTop w:val="0"/>
      <w:marBottom w:val="0"/>
      <w:divBdr>
        <w:top w:val="none" w:sz="0" w:space="0" w:color="auto"/>
        <w:left w:val="none" w:sz="0" w:space="0" w:color="auto"/>
        <w:bottom w:val="none" w:sz="0" w:space="0" w:color="auto"/>
        <w:right w:val="none" w:sz="0" w:space="0" w:color="auto"/>
      </w:divBdr>
    </w:div>
    <w:div w:id="2051683847">
      <w:bodyDiv w:val="1"/>
      <w:marLeft w:val="0"/>
      <w:marRight w:val="0"/>
      <w:marTop w:val="0"/>
      <w:marBottom w:val="0"/>
      <w:divBdr>
        <w:top w:val="none" w:sz="0" w:space="0" w:color="auto"/>
        <w:left w:val="none" w:sz="0" w:space="0" w:color="auto"/>
        <w:bottom w:val="none" w:sz="0" w:space="0" w:color="auto"/>
        <w:right w:val="none" w:sz="0" w:space="0" w:color="auto"/>
      </w:divBdr>
      <w:divsChild>
        <w:div w:id="168298099">
          <w:marLeft w:val="0"/>
          <w:marRight w:val="0"/>
          <w:marTop w:val="0"/>
          <w:marBottom w:val="0"/>
          <w:divBdr>
            <w:top w:val="none" w:sz="0" w:space="0" w:color="auto"/>
            <w:left w:val="none" w:sz="0" w:space="0" w:color="auto"/>
            <w:bottom w:val="none" w:sz="0" w:space="0" w:color="auto"/>
            <w:right w:val="none" w:sz="0" w:space="0" w:color="auto"/>
          </w:divBdr>
        </w:div>
      </w:divsChild>
    </w:div>
    <w:div w:id="2064981872">
      <w:bodyDiv w:val="1"/>
      <w:marLeft w:val="0"/>
      <w:marRight w:val="0"/>
      <w:marTop w:val="0"/>
      <w:marBottom w:val="0"/>
      <w:divBdr>
        <w:top w:val="none" w:sz="0" w:space="0" w:color="auto"/>
        <w:left w:val="none" w:sz="0" w:space="0" w:color="auto"/>
        <w:bottom w:val="none" w:sz="0" w:space="0" w:color="auto"/>
        <w:right w:val="none" w:sz="0" w:space="0" w:color="auto"/>
      </w:divBdr>
      <w:divsChild>
        <w:div w:id="1807160211">
          <w:marLeft w:val="0"/>
          <w:marRight w:val="0"/>
          <w:marTop w:val="0"/>
          <w:marBottom w:val="0"/>
          <w:divBdr>
            <w:top w:val="none" w:sz="0" w:space="0" w:color="auto"/>
            <w:left w:val="none" w:sz="0" w:space="0" w:color="auto"/>
            <w:bottom w:val="none" w:sz="0" w:space="0" w:color="auto"/>
            <w:right w:val="none" w:sz="0" w:space="0" w:color="auto"/>
          </w:divBdr>
        </w:div>
      </w:divsChild>
    </w:div>
    <w:div w:id="2067605111">
      <w:bodyDiv w:val="1"/>
      <w:marLeft w:val="0"/>
      <w:marRight w:val="0"/>
      <w:marTop w:val="0"/>
      <w:marBottom w:val="0"/>
      <w:divBdr>
        <w:top w:val="none" w:sz="0" w:space="0" w:color="auto"/>
        <w:left w:val="none" w:sz="0" w:space="0" w:color="auto"/>
        <w:bottom w:val="none" w:sz="0" w:space="0" w:color="auto"/>
        <w:right w:val="none" w:sz="0" w:space="0" w:color="auto"/>
      </w:divBdr>
      <w:divsChild>
        <w:div w:id="1999193219">
          <w:marLeft w:val="0"/>
          <w:marRight w:val="0"/>
          <w:marTop w:val="0"/>
          <w:marBottom w:val="0"/>
          <w:divBdr>
            <w:top w:val="none" w:sz="0" w:space="0" w:color="auto"/>
            <w:left w:val="none" w:sz="0" w:space="0" w:color="auto"/>
            <w:bottom w:val="none" w:sz="0" w:space="0" w:color="auto"/>
            <w:right w:val="none" w:sz="0" w:space="0" w:color="auto"/>
          </w:divBdr>
        </w:div>
      </w:divsChild>
    </w:div>
    <w:div w:id="2118862983">
      <w:bodyDiv w:val="1"/>
      <w:marLeft w:val="0"/>
      <w:marRight w:val="0"/>
      <w:marTop w:val="0"/>
      <w:marBottom w:val="0"/>
      <w:divBdr>
        <w:top w:val="none" w:sz="0" w:space="0" w:color="auto"/>
        <w:left w:val="none" w:sz="0" w:space="0" w:color="auto"/>
        <w:bottom w:val="none" w:sz="0" w:space="0" w:color="auto"/>
        <w:right w:val="none" w:sz="0" w:space="0" w:color="auto"/>
      </w:divBdr>
    </w:div>
    <w:div w:id="2128231102">
      <w:bodyDiv w:val="1"/>
      <w:marLeft w:val="0"/>
      <w:marRight w:val="0"/>
      <w:marTop w:val="0"/>
      <w:marBottom w:val="0"/>
      <w:divBdr>
        <w:top w:val="none" w:sz="0" w:space="0" w:color="auto"/>
        <w:left w:val="none" w:sz="0" w:space="0" w:color="auto"/>
        <w:bottom w:val="none" w:sz="0" w:space="0" w:color="auto"/>
        <w:right w:val="none" w:sz="0" w:space="0" w:color="auto"/>
      </w:divBdr>
      <w:divsChild>
        <w:div w:id="649948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dc.gov/ncbddd/autism/signs.html" TargetMode="External"/><Relationship Id="rId21" Type="http://schemas.openxmlformats.org/officeDocument/2006/relationships/image" Target="media/image10.jpeg"/><Relationship Id="rId42" Type="http://schemas.openxmlformats.org/officeDocument/2006/relationships/hyperlink" Target="https://www.autism.org.uk/advice-and-guidance/topics/diagnosis/diagnostic-tools/all-audiences" TargetMode="External"/><Relationship Id="rId47" Type="http://schemas.openxmlformats.org/officeDocument/2006/relationships/hyperlink" Target="https://digital.nhs.uk/data-and-information/publications/statistical/mental-health-of-children-and-young-people-in-england/2017/2017" TargetMode="External"/><Relationship Id="rId63" Type="http://schemas.openxmlformats.org/officeDocument/2006/relationships/hyperlink" Target="https://medlineplus.gov/genetics/condition/autism-spectrum-disorder/" TargetMode="External"/><Relationship Id="rId68" Type="http://schemas.openxmlformats.org/officeDocument/2006/relationships/hyperlink" Target="https://ourworldindata.org/mental-health" TargetMode="External"/><Relationship Id="rId84" Type="http://schemas.openxmlformats.org/officeDocument/2006/relationships/header" Target="header3.xml"/><Relationship Id="rId16" Type="http://schemas.openxmlformats.org/officeDocument/2006/relationships/image" Target="media/image6.jpg"/><Relationship Id="rId11" Type="http://schemas.openxmlformats.org/officeDocument/2006/relationships/chart" Target="charts/chart2.xml"/><Relationship Id="rId32" Type="http://schemas.openxmlformats.org/officeDocument/2006/relationships/hyperlink" Target="https://www.webmd.com/schizophrenia/schizophrenia-tests" TargetMode="External"/><Relationship Id="rId37" Type="http://schemas.openxmlformats.org/officeDocument/2006/relationships/hyperlink" Target="https://www.verywellmind.com/gad-causes-risk-factors-1392982#toc-genetics" TargetMode="External"/><Relationship Id="rId53" Type="http://schemas.openxmlformats.org/officeDocument/2006/relationships/hyperlink" Target="https://www.nhs.uk/mental-health/conditions/generalised-anxiety-disorder/diagnosis/" TargetMode="External"/><Relationship Id="rId58" Type="http://schemas.openxmlformats.org/officeDocument/2006/relationships/hyperlink" Target="https://www.nice.org.uk/guidance/ng181/documents/evidence-review-6" TargetMode="External"/><Relationship Id="rId74" Type="http://schemas.openxmlformats.org/officeDocument/2006/relationships/hyperlink" Target="https://icd.who.int/browse10/2010/en#/F41.1" TargetMode="External"/><Relationship Id="rId79" Type="http://schemas.openxmlformats.org/officeDocument/2006/relationships/image" Target="media/image14.jpg"/><Relationship Id="rId5" Type="http://schemas.openxmlformats.org/officeDocument/2006/relationships/webSettings" Target="webSettings.xml"/><Relationship Id="rId19" Type="http://schemas.openxmlformats.org/officeDocument/2006/relationships/image" Target="media/image8.jpeg"/><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hyperlink" Target="https://www.cdc.gov/mentalhealth/learn/index.htm" TargetMode="External"/><Relationship Id="rId30" Type="http://schemas.openxmlformats.org/officeDocument/2006/relationships/hyperlink" Target="https://health.gov/sites/default/files/2019-09/Physical_Activity_Guidelines_2nd_edition.pdf" TargetMode="External"/><Relationship Id="rId35" Type="http://schemas.openxmlformats.org/officeDocument/2006/relationships/hyperlink" Target="https://www.lse.ac.uk/News/Latest-news-from-LSE/2022/c-Mar-22/Mental-health-problems-cost-UK-economy-at-least-118-billion-a-year-new-research" TargetMode="External"/><Relationship Id="rId43" Type="http://schemas.openxmlformats.org/officeDocument/2006/relationships/hyperlink" Target="https://www.nccih.nih.gov/health/meditation-in-depth" TargetMode="External"/><Relationship Id="rId48" Type="http://schemas.openxmlformats.org/officeDocument/2006/relationships/hyperlink" Target="https://www.nhs.uk/mental-health/conditions/generalised-anxiety-disorder/overview/" TargetMode="External"/><Relationship Id="rId56" Type="http://schemas.openxmlformats.org/officeDocument/2006/relationships/hyperlink" Target="https://www.nice.org.uk/guidance/cg155/chapter/recommendations" TargetMode="External"/><Relationship Id="rId64" Type="http://schemas.openxmlformats.org/officeDocument/2006/relationships/hyperlink" Target="https://www.nimh.nih.gov/health/statistics/schizophrenia" TargetMode="External"/><Relationship Id="rId69" Type="http://schemas.openxmlformats.org/officeDocument/2006/relationships/hyperlink" Target="https://www.rcpsych.ac.uk/mental-health/problems-disorders/schizophrenia" TargetMode="External"/><Relationship Id="rId77" Type="http://schemas.openxmlformats.org/officeDocument/2006/relationships/hyperlink" Target="https://www.who.int/news-room/fact-sheets/detail/schizophrenia" TargetMode="External"/><Relationship Id="rId8" Type="http://schemas.openxmlformats.org/officeDocument/2006/relationships/image" Target="media/image1.png"/><Relationship Id="rId51" Type="http://schemas.openxmlformats.org/officeDocument/2006/relationships/hyperlink" Target="https://www.nhs.uk/mental-health/conditions/schizophrenia/symptoms/" TargetMode="External"/><Relationship Id="rId72" Type="http://schemas.openxmlformats.org/officeDocument/2006/relationships/hyperlink" Target="https://www.statista.com/statistics/1035195/schizophrenia-worldwide-share-of-population-by-gender/"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7.jpeg"/><Relationship Id="rId25" Type="http://schemas.openxmlformats.org/officeDocument/2006/relationships/hyperlink" Target="https://www.cdc.gov/ncbddd/autism/hcp-recommendations.html" TargetMode="External"/><Relationship Id="rId33" Type="http://schemas.openxmlformats.org/officeDocument/2006/relationships/hyperlink" Target="https://www.hopkinsmedicine.org/health/conditions-and-diseases/generalized-anxiety-disorder" TargetMode="External"/><Relationship Id="rId38" Type="http://schemas.openxmlformats.org/officeDocument/2006/relationships/hyperlink" Target="https://www.mind.org.uk/information-support/types-of-mental-health-problems/schizophrenia/causes/" TargetMode="External"/><Relationship Id="rId46" Type="http://schemas.openxmlformats.org/officeDocument/2006/relationships/hyperlink" Target="https://files.digital.nhs.uk/pdf/q/3/mental_health_and_wellbeing_in_england_full_report.pdf" TargetMode="External"/><Relationship Id="rId59" Type="http://schemas.openxmlformats.org/officeDocument/2006/relationships/hyperlink" Target="https://www.nice.org.uk/guidance/NG181" TargetMode="External"/><Relationship Id="rId67" Type="http://schemas.openxmlformats.org/officeDocument/2006/relationships/hyperlink" Target="https://ourworldindata.org/mental-health#" TargetMode="External"/><Relationship Id="rId20" Type="http://schemas.openxmlformats.org/officeDocument/2006/relationships/image" Target="media/image9.jpeg"/><Relationship Id="rId41" Type="http://schemas.openxmlformats.org/officeDocument/2006/relationships/hyperlink" Target="https://www.nami.org/Your-Journey/Individuals-with-Mental-Illness/Taking-Care-of-Your-Body/Managing-Stress" TargetMode="External"/><Relationship Id="rId54" Type="http://schemas.openxmlformats.org/officeDocument/2006/relationships/hyperlink" Target="https://www.nice.org.uk/guidance/cg123/ifp/chapter/Common-mental-health-problems" TargetMode="External"/><Relationship Id="rId62" Type="http://schemas.openxmlformats.org/officeDocument/2006/relationships/hyperlink" Target="https://www.nice.org.uk/guidance/ng108/chapter/Recommendations" TargetMode="External"/><Relationship Id="rId70" Type="http://schemas.openxmlformats.org/officeDocument/2006/relationships/hyperlink" Target="https://www.helpguide.org/articles/autism-learning-disabilities/helping-your-child-with-autism-thrive.htm" TargetMode="External"/><Relationship Id="rId75" Type="http://schemas.openxmlformats.org/officeDocument/2006/relationships/hyperlink" Target="https://icd.who.int/browse10/2016/en#/F20-F29"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hyperlink" Target="https://www.cdc.gov/ncbddd/autism/treatment.html#ref1" TargetMode="External"/><Relationship Id="rId36" Type="http://schemas.openxmlformats.org/officeDocument/2006/relationships/hyperlink" Target="https://www.mayoclinic.org/diseases-conditions/generalized-anxiety-disorder/diagnosis-treatment/drc-20361045" TargetMode="External"/><Relationship Id="rId49" Type="http://schemas.openxmlformats.org/officeDocument/2006/relationships/hyperlink" Target="https://www.nhs.uk/mental-health/conditions/schizophrenia/diagnosis/" TargetMode="External"/><Relationship Id="rId57" Type="http://schemas.openxmlformats.org/officeDocument/2006/relationships/hyperlink" Target="https://www.nice.org.uk/guidance/cg178/chapter/1-recommendations" TargetMode="External"/><Relationship Id="rId10" Type="http://schemas.openxmlformats.org/officeDocument/2006/relationships/chart" Target="charts/chart1.xml"/><Relationship Id="rId31" Type="http://schemas.openxmlformats.org/officeDocument/2006/relationships/hyperlink" Target="https://www.healthline.com/health/schizophrenia#in-children" TargetMode="External"/><Relationship Id="rId44" Type="http://schemas.openxmlformats.org/officeDocument/2006/relationships/hyperlink" Target="https://www.nccih.nih.gov/health/providers/digest/mind-and-body-approaches-for-stress-science" TargetMode="External"/><Relationship Id="rId52" Type="http://schemas.openxmlformats.org/officeDocument/2006/relationships/hyperlink" Target="https://www.nhs.uk/mental-health/conditions/schizophrenia/treatment/" TargetMode="External"/><Relationship Id="rId60" Type="http://schemas.openxmlformats.org/officeDocument/2006/relationships/hyperlink" Target="https://cks.nice.org.uk/topics/generalized-anxiety-disorder/diagnosis/diagnosis/" TargetMode="External"/><Relationship Id="rId65" Type="http://schemas.openxmlformats.org/officeDocument/2006/relationships/hyperlink" Target="https://www.nimh.nih.gov/health/publications/schizophrenia#part_6324" TargetMode="External"/><Relationship Id="rId73" Type="http://schemas.openxmlformats.org/officeDocument/2006/relationships/hyperlink" Target="https://quirc.eu/quirc-sa/" TargetMode="External"/><Relationship Id="rId78" Type="http://schemas.openxmlformats.org/officeDocument/2006/relationships/image" Target="media/image13.jpg"/><Relationship Id="rId81" Type="http://schemas.openxmlformats.org/officeDocument/2006/relationships/header" Target="header2.xm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3.jpeg"/><Relationship Id="rId18" Type="http://schemas.openxmlformats.org/officeDocument/2006/relationships/chart" Target="charts/chart4.xml"/><Relationship Id="rId39" Type="http://schemas.openxmlformats.org/officeDocument/2006/relationships/hyperlink" Target="https://www.mind.org.uk/information-support/types-of-mental-health-problems/statistics-and-facts-about-mental-health/how-common-are-mental-health-problems/" TargetMode="External"/><Relationship Id="rId34" Type="http://schemas.openxmlformats.org/officeDocument/2006/relationships/hyperlink" Target="https://www.legislation.gov.uk/ukpga/1983/20/contents" TargetMode="External"/><Relationship Id="rId50" Type="http://schemas.openxmlformats.org/officeDocument/2006/relationships/hyperlink" Target="https://www.nhs.uk/conditions/autism/getting-diagnosed/how-to-get-diagnosed/" TargetMode="External"/><Relationship Id="rId55" Type="http://schemas.openxmlformats.org/officeDocument/2006/relationships/hyperlink" Target="https://www.nice.org.uk/guidance/cg113/chapter/Recommendations#principles-of-care-for-people-with-generalised-anxiety-disorder-gad" TargetMode="External"/><Relationship Id="rId76" Type="http://schemas.openxmlformats.org/officeDocument/2006/relationships/hyperlink" Target="https://www.who.int/news-room/fact-sheets/detail/autism-spectrum-disorders" TargetMode="External"/><Relationship Id="rId7" Type="http://schemas.openxmlformats.org/officeDocument/2006/relationships/endnotes" Target="endnotes.xml"/><Relationship Id="rId71" Type="http://schemas.openxmlformats.org/officeDocument/2006/relationships/hyperlink" Target="https://www.statista.com/statistics/381282/deaths-caused-by-mental-disorders-by-gender-and-age-in-england-wales/" TargetMode="External"/><Relationship Id="rId2" Type="http://schemas.openxmlformats.org/officeDocument/2006/relationships/numbering" Target="numbering.xml"/><Relationship Id="rId29" Type="http://schemas.openxmlformats.org/officeDocument/2006/relationships/hyperlink" Target="https://www.healthline.com/health/autism#causes" TargetMode="External"/><Relationship Id="rId24" Type="http://schemas.openxmlformats.org/officeDocument/2006/relationships/hyperlink" Target="https://www.autismspeaks.org/what-autism" TargetMode="External"/><Relationship Id="rId40" Type="http://schemas.openxmlformats.org/officeDocument/2006/relationships/hyperlink" Target="https://www.ncbi.nlm.nih.gov/books/NBK441870/" TargetMode="External"/><Relationship Id="rId45" Type="http://schemas.openxmlformats.org/officeDocument/2006/relationships/hyperlink" Target="https://www.nhs.uk/mental-health/conditions/generalised-anxiety-disorder/treatment/" TargetMode="External"/><Relationship Id="rId66" Type="http://schemas.openxmlformats.org/officeDocument/2006/relationships/hyperlink" Target="https://ourworldindata.org/grapher/number-of-people-with-autism?country=~OWID_WRL" TargetMode="External"/><Relationship Id="rId87" Type="http://schemas.openxmlformats.org/officeDocument/2006/relationships/theme" Target="theme/theme1.xml"/><Relationship Id="rId61" Type="http://schemas.openxmlformats.org/officeDocument/2006/relationships/hyperlink" Target="https://www.nice.org.uk/guidance/cg170/chapter/Recommendations#general-principles-of-care" TargetMode="External"/><Relationship Id="rId8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ysClr val="windowText" lastClr="000000"/>
                </a:solidFill>
                <a:latin typeface="Arial" panose="020B0604020202020204" pitchFamily="34" charset="0"/>
                <a:cs typeface="Arial" panose="020B0604020202020204" pitchFamily="34" charset="0"/>
              </a:rPr>
              <a:t>Percentage of General Anxiety Disorder in England, By Age and Sex (2014)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Women</c:v>
                </c:pt>
              </c:strCache>
            </c:strRef>
          </c:tx>
          <c:spPr>
            <a:solidFill>
              <a:schemeClr val="accent1"/>
            </a:solidFill>
            <a:ln>
              <a:noFill/>
            </a:ln>
            <a:effectLst/>
          </c:spPr>
          <c:invertIfNegative val="0"/>
          <c:cat>
            <c:strRef>
              <c:f>Sheet1!$A$2:$A$9</c:f>
              <c:strCache>
                <c:ptCount val="8"/>
                <c:pt idx="0">
                  <c:v>16-24</c:v>
                </c:pt>
                <c:pt idx="1">
                  <c:v>25-34</c:v>
                </c:pt>
                <c:pt idx="2">
                  <c:v>35-44</c:v>
                </c:pt>
                <c:pt idx="3">
                  <c:v>45-54</c:v>
                </c:pt>
                <c:pt idx="4">
                  <c:v>55-64</c:v>
                </c:pt>
                <c:pt idx="5">
                  <c:v>65-74</c:v>
                </c:pt>
                <c:pt idx="6">
                  <c:v>75+</c:v>
                </c:pt>
                <c:pt idx="7">
                  <c:v>All</c:v>
                </c:pt>
              </c:strCache>
            </c:strRef>
          </c:cat>
          <c:val>
            <c:numRef>
              <c:f>Sheet1!$B$2:$B$9</c:f>
              <c:numCache>
                <c:formatCode>General</c:formatCode>
                <c:ptCount val="8"/>
                <c:pt idx="0">
                  <c:v>9</c:v>
                </c:pt>
                <c:pt idx="1">
                  <c:v>6.3</c:v>
                </c:pt>
                <c:pt idx="2">
                  <c:v>7</c:v>
                </c:pt>
                <c:pt idx="3">
                  <c:v>8.5</c:v>
                </c:pt>
                <c:pt idx="4">
                  <c:v>6.7</c:v>
                </c:pt>
                <c:pt idx="5">
                  <c:v>5.8</c:v>
                </c:pt>
                <c:pt idx="6">
                  <c:v>3.6</c:v>
                </c:pt>
                <c:pt idx="7">
                  <c:v>6.8</c:v>
                </c:pt>
              </c:numCache>
            </c:numRef>
          </c:val>
          <c:extLst>
            <c:ext xmlns:c16="http://schemas.microsoft.com/office/drawing/2014/chart" uri="{C3380CC4-5D6E-409C-BE32-E72D297353CC}">
              <c16:uniqueId val="{00000000-5912-493F-B7EE-F24DD38CC5ED}"/>
            </c:ext>
          </c:extLst>
        </c:ser>
        <c:ser>
          <c:idx val="1"/>
          <c:order val="1"/>
          <c:tx>
            <c:strRef>
              <c:f>Sheet1!$C$1</c:f>
              <c:strCache>
                <c:ptCount val="1"/>
                <c:pt idx="0">
                  <c:v>Men</c:v>
                </c:pt>
              </c:strCache>
            </c:strRef>
          </c:tx>
          <c:spPr>
            <a:solidFill>
              <a:schemeClr val="accent2"/>
            </a:solidFill>
            <a:ln>
              <a:noFill/>
            </a:ln>
            <a:effectLst/>
          </c:spPr>
          <c:invertIfNegative val="0"/>
          <c:cat>
            <c:strRef>
              <c:f>Sheet1!$A$2:$A$9</c:f>
              <c:strCache>
                <c:ptCount val="8"/>
                <c:pt idx="0">
                  <c:v>16-24</c:v>
                </c:pt>
                <c:pt idx="1">
                  <c:v>25-34</c:v>
                </c:pt>
                <c:pt idx="2">
                  <c:v>35-44</c:v>
                </c:pt>
                <c:pt idx="3">
                  <c:v>45-54</c:v>
                </c:pt>
                <c:pt idx="4">
                  <c:v>55-64</c:v>
                </c:pt>
                <c:pt idx="5">
                  <c:v>65-74</c:v>
                </c:pt>
                <c:pt idx="6">
                  <c:v>75+</c:v>
                </c:pt>
                <c:pt idx="7">
                  <c:v>All</c:v>
                </c:pt>
              </c:strCache>
            </c:strRef>
          </c:cat>
          <c:val>
            <c:numRef>
              <c:f>Sheet1!$C$2:$C$9</c:f>
              <c:numCache>
                <c:formatCode>General</c:formatCode>
                <c:ptCount val="8"/>
                <c:pt idx="0">
                  <c:v>3.8</c:v>
                </c:pt>
                <c:pt idx="1">
                  <c:v>6</c:v>
                </c:pt>
                <c:pt idx="2">
                  <c:v>6.8</c:v>
                </c:pt>
                <c:pt idx="3">
                  <c:v>6</c:v>
                </c:pt>
                <c:pt idx="4">
                  <c:v>6.2</c:v>
                </c:pt>
                <c:pt idx="5">
                  <c:v>2</c:v>
                </c:pt>
                <c:pt idx="6">
                  <c:v>0.9</c:v>
                </c:pt>
                <c:pt idx="7">
                  <c:v>4.9000000000000004</c:v>
                </c:pt>
              </c:numCache>
            </c:numRef>
          </c:val>
          <c:extLst>
            <c:ext xmlns:c16="http://schemas.microsoft.com/office/drawing/2014/chart" uri="{C3380CC4-5D6E-409C-BE32-E72D297353CC}">
              <c16:uniqueId val="{00000001-5912-493F-B7EE-F24DD38CC5ED}"/>
            </c:ext>
          </c:extLst>
        </c:ser>
        <c:ser>
          <c:idx val="2"/>
          <c:order val="2"/>
          <c:tx>
            <c:strRef>
              <c:f>Sheet1!$D$1</c:f>
              <c:strCache>
                <c:ptCount val="1"/>
                <c:pt idx="0">
                  <c:v>All Adults</c:v>
                </c:pt>
              </c:strCache>
            </c:strRef>
          </c:tx>
          <c:spPr>
            <a:solidFill>
              <a:schemeClr val="accent3"/>
            </a:solidFill>
            <a:ln>
              <a:noFill/>
            </a:ln>
            <a:effectLst/>
          </c:spPr>
          <c:invertIfNegative val="0"/>
          <c:cat>
            <c:strRef>
              <c:f>Sheet1!$A$2:$A$9</c:f>
              <c:strCache>
                <c:ptCount val="8"/>
                <c:pt idx="0">
                  <c:v>16-24</c:v>
                </c:pt>
                <c:pt idx="1">
                  <c:v>25-34</c:v>
                </c:pt>
                <c:pt idx="2">
                  <c:v>35-44</c:v>
                </c:pt>
                <c:pt idx="3">
                  <c:v>45-54</c:v>
                </c:pt>
                <c:pt idx="4">
                  <c:v>55-64</c:v>
                </c:pt>
                <c:pt idx="5">
                  <c:v>65-74</c:v>
                </c:pt>
                <c:pt idx="6">
                  <c:v>75+</c:v>
                </c:pt>
                <c:pt idx="7">
                  <c:v>All</c:v>
                </c:pt>
              </c:strCache>
            </c:strRef>
          </c:cat>
          <c:val>
            <c:numRef>
              <c:f>Sheet1!$D$2:$D$9</c:f>
              <c:numCache>
                <c:formatCode>General</c:formatCode>
                <c:ptCount val="8"/>
                <c:pt idx="0">
                  <c:v>6.3</c:v>
                </c:pt>
                <c:pt idx="1">
                  <c:v>6.1</c:v>
                </c:pt>
                <c:pt idx="2">
                  <c:v>6.9</c:v>
                </c:pt>
                <c:pt idx="3">
                  <c:v>7.3</c:v>
                </c:pt>
                <c:pt idx="4">
                  <c:v>6.4</c:v>
                </c:pt>
                <c:pt idx="5">
                  <c:v>4</c:v>
                </c:pt>
                <c:pt idx="6">
                  <c:v>2.5</c:v>
                </c:pt>
                <c:pt idx="7">
                  <c:v>5.9</c:v>
                </c:pt>
              </c:numCache>
            </c:numRef>
          </c:val>
          <c:extLst>
            <c:ext xmlns:c16="http://schemas.microsoft.com/office/drawing/2014/chart" uri="{C3380CC4-5D6E-409C-BE32-E72D297353CC}">
              <c16:uniqueId val="{00000002-5912-493F-B7EE-F24DD38CC5ED}"/>
            </c:ext>
          </c:extLst>
        </c:ser>
        <c:dLbls>
          <c:showLegendKey val="0"/>
          <c:showVal val="0"/>
          <c:showCatName val="0"/>
          <c:showSerName val="0"/>
          <c:showPercent val="0"/>
          <c:showBubbleSize val="0"/>
        </c:dLbls>
        <c:gapWidth val="219"/>
        <c:overlap val="-27"/>
        <c:axId val="423322224"/>
        <c:axId val="423326800"/>
      </c:barChart>
      <c:catAx>
        <c:axId val="42332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326800"/>
        <c:crosses val="autoZero"/>
        <c:auto val="1"/>
        <c:lblAlgn val="ctr"/>
        <c:lblOffset val="100"/>
        <c:noMultiLvlLbl val="0"/>
      </c:catAx>
      <c:valAx>
        <c:axId val="423326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32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ysClr val="windowText" lastClr="000000"/>
                </a:solidFill>
                <a:latin typeface="Arial" panose="020B0604020202020204" pitchFamily="34" charset="0"/>
                <a:cs typeface="Arial" panose="020B0604020202020204" pitchFamily="34" charset="0"/>
              </a:rPr>
              <a:t>Percentage</a:t>
            </a:r>
            <a:r>
              <a:rPr lang="en-GB" sz="1200" b="1" baseline="0">
                <a:solidFill>
                  <a:sysClr val="windowText" lastClr="000000"/>
                </a:solidFill>
                <a:latin typeface="Arial" panose="020B0604020202020204" pitchFamily="34" charset="0"/>
                <a:cs typeface="Arial" panose="020B0604020202020204" pitchFamily="34" charset="0"/>
              </a:rPr>
              <a:t> of GAD 1993 to 2014</a:t>
            </a:r>
            <a:endParaRPr lang="en-GB" sz="1200"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Men</c:v>
                </c:pt>
              </c:strCache>
            </c:strRef>
          </c:tx>
          <c:spPr>
            <a:solidFill>
              <a:schemeClr val="accent1"/>
            </a:solidFill>
            <a:ln>
              <a:noFill/>
            </a:ln>
            <a:effectLst/>
          </c:spPr>
          <c:invertIfNegative val="0"/>
          <c:cat>
            <c:numRef>
              <c:f>Sheet1!$A$2:$A$5</c:f>
              <c:numCache>
                <c:formatCode>General</c:formatCode>
                <c:ptCount val="4"/>
                <c:pt idx="0">
                  <c:v>1993</c:v>
                </c:pt>
                <c:pt idx="1">
                  <c:v>2000</c:v>
                </c:pt>
                <c:pt idx="2">
                  <c:v>2007</c:v>
                </c:pt>
                <c:pt idx="3">
                  <c:v>2014</c:v>
                </c:pt>
              </c:numCache>
            </c:numRef>
          </c:cat>
          <c:val>
            <c:numRef>
              <c:f>Sheet1!$B$2:$B$5</c:f>
              <c:numCache>
                <c:formatCode>General</c:formatCode>
                <c:ptCount val="4"/>
                <c:pt idx="0">
                  <c:v>3.7</c:v>
                </c:pt>
                <c:pt idx="1">
                  <c:v>4.7</c:v>
                </c:pt>
                <c:pt idx="2">
                  <c:v>3.6</c:v>
                </c:pt>
                <c:pt idx="3">
                  <c:v>5.8</c:v>
                </c:pt>
              </c:numCache>
            </c:numRef>
          </c:val>
          <c:extLst>
            <c:ext xmlns:c16="http://schemas.microsoft.com/office/drawing/2014/chart" uri="{C3380CC4-5D6E-409C-BE32-E72D297353CC}">
              <c16:uniqueId val="{00000000-BEA0-4C8E-8D86-A34D03A5563F}"/>
            </c:ext>
          </c:extLst>
        </c:ser>
        <c:ser>
          <c:idx val="1"/>
          <c:order val="1"/>
          <c:tx>
            <c:strRef>
              <c:f>Sheet1!$C$1</c:f>
              <c:strCache>
                <c:ptCount val="1"/>
                <c:pt idx="0">
                  <c:v>Women</c:v>
                </c:pt>
              </c:strCache>
            </c:strRef>
          </c:tx>
          <c:spPr>
            <a:solidFill>
              <a:schemeClr val="accent2"/>
            </a:solidFill>
            <a:ln>
              <a:noFill/>
            </a:ln>
            <a:effectLst/>
          </c:spPr>
          <c:invertIfNegative val="0"/>
          <c:cat>
            <c:numRef>
              <c:f>Sheet1!$A$2:$A$5</c:f>
              <c:numCache>
                <c:formatCode>General</c:formatCode>
                <c:ptCount val="4"/>
                <c:pt idx="0">
                  <c:v>1993</c:v>
                </c:pt>
                <c:pt idx="1">
                  <c:v>2000</c:v>
                </c:pt>
                <c:pt idx="2">
                  <c:v>2007</c:v>
                </c:pt>
                <c:pt idx="3">
                  <c:v>2014</c:v>
                </c:pt>
              </c:numCache>
            </c:numRef>
          </c:cat>
          <c:val>
            <c:numRef>
              <c:f>Sheet1!$C$2:$C$5</c:f>
              <c:numCache>
                <c:formatCode>General</c:formatCode>
                <c:ptCount val="4"/>
                <c:pt idx="0">
                  <c:v>5</c:v>
                </c:pt>
                <c:pt idx="1">
                  <c:v>4.8</c:v>
                </c:pt>
                <c:pt idx="2">
                  <c:v>5.8</c:v>
                </c:pt>
                <c:pt idx="3">
                  <c:v>7.5</c:v>
                </c:pt>
              </c:numCache>
            </c:numRef>
          </c:val>
          <c:extLst>
            <c:ext xmlns:c16="http://schemas.microsoft.com/office/drawing/2014/chart" uri="{C3380CC4-5D6E-409C-BE32-E72D297353CC}">
              <c16:uniqueId val="{00000001-BEA0-4C8E-8D86-A34D03A5563F}"/>
            </c:ext>
          </c:extLst>
        </c:ser>
        <c:dLbls>
          <c:showLegendKey val="0"/>
          <c:showVal val="0"/>
          <c:showCatName val="0"/>
          <c:showSerName val="0"/>
          <c:showPercent val="0"/>
          <c:showBubbleSize val="0"/>
        </c:dLbls>
        <c:gapWidth val="219"/>
        <c:axId val="418215968"/>
        <c:axId val="418213056"/>
      </c:barChart>
      <c:lineChart>
        <c:grouping val="standard"/>
        <c:varyColors val="0"/>
        <c:ser>
          <c:idx val="2"/>
          <c:order val="2"/>
          <c:tx>
            <c:strRef>
              <c:f>Sheet1!$D$1</c:f>
              <c:strCache>
                <c:ptCount val="1"/>
                <c:pt idx="0">
                  <c:v>All Adults</c:v>
                </c:pt>
              </c:strCache>
            </c:strRef>
          </c:tx>
          <c:spPr>
            <a:ln w="28575" cap="rnd">
              <a:solidFill>
                <a:schemeClr val="accent3"/>
              </a:solidFill>
              <a:round/>
            </a:ln>
            <a:effectLst/>
          </c:spPr>
          <c:marker>
            <c:symbol val="none"/>
          </c:marker>
          <c:cat>
            <c:numRef>
              <c:f>Sheet1!$A$2:$A$5</c:f>
              <c:numCache>
                <c:formatCode>General</c:formatCode>
                <c:ptCount val="4"/>
                <c:pt idx="0">
                  <c:v>1993</c:v>
                </c:pt>
                <c:pt idx="1">
                  <c:v>2000</c:v>
                </c:pt>
                <c:pt idx="2">
                  <c:v>2007</c:v>
                </c:pt>
                <c:pt idx="3">
                  <c:v>2014</c:v>
                </c:pt>
              </c:numCache>
            </c:numRef>
          </c:cat>
          <c:val>
            <c:numRef>
              <c:f>Sheet1!$D$2:$D$5</c:f>
              <c:numCache>
                <c:formatCode>General</c:formatCode>
                <c:ptCount val="4"/>
                <c:pt idx="0">
                  <c:v>4.4000000000000004</c:v>
                </c:pt>
                <c:pt idx="1">
                  <c:v>4.7</c:v>
                </c:pt>
                <c:pt idx="2">
                  <c:v>4.7</c:v>
                </c:pt>
                <c:pt idx="3">
                  <c:v>6.6</c:v>
                </c:pt>
              </c:numCache>
            </c:numRef>
          </c:val>
          <c:smooth val="0"/>
          <c:extLst>
            <c:ext xmlns:c16="http://schemas.microsoft.com/office/drawing/2014/chart" uri="{C3380CC4-5D6E-409C-BE32-E72D297353CC}">
              <c16:uniqueId val="{00000002-BEA0-4C8E-8D86-A34D03A5563F}"/>
            </c:ext>
          </c:extLst>
        </c:ser>
        <c:dLbls>
          <c:showLegendKey val="0"/>
          <c:showVal val="0"/>
          <c:showCatName val="0"/>
          <c:showSerName val="0"/>
          <c:showPercent val="0"/>
          <c:showBubbleSize val="0"/>
        </c:dLbls>
        <c:marker val="1"/>
        <c:smooth val="0"/>
        <c:axId val="418215968"/>
        <c:axId val="418213056"/>
      </c:lineChart>
      <c:catAx>
        <c:axId val="41821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13056"/>
        <c:crosses val="autoZero"/>
        <c:auto val="1"/>
        <c:lblAlgn val="ctr"/>
        <c:lblOffset val="100"/>
        <c:noMultiLvlLbl val="0"/>
      </c:catAx>
      <c:valAx>
        <c:axId val="418213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215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solidFill>
                  <a:sysClr val="windowText" lastClr="000000"/>
                </a:solidFill>
                <a:latin typeface="Arial" panose="020B0604020202020204" pitchFamily="34" charset="0"/>
                <a:cs typeface="Arial" panose="020B0604020202020204" pitchFamily="34" charset="0"/>
              </a:rPr>
              <a:t>GAD</a:t>
            </a:r>
            <a:r>
              <a:rPr lang="en-GB" sz="1200" b="1" baseline="0">
                <a:solidFill>
                  <a:sysClr val="windowText" lastClr="000000"/>
                </a:solidFill>
                <a:latin typeface="Arial" panose="020B0604020202020204" pitchFamily="34" charset="0"/>
                <a:cs typeface="Arial" panose="020B0604020202020204" pitchFamily="34" charset="0"/>
              </a:rPr>
              <a:t> by Ethnicity and Sex</a:t>
            </a:r>
            <a:endParaRPr lang="en-GB" sz="1200"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Men</c:v>
                </c:pt>
              </c:strCache>
            </c:strRef>
          </c:tx>
          <c:spPr>
            <a:solidFill>
              <a:schemeClr val="accent1"/>
            </a:solidFill>
            <a:ln>
              <a:noFill/>
            </a:ln>
            <a:effectLst/>
            <a:sp3d/>
          </c:spPr>
          <c:invertIfNegative val="0"/>
          <c:cat>
            <c:strRef>
              <c:f>Sheet1!$A$2:$A$6</c:f>
              <c:strCache>
                <c:ptCount val="5"/>
                <c:pt idx="0">
                  <c:v>White British</c:v>
                </c:pt>
                <c:pt idx="1">
                  <c:v>White Other</c:v>
                </c:pt>
                <c:pt idx="2">
                  <c:v>Black/ Black British</c:v>
                </c:pt>
                <c:pt idx="3">
                  <c:v>Asian/ Asian British</c:v>
                </c:pt>
                <c:pt idx="4">
                  <c:v>Mixed, multiple and other</c:v>
                </c:pt>
              </c:strCache>
            </c:strRef>
          </c:cat>
          <c:val>
            <c:numRef>
              <c:f>Sheet1!$B$2:$B$6</c:f>
              <c:numCache>
                <c:formatCode>General</c:formatCode>
                <c:ptCount val="5"/>
                <c:pt idx="0">
                  <c:v>5.2</c:v>
                </c:pt>
                <c:pt idx="1">
                  <c:v>2.5</c:v>
                </c:pt>
                <c:pt idx="2">
                  <c:v>5.5</c:v>
                </c:pt>
                <c:pt idx="3">
                  <c:v>5.2</c:v>
                </c:pt>
                <c:pt idx="4">
                  <c:v>2.5</c:v>
                </c:pt>
              </c:numCache>
            </c:numRef>
          </c:val>
          <c:extLst>
            <c:ext xmlns:c16="http://schemas.microsoft.com/office/drawing/2014/chart" uri="{C3380CC4-5D6E-409C-BE32-E72D297353CC}">
              <c16:uniqueId val="{00000000-B30B-4343-85AB-221DF369B943}"/>
            </c:ext>
          </c:extLst>
        </c:ser>
        <c:ser>
          <c:idx val="1"/>
          <c:order val="1"/>
          <c:tx>
            <c:strRef>
              <c:f>Sheet1!$C$1</c:f>
              <c:strCache>
                <c:ptCount val="1"/>
                <c:pt idx="0">
                  <c:v>Women</c:v>
                </c:pt>
              </c:strCache>
            </c:strRef>
          </c:tx>
          <c:spPr>
            <a:solidFill>
              <a:schemeClr val="accent2"/>
            </a:solidFill>
            <a:ln>
              <a:noFill/>
            </a:ln>
            <a:effectLst/>
            <a:sp3d/>
          </c:spPr>
          <c:invertIfNegative val="0"/>
          <c:cat>
            <c:strRef>
              <c:f>Sheet1!$A$2:$A$6</c:f>
              <c:strCache>
                <c:ptCount val="5"/>
                <c:pt idx="0">
                  <c:v>White British</c:v>
                </c:pt>
                <c:pt idx="1">
                  <c:v>White Other</c:v>
                </c:pt>
                <c:pt idx="2">
                  <c:v>Black/ Black British</c:v>
                </c:pt>
                <c:pt idx="3">
                  <c:v>Asian/ Asian British</c:v>
                </c:pt>
                <c:pt idx="4">
                  <c:v>Mixed, multiple and other</c:v>
                </c:pt>
              </c:strCache>
            </c:strRef>
          </c:cat>
          <c:val>
            <c:numRef>
              <c:f>Sheet1!$C$2:$C$6</c:f>
              <c:numCache>
                <c:formatCode>General</c:formatCode>
                <c:ptCount val="5"/>
                <c:pt idx="0">
                  <c:v>7</c:v>
                </c:pt>
                <c:pt idx="1">
                  <c:v>5.2</c:v>
                </c:pt>
                <c:pt idx="2">
                  <c:v>7.2</c:v>
                </c:pt>
                <c:pt idx="3">
                  <c:v>6.4</c:v>
                </c:pt>
                <c:pt idx="4">
                  <c:v>3.8</c:v>
                </c:pt>
              </c:numCache>
            </c:numRef>
          </c:val>
          <c:extLst>
            <c:ext xmlns:c16="http://schemas.microsoft.com/office/drawing/2014/chart" uri="{C3380CC4-5D6E-409C-BE32-E72D297353CC}">
              <c16:uniqueId val="{00000001-B30B-4343-85AB-221DF369B943}"/>
            </c:ext>
          </c:extLst>
        </c:ser>
        <c:ser>
          <c:idx val="2"/>
          <c:order val="2"/>
          <c:tx>
            <c:strRef>
              <c:f>Sheet1!$D$1</c:f>
              <c:strCache>
                <c:ptCount val="1"/>
                <c:pt idx="0">
                  <c:v>All Adults</c:v>
                </c:pt>
              </c:strCache>
            </c:strRef>
          </c:tx>
          <c:spPr>
            <a:solidFill>
              <a:schemeClr val="accent3"/>
            </a:solidFill>
            <a:ln>
              <a:noFill/>
            </a:ln>
            <a:effectLst/>
            <a:sp3d/>
          </c:spPr>
          <c:invertIfNegative val="0"/>
          <c:cat>
            <c:strRef>
              <c:f>Sheet1!$A$2:$A$6</c:f>
              <c:strCache>
                <c:ptCount val="5"/>
                <c:pt idx="0">
                  <c:v>White British</c:v>
                </c:pt>
                <c:pt idx="1">
                  <c:v>White Other</c:v>
                </c:pt>
                <c:pt idx="2">
                  <c:v>Black/ Black British</c:v>
                </c:pt>
                <c:pt idx="3">
                  <c:v>Asian/ Asian British</c:v>
                </c:pt>
                <c:pt idx="4">
                  <c:v>Mixed, multiple and other</c:v>
                </c:pt>
              </c:strCache>
            </c:strRef>
          </c:cat>
          <c:val>
            <c:numRef>
              <c:f>Sheet1!$D$2:$D$6</c:f>
              <c:numCache>
                <c:formatCode>General</c:formatCode>
                <c:ptCount val="5"/>
                <c:pt idx="0">
                  <c:v>6.1</c:v>
                </c:pt>
                <c:pt idx="1">
                  <c:v>4</c:v>
                </c:pt>
                <c:pt idx="2">
                  <c:v>6.5</c:v>
                </c:pt>
                <c:pt idx="3">
                  <c:v>5.8</c:v>
                </c:pt>
                <c:pt idx="4">
                  <c:v>3.1</c:v>
                </c:pt>
              </c:numCache>
            </c:numRef>
          </c:val>
          <c:extLst>
            <c:ext xmlns:c16="http://schemas.microsoft.com/office/drawing/2014/chart" uri="{C3380CC4-5D6E-409C-BE32-E72D297353CC}">
              <c16:uniqueId val="{00000002-B30B-4343-85AB-221DF369B943}"/>
            </c:ext>
          </c:extLst>
        </c:ser>
        <c:dLbls>
          <c:showLegendKey val="0"/>
          <c:showVal val="0"/>
          <c:showCatName val="0"/>
          <c:showSerName val="0"/>
          <c:showPercent val="0"/>
          <c:showBubbleSize val="0"/>
        </c:dLbls>
        <c:gapWidth val="150"/>
        <c:shape val="box"/>
        <c:axId val="453037248"/>
        <c:axId val="453037664"/>
        <c:axId val="0"/>
      </c:bar3DChart>
      <c:catAx>
        <c:axId val="4530372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037664"/>
        <c:crosses val="autoZero"/>
        <c:auto val="1"/>
        <c:lblAlgn val="ctr"/>
        <c:lblOffset val="100"/>
        <c:noMultiLvlLbl val="0"/>
      </c:catAx>
      <c:valAx>
        <c:axId val="4530376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037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a:t>
            </a:r>
            <a:r>
              <a:rPr lang="en-GB" sz="1200" b="1">
                <a:solidFill>
                  <a:sysClr val="windowText" lastClr="000000"/>
                </a:solidFill>
                <a:latin typeface="Arial" panose="020B0604020202020204" pitchFamily="34" charset="0"/>
                <a:cs typeface="Arial" panose="020B0604020202020204" pitchFamily="34" charset="0"/>
              </a:rPr>
              <a:t>People with Schizophrenia in the</a:t>
            </a:r>
            <a:r>
              <a:rPr lang="en-GB" sz="1200" b="1" baseline="0">
                <a:solidFill>
                  <a:sysClr val="windowText" lastClr="000000"/>
                </a:solidFill>
                <a:latin typeface="Arial" panose="020B0604020202020204" pitchFamily="34" charset="0"/>
                <a:cs typeface="Arial" panose="020B0604020202020204" pitchFamily="34" charset="0"/>
              </a:rPr>
              <a:t> UK by Sex, 1990 to 2019</a:t>
            </a:r>
            <a:endParaRPr lang="en-GB" sz="1200"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Sheet1!$B$1</c:f>
              <c:strCache>
                <c:ptCount val="1"/>
                <c:pt idx="0">
                  <c:v>Men</c:v>
                </c:pt>
              </c:strCache>
            </c:strRef>
          </c:tx>
          <c:spPr>
            <a:solidFill>
              <a:schemeClr val="accent1"/>
            </a:solidFill>
            <a:ln>
              <a:noFill/>
            </a:ln>
            <a:effectLst/>
          </c:spPr>
          <c:cat>
            <c:strRef>
              <c:f>Sheet1!$A$2:$A$8</c:f>
              <c:strCache>
                <c:ptCount val="7"/>
                <c:pt idx="0">
                  <c:v>1990</c:v>
                </c:pt>
                <c:pt idx="1">
                  <c:v>1995</c:v>
                </c:pt>
                <c:pt idx="2">
                  <c:v>2000</c:v>
                </c:pt>
                <c:pt idx="3">
                  <c:v>2005</c:v>
                </c:pt>
                <c:pt idx="4">
                  <c:v>2010</c:v>
                </c:pt>
                <c:pt idx="5">
                  <c:v>2015</c:v>
                </c:pt>
                <c:pt idx="6">
                  <c:v>2019</c:v>
                </c:pt>
              </c:strCache>
            </c:strRef>
          </c:cat>
          <c:val>
            <c:numRef>
              <c:f>Sheet1!$B$2:$B$8</c:f>
              <c:numCache>
                <c:formatCode>General</c:formatCode>
                <c:ptCount val="7"/>
                <c:pt idx="0">
                  <c:v>85660</c:v>
                </c:pt>
                <c:pt idx="1">
                  <c:v>88126</c:v>
                </c:pt>
                <c:pt idx="2">
                  <c:v>90945</c:v>
                </c:pt>
                <c:pt idx="3">
                  <c:v>94435</c:v>
                </c:pt>
                <c:pt idx="4">
                  <c:v>100394</c:v>
                </c:pt>
                <c:pt idx="5">
                  <c:v>112232</c:v>
                </c:pt>
                <c:pt idx="6">
                  <c:v>102418</c:v>
                </c:pt>
              </c:numCache>
            </c:numRef>
          </c:val>
          <c:extLst>
            <c:ext xmlns:c16="http://schemas.microsoft.com/office/drawing/2014/chart" uri="{C3380CC4-5D6E-409C-BE32-E72D297353CC}">
              <c16:uniqueId val="{00000000-9DB5-414C-96ED-3E2893046C40}"/>
            </c:ext>
          </c:extLst>
        </c:ser>
        <c:ser>
          <c:idx val="1"/>
          <c:order val="1"/>
          <c:tx>
            <c:strRef>
              <c:f>Sheet1!$C$1</c:f>
              <c:strCache>
                <c:ptCount val="1"/>
                <c:pt idx="0">
                  <c:v>Women</c:v>
                </c:pt>
              </c:strCache>
            </c:strRef>
          </c:tx>
          <c:spPr>
            <a:solidFill>
              <a:schemeClr val="accent2"/>
            </a:solidFill>
            <a:ln>
              <a:noFill/>
            </a:ln>
            <a:effectLst/>
          </c:spPr>
          <c:cat>
            <c:strRef>
              <c:f>Sheet1!$A$2:$A$8</c:f>
              <c:strCache>
                <c:ptCount val="7"/>
                <c:pt idx="0">
                  <c:v>1990</c:v>
                </c:pt>
                <c:pt idx="1">
                  <c:v>1995</c:v>
                </c:pt>
                <c:pt idx="2">
                  <c:v>2000</c:v>
                </c:pt>
                <c:pt idx="3">
                  <c:v>2005</c:v>
                </c:pt>
                <c:pt idx="4">
                  <c:v>2010</c:v>
                </c:pt>
                <c:pt idx="5">
                  <c:v>2015</c:v>
                </c:pt>
                <c:pt idx="6">
                  <c:v>2019</c:v>
                </c:pt>
              </c:strCache>
            </c:strRef>
          </c:cat>
          <c:val>
            <c:numRef>
              <c:f>Sheet1!$C$2:$C$8</c:f>
              <c:numCache>
                <c:formatCode>General</c:formatCode>
                <c:ptCount val="7"/>
                <c:pt idx="0">
                  <c:v>78451</c:v>
                </c:pt>
                <c:pt idx="1">
                  <c:v>80877</c:v>
                </c:pt>
                <c:pt idx="2">
                  <c:v>83422</c:v>
                </c:pt>
                <c:pt idx="3">
                  <c:v>86222</c:v>
                </c:pt>
                <c:pt idx="4">
                  <c:v>89154</c:v>
                </c:pt>
                <c:pt idx="5">
                  <c:v>99374</c:v>
                </c:pt>
                <c:pt idx="6">
                  <c:v>94535</c:v>
                </c:pt>
              </c:numCache>
            </c:numRef>
          </c:val>
          <c:extLst>
            <c:ext xmlns:c16="http://schemas.microsoft.com/office/drawing/2014/chart" uri="{C3380CC4-5D6E-409C-BE32-E72D297353CC}">
              <c16:uniqueId val="{00000001-9DB5-414C-96ED-3E2893046C40}"/>
            </c:ext>
          </c:extLst>
        </c:ser>
        <c:dLbls>
          <c:showLegendKey val="0"/>
          <c:showVal val="0"/>
          <c:showCatName val="0"/>
          <c:showSerName val="0"/>
          <c:showPercent val="0"/>
          <c:showBubbleSize val="0"/>
        </c:dLbls>
        <c:axId val="338154752"/>
        <c:axId val="338156000"/>
      </c:areaChart>
      <c:catAx>
        <c:axId val="3381547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156000"/>
        <c:crosses val="autoZero"/>
        <c:auto val="1"/>
        <c:lblAlgn val="ctr"/>
        <c:lblOffset val="100"/>
        <c:noMultiLvlLbl val="0"/>
      </c:catAx>
      <c:valAx>
        <c:axId val="338156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154752"/>
        <c:crosses val="autoZero"/>
        <c:crossBetween val="midCat"/>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E6B36B-C225-45E8-9EDE-B04F31FACC37}">
  <we:reference id="wa104382081" version="1.35.0.0" store="en-US" storeType="OMEX"/>
  <we:alternateReferences>
    <we:reference id="wa104382081" version="1.35.0.0" store="" storeType="OMEX"/>
  </we:alternateReferences>
  <we:properties>
    <we:property name="MENDELEY_CITATIONS" value="[]"/>
    <we:property name="MENDELEY_CITATIONS_STYLE" value="{&quot;id&quot;:&quot;https://www.zotero.org/styles/elsevier-harvard&quot;,&quot;title&quot;:&quot;Elsevier - Harvard (with titles)&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91A1BC-21CA-49B0-A758-E4228521C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9201</TotalTime>
  <Pages>37</Pages>
  <Words>7356</Words>
  <Characters>41933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222</cp:revision>
  <dcterms:created xsi:type="dcterms:W3CDTF">2022-04-22T01:35:00Z</dcterms:created>
  <dcterms:modified xsi:type="dcterms:W3CDTF">2022-04-29T22:57:00Z</dcterms:modified>
</cp:coreProperties>
</file>