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44040323"/>
        <w:docPartObj>
          <w:docPartGallery w:val="Cover Pages"/>
          <w:docPartUnique/>
        </w:docPartObj>
      </w:sdtPr>
      <w:sdtEndPr>
        <w:rPr>
          <w:rFonts w:ascii="Times New Roman" w:eastAsia="Times New Roman" w:hAnsi="Times New Roman" w:cs="Times New Roman"/>
          <w:b/>
          <w:bCs/>
          <w:kern w:val="0"/>
          <w:sz w:val="24"/>
          <w:szCs w:val="24"/>
          <w:lang w:eastAsia="en-GB"/>
          <w14:ligatures w14:val="none"/>
        </w:rPr>
      </w:sdtEndPr>
      <w:sdtContent>
        <w:p w14:paraId="0A3AE359" w14:textId="1C0640E8" w:rsidR="00DF5463" w:rsidRDefault="00DF5463">
          <w:r>
            <w:rPr>
              <w:noProof/>
            </w:rPr>
            <mc:AlternateContent>
              <mc:Choice Requires="wpg">
                <w:drawing>
                  <wp:anchor distT="0" distB="0" distL="114300" distR="114300" simplePos="0" relativeHeight="251659264" behindDoc="1" locked="0" layoutInCell="1" allowOverlap="1" wp14:anchorId="1030847C" wp14:editId="30573089">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2A21675" w14:textId="456EDB2F" w:rsidR="00DF5463" w:rsidRDefault="00DF5463">
                                      <w:pPr>
                                        <w:pStyle w:val="NoSpacing"/>
                                        <w:spacing w:before="120"/>
                                        <w:jc w:val="center"/>
                                        <w:rPr>
                                          <w:color w:val="FFFFFF" w:themeColor="background1"/>
                                        </w:rPr>
                                      </w:pPr>
                                      <w:r>
                                        <w:rPr>
                                          <w:color w:val="FFFFFF" w:themeColor="background1"/>
                                        </w:rPr>
                                        <w:t>Waleed Sulaiman</w:t>
                                      </w:r>
                                    </w:p>
                                  </w:sdtContent>
                                </w:sdt>
                                <w:p w14:paraId="1F443E1A" w14:textId="4730EC2B" w:rsidR="00DF5463" w:rsidRDefault="00DF5463">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theme="minorHAnsi"/>
                                      <w:b/>
                                      <w:color w:val="0F4761" w:themeColor="accent1" w:themeShade="BF"/>
                                      <w:sz w:val="48"/>
                                      <w:szCs w:val="48"/>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B9A38F1" w14:textId="07768705" w:rsidR="00DF5463" w:rsidRPr="0055129D" w:rsidRDefault="0055129D">
                                      <w:pPr>
                                        <w:pStyle w:val="NoSpacing"/>
                                        <w:jc w:val="center"/>
                                        <w:rPr>
                                          <w:rFonts w:asciiTheme="majorHAnsi" w:eastAsiaTheme="majorEastAsia" w:hAnsiTheme="majorHAnsi" w:cstheme="majorBidi"/>
                                          <w:caps/>
                                          <w:color w:val="0F4761" w:themeColor="accent1" w:themeShade="BF"/>
                                          <w:sz w:val="48"/>
                                          <w:szCs w:val="48"/>
                                        </w:rPr>
                                      </w:pPr>
                                      <w:r w:rsidRPr="0055129D">
                                        <w:rPr>
                                          <w:rFonts w:cstheme="minorHAnsi"/>
                                          <w:b/>
                                          <w:color w:val="0F4761" w:themeColor="accent1" w:themeShade="BF"/>
                                          <w:sz w:val="48"/>
                                          <w:szCs w:val="48"/>
                                        </w:rPr>
                                        <w:t>An Analysis of Swansea Office Supplies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030847C"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2A21675" w14:textId="456EDB2F" w:rsidR="00DF5463" w:rsidRDefault="00DF5463">
                                <w:pPr>
                                  <w:pStyle w:val="NoSpacing"/>
                                  <w:spacing w:before="120"/>
                                  <w:jc w:val="center"/>
                                  <w:rPr>
                                    <w:color w:val="FFFFFF" w:themeColor="background1"/>
                                  </w:rPr>
                                </w:pPr>
                                <w:r>
                                  <w:rPr>
                                    <w:color w:val="FFFFFF" w:themeColor="background1"/>
                                  </w:rPr>
                                  <w:t>Waleed Sulaiman</w:t>
                                </w:r>
                              </w:p>
                            </w:sdtContent>
                          </w:sdt>
                          <w:p w14:paraId="1F443E1A" w14:textId="4730EC2B" w:rsidR="00DF5463" w:rsidRDefault="00DF5463">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cstheme="minorHAnsi"/>
                                <w:b/>
                                <w:color w:val="0F4761" w:themeColor="accent1" w:themeShade="BF"/>
                                <w:sz w:val="48"/>
                                <w:szCs w:val="48"/>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B9A38F1" w14:textId="07768705" w:rsidR="00DF5463" w:rsidRPr="0055129D" w:rsidRDefault="0055129D">
                                <w:pPr>
                                  <w:pStyle w:val="NoSpacing"/>
                                  <w:jc w:val="center"/>
                                  <w:rPr>
                                    <w:rFonts w:asciiTheme="majorHAnsi" w:eastAsiaTheme="majorEastAsia" w:hAnsiTheme="majorHAnsi" w:cstheme="majorBidi"/>
                                    <w:caps/>
                                    <w:color w:val="0F4761" w:themeColor="accent1" w:themeShade="BF"/>
                                    <w:sz w:val="48"/>
                                    <w:szCs w:val="48"/>
                                  </w:rPr>
                                </w:pPr>
                                <w:r w:rsidRPr="0055129D">
                                  <w:rPr>
                                    <w:rFonts w:cstheme="minorHAnsi"/>
                                    <w:b/>
                                    <w:color w:val="0F4761" w:themeColor="accent1" w:themeShade="BF"/>
                                    <w:sz w:val="48"/>
                                    <w:szCs w:val="48"/>
                                  </w:rPr>
                                  <w:t>An Analysis of Swansea Office Supplies</w:t>
                                </w:r>
                              </w:p>
                            </w:sdtContent>
                          </w:sdt>
                        </w:txbxContent>
                      </v:textbox>
                    </v:shape>
                    <w10:wrap anchorx="page" anchory="page"/>
                  </v:group>
                </w:pict>
              </mc:Fallback>
            </mc:AlternateContent>
          </w:r>
        </w:p>
        <w:p w14:paraId="2EAC81F2" w14:textId="3B8A50BC" w:rsidR="00DF5463" w:rsidRDefault="00DF5463">
          <w:pPr>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br w:type="page"/>
          </w:r>
        </w:p>
      </w:sdtContent>
    </w:sdt>
    <w:p w14:paraId="1DEDCD92" w14:textId="03855F7A"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b/>
          <w:bCs/>
          <w:kern w:val="0"/>
          <w:sz w:val="24"/>
          <w:szCs w:val="24"/>
          <w:lang w:eastAsia="en-GB"/>
          <w14:ligatures w14:val="none"/>
        </w:rPr>
        <w:lastRenderedPageBreak/>
        <w:t>Executive Summary</w:t>
      </w:r>
    </w:p>
    <w:p w14:paraId="46F409C5"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In today's business world, concise yet thorough executive summaries and introductions play a crucial role in facilitating understanding of intricate data analyses. These summaries and introductions serve as the entry point to deciphering complex information, requiring a methodical approach that includes data collection, organization, analysis, and visualization. This report delves into converting raw data into actionable insights, leveraging the robust functionalities of Excel, such as IF, LOOKUP, PIVOT TABLES, CHARTS, and GRAPHS. By thoroughly examining these components, we aim to provide stakeholders with the necessary tools and knowledge to navigate the complexities of contemporary data analysis effectively.</w:t>
      </w:r>
    </w:p>
    <w:p w14:paraId="1B279918"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b/>
          <w:bCs/>
          <w:kern w:val="0"/>
          <w:sz w:val="24"/>
          <w:szCs w:val="24"/>
          <w:lang w:eastAsia="en-GB"/>
          <w14:ligatures w14:val="none"/>
        </w:rPr>
        <w:t>Data Collection and Organization</w:t>
      </w:r>
    </w:p>
    <w:p w14:paraId="5928EEFB"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At the heart of every successful data analysis endeavour lies the meticulous collection and organization of data. This foundational step involves sourcing data from various channels, ensuring its accuracy, relevance, and comprehensiveness. The process often entails consolidating disparate data sources into a unified Excel file, where data is structured in a clear, organized format conducive to analysis. By establishing robust data organization practices, businesses can streamline the analysis process, facilitating extracting meaningful insights and trends. A well-structured dataset enables analysts to navigate the information efficiently, identify correlations, and derive actionable conclusions.</w:t>
      </w:r>
    </w:p>
    <w:p w14:paraId="1264F50B"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Moreover, organized data enhances the reliability of analysis outcomes and minimizes the likelihood of errors or misinterpretations. Ultimately, the effectiveness of any data-driven decision-making process hinges on the quality and organization of the underlying data. Therefore, investing time and resources in ensuring thorough data collection and organization is essential for unlocking the full potential of data analysis in driving business success.</w:t>
      </w:r>
    </w:p>
    <w:p w14:paraId="46196303"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b/>
          <w:bCs/>
          <w:kern w:val="0"/>
          <w:sz w:val="24"/>
          <w:szCs w:val="24"/>
          <w:lang w:eastAsia="en-GB"/>
          <w14:ligatures w14:val="none"/>
        </w:rPr>
        <w:t>Data Analysis Using Functions</w:t>
      </w:r>
    </w:p>
    <w:p w14:paraId="56F856E2"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i/>
          <w:iCs/>
          <w:kern w:val="0"/>
          <w:sz w:val="24"/>
          <w:szCs w:val="24"/>
          <w:lang w:eastAsia="en-GB"/>
          <w14:ligatures w14:val="none"/>
        </w:rPr>
        <w:t>IF Function</w:t>
      </w:r>
    </w:p>
    <w:p w14:paraId="102A126B"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 xml:space="preserve">The IF function is a cornerstone of Excel's analytical capabilities, offering a versatile tool for making logical comparisons and crafting dynamic datasets. By allowing users to define conditions and perform actions based on those conditions, the IF function enables the creation of adaptive data sets capable of responding to predefined criteria. For example, it can categorize products based on sales thresholds or identify regions falling short of sales targets. Through conditional formatting, the IF function enhances data interpretation by highlighting specific data points that meet specified conditions, thus enabling stakeholders to glean actionable insights </w:t>
      </w:r>
      <w:proofErr w:type="gramStart"/>
      <w:r w:rsidRPr="00DF2874">
        <w:rPr>
          <w:rFonts w:ascii="Times New Roman" w:eastAsia="Times New Roman" w:hAnsi="Times New Roman" w:cs="Times New Roman"/>
          <w:kern w:val="0"/>
          <w:sz w:val="24"/>
          <w:szCs w:val="24"/>
          <w:lang w:eastAsia="en-GB"/>
          <w14:ligatures w14:val="none"/>
        </w:rPr>
        <w:t>at a glance</w:t>
      </w:r>
      <w:proofErr w:type="gramEnd"/>
      <w:r w:rsidRPr="00DF2874">
        <w:rPr>
          <w:rFonts w:ascii="Times New Roman" w:eastAsia="Times New Roman" w:hAnsi="Times New Roman" w:cs="Times New Roman"/>
          <w:kern w:val="0"/>
          <w:sz w:val="24"/>
          <w:szCs w:val="24"/>
          <w:lang w:eastAsia="en-GB"/>
          <w14:ligatures w14:val="none"/>
        </w:rPr>
        <w:t>.</w:t>
      </w:r>
    </w:p>
    <w:p w14:paraId="39113F14"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i/>
          <w:iCs/>
          <w:kern w:val="0"/>
          <w:sz w:val="24"/>
          <w:szCs w:val="24"/>
          <w:lang w:eastAsia="en-GB"/>
          <w14:ligatures w14:val="none"/>
        </w:rPr>
        <w:t>LOOKUP Function</w:t>
      </w:r>
    </w:p>
    <w:p w14:paraId="65ADC28C"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 xml:space="preserve">The LOOKUP function makes Navigating large datasets effortless, which empowers users to search for specific data points or cross-reference information across different tables or sheets. Whether matching customer IDs to names or retrieving product details based on unique identifiers, the LOOKUP function streamlines data retrieval and analysis, saving time and reducing errors. Its ability to dynamically fetch relevant information based on specified </w:t>
      </w:r>
      <w:r w:rsidRPr="00DF2874">
        <w:rPr>
          <w:rFonts w:ascii="Times New Roman" w:eastAsia="Times New Roman" w:hAnsi="Times New Roman" w:cs="Times New Roman"/>
          <w:kern w:val="0"/>
          <w:sz w:val="24"/>
          <w:szCs w:val="24"/>
          <w:lang w:eastAsia="en-GB"/>
          <w14:ligatures w14:val="none"/>
        </w:rPr>
        <w:lastRenderedPageBreak/>
        <w:t>criteria enhances the efficiency and accuracy of data analysis processes, enabling businesses to derive actionable insights with incredible speed and precision.</w:t>
      </w:r>
    </w:p>
    <w:p w14:paraId="560D5E5B"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b/>
          <w:bCs/>
          <w:kern w:val="0"/>
          <w:sz w:val="24"/>
          <w:szCs w:val="24"/>
          <w:lang w:eastAsia="en-GB"/>
          <w14:ligatures w14:val="none"/>
        </w:rPr>
        <w:t>Data Summarization with Pivot Tables</w:t>
      </w:r>
    </w:p>
    <w:p w14:paraId="59E9BFAB"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Pivot tables stand out as indispensable tools in data analysis, offering a seamless way to summarize and scrutinize large datasets without altering the original data structure. They enable users to aggregate sales figures by region, compare performance across different time frames, and dissect customer segments effortlessly. By offering an interactive interface for slicing and dicing data, pivot tables empower businesses to uncover latent trends and patterns that might otherwise go unnoticed. Their adaptability and scalability make them invaluable assets in the toolkit of modern data analysts, facilitating informed decision-making processes based on concrete insights derived from raw data. With pivot tables, organizations can efficiently distil vast data into actionable intelligence, gaining a competitive edge in today's dynamic business landscape. By leveraging the analytical power of pivot tables, businesses can stay agile and responsive to market changes, driving growth and innovation in an increasingly data-centric world.</w:t>
      </w:r>
    </w:p>
    <w:p w14:paraId="776AF190"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b/>
          <w:bCs/>
          <w:kern w:val="0"/>
          <w:sz w:val="24"/>
          <w:szCs w:val="24"/>
          <w:lang w:eastAsia="en-GB"/>
          <w14:ligatures w14:val="none"/>
        </w:rPr>
        <w:t>Visualization with Charts and Graphs</w:t>
      </w:r>
    </w:p>
    <w:p w14:paraId="5CC21779"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Effective data visualization is pivotal in simplifying complex information, enabling clear understanding. Excel's range of chart and graph options, such as line charts for trends, bar charts for comparisons, and pie charts for proportions, are instrumental in elucidating data narratives. The selection of the right chart type is paramount for ensuring an engaging portrayal of the analysis. Integrating pertinent charts and graphs into executive summaries and introductions enhances the accessibility and significance of data-driven insights. This empowers stakeholders to make well-informed decisions confidently. Leveraging Excel's visualization tools effectively allows businesses to streamline communication, fostering a deeper understanding of critical findings and facilitating actionable outcomes. Through strategic visualization, organizations can unlock the full potential of their data assets, driving innovation and competitive advantage in an increasingly data-driven landscape.</w:t>
      </w:r>
    </w:p>
    <w:p w14:paraId="1D0B6808"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b/>
          <w:bCs/>
          <w:kern w:val="0"/>
          <w:sz w:val="24"/>
          <w:szCs w:val="24"/>
          <w:lang w:eastAsia="en-GB"/>
          <w14:ligatures w14:val="none"/>
        </w:rPr>
        <w:t>Creating the Executive Summary and Introduction</w:t>
      </w:r>
    </w:p>
    <w:p w14:paraId="59A2C409"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b/>
          <w:bCs/>
          <w:kern w:val="0"/>
          <w:sz w:val="24"/>
          <w:szCs w:val="24"/>
          <w:lang w:eastAsia="en-GB"/>
          <w14:ligatures w14:val="none"/>
        </w:rPr>
        <w:t>Executive Summary</w:t>
      </w:r>
    </w:p>
    <w:p w14:paraId="544771E6"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The executive summary serves as a strategic communication tool, distilling the most critical findings from the data analysis into a concise yet comprehensive overview. Highlighting key insights derived from IF and LOOKUP functions, alongside high-level data points from pivot table analyses, offers stakeholders a snapshot of the analysis's essence. This summary bridges the gap between technical analysis and strategic decision-making, empowering stakeholders to grasp the implications of the analysis with confidence swiftly.</w:t>
      </w:r>
    </w:p>
    <w:p w14:paraId="53E95C38"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 xml:space="preserve">The executive summary provides stakeholders with actionable information that informs strategic decision-making processes by incorporating insights from various Excel functions like IF and LOOKUP. By condensing complex analytical findings into easily digestible nuggets of information, it enables stakeholders to quickly understand the key takeaways without delving into the technical intricacies of the analysis. This succinct yet comprehensive </w:t>
      </w:r>
      <w:r w:rsidRPr="00DF2874">
        <w:rPr>
          <w:rFonts w:ascii="Times New Roman" w:eastAsia="Times New Roman" w:hAnsi="Times New Roman" w:cs="Times New Roman"/>
          <w:kern w:val="0"/>
          <w:sz w:val="24"/>
          <w:szCs w:val="24"/>
          <w:lang w:eastAsia="en-GB"/>
          <w14:ligatures w14:val="none"/>
        </w:rPr>
        <w:lastRenderedPageBreak/>
        <w:t>overview serves as a guiding beacon for stakeholders, directing their attention to the most critical aspects of the analysis and facilitating informed decision-making.</w:t>
      </w:r>
    </w:p>
    <w:p w14:paraId="3A83BE1D"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Overall, the executive summary plays a crucial role in synthesizing complex data analyses into actionable insights. Distilling key findings and insights from Excel functions like IF and LOOKUP and pivot table analyses empowers stakeholders to make informed decisions swiftly and confidently. Thus, the executive summary serves as a vital tool for effectively communicating the implications of data analysis to stakeholders, driving strategic action and decision-making within the organization.</w:t>
      </w:r>
    </w:p>
    <w:p w14:paraId="6B213C58"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b/>
          <w:bCs/>
          <w:kern w:val="0"/>
          <w:sz w:val="24"/>
          <w:szCs w:val="24"/>
          <w:lang w:eastAsia="en-GB"/>
          <w14:ligatures w14:val="none"/>
        </w:rPr>
        <w:t>Introduction</w:t>
      </w:r>
    </w:p>
    <w:p w14:paraId="7514E5B1"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The introduction serves as the foundation for the analysis, providing essential context and framing the study's objectives. It elucidates crucial details such as the data source, timeframe, main objectives, and any assumptions or constraints, laying the groundwork for a deeper understanding of the analysis. By providing this context, the introduction enables stakeholders to grasp the scope and purpose of the analysis, facilitating their engagement with the subsequent findings.</w:t>
      </w:r>
    </w:p>
    <w:p w14:paraId="3DBC9C88"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 xml:space="preserve">Furthermore, the introduction plays a crucial role in demystifying the analytical process by outlining how Excel functions and pivot tables were utilized in </w:t>
      </w:r>
      <w:proofErr w:type="spellStart"/>
      <w:r w:rsidRPr="00DF2874">
        <w:rPr>
          <w:rFonts w:ascii="Times New Roman" w:eastAsia="Times New Roman" w:hAnsi="Times New Roman" w:cs="Times New Roman"/>
          <w:kern w:val="0"/>
          <w:sz w:val="24"/>
          <w:szCs w:val="24"/>
          <w:lang w:eastAsia="en-GB"/>
          <w14:ligatures w14:val="none"/>
        </w:rPr>
        <w:t>analyzing</w:t>
      </w:r>
      <w:proofErr w:type="spellEnd"/>
      <w:r w:rsidRPr="00DF2874">
        <w:rPr>
          <w:rFonts w:ascii="Times New Roman" w:eastAsia="Times New Roman" w:hAnsi="Times New Roman" w:cs="Times New Roman"/>
          <w:kern w:val="0"/>
          <w:sz w:val="24"/>
          <w:szCs w:val="24"/>
          <w:lang w:eastAsia="en-GB"/>
          <w14:ligatures w14:val="none"/>
        </w:rPr>
        <w:t xml:space="preserve"> the data. By shedding light on the tools and methodologies employed in the analysis, it fosters a deeper appreciation for the value of data-driven insights in driving business success. This transparency not only enhances stakeholders' understanding of the analytical process but also instils confidence in the reliability and validity of the findings.</w:t>
      </w:r>
    </w:p>
    <w:p w14:paraId="07CDD02C"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The introduction serves as a bridge between the data analysis and its real-world implications, providing stakeholders with the context and understanding necessary to interpret the findings effectively. Framing the objectives of the study and elucidating the analytical methodologies employed sets the stage for informed decision-making and action based on the insights derived from the analysis.</w:t>
      </w:r>
    </w:p>
    <w:p w14:paraId="7DB7D563"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b/>
          <w:bCs/>
          <w:kern w:val="0"/>
          <w:sz w:val="24"/>
          <w:szCs w:val="24"/>
          <w:lang w:eastAsia="en-GB"/>
          <w14:ligatures w14:val="none"/>
        </w:rPr>
        <w:t>Incorporating Charts and Graphs</w:t>
      </w:r>
    </w:p>
    <w:p w14:paraId="10823A05"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Incorporating relevant charts and graphs into executive summaries and introductions significantly enhances the accessibility and engagement of the presented data. These visuals, carefully chosen to complement key points of the analysis, serve as powerful visual aids that facilitate a clear and immediate understanding of the information being conveyed. By leveraging the power of visual storytelling, businesses can effectively convey complex concepts and trends in a manner that is easily digestible for stakeholders.</w:t>
      </w:r>
    </w:p>
    <w:p w14:paraId="6EF87973"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Visual elements such as charts and graphs provide visual anchors that reinforce the main findings of the analysis, making them more memorable and impactful. They enable stakeholders to quickly grasp key insights and trends without having to wade through dense blocks of text. Moreover, visuals can help highlight relationships and patterns in the data that may not be immediately apparent from a purely textual analysis.</w:t>
      </w:r>
    </w:p>
    <w:p w14:paraId="4D58345A"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 xml:space="preserve">By enriching textual analysis with visual representations, businesses can enhance the persuasiveness of their data-driven insights. Visuals have a compelling effect on decision-makers, as they provide a tangible representation of the data and make abstract concepts more </w:t>
      </w:r>
      <w:r w:rsidRPr="00DF2874">
        <w:rPr>
          <w:rFonts w:ascii="Times New Roman" w:eastAsia="Times New Roman" w:hAnsi="Times New Roman" w:cs="Times New Roman"/>
          <w:kern w:val="0"/>
          <w:sz w:val="24"/>
          <w:szCs w:val="24"/>
          <w:lang w:eastAsia="en-GB"/>
          <w14:ligatures w14:val="none"/>
        </w:rPr>
        <w:lastRenderedPageBreak/>
        <w:t>concrete. This, in turn, empowers stakeholders to make informed decisions with confidence and clarity, as they can easily interpret and contextualize the information presented.</w:t>
      </w:r>
    </w:p>
    <w:p w14:paraId="4BDD3909"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The incorporation of relevant charts and graphs into executive summaries and introductions is essential for enhancing the accessibility, engagement, and persuasiveness of data-driven insights. By leveraging visual storytelling, businesses can effectively communicate complex information and empower stakeholders to make informed decisions that drive organizational success.</w:t>
      </w:r>
    </w:p>
    <w:p w14:paraId="00E1EE08"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b/>
          <w:bCs/>
          <w:kern w:val="0"/>
          <w:sz w:val="24"/>
          <w:szCs w:val="24"/>
          <w:lang w:eastAsia="en-GB"/>
          <w14:ligatures w14:val="none"/>
        </w:rPr>
        <w:t>Conclusion</w:t>
      </w:r>
    </w:p>
    <w:p w14:paraId="767561A0"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In conclusion, the utilization of Excel functions like IF, LOOKUP, PIVOT TABLES, CHARTS, and GRAPHS is instrumental in crafting comprehensive and insightful executive summaries and introductions. These tools play a pivotal role in facilitating efficient data analysis and visualization, thereby transforming complex information into actionable insights.</w:t>
      </w:r>
    </w:p>
    <w:p w14:paraId="102F243A"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A meticulously crafted executive summary and introduction serve as the cornerstone of any report, guiding stakeholders through the analytical journey and empowering them to make informed decisions. By distilling key findings and insights, these components provide stakeholders with a clear understanding of the analysis's significance without delving into intricate details.</w:t>
      </w:r>
    </w:p>
    <w:p w14:paraId="7B8D6FB4"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Furthermore, by harnessing the power of data-driven insights, businesses can gain a competitive edge in today's rapidly evolving marketplace. Informed decision-making enables organizations to identify opportunities, mitigate risks, and drive innovation and growth.</w:t>
      </w:r>
    </w:p>
    <w:p w14:paraId="7C0333CA" w14:textId="77777777"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In essence, Excel functions serve as catalysts for unlocking the full potential of data, empowering businesses to navigate the complexities of modern-day challenges effectively. By leveraging these tools to create compelling executive summaries and introductions, organizations can position themselves for success in an increasingly data-driven world.</w:t>
      </w:r>
    </w:p>
    <w:p w14:paraId="2CA852D0" w14:textId="77777777" w:rsidR="00DF5463" w:rsidRDefault="00DF5463"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00B94B93" w14:textId="77777777" w:rsidR="00DF5463" w:rsidRDefault="00DF5463"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71AD59A0" w14:textId="77777777" w:rsidR="00DF5463" w:rsidRDefault="00DF5463"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138048CA" w14:textId="77777777" w:rsidR="00DF5463" w:rsidRDefault="00DF5463"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17608AC3" w14:textId="77777777" w:rsidR="00DF5463" w:rsidRDefault="00DF5463"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48C7EE12" w14:textId="77777777" w:rsidR="00DF5463" w:rsidRDefault="00DF5463"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12DF7664" w14:textId="77777777" w:rsidR="00DF5463" w:rsidRDefault="00DF5463"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696EFF58" w14:textId="77777777" w:rsidR="00DF5463" w:rsidRDefault="00DF5463"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51F212BA" w14:textId="77777777" w:rsidR="00DF5463" w:rsidRDefault="00DF5463"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21E6BFB3" w14:textId="6246D1F8"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b/>
          <w:bCs/>
          <w:kern w:val="0"/>
          <w:sz w:val="24"/>
          <w:szCs w:val="24"/>
          <w:lang w:eastAsia="en-GB"/>
          <w14:ligatures w14:val="none"/>
        </w:rPr>
        <w:lastRenderedPageBreak/>
        <w:t>Content Page</w:t>
      </w:r>
    </w:p>
    <w:p w14:paraId="2C54FE7C" w14:textId="77777777" w:rsidR="00DF2874" w:rsidRPr="00DF2874" w:rsidRDefault="00DF2874" w:rsidP="00DF2874">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b/>
          <w:bCs/>
          <w:kern w:val="0"/>
          <w:sz w:val="24"/>
          <w:szCs w:val="24"/>
          <w:lang w:eastAsia="en-GB"/>
          <w14:ligatures w14:val="none"/>
        </w:rPr>
        <w:t>IF Function in Excel</w:t>
      </w:r>
    </w:p>
    <w:p w14:paraId="53B3A753" w14:textId="77777777" w:rsidR="00DF2874" w:rsidRPr="00DF2874" w:rsidRDefault="00DF2874" w:rsidP="00DF2874">
      <w:pPr>
        <w:numPr>
          <w:ilvl w:val="1"/>
          <w:numId w:val="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Basic IF statement</w:t>
      </w:r>
    </w:p>
    <w:p w14:paraId="2E26F18C" w14:textId="77777777" w:rsidR="00DF2874" w:rsidRPr="00DF2874" w:rsidRDefault="00DF2874" w:rsidP="00DF2874">
      <w:pPr>
        <w:numPr>
          <w:ilvl w:val="1"/>
          <w:numId w:val="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Nested IF statements</w:t>
      </w:r>
    </w:p>
    <w:p w14:paraId="270D4BE5" w14:textId="77777777" w:rsidR="00DF2874" w:rsidRPr="00DF2874" w:rsidRDefault="00DF2874" w:rsidP="00DF2874">
      <w:pPr>
        <w:numPr>
          <w:ilvl w:val="1"/>
          <w:numId w:val="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IF with logical operators</w:t>
      </w:r>
    </w:p>
    <w:p w14:paraId="44256755" w14:textId="77777777" w:rsidR="00DF2874" w:rsidRPr="00DF2874" w:rsidRDefault="00DF2874" w:rsidP="00DF2874">
      <w:pPr>
        <w:numPr>
          <w:ilvl w:val="1"/>
          <w:numId w:val="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Application examples</w:t>
      </w:r>
    </w:p>
    <w:p w14:paraId="69FA0B3B" w14:textId="77777777" w:rsidR="00DF2874" w:rsidRPr="00DF2874" w:rsidRDefault="00DF2874" w:rsidP="00DF2874">
      <w:pPr>
        <w:numPr>
          <w:ilvl w:val="1"/>
          <w:numId w:val="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Case studies</w:t>
      </w:r>
    </w:p>
    <w:p w14:paraId="388DD118" w14:textId="77777777" w:rsidR="00DF2874" w:rsidRPr="00DF2874" w:rsidRDefault="00DF2874" w:rsidP="00DF2874">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b/>
          <w:bCs/>
          <w:kern w:val="0"/>
          <w:sz w:val="24"/>
          <w:szCs w:val="24"/>
          <w:lang w:eastAsia="en-GB"/>
          <w14:ligatures w14:val="none"/>
        </w:rPr>
        <w:t>Lookup Functions in Excel</w:t>
      </w:r>
    </w:p>
    <w:p w14:paraId="339B4675" w14:textId="77777777" w:rsidR="00DF2874" w:rsidRPr="00DF2874" w:rsidRDefault="00DF2874" w:rsidP="00DF2874">
      <w:pPr>
        <w:numPr>
          <w:ilvl w:val="1"/>
          <w:numId w:val="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VLOOKUP function</w:t>
      </w:r>
    </w:p>
    <w:p w14:paraId="66EACDF1" w14:textId="77777777" w:rsidR="00DF2874" w:rsidRPr="00DF2874" w:rsidRDefault="00DF2874" w:rsidP="00DF2874">
      <w:pPr>
        <w:numPr>
          <w:ilvl w:val="1"/>
          <w:numId w:val="1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INDEX and MATCH functions</w:t>
      </w:r>
    </w:p>
    <w:p w14:paraId="58EB95C7" w14:textId="77777777" w:rsidR="00DF2874" w:rsidRPr="00DF2874" w:rsidRDefault="00DF2874" w:rsidP="00DF2874">
      <w:pPr>
        <w:numPr>
          <w:ilvl w:val="1"/>
          <w:numId w:val="1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Application examples</w:t>
      </w:r>
    </w:p>
    <w:p w14:paraId="60DDDD77" w14:textId="77777777" w:rsidR="00DF2874" w:rsidRPr="00DF2874" w:rsidRDefault="00DF2874" w:rsidP="00DF2874">
      <w:pPr>
        <w:numPr>
          <w:ilvl w:val="1"/>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Case studies</w:t>
      </w:r>
    </w:p>
    <w:p w14:paraId="3A8606D5" w14:textId="77777777" w:rsidR="00DF2874" w:rsidRPr="00DF2874" w:rsidRDefault="00DF2874" w:rsidP="00DF2874">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b/>
          <w:bCs/>
          <w:kern w:val="0"/>
          <w:sz w:val="24"/>
          <w:szCs w:val="24"/>
          <w:lang w:eastAsia="en-GB"/>
          <w14:ligatures w14:val="none"/>
        </w:rPr>
        <w:t>Pivot Tables</w:t>
      </w:r>
    </w:p>
    <w:p w14:paraId="42C0E2BC" w14:textId="77777777" w:rsidR="00DF2874" w:rsidRPr="00DF2874" w:rsidRDefault="00DF2874" w:rsidP="00DF2874">
      <w:pPr>
        <w:numPr>
          <w:ilvl w:val="1"/>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Selecting data</w:t>
      </w:r>
    </w:p>
    <w:p w14:paraId="7CC71977" w14:textId="77777777" w:rsidR="00DF2874" w:rsidRPr="00DF2874" w:rsidRDefault="00DF2874" w:rsidP="00DF2874">
      <w:pPr>
        <w:numPr>
          <w:ilvl w:val="1"/>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Inserting a pivot table</w:t>
      </w:r>
    </w:p>
    <w:p w14:paraId="7D28DBE5" w14:textId="77777777" w:rsidR="00DF2874" w:rsidRPr="00DF2874" w:rsidRDefault="00DF2874" w:rsidP="00DF2874">
      <w:pPr>
        <w:numPr>
          <w:ilvl w:val="1"/>
          <w:numId w:val="1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Configuring a pivot table</w:t>
      </w:r>
    </w:p>
    <w:p w14:paraId="2388CF2A" w14:textId="77777777" w:rsidR="00DF2874" w:rsidRPr="00DF2874" w:rsidRDefault="00DF2874" w:rsidP="00DF2874">
      <w:pPr>
        <w:numPr>
          <w:ilvl w:val="1"/>
          <w:numId w:val="1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 xml:space="preserve">Summarizing and </w:t>
      </w:r>
      <w:proofErr w:type="spellStart"/>
      <w:r w:rsidRPr="00DF2874">
        <w:rPr>
          <w:rFonts w:ascii="Times New Roman" w:eastAsia="Times New Roman" w:hAnsi="Times New Roman" w:cs="Times New Roman"/>
          <w:kern w:val="0"/>
          <w:sz w:val="24"/>
          <w:szCs w:val="24"/>
          <w:lang w:eastAsia="en-GB"/>
          <w14:ligatures w14:val="none"/>
        </w:rPr>
        <w:t>analyzing</w:t>
      </w:r>
      <w:proofErr w:type="spellEnd"/>
      <w:r w:rsidRPr="00DF2874">
        <w:rPr>
          <w:rFonts w:ascii="Times New Roman" w:eastAsia="Times New Roman" w:hAnsi="Times New Roman" w:cs="Times New Roman"/>
          <w:kern w:val="0"/>
          <w:sz w:val="24"/>
          <w:szCs w:val="24"/>
          <w:lang w:eastAsia="en-GB"/>
          <w14:ligatures w14:val="none"/>
        </w:rPr>
        <w:t xml:space="preserve"> data</w:t>
      </w:r>
    </w:p>
    <w:p w14:paraId="5280322F" w14:textId="77777777" w:rsidR="00DF2874" w:rsidRPr="00DF2874" w:rsidRDefault="00DF2874" w:rsidP="00DF2874">
      <w:pPr>
        <w:numPr>
          <w:ilvl w:val="1"/>
          <w:numId w:val="1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 xml:space="preserve">Filtering and drilling </w:t>
      </w:r>
      <w:proofErr w:type="gramStart"/>
      <w:r w:rsidRPr="00DF2874">
        <w:rPr>
          <w:rFonts w:ascii="Times New Roman" w:eastAsia="Times New Roman" w:hAnsi="Times New Roman" w:cs="Times New Roman"/>
          <w:kern w:val="0"/>
          <w:sz w:val="24"/>
          <w:szCs w:val="24"/>
          <w:lang w:eastAsia="en-GB"/>
          <w14:ligatures w14:val="none"/>
        </w:rPr>
        <w:t>down</w:t>
      </w:r>
      <w:proofErr w:type="gramEnd"/>
    </w:p>
    <w:p w14:paraId="1B120A32" w14:textId="77777777" w:rsidR="00DF2874" w:rsidRPr="00DF2874" w:rsidRDefault="00DF2874" w:rsidP="00DF2874">
      <w:pPr>
        <w:numPr>
          <w:ilvl w:val="1"/>
          <w:numId w:val="18"/>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Formatting and design</w:t>
      </w:r>
    </w:p>
    <w:p w14:paraId="1E1DE0D4" w14:textId="77777777" w:rsidR="00DF2874" w:rsidRPr="00DF2874" w:rsidRDefault="00DF2874" w:rsidP="00DF2874">
      <w:pPr>
        <w:numPr>
          <w:ilvl w:val="1"/>
          <w:numId w:val="19"/>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Application examples</w:t>
      </w:r>
    </w:p>
    <w:p w14:paraId="7B46F57C" w14:textId="77777777" w:rsidR="00DF2874" w:rsidRPr="00DF2874" w:rsidRDefault="00DF2874" w:rsidP="00DF2874">
      <w:pPr>
        <w:numPr>
          <w:ilvl w:val="1"/>
          <w:numId w:val="20"/>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Case studies</w:t>
      </w:r>
    </w:p>
    <w:p w14:paraId="6C449965" w14:textId="77777777" w:rsidR="00DF2874" w:rsidRPr="00DF2874" w:rsidRDefault="00DF2874" w:rsidP="00DF2874">
      <w:pPr>
        <w:numPr>
          <w:ilvl w:val="0"/>
          <w:numId w:val="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b/>
          <w:bCs/>
          <w:kern w:val="0"/>
          <w:sz w:val="24"/>
          <w:szCs w:val="24"/>
          <w:lang w:eastAsia="en-GB"/>
          <w14:ligatures w14:val="none"/>
        </w:rPr>
        <w:t>Charts and Graphs</w:t>
      </w:r>
    </w:p>
    <w:p w14:paraId="1EBDA191" w14:textId="77777777" w:rsidR="00DF2874" w:rsidRPr="00DF2874" w:rsidRDefault="00DF2874" w:rsidP="00DF2874">
      <w:pPr>
        <w:numPr>
          <w:ilvl w:val="1"/>
          <w:numId w:val="2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Selecting data</w:t>
      </w:r>
    </w:p>
    <w:p w14:paraId="6BEC047A" w14:textId="77777777" w:rsidR="00DF2874" w:rsidRPr="00DF2874" w:rsidRDefault="00DF2874" w:rsidP="00DF2874">
      <w:pPr>
        <w:numPr>
          <w:ilvl w:val="1"/>
          <w:numId w:val="2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Inserting a chart</w:t>
      </w:r>
    </w:p>
    <w:p w14:paraId="58749D20" w14:textId="77777777" w:rsidR="00DF2874" w:rsidRPr="00DF2874" w:rsidRDefault="00DF2874" w:rsidP="00DF2874">
      <w:pPr>
        <w:numPr>
          <w:ilvl w:val="1"/>
          <w:numId w:val="2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Customizing the chart</w:t>
      </w:r>
    </w:p>
    <w:p w14:paraId="0CBCC88B" w14:textId="77777777" w:rsidR="00DF2874" w:rsidRPr="00DF2874" w:rsidRDefault="00DF2874" w:rsidP="00DF2874">
      <w:pPr>
        <w:numPr>
          <w:ilvl w:val="1"/>
          <w:numId w:val="2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DF2874">
        <w:rPr>
          <w:rFonts w:ascii="Times New Roman" w:eastAsia="Times New Roman" w:hAnsi="Times New Roman" w:cs="Times New Roman"/>
          <w:kern w:val="0"/>
          <w:sz w:val="24"/>
          <w:szCs w:val="24"/>
          <w:lang w:eastAsia="en-GB"/>
          <w14:ligatures w14:val="none"/>
        </w:rPr>
        <w:t>Analyzing</w:t>
      </w:r>
      <w:proofErr w:type="spellEnd"/>
      <w:r w:rsidRPr="00DF2874">
        <w:rPr>
          <w:rFonts w:ascii="Times New Roman" w:eastAsia="Times New Roman" w:hAnsi="Times New Roman" w:cs="Times New Roman"/>
          <w:kern w:val="0"/>
          <w:sz w:val="24"/>
          <w:szCs w:val="24"/>
          <w:lang w:eastAsia="en-GB"/>
          <w14:ligatures w14:val="none"/>
        </w:rPr>
        <w:t xml:space="preserve"> the chart</w:t>
      </w:r>
    </w:p>
    <w:p w14:paraId="41662FE6" w14:textId="77777777" w:rsidR="00DF2874" w:rsidRPr="00DF2874" w:rsidRDefault="00DF2874" w:rsidP="00DF2874">
      <w:pPr>
        <w:numPr>
          <w:ilvl w:val="1"/>
          <w:numId w:val="25"/>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Application examples</w:t>
      </w:r>
    </w:p>
    <w:p w14:paraId="08485543" w14:textId="77777777" w:rsidR="00DF2874" w:rsidRPr="00DF2874" w:rsidRDefault="00DF2874" w:rsidP="00DF2874">
      <w:pPr>
        <w:numPr>
          <w:ilvl w:val="1"/>
          <w:numId w:val="26"/>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Case studies</w:t>
      </w:r>
    </w:p>
    <w:p w14:paraId="5929A9E3" w14:textId="77777777" w:rsidR="00F80FEC" w:rsidRDefault="00F80FEC"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4C2046E7" w14:textId="77777777" w:rsidR="00F80FEC" w:rsidRDefault="00F80FEC"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59CC5882" w14:textId="77777777" w:rsidR="00F80FEC" w:rsidRDefault="00F80FEC"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4D53231E" w14:textId="77777777" w:rsidR="00F80FEC" w:rsidRDefault="00F80FEC"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37C0560A" w14:textId="77777777" w:rsidR="00F80FEC" w:rsidRDefault="00F80FEC"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7F8E5451" w14:textId="77777777" w:rsidR="00F80FEC" w:rsidRDefault="00F80FEC"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1398F01F" w14:textId="77777777" w:rsidR="00F80FEC" w:rsidRDefault="00F80FEC"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5EF2F608" w14:textId="77777777" w:rsidR="00F80FEC" w:rsidRDefault="00F80FEC"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7BB1EFF4" w14:textId="77777777" w:rsidR="00F80FEC" w:rsidRDefault="00F80FEC"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21520E46" w14:textId="77777777" w:rsidR="00F80FEC" w:rsidRDefault="00F80FEC"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17059B59" w14:textId="77777777" w:rsidR="00F80FEC" w:rsidRDefault="00F80FEC"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2E483DCD" w14:textId="77777777" w:rsidR="00F80FEC" w:rsidRDefault="00F80FEC"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1F400A69" w14:textId="77777777" w:rsidR="00F80FEC" w:rsidRDefault="00F80FEC"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7693B04A" w14:textId="77777777" w:rsidR="00F80FEC" w:rsidRDefault="00F80FEC"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7703410D" w14:textId="77777777" w:rsidR="00F80FEC" w:rsidRDefault="00F80FEC"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7B6F12F2" w14:textId="77777777" w:rsidR="00F80FEC" w:rsidRDefault="00F80FEC"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26123543" w14:textId="77777777" w:rsidR="00F80FEC" w:rsidRDefault="00F80FEC"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37CEB136" w14:textId="77777777" w:rsidR="00F80FEC" w:rsidRDefault="00F80FEC"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0ABF1607" w14:textId="77777777" w:rsidR="00F80FEC" w:rsidRDefault="00F80FEC" w:rsidP="00DF2874">
      <w:pPr>
        <w:spacing w:before="100" w:beforeAutospacing="1" w:after="100" w:afterAutospacing="1" w:line="240" w:lineRule="auto"/>
        <w:rPr>
          <w:rFonts w:ascii="Times New Roman" w:eastAsia="Times New Roman" w:hAnsi="Times New Roman" w:cs="Times New Roman"/>
          <w:b/>
          <w:bCs/>
          <w:kern w:val="0"/>
          <w:sz w:val="24"/>
          <w:szCs w:val="24"/>
          <w:lang w:eastAsia="en-GB"/>
          <w14:ligatures w14:val="none"/>
        </w:rPr>
      </w:pPr>
    </w:p>
    <w:p w14:paraId="59FBA27C" w14:textId="520AFE00" w:rsidR="00DF2874" w:rsidRPr="00DF2874" w:rsidRDefault="00DF2874" w:rsidP="00DF287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b/>
          <w:bCs/>
          <w:kern w:val="0"/>
          <w:sz w:val="24"/>
          <w:szCs w:val="24"/>
          <w:lang w:eastAsia="en-GB"/>
          <w14:ligatures w14:val="none"/>
        </w:rPr>
        <w:t>References</w:t>
      </w:r>
    </w:p>
    <w:p w14:paraId="25956343" w14:textId="77777777" w:rsidR="00DF2874" w:rsidRPr="00DF2874" w:rsidRDefault="00DF2874" w:rsidP="00DF2874">
      <w:pPr>
        <w:numPr>
          <w:ilvl w:val="0"/>
          <w:numId w:val="2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Brown, M. J., 2021. Data Analysis Techniques for Decision Making in Excel.</w:t>
      </w:r>
    </w:p>
    <w:p w14:paraId="6F0DD09D" w14:textId="77777777" w:rsidR="00DF2874" w:rsidRPr="00DF2874" w:rsidRDefault="00DF2874" w:rsidP="00DF2874">
      <w:pPr>
        <w:numPr>
          <w:ilvl w:val="0"/>
          <w:numId w:val="2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Carter, A. and Baker, S., 2020. Excel Data Management.</w:t>
      </w:r>
    </w:p>
    <w:p w14:paraId="0008F79F" w14:textId="77777777" w:rsidR="00DF2874" w:rsidRPr="00DF2874" w:rsidRDefault="00DF2874" w:rsidP="00DF2874">
      <w:pPr>
        <w:numPr>
          <w:ilvl w:val="0"/>
          <w:numId w:val="2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Dawson, C., 2022. Effective Data Visualization: The Right Chart for the Right Data.</w:t>
      </w:r>
    </w:p>
    <w:p w14:paraId="7310477B" w14:textId="77777777" w:rsidR="00DF2874" w:rsidRPr="00DF2874" w:rsidRDefault="00DF2874" w:rsidP="00DF2874">
      <w:pPr>
        <w:numPr>
          <w:ilvl w:val="0"/>
          <w:numId w:val="2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Edwards, H., 2019. Using Excel for Business Analysis: A Guide to Financial Modelling.</w:t>
      </w:r>
    </w:p>
    <w:p w14:paraId="529326C8" w14:textId="77777777" w:rsidR="00DF2874" w:rsidRPr="00DF2874" w:rsidRDefault="00DF2874" w:rsidP="00DF2874">
      <w:pPr>
        <w:numPr>
          <w:ilvl w:val="0"/>
          <w:numId w:val="2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Fisher, M., 2018. The Data Analysis Handbook.</w:t>
      </w:r>
    </w:p>
    <w:p w14:paraId="724399E6" w14:textId="77777777" w:rsidR="00DF2874" w:rsidRPr="00DF2874" w:rsidRDefault="00DF2874" w:rsidP="00DF2874">
      <w:pPr>
        <w:numPr>
          <w:ilvl w:val="0"/>
          <w:numId w:val="2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Graham, L., 2020. Introduction to Pivot Tables, Charts, and Dashboards in Excel.</w:t>
      </w:r>
    </w:p>
    <w:p w14:paraId="26740531" w14:textId="77777777" w:rsidR="00DF2874" w:rsidRPr="00DF2874" w:rsidRDefault="00DF2874" w:rsidP="00DF2874">
      <w:pPr>
        <w:numPr>
          <w:ilvl w:val="0"/>
          <w:numId w:val="2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Hayes, B., 2021. Statistics for Data Science.</w:t>
      </w:r>
    </w:p>
    <w:p w14:paraId="4BF7ED5C" w14:textId="77777777" w:rsidR="00DF2874" w:rsidRPr="00DF2874" w:rsidRDefault="00DF2874" w:rsidP="00DF2874">
      <w:pPr>
        <w:numPr>
          <w:ilvl w:val="0"/>
          <w:numId w:val="2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 xml:space="preserve">Jones, R., 2019. Excel Formulas and Functions: The Complete Excel Guide </w:t>
      </w:r>
      <w:proofErr w:type="gramStart"/>
      <w:r w:rsidRPr="00DF2874">
        <w:rPr>
          <w:rFonts w:ascii="Times New Roman" w:eastAsia="Times New Roman" w:hAnsi="Times New Roman" w:cs="Times New Roman"/>
          <w:kern w:val="0"/>
          <w:sz w:val="24"/>
          <w:szCs w:val="24"/>
          <w:lang w:eastAsia="en-GB"/>
          <w14:ligatures w14:val="none"/>
        </w:rPr>
        <w:t>For</w:t>
      </w:r>
      <w:proofErr w:type="gramEnd"/>
      <w:r w:rsidRPr="00DF2874">
        <w:rPr>
          <w:rFonts w:ascii="Times New Roman" w:eastAsia="Times New Roman" w:hAnsi="Times New Roman" w:cs="Times New Roman"/>
          <w:kern w:val="0"/>
          <w:sz w:val="24"/>
          <w:szCs w:val="24"/>
          <w:lang w:eastAsia="en-GB"/>
          <w14:ligatures w14:val="none"/>
        </w:rPr>
        <w:t xml:space="preserve"> Beginners.</w:t>
      </w:r>
    </w:p>
    <w:p w14:paraId="0159C3FC" w14:textId="77777777" w:rsidR="00DF2874" w:rsidRPr="00DF2874" w:rsidRDefault="00DF2874" w:rsidP="00DF2874">
      <w:pPr>
        <w:numPr>
          <w:ilvl w:val="0"/>
          <w:numId w:val="2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Kelleher, C. and Tierney, B., 2018. Data Visualization in Society.</w:t>
      </w:r>
    </w:p>
    <w:p w14:paraId="6BC03AB0" w14:textId="77777777" w:rsidR="00DF2874" w:rsidRPr="00DF2874" w:rsidRDefault="00DF2874" w:rsidP="00DF2874">
      <w:pPr>
        <w:numPr>
          <w:ilvl w:val="0"/>
          <w:numId w:val="2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Lawson, B., 2020. Data Analysis: An Introduction.</w:t>
      </w:r>
    </w:p>
    <w:p w14:paraId="48986F38" w14:textId="77777777" w:rsidR="00DF2874" w:rsidRPr="00DF2874" w:rsidRDefault="00DF2874" w:rsidP="00DF2874">
      <w:pPr>
        <w:numPr>
          <w:ilvl w:val="0"/>
          <w:numId w:val="2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roofErr w:type="spellStart"/>
      <w:r w:rsidRPr="00DF2874">
        <w:rPr>
          <w:rFonts w:ascii="Times New Roman" w:eastAsia="Times New Roman" w:hAnsi="Times New Roman" w:cs="Times New Roman"/>
          <w:kern w:val="0"/>
          <w:sz w:val="24"/>
          <w:szCs w:val="24"/>
          <w:lang w:eastAsia="en-GB"/>
          <w14:ligatures w14:val="none"/>
        </w:rPr>
        <w:t>McFedries</w:t>
      </w:r>
      <w:proofErr w:type="spellEnd"/>
      <w:r w:rsidRPr="00DF2874">
        <w:rPr>
          <w:rFonts w:ascii="Times New Roman" w:eastAsia="Times New Roman" w:hAnsi="Times New Roman" w:cs="Times New Roman"/>
          <w:kern w:val="0"/>
          <w:sz w:val="24"/>
          <w:szCs w:val="24"/>
          <w:lang w:eastAsia="en-GB"/>
          <w14:ligatures w14:val="none"/>
        </w:rPr>
        <w:t>, P., 2019. Formulas and Functions with Microsoft Excel 2021.</w:t>
      </w:r>
    </w:p>
    <w:p w14:paraId="1AEF9156" w14:textId="77777777" w:rsidR="00DF2874" w:rsidRPr="00DF2874" w:rsidRDefault="00DF2874" w:rsidP="00DF2874">
      <w:pPr>
        <w:numPr>
          <w:ilvl w:val="0"/>
          <w:numId w:val="2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Rudder, C., 2022. Excel 2021: From Beginner to Expert.</w:t>
      </w:r>
    </w:p>
    <w:p w14:paraId="73A7497C" w14:textId="77777777" w:rsidR="00DF2874" w:rsidRPr="00DF2874" w:rsidRDefault="00DF2874" w:rsidP="00DF2874">
      <w:pPr>
        <w:numPr>
          <w:ilvl w:val="0"/>
          <w:numId w:val="2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Smith, J., 2018. Data Visualization with Excel Charts and Graphs.</w:t>
      </w:r>
    </w:p>
    <w:p w14:paraId="73BB118E" w14:textId="77777777" w:rsidR="00DF2874" w:rsidRPr="00DF2874" w:rsidRDefault="00DF2874" w:rsidP="00DF2874">
      <w:pPr>
        <w:numPr>
          <w:ilvl w:val="0"/>
          <w:numId w:val="2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Turner, R., 2021. The IF Function in Excel: A Comprehensive Guide.</w:t>
      </w:r>
    </w:p>
    <w:p w14:paraId="6A9D69FF" w14:textId="77777777" w:rsidR="00DF2874" w:rsidRPr="00DF2874" w:rsidRDefault="00DF2874" w:rsidP="00DF2874">
      <w:pPr>
        <w:numPr>
          <w:ilvl w:val="0"/>
          <w:numId w:val="2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DF2874">
        <w:rPr>
          <w:rFonts w:ascii="Times New Roman" w:eastAsia="Times New Roman" w:hAnsi="Times New Roman" w:cs="Times New Roman"/>
          <w:kern w:val="0"/>
          <w:sz w:val="24"/>
          <w:szCs w:val="24"/>
          <w:lang w:eastAsia="en-GB"/>
          <w14:ligatures w14:val="none"/>
        </w:rPr>
        <w:t>Watson, G., (2019). LOOKUP Functions in Excel: A Step-by-Step Tutorial.</w:t>
      </w:r>
    </w:p>
    <w:p w14:paraId="33F84DC1" w14:textId="77777777" w:rsidR="00DF2874" w:rsidRPr="00DF2874" w:rsidRDefault="00DF2874" w:rsidP="00DF2874">
      <w:pPr>
        <w:numPr>
          <w:ilvl w:val="0"/>
          <w:numId w:val="27"/>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1696E74" w14:textId="12D55A17" w:rsidR="00A26D1D" w:rsidRPr="00DF2874" w:rsidRDefault="00A26D1D" w:rsidP="00DF2874"/>
    <w:sectPr w:rsidR="00A26D1D" w:rsidRPr="00DF2874" w:rsidSect="004C0C8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CEDFEE" w14:textId="77777777" w:rsidR="004C0C81" w:rsidRDefault="004C0C81" w:rsidP="00DF2874">
      <w:pPr>
        <w:spacing w:after="0" w:line="240" w:lineRule="auto"/>
      </w:pPr>
      <w:r>
        <w:separator/>
      </w:r>
    </w:p>
  </w:endnote>
  <w:endnote w:type="continuationSeparator" w:id="0">
    <w:p w14:paraId="2C4910A9" w14:textId="77777777" w:rsidR="004C0C81" w:rsidRDefault="004C0C81" w:rsidP="00DF28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4E4416" w14:textId="77777777" w:rsidR="004C0C81" w:rsidRDefault="004C0C81" w:rsidP="00DF2874">
      <w:pPr>
        <w:spacing w:after="0" w:line="240" w:lineRule="auto"/>
      </w:pPr>
      <w:r>
        <w:separator/>
      </w:r>
    </w:p>
  </w:footnote>
  <w:footnote w:type="continuationSeparator" w:id="0">
    <w:p w14:paraId="09B0C0BA" w14:textId="77777777" w:rsidR="004C0C81" w:rsidRDefault="004C0C81" w:rsidP="00DF28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34169D"/>
    <w:multiLevelType w:val="multilevel"/>
    <w:tmpl w:val="822409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5A08D7"/>
    <w:multiLevelType w:val="multilevel"/>
    <w:tmpl w:val="A1CCB06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0407014"/>
    <w:multiLevelType w:val="multilevel"/>
    <w:tmpl w:val="E3F25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E32F9F"/>
    <w:multiLevelType w:val="multilevel"/>
    <w:tmpl w:val="47482B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35681999">
    <w:abstractNumId w:val="1"/>
  </w:num>
  <w:num w:numId="2" w16cid:durableId="112945932">
    <w:abstractNumId w:val="0"/>
  </w:num>
  <w:num w:numId="3" w16cid:durableId="1864830103">
    <w:abstractNumId w:val="3"/>
  </w:num>
  <w:num w:numId="4" w16cid:durableId="592084961">
    <w:abstractNumId w:val="3"/>
    <w:lvlOverride w:ilvl="1">
      <w:lvl w:ilvl="1">
        <w:numFmt w:val="bullet"/>
        <w:lvlText w:val=""/>
        <w:lvlJc w:val="left"/>
        <w:pPr>
          <w:tabs>
            <w:tab w:val="num" w:pos="1440"/>
          </w:tabs>
          <w:ind w:left="1440" w:hanging="360"/>
        </w:pPr>
        <w:rPr>
          <w:rFonts w:ascii="Symbol" w:hAnsi="Symbol" w:hint="default"/>
          <w:sz w:val="20"/>
        </w:rPr>
      </w:lvl>
    </w:lvlOverride>
  </w:num>
  <w:num w:numId="5" w16cid:durableId="1022896990">
    <w:abstractNumId w:val="3"/>
    <w:lvlOverride w:ilvl="1">
      <w:lvl w:ilvl="1">
        <w:numFmt w:val="bullet"/>
        <w:lvlText w:val=""/>
        <w:lvlJc w:val="left"/>
        <w:pPr>
          <w:tabs>
            <w:tab w:val="num" w:pos="1440"/>
          </w:tabs>
          <w:ind w:left="1440" w:hanging="360"/>
        </w:pPr>
        <w:rPr>
          <w:rFonts w:ascii="Symbol" w:hAnsi="Symbol" w:hint="default"/>
          <w:sz w:val="20"/>
        </w:rPr>
      </w:lvl>
    </w:lvlOverride>
  </w:num>
  <w:num w:numId="6" w16cid:durableId="43331304">
    <w:abstractNumId w:val="3"/>
    <w:lvlOverride w:ilvl="1">
      <w:lvl w:ilvl="1">
        <w:numFmt w:val="bullet"/>
        <w:lvlText w:val=""/>
        <w:lvlJc w:val="left"/>
        <w:pPr>
          <w:tabs>
            <w:tab w:val="num" w:pos="1440"/>
          </w:tabs>
          <w:ind w:left="1440" w:hanging="360"/>
        </w:pPr>
        <w:rPr>
          <w:rFonts w:ascii="Symbol" w:hAnsi="Symbol" w:hint="default"/>
          <w:sz w:val="20"/>
        </w:rPr>
      </w:lvl>
    </w:lvlOverride>
  </w:num>
  <w:num w:numId="7" w16cid:durableId="1140154510">
    <w:abstractNumId w:val="3"/>
    <w:lvlOverride w:ilvl="1">
      <w:lvl w:ilvl="1">
        <w:numFmt w:val="bullet"/>
        <w:lvlText w:val=""/>
        <w:lvlJc w:val="left"/>
        <w:pPr>
          <w:tabs>
            <w:tab w:val="num" w:pos="1440"/>
          </w:tabs>
          <w:ind w:left="1440" w:hanging="360"/>
        </w:pPr>
        <w:rPr>
          <w:rFonts w:ascii="Symbol" w:hAnsi="Symbol" w:hint="default"/>
          <w:sz w:val="20"/>
        </w:rPr>
      </w:lvl>
    </w:lvlOverride>
  </w:num>
  <w:num w:numId="8" w16cid:durableId="1370491462">
    <w:abstractNumId w:val="3"/>
    <w:lvlOverride w:ilvl="1">
      <w:lvl w:ilvl="1">
        <w:numFmt w:val="bullet"/>
        <w:lvlText w:val=""/>
        <w:lvlJc w:val="left"/>
        <w:pPr>
          <w:tabs>
            <w:tab w:val="num" w:pos="1440"/>
          </w:tabs>
          <w:ind w:left="1440" w:hanging="360"/>
        </w:pPr>
        <w:rPr>
          <w:rFonts w:ascii="Symbol" w:hAnsi="Symbol" w:hint="default"/>
          <w:sz w:val="20"/>
        </w:rPr>
      </w:lvl>
    </w:lvlOverride>
  </w:num>
  <w:num w:numId="9" w16cid:durableId="1824006683">
    <w:abstractNumId w:val="3"/>
    <w:lvlOverride w:ilvl="1">
      <w:lvl w:ilvl="1">
        <w:numFmt w:val="bullet"/>
        <w:lvlText w:val=""/>
        <w:lvlJc w:val="left"/>
        <w:pPr>
          <w:tabs>
            <w:tab w:val="num" w:pos="1440"/>
          </w:tabs>
          <w:ind w:left="1440" w:hanging="360"/>
        </w:pPr>
        <w:rPr>
          <w:rFonts w:ascii="Symbol" w:hAnsi="Symbol" w:hint="default"/>
          <w:sz w:val="20"/>
        </w:rPr>
      </w:lvl>
    </w:lvlOverride>
  </w:num>
  <w:num w:numId="10" w16cid:durableId="1890804597">
    <w:abstractNumId w:val="3"/>
    <w:lvlOverride w:ilvl="1">
      <w:lvl w:ilvl="1">
        <w:numFmt w:val="bullet"/>
        <w:lvlText w:val=""/>
        <w:lvlJc w:val="left"/>
        <w:pPr>
          <w:tabs>
            <w:tab w:val="num" w:pos="1440"/>
          </w:tabs>
          <w:ind w:left="1440" w:hanging="360"/>
        </w:pPr>
        <w:rPr>
          <w:rFonts w:ascii="Symbol" w:hAnsi="Symbol" w:hint="default"/>
          <w:sz w:val="20"/>
        </w:rPr>
      </w:lvl>
    </w:lvlOverride>
  </w:num>
  <w:num w:numId="11" w16cid:durableId="1126892737">
    <w:abstractNumId w:val="3"/>
    <w:lvlOverride w:ilvl="1">
      <w:lvl w:ilvl="1">
        <w:numFmt w:val="bullet"/>
        <w:lvlText w:val=""/>
        <w:lvlJc w:val="left"/>
        <w:pPr>
          <w:tabs>
            <w:tab w:val="num" w:pos="1440"/>
          </w:tabs>
          <w:ind w:left="1440" w:hanging="360"/>
        </w:pPr>
        <w:rPr>
          <w:rFonts w:ascii="Symbol" w:hAnsi="Symbol" w:hint="default"/>
          <w:sz w:val="20"/>
        </w:rPr>
      </w:lvl>
    </w:lvlOverride>
  </w:num>
  <w:num w:numId="12" w16cid:durableId="846288141">
    <w:abstractNumId w:val="3"/>
    <w:lvlOverride w:ilvl="1">
      <w:lvl w:ilvl="1">
        <w:numFmt w:val="bullet"/>
        <w:lvlText w:val=""/>
        <w:lvlJc w:val="left"/>
        <w:pPr>
          <w:tabs>
            <w:tab w:val="num" w:pos="1440"/>
          </w:tabs>
          <w:ind w:left="1440" w:hanging="360"/>
        </w:pPr>
        <w:rPr>
          <w:rFonts w:ascii="Symbol" w:hAnsi="Symbol" w:hint="default"/>
          <w:sz w:val="20"/>
        </w:rPr>
      </w:lvl>
    </w:lvlOverride>
  </w:num>
  <w:num w:numId="13" w16cid:durableId="1489441487">
    <w:abstractNumId w:val="3"/>
    <w:lvlOverride w:ilvl="1">
      <w:lvl w:ilvl="1">
        <w:numFmt w:val="bullet"/>
        <w:lvlText w:val=""/>
        <w:lvlJc w:val="left"/>
        <w:pPr>
          <w:tabs>
            <w:tab w:val="num" w:pos="1440"/>
          </w:tabs>
          <w:ind w:left="1440" w:hanging="360"/>
        </w:pPr>
        <w:rPr>
          <w:rFonts w:ascii="Symbol" w:hAnsi="Symbol" w:hint="default"/>
          <w:sz w:val="20"/>
        </w:rPr>
      </w:lvl>
    </w:lvlOverride>
  </w:num>
  <w:num w:numId="14" w16cid:durableId="1513035645">
    <w:abstractNumId w:val="3"/>
    <w:lvlOverride w:ilvl="1">
      <w:lvl w:ilvl="1">
        <w:numFmt w:val="bullet"/>
        <w:lvlText w:val=""/>
        <w:lvlJc w:val="left"/>
        <w:pPr>
          <w:tabs>
            <w:tab w:val="num" w:pos="1440"/>
          </w:tabs>
          <w:ind w:left="1440" w:hanging="360"/>
        </w:pPr>
        <w:rPr>
          <w:rFonts w:ascii="Symbol" w:hAnsi="Symbol" w:hint="default"/>
          <w:sz w:val="20"/>
        </w:rPr>
      </w:lvl>
    </w:lvlOverride>
  </w:num>
  <w:num w:numId="15" w16cid:durableId="1225607210">
    <w:abstractNumId w:val="3"/>
    <w:lvlOverride w:ilvl="1">
      <w:lvl w:ilvl="1">
        <w:numFmt w:val="bullet"/>
        <w:lvlText w:val=""/>
        <w:lvlJc w:val="left"/>
        <w:pPr>
          <w:tabs>
            <w:tab w:val="num" w:pos="1440"/>
          </w:tabs>
          <w:ind w:left="1440" w:hanging="360"/>
        </w:pPr>
        <w:rPr>
          <w:rFonts w:ascii="Symbol" w:hAnsi="Symbol" w:hint="default"/>
          <w:sz w:val="20"/>
        </w:rPr>
      </w:lvl>
    </w:lvlOverride>
  </w:num>
  <w:num w:numId="16" w16cid:durableId="894313337">
    <w:abstractNumId w:val="3"/>
    <w:lvlOverride w:ilvl="1">
      <w:lvl w:ilvl="1">
        <w:numFmt w:val="bullet"/>
        <w:lvlText w:val=""/>
        <w:lvlJc w:val="left"/>
        <w:pPr>
          <w:tabs>
            <w:tab w:val="num" w:pos="1440"/>
          </w:tabs>
          <w:ind w:left="1440" w:hanging="360"/>
        </w:pPr>
        <w:rPr>
          <w:rFonts w:ascii="Symbol" w:hAnsi="Symbol" w:hint="default"/>
          <w:sz w:val="20"/>
        </w:rPr>
      </w:lvl>
    </w:lvlOverride>
  </w:num>
  <w:num w:numId="17" w16cid:durableId="2019110933">
    <w:abstractNumId w:val="3"/>
    <w:lvlOverride w:ilvl="1">
      <w:lvl w:ilvl="1">
        <w:numFmt w:val="bullet"/>
        <w:lvlText w:val=""/>
        <w:lvlJc w:val="left"/>
        <w:pPr>
          <w:tabs>
            <w:tab w:val="num" w:pos="1440"/>
          </w:tabs>
          <w:ind w:left="1440" w:hanging="360"/>
        </w:pPr>
        <w:rPr>
          <w:rFonts w:ascii="Symbol" w:hAnsi="Symbol" w:hint="default"/>
          <w:sz w:val="20"/>
        </w:rPr>
      </w:lvl>
    </w:lvlOverride>
  </w:num>
  <w:num w:numId="18" w16cid:durableId="496308473">
    <w:abstractNumId w:val="3"/>
    <w:lvlOverride w:ilvl="1">
      <w:lvl w:ilvl="1">
        <w:numFmt w:val="bullet"/>
        <w:lvlText w:val=""/>
        <w:lvlJc w:val="left"/>
        <w:pPr>
          <w:tabs>
            <w:tab w:val="num" w:pos="1440"/>
          </w:tabs>
          <w:ind w:left="1440" w:hanging="360"/>
        </w:pPr>
        <w:rPr>
          <w:rFonts w:ascii="Symbol" w:hAnsi="Symbol" w:hint="default"/>
          <w:sz w:val="20"/>
        </w:rPr>
      </w:lvl>
    </w:lvlOverride>
  </w:num>
  <w:num w:numId="19" w16cid:durableId="1199969098">
    <w:abstractNumId w:val="3"/>
    <w:lvlOverride w:ilvl="1">
      <w:lvl w:ilvl="1">
        <w:numFmt w:val="bullet"/>
        <w:lvlText w:val=""/>
        <w:lvlJc w:val="left"/>
        <w:pPr>
          <w:tabs>
            <w:tab w:val="num" w:pos="1440"/>
          </w:tabs>
          <w:ind w:left="1440" w:hanging="360"/>
        </w:pPr>
        <w:rPr>
          <w:rFonts w:ascii="Symbol" w:hAnsi="Symbol" w:hint="default"/>
          <w:sz w:val="20"/>
        </w:rPr>
      </w:lvl>
    </w:lvlOverride>
  </w:num>
  <w:num w:numId="20" w16cid:durableId="2055501869">
    <w:abstractNumId w:val="3"/>
    <w:lvlOverride w:ilvl="1">
      <w:lvl w:ilvl="1">
        <w:numFmt w:val="bullet"/>
        <w:lvlText w:val=""/>
        <w:lvlJc w:val="left"/>
        <w:pPr>
          <w:tabs>
            <w:tab w:val="num" w:pos="1440"/>
          </w:tabs>
          <w:ind w:left="1440" w:hanging="360"/>
        </w:pPr>
        <w:rPr>
          <w:rFonts w:ascii="Symbol" w:hAnsi="Symbol" w:hint="default"/>
          <w:sz w:val="20"/>
        </w:rPr>
      </w:lvl>
    </w:lvlOverride>
  </w:num>
  <w:num w:numId="21" w16cid:durableId="1520386710">
    <w:abstractNumId w:val="3"/>
    <w:lvlOverride w:ilvl="1">
      <w:lvl w:ilvl="1">
        <w:numFmt w:val="bullet"/>
        <w:lvlText w:val=""/>
        <w:lvlJc w:val="left"/>
        <w:pPr>
          <w:tabs>
            <w:tab w:val="num" w:pos="1440"/>
          </w:tabs>
          <w:ind w:left="1440" w:hanging="360"/>
        </w:pPr>
        <w:rPr>
          <w:rFonts w:ascii="Symbol" w:hAnsi="Symbol" w:hint="default"/>
          <w:sz w:val="20"/>
        </w:rPr>
      </w:lvl>
    </w:lvlOverride>
  </w:num>
  <w:num w:numId="22" w16cid:durableId="1662611820">
    <w:abstractNumId w:val="3"/>
    <w:lvlOverride w:ilvl="1">
      <w:lvl w:ilvl="1">
        <w:numFmt w:val="bullet"/>
        <w:lvlText w:val=""/>
        <w:lvlJc w:val="left"/>
        <w:pPr>
          <w:tabs>
            <w:tab w:val="num" w:pos="1440"/>
          </w:tabs>
          <w:ind w:left="1440" w:hanging="360"/>
        </w:pPr>
        <w:rPr>
          <w:rFonts w:ascii="Symbol" w:hAnsi="Symbol" w:hint="default"/>
          <w:sz w:val="20"/>
        </w:rPr>
      </w:lvl>
    </w:lvlOverride>
  </w:num>
  <w:num w:numId="23" w16cid:durableId="2011250388">
    <w:abstractNumId w:val="3"/>
    <w:lvlOverride w:ilvl="1">
      <w:lvl w:ilvl="1">
        <w:numFmt w:val="bullet"/>
        <w:lvlText w:val=""/>
        <w:lvlJc w:val="left"/>
        <w:pPr>
          <w:tabs>
            <w:tab w:val="num" w:pos="1440"/>
          </w:tabs>
          <w:ind w:left="1440" w:hanging="360"/>
        </w:pPr>
        <w:rPr>
          <w:rFonts w:ascii="Symbol" w:hAnsi="Symbol" w:hint="default"/>
          <w:sz w:val="20"/>
        </w:rPr>
      </w:lvl>
    </w:lvlOverride>
  </w:num>
  <w:num w:numId="24" w16cid:durableId="1310012216">
    <w:abstractNumId w:val="3"/>
    <w:lvlOverride w:ilvl="1">
      <w:lvl w:ilvl="1">
        <w:numFmt w:val="bullet"/>
        <w:lvlText w:val=""/>
        <w:lvlJc w:val="left"/>
        <w:pPr>
          <w:tabs>
            <w:tab w:val="num" w:pos="1440"/>
          </w:tabs>
          <w:ind w:left="1440" w:hanging="360"/>
        </w:pPr>
        <w:rPr>
          <w:rFonts w:ascii="Symbol" w:hAnsi="Symbol" w:hint="default"/>
          <w:sz w:val="20"/>
        </w:rPr>
      </w:lvl>
    </w:lvlOverride>
  </w:num>
  <w:num w:numId="25" w16cid:durableId="2051997836">
    <w:abstractNumId w:val="3"/>
    <w:lvlOverride w:ilvl="1">
      <w:lvl w:ilvl="1">
        <w:numFmt w:val="bullet"/>
        <w:lvlText w:val=""/>
        <w:lvlJc w:val="left"/>
        <w:pPr>
          <w:tabs>
            <w:tab w:val="num" w:pos="1440"/>
          </w:tabs>
          <w:ind w:left="1440" w:hanging="360"/>
        </w:pPr>
        <w:rPr>
          <w:rFonts w:ascii="Symbol" w:hAnsi="Symbol" w:hint="default"/>
          <w:sz w:val="20"/>
        </w:rPr>
      </w:lvl>
    </w:lvlOverride>
  </w:num>
  <w:num w:numId="26" w16cid:durableId="1795781730">
    <w:abstractNumId w:val="3"/>
    <w:lvlOverride w:ilvl="1">
      <w:lvl w:ilvl="1">
        <w:numFmt w:val="bullet"/>
        <w:lvlText w:val=""/>
        <w:lvlJc w:val="left"/>
        <w:pPr>
          <w:tabs>
            <w:tab w:val="num" w:pos="1440"/>
          </w:tabs>
          <w:ind w:left="1440" w:hanging="360"/>
        </w:pPr>
        <w:rPr>
          <w:rFonts w:ascii="Symbol" w:hAnsi="Symbol" w:hint="default"/>
          <w:sz w:val="20"/>
        </w:rPr>
      </w:lvl>
    </w:lvlOverride>
  </w:num>
  <w:num w:numId="27" w16cid:durableId="12388284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9D1"/>
    <w:rsid w:val="000313C7"/>
    <w:rsid w:val="00103786"/>
    <w:rsid w:val="00161DAE"/>
    <w:rsid w:val="00221E4D"/>
    <w:rsid w:val="00362153"/>
    <w:rsid w:val="004B77C7"/>
    <w:rsid w:val="004C0C81"/>
    <w:rsid w:val="004F32F3"/>
    <w:rsid w:val="0055129D"/>
    <w:rsid w:val="007C7C31"/>
    <w:rsid w:val="009447D6"/>
    <w:rsid w:val="009623FA"/>
    <w:rsid w:val="0096337D"/>
    <w:rsid w:val="0099254B"/>
    <w:rsid w:val="00A26D1D"/>
    <w:rsid w:val="00AC6DA2"/>
    <w:rsid w:val="00AE4EFC"/>
    <w:rsid w:val="00B76ED4"/>
    <w:rsid w:val="00BE69D1"/>
    <w:rsid w:val="00D80945"/>
    <w:rsid w:val="00DF2874"/>
    <w:rsid w:val="00DF5463"/>
    <w:rsid w:val="00E06676"/>
    <w:rsid w:val="00F80FEC"/>
    <w:rsid w:val="00FB1DB8"/>
    <w:rsid w:val="00FB63C6"/>
    <w:rsid w:val="00FD1D62"/>
    <w:rsid w:val="00FE6CA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B10F5"/>
  <w15:chartTrackingRefBased/>
  <w15:docId w15:val="{B261C62B-4CBD-46A2-B445-7ED68997D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69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69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69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69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69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69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69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69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69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69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69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69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69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69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69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69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69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69D1"/>
    <w:rPr>
      <w:rFonts w:eastAsiaTheme="majorEastAsia" w:cstheme="majorBidi"/>
      <w:color w:val="272727" w:themeColor="text1" w:themeTint="D8"/>
    </w:rPr>
  </w:style>
  <w:style w:type="paragraph" w:styleId="Title">
    <w:name w:val="Title"/>
    <w:basedOn w:val="Normal"/>
    <w:next w:val="Normal"/>
    <w:link w:val="TitleChar"/>
    <w:uiPriority w:val="10"/>
    <w:qFormat/>
    <w:rsid w:val="00BE69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69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69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69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69D1"/>
    <w:pPr>
      <w:spacing w:before="160"/>
      <w:jc w:val="center"/>
    </w:pPr>
    <w:rPr>
      <w:i/>
      <w:iCs/>
      <w:color w:val="404040" w:themeColor="text1" w:themeTint="BF"/>
    </w:rPr>
  </w:style>
  <w:style w:type="character" w:customStyle="1" w:styleId="QuoteChar">
    <w:name w:val="Quote Char"/>
    <w:basedOn w:val="DefaultParagraphFont"/>
    <w:link w:val="Quote"/>
    <w:uiPriority w:val="29"/>
    <w:rsid w:val="00BE69D1"/>
    <w:rPr>
      <w:i/>
      <w:iCs/>
      <w:color w:val="404040" w:themeColor="text1" w:themeTint="BF"/>
    </w:rPr>
  </w:style>
  <w:style w:type="paragraph" w:styleId="ListParagraph">
    <w:name w:val="List Paragraph"/>
    <w:basedOn w:val="Normal"/>
    <w:uiPriority w:val="34"/>
    <w:qFormat/>
    <w:rsid w:val="00BE69D1"/>
    <w:pPr>
      <w:ind w:left="720"/>
      <w:contextualSpacing/>
    </w:pPr>
  </w:style>
  <w:style w:type="character" w:styleId="IntenseEmphasis">
    <w:name w:val="Intense Emphasis"/>
    <w:basedOn w:val="DefaultParagraphFont"/>
    <w:uiPriority w:val="21"/>
    <w:qFormat/>
    <w:rsid w:val="00BE69D1"/>
    <w:rPr>
      <w:i/>
      <w:iCs/>
      <w:color w:val="0F4761" w:themeColor="accent1" w:themeShade="BF"/>
    </w:rPr>
  </w:style>
  <w:style w:type="paragraph" w:styleId="IntenseQuote">
    <w:name w:val="Intense Quote"/>
    <w:basedOn w:val="Normal"/>
    <w:next w:val="Normal"/>
    <w:link w:val="IntenseQuoteChar"/>
    <w:uiPriority w:val="30"/>
    <w:qFormat/>
    <w:rsid w:val="00BE69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69D1"/>
    <w:rPr>
      <w:i/>
      <w:iCs/>
      <w:color w:val="0F4761" w:themeColor="accent1" w:themeShade="BF"/>
    </w:rPr>
  </w:style>
  <w:style w:type="character" w:styleId="IntenseReference">
    <w:name w:val="Intense Reference"/>
    <w:basedOn w:val="DefaultParagraphFont"/>
    <w:uiPriority w:val="32"/>
    <w:qFormat/>
    <w:rsid w:val="00BE69D1"/>
    <w:rPr>
      <w:b/>
      <w:bCs/>
      <w:smallCaps/>
      <w:color w:val="0F4761" w:themeColor="accent1" w:themeShade="BF"/>
      <w:spacing w:val="5"/>
    </w:rPr>
  </w:style>
  <w:style w:type="paragraph" w:styleId="NormalWeb">
    <w:name w:val="Normal (Web)"/>
    <w:basedOn w:val="Normal"/>
    <w:uiPriority w:val="99"/>
    <w:semiHidden/>
    <w:unhideWhenUsed/>
    <w:rsid w:val="009447D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447D6"/>
    <w:rPr>
      <w:b/>
      <w:bCs/>
    </w:rPr>
  </w:style>
  <w:style w:type="paragraph" w:styleId="z-TopofForm">
    <w:name w:val="HTML Top of Form"/>
    <w:basedOn w:val="Normal"/>
    <w:next w:val="Normal"/>
    <w:link w:val="z-TopofFormChar"/>
    <w:hidden/>
    <w:uiPriority w:val="99"/>
    <w:semiHidden/>
    <w:unhideWhenUsed/>
    <w:rsid w:val="00362153"/>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362153"/>
    <w:rPr>
      <w:rFonts w:ascii="Arial" w:eastAsia="Times New Roman" w:hAnsi="Arial" w:cs="Arial"/>
      <w:vanish/>
      <w:kern w:val="0"/>
      <w:sz w:val="16"/>
      <w:szCs w:val="16"/>
      <w:lang w:eastAsia="en-GB"/>
      <w14:ligatures w14:val="none"/>
    </w:rPr>
  </w:style>
  <w:style w:type="character" w:styleId="Emphasis">
    <w:name w:val="Emphasis"/>
    <w:basedOn w:val="DefaultParagraphFont"/>
    <w:uiPriority w:val="20"/>
    <w:qFormat/>
    <w:rsid w:val="00221E4D"/>
    <w:rPr>
      <w:i/>
      <w:iCs/>
    </w:rPr>
  </w:style>
  <w:style w:type="paragraph" w:styleId="Header">
    <w:name w:val="header"/>
    <w:basedOn w:val="Normal"/>
    <w:link w:val="HeaderChar"/>
    <w:uiPriority w:val="99"/>
    <w:unhideWhenUsed/>
    <w:rsid w:val="00DF28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874"/>
  </w:style>
  <w:style w:type="paragraph" w:styleId="Footer">
    <w:name w:val="footer"/>
    <w:basedOn w:val="Normal"/>
    <w:link w:val="FooterChar"/>
    <w:uiPriority w:val="99"/>
    <w:unhideWhenUsed/>
    <w:rsid w:val="00DF28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874"/>
  </w:style>
  <w:style w:type="paragraph" w:styleId="NoSpacing">
    <w:name w:val="No Spacing"/>
    <w:link w:val="NoSpacingChar"/>
    <w:uiPriority w:val="1"/>
    <w:qFormat/>
    <w:rsid w:val="00DF546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F5463"/>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736782">
      <w:bodyDiv w:val="1"/>
      <w:marLeft w:val="0"/>
      <w:marRight w:val="0"/>
      <w:marTop w:val="0"/>
      <w:marBottom w:val="0"/>
      <w:divBdr>
        <w:top w:val="none" w:sz="0" w:space="0" w:color="auto"/>
        <w:left w:val="none" w:sz="0" w:space="0" w:color="auto"/>
        <w:bottom w:val="none" w:sz="0" w:space="0" w:color="auto"/>
        <w:right w:val="none" w:sz="0" w:space="0" w:color="auto"/>
      </w:divBdr>
    </w:div>
    <w:div w:id="93333271">
      <w:bodyDiv w:val="1"/>
      <w:marLeft w:val="0"/>
      <w:marRight w:val="0"/>
      <w:marTop w:val="0"/>
      <w:marBottom w:val="0"/>
      <w:divBdr>
        <w:top w:val="none" w:sz="0" w:space="0" w:color="auto"/>
        <w:left w:val="none" w:sz="0" w:space="0" w:color="auto"/>
        <w:bottom w:val="none" w:sz="0" w:space="0" w:color="auto"/>
        <w:right w:val="none" w:sz="0" w:space="0" w:color="auto"/>
      </w:divBdr>
      <w:divsChild>
        <w:div w:id="737559115">
          <w:marLeft w:val="0"/>
          <w:marRight w:val="0"/>
          <w:marTop w:val="0"/>
          <w:marBottom w:val="0"/>
          <w:divBdr>
            <w:top w:val="single" w:sz="2" w:space="0" w:color="E3E3E3"/>
            <w:left w:val="single" w:sz="2" w:space="0" w:color="E3E3E3"/>
            <w:bottom w:val="single" w:sz="2" w:space="0" w:color="E3E3E3"/>
            <w:right w:val="single" w:sz="2" w:space="0" w:color="E3E3E3"/>
          </w:divBdr>
          <w:divsChild>
            <w:div w:id="2089644181">
              <w:marLeft w:val="0"/>
              <w:marRight w:val="0"/>
              <w:marTop w:val="0"/>
              <w:marBottom w:val="0"/>
              <w:divBdr>
                <w:top w:val="single" w:sz="2" w:space="0" w:color="E3E3E3"/>
                <w:left w:val="single" w:sz="2" w:space="0" w:color="E3E3E3"/>
                <w:bottom w:val="single" w:sz="2" w:space="0" w:color="E3E3E3"/>
                <w:right w:val="single" w:sz="2" w:space="0" w:color="E3E3E3"/>
              </w:divBdr>
              <w:divsChild>
                <w:div w:id="1074548531">
                  <w:marLeft w:val="0"/>
                  <w:marRight w:val="0"/>
                  <w:marTop w:val="0"/>
                  <w:marBottom w:val="0"/>
                  <w:divBdr>
                    <w:top w:val="single" w:sz="2" w:space="0" w:color="E3E3E3"/>
                    <w:left w:val="single" w:sz="2" w:space="0" w:color="E3E3E3"/>
                    <w:bottom w:val="single" w:sz="2" w:space="0" w:color="E3E3E3"/>
                    <w:right w:val="single" w:sz="2" w:space="0" w:color="E3E3E3"/>
                  </w:divBdr>
                  <w:divsChild>
                    <w:div w:id="1692880112">
                      <w:marLeft w:val="0"/>
                      <w:marRight w:val="0"/>
                      <w:marTop w:val="0"/>
                      <w:marBottom w:val="0"/>
                      <w:divBdr>
                        <w:top w:val="single" w:sz="2" w:space="0" w:color="E3E3E3"/>
                        <w:left w:val="single" w:sz="2" w:space="0" w:color="E3E3E3"/>
                        <w:bottom w:val="single" w:sz="2" w:space="0" w:color="E3E3E3"/>
                        <w:right w:val="single" w:sz="2" w:space="0" w:color="E3E3E3"/>
                      </w:divBdr>
                      <w:divsChild>
                        <w:div w:id="582227365">
                          <w:marLeft w:val="0"/>
                          <w:marRight w:val="0"/>
                          <w:marTop w:val="0"/>
                          <w:marBottom w:val="0"/>
                          <w:divBdr>
                            <w:top w:val="single" w:sz="2" w:space="0" w:color="E3E3E3"/>
                            <w:left w:val="single" w:sz="2" w:space="0" w:color="E3E3E3"/>
                            <w:bottom w:val="single" w:sz="2" w:space="0" w:color="E3E3E3"/>
                            <w:right w:val="single" w:sz="2" w:space="0" w:color="E3E3E3"/>
                          </w:divBdr>
                          <w:divsChild>
                            <w:div w:id="1566916176">
                              <w:marLeft w:val="0"/>
                              <w:marRight w:val="0"/>
                              <w:marTop w:val="0"/>
                              <w:marBottom w:val="0"/>
                              <w:divBdr>
                                <w:top w:val="single" w:sz="2" w:space="0" w:color="E3E3E3"/>
                                <w:left w:val="single" w:sz="2" w:space="0" w:color="E3E3E3"/>
                                <w:bottom w:val="single" w:sz="2" w:space="0" w:color="E3E3E3"/>
                                <w:right w:val="single" w:sz="2" w:space="0" w:color="E3E3E3"/>
                              </w:divBdr>
                              <w:divsChild>
                                <w:div w:id="1962952631">
                                  <w:marLeft w:val="0"/>
                                  <w:marRight w:val="0"/>
                                  <w:marTop w:val="100"/>
                                  <w:marBottom w:val="100"/>
                                  <w:divBdr>
                                    <w:top w:val="single" w:sz="2" w:space="0" w:color="E3E3E3"/>
                                    <w:left w:val="single" w:sz="2" w:space="0" w:color="E3E3E3"/>
                                    <w:bottom w:val="single" w:sz="2" w:space="0" w:color="E3E3E3"/>
                                    <w:right w:val="single" w:sz="2" w:space="0" w:color="E3E3E3"/>
                                  </w:divBdr>
                                  <w:divsChild>
                                    <w:div w:id="285310207">
                                      <w:marLeft w:val="0"/>
                                      <w:marRight w:val="0"/>
                                      <w:marTop w:val="0"/>
                                      <w:marBottom w:val="0"/>
                                      <w:divBdr>
                                        <w:top w:val="single" w:sz="2" w:space="0" w:color="E3E3E3"/>
                                        <w:left w:val="single" w:sz="2" w:space="0" w:color="E3E3E3"/>
                                        <w:bottom w:val="single" w:sz="2" w:space="0" w:color="E3E3E3"/>
                                        <w:right w:val="single" w:sz="2" w:space="0" w:color="E3E3E3"/>
                                      </w:divBdr>
                                      <w:divsChild>
                                        <w:div w:id="1005519586">
                                          <w:marLeft w:val="0"/>
                                          <w:marRight w:val="0"/>
                                          <w:marTop w:val="0"/>
                                          <w:marBottom w:val="0"/>
                                          <w:divBdr>
                                            <w:top w:val="single" w:sz="2" w:space="0" w:color="E3E3E3"/>
                                            <w:left w:val="single" w:sz="2" w:space="0" w:color="E3E3E3"/>
                                            <w:bottom w:val="single" w:sz="2" w:space="0" w:color="E3E3E3"/>
                                            <w:right w:val="single" w:sz="2" w:space="0" w:color="E3E3E3"/>
                                          </w:divBdr>
                                          <w:divsChild>
                                            <w:div w:id="2141411946">
                                              <w:marLeft w:val="0"/>
                                              <w:marRight w:val="0"/>
                                              <w:marTop w:val="0"/>
                                              <w:marBottom w:val="0"/>
                                              <w:divBdr>
                                                <w:top w:val="single" w:sz="2" w:space="0" w:color="E3E3E3"/>
                                                <w:left w:val="single" w:sz="2" w:space="0" w:color="E3E3E3"/>
                                                <w:bottom w:val="single" w:sz="2" w:space="0" w:color="E3E3E3"/>
                                                <w:right w:val="single" w:sz="2" w:space="0" w:color="E3E3E3"/>
                                              </w:divBdr>
                                              <w:divsChild>
                                                <w:div w:id="83579776">
                                                  <w:marLeft w:val="0"/>
                                                  <w:marRight w:val="0"/>
                                                  <w:marTop w:val="0"/>
                                                  <w:marBottom w:val="0"/>
                                                  <w:divBdr>
                                                    <w:top w:val="single" w:sz="2" w:space="0" w:color="E3E3E3"/>
                                                    <w:left w:val="single" w:sz="2" w:space="0" w:color="E3E3E3"/>
                                                    <w:bottom w:val="single" w:sz="2" w:space="0" w:color="E3E3E3"/>
                                                    <w:right w:val="single" w:sz="2" w:space="0" w:color="E3E3E3"/>
                                                  </w:divBdr>
                                                  <w:divsChild>
                                                    <w:div w:id="829716919">
                                                      <w:marLeft w:val="0"/>
                                                      <w:marRight w:val="0"/>
                                                      <w:marTop w:val="0"/>
                                                      <w:marBottom w:val="0"/>
                                                      <w:divBdr>
                                                        <w:top w:val="single" w:sz="2" w:space="0" w:color="E3E3E3"/>
                                                        <w:left w:val="single" w:sz="2" w:space="0" w:color="E3E3E3"/>
                                                        <w:bottom w:val="single" w:sz="2" w:space="0" w:color="E3E3E3"/>
                                                        <w:right w:val="single" w:sz="2" w:space="0" w:color="E3E3E3"/>
                                                      </w:divBdr>
                                                      <w:divsChild>
                                                        <w:div w:id="3033129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4521304">
          <w:marLeft w:val="0"/>
          <w:marRight w:val="0"/>
          <w:marTop w:val="0"/>
          <w:marBottom w:val="0"/>
          <w:divBdr>
            <w:top w:val="none" w:sz="0" w:space="0" w:color="auto"/>
            <w:left w:val="none" w:sz="0" w:space="0" w:color="auto"/>
            <w:bottom w:val="none" w:sz="0" w:space="0" w:color="auto"/>
            <w:right w:val="none" w:sz="0" w:space="0" w:color="auto"/>
          </w:divBdr>
        </w:div>
      </w:divsChild>
    </w:div>
    <w:div w:id="269821697">
      <w:bodyDiv w:val="1"/>
      <w:marLeft w:val="0"/>
      <w:marRight w:val="0"/>
      <w:marTop w:val="0"/>
      <w:marBottom w:val="0"/>
      <w:divBdr>
        <w:top w:val="none" w:sz="0" w:space="0" w:color="auto"/>
        <w:left w:val="none" w:sz="0" w:space="0" w:color="auto"/>
        <w:bottom w:val="none" w:sz="0" w:space="0" w:color="auto"/>
        <w:right w:val="none" w:sz="0" w:space="0" w:color="auto"/>
      </w:divBdr>
    </w:div>
    <w:div w:id="1018889937">
      <w:bodyDiv w:val="1"/>
      <w:marLeft w:val="0"/>
      <w:marRight w:val="0"/>
      <w:marTop w:val="0"/>
      <w:marBottom w:val="0"/>
      <w:divBdr>
        <w:top w:val="none" w:sz="0" w:space="0" w:color="auto"/>
        <w:left w:val="none" w:sz="0" w:space="0" w:color="auto"/>
        <w:bottom w:val="none" w:sz="0" w:space="0" w:color="auto"/>
        <w:right w:val="none" w:sz="0" w:space="0" w:color="auto"/>
      </w:divBdr>
      <w:divsChild>
        <w:div w:id="1903517373">
          <w:marLeft w:val="0"/>
          <w:marRight w:val="0"/>
          <w:marTop w:val="0"/>
          <w:marBottom w:val="0"/>
          <w:divBdr>
            <w:top w:val="single" w:sz="2" w:space="0" w:color="E3E3E3"/>
            <w:left w:val="single" w:sz="2" w:space="0" w:color="E3E3E3"/>
            <w:bottom w:val="single" w:sz="2" w:space="0" w:color="E3E3E3"/>
            <w:right w:val="single" w:sz="2" w:space="0" w:color="E3E3E3"/>
          </w:divBdr>
          <w:divsChild>
            <w:div w:id="1286693624">
              <w:marLeft w:val="0"/>
              <w:marRight w:val="0"/>
              <w:marTop w:val="0"/>
              <w:marBottom w:val="0"/>
              <w:divBdr>
                <w:top w:val="single" w:sz="2" w:space="0" w:color="E3E3E3"/>
                <w:left w:val="single" w:sz="2" w:space="0" w:color="E3E3E3"/>
                <w:bottom w:val="single" w:sz="2" w:space="0" w:color="E3E3E3"/>
                <w:right w:val="single" w:sz="2" w:space="0" w:color="E3E3E3"/>
              </w:divBdr>
              <w:divsChild>
                <w:div w:id="1356736320">
                  <w:marLeft w:val="0"/>
                  <w:marRight w:val="0"/>
                  <w:marTop w:val="0"/>
                  <w:marBottom w:val="0"/>
                  <w:divBdr>
                    <w:top w:val="single" w:sz="2" w:space="0" w:color="E3E3E3"/>
                    <w:left w:val="single" w:sz="2" w:space="0" w:color="E3E3E3"/>
                    <w:bottom w:val="single" w:sz="2" w:space="0" w:color="E3E3E3"/>
                    <w:right w:val="single" w:sz="2" w:space="0" w:color="E3E3E3"/>
                  </w:divBdr>
                  <w:divsChild>
                    <w:div w:id="1593272946">
                      <w:marLeft w:val="0"/>
                      <w:marRight w:val="0"/>
                      <w:marTop w:val="0"/>
                      <w:marBottom w:val="0"/>
                      <w:divBdr>
                        <w:top w:val="single" w:sz="2" w:space="0" w:color="E3E3E3"/>
                        <w:left w:val="single" w:sz="2" w:space="0" w:color="E3E3E3"/>
                        <w:bottom w:val="single" w:sz="2" w:space="0" w:color="E3E3E3"/>
                        <w:right w:val="single" w:sz="2" w:space="0" w:color="E3E3E3"/>
                      </w:divBdr>
                      <w:divsChild>
                        <w:div w:id="106632106">
                          <w:marLeft w:val="0"/>
                          <w:marRight w:val="0"/>
                          <w:marTop w:val="0"/>
                          <w:marBottom w:val="0"/>
                          <w:divBdr>
                            <w:top w:val="single" w:sz="2" w:space="0" w:color="E3E3E3"/>
                            <w:left w:val="single" w:sz="2" w:space="0" w:color="E3E3E3"/>
                            <w:bottom w:val="single" w:sz="2" w:space="0" w:color="E3E3E3"/>
                            <w:right w:val="single" w:sz="2" w:space="0" w:color="E3E3E3"/>
                          </w:divBdr>
                          <w:divsChild>
                            <w:div w:id="709915429">
                              <w:marLeft w:val="0"/>
                              <w:marRight w:val="0"/>
                              <w:marTop w:val="0"/>
                              <w:marBottom w:val="0"/>
                              <w:divBdr>
                                <w:top w:val="single" w:sz="2" w:space="0" w:color="E3E3E3"/>
                                <w:left w:val="single" w:sz="2" w:space="0" w:color="E3E3E3"/>
                                <w:bottom w:val="single" w:sz="2" w:space="0" w:color="E3E3E3"/>
                                <w:right w:val="single" w:sz="2" w:space="0" w:color="E3E3E3"/>
                              </w:divBdr>
                              <w:divsChild>
                                <w:div w:id="1896088007">
                                  <w:marLeft w:val="0"/>
                                  <w:marRight w:val="0"/>
                                  <w:marTop w:val="100"/>
                                  <w:marBottom w:val="100"/>
                                  <w:divBdr>
                                    <w:top w:val="single" w:sz="2" w:space="0" w:color="E3E3E3"/>
                                    <w:left w:val="single" w:sz="2" w:space="0" w:color="E3E3E3"/>
                                    <w:bottom w:val="single" w:sz="2" w:space="0" w:color="E3E3E3"/>
                                    <w:right w:val="single" w:sz="2" w:space="0" w:color="E3E3E3"/>
                                  </w:divBdr>
                                  <w:divsChild>
                                    <w:div w:id="171069986">
                                      <w:marLeft w:val="0"/>
                                      <w:marRight w:val="0"/>
                                      <w:marTop w:val="0"/>
                                      <w:marBottom w:val="0"/>
                                      <w:divBdr>
                                        <w:top w:val="single" w:sz="2" w:space="0" w:color="E3E3E3"/>
                                        <w:left w:val="single" w:sz="2" w:space="0" w:color="E3E3E3"/>
                                        <w:bottom w:val="single" w:sz="2" w:space="0" w:color="E3E3E3"/>
                                        <w:right w:val="single" w:sz="2" w:space="0" w:color="E3E3E3"/>
                                      </w:divBdr>
                                      <w:divsChild>
                                        <w:div w:id="1574895760">
                                          <w:marLeft w:val="0"/>
                                          <w:marRight w:val="0"/>
                                          <w:marTop w:val="0"/>
                                          <w:marBottom w:val="0"/>
                                          <w:divBdr>
                                            <w:top w:val="single" w:sz="2" w:space="0" w:color="E3E3E3"/>
                                            <w:left w:val="single" w:sz="2" w:space="0" w:color="E3E3E3"/>
                                            <w:bottom w:val="single" w:sz="2" w:space="0" w:color="E3E3E3"/>
                                            <w:right w:val="single" w:sz="2" w:space="0" w:color="E3E3E3"/>
                                          </w:divBdr>
                                          <w:divsChild>
                                            <w:div w:id="2103262425">
                                              <w:marLeft w:val="0"/>
                                              <w:marRight w:val="0"/>
                                              <w:marTop w:val="0"/>
                                              <w:marBottom w:val="0"/>
                                              <w:divBdr>
                                                <w:top w:val="single" w:sz="2" w:space="0" w:color="E3E3E3"/>
                                                <w:left w:val="single" w:sz="2" w:space="0" w:color="E3E3E3"/>
                                                <w:bottom w:val="single" w:sz="2" w:space="0" w:color="E3E3E3"/>
                                                <w:right w:val="single" w:sz="2" w:space="0" w:color="E3E3E3"/>
                                              </w:divBdr>
                                              <w:divsChild>
                                                <w:div w:id="1645430472">
                                                  <w:marLeft w:val="0"/>
                                                  <w:marRight w:val="0"/>
                                                  <w:marTop w:val="0"/>
                                                  <w:marBottom w:val="0"/>
                                                  <w:divBdr>
                                                    <w:top w:val="single" w:sz="2" w:space="0" w:color="E3E3E3"/>
                                                    <w:left w:val="single" w:sz="2" w:space="0" w:color="E3E3E3"/>
                                                    <w:bottom w:val="single" w:sz="2" w:space="0" w:color="E3E3E3"/>
                                                    <w:right w:val="single" w:sz="2" w:space="0" w:color="E3E3E3"/>
                                                  </w:divBdr>
                                                  <w:divsChild>
                                                    <w:div w:id="1051150237">
                                                      <w:marLeft w:val="0"/>
                                                      <w:marRight w:val="0"/>
                                                      <w:marTop w:val="0"/>
                                                      <w:marBottom w:val="0"/>
                                                      <w:divBdr>
                                                        <w:top w:val="single" w:sz="2" w:space="0" w:color="E3E3E3"/>
                                                        <w:left w:val="single" w:sz="2" w:space="0" w:color="E3E3E3"/>
                                                        <w:bottom w:val="single" w:sz="2" w:space="0" w:color="E3E3E3"/>
                                                        <w:right w:val="single" w:sz="2" w:space="0" w:color="E3E3E3"/>
                                                      </w:divBdr>
                                                      <w:divsChild>
                                                        <w:div w:id="20864098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76319144">
          <w:marLeft w:val="0"/>
          <w:marRight w:val="0"/>
          <w:marTop w:val="0"/>
          <w:marBottom w:val="0"/>
          <w:divBdr>
            <w:top w:val="none" w:sz="0" w:space="0" w:color="auto"/>
            <w:left w:val="none" w:sz="0" w:space="0" w:color="auto"/>
            <w:bottom w:val="none" w:sz="0" w:space="0" w:color="auto"/>
            <w:right w:val="none" w:sz="0" w:space="0" w:color="auto"/>
          </w:divBdr>
        </w:div>
      </w:divsChild>
    </w:div>
    <w:div w:id="1116675565">
      <w:bodyDiv w:val="1"/>
      <w:marLeft w:val="0"/>
      <w:marRight w:val="0"/>
      <w:marTop w:val="0"/>
      <w:marBottom w:val="0"/>
      <w:divBdr>
        <w:top w:val="none" w:sz="0" w:space="0" w:color="auto"/>
        <w:left w:val="none" w:sz="0" w:space="0" w:color="auto"/>
        <w:bottom w:val="none" w:sz="0" w:space="0" w:color="auto"/>
        <w:right w:val="none" w:sz="0" w:space="0" w:color="auto"/>
      </w:divBdr>
    </w:div>
    <w:div w:id="1310593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7</Pages>
  <Words>1980</Words>
  <Characters>11286</Characters>
  <Application>Microsoft Office Word</Application>
  <DocSecurity>0</DocSecurity>
  <Lines>94</Lines>
  <Paragraphs>26</Paragraphs>
  <ScaleCrop>false</ScaleCrop>
  <Company/>
  <LinksUpToDate>false</LinksUpToDate>
  <CharactersWithSpaces>13240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Swansea Office Supplies</dc:title>
  <dc:subject/>
  <dc:creator>Waleed Sulaiman</dc:creator>
  <cp:keywords/>
  <dc:description/>
  <cp:lastModifiedBy>Waleed Sulaiman</cp:lastModifiedBy>
  <cp:revision>21</cp:revision>
  <dcterms:created xsi:type="dcterms:W3CDTF">2024-04-19T15:04:00Z</dcterms:created>
  <dcterms:modified xsi:type="dcterms:W3CDTF">2024-04-19T16:13:00Z</dcterms:modified>
</cp:coreProperties>
</file>