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007C5" w:rsidRDefault="007007C5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Rahmim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A., &amp; Zaidi, H. (2008). PET versus SPECT: strengths, limitations and challenges.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Nuclear medicine communications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193-207.</w:t>
      </w:r>
    </w:p>
    <w:p w:rsidR="007007C5" w:rsidRDefault="007007C5">
      <w:hyperlink r:id="rId4" w:history="1">
        <w:r w:rsidRPr="004F6972">
          <w:rPr>
            <w:rStyle w:val="Hyperlink"/>
          </w:rPr>
          <w:t>https://pdfs.semanticscholar.org/a446/57d3f29d603752764b294330792d93522917.pdf</w:t>
        </w:r>
      </w:hyperlink>
    </w:p>
    <w:p w:rsidR="007007C5" w:rsidRDefault="007007C5">
      <w:bookmarkStart w:id="0" w:name="_GoBack"/>
      <w:bookmarkEnd w:id="0"/>
    </w:p>
    <w:sectPr w:rsidR="007007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07C5"/>
    <w:rsid w:val="0017092E"/>
    <w:rsid w:val="001C2DC6"/>
    <w:rsid w:val="001E7A8A"/>
    <w:rsid w:val="00201EDE"/>
    <w:rsid w:val="00266E0E"/>
    <w:rsid w:val="0028581D"/>
    <w:rsid w:val="003A3A47"/>
    <w:rsid w:val="0047012B"/>
    <w:rsid w:val="00500A81"/>
    <w:rsid w:val="00510037"/>
    <w:rsid w:val="00514392"/>
    <w:rsid w:val="005C2147"/>
    <w:rsid w:val="007007C5"/>
    <w:rsid w:val="00712EA7"/>
    <w:rsid w:val="007D70F5"/>
    <w:rsid w:val="007F5C51"/>
    <w:rsid w:val="0080771D"/>
    <w:rsid w:val="00912FEF"/>
    <w:rsid w:val="00952118"/>
    <w:rsid w:val="00AC646A"/>
    <w:rsid w:val="00AD0476"/>
    <w:rsid w:val="00B37AA4"/>
    <w:rsid w:val="00BF419F"/>
    <w:rsid w:val="00C24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D7C8F6-452A-4D51-8309-FB82E81A0F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07C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dfs.semanticscholar.org/a446/57d3f29d603752764b294330792d9352291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46</Words>
  <Characters>267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2018-02-23T16:18:00Z</dcterms:created>
  <dcterms:modified xsi:type="dcterms:W3CDTF">2018-02-23T16:19:00Z</dcterms:modified>
</cp:coreProperties>
</file>