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D337D94" w:rsidP="2D337D94" w:rsidRDefault="2D337D94" w14:paraId="70A8C9EF" w14:textId="36BC97F1">
      <w:pPr>
        <w:jc w:val="center"/>
      </w:pPr>
    </w:p>
    <w:p w:rsidR="008F2FE9"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32ADAAF6" w:rsidP="655323F1" w:rsidRDefault="32ADAAF6" w14:paraId="3CC99A4D" w14:textId="16DE0918">
      <w:pPr>
        <w:jc w:val="center"/>
        <w:rPr>
          <w:rFonts w:ascii="Arial Nova" w:hAnsi="Arial Nova" w:eastAsia="Arial Nova" w:cs="Arial Nova"/>
        </w:rPr>
      </w:pPr>
    </w:p>
    <w:p w:rsidR="32ADAAF6" w:rsidP="655323F1" w:rsidRDefault="32ADAAF6" w14:paraId="1053B4D5" w14:textId="0EFCCA3F">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b/>
          <w:bCs/>
          <w:color w:val="000000" w:themeColor="text1"/>
          <w:sz w:val="32"/>
          <w:szCs w:val="32"/>
          <w:u w:val="single"/>
          <w:lang w:val="en-GB"/>
        </w:rPr>
      </w:pPr>
    </w:p>
    <w:p w:rsidR="32ADAAF6" w:rsidP="655323F1" w:rsidRDefault="32ADAAF6" w14:paraId="006DE532" w14:textId="6E913186">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b/>
          <w:bCs/>
          <w:color w:val="000000" w:themeColor="text1"/>
          <w:sz w:val="32"/>
          <w:szCs w:val="32"/>
          <w:u w:val="single"/>
          <w:lang w:val="en-GB"/>
        </w:rPr>
      </w:pPr>
    </w:p>
    <w:p w:rsidR="32ADAAF6" w:rsidP="655323F1" w:rsidRDefault="32ADAAF6" w14:paraId="773815C1" w14:textId="29EC9D4D">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b/>
          <w:bCs/>
          <w:color w:val="000000" w:themeColor="text1"/>
          <w:sz w:val="32"/>
          <w:szCs w:val="32"/>
          <w:u w:val="single"/>
          <w:lang w:val="en-GB"/>
        </w:rPr>
      </w:pPr>
    </w:p>
    <w:p w:rsidR="32ADAAF6" w:rsidP="655323F1" w:rsidRDefault="5AA118E7" w14:paraId="716EE85F" w14:textId="263E92EE">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000000" w:themeColor="text1"/>
          <w:sz w:val="32"/>
          <w:szCs w:val="32"/>
        </w:rPr>
      </w:pPr>
      <w:r w:rsidRPr="655323F1">
        <w:rPr>
          <w:rFonts w:ascii="Arial" w:hAnsi="Arial" w:eastAsia="Arial" w:cs="Arial"/>
          <w:b/>
          <w:bCs/>
          <w:color w:val="000000" w:themeColor="text1"/>
          <w:sz w:val="32"/>
          <w:szCs w:val="32"/>
          <w:u w:val="single"/>
          <w:lang w:val="en-GB"/>
        </w:rPr>
        <w:t>BMHP5014 Changemakers; Creativity and value creation</w:t>
      </w:r>
    </w:p>
    <w:p w:rsidR="32ADAAF6" w:rsidP="655323F1" w:rsidRDefault="32ADAAF6" w14:paraId="784AA9E4" w14:textId="4E6AEC8B">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000000" w:themeColor="text1"/>
          <w:sz w:val="32"/>
          <w:szCs w:val="32"/>
        </w:rPr>
      </w:pPr>
    </w:p>
    <w:p w:rsidR="32ADAAF6" w:rsidP="655323F1" w:rsidRDefault="5AA118E7" w14:paraId="2D03179E" w14:textId="1338C754">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000000" w:themeColor="text1"/>
          <w:sz w:val="32"/>
          <w:szCs w:val="32"/>
        </w:rPr>
      </w:pPr>
      <w:r w:rsidRPr="655323F1">
        <w:rPr>
          <w:rFonts w:ascii="Arial" w:hAnsi="Arial" w:eastAsia="Arial" w:cs="Arial"/>
          <w:b/>
          <w:bCs/>
          <w:color w:val="000000" w:themeColor="text1"/>
          <w:sz w:val="32"/>
          <w:szCs w:val="32"/>
          <w:u w:val="single"/>
          <w:lang w:val="en-GB"/>
        </w:rPr>
        <w:t xml:space="preserve">Assignment Tittle; </w:t>
      </w:r>
    </w:p>
    <w:p w:rsidR="32ADAAF6" w:rsidP="655323F1" w:rsidRDefault="5AA118E7" w14:paraId="650BA5D5" w14:textId="7EF78579">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000000" w:themeColor="text1"/>
          <w:sz w:val="32"/>
          <w:szCs w:val="32"/>
        </w:rPr>
      </w:pPr>
      <w:r w:rsidRPr="655323F1">
        <w:rPr>
          <w:rFonts w:ascii="Arial" w:hAnsi="Arial" w:eastAsia="Arial" w:cs="Arial"/>
          <w:b/>
          <w:bCs/>
          <w:color w:val="000000" w:themeColor="text1"/>
          <w:sz w:val="32"/>
          <w:szCs w:val="32"/>
          <w:u w:val="single"/>
          <w:lang w:val="en-GB"/>
        </w:rPr>
        <w:t>Component -</w:t>
      </w:r>
      <w:r w:rsidRPr="655323F1" w:rsidR="4BCDFB1C">
        <w:rPr>
          <w:rFonts w:ascii="Arial" w:hAnsi="Arial" w:eastAsia="Arial" w:cs="Arial"/>
          <w:b/>
          <w:bCs/>
          <w:color w:val="000000" w:themeColor="text1"/>
          <w:sz w:val="32"/>
          <w:szCs w:val="32"/>
          <w:u w:val="single"/>
          <w:lang w:val="en-GB"/>
        </w:rPr>
        <w:t>1 Online Portfolio of set Exercises</w:t>
      </w:r>
    </w:p>
    <w:p w:rsidR="32ADAAF6" w:rsidP="655323F1" w:rsidRDefault="32ADAAF6" w14:paraId="4E328897" w14:textId="512754B6">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32"/>
          <w:szCs w:val="32"/>
        </w:rPr>
      </w:pPr>
    </w:p>
    <w:p w:rsidR="32ADAAF6" w:rsidP="655323F1" w:rsidRDefault="5AA118E7" w14:paraId="77C32123" w14:textId="51B704A9">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28"/>
          <w:szCs w:val="28"/>
        </w:rPr>
      </w:pPr>
      <w:r w:rsidRPr="655323F1">
        <w:rPr>
          <w:rFonts w:ascii="Arial" w:hAnsi="Arial" w:eastAsia="Arial" w:cs="Arial"/>
          <w:color w:val="000000" w:themeColor="text1"/>
          <w:sz w:val="28"/>
          <w:szCs w:val="28"/>
          <w:lang w:val="en-GB"/>
        </w:rPr>
        <w:t xml:space="preserve">                     </w:t>
      </w:r>
    </w:p>
    <w:p w:rsidR="32ADAAF6" w:rsidP="655323F1" w:rsidRDefault="5AA118E7" w14:paraId="764E04CB" w14:textId="3E33ACDB">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28"/>
          <w:szCs w:val="28"/>
        </w:rPr>
      </w:pPr>
      <w:r w:rsidRPr="655323F1">
        <w:rPr>
          <w:rFonts w:ascii="Arial" w:hAnsi="Arial" w:eastAsia="Arial" w:cs="Arial"/>
          <w:color w:val="000000" w:themeColor="text1"/>
          <w:sz w:val="28"/>
          <w:szCs w:val="28"/>
          <w:lang w:val="en-GB"/>
        </w:rPr>
        <w:t xml:space="preserve">                            </w:t>
      </w:r>
    </w:p>
    <w:p w:rsidR="32ADAAF6" w:rsidP="251A5628" w:rsidRDefault="32ADAAF6" w14:paraId="01775217" w14:textId="1350C4CC">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22"/>
          <w:szCs w:val="22"/>
        </w:rPr>
      </w:pPr>
    </w:p>
    <w:p w:rsidR="32ADAAF6" w:rsidP="251A5628" w:rsidRDefault="5AA118E7" w14:paraId="1C20FD60" w14:textId="06FB9254">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22"/>
          <w:szCs w:val="22"/>
        </w:rPr>
      </w:pPr>
      <w:r w:rsidRPr="251A5628" w:rsidR="1B0CF607">
        <w:rPr>
          <w:rFonts w:ascii="Arial" w:hAnsi="Arial" w:eastAsia="Arial" w:cs="Arial"/>
          <w:color w:val="000000" w:themeColor="text1" w:themeTint="FF" w:themeShade="FF"/>
          <w:sz w:val="22"/>
          <w:szCs w:val="22"/>
          <w:lang w:val="en-GB"/>
        </w:rPr>
        <w:t xml:space="preserve">                         </w:t>
      </w:r>
      <w:r w:rsidRPr="251A5628" w:rsidR="4AFBF16E">
        <w:rPr>
          <w:rFonts w:ascii="Arial" w:hAnsi="Arial" w:eastAsia="Arial" w:cs="Arial"/>
          <w:color w:val="000000" w:themeColor="text1" w:themeTint="FF" w:themeShade="FF"/>
          <w:sz w:val="22"/>
          <w:szCs w:val="22"/>
          <w:lang w:val="en-GB"/>
        </w:rPr>
        <w:t xml:space="preserve">          </w:t>
      </w:r>
      <w:r w:rsidRPr="251A5628" w:rsidR="1B0CF607">
        <w:rPr>
          <w:rFonts w:ascii="Arial" w:hAnsi="Arial" w:eastAsia="Arial" w:cs="Arial"/>
          <w:color w:val="000000" w:themeColor="text1" w:themeTint="FF" w:themeShade="FF"/>
          <w:sz w:val="22"/>
          <w:szCs w:val="22"/>
          <w:lang w:val="en-GB"/>
        </w:rPr>
        <w:t>Student Name; Duwage Varuni Perer</w:t>
      </w:r>
      <w:r w:rsidRPr="251A5628" w:rsidR="0C2CA3D9">
        <w:rPr>
          <w:rFonts w:ascii="Arial" w:hAnsi="Arial" w:eastAsia="Arial" w:cs="Arial"/>
          <w:color w:val="000000" w:themeColor="text1" w:themeTint="FF" w:themeShade="FF"/>
          <w:sz w:val="22"/>
          <w:szCs w:val="22"/>
          <w:lang w:val="en-GB"/>
        </w:rPr>
        <w:t>a</w:t>
      </w:r>
    </w:p>
    <w:p w:rsidR="32ADAAF6" w:rsidP="251A5628" w:rsidRDefault="32ADAAF6" w14:paraId="1E4EC185" w14:textId="62253A07">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000000" w:themeColor="text1"/>
          <w:sz w:val="22"/>
          <w:szCs w:val="22"/>
          <w:lang w:val="en-GB"/>
        </w:rPr>
      </w:pPr>
    </w:p>
    <w:p w:rsidR="32ADAAF6" w:rsidP="251A5628" w:rsidRDefault="708970FC" w14:paraId="397DFEAE" w14:textId="612ED5E6">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1D2125"/>
          <w:sz w:val="22"/>
          <w:szCs w:val="22"/>
        </w:rPr>
      </w:pPr>
      <w:r w:rsidRPr="251A5628" w:rsidR="645896D5">
        <w:rPr>
          <w:rFonts w:ascii="Arial" w:hAnsi="Arial" w:eastAsia="Arial" w:cs="Arial"/>
          <w:color w:val="000000" w:themeColor="text1" w:themeTint="FF" w:themeShade="FF"/>
          <w:sz w:val="22"/>
          <w:szCs w:val="22"/>
          <w:lang w:val="en-GB"/>
        </w:rPr>
        <w:t xml:space="preserve">                        </w:t>
      </w:r>
      <w:r w:rsidRPr="251A5628" w:rsidR="51415F0A">
        <w:rPr>
          <w:rFonts w:ascii="Arial" w:hAnsi="Arial" w:eastAsia="Arial" w:cs="Arial"/>
          <w:color w:val="000000" w:themeColor="text1" w:themeTint="FF" w:themeShade="FF"/>
          <w:sz w:val="22"/>
          <w:szCs w:val="22"/>
          <w:lang w:val="en-GB"/>
        </w:rPr>
        <w:t xml:space="preserve">          </w:t>
      </w:r>
      <w:r w:rsidRPr="251A5628" w:rsidR="645896D5">
        <w:rPr>
          <w:rFonts w:ascii="Arial" w:hAnsi="Arial" w:eastAsia="Arial" w:cs="Arial"/>
          <w:color w:val="000000" w:themeColor="text1" w:themeTint="FF" w:themeShade="FF"/>
          <w:sz w:val="22"/>
          <w:szCs w:val="22"/>
          <w:lang w:val="en-GB"/>
        </w:rPr>
        <w:t xml:space="preserve"> </w:t>
      </w:r>
      <w:r w:rsidRPr="251A5628" w:rsidR="1B0CF607">
        <w:rPr>
          <w:rFonts w:ascii="Arial" w:hAnsi="Arial" w:eastAsia="Arial" w:cs="Arial"/>
          <w:color w:val="000000" w:themeColor="text1" w:themeTint="FF" w:themeShade="FF"/>
          <w:sz w:val="22"/>
          <w:szCs w:val="22"/>
          <w:lang w:val="en-GB"/>
        </w:rPr>
        <w:t>Student Number; 240713</w:t>
      </w:r>
    </w:p>
    <w:p w:rsidR="32ADAAF6" w:rsidP="251A5628" w:rsidRDefault="35469BC7" w14:paraId="6F25F21B" w14:textId="134D7078">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1D2125"/>
          <w:sz w:val="22"/>
          <w:szCs w:val="22"/>
        </w:rPr>
      </w:pPr>
      <w:r w:rsidRPr="251A5628" w:rsidR="117D1896">
        <w:rPr>
          <w:rFonts w:ascii="Arial" w:hAnsi="Arial" w:eastAsia="Arial" w:cs="Arial"/>
          <w:color w:val="000000" w:themeColor="text1" w:themeTint="FF" w:themeShade="FF"/>
          <w:sz w:val="22"/>
          <w:szCs w:val="22"/>
          <w:lang w:val="en-GB"/>
        </w:rPr>
        <w:t xml:space="preserve">                         </w:t>
      </w:r>
    </w:p>
    <w:p w:rsidR="32ADAAF6" w:rsidP="251A5628" w:rsidRDefault="35469BC7" w14:paraId="0816F97A" w14:textId="5EFB8EEB">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both"/>
        <w:rPr>
          <w:rFonts w:ascii="Arial" w:hAnsi="Arial" w:eastAsia="Arial" w:cs="Arial"/>
          <w:color w:val="1D2125"/>
          <w:sz w:val="22"/>
          <w:szCs w:val="22"/>
        </w:rPr>
      </w:pPr>
      <w:r w:rsidRPr="251A5628" w:rsidR="117D1896">
        <w:rPr>
          <w:rFonts w:ascii="Arial" w:hAnsi="Arial" w:eastAsia="Arial" w:cs="Arial"/>
          <w:color w:val="000000" w:themeColor="text1" w:themeTint="FF" w:themeShade="FF"/>
          <w:sz w:val="22"/>
          <w:szCs w:val="22"/>
          <w:lang w:val="en-GB"/>
        </w:rPr>
        <w:t xml:space="preserve">                        </w:t>
      </w:r>
      <w:r w:rsidRPr="251A5628" w:rsidR="37607BA4">
        <w:rPr>
          <w:rFonts w:ascii="Arial" w:hAnsi="Arial" w:eastAsia="Arial" w:cs="Arial"/>
          <w:color w:val="000000" w:themeColor="text1" w:themeTint="FF" w:themeShade="FF"/>
          <w:sz w:val="22"/>
          <w:szCs w:val="22"/>
          <w:lang w:val="en-GB"/>
        </w:rPr>
        <w:t xml:space="preserve">           </w:t>
      </w:r>
      <w:r w:rsidRPr="251A5628" w:rsidR="117D1896">
        <w:rPr>
          <w:rFonts w:ascii="Arial" w:hAnsi="Arial" w:eastAsia="Arial" w:cs="Arial"/>
          <w:color w:val="000000" w:themeColor="text1" w:themeTint="FF" w:themeShade="FF"/>
          <w:sz w:val="22"/>
          <w:szCs w:val="22"/>
          <w:lang w:val="en-GB"/>
        </w:rPr>
        <w:t xml:space="preserve"> </w:t>
      </w:r>
      <w:r w:rsidRPr="251A5628" w:rsidR="1B0CF607">
        <w:rPr>
          <w:rFonts w:ascii="Arial" w:hAnsi="Arial" w:eastAsia="Arial" w:cs="Arial"/>
          <w:color w:val="000000" w:themeColor="text1" w:themeTint="FF" w:themeShade="FF"/>
          <w:sz w:val="22"/>
          <w:szCs w:val="22"/>
          <w:lang w:val="en-GB"/>
        </w:rPr>
        <w:t xml:space="preserve">Tutors Details; </w:t>
      </w:r>
      <w:r w:rsidRPr="251A5628" w:rsidR="1B0CF607">
        <w:rPr>
          <w:rFonts w:ascii="Arial" w:hAnsi="Arial" w:eastAsia="Arial" w:cs="Arial"/>
          <w:color w:val="1D2125"/>
          <w:sz w:val="22"/>
          <w:szCs w:val="22"/>
          <w:lang w:val="en-GB"/>
        </w:rPr>
        <w:t>Parese Ahmed</w:t>
      </w:r>
    </w:p>
    <w:p w:rsidR="32ADAAF6" w:rsidP="251A5628" w:rsidRDefault="32ADAAF6" w14:paraId="5F9E2B3E" w14:textId="4454E55F">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32ADAAF6" w:rsidP="251A5628" w:rsidRDefault="32ADAAF6" w14:paraId="6EDED991" w14:textId="0443C9DD">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32ADAAF6" w:rsidP="251A5628" w:rsidRDefault="32ADAAF6" w14:paraId="2A6E56D0" w14:textId="5ACC9EE1">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32ADAAF6" w:rsidP="251A5628" w:rsidRDefault="32ADAAF6" w14:paraId="553B9F08" w14:textId="4D0539A7">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2C930A89" w14:textId="1EF0D274">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439B7A13" w14:textId="6F0FB9B2">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3A1BC6D9" w14:textId="4E212F5E">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5F9C8C44" w14:textId="3ADAE562">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7017EE85" w14:textId="6A2033FA">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0428716F" w14:textId="08B0F54E">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251A5628" w:rsidP="251A5628" w:rsidRDefault="251A5628" w14:paraId="728442B3" w14:textId="51587616">
      <w:pPr>
        <w:pBdr>
          <w:top w:val="single" w:color="4C94D8" w:sz="12" w:space="9"/>
          <w:left w:val="single" w:color="4C94D8" w:sz="12" w:space="9"/>
          <w:bottom w:val="single" w:color="4C94D8" w:sz="12" w:space="9"/>
          <w:right w:val="single" w:color="4C94D8" w:sz="12" w:space="9"/>
        </w:pBdr>
        <w:shd w:val="clear" w:color="auto" w:fill="FFFFFF" w:themeFill="background1"/>
        <w:spacing w:after="0"/>
        <w:jc w:val="center"/>
        <w:rPr>
          <w:rFonts w:ascii="Arial" w:hAnsi="Arial" w:eastAsia="Arial" w:cs="Arial"/>
          <w:color w:val="1D2125"/>
          <w:sz w:val="22"/>
          <w:szCs w:val="22"/>
        </w:rPr>
      </w:pPr>
    </w:p>
    <w:p w:rsidR="32ADAAF6" w:rsidP="251A5628" w:rsidRDefault="32ADAAF6" w14:paraId="12B81852" w14:textId="27E5BEE1">
      <w:pPr>
        <w:pStyle w:val="Normal"/>
        <w:jc w:val="center"/>
        <w:rPr>
          <w:rFonts w:ascii="Arial" w:hAnsi="Arial" w:eastAsia="Arial" w:cs="Arial"/>
          <w:sz w:val="22"/>
          <w:szCs w:val="22"/>
        </w:rPr>
      </w:pPr>
    </w:p>
    <w:p w:rsidR="0069727F" w:rsidP="251A5628" w:rsidRDefault="0069727F" w14:paraId="12297A9E" w14:textId="77777777">
      <w:pPr>
        <w:jc w:val="center"/>
        <w:rPr>
          <w:rFonts w:ascii="Arial" w:hAnsi="Arial" w:eastAsia="Arial" w:cs="Arial"/>
          <w:sz w:val="22"/>
          <w:szCs w:val="22"/>
        </w:rPr>
      </w:pPr>
    </w:p>
    <w:p w:rsidR="251A5628" w:rsidP="251A5628" w:rsidRDefault="251A5628" w14:paraId="57445B68" w14:textId="39C57DFA">
      <w:pPr>
        <w:jc w:val="center"/>
        <w:rPr>
          <w:rFonts w:ascii="Arial" w:hAnsi="Arial" w:eastAsia="Arial" w:cs="Arial"/>
          <w:sz w:val="22"/>
          <w:szCs w:val="22"/>
        </w:rPr>
      </w:pPr>
    </w:p>
    <w:p w:rsidR="251A5628" w:rsidP="251A5628" w:rsidRDefault="251A5628" w14:paraId="3826C4A2" w14:textId="2D7BE831">
      <w:pPr>
        <w:jc w:val="center"/>
        <w:rPr>
          <w:rFonts w:ascii="Arial" w:hAnsi="Arial" w:eastAsia="Arial" w:cs="Arial"/>
          <w:sz w:val="22"/>
          <w:szCs w:val="22"/>
        </w:rPr>
      </w:pPr>
    </w:p>
    <w:p w:rsidR="32ADAAF6" w:rsidP="251A5628" w:rsidRDefault="32ADAAF6" w14:paraId="5ED067C8" w14:textId="406C3491">
      <w:pPr>
        <w:jc w:val="center"/>
        <w:rPr>
          <w:rFonts w:ascii="Arial" w:hAnsi="Arial" w:eastAsia="Arial" w:cs="Arial"/>
          <w:b w:val="1"/>
          <w:bCs w:val="1"/>
          <w:sz w:val="22"/>
          <w:szCs w:val="22"/>
        </w:rPr>
      </w:pPr>
      <w:r w:rsidRPr="251A5628" w:rsidR="20DE431C">
        <w:rPr>
          <w:rFonts w:ascii="Arial" w:hAnsi="Arial" w:eastAsia="Arial" w:cs="Arial"/>
          <w:b w:val="1"/>
          <w:bCs w:val="1"/>
          <w:sz w:val="22"/>
          <w:szCs w:val="22"/>
        </w:rPr>
        <w:t>Task 1 – Concept Map</w:t>
      </w:r>
    </w:p>
    <w:p w:rsidR="32ADAAF6" w:rsidP="251A5628" w:rsidRDefault="32ADAAF6" w14:paraId="27BB731D" w14:textId="168CA554">
      <w:pPr>
        <w:rPr>
          <w:rFonts w:ascii="Arial" w:hAnsi="Arial" w:eastAsia="Arial" w:cs="Arial"/>
          <w:i w:val="1"/>
          <w:iCs w:val="1"/>
          <w:color w:val="000000" w:themeColor="text1"/>
          <w:sz w:val="22"/>
          <w:szCs w:val="22"/>
        </w:rPr>
      </w:pPr>
      <w:r w:rsidRPr="251A5628" w:rsidR="20DE431C">
        <w:rPr>
          <w:rFonts w:ascii="Arial" w:hAnsi="Arial" w:eastAsia="Arial" w:cs="Arial"/>
          <w:i w:val="1"/>
          <w:iCs w:val="1"/>
          <w:color w:val="000000" w:themeColor="text1" w:themeTint="FF" w:themeShade="FF"/>
          <w:sz w:val="22"/>
          <w:szCs w:val="22"/>
        </w:rPr>
        <w:t xml:space="preserve">Create a concept map that outlines the relationship between creativity, value creation, and health and social care improvement. </w:t>
      </w:r>
      <w:r w:rsidRPr="251A5628" w:rsidR="2A42401F">
        <w:rPr>
          <w:rFonts w:ascii="Arial" w:hAnsi="Arial" w:eastAsia="Arial" w:cs="Arial"/>
          <w:i w:val="1"/>
          <w:iCs w:val="1"/>
          <w:color w:val="000000" w:themeColor="text1" w:themeTint="FF" w:themeShade="FF"/>
          <w:sz w:val="22"/>
          <w:szCs w:val="22"/>
        </w:rPr>
        <w:t xml:space="preserve">Within the concept </w:t>
      </w:r>
      <w:r w:rsidRPr="251A5628" w:rsidR="2A42401F">
        <w:rPr>
          <w:rFonts w:ascii="Arial" w:hAnsi="Arial" w:eastAsia="Arial" w:cs="Arial"/>
          <w:i w:val="1"/>
          <w:iCs w:val="1"/>
          <w:color w:val="000000" w:themeColor="text1" w:themeTint="FF" w:themeShade="FF"/>
          <w:sz w:val="22"/>
          <w:szCs w:val="22"/>
        </w:rPr>
        <w:t>map</w:t>
      </w:r>
      <w:r w:rsidRPr="251A5628" w:rsidR="20DE431C">
        <w:rPr>
          <w:rFonts w:ascii="Arial" w:hAnsi="Arial" w:eastAsia="Arial" w:cs="Arial"/>
          <w:i w:val="1"/>
          <w:iCs w:val="1"/>
          <w:color w:val="000000" w:themeColor="text1" w:themeTint="FF" w:themeShade="FF"/>
          <w:sz w:val="22"/>
          <w:szCs w:val="22"/>
        </w:rPr>
        <w:t xml:space="preserve"> explain how these concepts interact in a health and social care context (250 words).</w:t>
      </w:r>
    </w:p>
    <w:p w:rsidR="021F216E" w:rsidP="251A5628" w:rsidRDefault="021F216E" w14:paraId="0BC7D9FC" w14:textId="2BFBCAB8">
      <w:pPr>
        <w:rPr>
          <w:rFonts w:ascii="Arial" w:hAnsi="Arial" w:eastAsia="Arial" w:cs="Arial"/>
          <w:i w:val="1"/>
          <w:iCs w:val="1"/>
          <w:color w:val="000000" w:themeColor="text1"/>
          <w:sz w:val="22"/>
          <w:szCs w:val="22"/>
        </w:rPr>
      </w:pPr>
    </w:p>
    <w:p w:rsidR="021F216E" w:rsidP="251A5628" w:rsidRDefault="021F216E" w14:paraId="67185282" w14:textId="7D3D4DDC">
      <w:pPr>
        <w:rPr>
          <w:rFonts w:ascii="Arial" w:hAnsi="Arial" w:eastAsia="Arial" w:cs="Arial"/>
          <w:sz w:val="22"/>
          <w:szCs w:val="22"/>
        </w:rPr>
      </w:pPr>
    </w:p>
    <w:p w:rsidR="021F216E" w:rsidP="251A5628" w:rsidRDefault="3EBA8BA2" w14:paraId="203EF451" w14:textId="3C17E968">
      <w:pPr>
        <w:rPr>
          <w:rFonts w:ascii="Arial" w:hAnsi="Arial" w:eastAsia="Arial" w:cs="Arial"/>
          <w:sz w:val="22"/>
          <w:szCs w:val="22"/>
        </w:rPr>
      </w:pPr>
      <w:r w:rsidR="7DE02F31">
        <w:drawing>
          <wp:inline wp14:editId="5E27EC5B" wp14:anchorId="1FCF5D03">
            <wp:extent cx="6858000" cy="3857625"/>
            <wp:effectExtent l="0" t="0" r="0" b="0"/>
            <wp:docPr id="7644875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4487582" name="Picture 764487582"/>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6858000" cy="3857625"/>
                    </a:xfrm>
                    <a:prstGeom prst="rect">
                      <a:avLst/>
                    </a:prstGeom>
                  </pic:spPr>
                </pic:pic>
              </a:graphicData>
            </a:graphic>
          </wp:inline>
        </w:drawing>
      </w:r>
      <w:r w:rsidR="42123F40">
        <w:drawing>
          <wp:inline wp14:editId="6F6456D2" wp14:anchorId="01508ADA">
            <wp:extent cx="228600" cy="9525"/>
            <wp:effectExtent l="0" t="0" r="0" b="0"/>
            <wp:docPr id="934832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4832133" name="Picture 934832133"/>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a:off x="0" y="0"/>
                      <a:ext cx="228600" cy="9525"/>
                    </a:xfrm>
                    <a:prstGeom prst="rect">
                      <a:avLst/>
                    </a:prstGeom>
                  </pic:spPr>
                </pic:pic>
              </a:graphicData>
            </a:graphic>
          </wp:inline>
        </w:drawing>
      </w:r>
    </w:p>
    <w:p w:rsidR="021F216E" w:rsidP="251A5628" w:rsidRDefault="021F216E" w14:paraId="3A21BB8A" w14:textId="509FD2B3">
      <w:pPr>
        <w:rPr>
          <w:rFonts w:ascii="Arial" w:hAnsi="Arial" w:eastAsia="Arial" w:cs="Arial"/>
          <w:i w:val="1"/>
          <w:iCs w:val="1"/>
          <w:color w:val="000000" w:themeColor="text1"/>
          <w:sz w:val="22"/>
          <w:szCs w:val="22"/>
        </w:rPr>
      </w:pPr>
    </w:p>
    <w:p w:rsidR="021F216E" w:rsidP="251A5628" w:rsidRDefault="021F216E" w14:paraId="369F26C7" w14:textId="17F82B93">
      <w:pPr>
        <w:rPr>
          <w:rFonts w:ascii="Arial" w:hAnsi="Arial" w:eastAsia="Arial" w:cs="Arial"/>
          <w:i w:val="1"/>
          <w:iCs w:val="1"/>
          <w:color w:val="000000" w:themeColor="text1"/>
          <w:sz w:val="22"/>
          <w:szCs w:val="22"/>
        </w:rPr>
      </w:pPr>
    </w:p>
    <w:p w:rsidR="021F216E" w:rsidP="251A5628" w:rsidRDefault="021F216E" w14:paraId="4461F1A2" w14:textId="1994D8FB">
      <w:pPr>
        <w:rPr>
          <w:rFonts w:ascii="Arial" w:hAnsi="Arial" w:eastAsia="Arial" w:cs="Arial"/>
          <w:i w:val="1"/>
          <w:iCs w:val="1"/>
          <w:color w:val="000000" w:themeColor="text1"/>
          <w:sz w:val="22"/>
          <w:szCs w:val="22"/>
        </w:rPr>
      </w:pPr>
    </w:p>
    <w:p w:rsidR="021F216E" w:rsidP="251A5628" w:rsidRDefault="021F216E" w14:paraId="38E47A2C" w14:textId="1B278BDD">
      <w:pPr>
        <w:rPr>
          <w:rFonts w:ascii="Arial" w:hAnsi="Arial" w:eastAsia="Arial" w:cs="Arial"/>
          <w:i w:val="1"/>
          <w:iCs w:val="1"/>
          <w:color w:val="000000" w:themeColor="text1"/>
          <w:sz w:val="22"/>
          <w:szCs w:val="22"/>
        </w:rPr>
      </w:pPr>
    </w:p>
    <w:p w:rsidR="021F216E" w:rsidP="251A5628" w:rsidRDefault="021F216E" w14:paraId="48B862CB" w14:textId="1C84FC47">
      <w:pPr>
        <w:rPr>
          <w:rFonts w:ascii="Arial" w:hAnsi="Arial" w:eastAsia="Arial" w:cs="Arial"/>
          <w:i w:val="1"/>
          <w:iCs w:val="1"/>
          <w:color w:val="000000" w:themeColor="text1"/>
          <w:sz w:val="22"/>
          <w:szCs w:val="22"/>
        </w:rPr>
      </w:pPr>
    </w:p>
    <w:p w:rsidR="021F216E" w:rsidP="251A5628" w:rsidRDefault="021F216E" w14:paraId="190E81BF" w14:textId="070A9DAD">
      <w:pPr>
        <w:rPr>
          <w:rFonts w:ascii="Arial" w:hAnsi="Arial" w:eastAsia="Arial" w:cs="Arial"/>
          <w:i w:val="1"/>
          <w:iCs w:val="1"/>
          <w:color w:val="000000" w:themeColor="text1"/>
          <w:sz w:val="22"/>
          <w:szCs w:val="22"/>
        </w:rPr>
      </w:pPr>
    </w:p>
    <w:p w:rsidR="32ADAAF6" w:rsidP="251A5628" w:rsidRDefault="469F9A50" w14:paraId="78587690" w14:textId="64C2DE34">
      <w:pPr>
        <w:pStyle w:val="Normal"/>
        <w:rPr>
          <w:rFonts w:ascii="Arial" w:hAnsi="Arial" w:eastAsia="Arial" w:cs="Arial"/>
          <w:b w:val="1"/>
          <w:bCs w:val="1"/>
          <w:color w:val="000000" w:themeColor="text1"/>
          <w:sz w:val="22"/>
          <w:szCs w:val="22"/>
        </w:rPr>
      </w:pPr>
      <w:r w:rsidRPr="251A5628" w:rsidR="774D7AAE">
        <w:rPr>
          <w:rFonts w:ascii="Arial" w:hAnsi="Arial" w:eastAsia="Arial" w:cs="Arial"/>
          <w:b w:val="1"/>
          <w:bCs w:val="1"/>
          <w:color w:val="000000" w:themeColor="text1" w:themeTint="FF" w:themeShade="FF"/>
          <w:sz w:val="22"/>
          <w:szCs w:val="22"/>
        </w:rPr>
        <w:t xml:space="preserve">Task 2 - </w:t>
      </w:r>
      <w:r w:rsidRPr="251A5628" w:rsidR="20DE431C">
        <w:rPr>
          <w:rFonts w:ascii="Arial" w:hAnsi="Arial" w:eastAsia="Arial" w:cs="Arial"/>
          <w:b w:val="1"/>
          <w:bCs w:val="1"/>
          <w:color w:val="000000" w:themeColor="text1" w:themeTint="FF" w:themeShade="FF"/>
          <w:sz w:val="22"/>
          <w:szCs w:val="22"/>
        </w:rPr>
        <w:t>Self-Reflection of Group Activity</w:t>
      </w:r>
    </w:p>
    <w:p w:rsidR="32ADAAF6" w:rsidP="251A5628" w:rsidRDefault="32ADAAF6" w14:paraId="639F321C" w14:textId="72B4A5FE">
      <w:pPr>
        <w:rPr>
          <w:rFonts w:ascii="Arial" w:hAnsi="Arial" w:eastAsia="Arial" w:cs="Arial"/>
          <w:i w:val="1"/>
          <w:iCs w:val="1"/>
          <w:color w:val="000000" w:themeColor="text1"/>
          <w:sz w:val="22"/>
          <w:szCs w:val="22"/>
        </w:rPr>
      </w:pPr>
      <w:r w:rsidRPr="251A5628" w:rsidR="20DE431C">
        <w:rPr>
          <w:rFonts w:ascii="Arial" w:hAnsi="Arial" w:eastAsia="Arial" w:cs="Arial"/>
          <w:i w:val="1"/>
          <w:iCs w:val="1"/>
          <w:color w:val="000000" w:themeColor="text1" w:themeTint="FF" w:themeShade="FF"/>
          <w:sz w:val="22"/>
          <w:szCs w:val="22"/>
        </w:rPr>
        <w:t>Complete a self-Reflection on the Convergent/Divergent</w:t>
      </w:r>
      <w:r w:rsidRPr="251A5628" w:rsidR="43244C8F">
        <w:rPr>
          <w:rFonts w:ascii="Arial" w:hAnsi="Arial" w:eastAsia="Arial" w:cs="Arial"/>
          <w:i w:val="1"/>
          <w:iCs w:val="1"/>
          <w:color w:val="000000" w:themeColor="text1" w:themeTint="FF" w:themeShade="FF"/>
          <w:sz w:val="22"/>
          <w:szCs w:val="22"/>
        </w:rPr>
        <w:t xml:space="preserve"> paperclip</w:t>
      </w:r>
      <w:r w:rsidRPr="251A5628" w:rsidR="20DE431C">
        <w:rPr>
          <w:rFonts w:ascii="Arial" w:hAnsi="Arial" w:eastAsia="Arial" w:cs="Arial"/>
          <w:i w:val="1"/>
          <w:iCs w:val="1"/>
          <w:color w:val="000000" w:themeColor="text1" w:themeTint="FF" w:themeShade="FF"/>
          <w:sz w:val="22"/>
          <w:szCs w:val="22"/>
        </w:rPr>
        <w:t xml:space="preserve"> thinking class activity using a reflective model (250 words, 1 source)</w:t>
      </w:r>
    </w:p>
    <w:p w:rsidR="021F216E" w:rsidP="251A5628" w:rsidRDefault="5B878565" w14:paraId="2FDFC4D6" w14:textId="1E6C661B">
      <w:pPr>
        <w:spacing w:line="360" w:lineRule="auto"/>
        <w:rPr>
          <w:rFonts w:ascii="Arial" w:hAnsi="Arial" w:eastAsia="Arial" w:cs="Arial"/>
          <w:color w:val="4EA72E" w:themeColor="accent6"/>
          <w:sz w:val="22"/>
          <w:szCs w:val="22"/>
        </w:rPr>
      </w:pPr>
      <w:r w:rsidRPr="251A5628" w:rsidR="3AB68E33">
        <w:rPr>
          <w:rFonts w:ascii="Arial" w:hAnsi="Arial" w:eastAsia="Arial" w:cs="Arial"/>
          <w:b w:val="1"/>
          <w:bCs w:val="1"/>
          <w:color w:val="000000" w:themeColor="text1" w:themeTint="FF" w:themeShade="FF"/>
          <w:sz w:val="22"/>
          <w:szCs w:val="22"/>
          <w:u w:val="single"/>
        </w:rPr>
        <w:t>Self – Reflection using a Gibbs Model</w:t>
      </w:r>
      <w:r w:rsidRPr="251A5628" w:rsidR="1DBA7A6B">
        <w:rPr>
          <w:rFonts w:ascii="Arial" w:hAnsi="Arial" w:eastAsia="Arial" w:cs="Arial"/>
          <w:b w:val="1"/>
          <w:bCs w:val="1"/>
          <w:color w:val="000000" w:themeColor="text1" w:themeTint="FF" w:themeShade="FF"/>
          <w:sz w:val="22"/>
          <w:szCs w:val="22"/>
          <w:u w:val="single"/>
        </w:rPr>
        <w:t xml:space="preserve"> </w:t>
      </w:r>
      <w:r w:rsidRPr="251A5628" w:rsidR="1DBA7A6B">
        <w:rPr>
          <w:rFonts w:ascii="Arial" w:hAnsi="Arial" w:eastAsia="Arial" w:cs="Arial"/>
          <w:sz w:val="22"/>
          <w:szCs w:val="22"/>
        </w:rPr>
        <w:t>(McLeod, 2025)</w:t>
      </w:r>
    </w:p>
    <w:p w:rsidR="021F216E" w:rsidP="251A5628" w:rsidRDefault="348008FA" w14:paraId="70937191" w14:textId="509324B1">
      <w:pPr>
        <w:spacing w:line="360" w:lineRule="auto"/>
        <w:rPr>
          <w:rFonts w:ascii="Arial" w:hAnsi="Arial" w:eastAsia="Arial" w:cs="Arial"/>
          <w:b w:val="1"/>
          <w:bCs w:val="1"/>
          <w:color w:val="000000" w:themeColor="text1"/>
          <w:sz w:val="22"/>
          <w:szCs w:val="22"/>
        </w:rPr>
      </w:pPr>
      <w:r w:rsidRPr="251A5628" w:rsidR="0445B780">
        <w:rPr>
          <w:rFonts w:ascii="Arial" w:hAnsi="Arial" w:eastAsia="Arial" w:cs="Arial"/>
          <w:b w:val="1"/>
          <w:bCs w:val="1"/>
          <w:color w:val="000000" w:themeColor="text1" w:themeTint="FF" w:themeShade="FF"/>
          <w:sz w:val="22"/>
          <w:szCs w:val="22"/>
        </w:rPr>
        <w:t>Description</w:t>
      </w:r>
    </w:p>
    <w:p w:rsidR="021F216E" w:rsidP="251A5628" w:rsidRDefault="27013602" w14:paraId="52D3B0F1" w14:textId="3F003D4D">
      <w:pPr>
        <w:spacing w:line="360" w:lineRule="auto"/>
        <w:rPr>
          <w:rFonts w:ascii="Arial" w:hAnsi="Arial" w:eastAsia="Arial" w:cs="Arial"/>
          <w:color w:val="4EA72E" w:themeColor="accent6"/>
          <w:sz w:val="22"/>
          <w:szCs w:val="22"/>
        </w:rPr>
      </w:pPr>
      <w:r w:rsidRPr="251A5628" w:rsidR="52FD2F91">
        <w:rPr>
          <w:rFonts w:ascii="Arial" w:hAnsi="Arial" w:eastAsia="Arial" w:cs="Arial"/>
          <w:sz w:val="22"/>
          <w:szCs w:val="22"/>
        </w:rPr>
        <w:t>During a learning activity</w:t>
      </w:r>
      <w:r w:rsidRPr="251A5628" w:rsidR="52FD2F91">
        <w:rPr>
          <w:rFonts w:ascii="Arial" w:hAnsi="Arial" w:eastAsia="Arial" w:cs="Arial"/>
          <w:color w:val="000000" w:themeColor="text1" w:themeTint="FF" w:themeShade="FF"/>
          <w:sz w:val="22"/>
          <w:szCs w:val="22"/>
        </w:rPr>
        <w:t xml:space="preserve"> on</w:t>
      </w:r>
      <w:r w:rsidRPr="251A5628" w:rsidR="76C58FB7">
        <w:rPr>
          <w:rFonts w:ascii="Arial" w:hAnsi="Arial" w:eastAsia="Arial" w:cs="Arial"/>
          <w:color w:val="000000" w:themeColor="text1" w:themeTint="FF" w:themeShade="FF"/>
          <w:sz w:val="22"/>
          <w:szCs w:val="22"/>
        </w:rPr>
        <w:t xml:space="preserve"> </w:t>
      </w:r>
      <w:r w:rsidRPr="251A5628" w:rsidR="19800F24">
        <w:rPr>
          <w:rFonts w:ascii="Arial" w:hAnsi="Arial" w:eastAsia="Arial" w:cs="Arial"/>
          <w:color w:val="000000" w:themeColor="text1" w:themeTint="FF" w:themeShade="FF"/>
          <w:sz w:val="22"/>
          <w:szCs w:val="22"/>
        </w:rPr>
        <w:t>convergent</w:t>
      </w:r>
      <w:r w:rsidRPr="251A5628" w:rsidR="76C58FB7">
        <w:rPr>
          <w:rFonts w:ascii="Arial" w:hAnsi="Arial" w:eastAsia="Arial" w:cs="Arial"/>
          <w:color w:val="000000" w:themeColor="text1" w:themeTint="FF" w:themeShade="FF"/>
          <w:sz w:val="22"/>
          <w:szCs w:val="22"/>
        </w:rPr>
        <w:t xml:space="preserve"> and divergent thinking </w:t>
      </w:r>
      <w:r w:rsidRPr="251A5628" w:rsidR="6AB490BB">
        <w:rPr>
          <w:rFonts w:ascii="Arial" w:hAnsi="Arial" w:eastAsia="Arial" w:cs="Arial"/>
          <w:color w:val="000000" w:themeColor="text1" w:themeTint="FF" w:themeShade="FF"/>
          <w:sz w:val="22"/>
          <w:szCs w:val="22"/>
        </w:rPr>
        <w:t>activities</w:t>
      </w:r>
      <w:r w:rsidRPr="251A5628" w:rsidR="61C3BF65">
        <w:rPr>
          <w:rFonts w:ascii="Arial" w:hAnsi="Arial" w:eastAsia="Arial" w:cs="Arial"/>
          <w:color w:val="000000" w:themeColor="text1" w:themeTint="FF" w:themeShade="FF"/>
          <w:sz w:val="22"/>
          <w:szCs w:val="22"/>
        </w:rPr>
        <w:t>, the</w:t>
      </w:r>
      <w:r w:rsidRPr="251A5628" w:rsidR="76C58FB7">
        <w:rPr>
          <w:rFonts w:ascii="Arial" w:hAnsi="Arial" w:eastAsia="Arial" w:cs="Arial"/>
          <w:color w:val="000000" w:themeColor="text1" w:themeTint="FF" w:themeShade="FF"/>
          <w:sz w:val="22"/>
          <w:szCs w:val="22"/>
        </w:rPr>
        <w:t xml:space="preserve"> </w:t>
      </w:r>
      <w:r w:rsidRPr="251A5628" w:rsidR="425C77B1">
        <w:rPr>
          <w:rFonts w:ascii="Arial" w:hAnsi="Arial" w:eastAsia="Arial" w:cs="Arial"/>
          <w:color w:val="000000" w:themeColor="text1" w:themeTint="FF" w:themeShade="FF"/>
          <w:sz w:val="22"/>
          <w:szCs w:val="22"/>
        </w:rPr>
        <w:t>lecturer</w:t>
      </w:r>
      <w:r w:rsidRPr="251A5628" w:rsidR="76C58FB7">
        <w:rPr>
          <w:rFonts w:ascii="Arial" w:hAnsi="Arial" w:eastAsia="Arial" w:cs="Arial"/>
          <w:color w:val="000000" w:themeColor="text1" w:themeTint="FF" w:themeShade="FF"/>
          <w:sz w:val="22"/>
          <w:szCs w:val="22"/>
        </w:rPr>
        <w:t xml:space="preserve"> </w:t>
      </w:r>
      <w:r w:rsidRPr="251A5628" w:rsidR="1C7A7EEC">
        <w:rPr>
          <w:rFonts w:ascii="Arial" w:hAnsi="Arial" w:eastAsia="Arial" w:cs="Arial"/>
          <w:color w:val="000000" w:themeColor="text1" w:themeTint="FF" w:themeShade="FF"/>
          <w:sz w:val="22"/>
          <w:szCs w:val="22"/>
        </w:rPr>
        <w:t xml:space="preserve">divided students </w:t>
      </w:r>
      <w:r w:rsidRPr="251A5628" w:rsidR="1F6B4738">
        <w:rPr>
          <w:rFonts w:ascii="Arial" w:hAnsi="Arial" w:eastAsia="Arial" w:cs="Arial"/>
          <w:color w:val="000000" w:themeColor="text1" w:themeTint="FF" w:themeShade="FF"/>
          <w:sz w:val="22"/>
          <w:szCs w:val="22"/>
        </w:rPr>
        <w:t>into groups</w:t>
      </w:r>
      <w:r w:rsidRPr="251A5628" w:rsidR="1C7A7EEC">
        <w:rPr>
          <w:rFonts w:ascii="Arial" w:hAnsi="Arial" w:eastAsia="Arial" w:cs="Arial"/>
          <w:color w:val="000000" w:themeColor="text1" w:themeTint="FF" w:themeShade="FF"/>
          <w:sz w:val="22"/>
          <w:szCs w:val="22"/>
        </w:rPr>
        <w:t xml:space="preserve"> </w:t>
      </w:r>
      <w:r w:rsidRPr="251A5628" w:rsidR="3C4C77FF">
        <w:rPr>
          <w:rFonts w:ascii="Arial" w:hAnsi="Arial" w:eastAsia="Arial" w:cs="Arial"/>
          <w:color w:val="000000" w:themeColor="text1" w:themeTint="FF" w:themeShade="FF"/>
          <w:sz w:val="22"/>
          <w:szCs w:val="22"/>
        </w:rPr>
        <w:t>of three to four</w:t>
      </w:r>
      <w:r w:rsidRPr="251A5628" w:rsidR="1C7A7EEC">
        <w:rPr>
          <w:rFonts w:ascii="Arial" w:hAnsi="Arial" w:eastAsia="Arial" w:cs="Arial"/>
          <w:color w:val="000000" w:themeColor="text1" w:themeTint="FF" w:themeShade="FF"/>
          <w:sz w:val="22"/>
          <w:szCs w:val="22"/>
        </w:rPr>
        <w:t xml:space="preserve">. Each group </w:t>
      </w:r>
      <w:r w:rsidRPr="251A5628" w:rsidR="26BA8608">
        <w:rPr>
          <w:rFonts w:ascii="Arial" w:hAnsi="Arial" w:eastAsia="Arial" w:cs="Arial"/>
          <w:color w:val="000000" w:themeColor="text1" w:themeTint="FF" w:themeShade="FF"/>
          <w:sz w:val="22"/>
          <w:szCs w:val="22"/>
        </w:rPr>
        <w:t xml:space="preserve">received </w:t>
      </w:r>
      <w:r w:rsidRPr="251A5628" w:rsidR="7386F8AC">
        <w:rPr>
          <w:rFonts w:ascii="Arial" w:hAnsi="Arial" w:eastAsia="Arial" w:cs="Arial"/>
          <w:color w:val="000000" w:themeColor="text1" w:themeTint="FF" w:themeShade="FF"/>
          <w:sz w:val="22"/>
          <w:szCs w:val="22"/>
        </w:rPr>
        <w:t xml:space="preserve">paper clips and </w:t>
      </w:r>
      <w:r w:rsidRPr="251A5628" w:rsidR="77110866">
        <w:rPr>
          <w:rFonts w:ascii="Arial" w:hAnsi="Arial" w:eastAsia="Arial" w:cs="Arial"/>
          <w:color w:val="000000" w:themeColor="text1" w:themeTint="FF" w:themeShade="FF"/>
          <w:sz w:val="22"/>
          <w:szCs w:val="22"/>
        </w:rPr>
        <w:t>generated</w:t>
      </w:r>
      <w:r w:rsidRPr="251A5628" w:rsidR="7386F8AC">
        <w:rPr>
          <w:rFonts w:ascii="Arial" w:hAnsi="Arial" w:eastAsia="Arial" w:cs="Arial"/>
          <w:color w:val="000000" w:themeColor="text1" w:themeTint="FF" w:themeShade="FF"/>
          <w:sz w:val="22"/>
          <w:szCs w:val="22"/>
        </w:rPr>
        <w:t xml:space="preserve"> many </w:t>
      </w:r>
      <w:r w:rsidRPr="251A5628" w:rsidR="7252C875">
        <w:rPr>
          <w:rFonts w:ascii="Arial" w:hAnsi="Arial" w:eastAsia="Arial" w:cs="Arial"/>
          <w:color w:val="000000" w:themeColor="text1" w:themeTint="FF" w:themeShade="FF"/>
          <w:sz w:val="22"/>
          <w:szCs w:val="22"/>
        </w:rPr>
        <w:t>possible</w:t>
      </w:r>
      <w:r w:rsidRPr="251A5628" w:rsidR="5E1ACBA2">
        <w:rPr>
          <w:rFonts w:ascii="Arial" w:hAnsi="Arial" w:eastAsia="Arial" w:cs="Arial"/>
          <w:color w:val="000000" w:themeColor="text1" w:themeTint="FF" w:themeShade="FF"/>
          <w:sz w:val="22"/>
          <w:szCs w:val="22"/>
        </w:rPr>
        <w:t xml:space="preserve"> uses</w:t>
      </w:r>
      <w:r w:rsidRPr="251A5628" w:rsidR="5E1ACBA2">
        <w:rPr>
          <w:rFonts w:ascii="Arial" w:hAnsi="Arial" w:eastAsia="Arial" w:cs="Arial"/>
          <w:color w:val="000000" w:themeColor="text1" w:themeTint="FF" w:themeShade="FF"/>
          <w:sz w:val="22"/>
          <w:szCs w:val="22"/>
        </w:rPr>
        <w:t xml:space="preserve"> </w:t>
      </w:r>
      <w:r w:rsidRPr="251A5628" w:rsidR="78D0A062">
        <w:rPr>
          <w:rFonts w:ascii="Arial" w:hAnsi="Arial" w:eastAsia="Arial" w:cs="Arial"/>
          <w:color w:val="000000" w:themeColor="text1" w:themeTint="FF" w:themeShade="FF"/>
          <w:sz w:val="22"/>
          <w:szCs w:val="22"/>
        </w:rPr>
        <w:t>through divergent</w:t>
      </w:r>
      <w:r w:rsidRPr="251A5628" w:rsidR="5E1ACBA2">
        <w:rPr>
          <w:rFonts w:ascii="Arial" w:hAnsi="Arial" w:eastAsia="Arial" w:cs="Arial"/>
          <w:color w:val="000000" w:themeColor="text1" w:themeTint="FF" w:themeShade="FF"/>
          <w:sz w:val="22"/>
          <w:szCs w:val="22"/>
        </w:rPr>
        <w:t xml:space="preserve"> </w:t>
      </w:r>
      <w:r w:rsidRPr="251A5628" w:rsidR="73BF2A9A">
        <w:rPr>
          <w:rFonts w:ascii="Arial" w:hAnsi="Arial" w:eastAsia="Arial" w:cs="Arial"/>
          <w:color w:val="000000" w:themeColor="text1" w:themeTint="FF" w:themeShade="FF"/>
          <w:sz w:val="22"/>
          <w:szCs w:val="22"/>
        </w:rPr>
        <w:t>thinking. Our</w:t>
      </w:r>
      <w:r w:rsidRPr="251A5628" w:rsidR="47B64E54">
        <w:rPr>
          <w:rFonts w:ascii="Arial" w:hAnsi="Arial" w:eastAsia="Arial" w:cs="Arial"/>
          <w:color w:val="000000" w:themeColor="text1" w:themeTint="FF" w:themeShade="FF"/>
          <w:sz w:val="22"/>
          <w:szCs w:val="22"/>
        </w:rPr>
        <w:t xml:space="preserve"> group c</w:t>
      </w:r>
      <w:r w:rsidRPr="251A5628" w:rsidR="168CD95F">
        <w:rPr>
          <w:rFonts w:ascii="Arial" w:hAnsi="Arial" w:eastAsia="Arial" w:cs="Arial"/>
          <w:color w:val="000000" w:themeColor="text1" w:themeTint="FF" w:themeShade="FF"/>
          <w:sz w:val="22"/>
          <w:szCs w:val="22"/>
        </w:rPr>
        <w:t xml:space="preserve">reated </w:t>
      </w:r>
      <w:r w:rsidRPr="251A5628" w:rsidR="71EBE695">
        <w:rPr>
          <w:rFonts w:ascii="Arial" w:hAnsi="Arial" w:eastAsia="Arial" w:cs="Arial"/>
          <w:color w:val="000000" w:themeColor="text1" w:themeTint="FF" w:themeShade="FF"/>
          <w:sz w:val="22"/>
          <w:szCs w:val="22"/>
        </w:rPr>
        <w:t>over 15</w:t>
      </w:r>
      <w:r w:rsidRPr="251A5628" w:rsidR="4A5F4F95">
        <w:rPr>
          <w:rFonts w:ascii="Arial" w:hAnsi="Arial" w:eastAsia="Arial" w:cs="Arial"/>
          <w:color w:val="000000" w:themeColor="text1" w:themeTint="FF" w:themeShade="FF"/>
          <w:sz w:val="22"/>
          <w:szCs w:val="22"/>
        </w:rPr>
        <w:t xml:space="preserve"> ideas. </w:t>
      </w:r>
      <w:r w:rsidRPr="251A5628" w:rsidR="393D0BAF">
        <w:rPr>
          <w:rFonts w:ascii="Arial" w:hAnsi="Arial" w:eastAsia="Arial" w:cs="Arial"/>
          <w:color w:val="000000" w:themeColor="text1" w:themeTint="FF" w:themeShade="FF"/>
          <w:sz w:val="22"/>
          <w:szCs w:val="22"/>
        </w:rPr>
        <w:t xml:space="preserve">Following </w:t>
      </w:r>
      <w:r w:rsidRPr="251A5628" w:rsidR="28F98451">
        <w:rPr>
          <w:rFonts w:ascii="Arial" w:hAnsi="Arial" w:eastAsia="Arial" w:cs="Arial"/>
          <w:color w:val="000000" w:themeColor="text1" w:themeTint="FF" w:themeShade="FF"/>
          <w:sz w:val="22"/>
          <w:szCs w:val="22"/>
        </w:rPr>
        <w:t>this,</w:t>
      </w:r>
      <w:r w:rsidRPr="251A5628" w:rsidR="4A5F4F95">
        <w:rPr>
          <w:rFonts w:ascii="Arial" w:hAnsi="Arial" w:eastAsia="Arial" w:cs="Arial"/>
          <w:color w:val="000000" w:themeColor="text1" w:themeTint="FF" w:themeShade="FF"/>
          <w:sz w:val="22"/>
          <w:szCs w:val="22"/>
        </w:rPr>
        <w:t xml:space="preserve"> we </w:t>
      </w:r>
      <w:r w:rsidRPr="251A5628" w:rsidR="2BA6A14B">
        <w:rPr>
          <w:rFonts w:ascii="Arial" w:hAnsi="Arial" w:eastAsia="Arial" w:cs="Arial"/>
          <w:color w:val="000000" w:themeColor="text1" w:themeTint="FF" w:themeShade="FF"/>
          <w:sz w:val="22"/>
          <w:szCs w:val="22"/>
        </w:rPr>
        <w:t>applied</w:t>
      </w:r>
      <w:r w:rsidRPr="251A5628" w:rsidR="71006EFD">
        <w:rPr>
          <w:rFonts w:ascii="Arial" w:hAnsi="Arial" w:eastAsia="Arial" w:cs="Arial"/>
          <w:color w:val="000000" w:themeColor="text1" w:themeTint="FF" w:themeShade="FF"/>
          <w:sz w:val="22"/>
          <w:szCs w:val="22"/>
        </w:rPr>
        <w:t xml:space="preserve"> </w:t>
      </w:r>
      <w:r w:rsidRPr="251A5628" w:rsidR="40F734AB">
        <w:rPr>
          <w:rFonts w:ascii="Arial" w:hAnsi="Arial" w:eastAsia="Arial" w:cs="Arial"/>
          <w:color w:val="000000" w:themeColor="text1" w:themeTint="FF" w:themeShade="FF"/>
          <w:sz w:val="22"/>
          <w:szCs w:val="22"/>
        </w:rPr>
        <w:t>convergent</w:t>
      </w:r>
      <w:r w:rsidRPr="251A5628" w:rsidR="1AC475E9">
        <w:rPr>
          <w:rFonts w:ascii="Arial" w:hAnsi="Arial" w:eastAsia="Arial" w:cs="Arial"/>
          <w:color w:val="000000" w:themeColor="text1" w:themeTint="FF" w:themeShade="FF"/>
          <w:sz w:val="22"/>
          <w:szCs w:val="22"/>
        </w:rPr>
        <w:t xml:space="preserve"> thinking to evaluate </w:t>
      </w:r>
      <w:r w:rsidRPr="251A5628" w:rsidR="1C280479">
        <w:rPr>
          <w:rFonts w:ascii="Arial" w:hAnsi="Arial" w:eastAsia="Arial" w:cs="Arial"/>
          <w:color w:val="000000" w:themeColor="text1" w:themeTint="FF" w:themeShade="FF"/>
          <w:sz w:val="22"/>
          <w:szCs w:val="22"/>
        </w:rPr>
        <w:t>and narrow down</w:t>
      </w:r>
      <w:r w:rsidRPr="251A5628" w:rsidR="1AC475E9">
        <w:rPr>
          <w:rFonts w:ascii="Arial" w:hAnsi="Arial" w:eastAsia="Arial" w:cs="Arial"/>
          <w:color w:val="000000" w:themeColor="text1" w:themeTint="FF" w:themeShade="FF"/>
          <w:sz w:val="22"/>
          <w:szCs w:val="22"/>
        </w:rPr>
        <w:t xml:space="preserve"> </w:t>
      </w:r>
      <w:r w:rsidRPr="251A5628" w:rsidR="3DEF635A">
        <w:rPr>
          <w:rFonts w:ascii="Arial" w:hAnsi="Arial" w:eastAsia="Arial" w:cs="Arial"/>
          <w:color w:val="000000" w:themeColor="text1" w:themeTint="FF" w:themeShade="FF"/>
          <w:sz w:val="22"/>
          <w:szCs w:val="22"/>
        </w:rPr>
        <w:t xml:space="preserve">our options. </w:t>
      </w:r>
      <w:r w:rsidRPr="251A5628" w:rsidR="77B20347">
        <w:rPr>
          <w:rFonts w:ascii="Arial" w:hAnsi="Arial" w:eastAsia="Arial" w:cs="Arial"/>
          <w:color w:val="000000" w:themeColor="text1" w:themeTint="FF" w:themeShade="FF"/>
          <w:sz w:val="22"/>
          <w:szCs w:val="22"/>
        </w:rPr>
        <w:t>Ultimately,</w:t>
      </w:r>
      <w:r w:rsidRPr="251A5628" w:rsidR="3DEF635A">
        <w:rPr>
          <w:rFonts w:ascii="Arial" w:hAnsi="Arial" w:eastAsia="Arial" w:cs="Arial"/>
          <w:color w:val="000000" w:themeColor="text1" w:themeTint="FF" w:themeShade="FF"/>
          <w:sz w:val="22"/>
          <w:szCs w:val="22"/>
        </w:rPr>
        <w:t xml:space="preserve"> </w:t>
      </w:r>
      <w:r w:rsidRPr="251A5628" w:rsidR="4412CD68">
        <w:rPr>
          <w:rFonts w:ascii="Arial" w:hAnsi="Arial" w:eastAsia="Arial" w:cs="Arial"/>
          <w:color w:val="000000" w:themeColor="text1" w:themeTint="FF" w:themeShade="FF"/>
          <w:sz w:val="22"/>
          <w:szCs w:val="22"/>
        </w:rPr>
        <w:t>select</w:t>
      </w:r>
      <w:r w:rsidRPr="251A5628" w:rsidR="7C3D7E4B">
        <w:rPr>
          <w:rFonts w:ascii="Arial" w:hAnsi="Arial" w:eastAsia="Arial" w:cs="Arial"/>
          <w:color w:val="000000" w:themeColor="text1" w:themeTint="FF" w:themeShade="FF"/>
          <w:sz w:val="22"/>
          <w:szCs w:val="22"/>
        </w:rPr>
        <w:t xml:space="preserve">ing the </w:t>
      </w:r>
      <w:r w:rsidRPr="251A5628" w:rsidR="6045DF1D">
        <w:rPr>
          <w:rFonts w:ascii="Arial" w:hAnsi="Arial" w:eastAsia="Arial" w:cs="Arial"/>
          <w:color w:val="000000" w:themeColor="text1" w:themeTint="FF" w:themeShade="FF"/>
          <w:sz w:val="22"/>
          <w:szCs w:val="22"/>
        </w:rPr>
        <w:t xml:space="preserve">use </w:t>
      </w:r>
      <w:r w:rsidRPr="251A5628" w:rsidR="6104BEA4">
        <w:rPr>
          <w:rFonts w:ascii="Arial" w:hAnsi="Arial" w:eastAsia="Arial" w:cs="Arial"/>
          <w:color w:val="000000" w:themeColor="text1" w:themeTint="FF" w:themeShade="FF"/>
          <w:sz w:val="22"/>
          <w:szCs w:val="22"/>
        </w:rPr>
        <w:t>of a</w:t>
      </w:r>
      <w:r w:rsidRPr="251A5628" w:rsidR="4412CD68">
        <w:rPr>
          <w:rFonts w:ascii="Arial" w:hAnsi="Arial" w:eastAsia="Arial" w:cs="Arial"/>
          <w:color w:val="000000" w:themeColor="text1" w:themeTint="FF" w:themeShade="FF"/>
          <w:sz w:val="22"/>
          <w:szCs w:val="22"/>
        </w:rPr>
        <w:t xml:space="preserve"> paper clip to tie back straps as the best </w:t>
      </w:r>
      <w:r w:rsidRPr="251A5628" w:rsidR="4412CD68">
        <w:rPr>
          <w:rFonts w:ascii="Arial" w:hAnsi="Arial" w:eastAsia="Arial" w:cs="Arial"/>
          <w:color w:val="000000" w:themeColor="text1" w:themeTint="FF" w:themeShade="FF"/>
          <w:sz w:val="22"/>
          <w:szCs w:val="22"/>
        </w:rPr>
        <w:t>option</w:t>
      </w:r>
      <w:r w:rsidRPr="251A5628" w:rsidR="1229CF8F">
        <w:rPr>
          <w:rFonts w:ascii="Arial" w:hAnsi="Arial" w:eastAsia="Arial" w:cs="Arial"/>
          <w:color w:val="000000" w:themeColor="text1" w:themeTint="FF" w:themeShade="FF"/>
          <w:sz w:val="22"/>
          <w:szCs w:val="22"/>
        </w:rPr>
        <w:t xml:space="preserve"> </w:t>
      </w:r>
      <w:r w:rsidRPr="251A5628" w:rsidR="1229CF8F">
        <w:rPr>
          <w:rFonts w:ascii="Arial" w:hAnsi="Arial" w:eastAsia="Arial" w:cs="Arial"/>
          <w:sz w:val="22"/>
          <w:szCs w:val="22"/>
        </w:rPr>
        <w:t>(Team Asana, 2025).</w:t>
      </w:r>
    </w:p>
    <w:p w:rsidR="021F216E" w:rsidP="251A5628" w:rsidRDefault="7975DE0B" w14:paraId="0FE39BA5" w14:textId="299FBB91">
      <w:pPr>
        <w:spacing w:line="360" w:lineRule="auto"/>
        <w:rPr>
          <w:rFonts w:ascii="Arial" w:hAnsi="Arial" w:eastAsia="Arial" w:cs="Arial"/>
          <w:color w:val="000000" w:themeColor="text1"/>
          <w:sz w:val="22"/>
          <w:szCs w:val="22"/>
        </w:rPr>
      </w:pPr>
      <w:r w:rsidRPr="251A5628" w:rsidR="0415B041">
        <w:rPr>
          <w:rFonts w:ascii="Arial" w:hAnsi="Arial" w:eastAsia="Arial" w:cs="Arial"/>
          <w:b w:val="1"/>
          <w:bCs w:val="1"/>
          <w:color w:val="000000" w:themeColor="text1" w:themeTint="FF" w:themeShade="FF"/>
          <w:sz w:val="22"/>
          <w:szCs w:val="22"/>
        </w:rPr>
        <w:t>Feeling</w:t>
      </w:r>
    </w:p>
    <w:p w:rsidR="4A493DF6" w:rsidP="251A5628" w:rsidRDefault="67DA4EC8" w14:paraId="5FFBFD5F" w14:textId="596BD395">
      <w:pPr>
        <w:spacing w:line="360" w:lineRule="auto"/>
        <w:rPr>
          <w:rFonts w:ascii="Arial" w:hAnsi="Arial" w:eastAsia="Arial" w:cs="Arial"/>
          <w:b w:val="1"/>
          <w:bCs w:val="1"/>
          <w:sz w:val="22"/>
          <w:szCs w:val="22"/>
        </w:rPr>
      </w:pPr>
      <w:r w:rsidRPr="251A5628" w:rsidR="4167B248">
        <w:rPr>
          <w:rFonts w:ascii="Arial" w:hAnsi="Arial" w:eastAsia="Arial" w:cs="Arial"/>
          <w:sz w:val="22"/>
          <w:szCs w:val="22"/>
        </w:rPr>
        <w:t xml:space="preserve">At the beginning of the activity, I felt confident because I already knew several practical uses of paper clips. This encouraged me to share my ideas with the group. I enjoyed learning how one object could have many functions. However, choosing only one idea was challenging, as many were creative. Despite this, agreeing on a final </w:t>
      </w:r>
      <w:r w:rsidRPr="251A5628" w:rsidR="4167B248">
        <w:rPr>
          <w:rFonts w:ascii="Arial" w:hAnsi="Arial" w:eastAsia="Arial" w:cs="Arial"/>
          <w:sz w:val="22"/>
          <w:szCs w:val="22"/>
        </w:rPr>
        <w:t>option</w:t>
      </w:r>
      <w:r w:rsidRPr="251A5628" w:rsidR="4167B248">
        <w:rPr>
          <w:rFonts w:ascii="Arial" w:hAnsi="Arial" w:eastAsia="Arial" w:cs="Arial"/>
          <w:sz w:val="22"/>
          <w:szCs w:val="22"/>
        </w:rPr>
        <w:t xml:space="preserve"> as a group was a positive and rewarding experience.</w:t>
      </w:r>
    </w:p>
    <w:p w:rsidR="4A493DF6" w:rsidP="251A5628" w:rsidRDefault="4A493DF6" w14:paraId="44FCA793" w14:textId="6467E486">
      <w:pPr>
        <w:spacing w:line="360" w:lineRule="auto"/>
        <w:rPr>
          <w:rFonts w:ascii="Arial" w:hAnsi="Arial" w:eastAsia="Arial" w:cs="Arial"/>
          <w:sz w:val="22"/>
          <w:szCs w:val="22"/>
        </w:rPr>
      </w:pPr>
      <w:r w:rsidRPr="251A5628" w:rsidR="6A867FBB">
        <w:rPr>
          <w:rFonts w:ascii="Arial" w:hAnsi="Arial" w:eastAsia="Arial" w:cs="Arial"/>
          <w:b w:val="1"/>
          <w:bCs w:val="1"/>
          <w:sz w:val="22"/>
          <w:szCs w:val="22"/>
        </w:rPr>
        <w:t>Evaluating</w:t>
      </w:r>
    </w:p>
    <w:p w:rsidR="00563EB8" w:rsidP="251A5628" w:rsidRDefault="759F0754" w14:paraId="36AD87B3" w14:textId="55831286">
      <w:pPr>
        <w:spacing w:line="360" w:lineRule="auto"/>
        <w:rPr>
          <w:rFonts w:ascii="Arial" w:hAnsi="Arial" w:eastAsia="Arial" w:cs="Arial"/>
          <w:sz w:val="22"/>
          <w:szCs w:val="22"/>
        </w:rPr>
      </w:pPr>
      <w:r w:rsidRPr="251A5628" w:rsidR="58615B3C">
        <w:rPr>
          <w:rFonts w:ascii="Arial" w:hAnsi="Arial" w:eastAsia="Arial" w:cs="Arial"/>
          <w:sz w:val="22"/>
          <w:szCs w:val="22"/>
        </w:rPr>
        <w:t>Overall,</w:t>
      </w:r>
      <w:r w:rsidRPr="251A5628" w:rsidR="7D0E9637">
        <w:rPr>
          <w:rFonts w:ascii="Arial" w:hAnsi="Arial" w:eastAsia="Arial" w:cs="Arial"/>
          <w:sz w:val="22"/>
          <w:szCs w:val="22"/>
        </w:rPr>
        <w:t xml:space="preserve"> t</w:t>
      </w:r>
      <w:r w:rsidRPr="251A5628" w:rsidR="4842C848">
        <w:rPr>
          <w:rFonts w:ascii="Arial" w:hAnsi="Arial" w:eastAsia="Arial" w:cs="Arial"/>
          <w:sz w:val="22"/>
          <w:szCs w:val="22"/>
        </w:rPr>
        <w:t>he activity w</w:t>
      </w:r>
      <w:r w:rsidRPr="251A5628" w:rsidR="29674358">
        <w:rPr>
          <w:rFonts w:ascii="Arial" w:hAnsi="Arial" w:eastAsia="Arial" w:cs="Arial"/>
          <w:sz w:val="22"/>
          <w:szCs w:val="22"/>
        </w:rPr>
        <w:t xml:space="preserve">as effective in promoting </w:t>
      </w:r>
      <w:r w:rsidRPr="251A5628" w:rsidR="53FE230D">
        <w:rPr>
          <w:rFonts w:ascii="Arial" w:hAnsi="Arial" w:eastAsia="Arial" w:cs="Arial"/>
          <w:sz w:val="22"/>
          <w:szCs w:val="22"/>
        </w:rPr>
        <w:t xml:space="preserve">creativity, </w:t>
      </w:r>
      <w:r w:rsidRPr="251A5628" w:rsidR="574B0615">
        <w:rPr>
          <w:rFonts w:ascii="Arial" w:hAnsi="Arial" w:eastAsia="Arial" w:cs="Arial"/>
          <w:sz w:val="22"/>
          <w:szCs w:val="22"/>
        </w:rPr>
        <w:t>teamwork,</w:t>
      </w:r>
      <w:r w:rsidRPr="251A5628" w:rsidR="29674358">
        <w:rPr>
          <w:rFonts w:ascii="Arial" w:hAnsi="Arial" w:eastAsia="Arial" w:cs="Arial"/>
          <w:sz w:val="22"/>
          <w:szCs w:val="22"/>
        </w:rPr>
        <w:t xml:space="preserve"> and </w:t>
      </w:r>
      <w:r w:rsidRPr="251A5628" w:rsidR="78ECC860">
        <w:rPr>
          <w:rFonts w:ascii="Arial" w:hAnsi="Arial" w:eastAsia="Arial" w:cs="Arial"/>
          <w:sz w:val="22"/>
          <w:szCs w:val="22"/>
        </w:rPr>
        <w:t>communication.</w:t>
      </w:r>
      <w:r w:rsidRPr="251A5628" w:rsidR="5A0E54F1">
        <w:rPr>
          <w:rFonts w:ascii="Arial" w:hAnsi="Arial" w:eastAsia="Arial" w:cs="Arial"/>
          <w:sz w:val="22"/>
          <w:szCs w:val="22"/>
        </w:rPr>
        <w:t xml:space="preserve"> </w:t>
      </w:r>
      <w:r w:rsidRPr="251A5628" w:rsidR="2B2D1472">
        <w:rPr>
          <w:rFonts w:ascii="Arial" w:hAnsi="Arial" w:eastAsia="Arial" w:cs="Arial"/>
          <w:sz w:val="22"/>
          <w:szCs w:val="22"/>
        </w:rPr>
        <w:t xml:space="preserve">The positive part of the activity was that there </w:t>
      </w:r>
      <w:r w:rsidRPr="251A5628" w:rsidR="05E3531A">
        <w:rPr>
          <w:rFonts w:ascii="Arial" w:hAnsi="Arial" w:eastAsia="Arial" w:cs="Arial"/>
          <w:sz w:val="22"/>
          <w:szCs w:val="22"/>
        </w:rPr>
        <w:t>were no</w:t>
      </w:r>
      <w:r w:rsidRPr="251A5628" w:rsidR="2B2D1472">
        <w:rPr>
          <w:rFonts w:ascii="Arial" w:hAnsi="Arial" w:eastAsia="Arial" w:cs="Arial"/>
          <w:sz w:val="22"/>
          <w:szCs w:val="22"/>
        </w:rPr>
        <w:t xml:space="preserve"> limits during </w:t>
      </w:r>
      <w:r w:rsidRPr="251A5628" w:rsidR="3CB2AD2E">
        <w:rPr>
          <w:rFonts w:ascii="Arial" w:hAnsi="Arial" w:eastAsia="Arial" w:cs="Arial"/>
          <w:sz w:val="22"/>
          <w:szCs w:val="22"/>
        </w:rPr>
        <w:t xml:space="preserve">brainstorming, which </w:t>
      </w:r>
      <w:r w:rsidRPr="251A5628" w:rsidR="6A2543E9">
        <w:rPr>
          <w:rFonts w:ascii="Arial" w:hAnsi="Arial" w:eastAsia="Arial" w:cs="Arial"/>
          <w:sz w:val="22"/>
          <w:szCs w:val="22"/>
        </w:rPr>
        <w:t>encouraged</w:t>
      </w:r>
      <w:r w:rsidRPr="251A5628" w:rsidR="3CB2AD2E">
        <w:rPr>
          <w:rFonts w:ascii="Arial" w:hAnsi="Arial" w:eastAsia="Arial" w:cs="Arial"/>
          <w:sz w:val="22"/>
          <w:szCs w:val="22"/>
        </w:rPr>
        <w:t xml:space="preserve"> everyone to contribute without </w:t>
      </w:r>
      <w:r w:rsidRPr="251A5628" w:rsidR="10721FE5">
        <w:rPr>
          <w:rFonts w:ascii="Arial" w:hAnsi="Arial" w:eastAsia="Arial" w:cs="Arial"/>
          <w:sz w:val="22"/>
          <w:szCs w:val="22"/>
        </w:rPr>
        <w:t>restriction.</w:t>
      </w:r>
      <w:r w:rsidRPr="251A5628" w:rsidR="66183C8B">
        <w:rPr>
          <w:rFonts w:ascii="Arial" w:hAnsi="Arial" w:eastAsia="Arial" w:cs="Arial"/>
          <w:sz w:val="22"/>
          <w:szCs w:val="22"/>
        </w:rPr>
        <w:t xml:space="preserve"> Presenting our final idea to the class also helped improve my confidence and public speaking skills.</w:t>
      </w:r>
      <w:r w:rsidRPr="251A5628" w:rsidR="71AF1368">
        <w:rPr>
          <w:rFonts w:ascii="Arial" w:hAnsi="Arial" w:eastAsia="Arial" w:cs="Arial"/>
          <w:sz w:val="22"/>
          <w:szCs w:val="22"/>
        </w:rPr>
        <w:t xml:space="preserve"> One limitation was the difficulty in evaluating ideas, as some were creative but impractical or unsafe, such as using a paper clip as a toothpick.</w:t>
      </w:r>
    </w:p>
    <w:p w:rsidR="00563EB8" w:rsidP="251A5628" w:rsidRDefault="33F59C29" w14:paraId="761AA94A" w14:textId="1A68C4EC">
      <w:pPr>
        <w:spacing w:line="360" w:lineRule="auto"/>
        <w:rPr>
          <w:rFonts w:ascii="Arial" w:hAnsi="Arial" w:eastAsia="Arial" w:cs="Arial"/>
          <w:i w:val="1"/>
          <w:iCs w:val="1"/>
          <w:color w:val="000000" w:themeColor="text1"/>
          <w:sz w:val="22"/>
          <w:szCs w:val="22"/>
        </w:rPr>
      </w:pPr>
      <w:r w:rsidRPr="251A5628" w:rsidR="03083298">
        <w:rPr>
          <w:rFonts w:ascii="Arial" w:hAnsi="Arial" w:eastAsia="Arial" w:cs="Arial"/>
          <w:b w:val="1"/>
          <w:bCs w:val="1"/>
          <w:color w:val="000000" w:themeColor="text1" w:themeTint="FF" w:themeShade="FF"/>
          <w:sz w:val="22"/>
          <w:szCs w:val="22"/>
        </w:rPr>
        <w:t>Conclusion</w:t>
      </w:r>
    </w:p>
    <w:p w:rsidR="0A7595CE" w:rsidP="251A5628" w:rsidRDefault="0A7595CE" w14:paraId="41A097E9" w14:textId="11CC32C9">
      <w:pPr>
        <w:spacing w:line="360" w:lineRule="auto"/>
        <w:rPr>
          <w:rFonts w:ascii="Arial" w:hAnsi="Arial" w:eastAsia="Arial" w:cs="Arial"/>
          <w:color w:val="000000" w:themeColor="text1"/>
          <w:sz w:val="22"/>
          <w:szCs w:val="22"/>
        </w:rPr>
      </w:pPr>
      <w:r w:rsidRPr="251A5628" w:rsidR="01B032A1">
        <w:rPr>
          <w:rFonts w:ascii="Arial" w:hAnsi="Arial" w:eastAsia="Arial" w:cs="Arial"/>
          <w:sz w:val="22"/>
          <w:szCs w:val="22"/>
        </w:rPr>
        <w:t xml:space="preserve">This activity </w:t>
      </w:r>
      <w:r w:rsidRPr="251A5628" w:rsidR="01B032A1">
        <w:rPr>
          <w:rFonts w:ascii="Arial" w:hAnsi="Arial" w:eastAsia="Arial" w:cs="Arial"/>
          <w:sz w:val="22"/>
          <w:szCs w:val="22"/>
        </w:rPr>
        <w:t>demonstrated</w:t>
      </w:r>
      <w:r w:rsidRPr="251A5628" w:rsidR="01B032A1">
        <w:rPr>
          <w:rFonts w:ascii="Arial" w:hAnsi="Arial" w:eastAsia="Arial" w:cs="Arial"/>
          <w:sz w:val="22"/>
          <w:szCs w:val="22"/>
        </w:rPr>
        <w:t xml:space="preserve"> that divergent and convergent thinking are most effective when used together. It also highlighted the importance of collaboration and critical evaluation in problem-solving.</w:t>
      </w:r>
    </w:p>
    <w:p w:rsidR="2C5B7438" w:rsidP="251A5628" w:rsidRDefault="2C5B7438" w14:paraId="714F5435" w14:textId="46F14B0E">
      <w:pPr>
        <w:spacing w:line="360" w:lineRule="auto"/>
        <w:rPr>
          <w:rFonts w:ascii="Arial" w:hAnsi="Arial" w:eastAsia="Arial" w:cs="Arial"/>
          <w:b w:val="1"/>
          <w:bCs w:val="1"/>
          <w:color w:val="000000" w:themeColor="text1"/>
          <w:sz w:val="22"/>
          <w:szCs w:val="22"/>
        </w:rPr>
      </w:pPr>
      <w:r w:rsidRPr="251A5628" w:rsidR="681E09A8">
        <w:rPr>
          <w:rFonts w:ascii="Arial" w:hAnsi="Arial" w:eastAsia="Arial" w:cs="Arial"/>
          <w:b w:val="1"/>
          <w:bCs w:val="1"/>
          <w:color w:val="000000" w:themeColor="text1" w:themeTint="FF" w:themeShade="FF"/>
          <w:sz w:val="22"/>
          <w:szCs w:val="22"/>
        </w:rPr>
        <w:t>Action plan</w:t>
      </w:r>
    </w:p>
    <w:p w:rsidR="2C5B7438" w:rsidP="251A5628" w:rsidRDefault="2C5B7438" w14:paraId="435E015E" w14:textId="113A0977">
      <w:pPr>
        <w:spacing w:line="360" w:lineRule="auto"/>
        <w:rPr>
          <w:rFonts w:ascii="Arial" w:hAnsi="Arial" w:eastAsia="Arial" w:cs="Arial"/>
          <w:color w:val="000000" w:themeColor="text1"/>
          <w:sz w:val="22"/>
          <w:szCs w:val="22"/>
        </w:rPr>
      </w:pPr>
      <w:r w:rsidRPr="251A5628" w:rsidR="681E09A8">
        <w:rPr>
          <w:rFonts w:ascii="Arial" w:hAnsi="Arial" w:eastAsia="Arial" w:cs="Arial"/>
          <w:color w:val="000000" w:themeColor="text1" w:themeTint="FF" w:themeShade="FF"/>
          <w:sz w:val="22"/>
          <w:szCs w:val="22"/>
        </w:rPr>
        <w:t xml:space="preserve">In the </w:t>
      </w:r>
      <w:r w:rsidRPr="251A5628" w:rsidR="38A416D1">
        <w:rPr>
          <w:rFonts w:ascii="Arial" w:hAnsi="Arial" w:eastAsia="Arial" w:cs="Arial"/>
          <w:color w:val="000000" w:themeColor="text1" w:themeTint="FF" w:themeShade="FF"/>
          <w:sz w:val="22"/>
          <w:szCs w:val="22"/>
        </w:rPr>
        <w:t>future,</w:t>
      </w:r>
      <w:r w:rsidRPr="251A5628" w:rsidR="53ED2FEA">
        <w:rPr>
          <w:rFonts w:ascii="Arial" w:hAnsi="Arial" w:eastAsia="Arial" w:cs="Arial"/>
          <w:sz w:val="22"/>
          <w:szCs w:val="22"/>
        </w:rPr>
        <w:t xml:space="preserve"> I will use divergent thinking to generate a variety of ideas before making decisions.</w:t>
      </w:r>
      <w:r w:rsidRPr="251A5628" w:rsidR="0BC076CB">
        <w:rPr>
          <w:rFonts w:ascii="Arial" w:hAnsi="Arial" w:eastAsia="Arial" w:cs="Arial"/>
          <w:sz w:val="22"/>
          <w:szCs w:val="22"/>
        </w:rPr>
        <w:t xml:space="preserve"> After brainstorming, I will use convergent thinking to select the most </w:t>
      </w:r>
      <w:r w:rsidRPr="251A5628" w:rsidR="0BC076CB">
        <w:rPr>
          <w:rFonts w:ascii="Arial" w:hAnsi="Arial" w:eastAsia="Arial" w:cs="Arial"/>
          <w:sz w:val="22"/>
          <w:szCs w:val="22"/>
        </w:rPr>
        <w:t>appropriate</w:t>
      </w:r>
      <w:r w:rsidRPr="251A5628" w:rsidR="0BC076CB">
        <w:rPr>
          <w:rFonts w:ascii="Arial" w:hAnsi="Arial" w:eastAsia="Arial" w:cs="Arial"/>
          <w:sz w:val="22"/>
          <w:szCs w:val="22"/>
        </w:rPr>
        <w:t xml:space="preserve"> and practical solution. I will also work on improving my communication and collaboration with group members.</w:t>
      </w:r>
    </w:p>
    <w:p w:rsidR="5B2B3D29" w:rsidP="251A5628" w:rsidRDefault="5B2B3D29" w14:paraId="797DD850" w14:textId="4CF4D7FC">
      <w:pPr>
        <w:pStyle w:val="Normal"/>
        <w:spacing w:line="360" w:lineRule="auto"/>
        <w:rPr>
          <w:rFonts w:ascii="Arial" w:hAnsi="Arial" w:eastAsia="Arial" w:cs="Arial"/>
          <w:color w:val="000000" w:themeColor="text1"/>
          <w:sz w:val="22"/>
          <w:szCs w:val="22"/>
        </w:rPr>
      </w:pPr>
    </w:p>
    <w:p w:rsidR="251A5628" w:rsidP="251A5628" w:rsidRDefault="251A5628" w14:paraId="21034963" w14:textId="49A5D494">
      <w:pPr>
        <w:pStyle w:val="Normal"/>
        <w:spacing w:line="360" w:lineRule="auto"/>
        <w:rPr>
          <w:rFonts w:ascii="Arial" w:hAnsi="Arial" w:eastAsia="Arial" w:cs="Arial"/>
          <w:color w:val="000000" w:themeColor="text1" w:themeTint="FF" w:themeShade="FF"/>
          <w:sz w:val="22"/>
          <w:szCs w:val="22"/>
        </w:rPr>
      </w:pPr>
    </w:p>
    <w:p w:rsidR="32ADAAF6" w:rsidP="251A5628" w:rsidRDefault="2A01ADFD" w14:paraId="3D8E9ECA" w14:textId="7386AABD">
      <w:pPr>
        <w:pStyle w:val="Normal"/>
        <w:spacing w:line="360" w:lineRule="auto"/>
        <w:rPr>
          <w:rFonts w:ascii="Arial" w:hAnsi="Arial" w:eastAsia="Arial" w:cs="Arial"/>
          <w:b w:val="1"/>
          <w:bCs w:val="1"/>
          <w:color w:val="000000" w:themeColor="text1"/>
          <w:sz w:val="22"/>
          <w:szCs w:val="22"/>
        </w:rPr>
      </w:pPr>
      <w:r w:rsidRPr="251A5628" w:rsidR="30B6C9D3">
        <w:rPr>
          <w:rFonts w:ascii="Arial" w:hAnsi="Arial" w:eastAsia="Arial" w:cs="Arial"/>
          <w:b w:val="1"/>
          <w:bCs w:val="1"/>
          <w:color w:val="000000" w:themeColor="text1" w:themeTint="FF" w:themeShade="FF"/>
          <w:sz w:val="22"/>
          <w:szCs w:val="22"/>
        </w:rPr>
        <w:t xml:space="preserve">Task 3 - </w:t>
      </w:r>
      <w:r w:rsidRPr="251A5628" w:rsidR="20DE431C">
        <w:rPr>
          <w:rFonts w:ascii="Arial" w:hAnsi="Arial" w:eastAsia="Arial" w:cs="Arial"/>
          <w:b w:val="1"/>
          <w:bCs w:val="1"/>
          <w:color w:val="000000" w:themeColor="text1" w:themeTint="FF" w:themeShade="FF"/>
          <w:sz w:val="22"/>
          <w:szCs w:val="22"/>
        </w:rPr>
        <w:t>Case Study of a UK innovation</w:t>
      </w:r>
    </w:p>
    <w:p w:rsidR="32ADAAF6" w:rsidP="251A5628" w:rsidRDefault="32ADAAF6" w14:paraId="31203949" w14:textId="0C779942">
      <w:pPr>
        <w:spacing w:line="360" w:lineRule="auto"/>
        <w:rPr>
          <w:rFonts w:ascii="Arial" w:hAnsi="Arial" w:eastAsia="Arial" w:cs="Arial"/>
          <w:i w:val="1"/>
          <w:iCs w:val="1"/>
          <w:color w:val="000000" w:themeColor="text1"/>
          <w:sz w:val="22"/>
          <w:szCs w:val="22"/>
        </w:rPr>
      </w:pPr>
      <w:r w:rsidRPr="251A5628" w:rsidR="20DE431C">
        <w:rPr>
          <w:rFonts w:ascii="Arial" w:hAnsi="Arial" w:eastAsia="Arial" w:cs="Arial"/>
          <w:i w:val="1"/>
          <w:iCs w:val="1"/>
          <w:color w:val="000000" w:themeColor="text1" w:themeTint="FF" w:themeShade="FF"/>
          <w:sz w:val="22"/>
          <w:szCs w:val="22"/>
        </w:rPr>
        <w:t>Write a concise case study analysis of an innovative project or initiative within the NHS or UK social care. Focus on how creativity was used to drive change and the value it created for patients or service users (400 words, 2 sources</w:t>
      </w:r>
    </w:p>
    <w:p w:rsidR="3C07D091" w:rsidP="251A5628" w:rsidRDefault="3C07D091" w14:paraId="536E7FE0" w14:textId="613FBFC2">
      <w:pPr>
        <w:spacing w:before="240" w:after="304" w:line="360" w:lineRule="auto"/>
        <w:rPr>
          <w:rFonts w:ascii="Arial" w:hAnsi="Arial" w:eastAsia="Arial" w:cs="Arial"/>
          <w:sz w:val="22"/>
          <w:szCs w:val="22"/>
        </w:rPr>
      </w:pPr>
      <w:r w:rsidRPr="251A5628" w:rsidR="0F810434">
        <w:rPr>
          <w:rFonts w:ascii="Arial" w:hAnsi="Arial" w:eastAsia="Arial" w:cs="Arial"/>
          <w:b w:val="1"/>
          <w:bCs w:val="1"/>
          <w:color w:val="000000" w:themeColor="text1" w:themeTint="FF" w:themeShade="FF"/>
          <w:sz w:val="22"/>
          <w:szCs w:val="22"/>
        </w:rPr>
        <w:t>Case Study:</w:t>
      </w:r>
      <w:r w:rsidRPr="251A5628" w:rsidR="0F810434">
        <w:rPr>
          <w:rFonts w:ascii="Arial" w:hAnsi="Arial" w:eastAsia="Arial" w:cs="Arial"/>
          <w:b w:val="1"/>
          <w:bCs w:val="1"/>
          <w:color w:val="000000" w:themeColor="text1" w:themeTint="FF" w:themeShade="FF"/>
          <w:sz w:val="22"/>
          <w:szCs w:val="22"/>
          <w:u w:val="single"/>
        </w:rPr>
        <w:t xml:space="preserve"> </w:t>
      </w:r>
      <w:r w:rsidRPr="251A5628" w:rsidR="0F810434">
        <w:rPr>
          <w:rFonts w:ascii="Arial" w:hAnsi="Arial" w:eastAsia="Arial" w:cs="Arial"/>
          <w:b w:val="1"/>
          <w:bCs w:val="1"/>
          <w:color w:val="202A30"/>
          <w:sz w:val="22"/>
          <w:szCs w:val="22"/>
          <w:u w:val="single"/>
        </w:rPr>
        <w:t>NHS rolls out new multiple sclerosis jab that cuts hospital treatment time by 90%</w:t>
      </w:r>
      <w:r w:rsidRPr="251A5628" w:rsidR="0A8409B0">
        <w:rPr>
          <w:rFonts w:ascii="Arial" w:hAnsi="Arial" w:eastAsia="Arial" w:cs="Arial"/>
          <w:color w:val="2C3E50"/>
          <w:sz w:val="22"/>
          <w:szCs w:val="22"/>
          <w:u w:val="single"/>
        </w:rPr>
        <w:t xml:space="preserve"> </w:t>
      </w:r>
      <w:r w:rsidRPr="251A5628" w:rsidR="0A8409B0">
        <w:rPr>
          <w:rFonts w:ascii="Arial" w:hAnsi="Arial" w:eastAsia="Arial" w:cs="Arial"/>
          <w:sz w:val="22"/>
          <w:szCs w:val="22"/>
        </w:rPr>
        <w:t>(</w:t>
      </w:r>
      <w:r w:rsidRPr="251A5628" w:rsidR="407D2443">
        <w:rPr>
          <w:rFonts w:ascii="Arial" w:hAnsi="Arial" w:eastAsia="Arial" w:cs="Arial"/>
          <w:sz w:val="22"/>
          <w:szCs w:val="22"/>
        </w:rPr>
        <w:t xml:space="preserve">NHS </w:t>
      </w:r>
      <w:r w:rsidRPr="251A5628" w:rsidR="0A8409B0">
        <w:rPr>
          <w:rFonts w:ascii="Arial" w:hAnsi="Arial" w:eastAsia="Arial" w:cs="Arial"/>
          <w:sz w:val="22"/>
          <w:szCs w:val="22"/>
        </w:rPr>
        <w:t>England, 2024).</w:t>
      </w:r>
    </w:p>
    <w:p w:rsidR="3C07D091" w:rsidP="251A5628" w:rsidRDefault="3C07D091" w14:paraId="46426A12" w14:textId="687AF562">
      <w:pPr>
        <w:spacing w:before="240" w:after="304" w:line="360" w:lineRule="auto"/>
        <w:rPr>
          <w:rFonts w:ascii="Arial" w:hAnsi="Arial" w:eastAsia="Arial" w:cs="Arial"/>
          <w:sz w:val="22"/>
          <w:szCs w:val="22"/>
        </w:rPr>
      </w:pPr>
      <w:r w:rsidRPr="251A5628" w:rsidR="7C240FDE">
        <w:rPr>
          <w:rFonts w:ascii="Arial" w:hAnsi="Arial" w:eastAsia="Arial" w:cs="Arial"/>
          <w:sz w:val="22"/>
          <w:szCs w:val="22"/>
        </w:rPr>
        <w:t xml:space="preserve">The latest estimates show that over 150,000 people now live with multiple sclerosis in the UK, compared to around 130,000 in 2019 (Multiple Sclerosis Society UK, 2024)  </w:t>
      </w:r>
      <w:r w:rsidRPr="251A5628" w:rsidR="7C240FDE">
        <w:rPr>
          <w:rFonts w:ascii="Arial" w:hAnsi="Arial" w:eastAsia="Arial" w:cs="Arial"/>
          <w:sz w:val="22"/>
          <w:szCs w:val="22"/>
        </w:rPr>
        <w:t xml:space="preserve">In 2024, NHS England introduced a 10-minute injection of ocrelizumab, replacing the traditional IV infusion that </w:t>
      </w:r>
      <w:r w:rsidRPr="251A5628" w:rsidR="7C240FDE">
        <w:rPr>
          <w:rFonts w:ascii="Arial" w:hAnsi="Arial" w:eastAsia="Arial" w:cs="Arial"/>
          <w:sz w:val="22"/>
          <w:szCs w:val="22"/>
        </w:rPr>
        <w:t>required</w:t>
      </w:r>
      <w:r w:rsidRPr="251A5628" w:rsidR="7C240FDE">
        <w:rPr>
          <w:rFonts w:ascii="Arial" w:hAnsi="Arial" w:eastAsia="Arial" w:cs="Arial"/>
          <w:sz w:val="22"/>
          <w:szCs w:val="22"/>
        </w:rPr>
        <w:t xml:space="preserve"> hospital stays of up to four hours. The innovation addressed long treatment times, improving patient convenience, and reducing pressure on NHS staff and resources. Key stakeholders included MS patients, healthcare professionals, and NHS administrators. </w:t>
      </w:r>
    </w:p>
    <w:p w:rsidR="3C07D091" w:rsidP="251A5628" w:rsidRDefault="3C07D091" w14:paraId="7D9CBAB3" w14:textId="22C18482">
      <w:pPr>
        <w:spacing w:before="240" w:after="304" w:line="360" w:lineRule="auto"/>
        <w:rPr>
          <w:rFonts w:ascii="Arial" w:hAnsi="Arial" w:eastAsia="Arial" w:cs="Arial"/>
          <w:sz w:val="22"/>
          <w:szCs w:val="22"/>
        </w:rPr>
      </w:pPr>
      <w:r w:rsidRPr="251A5628" w:rsidR="7C240FDE">
        <w:rPr>
          <w:rFonts w:ascii="Arial" w:hAnsi="Arial" w:eastAsia="Arial" w:cs="Arial"/>
          <w:sz w:val="22"/>
          <w:szCs w:val="22"/>
        </w:rPr>
        <w:t xml:space="preserve">Creativity played a key role in this innovation by encouraging the NHS to rethink how the treatment was provided rather than focusing only on developing new medicines. By thinking creatively, the NHS moved away from hospital-based IV infusion and developed a quicker and more patient-focused injection. The main creative approach was service redesign, supported by clinical evidence and patient feedback to improve existing practice. This transformed MS treatment from a lengthy hospital procedure into a quick and efficient service. This reduced treatment time manages staff workload while </w:t>
      </w:r>
      <w:r w:rsidRPr="251A5628" w:rsidR="7C240FDE">
        <w:rPr>
          <w:rFonts w:ascii="Arial" w:hAnsi="Arial" w:eastAsia="Arial" w:cs="Arial"/>
          <w:sz w:val="22"/>
          <w:szCs w:val="22"/>
        </w:rPr>
        <w:t>maintaining</w:t>
      </w:r>
      <w:r w:rsidRPr="251A5628" w:rsidR="7C240FDE">
        <w:rPr>
          <w:rFonts w:ascii="Arial" w:hAnsi="Arial" w:eastAsia="Arial" w:cs="Arial"/>
          <w:sz w:val="22"/>
          <w:szCs w:val="22"/>
        </w:rPr>
        <w:t xml:space="preserve"> high-quality care. </w:t>
      </w:r>
    </w:p>
    <w:p w:rsidR="3C07D091" w:rsidP="251A5628" w:rsidRDefault="3C07D091" w14:paraId="48F18D98" w14:textId="5CF151F3">
      <w:pPr>
        <w:spacing w:before="240" w:after="240" w:line="360" w:lineRule="auto"/>
        <w:rPr>
          <w:rFonts w:ascii="Arial" w:hAnsi="Arial" w:eastAsia="Arial" w:cs="Arial"/>
          <w:sz w:val="22"/>
          <w:szCs w:val="22"/>
        </w:rPr>
      </w:pPr>
      <w:r w:rsidRPr="251A5628" w:rsidR="7C240FDE">
        <w:rPr>
          <w:rFonts w:ascii="Arial" w:hAnsi="Arial" w:eastAsia="Arial" w:cs="Arial"/>
          <w:sz w:val="22"/>
          <w:szCs w:val="22"/>
        </w:rPr>
        <w:t xml:space="preserve">This innovation uses creative approaches such as </w:t>
      </w:r>
      <w:r w:rsidRPr="251A5628" w:rsidR="7C240FDE">
        <w:rPr>
          <w:rFonts w:ascii="Arial" w:hAnsi="Arial" w:eastAsia="Arial" w:cs="Arial"/>
          <w:sz w:val="22"/>
          <w:szCs w:val="22"/>
        </w:rPr>
        <w:t>new technology</w:t>
      </w:r>
      <w:r w:rsidRPr="251A5628" w:rsidR="7C240FDE">
        <w:rPr>
          <w:rFonts w:ascii="Arial" w:hAnsi="Arial" w:eastAsia="Arial" w:cs="Arial"/>
          <w:sz w:val="22"/>
          <w:szCs w:val="22"/>
        </w:rPr>
        <w:t xml:space="preserve">, redesigned service, and collaborative partnerships. Firstly, </w:t>
      </w:r>
      <w:r w:rsidRPr="251A5628" w:rsidR="7C240FDE">
        <w:rPr>
          <w:rFonts w:ascii="Arial" w:hAnsi="Arial" w:eastAsia="Arial" w:cs="Arial"/>
          <w:sz w:val="22"/>
          <w:szCs w:val="22"/>
        </w:rPr>
        <w:t>new technology</w:t>
      </w:r>
      <w:r w:rsidRPr="251A5628" w:rsidR="7C240FDE">
        <w:rPr>
          <w:rFonts w:ascii="Arial" w:hAnsi="Arial" w:eastAsia="Arial" w:cs="Arial"/>
          <w:sz w:val="22"/>
          <w:szCs w:val="22"/>
        </w:rPr>
        <w:t xml:space="preserve"> was used to create a version of Ocrelizumab that can be given as a quick injection instead of an IV infusion. Secondly, the NHS redesigned how MS care is delivered, moving from hospital treatment to a quicker and more patient-friendly approach. Finally working in partnership with NHS England, regulatory </w:t>
      </w:r>
      <w:r w:rsidRPr="251A5628" w:rsidR="7C240FDE">
        <w:rPr>
          <w:rFonts w:ascii="Arial" w:hAnsi="Arial" w:eastAsia="Arial" w:cs="Arial"/>
          <w:sz w:val="22"/>
          <w:szCs w:val="22"/>
        </w:rPr>
        <w:t>organisations</w:t>
      </w:r>
      <w:r w:rsidRPr="251A5628" w:rsidR="7C240FDE">
        <w:rPr>
          <w:rFonts w:ascii="Arial" w:hAnsi="Arial" w:eastAsia="Arial" w:cs="Arial"/>
          <w:sz w:val="22"/>
          <w:szCs w:val="22"/>
        </w:rPr>
        <w:t xml:space="preserve"> NICE and Roche supported fast approval and use safely across the NHS. Together, these helped care for patients and made services more efficient. </w:t>
      </w:r>
    </w:p>
    <w:p w:rsidR="3C07D091" w:rsidP="251A5628" w:rsidRDefault="3C07D091" w14:paraId="530CC0FA" w14:textId="3AC40307">
      <w:pPr>
        <w:spacing w:before="240" w:after="240" w:line="360" w:lineRule="auto"/>
        <w:rPr>
          <w:rFonts w:ascii="Arial" w:hAnsi="Arial" w:eastAsia="Arial" w:cs="Arial"/>
          <w:sz w:val="22"/>
          <w:szCs w:val="22"/>
        </w:rPr>
      </w:pPr>
      <w:r w:rsidRPr="251A5628" w:rsidR="7C240FDE">
        <w:rPr>
          <w:rFonts w:ascii="Arial" w:hAnsi="Arial" w:eastAsia="Arial" w:cs="Arial"/>
          <w:sz w:val="22"/>
          <w:szCs w:val="22"/>
        </w:rPr>
        <w:t xml:space="preserve">Creativity creation from this innovation can be seen through both tangible and intangible benefits for patients and health care systems. Tangible benefits for patients include reducing treatment time, fewer hospital visits, and making care more convenient and accessible. Intangible benefits include higher patient satisfaction and reduced anxiety. This innovation improved MS care by replacing long hospital treatments with a quick ten-minute injection. For example, patients like Nin Sambi (in the case study) highlighted how shorter treatment makes it easier to manage childcare and family responsibilities. Clinical trials showed that the injection is just as effective as the IV treatment, meaning patients continue to receive high-quality care with a better experience. For example, 97% of patients had no relapses or any new brain changes over 48 weeks, which means care quality was </w:t>
      </w:r>
      <w:r w:rsidRPr="251A5628" w:rsidR="7C240FDE">
        <w:rPr>
          <w:rFonts w:ascii="Arial" w:hAnsi="Arial" w:eastAsia="Arial" w:cs="Arial"/>
          <w:sz w:val="22"/>
          <w:szCs w:val="22"/>
        </w:rPr>
        <w:t>maintained</w:t>
      </w:r>
      <w:r w:rsidRPr="251A5628" w:rsidR="7C240FDE">
        <w:rPr>
          <w:rFonts w:ascii="Arial" w:hAnsi="Arial" w:eastAsia="Arial" w:cs="Arial"/>
          <w:sz w:val="22"/>
          <w:szCs w:val="22"/>
        </w:rPr>
        <w:t xml:space="preserve">. This led to cost and efficiency benefits by freeing staff time and reducing service pressure. </w:t>
      </w:r>
    </w:p>
    <w:p w:rsidR="3C07D091" w:rsidP="251A5628" w:rsidRDefault="3C07D091" w14:paraId="13E08CC3" w14:textId="51D4D647">
      <w:pPr>
        <w:spacing w:before="240" w:after="240" w:line="360" w:lineRule="auto"/>
        <w:rPr>
          <w:rFonts w:ascii="Arial" w:hAnsi="Arial" w:eastAsia="Arial" w:cs="Arial"/>
          <w:sz w:val="22"/>
          <w:szCs w:val="22"/>
        </w:rPr>
      </w:pPr>
      <w:r w:rsidRPr="251A5628" w:rsidR="7C240FDE">
        <w:rPr>
          <w:rFonts w:ascii="Arial" w:hAnsi="Arial" w:eastAsia="Arial" w:cs="Arial"/>
          <w:sz w:val="22"/>
          <w:szCs w:val="22"/>
        </w:rPr>
        <w:t>Overall, the initiative improved the patient’s quality of life and made the health care system more effective.</w:t>
      </w:r>
    </w:p>
    <w:p w:rsidR="2FB86DED" w:rsidP="251A5628" w:rsidRDefault="2FB86DED" w14:paraId="2EACD74D" w14:textId="710AE296">
      <w:pPr>
        <w:spacing w:before="240" w:after="240" w:line="360" w:lineRule="auto"/>
        <w:rPr>
          <w:rFonts w:ascii="Arial" w:hAnsi="Arial" w:eastAsia="Arial" w:cs="Arial"/>
          <w:sz w:val="22"/>
          <w:szCs w:val="22"/>
        </w:rPr>
      </w:pPr>
    </w:p>
    <w:p w:rsidR="79E626CA" w:rsidP="251A5628" w:rsidRDefault="11DCB36E" w14:paraId="7E7EEBF1" w14:textId="2A0342C3">
      <w:pPr>
        <w:spacing w:before="240" w:after="240" w:line="360" w:lineRule="auto"/>
        <w:rPr>
          <w:rFonts w:ascii="Arial" w:hAnsi="Arial" w:eastAsia="Arial" w:cs="Arial"/>
          <w:b w:val="0"/>
          <w:bCs w:val="0"/>
          <w:color w:val="000000" w:themeColor="text1"/>
          <w:sz w:val="22"/>
          <w:szCs w:val="22"/>
        </w:rPr>
      </w:pPr>
      <w:r w:rsidRPr="251A5628" w:rsidR="2208A070">
        <w:rPr>
          <w:rFonts w:ascii="Arial" w:hAnsi="Arial" w:eastAsia="Arial" w:cs="Arial"/>
          <w:b w:val="0"/>
          <w:bCs w:val="0"/>
          <w:i w:val="1"/>
          <w:iCs w:val="1"/>
          <w:color w:val="000000" w:themeColor="text1" w:themeTint="FF" w:themeShade="FF"/>
          <w:sz w:val="22"/>
          <w:szCs w:val="22"/>
        </w:rPr>
        <w:t>Task</w:t>
      </w:r>
      <w:r w:rsidRPr="251A5628" w:rsidR="2208A070">
        <w:rPr>
          <w:rFonts w:ascii="Arial" w:hAnsi="Arial" w:eastAsia="Arial" w:cs="Arial"/>
          <w:b w:val="0"/>
          <w:bCs w:val="0"/>
          <w:color w:val="000000" w:themeColor="text1" w:themeTint="FF" w:themeShade="FF"/>
          <w:sz w:val="22"/>
          <w:szCs w:val="22"/>
        </w:rPr>
        <w:t xml:space="preserve"> 4 - </w:t>
      </w:r>
      <w:r w:rsidRPr="251A5628" w:rsidR="609D6D48">
        <w:rPr>
          <w:rFonts w:ascii="Arial" w:hAnsi="Arial" w:eastAsia="Arial" w:cs="Arial"/>
          <w:b w:val="0"/>
          <w:bCs w:val="0"/>
          <w:color w:val="000000" w:themeColor="text1" w:themeTint="FF" w:themeShade="FF"/>
          <w:sz w:val="22"/>
          <w:szCs w:val="22"/>
        </w:rPr>
        <w:t>Research Task</w:t>
      </w:r>
    </w:p>
    <w:p w:rsidR="79E626CA" w:rsidP="251A5628" w:rsidRDefault="79E626CA" w14:paraId="6153600B" w14:textId="50AC1D88">
      <w:pPr>
        <w:spacing w:line="360" w:lineRule="auto"/>
        <w:rPr>
          <w:rFonts w:ascii="Arial" w:hAnsi="Arial" w:eastAsia="Arial" w:cs="Arial"/>
          <w:i w:val="1"/>
          <w:iCs w:val="1"/>
          <w:color w:val="000000" w:themeColor="text1"/>
          <w:sz w:val="22"/>
          <w:szCs w:val="22"/>
        </w:rPr>
      </w:pPr>
      <w:r w:rsidRPr="251A5628" w:rsidR="609D6D48">
        <w:rPr>
          <w:rFonts w:ascii="Arial" w:hAnsi="Arial" w:eastAsia="Arial" w:cs="Arial"/>
          <w:i w:val="1"/>
          <w:iCs w:val="1"/>
          <w:color w:val="000000" w:themeColor="text1" w:themeTint="FF" w:themeShade="FF"/>
          <w:sz w:val="22"/>
          <w:szCs w:val="22"/>
        </w:rPr>
        <w:t>Identify</w:t>
      </w:r>
      <w:r w:rsidRPr="251A5628" w:rsidR="609D6D48">
        <w:rPr>
          <w:rFonts w:ascii="Arial" w:hAnsi="Arial" w:eastAsia="Arial" w:cs="Arial"/>
          <w:i w:val="1"/>
          <w:iCs w:val="1"/>
          <w:color w:val="000000" w:themeColor="text1" w:themeTint="FF" w:themeShade="FF"/>
          <w:sz w:val="22"/>
          <w:szCs w:val="22"/>
        </w:rPr>
        <w:t xml:space="preserve"> a current issue in health and social care </w:t>
      </w:r>
      <w:r w:rsidRPr="251A5628" w:rsidR="609D6D48">
        <w:rPr>
          <w:rFonts w:ascii="Arial" w:hAnsi="Arial" w:eastAsia="Arial" w:cs="Arial"/>
          <w:i w:val="1"/>
          <w:iCs w:val="1"/>
          <w:color w:val="000000" w:themeColor="text1" w:themeTint="FF" w:themeShade="FF"/>
          <w:sz w:val="22"/>
          <w:szCs w:val="22"/>
        </w:rPr>
        <w:t>(e.g</w:t>
      </w:r>
      <w:r w:rsidRPr="251A5628" w:rsidR="55435BE1">
        <w:rPr>
          <w:rFonts w:ascii="Arial" w:hAnsi="Arial" w:eastAsia="Arial" w:cs="Arial"/>
          <w:i w:val="1"/>
          <w:iCs w:val="1"/>
          <w:color w:val="000000" w:themeColor="text1" w:themeTint="FF" w:themeShade="FF"/>
          <w:sz w:val="22"/>
          <w:szCs w:val="22"/>
        </w:rPr>
        <w:t xml:space="preserve">. </w:t>
      </w:r>
      <w:r w:rsidRPr="251A5628" w:rsidR="55435BE1">
        <w:rPr>
          <w:rFonts w:ascii="Arial" w:hAnsi="Arial" w:eastAsia="Arial" w:cs="Arial"/>
          <w:i w:val="1"/>
          <w:iCs w:val="1"/>
          <w:color w:val="000000" w:themeColor="text1" w:themeTint="FF" w:themeShade="FF"/>
          <w:sz w:val="22"/>
          <w:szCs w:val="22"/>
        </w:rPr>
        <w:t>e.g., mental health stigma, access to care for vulnerable populations</w:t>
      </w:r>
      <w:r w:rsidRPr="251A5628" w:rsidR="609D6D48">
        <w:rPr>
          <w:rFonts w:ascii="Arial" w:hAnsi="Arial" w:eastAsia="Arial" w:cs="Arial"/>
          <w:i w:val="1"/>
          <w:iCs w:val="1"/>
          <w:color w:val="000000" w:themeColor="text1" w:themeTint="FF" w:themeShade="FF"/>
          <w:sz w:val="22"/>
          <w:szCs w:val="22"/>
        </w:rPr>
        <w:t xml:space="preserve">). Find two pieces of </w:t>
      </w:r>
      <w:r w:rsidRPr="251A5628" w:rsidR="2A42401F">
        <w:rPr>
          <w:rFonts w:ascii="Arial" w:hAnsi="Arial" w:eastAsia="Arial" w:cs="Arial"/>
          <w:i w:val="1"/>
          <w:iCs w:val="1"/>
          <w:color w:val="000000" w:themeColor="text1" w:themeTint="FF" w:themeShade="FF"/>
          <w:sz w:val="22"/>
          <w:szCs w:val="22"/>
        </w:rPr>
        <w:t xml:space="preserve">academic </w:t>
      </w:r>
      <w:r w:rsidRPr="251A5628" w:rsidR="609D6D48">
        <w:rPr>
          <w:rFonts w:ascii="Arial" w:hAnsi="Arial" w:eastAsia="Arial" w:cs="Arial"/>
          <w:i w:val="1"/>
          <w:iCs w:val="1"/>
          <w:color w:val="000000" w:themeColor="text1" w:themeTint="FF" w:themeShade="FF"/>
          <w:sz w:val="22"/>
          <w:szCs w:val="22"/>
        </w:rPr>
        <w:t>research</w:t>
      </w:r>
      <w:r w:rsidRPr="251A5628" w:rsidR="2A42401F">
        <w:rPr>
          <w:rFonts w:ascii="Arial" w:hAnsi="Arial" w:eastAsia="Arial" w:cs="Arial"/>
          <w:i w:val="1"/>
          <w:iCs w:val="1"/>
          <w:color w:val="000000" w:themeColor="text1" w:themeTint="FF" w:themeShade="FF"/>
          <w:sz w:val="22"/>
          <w:szCs w:val="22"/>
        </w:rPr>
        <w:t xml:space="preserve"> (journal articles)</w:t>
      </w:r>
      <w:r w:rsidRPr="251A5628" w:rsidR="609D6D48">
        <w:rPr>
          <w:rFonts w:ascii="Arial" w:hAnsi="Arial" w:eastAsia="Arial" w:cs="Arial"/>
          <w:i w:val="1"/>
          <w:iCs w:val="1"/>
          <w:color w:val="000000" w:themeColor="text1" w:themeTint="FF" w:themeShade="FF"/>
          <w:sz w:val="22"/>
          <w:szCs w:val="22"/>
        </w:rPr>
        <w:t xml:space="preserve"> that explain the reason for this problem. Paraphrase the findings of each article (300 words, 2 sources).</w:t>
      </w:r>
    </w:p>
    <w:p w:rsidR="240D90F5" w:rsidP="251A5628" w:rsidRDefault="240D90F5" w14:paraId="5DA34871" w14:textId="27C11949">
      <w:pPr>
        <w:spacing w:line="360" w:lineRule="auto"/>
        <w:rPr>
          <w:rFonts w:ascii="Arial" w:hAnsi="Arial" w:eastAsia="Arial" w:cs="Arial"/>
          <w:i w:val="1"/>
          <w:iCs w:val="1"/>
          <w:color w:val="FF0000"/>
          <w:sz w:val="22"/>
          <w:szCs w:val="22"/>
        </w:rPr>
      </w:pPr>
    </w:p>
    <w:p w:rsidR="021F216E" w:rsidP="251A5628" w:rsidRDefault="583DBD67" w14:paraId="0A496E4E" w14:textId="157AC557">
      <w:pPr>
        <w:spacing w:line="360" w:lineRule="auto"/>
        <w:rPr>
          <w:rFonts w:ascii="Arial" w:hAnsi="Arial" w:eastAsia="Arial" w:cs="Arial"/>
          <w:color w:val="D86DCB" w:themeColor="accent5" w:themeTint="99"/>
          <w:sz w:val="22"/>
          <w:szCs w:val="22"/>
        </w:rPr>
      </w:pPr>
      <w:r w:rsidRPr="251A5628" w:rsidR="202D1847">
        <w:rPr>
          <w:rFonts w:ascii="Arial" w:hAnsi="Arial" w:eastAsia="Arial" w:cs="Arial"/>
          <w:b w:val="1"/>
          <w:bCs w:val="1"/>
          <w:sz w:val="22"/>
          <w:szCs w:val="22"/>
          <w:u w:val="single"/>
        </w:rPr>
        <w:t>Mental Health Crisis in Children and Young People</w:t>
      </w:r>
      <w:r w:rsidRPr="251A5628" w:rsidR="30D6723F">
        <w:rPr>
          <w:rFonts w:ascii="Arial" w:hAnsi="Arial" w:eastAsia="Arial" w:cs="Arial"/>
          <w:color w:val="2C3E50"/>
          <w:sz w:val="22"/>
          <w:szCs w:val="22"/>
        </w:rPr>
        <w:t xml:space="preserve"> </w:t>
      </w:r>
    </w:p>
    <w:p w:rsidR="00563EB8" w:rsidP="251A5628" w:rsidRDefault="04F35661" w14:paraId="45233B58" w14:textId="0E9CFD07">
      <w:pPr>
        <w:spacing w:line="360" w:lineRule="auto"/>
        <w:rPr>
          <w:rFonts w:ascii="Arial" w:hAnsi="Arial" w:eastAsia="Arial" w:cs="Arial"/>
          <w:b w:val="1"/>
          <w:bCs w:val="1"/>
          <w:color w:val="000000" w:themeColor="text1"/>
          <w:sz w:val="22"/>
          <w:szCs w:val="22"/>
          <w:u w:val="single"/>
        </w:rPr>
      </w:pPr>
      <w:r w:rsidRPr="251A5628" w:rsidR="00441D58">
        <w:rPr>
          <w:rFonts w:ascii="Arial" w:hAnsi="Arial" w:eastAsia="Arial" w:cs="Arial"/>
          <w:b w:val="1"/>
          <w:bCs w:val="1"/>
          <w:color w:val="000000" w:themeColor="text1" w:themeTint="FF" w:themeShade="FF"/>
          <w:sz w:val="22"/>
          <w:szCs w:val="22"/>
          <w:u w:val="single"/>
        </w:rPr>
        <w:t>Introduction</w:t>
      </w:r>
    </w:p>
    <w:p w:rsidR="6D65878B" w:rsidP="251A5628" w:rsidRDefault="7BDEB1BC" w14:paraId="28B82FC8" w14:textId="46B72D1C">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Children and young people are experiencing increasing mental health problems such as anxiety, stress, and depression. Demand services </w:t>
      </w:r>
      <w:r w:rsidRPr="251A5628" w:rsidR="7CCF2CCA">
        <w:rPr>
          <w:rFonts w:ascii="Arial" w:hAnsi="Arial" w:eastAsia="Arial" w:cs="Arial"/>
          <w:color w:val="0E101A"/>
          <w:sz w:val="22"/>
          <w:szCs w:val="22"/>
        </w:rPr>
        <w:t xml:space="preserve">exceed </w:t>
      </w:r>
      <w:r w:rsidRPr="251A5628" w:rsidR="5DFB8224">
        <w:rPr>
          <w:rFonts w:ascii="Arial" w:hAnsi="Arial" w:eastAsia="Arial" w:cs="Arial"/>
          <w:color w:val="0E101A"/>
          <w:sz w:val="22"/>
          <w:szCs w:val="22"/>
        </w:rPr>
        <w:t xml:space="preserve">capacity, causing delays and leaving many young people without proper support. </w:t>
      </w:r>
    </w:p>
    <w:p w:rsidR="6D65878B" w:rsidP="251A5628" w:rsidRDefault="7BDEB1BC" w14:paraId="46CFA8A5" w14:textId="7290D4AD">
      <w:pPr>
        <w:spacing w:after="0" w:line="360" w:lineRule="auto"/>
        <w:rPr>
          <w:rFonts w:ascii="Arial" w:hAnsi="Arial" w:eastAsia="Arial" w:cs="Arial"/>
          <w:color w:val="0E101A"/>
          <w:sz w:val="22"/>
          <w:szCs w:val="22"/>
          <w:u w:val="single"/>
        </w:rPr>
      </w:pPr>
      <w:r w:rsidRPr="251A5628" w:rsidR="5DFB8224">
        <w:rPr>
          <w:rFonts w:ascii="Arial" w:hAnsi="Arial" w:eastAsia="Arial" w:cs="Arial"/>
          <w:b w:val="1"/>
          <w:bCs w:val="1"/>
          <w:i w:val="1"/>
          <w:iCs w:val="1"/>
          <w:color w:val="0E101A"/>
          <w:sz w:val="22"/>
          <w:szCs w:val="22"/>
          <w:u w:val="single"/>
        </w:rPr>
        <w:t>King’s Fund</w:t>
      </w:r>
      <w:r w:rsidRPr="251A5628" w:rsidR="5DFB8224">
        <w:rPr>
          <w:rFonts w:ascii="Arial" w:hAnsi="Arial" w:eastAsia="Arial" w:cs="Arial"/>
          <w:b w:val="1"/>
          <w:bCs w:val="1"/>
          <w:color w:val="0E101A"/>
          <w:sz w:val="22"/>
          <w:szCs w:val="22"/>
          <w:u w:val="single"/>
        </w:rPr>
        <w:t xml:space="preserve"> article</w:t>
      </w:r>
      <w:r w:rsidRPr="251A5628" w:rsidR="5DFB8224">
        <w:rPr>
          <w:rFonts w:ascii="Arial" w:hAnsi="Arial" w:eastAsia="Arial" w:cs="Arial"/>
          <w:b w:val="1"/>
          <w:bCs w:val="1"/>
          <w:color w:val="0E101A"/>
          <w:sz w:val="22"/>
          <w:szCs w:val="22"/>
          <w:u w:val="single"/>
        </w:rPr>
        <w:t xml:space="preserve"> </w:t>
      </w:r>
      <w:r w:rsidRPr="251A5628" w:rsidR="5DFB8224">
        <w:rPr>
          <w:rFonts w:ascii="Arial" w:hAnsi="Arial" w:eastAsia="Arial" w:cs="Arial"/>
          <w:color w:val="0E101A"/>
          <w:sz w:val="22"/>
          <w:szCs w:val="22"/>
          <w:u w:val="single"/>
        </w:rPr>
        <w:t xml:space="preserve">(Gilburt and Mallorie, 2024) </w:t>
      </w:r>
    </w:p>
    <w:p w:rsidR="6D65878B" w:rsidP="251A5628" w:rsidRDefault="7BDEB1BC" w14:paraId="38896C16" w14:textId="675EC143">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The King’s Fund highlights that mental health services for children and young people cannot keep up with rising demand. Although referrals have increased, fewer than half of the estimated 1.4 million children with mental health problems receive support from NHS-funded services, leaving many without </w:t>
      </w:r>
      <w:r w:rsidRPr="251A5628" w:rsidR="5DFB8224">
        <w:rPr>
          <w:rFonts w:ascii="Arial" w:hAnsi="Arial" w:eastAsia="Arial" w:cs="Arial"/>
          <w:color w:val="0E101A"/>
          <w:sz w:val="22"/>
          <w:szCs w:val="22"/>
        </w:rPr>
        <w:t>appropriate care</w:t>
      </w:r>
      <w:r w:rsidRPr="251A5628" w:rsidR="5DFB8224">
        <w:rPr>
          <w:rFonts w:ascii="Arial" w:hAnsi="Arial" w:eastAsia="Arial" w:cs="Arial"/>
          <w:color w:val="0E101A"/>
          <w:sz w:val="22"/>
          <w:szCs w:val="22"/>
        </w:rPr>
        <w:t xml:space="preserve">. This gap between need and service capacity results in long and uneven waiting times, with some children waiting months or even years, depending on where they live. Many children whose problems are too complex for early intervention but below the threshold for specialist NHS services </w:t>
      </w:r>
      <w:r w:rsidRPr="251A5628" w:rsidR="5DFB8224">
        <w:rPr>
          <w:rFonts w:ascii="Arial" w:hAnsi="Arial" w:eastAsia="Arial" w:cs="Arial"/>
          <w:color w:val="0E101A"/>
          <w:sz w:val="22"/>
          <w:szCs w:val="22"/>
        </w:rPr>
        <w:t>miss out on</w:t>
      </w:r>
      <w:r w:rsidRPr="251A5628" w:rsidR="5DFB8224">
        <w:rPr>
          <w:rFonts w:ascii="Arial" w:hAnsi="Arial" w:eastAsia="Arial" w:cs="Arial"/>
          <w:color w:val="0E101A"/>
          <w:sz w:val="22"/>
          <w:szCs w:val="22"/>
        </w:rPr>
        <w:t xml:space="preserve"> support. Limited inpatient beds and a lack of suitable alternatives mean some children cannot access the care they need, sometimes ending up in inappropriate settings. In addition, services vary across regions, creating inequalities in access. These factors together show why the mental health system is struggling to meet the needs of children and young people, contributing to the ongoing crisis. </w:t>
      </w:r>
    </w:p>
    <w:p w:rsidR="251A5628" w:rsidP="251A5628" w:rsidRDefault="251A5628" w14:paraId="1EFBF5DA" w14:textId="2C7E69B7">
      <w:pPr>
        <w:spacing w:after="0" w:line="360" w:lineRule="auto"/>
        <w:rPr>
          <w:rFonts w:ascii="Arial" w:hAnsi="Arial" w:eastAsia="Arial" w:cs="Arial"/>
          <w:b w:val="1"/>
          <w:bCs w:val="1"/>
          <w:i w:val="1"/>
          <w:iCs w:val="1"/>
          <w:color w:val="0E101A"/>
          <w:sz w:val="22"/>
          <w:szCs w:val="22"/>
          <w:u w:val="single"/>
        </w:rPr>
      </w:pPr>
    </w:p>
    <w:p w:rsidR="251A5628" w:rsidP="251A5628" w:rsidRDefault="251A5628" w14:paraId="2F721AA5" w14:textId="6F71CAA0">
      <w:pPr>
        <w:spacing w:after="0" w:line="360" w:lineRule="auto"/>
        <w:rPr>
          <w:rFonts w:ascii="Arial" w:hAnsi="Arial" w:eastAsia="Arial" w:cs="Arial"/>
          <w:b w:val="1"/>
          <w:bCs w:val="1"/>
          <w:i w:val="1"/>
          <w:iCs w:val="1"/>
          <w:color w:val="0E101A"/>
          <w:sz w:val="22"/>
          <w:szCs w:val="22"/>
          <w:u w:val="single"/>
        </w:rPr>
      </w:pPr>
    </w:p>
    <w:p w:rsidR="6D65878B" w:rsidP="251A5628" w:rsidRDefault="7BDEB1BC" w14:paraId="048332FE" w14:textId="28C35417">
      <w:pPr>
        <w:spacing w:after="0" w:line="360" w:lineRule="auto"/>
        <w:rPr>
          <w:rFonts w:ascii="Arial" w:hAnsi="Arial" w:eastAsia="Arial" w:cs="Arial"/>
          <w:color w:val="0E101A"/>
          <w:sz w:val="22"/>
          <w:szCs w:val="22"/>
          <w:u w:val="single"/>
        </w:rPr>
      </w:pPr>
      <w:r w:rsidRPr="251A5628" w:rsidR="5DFB8224">
        <w:rPr>
          <w:rFonts w:ascii="Arial" w:hAnsi="Arial" w:eastAsia="Arial" w:cs="Arial"/>
          <w:b w:val="1"/>
          <w:bCs w:val="1"/>
          <w:i w:val="1"/>
          <w:iCs w:val="1"/>
          <w:color w:val="0E101A"/>
          <w:sz w:val="22"/>
          <w:szCs w:val="22"/>
          <w:u w:val="single"/>
        </w:rPr>
        <w:t>Care Before Crisis</w:t>
      </w:r>
      <w:r w:rsidRPr="251A5628" w:rsidR="5DFB8224">
        <w:rPr>
          <w:rFonts w:ascii="Arial" w:hAnsi="Arial" w:eastAsia="Arial" w:cs="Arial"/>
          <w:b w:val="1"/>
          <w:bCs w:val="1"/>
          <w:color w:val="0E101A"/>
          <w:sz w:val="22"/>
          <w:szCs w:val="22"/>
          <w:u w:val="single"/>
        </w:rPr>
        <w:t xml:space="preserve"> -Mind </w:t>
      </w:r>
      <w:r w:rsidRPr="251A5628" w:rsidR="5DFB8224">
        <w:rPr>
          <w:rFonts w:ascii="Arial" w:hAnsi="Arial" w:eastAsia="Arial" w:cs="Arial"/>
          <w:color w:val="0E101A"/>
          <w:sz w:val="22"/>
          <w:szCs w:val="22"/>
          <w:u w:val="single"/>
        </w:rPr>
        <w:t xml:space="preserve">(Mind, 2019) </w:t>
      </w:r>
    </w:p>
    <w:p w:rsidR="6D65878B" w:rsidP="251A5628" w:rsidRDefault="7BDEB1BC" w14:paraId="7A9DBB0D" w14:textId="1C080235">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According to the </w:t>
      </w:r>
      <w:r w:rsidRPr="251A5628" w:rsidR="5DFB8224">
        <w:rPr>
          <w:rFonts w:ascii="Arial" w:hAnsi="Arial" w:eastAsia="Arial" w:cs="Arial"/>
          <w:i w:val="1"/>
          <w:iCs w:val="1"/>
          <w:color w:val="0E101A"/>
          <w:sz w:val="22"/>
          <w:szCs w:val="22"/>
        </w:rPr>
        <w:t>Care Before Crisis</w:t>
      </w:r>
      <w:r w:rsidRPr="251A5628" w:rsidR="5DFB8224">
        <w:rPr>
          <w:rFonts w:ascii="Arial" w:hAnsi="Arial" w:eastAsia="Arial" w:cs="Arial"/>
          <w:color w:val="0E101A"/>
          <w:sz w:val="22"/>
          <w:szCs w:val="22"/>
        </w:rPr>
        <w:t xml:space="preserve"> report, the mental health services for children and young people in England cannot keep up with the growing demand. The report highlights that mental health difficulties are becoming more common in young people, rising from one in nine in 2017 to one in five now. The main reason for the crisis is that children cannot get mental health help quickly. By July 2025, over 500,000 referrals were waiting, many for over a year. Limited staff and strict rules mean many children do not get help until their problems become severe or not at all. The report highlights social and economic factors that harm young people’s mental health. Poverty, rising costs, bullying, racism, and pressure to perform well at school can all increase anxiety and low mood. </w:t>
      </w:r>
      <w:r w:rsidRPr="251A5628" w:rsidR="5DFB8224">
        <w:rPr>
          <w:rFonts w:ascii="Arial" w:hAnsi="Arial" w:eastAsia="Arial" w:cs="Arial"/>
          <w:color w:val="0E101A"/>
          <w:sz w:val="22"/>
          <w:szCs w:val="22"/>
        </w:rPr>
        <w:t>The report notes that time spent on social media can affect young people’s mental health.</w:t>
      </w:r>
      <w:r w:rsidRPr="251A5628" w:rsidR="5DFB8224">
        <w:rPr>
          <w:rFonts w:ascii="Arial" w:hAnsi="Arial" w:eastAsia="Arial" w:cs="Arial"/>
          <w:color w:val="0E101A"/>
          <w:sz w:val="22"/>
          <w:szCs w:val="22"/>
        </w:rPr>
        <w:t xml:space="preserve"> This may lead to anxiety and stress because of cyberbullying and pressure to compare themselves to others</w:t>
      </w:r>
      <w:r w:rsidRPr="251A5628" w:rsidR="5DFB8224">
        <w:rPr>
          <w:rFonts w:ascii="Arial" w:hAnsi="Arial" w:eastAsia="Arial" w:cs="Arial"/>
          <w:color w:val="0E101A"/>
          <w:sz w:val="22"/>
          <w:szCs w:val="22"/>
        </w:rPr>
        <w:t xml:space="preserve">.  </w:t>
      </w:r>
    </w:p>
    <w:p w:rsidR="6D65878B" w:rsidP="251A5628" w:rsidRDefault="7BDEB1BC" w14:paraId="48FB55D1" w14:textId="1B59AB06">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 </w:t>
      </w:r>
    </w:p>
    <w:p w:rsidR="6D65878B" w:rsidP="251A5628" w:rsidRDefault="7BDEB1BC" w14:paraId="1B7F451C" w14:textId="7B771E87">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 </w:t>
      </w:r>
    </w:p>
    <w:p w:rsidR="6D65878B" w:rsidP="251A5628" w:rsidRDefault="7BDEB1BC" w14:paraId="7A7D93B3" w14:textId="4B97BD5C">
      <w:pPr>
        <w:spacing w:after="0" w:line="360" w:lineRule="auto"/>
        <w:rPr>
          <w:rFonts w:ascii="Arial" w:hAnsi="Arial" w:eastAsia="Arial" w:cs="Arial"/>
          <w:color w:val="0E101A"/>
          <w:sz w:val="22"/>
          <w:szCs w:val="22"/>
        </w:rPr>
      </w:pPr>
      <w:r w:rsidRPr="251A5628" w:rsidR="5DFB8224">
        <w:rPr>
          <w:rFonts w:ascii="Arial" w:hAnsi="Arial" w:eastAsia="Arial" w:cs="Arial"/>
          <w:color w:val="0E101A"/>
          <w:sz w:val="22"/>
          <w:szCs w:val="22"/>
        </w:rPr>
        <w:t xml:space="preserve"> </w:t>
      </w:r>
    </w:p>
    <w:p w:rsidR="6D65878B" w:rsidP="251A5628" w:rsidRDefault="6D65878B" w14:paraId="27CA1B06" w14:textId="1AFA265F">
      <w:pPr>
        <w:spacing w:after="0" w:line="360" w:lineRule="auto"/>
        <w:rPr>
          <w:rFonts w:ascii="Arial" w:hAnsi="Arial" w:eastAsia="Arial" w:cs="Arial"/>
          <w:color w:val="0E101A"/>
          <w:sz w:val="22"/>
          <w:szCs w:val="22"/>
        </w:rPr>
      </w:pPr>
    </w:p>
    <w:p w:rsidR="00C162CB" w:rsidP="251A5628" w:rsidRDefault="00C162CB" w14:paraId="12CBDD6F" w14:textId="5C2779FB">
      <w:pPr>
        <w:spacing w:line="360" w:lineRule="auto"/>
        <w:rPr>
          <w:rFonts w:ascii="Arial" w:hAnsi="Arial" w:eastAsia="Arial" w:cs="Arial"/>
          <w:sz w:val="22"/>
          <w:szCs w:val="22"/>
        </w:rPr>
      </w:pPr>
    </w:p>
    <w:p w:rsidR="00C162CB" w:rsidP="251A5628" w:rsidRDefault="00C162CB" w14:paraId="704B0E0D" w14:textId="2FF8C0F7">
      <w:pPr>
        <w:spacing w:line="360" w:lineRule="auto"/>
        <w:rPr>
          <w:rFonts w:ascii="Arial" w:hAnsi="Arial" w:eastAsia="Arial" w:cs="Arial"/>
          <w:sz w:val="22"/>
          <w:szCs w:val="22"/>
        </w:rPr>
      </w:pPr>
    </w:p>
    <w:p w:rsidR="00C162CB" w:rsidP="251A5628" w:rsidRDefault="00C162CB" w14:paraId="45C9145C" w14:textId="6BF177B3">
      <w:pPr>
        <w:spacing w:line="360" w:lineRule="auto"/>
        <w:rPr>
          <w:rFonts w:ascii="Arial" w:hAnsi="Arial" w:eastAsia="Arial" w:cs="Arial"/>
          <w:sz w:val="22"/>
          <w:szCs w:val="22"/>
        </w:rPr>
      </w:pPr>
    </w:p>
    <w:p w:rsidR="00C162CB" w:rsidP="251A5628" w:rsidRDefault="00C162CB" w14:paraId="3B03F155" w14:textId="276F458B">
      <w:pPr>
        <w:spacing w:line="360" w:lineRule="auto"/>
        <w:rPr>
          <w:rFonts w:ascii="Arial" w:hAnsi="Arial" w:eastAsia="Arial" w:cs="Arial"/>
          <w:sz w:val="22"/>
          <w:szCs w:val="22"/>
        </w:rPr>
      </w:pPr>
    </w:p>
    <w:p w:rsidR="00C162CB" w:rsidP="251A5628" w:rsidRDefault="00C162CB" w14:paraId="23F6815C" w14:textId="77777777">
      <w:pPr>
        <w:spacing w:line="360" w:lineRule="auto"/>
        <w:rPr>
          <w:rFonts w:ascii="Arial" w:hAnsi="Arial" w:eastAsia="Arial" w:cs="Arial"/>
          <w:sz w:val="22"/>
          <w:szCs w:val="22"/>
        </w:rPr>
      </w:pPr>
    </w:p>
    <w:p w:rsidR="00C162CB" w:rsidP="251A5628" w:rsidRDefault="00C162CB" w14:paraId="5B4F1A9B" w14:textId="77777777">
      <w:pPr>
        <w:spacing w:line="360" w:lineRule="auto"/>
        <w:rPr>
          <w:rFonts w:ascii="Arial" w:hAnsi="Arial" w:eastAsia="Arial" w:cs="Arial"/>
          <w:sz w:val="22"/>
          <w:szCs w:val="22"/>
        </w:rPr>
      </w:pPr>
    </w:p>
    <w:p w:rsidR="251A5628" w:rsidP="251A5628" w:rsidRDefault="251A5628" w14:paraId="319329D9" w14:textId="26A279A0">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62B007A9" w14:textId="56FA117F">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6EBCCC14" w14:textId="2A9DCBDF">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2F2A0FBA" w14:textId="2B14CBFA">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6B7BB5DF" w14:textId="2780FF9E">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426C7072" w14:textId="6B8B78CC">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797F3B14" w14:textId="19D513A2">
      <w:pPr>
        <w:pStyle w:val="Normal"/>
        <w:spacing w:line="360" w:lineRule="auto"/>
        <w:rPr>
          <w:rFonts w:ascii="Arial" w:hAnsi="Arial" w:eastAsia="Arial" w:cs="Arial"/>
          <w:color w:val="000000" w:themeColor="text1" w:themeTint="FF" w:themeShade="FF"/>
          <w:sz w:val="22"/>
          <w:szCs w:val="22"/>
        </w:rPr>
      </w:pPr>
    </w:p>
    <w:p w:rsidR="6D65878B" w:rsidP="251A5628" w:rsidRDefault="72B6EECC" w14:paraId="443966C0" w14:textId="2A0EBD08">
      <w:pPr>
        <w:pStyle w:val="Normal"/>
        <w:spacing w:line="360" w:lineRule="auto"/>
        <w:rPr>
          <w:rFonts w:ascii="Arial" w:hAnsi="Arial" w:eastAsia="Arial" w:cs="Arial"/>
          <w:color w:val="000000" w:themeColor="text1"/>
          <w:sz w:val="22"/>
          <w:szCs w:val="22"/>
        </w:rPr>
      </w:pPr>
      <w:r w:rsidRPr="251A5628" w:rsidR="4B2609C0">
        <w:rPr>
          <w:rFonts w:ascii="Arial" w:hAnsi="Arial" w:eastAsia="Arial" w:cs="Arial"/>
          <w:color w:val="000000" w:themeColor="text1" w:themeTint="FF" w:themeShade="FF"/>
          <w:sz w:val="22"/>
          <w:szCs w:val="22"/>
        </w:rPr>
        <w:t xml:space="preserve">Task </w:t>
      </w:r>
      <w:r w:rsidRPr="251A5628" w:rsidR="0796193F">
        <w:rPr>
          <w:rFonts w:ascii="Arial" w:hAnsi="Arial" w:eastAsia="Arial" w:cs="Arial"/>
          <w:color w:val="000000" w:themeColor="text1" w:themeTint="FF" w:themeShade="FF"/>
          <w:sz w:val="22"/>
          <w:szCs w:val="22"/>
        </w:rPr>
        <w:t>5</w:t>
      </w:r>
      <w:r w:rsidRPr="251A5628" w:rsidR="4B2609C0">
        <w:rPr>
          <w:rFonts w:ascii="Arial" w:hAnsi="Arial" w:eastAsia="Arial" w:cs="Arial"/>
          <w:color w:val="000000" w:themeColor="text1" w:themeTint="FF" w:themeShade="FF"/>
          <w:sz w:val="22"/>
          <w:szCs w:val="22"/>
        </w:rPr>
        <w:t xml:space="preserve"> - </w:t>
      </w:r>
      <w:r w:rsidRPr="251A5628" w:rsidR="4516DEFA">
        <w:rPr>
          <w:rFonts w:ascii="Arial" w:hAnsi="Arial" w:eastAsia="Arial" w:cs="Arial"/>
          <w:color w:val="000000" w:themeColor="text1" w:themeTint="FF" w:themeShade="FF"/>
          <w:sz w:val="22"/>
          <w:szCs w:val="22"/>
        </w:rPr>
        <w:t>Podcast</w:t>
      </w:r>
    </w:p>
    <w:p w:rsidR="6D65878B" w:rsidP="251A5628" w:rsidRDefault="6D65878B" w14:paraId="11129455" w14:textId="35FD41DC">
      <w:pPr>
        <w:spacing w:line="360" w:lineRule="auto"/>
        <w:rPr>
          <w:rFonts w:ascii="Arial" w:hAnsi="Arial" w:eastAsia="Arial" w:cs="Arial"/>
          <w:i w:val="1"/>
          <w:iCs w:val="1"/>
          <w:sz w:val="22"/>
          <w:szCs w:val="22"/>
        </w:rPr>
      </w:pPr>
      <w:r w:rsidRPr="251A5628" w:rsidR="4516DEFA">
        <w:rPr>
          <w:rFonts w:ascii="Arial" w:hAnsi="Arial" w:eastAsia="Arial" w:cs="Arial"/>
          <w:i w:val="1"/>
          <w:iCs w:val="1"/>
          <w:color w:val="000000" w:themeColor="text1" w:themeTint="FF" w:themeShade="FF"/>
          <w:sz w:val="22"/>
          <w:szCs w:val="22"/>
        </w:rPr>
        <w:t xml:space="preserve">Record a two-minute Podcast introducing your idea for component 2 using </w:t>
      </w:r>
      <w:hyperlink r:id="R4428b27af46340ca">
        <w:r w:rsidRPr="251A5628" w:rsidR="4516DEFA">
          <w:rPr>
            <w:rStyle w:val="Hyperlink"/>
            <w:rFonts w:ascii="Arial" w:hAnsi="Arial" w:eastAsia="Arial" w:cs="Arial"/>
            <w:i w:val="1"/>
            <w:iCs w:val="1"/>
            <w:sz w:val="22"/>
            <w:szCs w:val="22"/>
          </w:rPr>
          <w:t>https://www.rev.com/onlinevoicerecorder</w:t>
        </w:r>
      </w:hyperlink>
      <w:r w:rsidRPr="251A5628" w:rsidR="4516DEFA">
        <w:rPr>
          <w:rFonts w:ascii="Arial" w:hAnsi="Arial" w:eastAsia="Arial" w:cs="Arial"/>
          <w:i w:val="1"/>
          <w:iCs w:val="1"/>
          <w:sz w:val="22"/>
          <w:szCs w:val="22"/>
        </w:rPr>
        <w:t xml:space="preserve"> The MP3 audio must be downloaded and embedded as a file</w:t>
      </w:r>
      <w:r w:rsidRPr="251A5628" w:rsidR="4108892B">
        <w:rPr>
          <w:rFonts w:ascii="Arial" w:hAnsi="Arial" w:eastAsia="Arial" w:cs="Arial"/>
          <w:i w:val="1"/>
          <w:iCs w:val="1"/>
          <w:sz w:val="22"/>
          <w:szCs w:val="22"/>
        </w:rPr>
        <w:t xml:space="preserve"> (see guidance </w:t>
      </w:r>
      <w:r w:rsidRPr="251A5628" w:rsidR="495EE4D6">
        <w:rPr>
          <w:rFonts w:ascii="Arial" w:hAnsi="Arial" w:eastAsia="Arial" w:cs="Arial"/>
          <w:i w:val="1"/>
          <w:iCs w:val="1"/>
          <w:sz w:val="22"/>
          <w:szCs w:val="22"/>
        </w:rPr>
        <w:t>video</w:t>
      </w:r>
      <w:r w:rsidRPr="251A5628" w:rsidR="4108892B">
        <w:rPr>
          <w:rFonts w:ascii="Arial" w:hAnsi="Arial" w:eastAsia="Arial" w:cs="Arial"/>
          <w:i w:val="1"/>
          <w:iCs w:val="1"/>
          <w:sz w:val="22"/>
          <w:szCs w:val="22"/>
        </w:rPr>
        <w:t xml:space="preserve"> on how to do this</w:t>
      </w:r>
      <w:r w:rsidRPr="251A5628" w:rsidR="1F2E164C">
        <w:rPr>
          <w:rFonts w:ascii="Arial" w:hAnsi="Arial" w:eastAsia="Arial" w:cs="Arial"/>
          <w:i w:val="1"/>
          <w:iCs w:val="1"/>
          <w:sz w:val="22"/>
          <w:szCs w:val="22"/>
        </w:rPr>
        <w:t xml:space="preserve"> here: https://www.youtube.com/watch?v=D21isId0agw</w:t>
      </w:r>
      <w:r w:rsidRPr="251A5628" w:rsidR="4108892B">
        <w:rPr>
          <w:rFonts w:ascii="Arial" w:hAnsi="Arial" w:eastAsia="Arial" w:cs="Arial"/>
          <w:i w:val="1"/>
          <w:iCs w:val="1"/>
          <w:sz w:val="22"/>
          <w:szCs w:val="22"/>
        </w:rPr>
        <w:t>)</w:t>
      </w:r>
      <w:r w:rsidRPr="251A5628" w:rsidR="4516DEFA">
        <w:rPr>
          <w:rFonts w:ascii="Arial" w:hAnsi="Arial" w:eastAsia="Arial" w:cs="Arial"/>
          <w:i w:val="1"/>
          <w:iCs w:val="1"/>
          <w:sz w:val="22"/>
          <w:szCs w:val="22"/>
        </w:rPr>
        <w:t xml:space="preserve"> or </w:t>
      </w:r>
      <w:r w:rsidRPr="251A5628" w:rsidR="36A29897">
        <w:rPr>
          <w:rFonts w:ascii="Arial" w:hAnsi="Arial" w:eastAsia="Arial" w:cs="Arial"/>
          <w:i w:val="1"/>
          <w:iCs w:val="1"/>
          <w:sz w:val="22"/>
          <w:szCs w:val="22"/>
        </w:rPr>
        <w:t>an accessible OneDrive link</w:t>
      </w:r>
      <w:r w:rsidRPr="251A5628" w:rsidR="5F1737E3">
        <w:rPr>
          <w:rFonts w:ascii="Arial" w:hAnsi="Arial" w:eastAsia="Arial" w:cs="Arial"/>
          <w:i w:val="1"/>
          <w:iCs w:val="1"/>
          <w:sz w:val="22"/>
          <w:szCs w:val="22"/>
        </w:rPr>
        <w:t xml:space="preserve"> if using a </w:t>
      </w:r>
      <w:r w:rsidRPr="251A5628" w:rsidR="5F1737E3">
        <w:rPr>
          <w:rFonts w:ascii="Arial" w:hAnsi="Arial" w:eastAsia="Arial" w:cs="Arial"/>
          <w:i w:val="1"/>
          <w:iCs w:val="1"/>
          <w:sz w:val="22"/>
          <w:szCs w:val="22"/>
        </w:rPr>
        <w:t>chromebook</w:t>
      </w:r>
      <w:r w:rsidRPr="251A5628" w:rsidR="36A29897">
        <w:rPr>
          <w:rFonts w:ascii="Arial" w:hAnsi="Arial" w:eastAsia="Arial" w:cs="Arial"/>
          <w:i w:val="1"/>
          <w:iCs w:val="1"/>
          <w:sz w:val="22"/>
          <w:szCs w:val="22"/>
        </w:rPr>
        <w:t xml:space="preserve"> (make accessibility – anybody) before inserting</w:t>
      </w:r>
      <w:r w:rsidRPr="251A5628" w:rsidR="6AA17042">
        <w:rPr>
          <w:rFonts w:ascii="Arial" w:hAnsi="Arial" w:eastAsia="Arial" w:cs="Arial"/>
          <w:i w:val="1"/>
          <w:iCs w:val="1"/>
          <w:sz w:val="22"/>
          <w:szCs w:val="22"/>
        </w:rPr>
        <w:t xml:space="preserve"> into your portfolio</w:t>
      </w:r>
      <w:r w:rsidRPr="251A5628" w:rsidR="36A29897">
        <w:rPr>
          <w:rFonts w:ascii="Arial" w:hAnsi="Arial" w:eastAsia="Arial" w:cs="Arial"/>
          <w:i w:val="1"/>
          <w:iCs w:val="1"/>
          <w:sz w:val="22"/>
          <w:szCs w:val="22"/>
        </w:rPr>
        <w:t xml:space="preserve">. Check the accessibility of the link before </w:t>
      </w:r>
      <w:r w:rsidRPr="251A5628" w:rsidR="36A29897">
        <w:rPr>
          <w:rFonts w:ascii="Arial" w:hAnsi="Arial" w:eastAsia="Arial" w:cs="Arial"/>
          <w:i w:val="1"/>
          <w:iCs w:val="1"/>
          <w:sz w:val="22"/>
          <w:szCs w:val="22"/>
        </w:rPr>
        <w:t>submitting</w:t>
      </w:r>
      <w:r w:rsidRPr="251A5628" w:rsidR="36A29897">
        <w:rPr>
          <w:rFonts w:ascii="Arial" w:hAnsi="Arial" w:eastAsia="Arial" w:cs="Arial"/>
          <w:i w:val="1"/>
          <w:iCs w:val="1"/>
          <w:sz w:val="22"/>
          <w:szCs w:val="22"/>
        </w:rPr>
        <w:t>.</w:t>
      </w:r>
    </w:p>
    <w:p w:rsidR="08867643" w:rsidP="251A5628" w:rsidRDefault="08867643" w14:paraId="1BBBD36E" w14:textId="16B85ACA">
      <w:pPr>
        <w:spacing w:line="360" w:lineRule="auto"/>
        <w:rPr>
          <w:rFonts w:ascii="Arial" w:hAnsi="Arial" w:eastAsia="Arial" w:cs="Arial"/>
          <w:sz w:val="22"/>
          <w:szCs w:val="22"/>
        </w:rPr>
      </w:pPr>
    </w:p>
    <w:p w:rsidR="3B64A883" w:rsidP="251A5628" w:rsidRDefault="3B64A883" w14:paraId="1C20C087" w14:textId="7615296D">
      <w:pPr>
        <w:spacing w:line="360" w:lineRule="auto"/>
        <w:rPr>
          <w:rFonts w:ascii="Arial" w:hAnsi="Arial" w:eastAsia="Arial" w:cs="Arial"/>
          <w:sz w:val="22"/>
          <w:szCs w:val="22"/>
        </w:rPr>
      </w:pPr>
      <w:hyperlink r:id="R8004585fb5d747d9">
        <w:r w:rsidRPr="251A5628" w:rsidR="3B64A883">
          <w:rPr>
            <w:rStyle w:val="Hyperlink"/>
            <w:rFonts w:ascii="Arial" w:hAnsi="Arial" w:eastAsia="Arial" w:cs="Arial"/>
            <w:sz w:val="22"/>
            <w:szCs w:val="22"/>
          </w:rPr>
          <w:t>https://uowtsd-my.sharepoint.com/:u:/g/personal/2407132_student_uwtsd_ac_uk/IQAKvSh1k3bYS5vX3NyZ2z6rASJb8nfUM-MLsPaxhZRnejg?nav=eyJyZWZlcnJhbEluZm8iOnsicmVmZXJyYWxBcHAiOiJPbmVEcml2ZUZvckJ1c2luZXNzIiwicmVmZXJyYWxBcHBQbGF0Zm9ybSI6IldlYiIsInJlZmVycmFsTW9kZSI6InZpZXciLCJyZWZlcnJhbFZpZXciOiJNeUZpbGVzTGlua0NvcHkifX0&amp;e=ojpHLB</w:t>
        </w:r>
      </w:hyperlink>
    </w:p>
    <w:p w:rsidR="00EA6906" w:rsidP="251A5628" w:rsidRDefault="00EA6906" w14:paraId="7AB85C37" w14:textId="697E279F">
      <w:pPr>
        <w:spacing w:line="360" w:lineRule="auto"/>
        <w:rPr>
          <w:rFonts w:ascii="Arial" w:hAnsi="Arial" w:eastAsia="Arial" w:cs="Arial"/>
          <w:color w:val="000000" w:themeColor="text1"/>
          <w:sz w:val="22"/>
          <w:szCs w:val="22"/>
        </w:rPr>
      </w:pPr>
    </w:p>
    <w:p w:rsidR="00EA6906" w:rsidP="251A5628" w:rsidRDefault="00EA6906" w14:paraId="32C22E48" w14:textId="32BAE021">
      <w:pPr>
        <w:spacing w:line="360" w:lineRule="auto"/>
        <w:rPr>
          <w:rFonts w:ascii="Arial" w:hAnsi="Arial" w:eastAsia="Arial" w:cs="Arial"/>
          <w:color w:val="000000" w:themeColor="text1"/>
          <w:sz w:val="22"/>
          <w:szCs w:val="22"/>
        </w:rPr>
      </w:pPr>
    </w:p>
    <w:p w:rsidR="251A5628" w:rsidP="251A5628" w:rsidRDefault="251A5628" w14:paraId="24E71A55" w14:textId="160BB59F">
      <w:pPr>
        <w:pStyle w:val="Normal"/>
        <w:spacing w:line="360" w:lineRule="auto"/>
        <w:rPr>
          <w:rFonts w:ascii="Arial" w:hAnsi="Arial" w:eastAsia="Arial" w:cs="Arial"/>
          <w:noProof w:val="0"/>
          <w:sz w:val="22"/>
          <w:szCs w:val="22"/>
          <w:lang w:val="en-US"/>
        </w:rPr>
      </w:pPr>
    </w:p>
    <w:p w:rsidR="469C7318" w:rsidP="251A5628" w:rsidRDefault="469C7318" w14:paraId="147DA8AE" w14:textId="31418F7B">
      <w:pPr>
        <w:pStyle w:val="Normal"/>
        <w:spacing w:line="360" w:lineRule="auto"/>
      </w:pPr>
      <w:hyperlink r:id="R25dd5eb9ef0b4010">
        <w:r w:rsidRPr="251A5628" w:rsidR="469C7318">
          <w:rPr>
            <w:rStyle w:val="Hyperlink"/>
            <w:rFonts w:ascii="Arial" w:hAnsi="Arial" w:eastAsia="Arial" w:cs="Arial"/>
            <w:noProof w:val="0"/>
            <w:sz w:val="22"/>
            <w:szCs w:val="22"/>
            <w:lang w:val="en-US"/>
          </w:rPr>
          <w:t>my-recording (6).mp3</w:t>
        </w:r>
      </w:hyperlink>
    </w:p>
    <w:p w:rsidR="251A5628" w:rsidP="251A5628" w:rsidRDefault="251A5628" w14:paraId="39C30281" w14:textId="15E21159">
      <w:pPr>
        <w:pStyle w:val="Normal"/>
        <w:spacing w:line="360" w:lineRule="auto"/>
        <w:rPr>
          <w:rFonts w:ascii="Arial" w:hAnsi="Arial" w:eastAsia="Arial" w:cs="Arial"/>
          <w:noProof w:val="0"/>
          <w:sz w:val="22"/>
          <w:szCs w:val="22"/>
          <w:lang w:val="en-US"/>
        </w:rPr>
      </w:pPr>
    </w:p>
    <w:p w:rsidR="481AC18D" w:rsidP="251A5628" w:rsidRDefault="481AC18D" w14:paraId="21A73488" w14:textId="23115DF4">
      <w:pPr>
        <w:spacing w:line="360" w:lineRule="auto"/>
        <w:rPr>
          <w:rFonts w:ascii="Arial" w:hAnsi="Arial" w:eastAsia="Arial" w:cs="Arial"/>
          <w:color w:val="000000" w:themeColor="text1"/>
          <w:sz w:val="22"/>
          <w:szCs w:val="22"/>
        </w:rPr>
      </w:pPr>
    </w:p>
    <w:p w:rsidR="0453362A" w:rsidP="251A5628" w:rsidRDefault="00EA6906" w14:paraId="1F1C80DF" w14:textId="48D902EC">
      <w:pPr>
        <w:pStyle w:val="Normal"/>
        <w:spacing w:line="360" w:lineRule="auto"/>
        <w:rPr>
          <w:rFonts w:ascii="Arial" w:hAnsi="Arial" w:eastAsia="Arial" w:cs="Arial"/>
          <w:color w:val="000000" w:themeColor="text1"/>
          <w:sz w:val="22"/>
          <w:szCs w:val="22"/>
        </w:rPr>
      </w:pPr>
    </w:p>
    <w:p w:rsidR="08867643" w:rsidP="251A5628" w:rsidRDefault="08867643" w14:paraId="18656C71" w14:textId="4EBFAB47">
      <w:pPr>
        <w:spacing w:line="360" w:lineRule="auto"/>
        <w:rPr>
          <w:rFonts w:ascii="Arial" w:hAnsi="Arial" w:eastAsia="Arial" w:cs="Arial"/>
          <w:color w:val="000000" w:themeColor="text1"/>
          <w:sz w:val="22"/>
          <w:szCs w:val="22"/>
        </w:rPr>
      </w:pPr>
    </w:p>
    <w:p w:rsidR="251A5628" w:rsidP="251A5628" w:rsidRDefault="251A5628" w14:paraId="1AAF2491" w14:textId="35059FBA">
      <w:pPr>
        <w:pStyle w:val="Normal"/>
        <w:spacing w:line="360" w:lineRule="auto"/>
        <w:rPr>
          <w:rFonts w:ascii="Arial" w:hAnsi="Arial" w:eastAsia="Arial" w:cs="Arial"/>
          <w:color w:val="000000" w:themeColor="text1" w:themeTint="FF" w:themeShade="FF"/>
          <w:sz w:val="22"/>
          <w:szCs w:val="22"/>
        </w:rPr>
      </w:pPr>
    </w:p>
    <w:p w:rsidR="251A5628" w:rsidP="251A5628" w:rsidRDefault="251A5628" w14:paraId="5710CC26" w14:textId="1B80A064">
      <w:pPr>
        <w:pStyle w:val="Normal"/>
        <w:spacing w:line="360" w:lineRule="auto"/>
        <w:rPr>
          <w:rFonts w:ascii="Arial" w:hAnsi="Arial" w:eastAsia="Arial" w:cs="Arial"/>
          <w:b w:val="1"/>
          <w:bCs w:val="1"/>
          <w:color w:val="000000" w:themeColor="text1" w:themeTint="FF" w:themeShade="FF"/>
          <w:sz w:val="22"/>
          <w:szCs w:val="22"/>
        </w:rPr>
      </w:pPr>
    </w:p>
    <w:p w:rsidR="251A5628" w:rsidP="251A5628" w:rsidRDefault="251A5628" w14:paraId="683BF2E1" w14:textId="2B036A67">
      <w:pPr>
        <w:pStyle w:val="Normal"/>
        <w:spacing w:line="360" w:lineRule="auto"/>
        <w:rPr>
          <w:rFonts w:ascii="Arial" w:hAnsi="Arial" w:eastAsia="Arial" w:cs="Arial"/>
          <w:b w:val="1"/>
          <w:bCs w:val="1"/>
          <w:color w:val="000000" w:themeColor="text1" w:themeTint="FF" w:themeShade="FF"/>
          <w:sz w:val="22"/>
          <w:szCs w:val="22"/>
        </w:rPr>
      </w:pPr>
    </w:p>
    <w:p w:rsidR="251A5628" w:rsidP="251A5628" w:rsidRDefault="251A5628" w14:paraId="4C42A9B4" w14:textId="0BCAD8FB">
      <w:pPr>
        <w:pStyle w:val="Normal"/>
        <w:spacing w:line="360" w:lineRule="auto"/>
        <w:rPr>
          <w:rFonts w:ascii="Arial" w:hAnsi="Arial" w:eastAsia="Arial" w:cs="Arial"/>
          <w:b w:val="1"/>
          <w:bCs w:val="1"/>
          <w:color w:val="000000" w:themeColor="text1" w:themeTint="FF" w:themeShade="FF"/>
          <w:sz w:val="22"/>
          <w:szCs w:val="22"/>
        </w:rPr>
      </w:pPr>
    </w:p>
    <w:p w:rsidR="251A5628" w:rsidP="251A5628" w:rsidRDefault="251A5628" w14:paraId="63323E51" w14:textId="77C8B560">
      <w:pPr>
        <w:pStyle w:val="Normal"/>
        <w:spacing w:line="360" w:lineRule="auto"/>
        <w:rPr>
          <w:rFonts w:ascii="Arial" w:hAnsi="Arial" w:eastAsia="Arial" w:cs="Arial"/>
          <w:b w:val="1"/>
          <w:bCs w:val="1"/>
          <w:color w:val="000000" w:themeColor="text1" w:themeTint="FF" w:themeShade="FF"/>
          <w:sz w:val="22"/>
          <w:szCs w:val="22"/>
        </w:rPr>
      </w:pPr>
    </w:p>
    <w:p w:rsidR="251A5628" w:rsidP="251A5628" w:rsidRDefault="251A5628" w14:paraId="5FE64F49" w14:textId="2E7B3CED">
      <w:pPr>
        <w:pStyle w:val="Normal"/>
        <w:spacing w:line="360" w:lineRule="auto"/>
        <w:rPr>
          <w:rFonts w:ascii="Arial" w:hAnsi="Arial" w:eastAsia="Arial" w:cs="Arial"/>
          <w:b w:val="1"/>
          <w:bCs w:val="1"/>
          <w:color w:val="000000" w:themeColor="text1" w:themeTint="FF" w:themeShade="FF"/>
          <w:sz w:val="22"/>
          <w:szCs w:val="22"/>
        </w:rPr>
      </w:pPr>
    </w:p>
    <w:p w:rsidR="17E92B46" w:rsidP="251A5628" w:rsidRDefault="21B62BFC" w14:paraId="58A63EFA" w14:textId="66F42542">
      <w:pPr>
        <w:pStyle w:val="Normal"/>
        <w:spacing w:line="360" w:lineRule="auto"/>
        <w:rPr>
          <w:rFonts w:ascii="Arial" w:hAnsi="Arial" w:eastAsia="Arial" w:cs="Arial"/>
          <w:b w:val="1"/>
          <w:bCs w:val="1"/>
          <w:color w:val="000000" w:themeColor="text1"/>
          <w:sz w:val="22"/>
          <w:szCs w:val="22"/>
        </w:rPr>
      </w:pPr>
      <w:r w:rsidRPr="251A5628" w:rsidR="5FB938C4">
        <w:rPr>
          <w:rFonts w:ascii="Arial" w:hAnsi="Arial" w:eastAsia="Arial" w:cs="Arial"/>
          <w:b w:val="1"/>
          <w:bCs w:val="1"/>
          <w:color w:val="000000" w:themeColor="text1" w:themeTint="FF" w:themeShade="FF"/>
          <w:sz w:val="22"/>
          <w:szCs w:val="22"/>
        </w:rPr>
        <w:t xml:space="preserve">Task </w:t>
      </w:r>
      <w:r w:rsidRPr="251A5628" w:rsidR="0796193F">
        <w:rPr>
          <w:rFonts w:ascii="Arial" w:hAnsi="Arial" w:eastAsia="Arial" w:cs="Arial"/>
          <w:b w:val="1"/>
          <w:bCs w:val="1"/>
          <w:color w:val="000000" w:themeColor="text1" w:themeTint="FF" w:themeShade="FF"/>
          <w:sz w:val="22"/>
          <w:szCs w:val="22"/>
        </w:rPr>
        <w:t>6</w:t>
      </w:r>
      <w:r w:rsidRPr="251A5628" w:rsidR="5FB938C4">
        <w:rPr>
          <w:rFonts w:ascii="Arial" w:hAnsi="Arial" w:eastAsia="Arial" w:cs="Arial"/>
          <w:b w:val="1"/>
          <w:bCs w:val="1"/>
          <w:color w:val="000000" w:themeColor="text1" w:themeTint="FF" w:themeShade="FF"/>
          <w:sz w:val="22"/>
          <w:szCs w:val="22"/>
        </w:rPr>
        <w:t xml:space="preserve"> - </w:t>
      </w:r>
      <w:r w:rsidRPr="251A5628" w:rsidR="0123E83E">
        <w:rPr>
          <w:rFonts w:ascii="Arial" w:hAnsi="Arial" w:eastAsia="Arial" w:cs="Arial"/>
          <w:b w:val="1"/>
          <w:bCs w:val="1"/>
          <w:color w:val="000000" w:themeColor="text1" w:themeTint="FF" w:themeShade="FF"/>
          <w:sz w:val="22"/>
          <w:szCs w:val="22"/>
        </w:rPr>
        <w:t>NHS Leadership Framework Analysis</w:t>
      </w:r>
    </w:p>
    <w:p w:rsidR="38F3069B" w:rsidP="251A5628" w:rsidRDefault="17E92B46" w14:paraId="462F4D73" w14:textId="7E77B2FB">
      <w:pPr>
        <w:spacing w:line="360" w:lineRule="auto"/>
        <w:rPr>
          <w:rFonts w:ascii="Arial" w:hAnsi="Arial" w:eastAsia="Arial" w:cs="Arial"/>
          <w:i w:val="1"/>
          <w:iCs w:val="1"/>
          <w:color w:val="000000" w:themeColor="text1"/>
          <w:sz w:val="22"/>
          <w:szCs w:val="22"/>
        </w:rPr>
      </w:pPr>
      <w:r w:rsidRPr="251A5628" w:rsidR="0123E83E">
        <w:rPr>
          <w:rFonts w:ascii="Arial" w:hAnsi="Arial" w:eastAsia="Arial" w:cs="Arial"/>
          <w:i w:val="1"/>
          <w:iCs w:val="1"/>
          <w:color w:val="000000" w:themeColor="text1" w:themeTint="FF" w:themeShade="FF"/>
          <w:sz w:val="22"/>
          <w:szCs w:val="22"/>
        </w:rPr>
        <w:t xml:space="preserve">Write </w:t>
      </w:r>
      <w:r w:rsidRPr="251A5628" w:rsidR="0123E83E">
        <w:rPr>
          <w:rFonts w:ascii="Arial" w:hAnsi="Arial" w:eastAsia="Arial" w:cs="Arial"/>
          <w:i w:val="1"/>
          <w:iCs w:val="1"/>
          <w:color w:val="000000" w:themeColor="text1" w:themeTint="FF" w:themeShade="FF"/>
          <w:sz w:val="22"/>
          <w:szCs w:val="22"/>
        </w:rPr>
        <w:t>a short summary</w:t>
      </w:r>
      <w:r w:rsidRPr="251A5628" w:rsidR="0123E83E">
        <w:rPr>
          <w:rFonts w:ascii="Arial" w:hAnsi="Arial" w:eastAsia="Arial" w:cs="Arial"/>
          <w:i w:val="1"/>
          <w:iCs w:val="1"/>
          <w:color w:val="000000" w:themeColor="text1" w:themeTint="FF" w:themeShade="FF"/>
          <w:sz w:val="22"/>
          <w:szCs w:val="22"/>
        </w:rPr>
        <w:t xml:space="preserve"> (</w:t>
      </w:r>
      <w:r w:rsidRPr="251A5628" w:rsidR="0796193F">
        <w:rPr>
          <w:rFonts w:ascii="Arial" w:hAnsi="Arial" w:eastAsia="Arial" w:cs="Arial"/>
          <w:i w:val="1"/>
          <w:iCs w:val="1"/>
          <w:color w:val="000000" w:themeColor="text1" w:themeTint="FF" w:themeShade="FF"/>
          <w:sz w:val="22"/>
          <w:szCs w:val="22"/>
        </w:rPr>
        <w:t>200</w:t>
      </w:r>
      <w:r w:rsidRPr="251A5628" w:rsidR="0123E83E">
        <w:rPr>
          <w:rFonts w:ascii="Arial" w:hAnsi="Arial" w:eastAsia="Arial" w:cs="Arial"/>
          <w:i w:val="1"/>
          <w:iCs w:val="1"/>
          <w:color w:val="000000" w:themeColor="text1" w:themeTint="FF" w:themeShade="FF"/>
          <w:sz w:val="22"/>
          <w:szCs w:val="22"/>
        </w:rPr>
        <w:t xml:space="preserve"> words) explaining the key components of the NHS Leadership Framework. Then, choose one </w:t>
      </w:r>
      <w:r w:rsidRPr="251A5628" w:rsidR="0123E83E">
        <w:rPr>
          <w:rFonts w:ascii="Arial" w:hAnsi="Arial" w:eastAsia="Arial" w:cs="Arial"/>
          <w:i w:val="1"/>
          <w:iCs w:val="1"/>
          <w:color w:val="000000" w:themeColor="text1" w:themeTint="FF" w:themeShade="FF"/>
          <w:sz w:val="22"/>
          <w:szCs w:val="22"/>
        </w:rPr>
        <w:t>component</w:t>
      </w:r>
      <w:r w:rsidRPr="251A5628" w:rsidR="0123E83E">
        <w:rPr>
          <w:rFonts w:ascii="Arial" w:hAnsi="Arial" w:eastAsia="Arial" w:cs="Arial"/>
          <w:i w:val="1"/>
          <w:iCs w:val="1"/>
          <w:color w:val="000000" w:themeColor="text1" w:themeTint="FF" w:themeShade="FF"/>
          <w:sz w:val="22"/>
          <w:szCs w:val="22"/>
        </w:rPr>
        <w:t xml:space="preserve"> and describe (1</w:t>
      </w:r>
      <w:r w:rsidRPr="251A5628" w:rsidR="0796193F">
        <w:rPr>
          <w:rFonts w:ascii="Arial" w:hAnsi="Arial" w:eastAsia="Arial" w:cs="Arial"/>
          <w:i w:val="1"/>
          <w:iCs w:val="1"/>
          <w:color w:val="000000" w:themeColor="text1" w:themeTint="FF" w:themeShade="FF"/>
          <w:sz w:val="22"/>
          <w:szCs w:val="22"/>
        </w:rPr>
        <w:t>50</w:t>
      </w:r>
      <w:r w:rsidRPr="251A5628" w:rsidR="0123E83E">
        <w:rPr>
          <w:rFonts w:ascii="Arial" w:hAnsi="Arial" w:eastAsia="Arial" w:cs="Arial"/>
          <w:i w:val="1"/>
          <w:iCs w:val="1"/>
          <w:color w:val="000000" w:themeColor="text1" w:themeTint="FF" w:themeShade="FF"/>
          <w:sz w:val="22"/>
          <w:szCs w:val="22"/>
        </w:rPr>
        <w:t xml:space="preserve"> words) how a leader might use it to encourage creativity and improve care in the NHS (2 sources).</w:t>
      </w:r>
    </w:p>
    <w:p w:rsidR="3177D799" w:rsidP="251A5628" w:rsidRDefault="3177D799" w14:paraId="15A25CD4" w14:textId="7DB380F0">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The NHS Leadership Framework outlines the key </w:t>
      </w:r>
      <w:r w:rsidRPr="251A5628" w:rsidR="13C30E89">
        <w:rPr>
          <w:rFonts w:ascii="Arial" w:hAnsi="Arial" w:eastAsia="Arial" w:cs="Arial"/>
          <w:color w:val="0E101A"/>
          <w:sz w:val="22"/>
          <w:szCs w:val="22"/>
        </w:rPr>
        <w:t>behaviors</w:t>
      </w:r>
      <w:r w:rsidRPr="251A5628" w:rsidR="437A1526">
        <w:rPr>
          <w:rFonts w:ascii="Arial" w:hAnsi="Arial" w:eastAsia="Arial" w:cs="Arial"/>
          <w:color w:val="0E101A"/>
          <w:sz w:val="22"/>
          <w:szCs w:val="22"/>
        </w:rPr>
        <w:t xml:space="preserve"> and qualities expected from leaders at all levels to ensure high-quality patient care. It </w:t>
      </w:r>
      <w:r w:rsidRPr="251A5628" w:rsidR="437A1526">
        <w:rPr>
          <w:rFonts w:ascii="Arial" w:hAnsi="Arial" w:eastAsia="Arial" w:cs="Arial"/>
          <w:color w:val="0E101A"/>
          <w:sz w:val="22"/>
          <w:szCs w:val="22"/>
        </w:rPr>
        <w:t>emphasises</w:t>
      </w:r>
      <w:r w:rsidRPr="251A5628" w:rsidR="437A1526">
        <w:rPr>
          <w:rFonts w:ascii="Arial" w:hAnsi="Arial" w:eastAsia="Arial" w:cs="Arial"/>
          <w:color w:val="0E101A"/>
          <w:sz w:val="22"/>
          <w:szCs w:val="22"/>
        </w:rPr>
        <w:t xml:space="preserve"> that leadership is not confined to managerial roles; rather, all staff members share the responsibility for promoting learning, openness, and patient-focused care within the National Health Service. The framework highlights that leadership can be developed by staff at every level, enabling everyone to build their leadership skills regardless of their job role. Staff can develop leadership qualities through self-reflection, continuous learning, and </w:t>
      </w:r>
      <w:r w:rsidRPr="251A5628" w:rsidR="437A1526">
        <w:rPr>
          <w:rFonts w:ascii="Arial" w:hAnsi="Arial" w:eastAsia="Arial" w:cs="Arial"/>
          <w:color w:val="0E101A"/>
          <w:sz w:val="22"/>
          <w:szCs w:val="22"/>
        </w:rPr>
        <w:t>participating</w:t>
      </w:r>
      <w:r w:rsidRPr="251A5628" w:rsidR="437A1526">
        <w:rPr>
          <w:rFonts w:ascii="Arial" w:hAnsi="Arial" w:eastAsia="Arial" w:cs="Arial"/>
          <w:color w:val="0E101A"/>
          <w:sz w:val="22"/>
          <w:szCs w:val="22"/>
        </w:rPr>
        <w:t xml:space="preserve"> in training and professional development </w:t>
      </w:r>
      <w:r w:rsidRPr="251A5628" w:rsidR="3A8BAC2F">
        <w:rPr>
          <w:rFonts w:ascii="Arial" w:hAnsi="Arial" w:eastAsia="Arial" w:cs="Arial"/>
          <w:color w:val="0E101A"/>
          <w:sz w:val="22"/>
          <w:szCs w:val="22"/>
        </w:rPr>
        <w:t>programs</w:t>
      </w:r>
      <w:r w:rsidRPr="251A5628" w:rsidR="437A1526">
        <w:rPr>
          <w:rFonts w:ascii="Arial" w:hAnsi="Arial" w:eastAsia="Arial" w:cs="Arial"/>
          <w:color w:val="0E101A"/>
          <w:sz w:val="22"/>
          <w:szCs w:val="22"/>
        </w:rPr>
        <w:t xml:space="preserve"> provided by the NHS. </w:t>
      </w:r>
    </w:p>
    <w:p w:rsidR="3177D799" w:rsidP="251A5628" w:rsidRDefault="3177D799" w14:paraId="798FC3ED" w14:textId="1CA329D8">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 </w:t>
      </w:r>
    </w:p>
    <w:p w:rsidR="3177D799" w:rsidP="251A5628" w:rsidRDefault="3177D799" w14:paraId="3F79ECA2" w14:textId="33D06996">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The leadership framework is structured around seven domains, each </w:t>
      </w:r>
      <w:r w:rsidRPr="251A5628" w:rsidR="437A1526">
        <w:rPr>
          <w:rFonts w:ascii="Arial" w:hAnsi="Arial" w:eastAsia="Arial" w:cs="Arial"/>
          <w:color w:val="0E101A"/>
          <w:sz w:val="22"/>
          <w:szCs w:val="22"/>
        </w:rPr>
        <w:t>representing</w:t>
      </w:r>
      <w:r w:rsidRPr="251A5628" w:rsidR="437A1526">
        <w:rPr>
          <w:rFonts w:ascii="Arial" w:hAnsi="Arial" w:eastAsia="Arial" w:cs="Arial"/>
          <w:color w:val="0E101A"/>
          <w:sz w:val="22"/>
          <w:szCs w:val="22"/>
        </w:rPr>
        <w:t xml:space="preserve"> </w:t>
      </w:r>
      <w:r w:rsidRPr="251A5628" w:rsidR="437A1526">
        <w:rPr>
          <w:rFonts w:ascii="Arial" w:hAnsi="Arial" w:eastAsia="Arial" w:cs="Arial"/>
          <w:color w:val="0E101A"/>
          <w:sz w:val="22"/>
          <w:szCs w:val="22"/>
        </w:rPr>
        <w:t>an important area</w:t>
      </w:r>
      <w:r w:rsidRPr="251A5628" w:rsidR="437A1526">
        <w:rPr>
          <w:rFonts w:ascii="Arial" w:hAnsi="Arial" w:eastAsia="Arial" w:cs="Arial"/>
          <w:color w:val="0E101A"/>
          <w:sz w:val="22"/>
          <w:szCs w:val="22"/>
        </w:rPr>
        <w:t xml:space="preserve"> of leadership practice. These are </w:t>
      </w:r>
      <w:r w:rsidRPr="251A5628" w:rsidR="437A1526">
        <w:rPr>
          <w:rFonts w:ascii="Arial" w:hAnsi="Arial" w:eastAsia="Arial" w:cs="Arial"/>
          <w:color w:val="0E101A"/>
          <w:sz w:val="22"/>
          <w:szCs w:val="22"/>
        </w:rPr>
        <w:t>demonstrating</w:t>
      </w:r>
      <w:r w:rsidRPr="251A5628" w:rsidR="437A1526">
        <w:rPr>
          <w:rFonts w:ascii="Arial" w:hAnsi="Arial" w:eastAsia="Arial" w:cs="Arial"/>
          <w:color w:val="0E101A"/>
          <w:sz w:val="22"/>
          <w:szCs w:val="22"/>
        </w:rPr>
        <w:t xml:space="preserve"> personal qualities, working with others, managing services, improving services, setting direction, creating the vision, and delivering the strategy. Within each domain, there are four elements, and each element includes four descriptors. These descriptors explain leadership </w:t>
      </w:r>
      <w:r w:rsidRPr="251A5628" w:rsidR="437A1526">
        <w:rPr>
          <w:rFonts w:ascii="Arial" w:hAnsi="Arial" w:eastAsia="Arial" w:cs="Arial"/>
          <w:color w:val="0E101A"/>
          <w:sz w:val="22"/>
          <w:szCs w:val="22"/>
        </w:rPr>
        <w:t>behaviours</w:t>
      </w:r>
      <w:r w:rsidRPr="251A5628" w:rsidR="437A1526">
        <w:rPr>
          <w:rFonts w:ascii="Arial" w:hAnsi="Arial" w:eastAsia="Arial" w:cs="Arial"/>
          <w:color w:val="0E101A"/>
          <w:sz w:val="22"/>
          <w:szCs w:val="22"/>
        </w:rPr>
        <w:t xml:space="preserve"> that staff should </w:t>
      </w:r>
      <w:r w:rsidRPr="251A5628" w:rsidR="437A1526">
        <w:rPr>
          <w:rFonts w:ascii="Arial" w:hAnsi="Arial" w:eastAsia="Arial" w:cs="Arial"/>
          <w:color w:val="0E101A"/>
          <w:sz w:val="22"/>
          <w:szCs w:val="22"/>
        </w:rPr>
        <w:t>demonstrate</w:t>
      </w:r>
      <w:r w:rsidRPr="251A5628" w:rsidR="437A1526">
        <w:rPr>
          <w:rFonts w:ascii="Arial" w:hAnsi="Arial" w:eastAsia="Arial" w:cs="Arial"/>
          <w:color w:val="0E101A"/>
          <w:sz w:val="22"/>
          <w:szCs w:val="22"/>
        </w:rPr>
        <w:t xml:space="preserve">. The framework shows how leadership </w:t>
      </w:r>
      <w:r w:rsidRPr="251A5628" w:rsidR="437A1526">
        <w:rPr>
          <w:rFonts w:ascii="Arial" w:hAnsi="Arial" w:eastAsia="Arial" w:cs="Arial"/>
          <w:color w:val="0E101A"/>
          <w:sz w:val="22"/>
          <w:szCs w:val="22"/>
        </w:rPr>
        <w:t>behaviours</w:t>
      </w:r>
      <w:r w:rsidRPr="251A5628" w:rsidR="437A1526">
        <w:rPr>
          <w:rFonts w:ascii="Arial" w:hAnsi="Arial" w:eastAsia="Arial" w:cs="Arial"/>
          <w:color w:val="0E101A"/>
          <w:sz w:val="22"/>
          <w:szCs w:val="22"/>
        </w:rPr>
        <w:t xml:space="preserve"> develop from the individual level and extend to influence teams, </w:t>
      </w:r>
      <w:r w:rsidRPr="251A5628" w:rsidR="437A1526">
        <w:rPr>
          <w:rFonts w:ascii="Arial" w:hAnsi="Arial" w:eastAsia="Arial" w:cs="Arial"/>
          <w:color w:val="0E101A"/>
          <w:sz w:val="22"/>
          <w:szCs w:val="22"/>
        </w:rPr>
        <w:t>organisations</w:t>
      </w:r>
      <w:r w:rsidRPr="251A5628" w:rsidR="437A1526">
        <w:rPr>
          <w:rFonts w:ascii="Arial" w:hAnsi="Arial" w:eastAsia="Arial" w:cs="Arial"/>
          <w:color w:val="0E101A"/>
          <w:sz w:val="22"/>
          <w:szCs w:val="22"/>
        </w:rPr>
        <w:t xml:space="preserve"> and the wider healthcare system (Leadership Academy Leadership Framework, </w:t>
      </w:r>
      <w:r w:rsidRPr="251A5628" w:rsidR="437A1526">
        <w:rPr>
          <w:rFonts w:ascii="Arial" w:hAnsi="Arial" w:eastAsia="Arial" w:cs="Arial"/>
          <w:color w:val="0E101A"/>
          <w:sz w:val="22"/>
          <w:szCs w:val="22"/>
        </w:rPr>
        <w:t>no.date</w:t>
      </w:r>
      <w:r w:rsidRPr="251A5628" w:rsidR="437A1526">
        <w:rPr>
          <w:rFonts w:ascii="Arial" w:hAnsi="Arial" w:eastAsia="Arial" w:cs="Arial"/>
          <w:color w:val="0E101A"/>
          <w:sz w:val="22"/>
          <w:szCs w:val="22"/>
        </w:rPr>
        <w:t xml:space="preserve">.). </w:t>
      </w:r>
    </w:p>
    <w:p w:rsidR="3177D799" w:rsidP="251A5628" w:rsidRDefault="3177D799" w14:paraId="3EB48DE1" w14:textId="4A842127">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 </w:t>
      </w:r>
    </w:p>
    <w:p w:rsidR="3177D799" w:rsidP="251A5628" w:rsidRDefault="3177D799" w14:paraId="3FDE8C3B" w14:textId="44183E20">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 </w:t>
      </w:r>
    </w:p>
    <w:p w:rsidR="3177D799" w:rsidP="251A5628" w:rsidRDefault="3177D799" w14:paraId="1D346CF0" w14:textId="2ED8B4C2">
      <w:pPr>
        <w:spacing w:after="0" w:line="360" w:lineRule="auto"/>
        <w:rPr>
          <w:rFonts w:ascii="Arial" w:hAnsi="Arial" w:eastAsia="Arial" w:cs="Arial"/>
          <w:color w:val="0E101A"/>
          <w:sz w:val="22"/>
          <w:szCs w:val="22"/>
        </w:rPr>
      </w:pPr>
      <w:r w:rsidRPr="251A5628" w:rsidR="437A1526">
        <w:rPr>
          <w:rFonts w:ascii="Arial" w:hAnsi="Arial" w:eastAsia="Arial" w:cs="Arial"/>
          <w:b w:val="1"/>
          <w:bCs w:val="1"/>
          <w:color w:val="0E101A"/>
          <w:sz w:val="22"/>
          <w:szCs w:val="22"/>
        </w:rPr>
        <w:t>Improving Services</w:t>
      </w:r>
      <w:r w:rsidRPr="251A5628" w:rsidR="437A1526">
        <w:rPr>
          <w:rFonts w:ascii="Arial" w:hAnsi="Arial" w:eastAsia="Arial" w:cs="Arial"/>
          <w:color w:val="0E101A"/>
          <w:sz w:val="22"/>
          <w:szCs w:val="22"/>
        </w:rPr>
        <w:t xml:space="preserve"> </w:t>
      </w:r>
    </w:p>
    <w:p w:rsidR="3177D799" w:rsidP="251A5628" w:rsidRDefault="3177D799" w14:paraId="7B1B75E4" w14:textId="0763465A">
      <w:pPr>
        <w:spacing w:after="0" w:line="360" w:lineRule="auto"/>
        <w:rPr>
          <w:rFonts w:ascii="Arial" w:hAnsi="Arial" w:eastAsia="Arial" w:cs="Arial"/>
          <w:color w:val="0E101A"/>
          <w:sz w:val="22"/>
          <w:szCs w:val="22"/>
        </w:rPr>
      </w:pPr>
      <w:r w:rsidRPr="251A5628" w:rsidR="437A1526">
        <w:rPr>
          <w:rFonts w:ascii="Arial" w:hAnsi="Arial" w:eastAsia="Arial" w:cs="Arial"/>
          <w:color w:val="0E101A"/>
          <w:sz w:val="22"/>
          <w:szCs w:val="22"/>
        </w:rPr>
        <w:t xml:space="preserve">One key </w:t>
      </w:r>
      <w:r w:rsidRPr="251A5628" w:rsidR="437A1526">
        <w:rPr>
          <w:rFonts w:ascii="Arial" w:hAnsi="Arial" w:eastAsia="Arial" w:cs="Arial"/>
          <w:color w:val="0E101A"/>
          <w:sz w:val="22"/>
          <w:szCs w:val="22"/>
        </w:rPr>
        <w:t>component</w:t>
      </w:r>
      <w:r w:rsidRPr="251A5628" w:rsidR="437A1526">
        <w:rPr>
          <w:rFonts w:ascii="Arial" w:hAnsi="Arial" w:eastAsia="Arial" w:cs="Arial"/>
          <w:color w:val="0E101A"/>
          <w:sz w:val="22"/>
          <w:szCs w:val="22"/>
        </w:rPr>
        <w:t xml:space="preserve"> of the NHS Leadership Framework is Improving Services, which aims to continuously improve the quality, safety, and effectiveness of healthcare delivery. Leaders are expected to make a meaningful impact on patient care by </w:t>
      </w:r>
      <w:r w:rsidRPr="251A5628" w:rsidR="437A1526">
        <w:rPr>
          <w:rFonts w:ascii="Arial" w:hAnsi="Arial" w:eastAsia="Arial" w:cs="Arial"/>
          <w:color w:val="0E101A"/>
          <w:sz w:val="22"/>
          <w:szCs w:val="22"/>
        </w:rPr>
        <w:t>maintaining</w:t>
      </w:r>
      <w:r w:rsidRPr="251A5628" w:rsidR="437A1526">
        <w:rPr>
          <w:rFonts w:ascii="Arial" w:hAnsi="Arial" w:eastAsia="Arial" w:cs="Arial"/>
          <w:color w:val="0E101A"/>
          <w:sz w:val="22"/>
          <w:szCs w:val="22"/>
        </w:rPr>
        <w:t xml:space="preserve"> </w:t>
      </w:r>
      <w:r w:rsidRPr="251A5628" w:rsidR="437A1526">
        <w:rPr>
          <w:rFonts w:ascii="Arial" w:hAnsi="Arial" w:eastAsia="Arial" w:cs="Arial"/>
          <w:color w:val="0E101A"/>
          <w:sz w:val="22"/>
          <w:szCs w:val="22"/>
        </w:rPr>
        <w:t>high standards</w:t>
      </w:r>
      <w:r w:rsidRPr="251A5628" w:rsidR="437A1526">
        <w:rPr>
          <w:rFonts w:ascii="Arial" w:hAnsi="Arial" w:eastAsia="Arial" w:cs="Arial"/>
          <w:color w:val="0E101A"/>
          <w:sz w:val="22"/>
          <w:szCs w:val="22"/>
        </w:rPr>
        <w:t xml:space="preserve"> and </w:t>
      </w:r>
      <w:r w:rsidRPr="251A5628" w:rsidR="437A1526">
        <w:rPr>
          <w:rFonts w:ascii="Arial" w:hAnsi="Arial" w:eastAsia="Arial" w:cs="Arial"/>
          <w:color w:val="0E101A"/>
          <w:sz w:val="22"/>
          <w:szCs w:val="22"/>
        </w:rPr>
        <w:t>identifying</w:t>
      </w:r>
      <w:r w:rsidRPr="251A5628" w:rsidR="437A1526">
        <w:rPr>
          <w:rFonts w:ascii="Arial" w:hAnsi="Arial" w:eastAsia="Arial" w:cs="Arial"/>
          <w:color w:val="0E101A"/>
          <w:sz w:val="22"/>
          <w:szCs w:val="22"/>
        </w:rPr>
        <w:t xml:space="preserve"> ways to improve healthcare services. To achieve this, leaders should focus on several key practices. First, they must ensure patient safety by creating systems and processes that reduce risks and protect patients. Additionally, leaders should critically evaluate services by reviewing performance, </w:t>
      </w:r>
      <w:r w:rsidRPr="251A5628" w:rsidR="437A1526">
        <w:rPr>
          <w:rFonts w:ascii="Arial" w:hAnsi="Arial" w:eastAsia="Arial" w:cs="Arial"/>
          <w:color w:val="0E101A"/>
          <w:sz w:val="22"/>
          <w:szCs w:val="22"/>
        </w:rPr>
        <w:t>analysing</w:t>
      </w:r>
      <w:r w:rsidRPr="251A5628" w:rsidR="437A1526">
        <w:rPr>
          <w:rFonts w:ascii="Arial" w:hAnsi="Arial" w:eastAsia="Arial" w:cs="Arial"/>
          <w:color w:val="0E101A"/>
          <w:sz w:val="22"/>
          <w:szCs w:val="22"/>
        </w:rPr>
        <w:t xml:space="preserve"> data, and learning from feedback to </w:t>
      </w:r>
      <w:r w:rsidRPr="251A5628" w:rsidR="437A1526">
        <w:rPr>
          <w:rFonts w:ascii="Arial" w:hAnsi="Arial" w:eastAsia="Arial" w:cs="Arial"/>
          <w:color w:val="0E101A"/>
          <w:sz w:val="22"/>
          <w:szCs w:val="22"/>
        </w:rPr>
        <w:t>identify</w:t>
      </w:r>
      <w:r w:rsidRPr="251A5628" w:rsidR="437A1526">
        <w:rPr>
          <w:rFonts w:ascii="Arial" w:hAnsi="Arial" w:eastAsia="Arial" w:cs="Arial"/>
          <w:color w:val="0E101A"/>
          <w:sz w:val="22"/>
          <w:szCs w:val="22"/>
        </w:rPr>
        <w:t xml:space="preserve"> areas needing improvement. Moreover, effective leaders promote improvement and innovation by encouraging staff to share </w:t>
      </w:r>
      <w:r w:rsidRPr="251A5628" w:rsidR="437A1526">
        <w:rPr>
          <w:rFonts w:ascii="Arial" w:hAnsi="Arial" w:eastAsia="Arial" w:cs="Arial"/>
          <w:color w:val="0E101A"/>
          <w:sz w:val="22"/>
          <w:szCs w:val="22"/>
        </w:rPr>
        <w:t>new ideas</w:t>
      </w:r>
      <w:r w:rsidRPr="251A5628" w:rsidR="437A1526">
        <w:rPr>
          <w:rFonts w:ascii="Arial" w:hAnsi="Arial" w:eastAsia="Arial" w:cs="Arial"/>
          <w:color w:val="0E101A"/>
          <w:sz w:val="22"/>
          <w:szCs w:val="22"/>
        </w:rPr>
        <w:t xml:space="preserve"> and supporting creative solutions to healthcare challenges. They also </w:t>
      </w:r>
      <w:r w:rsidRPr="251A5628" w:rsidR="437A1526">
        <w:rPr>
          <w:rFonts w:ascii="Arial" w:hAnsi="Arial" w:eastAsia="Arial" w:cs="Arial"/>
          <w:color w:val="0E101A"/>
          <w:sz w:val="22"/>
          <w:szCs w:val="22"/>
        </w:rPr>
        <w:t>facilitate</w:t>
      </w:r>
      <w:r w:rsidRPr="251A5628" w:rsidR="437A1526">
        <w:rPr>
          <w:rFonts w:ascii="Arial" w:hAnsi="Arial" w:eastAsia="Arial" w:cs="Arial"/>
          <w:color w:val="0E101A"/>
          <w:sz w:val="22"/>
          <w:szCs w:val="22"/>
        </w:rPr>
        <w:t xml:space="preserve"> </w:t>
      </w:r>
      <w:r w:rsidRPr="251A5628" w:rsidR="437A1526">
        <w:rPr>
          <w:rFonts w:ascii="Arial" w:hAnsi="Arial" w:eastAsia="Arial" w:cs="Arial"/>
          <w:color w:val="0E101A"/>
          <w:sz w:val="22"/>
          <w:szCs w:val="22"/>
        </w:rPr>
        <w:t>organisational</w:t>
      </w:r>
      <w:r w:rsidRPr="251A5628" w:rsidR="437A1526">
        <w:rPr>
          <w:rFonts w:ascii="Arial" w:hAnsi="Arial" w:eastAsia="Arial" w:cs="Arial"/>
          <w:color w:val="0E101A"/>
          <w:sz w:val="22"/>
          <w:szCs w:val="22"/>
        </w:rPr>
        <w:t xml:space="preserve"> transformation by guiding teams through periods of change and helping </w:t>
      </w:r>
      <w:r w:rsidRPr="251A5628" w:rsidR="437A1526">
        <w:rPr>
          <w:rFonts w:ascii="Arial" w:hAnsi="Arial" w:eastAsia="Arial" w:cs="Arial"/>
          <w:color w:val="0E101A"/>
          <w:sz w:val="22"/>
          <w:szCs w:val="22"/>
        </w:rPr>
        <w:t>organisations</w:t>
      </w:r>
      <w:r w:rsidRPr="251A5628" w:rsidR="437A1526">
        <w:rPr>
          <w:rFonts w:ascii="Arial" w:hAnsi="Arial" w:eastAsia="Arial" w:cs="Arial"/>
          <w:color w:val="0E101A"/>
          <w:sz w:val="22"/>
          <w:szCs w:val="22"/>
        </w:rPr>
        <w:t xml:space="preserve"> implement practices that enhance the quality and efficiency of care (Hardacre et al., 2010</w:t>
      </w:r>
    </w:p>
    <w:p w:rsidR="08867643" w:rsidP="251A5628" w:rsidRDefault="08867643" w14:paraId="5D065EB6" w14:textId="7FEA384F">
      <w:pPr>
        <w:spacing w:line="360" w:lineRule="auto"/>
        <w:rPr>
          <w:rFonts w:ascii="Arial" w:hAnsi="Arial" w:eastAsia="Arial" w:cs="Arial"/>
          <w:color w:val="1C1C1C"/>
          <w:sz w:val="22"/>
          <w:szCs w:val="22"/>
        </w:rPr>
      </w:pPr>
    </w:p>
    <w:p w:rsidR="08867643" w:rsidP="251A5628" w:rsidRDefault="08867643" w14:paraId="3B9FEF2D" w14:textId="70F7DC23">
      <w:pPr>
        <w:spacing w:line="360" w:lineRule="auto"/>
        <w:rPr>
          <w:rFonts w:ascii="Arial" w:hAnsi="Arial" w:eastAsia="Arial" w:cs="Arial"/>
          <w:color w:val="1C1C1C"/>
          <w:sz w:val="22"/>
          <w:szCs w:val="22"/>
        </w:rPr>
      </w:pPr>
    </w:p>
    <w:p w:rsidR="08867643" w:rsidP="251A5628" w:rsidRDefault="08867643" w14:paraId="73F05E69" w14:textId="3A96F777">
      <w:pPr>
        <w:spacing w:line="360" w:lineRule="auto"/>
        <w:rPr>
          <w:rFonts w:ascii="Arial" w:hAnsi="Arial" w:eastAsia="Arial" w:cs="Arial"/>
          <w:color w:val="1C1C1C"/>
          <w:sz w:val="22"/>
          <w:szCs w:val="22"/>
        </w:rPr>
      </w:pPr>
    </w:p>
    <w:p w:rsidR="08867643" w:rsidP="251A5628" w:rsidRDefault="08867643" w14:paraId="47EAAFC6" w14:textId="25DE4B18">
      <w:pPr>
        <w:spacing w:line="360" w:lineRule="auto"/>
        <w:rPr>
          <w:rFonts w:ascii="Arial" w:hAnsi="Arial" w:eastAsia="Arial" w:cs="Arial"/>
          <w:color w:val="1C1C1C"/>
          <w:sz w:val="22"/>
          <w:szCs w:val="22"/>
        </w:rPr>
      </w:pPr>
    </w:p>
    <w:p w:rsidR="08867643" w:rsidP="251A5628" w:rsidRDefault="08867643" w14:paraId="36A50D38" w14:textId="70C306BB">
      <w:pPr>
        <w:rPr>
          <w:rFonts w:ascii="Arial" w:hAnsi="Arial" w:eastAsia="Arial" w:cs="Arial"/>
          <w:color w:val="1C1C1C"/>
          <w:sz w:val="22"/>
          <w:szCs w:val="22"/>
        </w:rPr>
      </w:pPr>
    </w:p>
    <w:p w:rsidR="08867643" w:rsidP="251A5628" w:rsidRDefault="08867643" w14:paraId="60176E5E" w14:textId="49E0F38D">
      <w:pPr>
        <w:rPr>
          <w:rFonts w:ascii="Arial" w:hAnsi="Arial" w:eastAsia="Arial" w:cs="Arial"/>
          <w:color w:val="1C1C1C"/>
          <w:sz w:val="22"/>
          <w:szCs w:val="22"/>
        </w:rPr>
      </w:pPr>
    </w:p>
    <w:p w:rsidR="08867643" w:rsidP="251A5628" w:rsidRDefault="08867643" w14:paraId="7080E48F" w14:textId="0223E13F">
      <w:pPr>
        <w:rPr>
          <w:rFonts w:ascii="Arial" w:hAnsi="Arial" w:eastAsia="Arial" w:cs="Arial"/>
          <w:color w:val="1C1C1C"/>
          <w:sz w:val="22"/>
          <w:szCs w:val="22"/>
        </w:rPr>
      </w:pPr>
    </w:p>
    <w:p w:rsidR="08867643" w:rsidP="251A5628" w:rsidRDefault="08867643" w14:paraId="1C209D97" w14:textId="43F44D24">
      <w:pPr>
        <w:rPr>
          <w:rFonts w:ascii="Arial" w:hAnsi="Arial" w:eastAsia="Arial" w:cs="Arial"/>
          <w:color w:val="1C1C1C"/>
          <w:sz w:val="22"/>
          <w:szCs w:val="22"/>
        </w:rPr>
      </w:pPr>
    </w:p>
    <w:p w:rsidR="08867643" w:rsidP="251A5628" w:rsidRDefault="08867643" w14:paraId="1E2C21EA" w14:textId="5F30A02F">
      <w:pPr>
        <w:rPr>
          <w:rFonts w:ascii="Arial" w:hAnsi="Arial" w:eastAsia="Arial" w:cs="Arial"/>
          <w:color w:val="1C1C1C"/>
          <w:sz w:val="22"/>
          <w:szCs w:val="22"/>
        </w:rPr>
      </w:pPr>
    </w:p>
    <w:p w:rsidR="08867643" w:rsidP="251A5628" w:rsidRDefault="08867643" w14:paraId="40E8A1E1" w14:textId="68E8FDBB">
      <w:pPr>
        <w:rPr>
          <w:rFonts w:ascii="Arial" w:hAnsi="Arial" w:eastAsia="Arial" w:cs="Arial"/>
          <w:color w:val="1C1C1C"/>
          <w:sz w:val="22"/>
          <w:szCs w:val="22"/>
        </w:rPr>
      </w:pPr>
    </w:p>
    <w:p w:rsidR="021F216E" w:rsidP="251A5628" w:rsidRDefault="1A7B04C5" w14:paraId="700D8A60" w14:textId="50FD5D44">
      <w:pPr>
        <w:rPr>
          <w:rFonts w:ascii="Arial" w:hAnsi="Arial" w:eastAsia="Arial" w:cs="Arial"/>
          <w:i w:val="1"/>
          <w:iCs w:val="1"/>
          <w:color w:val="000000" w:themeColor="text1"/>
          <w:sz w:val="22"/>
          <w:szCs w:val="22"/>
        </w:rPr>
      </w:pPr>
      <w:r w:rsidRPr="251A5628" w:rsidR="4F6529AF">
        <w:rPr>
          <w:rFonts w:ascii="Arial" w:hAnsi="Arial" w:eastAsia="Arial" w:cs="Arial"/>
          <w:color w:val="1C1C1C"/>
          <w:sz w:val="22"/>
          <w:szCs w:val="22"/>
        </w:rPr>
        <w:t>.</w:t>
      </w:r>
      <w:r w:rsidR="2469DDC5">
        <w:drawing>
          <wp:inline wp14:editId="10B38BCE" wp14:anchorId="19CCF715">
            <wp:extent cx="4407627" cy="3336244"/>
            <wp:effectExtent l="0" t="0" r="0" b="0"/>
            <wp:docPr id="9646028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8794541" name=""/>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4407627" cy="3336244"/>
                    </a:xfrm>
                    <a:prstGeom prst="rect">
                      <a:avLst/>
                    </a:prstGeom>
                  </pic:spPr>
                </pic:pic>
              </a:graphicData>
            </a:graphic>
          </wp:inline>
        </w:drawing>
      </w:r>
    </w:p>
    <w:p w:rsidR="021F216E" w:rsidP="251A5628" w:rsidRDefault="021F216E" w14:paraId="3F964E21" w14:textId="0F4670AA">
      <w:pPr>
        <w:rPr>
          <w:rFonts w:ascii="Arial" w:hAnsi="Arial" w:eastAsia="Arial" w:cs="Arial"/>
          <w:sz w:val="22"/>
          <w:szCs w:val="22"/>
        </w:rPr>
      </w:pPr>
    </w:p>
    <w:p w:rsidR="021F216E" w:rsidP="251A5628" w:rsidRDefault="021F216E" w14:paraId="67BEF666" w14:textId="7B56231B">
      <w:pPr>
        <w:pStyle w:val="Normal"/>
        <w:rPr>
          <w:rFonts w:ascii="Arial" w:hAnsi="Arial" w:eastAsia="Arial" w:cs="Arial"/>
          <w:i w:val="1"/>
          <w:iCs w:val="1"/>
          <w:color w:val="000000" w:themeColor="text1"/>
          <w:sz w:val="22"/>
          <w:szCs w:val="22"/>
        </w:rPr>
      </w:pPr>
    </w:p>
    <w:p w:rsidR="021F216E" w:rsidP="251A5628" w:rsidRDefault="021F216E" w14:paraId="3C413130" w14:textId="229A4F51">
      <w:pPr>
        <w:rPr>
          <w:rFonts w:ascii="Arial" w:hAnsi="Arial" w:eastAsia="Arial" w:cs="Arial"/>
          <w:i w:val="1"/>
          <w:iCs w:val="1"/>
          <w:color w:val="000000" w:themeColor="text1"/>
          <w:sz w:val="22"/>
          <w:szCs w:val="22"/>
        </w:rPr>
      </w:pPr>
    </w:p>
    <w:p w:rsidR="021F216E" w:rsidP="251A5628" w:rsidRDefault="021F216E" w14:paraId="3749184C" w14:textId="623D2481">
      <w:pPr>
        <w:rPr>
          <w:rFonts w:ascii="Arial" w:hAnsi="Arial" w:eastAsia="Arial" w:cs="Arial"/>
          <w:i w:val="1"/>
          <w:iCs w:val="1"/>
          <w:color w:val="000000" w:themeColor="text1"/>
          <w:sz w:val="22"/>
          <w:szCs w:val="22"/>
        </w:rPr>
      </w:pPr>
    </w:p>
    <w:p w:rsidR="021F216E" w:rsidP="251A5628" w:rsidRDefault="021F216E" w14:paraId="595B2723" w14:textId="0405CAC2">
      <w:pPr>
        <w:rPr>
          <w:rFonts w:ascii="Arial" w:hAnsi="Arial" w:eastAsia="Arial" w:cs="Arial"/>
          <w:i w:val="1"/>
          <w:iCs w:val="1"/>
          <w:color w:val="000000" w:themeColor="text1"/>
          <w:sz w:val="22"/>
          <w:szCs w:val="22"/>
        </w:rPr>
      </w:pPr>
    </w:p>
    <w:p w:rsidR="021F216E" w:rsidP="251A5628" w:rsidRDefault="021F216E" w14:paraId="23CCFD53" w14:textId="733F4B2F">
      <w:pPr>
        <w:rPr>
          <w:rFonts w:ascii="Arial" w:hAnsi="Arial" w:eastAsia="Arial" w:cs="Arial"/>
          <w:i w:val="1"/>
          <w:iCs w:val="1"/>
          <w:color w:val="000000" w:themeColor="text1"/>
          <w:sz w:val="22"/>
          <w:szCs w:val="22"/>
        </w:rPr>
      </w:pPr>
    </w:p>
    <w:p w:rsidR="021F216E" w:rsidP="251A5628" w:rsidRDefault="021F216E" w14:paraId="6E941774" w14:textId="294813F9">
      <w:pPr>
        <w:rPr>
          <w:rFonts w:ascii="Arial" w:hAnsi="Arial" w:eastAsia="Arial" w:cs="Arial"/>
          <w:i w:val="1"/>
          <w:iCs w:val="1"/>
          <w:color w:val="000000" w:themeColor="text1"/>
          <w:sz w:val="22"/>
          <w:szCs w:val="22"/>
        </w:rPr>
      </w:pPr>
    </w:p>
    <w:p w:rsidR="655323F1" w:rsidP="251A5628" w:rsidRDefault="655323F1" w14:paraId="5A3EA4B1" w14:textId="7C4C923D">
      <w:pPr>
        <w:pStyle w:val="Normal"/>
        <w:rPr>
          <w:rFonts w:ascii="Arial" w:hAnsi="Arial" w:eastAsia="Arial" w:cs="Arial"/>
          <w:color w:val="000000" w:themeColor="text1"/>
          <w:sz w:val="22"/>
          <w:szCs w:val="22"/>
        </w:rPr>
      </w:pPr>
    </w:p>
    <w:p w:rsidR="655323F1" w:rsidP="251A5628" w:rsidRDefault="655323F1" w14:paraId="3055245E" w14:textId="1FB18328">
      <w:pPr>
        <w:pStyle w:val="Normal"/>
        <w:rPr>
          <w:rFonts w:ascii="Arial" w:hAnsi="Arial" w:eastAsia="Arial" w:cs="Arial"/>
          <w:color w:val="000000" w:themeColor="text1"/>
          <w:sz w:val="22"/>
          <w:szCs w:val="22"/>
        </w:rPr>
      </w:pPr>
    </w:p>
    <w:p w:rsidR="17E92B46" w:rsidP="251A5628" w:rsidRDefault="38F3069B" w14:paraId="743C7137" w14:textId="202EBB9F">
      <w:pPr>
        <w:pStyle w:val="Normal"/>
        <w:rPr>
          <w:rFonts w:ascii="Arial" w:hAnsi="Arial" w:eastAsia="Arial" w:cs="Arial"/>
          <w:b w:val="1"/>
          <w:bCs w:val="1"/>
          <w:color w:val="000000" w:themeColor="text1"/>
          <w:sz w:val="22"/>
          <w:szCs w:val="22"/>
        </w:rPr>
      </w:pPr>
      <w:r w:rsidRPr="251A5628" w:rsidR="3ADB78EC">
        <w:rPr>
          <w:rFonts w:ascii="Arial" w:hAnsi="Arial" w:eastAsia="Arial" w:cs="Arial"/>
          <w:b w:val="1"/>
          <w:bCs w:val="1"/>
          <w:color w:val="000000" w:themeColor="text1" w:themeTint="FF" w:themeShade="FF"/>
          <w:sz w:val="22"/>
          <w:szCs w:val="22"/>
        </w:rPr>
        <w:t xml:space="preserve">Task </w:t>
      </w:r>
      <w:r w:rsidRPr="251A5628" w:rsidR="0796193F">
        <w:rPr>
          <w:rFonts w:ascii="Arial" w:hAnsi="Arial" w:eastAsia="Arial" w:cs="Arial"/>
          <w:b w:val="1"/>
          <w:bCs w:val="1"/>
          <w:color w:val="000000" w:themeColor="text1" w:themeTint="FF" w:themeShade="FF"/>
          <w:sz w:val="22"/>
          <w:szCs w:val="22"/>
        </w:rPr>
        <w:t>7</w:t>
      </w:r>
      <w:r w:rsidRPr="251A5628" w:rsidR="3ADB78EC">
        <w:rPr>
          <w:rFonts w:ascii="Arial" w:hAnsi="Arial" w:eastAsia="Arial" w:cs="Arial"/>
          <w:b w:val="1"/>
          <w:bCs w:val="1"/>
          <w:color w:val="000000" w:themeColor="text1" w:themeTint="FF" w:themeShade="FF"/>
          <w:sz w:val="22"/>
          <w:szCs w:val="22"/>
        </w:rPr>
        <w:t xml:space="preserve"> - </w:t>
      </w:r>
      <w:r w:rsidRPr="251A5628" w:rsidR="0123E83E">
        <w:rPr>
          <w:rFonts w:ascii="Arial" w:hAnsi="Arial" w:eastAsia="Arial" w:cs="Arial"/>
          <w:b w:val="1"/>
          <w:bCs w:val="1"/>
          <w:color w:val="000000" w:themeColor="text1" w:themeTint="FF" w:themeShade="FF"/>
          <w:sz w:val="22"/>
          <w:szCs w:val="22"/>
        </w:rPr>
        <w:t>Self-Reflection Journal Entry</w:t>
      </w:r>
    </w:p>
    <w:p w:rsidR="1D4C7ABC" w:rsidP="251A5628" w:rsidRDefault="17E92B46" w14:paraId="14BBDC4C" w14:textId="5CD54FE1">
      <w:pPr>
        <w:rPr>
          <w:rFonts w:ascii="Arial" w:hAnsi="Arial" w:eastAsia="Arial" w:cs="Arial"/>
          <w:i w:val="1"/>
          <w:iCs w:val="1"/>
          <w:color w:val="000000" w:themeColor="text1"/>
          <w:sz w:val="22"/>
          <w:szCs w:val="22"/>
        </w:rPr>
      </w:pPr>
      <w:r w:rsidRPr="251A5628" w:rsidR="0123E83E">
        <w:rPr>
          <w:rFonts w:ascii="Arial" w:hAnsi="Arial" w:eastAsia="Arial" w:cs="Arial"/>
          <w:i w:val="1"/>
          <w:iCs w:val="1"/>
          <w:color w:val="000000" w:themeColor="text1" w:themeTint="FF" w:themeShade="FF"/>
          <w:sz w:val="22"/>
          <w:szCs w:val="22"/>
        </w:rPr>
        <w:t>Write a short journal entry about what you learned in this module. Focus on how your understanding of creativity and value creation withing H&amp;SC has changed and how it has informed your professional practice (</w:t>
      </w:r>
      <w:r w:rsidRPr="251A5628" w:rsidR="0796193F">
        <w:rPr>
          <w:rFonts w:ascii="Arial" w:hAnsi="Arial" w:eastAsia="Arial" w:cs="Arial"/>
          <w:i w:val="1"/>
          <w:iCs w:val="1"/>
          <w:color w:val="000000" w:themeColor="text1" w:themeTint="FF" w:themeShade="FF"/>
          <w:sz w:val="22"/>
          <w:szCs w:val="22"/>
        </w:rPr>
        <w:t>20</w:t>
      </w:r>
      <w:r w:rsidRPr="251A5628" w:rsidR="0123E83E">
        <w:rPr>
          <w:rFonts w:ascii="Arial" w:hAnsi="Arial" w:eastAsia="Arial" w:cs="Arial"/>
          <w:i w:val="1"/>
          <w:iCs w:val="1"/>
          <w:color w:val="000000" w:themeColor="text1" w:themeTint="FF" w:themeShade="FF"/>
          <w:sz w:val="22"/>
          <w:szCs w:val="22"/>
        </w:rPr>
        <w:t>0 words).</w:t>
      </w:r>
    </w:p>
    <w:p w:rsidR="021F216E" w:rsidP="251A5628" w:rsidRDefault="70F5B716" w14:paraId="69DC84A5" w14:textId="421DDCA2">
      <w:pPr>
        <w:pStyle w:val="Normal"/>
        <w:spacing w:line="360" w:lineRule="auto"/>
        <w:rPr>
          <w:rFonts w:ascii="Arial" w:hAnsi="Arial" w:eastAsia="Arial" w:cs="Arial"/>
          <w:color w:val="000000" w:themeColor="text1"/>
          <w:sz w:val="22"/>
          <w:szCs w:val="22"/>
        </w:rPr>
      </w:pPr>
      <w:r w:rsidRPr="251A5628" w:rsidR="1EED1A30">
        <w:rPr>
          <w:rFonts w:ascii="Arial" w:hAnsi="Arial" w:eastAsia="Arial" w:cs="Arial"/>
          <w:color w:val="1C1C1C"/>
          <w:sz w:val="22"/>
          <w:szCs w:val="22"/>
        </w:rPr>
        <w:t xml:space="preserve">This module helped me understand how creativity can be applied in health and social care to create value. Before studying this module, I thought creativity was </w:t>
      </w:r>
      <w:r w:rsidRPr="251A5628" w:rsidR="1EED1A30">
        <w:rPr>
          <w:rFonts w:ascii="Arial" w:hAnsi="Arial" w:eastAsia="Arial" w:cs="Arial"/>
          <w:color w:val="1C1C1C"/>
          <w:sz w:val="22"/>
          <w:szCs w:val="22"/>
        </w:rPr>
        <w:t>mainly related</w:t>
      </w:r>
      <w:r w:rsidRPr="251A5628" w:rsidR="1EED1A30">
        <w:rPr>
          <w:rFonts w:ascii="Arial" w:hAnsi="Arial" w:eastAsia="Arial" w:cs="Arial"/>
          <w:color w:val="1C1C1C"/>
          <w:sz w:val="22"/>
          <w:szCs w:val="22"/>
        </w:rPr>
        <w:t xml:space="preserve"> to art or design. However, I now </w:t>
      </w:r>
      <w:r w:rsidRPr="251A5628" w:rsidR="1EED1A30">
        <w:rPr>
          <w:rFonts w:ascii="Arial" w:hAnsi="Arial" w:eastAsia="Arial" w:cs="Arial"/>
          <w:color w:val="1C1C1C"/>
          <w:sz w:val="22"/>
          <w:szCs w:val="22"/>
        </w:rPr>
        <w:t>reali</w:t>
      </w:r>
      <w:r w:rsidRPr="251A5628" w:rsidR="0B88828E">
        <w:rPr>
          <w:rFonts w:ascii="Arial" w:hAnsi="Arial" w:eastAsia="Arial" w:cs="Arial"/>
          <w:color w:val="1C1C1C"/>
          <w:sz w:val="22"/>
          <w:szCs w:val="22"/>
        </w:rPr>
        <w:t>s</w:t>
      </w:r>
      <w:r w:rsidRPr="251A5628" w:rsidR="1EED1A30">
        <w:rPr>
          <w:rFonts w:ascii="Arial" w:hAnsi="Arial" w:eastAsia="Arial" w:cs="Arial"/>
          <w:color w:val="1C1C1C"/>
          <w:sz w:val="22"/>
          <w:szCs w:val="22"/>
        </w:rPr>
        <w:t>e</w:t>
      </w:r>
      <w:r w:rsidRPr="251A5628" w:rsidR="1EED1A30">
        <w:rPr>
          <w:rFonts w:ascii="Arial" w:hAnsi="Arial" w:eastAsia="Arial" w:cs="Arial"/>
          <w:color w:val="1C1C1C"/>
          <w:sz w:val="22"/>
          <w:szCs w:val="22"/>
        </w:rPr>
        <w:t xml:space="preserve"> that creativity plays a crucial role in improving services, solving problems, and supporting people’s well-being in health and social care settings. Throughout the module, I learned about the connection between creativity and well-being, examined various creativity models, and explored different thinking approaches, such as divergent and convergent thinking. These concepts enhanced my understanding of how </w:t>
      </w:r>
      <w:r w:rsidRPr="251A5628" w:rsidR="1EED1A30">
        <w:rPr>
          <w:rFonts w:ascii="Arial" w:hAnsi="Arial" w:eastAsia="Arial" w:cs="Arial"/>
          <w:color w:val="1C1C1C"/>
          <w:sz w:val="22"/>
          <w:szCs w:val="22"/>
        </w:rPr>
        <w:t>new ideas</w:t>
      </w:r>
      <w:r w:rsidRPr="251A5628" w:rsidR="1EED1A30">
        <w:rPr>
          <w:rFonts w:ascii="Arial" w:hAnsi="Arial" w:eastAsia="Arial" w:cs="Arial"/>
          <w:color w:val="1C1C1C"/>
          <w:sz w:val="22"/>
          <w:szCs w:val="22"/>
        </w:rPr>
        <w:t xml:space="preserve"> are generated and refined into practical solutions. I also investigated innovation in the UK health and social care sector and how creative approaches can enhance patient care and service delivery. Another significant aspect of the module was learning about health campaigns, including their importance and the </w:t>
      </w:r>
      <w:r w:rsidRPr="251A5628" w:rsidR="1EED1A30">
        <w:rPr>
          <w:rFonts w:ascii="Arial" w:hAnsi="Arial" w:eastAsia="Arial" w:cs="Arial"/>
          <w:color w:val="1C1C1C"/>
          <w:sz w:val="22"/>
          <w:szCs w:val="22"/>
        </w:rPr>
        <w:t>various types</w:t>
      </w:r>
      <w:r w:rsidRPr="251A5628" w:rsidR="1EED1A30">
        <w:rPr>
          <w:rFonts w:ascii="Arial" w:hAnsi="Arial" w:eastAsia="Arial" w:cs="Arial"/>
          <w:color w:val="1C1C1C"/>
          <w:sz w:val="22"/>
          <w:szCs w:val="22"/>
        </w:rPr>
        <w:t xml:space="preserve"> used to raise awareness and promote healthier lifestyles. I developed creative and ethical leadership skills and learned about the challenges that leaders may face in this sector. By </w:t>
      </w:r>
      <w:r w:rsidRPr="251A5628" w:rsidR="484E7E61">
        <w:rPr>
          <w:rFonts w:ascii="Arial" w:hAnsi="Arial" w:eastAsia="Arial" w:cs="Arial"/>
          <w:color w:val="1C1C1C"/>
          <w:sz w:val="22"/>
          <w:szCs w:val="22"/>
        </w:rPr>
        <w:t>participating</w:t>
      </w:r>
      <w:r w:rsidRPr="251A5628" w:rsidR="59FC8A11">
        <w:rPr>
          <w:rFonts w:ascii="Arial" w:hAnsi="Arial" w:eastAsia="Arial" w:cs="Arial"/>
          <w:color w:val="1C1C1C"/>
          <w:sz w:val="22"/>
          <w:szCs w:val="22"/>
        </w:rPr>
        <w:t xml:space="preserve"> in practical activities such as developing a podcast, creating a poster, and pitching innovative ideas, I improved my communication and presentation skills. Overall, this module deepened my understanding of </w:t>
      </w:r>
      <w:r w:rsidRPr="251A5628" w:rsidR="3752ACA2">
        <w:rPr>
          <w:rFonts w:ascii="Arial" w:hAnsi="Arial" w:eastAsia="Arial" w:cs="Arial"/>
          <w:color w:val="1C1C1C"/>
          <w:sz w:val="22"/>
          <w:szCs w:val="22"/>
        </w:rPr>
        <w:t>the</w:t>
      </w:r>
      <w:r w:rsidRPr="251A5628" w:rsidR="1EED1A30">
        <w:rPr>
          <w:rFonts w:ascii="Arial" w:hAnsi="Arial" w:eastAsia="Arial" w:cs="Arial"/>
          <w:color w:val="1C1C1C"/>
          <w:sz w:val="22"/>
          <w:szCs w:val="22"/>
        </w:rPr>
        <w:t xml:space="preserve"> importance of creativity in fostering better professional practice and promoting positive developments in health and social care.</w:t>
      </w:r>
    </w:p>
    <w:p w:rsidR="021F216E" w:rsidP="251A5628" w:rsidRDefault="021F216E" w14:paraId="42A8E8DB" w14:textId="0E729A56">
      <w:pPr>
        <w:spacing w:line="360" w:lineRule="auto"/>
        <w:rPr>
          <w:rFonts w:ascii="Arial" w:hAnsi="Arial" w:eastAsia="Arial" w:cs="Arial"/>
          <w:i w:val="1"/>
          <w:iCs w:val="1"/>
          <w:color w:val="000000" w:themeColor="text1"/>
          <w:sz w:val="22"/>
          <w:szCs w:val="22"/>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05D2A745" w14:textId="506872F1">
      <w:pPr>
        <w:rPr>
          <w:rFonts w:ascii="Arial Nova" w:hAnsi="Arial Nova" w:eastAsia="Arial Nova" w:cs="Arial Nova"/>
          <w:i/>
          <w:iCs/>
          <w:color w:val="000000" w:themeColor="text1"/>
        </w:rPr>
      </w:pPr>
    </w:p>
    <w:p w:rsidR="021F216E" w:rsidP="251A5628" w:rsidRDefault="3EA1690F" w14:paraId="140D477E" w14:textId="2C8E3482">
      <w:pPr>
        <w:pStyle w:val="Normal"/>
        <w:spacing w:after="0"/>
        <w:rPr>
          <w:rFonts w:ascii="Arial Nova" w:hAnsi="Arial Nova" w:eastAsia="Arial Nova" w:cs="Arial Nova"/>
          <w:color w:val="000000" w:themeColor="text1" w:themeTint="FF" w:themeShade="FF"/>
          <w:sz w:val="48"/>
          <w:szCs w:val="48"/>
        </w:rPr>
      </w:pPr>
    </w:p>
    <w:p w:rsidR="021F216E" w:rsidP="251A5628" w:rsidRDefault="3EA1690F" w14:paraId="5B0108AD" w14:textId="472AD604">
      <w:pPr>
        <w:pStyle w:val="Normal"/>
        <w:spacing w:after="0"/>
        <w:rPr>
          <w:rFonts w:ascii="Arial Nova" w:hAnsi="Arial Nova" w:eastAsia="Arial Nova" w:cs="Arial Nova"/>
          <w:color w:val="000000" w:themeColor="text1"/>
          <w:sz w:val="48"/>
          <w:szCs w:val="48"/>
          <w:lang w:val="en-GB"/>
        </w:rPr>
      </w:pPr>
      <w:r w:rsidRPr="251A5628" w:rsidR="0A852525">
        <w:rPr>
          <w:rFonts w:ascii="Arial Nova" w:hAnsi="Arial Nova" w:eastAsia="Arial Nova" w:cs="Arial Nova"/>
          <w:color w:val="000000" w:themeColor="text1" w:themeTint="FF" w:themeShade="FF"/>
          <w:sz w:val="48"/>
          <w:szCs w:val="48"/>
        </w:rPr>
        <w:t>Reference List</w:t>
      </w:r>
    </w:p>
    <w:p w:rsidR="021F216E" w:rsidP="08867643" w:rsidRDefault="49112C03" w14:paraId="119F3FEE" w14:textId="5361480A">
      <w:pPr>
        <w:spacing w:after="0"/>
        <w:rPr>
          <w:rFonts w:ascii="Arial" w:hAnsi="Arial" w:eastAsia="Arial" w:cs="Arial"/>
          <w:i/>
          <w:iCs/>
          <w:color w:val="000000" w:themeColor="text1"/>
          <w:sz w:val="22"/>
          <w:szCs w:val="22"/>
        </w:rPr>
      </w:pPr>
      <w:r w:rsidRPr="08867643">
        <w:rPr>
          <w:rFonts w:ascii="Arial" w:hAnsi="Arial" w:eastAsia="Arial" w:cs="Arial"/>
          <w:i/>
          <w:iCs/>
          <w:sz w:val="22"/>
          <w:szCs w:val="22"/>
          <w:lang w:val="en-GB"/>
        </w:rPr>
        <w:t xml:space="preserve">Cherry, K. (2022). The Components and Psychological Study of Creativity. [online] Verywell Mind. Available at: </w:t>
      </w:r>
      <w:hyperlink r:id="rId13">
        <w:r w:rsidRPr="08867643">
          <w:rPr>
            <w:rStyle w:val="Hyperlink"/>
            <w:rFonts w:ascii="Arial" w:hAnsi="Arial" w:eastAsia="Arial" w:cs="Arial"/>
            <w:i/>
            <w:iCs/>
            <w:color w:val="auto"/>
            <w:sz w:val="22"/>
            <w:szCs w:val="22"/>
            <w:lang w:val="en-GB"/>
          </w:rPr>
          <w:t>https://www.verywellmind.com/what-is-creativity-p2-3986725</w:t>
        </w:r>
      </w:hyperlink>
      <w:r w:rsidRPr="08867643">
        <w:rPr>
          <w:rFonts w:ascii="Arial" w:hAnsi="Arial" w:eastAsia="Arial" w:cs="Arial"/>
          <w:i/>
          <w:iCs/>
          <w:sz w:val="22"/>
          <w:szCs w:val="22"/>
          <w:lang w:val="en-GB"/>
        </w:rPr>
        <w:t>.</w:t>
      </w:r>
      <w:r w:rsidRPr="08867643" w:rsidR="25C90F53">
        <w:rPr>
          <w:rFonts w:ascii="Arial" w:hAnsi="Arial" w:eastAsia="Arial" w:cs="Arial"/>
          <w:i/>
          <w:iCs/>
          <w:sz w:val="22"/>
          <w:szCs w:val="22"/>
          <w:lang w:val="en-GB"/>
        </w:rPr>
        <w:t xml:space="preserve"> [Accessed 18 Jan. 2026].</w:t>
      </w:r>
      <w:r w:rsidRPr="08867643" w:rsidR="430C7277">
        <w:rPr>
          <w:rFonts w:ascii="Arial" w:hAnsi="Arial" w:eastAsia="Arial" w:cs="Arial"/>
          <w:i/>
          <w:iCs/>
          <w:color w:val="000000" w:themeColor="text1"/>
          <w:sz w:val="22"/>
          <w:szCs w:val="22"/>
        </w:rPr>
        <w:t xml:space="preserve"> </w:t>
      </w:r>
    </w:p>
    <w:p w:rsidR="021F216E" w:rsidP="08867643" w:rsidRDefault="021F216E" w14:paraId="37E31B4C" w14:textId="1FE23703">
      <w:pPr>
        <w:spacing w:after="0"/>
        <w:rPr>
          <w:rFonts w:ascii="Arial" w:hAnsi="Arial" w:eastAsia="Arial" w:cs="Arial"/>
          <w:i/>
          <w:iCs/>
          <w:sz w:val="22"/>
          <w:szCs w:val="22"/>
          <w:lang w:val="en-GB"/>
        </w:rPr>
      </w:pPr>
    </w:p>
    <w:p w:rsidR="021F216E" w:rsidP="08867643" w:rsidRDefault="430C7277" w14:paraId="60955AA7" w14:textId="43A904EA">
      <w:pPr>
        <w:spacing w:after="0"/>
        <w:rPr>
          <w:rFonts w:ascii="Arial" w:hAnsi="Arial" w:eastAsia="Arial" w:cs="Arial"/>
          <w:i/>
          <w:iCs/>
          <w:sz w:val="22"/>
          <w:szCs w:val="22"/>
        </w:rPr>
      </w:pPr>
      <w:r w:rsidRPr="08867643">
        <w:rPr>
          <w:rFonts w:ascii="Arial" w:hAnsi="Arial" w:eastAsia="Arial" w:cs="Arial"/>
          <w:i/>
          <w:iCs/>
          <w:sz w:val="22"/>
          <w:szCs w:val="22"/>
          <w:lang w:val="en-GB"/>
        </w:rPr>
        <w:t xml:space="preserve">Chislett |, D. (2018). The 4 Ps of Creativity • David Chislett Keynote Speaker. [online] David Chislett Keynote Speaker. Available at: </w:t>
      </w:r>
      <w:hyperlink r:id="rId14">
        <w:r w:rsidRPr="08867643">
          <w:rPr>
            <w:rStyle w:val="Hyperlink"/>
            <w:rFonts w:ascii="Arial" w:hAnsi="Arial" w:eastAsia="Arial" w:cs="Arial"/>
            <w:i/>
            <w:iCs/>
            <w:color w:val="auto"/>
            <w:sz w:val="22"/>
            <w:szCs w:val="22"/>
            <w:lang w:val="en-GB"/>
          </w:rPr>
          <w:t>https://davidchislett.com/the-4-ps-of-creativity/</w:t>
        </w:r>
      </w:hyperlink>
      <w:r w:rsidRPr="08867643">
        <w:rPr>
          <w:rFonts w:ascii="Arial" w:hAnsi="Arial" w:eastAsia="Arial" w:cs="Arial"/>
          <w:i/>
          <w:iCs/>
          <w:sz w:val="22"/>
          <w:szCs w:val="22"/>
          <w:lang w:val="en-GB"/>
        </w:rPr>
        <w:t>.</w:t>
      </w:r>
      <w:r w:rsidRPr="08867643">
        <w:rPr>
          <w:rFonts w:ascii="Arial" w:hAnsi="Arial" w:eastAsia="Arial" w:cs="Arial"/>
          <w:i/>
          <w:iCs/>
          <w:sz w:val="22"/>
          <w:szCs w:val="22"/>
        </w:rPr>
        <w:t xml:space="preserve"> [Accessed 15 Feb. 2026].</w:t>
      </w:r>
    </w:p>
    <w:p w:rsidR="021F216E" w:rsidP="08867643" w:rsidRDefault="021F216E" w14:paraId="56A35D83" w14:textId="67E6172A">
      <w:pPr>
        <w:spacing w:after="0"/>
        <w:rPr>
          <w:rFonts w:ascii="Arial" w:hAnsi="Arial" w:eastAsia="Arial" w:cs="Arial"/>
          <w:i/>
          <w:iCs/>
          <w:sz w:val="22"/>
          <w:szCs w:val="22"/>
        </w:rPr>
      </w:pPr>
    </w:p>
    <w:p w:rsidR="021F216E" w:rsidP="08867643" w:rsidRDefault="7BD38631" w14:paraId="386FD77C" w14:textId="39B5A905">
      <w:pPr>
        <w:spacing w:after="0"/>
        <w:rPr>
          <w:rFonts w:ascii="Arial" w:hAnsi="Arial" w:eastAsia="Arial" w:cs="Arial"/>
          <w:i/>
          <w:iCs/>
          <w:sz w:val="22"/>
          <w:szCs w:val="22"/>
        </w:rPr>
      </w:pPr>
      <w:r w:rsidRPr="08867643">
        <w:rPr>
          <w:rFonts w:ascii="Arial" w:hAnsi="Arial" w:eastAsia="Arial" w:cs="Arial"/>
          <w:i/>
          <w:iCs/>
          <w:sz w:val="22"/>
          <w:szCs w:val="22"/>
        </w:rPr>
        <w:t xml:space="preserve">England, N. (2025). NHS England» What is improvement? [online] England.nhs.uk. Available at: </w:t>
      </w:r>
      <w:hyperlink r:id="rId15">
        <w:r w:rsidRPr="08867643">
          <w:rPr>
            <w:rStyle w:val="Hyperlink"/>
            <w:rFonts w:ascii="Arial" w:hAnsi="Arial" w:eastAsia="Arial" w:cs="Arial"/>
            <w:i/>
            <w:iCs/>
            <w:color w:val="auto"/>
            <w:sz w:val="22"/>
            <w:szCs w:val="22"/>
          </w:rPr>
          <w:t>https://www.england.nhs.uk/nhsimpact/what-is-improvement/</w:t>
        </w:r>
      </w:hyperlink>
      <w:r w:rsidRPr="08867643">
        <w:rPr>
          <w:rFonts w:ascii="Arial" w:hAnsi="Arial" w:eastAsia="Arial" w:cs="Arial"/>
          <w:i/>
          <w:iCs/>
          <w:sz w:val="22"/>
          <w:szCs w:val="22"/>
          <w:lang w:val="en-GB"/>
        </w:rPr>
        <w:t xml:space="preserve"> [Accessed 15 Jan. 2026].</w:t>
      </w:r>
    </w:p>
    <w:p w:rsidR="021F216E" w:rsidP="08867643" w:rsidRDefault="021F216E" w14:paraId="7923BA99" w14:textId="59ED496A">
      <w:pPr>
        <w:spacing w:after="0"/>
        <w:rPr>
          <w:rFonts w:ascii="Arial" w:hAnsi="Arial" w:eastAsia="Arial" w:cs="Arial"/>
          <w:i/>
          <w:iCs/>
          <w:sz w:val="22"/>
          <w:szCs w:val="22"/>
          <w:lang w:val="en-GB"/>
        </w:rPr>
      </w:pPr>
    </w:p>
    <w:p w:rsidR="021F216E" w:rsidP="08867643" w:rsidRDefault="7BD38631" w14:paraId="270943BB" w14:textId="3A429B9A">
      <w:pPr>
        <w:spacing w:after="0"/>
        <w:rPr>
          <w:rFonts w:ascii="Arial" w:hAnsi="Arial" w:eastAsia="Arial" w:cs="Arial"/>
          <w:i/>
          <w:iCs/>
          <w:sz w:val="22"/>
          <w:szCs w:val="22"/>
        </w:rPr>
      </w:pPr>
      <w:r w:rsidRPr="08867643">
        <w:rPr>
          <w:rFonts w:ascii="Arial" w:hAnsi="Arial" w:eastAsia="Arial" w:cs="Arial"/>
          <w:i/>
          <w:iCs/>
          <w:sz w:val="22"/>
          <w:szCs w:val="22"/>
          <w:lang w:val="en-GB"/>
        </w:rPr>
        <w:t xml:space="preserve">England, N. (2025). NHS England» Futuristic 3D heart scans on NHS speed up diagnosis and save millions. [online] England.nhs.uk. Available at: </w:t>
      </w:r>
      <w:hyperlink r:id="rId16">
        <w:r w:rsidRPr="08867643">
          <w:rPr>
            <w:rStyle w:val="Hyperlink"/>
            <w:rFonts w:ascii="Arial" w:hAnsi="Arial" w:eastAsia="Arial" w:cs="Arial"/>
            <w:i/>
            <w:iCs/>
            <w:color w:val="auto"/>
            <w:sz w:val="22"/>
            <w:szCs w:val="22"/>
            <w:lang w:val="en-GB"/>
          </w:rPr>
          <w:t>https://www.england.nhs.uk/2025/05/futuristic-3d-heart-scans-speed-up-diagnosis-and-save-millions/</w:t>
        </w:r>
      </w:hyperlink>
      <w:r w:rsidRPr="08867643">
        <w:rPr>
          <w:rFonts w:ascii="Arial" w:hAnsi="Arial" w:eastAsia="Arial" w:cs="Arial"/>
          <w:i/>
          <w:iCs/>
          <w:sz w:val="22"/>
          <w:szCs w:val="22"/>
          <w:lang w:val="en-GB"/>
        </w:rPr>
        <w:t xml:space="preserve"> [Accessed 17 Jan. 2026].</w:t>
      </w:r>
    </w:p>
    <w:p w:rsidR="021F216E" w:rsidP="08867643" w:rsidRDefault="021F216E" w14:paraId="711DCF64" w14:textId="07DE621F">
      <w:pPr>
        <w:spacing w:after="0"/>
        <w:rPr>
          <w:rFonts w:ascii="Arial" w:hAnsi="Arial" w:eastAsia="Arial" w:cs="Arial"/>
          <w:i/>
          <w:iCs/>
          <w:color w:val="000000" w:themeColor="text1"/>
          <w:sz w:val="22"/>
          <w:szCs w:val="22"/>
          <w:lang w:val="en-GB"/>
        </w:rPr>
      </w:pPr>
    </w:p>
    <w:p w:rsidR="021F216E" w:rsidP="08867643" w:rsidRDefault="7BD38631" w14:paraId="7C0B2A44" w14:textId="60D8D649">
      <w:pPr>
        <w:spacing w:after="0"/>
        <w:rPr>
          <w:rFonts w:ascii="Arial" w:hAnsi="Arial" w:eastAsia="Arial" w:cs="Arial"/>
          <w:i/>
          <w:iCs/>
          <w:sz w:val="22"/>
          <w:szCs w:val="22"/>
        </w:rPr>
      </w:pPr>
      <w:r w:rsidRPr="08867643">
        <w:rPr>
          <w:rFonts w:ascii="Arial" w:hAnsi="Arial" w:eastAsia="Arial" w:cs="Arial"/>
          <w:i/>
          <w:iCs/>
          <w:sz w:val="22"/>
          <w:szCs w:val="22"/>
          <w:lang w:val="en-GB"/>
        </w:rPr>
        <w:t xml:space="preserve">NHS England (2024). NHS England» NHS Rolls out ‘stop-smoking’ Pill to Help Tens of Thousands Quit. [online] England.nhs.uk. Available at: </w:t>
      </w:r>
      <w:hyperlink r:id="rId17">
        <w:r w:rsidRPr="08867643">
          <w:rPr>
            <w:rStyle w:val="Hyperlink"/>
            <w:rFonts w:ascii="Arial" w:hAnsi="Arial" w:eastAsia="Arial" w:cs="Arial"/>
            <w:i/>
            <w:iCs/>
            <w:color w:val="auto"/>
            <w:sz w:val="22"/>
            <w:szCs w:val="22"/>
            <w:lang w:val="en-GB"/>
          </w:rPr>
          <w:t>https://www.england.nhs.uk/2024/11/nhs-rolls-out-stop-smoking-pill-to-help-tens-of-thousands-quit/</w:t>
        </w:r>
      </w:hyperlink>
      <w:r w:rsidRPr="08867643">
        <w:rPr>
          <w:rFonts w:ascii="Arial" w:hAnsi="Arial" w:eastAsia="Arial" w:cs="Arial"/>
          <w:i/>
          <w:iCs/>
          <w:sz w:val="22"/>
          <w:szCs w:val="22"/>
          <w:lang w:val="en-GB"/>
        </w:rPr>
        <w:t>. [Accessed 18 Jan. 2026].</w:t>
      </w:r>
    </w:p>
    <w:p w:rsidR="021F216E" w:rsidP="08867643" w:rsidRDefault="021F216E" w14:paraId="03842640" w14:textId="02FAA75F">
      <w:pPr>
        <w:spacing w:after="0"/>
        <w:rPr>
          <w:rFonts w:ascii="Arial" w:hAnsi="Arial" w:eastAsia="Arial" w:cs="Arial"/>
          <w:i/>
          <w:iCs/>
          <w:color w:val="9F2B92"/>
          <w:sz w:val="22"/>
          <w:szCs w:val="22"/>
        </w:rPr>
      </w:pPr>
    </w:p>
    <w:p w:rsidR="021F216E" w:rsidP="08867643" w:rsidRDefault="7BD38631" w14:paraId="4AECE0B7" w14:textId="4A84B252">
      <w:pPr>
        <w:spacing w:after="0"/>
        <w:rPr>
          <w:rFonts w:ascii="Arial" w:hAnsi="Arial" w:eastAsia="Arial" w:cs="Arial"/>
          <w:i/>
          <w:iCs/>
          <w:sz w:val="22"/>
          <w:szCs w:val="22"/>
          <w:lang w:val="en-GB"/>
        </w:rPr>
      </w:pPr>
      <w:r w:rsidRPr="08867643">
        <w:rPr>
          <w:rFonts w:ascii="Arial" w:hAnsi="Arial" w:eastAsia="Arial" w:cs="Arial"/>
          <w:i/>
          <w:iCs/>
          <w:sz w:val="22"/>
          <w:szCs w:val="22"/>
          <w:lang w:val="en-GB"/>
        </w:rPr>
        <w:t xml:space="preserve">England, N. (2024). NHS England» Millions of patients benefitting from improved care as new NHS IT software rolled out. [online] England.nhs.uk. Available at: </w:t>
      </w:r>
      <w:hyperlink r:id="rId18">
        <w:r w:rsidRPr="08867643">
          <w:rPr>
            <w:rStyle w:val="Hyperlink"/>
            <w:rFonts w:ascii="Arial" w:hAnsi="Arial" w:eastAsia="Arial" w:cs="Arial"/>
            <w:i/>
            <w:iCs/>
            <w:color w:val="auto"/>
            <w:sz w:val="22"/>
            <w:szCs w:val="22"/>
            <w:lang w:val="en-GB"/>
          </w:rPr>
          <w:t>https://www.england.nhs.uk/2024/11/millions-of-patients-benefitting-from-improved-care-as-new-nhs-it-software-rolled-out/</w:t>
        </w:r>
      </w:hyperlink>
      <w:r w:rsidRPr="08867643">
        <w:rPr>
          <w:rFonts w:ascii="Arial" w:hAnsi="Arial" w:eastAsia="Arial" w:cs="Arial"/>
          <w:i/>
          <w:iCs/>
          <w:sz w:val="22"/>
          <w:szCs w:val="22"/>
          <w:lang w:val="en-GB"/>
        </w:rPr>
        <w:t>. [Accessed 20 Jan. 2026].</w:t>
      </w:r>
    </w:p>
    <w:p w:rsidR="021F216E" w:rsidP="08867643" w:rsidRDefault="021F216E" w14:paraId="560775C1" w14:textId="40B85CEE">
      <w:pPr>
        <w:spacing w:after="0"/>
        <w:rPr>
          <w:rFonts w:ascii="Arial" w:hAnsi="Arial" w:eastAsia="Arial" w:cs="Arial"/>
          <w:i/>
          <w:iCs/>
          <w:sz w:val="22"/>
          <w:szCs w:val="22"/>
          <w:lang w:val="en-GB"/>
        </w:rPr>
      </w:pPr>
    </w:p>
    <w:p w:rsidR="021F216E" w:rsidP="08867643" w:rsidRDefault="28A06241" w14:paraId="7DA225B5" w14:textId="44BE1CB2">
      <w:pPr>
        <w:spacing w:after="0"/>
        <w:rPr>
          <w:rFonts w:ascii="Arial" w:hAnsi="Arial" w:eastAsia="Arial" w:cs="Arial"/>
          <w:i/>
          <w:iCs/>
          <w:sz w:val="22"/>
          <w:szCs w:val="22"/>
        </w:rPr>
      </w:pPr>
      <w:r w:rsidRPr="08867643">
        <w:rPr>
          <w:rFonts w:ascii="Arial" w:hAnsi="Arial" w:eastAsia="Arial" w:cs="Arial"/>
          <w:i/>
          <w:iCs/>
          <w:sz w:val="22"/>
          <w:szCs w:val="22"/>
        </w:rPr>
        <w:t xml:space="preserve">England, N. (2024). NHS England» NHS rolls out new multiple sclerosis jab that cuts hospital treatment time by 90%. [online] England.nhs.uk. Available at: </w:t>
      </w:r>
      <w:hyperlink r:id="rId19">
        <w:r w:rsidRPr="08867643">
          <w:rPr>
            <w:rStyle w:val="Hyperlink"/>
            <w:rFonts w:ascii="Arial" w:hAnsi="Arial" w:eastAsia="Arial" w:cs="Arial"/>
            <w:i/>
            <w:iCs/>
            <w:color w:val="auto"/>
            <w:sz w:val="22"/>
            <w:szCs w:val="22"/>
          </w:rPr>
          <w:t>https://www.england.nhs.uk/2024/07/nhs-rolls-out-new-multiple-sclerosis-jab-that-cuts-hospital-treatment-time-by-ninety-per-cent/</w:t>
        </w:r>
      </w:hyperlink>
      <w:r w:rsidRPr="08867643">
        <w:rPr>
          <w:rFonts w:ascii="Arial" w:hAnsi="Arial" w:eastAsia="Arial" w:cs="Arial"/>
          <w:i/>
          <w:iCs/>
          <w:sz w:val="22"/>
          <w:szCs w:val="22"/>
        </w:rPr>
        <w:t>. [Accessed 13 Feb. 2026].</w:t>
      </w:r>
    </w:p>
    <w:p w:rsidR="021F216E" w:rsidP="08867643" w:rsidRDefault="021F216E" w14:paraId="4D8BE92D" w14:textId="0C117FCB">
      <w:pPr>
        <w:spacing w:after="0"/>
        <w:rPr>
          <w:rFonts w:ascii="Arial" w:hAnsi="Arial" w:eastAsia="Arial" w:cs="Arial"/>
          <w:i/>
          <w:iCs/>
          <w:color w:val="0F9DD4"/>
          <w:sz w:val="22"/>
          <w:szCs w:val="22"/>
        </w:rPr>
      </w:pPr>
    </w:p>
    <w:p w:rsidR="021F216E" w:rsidP="08867643" w:rsidRDefault="7BD38631" w14:paraId="4BD48249" w14:textId="340D6C33">
      <w:pPr>
        <w:spacing w:after="0"/>
        <w:rPr>
          <w:rFonts w:ascii="Arial" w:hAnsi="Arial" w:eastAsia="Arial" w:cs="Arial"/>
          <w:i/>
          <w:iCs/>
          <w:sz w:val="22"/>
          <w:szCs w:val="22"/>
        </w:rPr>
      </w:pPr>
      <w:r w:rsidRPr="08867643">
        <w:rPr>
          <w:rFonts w:ascii="Arial" w:hAnsi="Arial" w:eastAsia="Arial" w:cs="Arial"/>
          <w:i/>
          <w:iCs/>
          <w:sz w:val="22"/>
          <w:szCs w:val="22"/>
        </w:rPr>
        <w:t xml:space="preserve">Gilburt, H. and Mallorie, S. (2024). Mental Health 360 | Children and Young People. [online] The King’s Fund. Available at: </w:t>
      </w:r>
      <w:hyperlink r:id="rId20">
        <w:r w:rsidRPr="08867643">
          <w:rPr>
            <w:rStyle w:val="Hyperlink"/>
            <w:rFonts w:ascii="Arial" w:hAnsi="Arial" w:eastAsia="Arial" w:cs="Arial"/>
            <w:i/>
            <w:iCs/>
            <w:color w:val="auto"/>
            <w:sz w:val="22"/>
            <w:szCs w:val="22"/>
          </w:rPr>
          <w:t>https://www.kingsfund.org.uk/insight-and-analysis/long-reads/mental-health-360-services-children-young-people</w:t>
        </w:r>
      </w:hyperlink>
      <w:r w:rsidRPr="08867643">
        <w:rPr>
          <w:rFonts w:ascii="Arial" w:hAnsi="Arial" w:eastAsia="Arial" w:cs="Arial"/>
          <w:i/>
          <w:iCs/>
          <w:sz w:val="22"/>
          <w:szCs w:val="22"/>
        </w:rPr>
        <w:t>. [Accessed 17 Feb. 2026].</w:t>
      </w:r>
    </w:p>
    <w:p w:rsidR="021F216E" w:rsidP="08867643" w:rsidRDefault="021F216E" w14:paraId="688DD8FC" w14:textId="0E8622D3">
      <w:pPr>
        <w:spacing w:after="0"/>
        <w:rPr>
          <w:rFonts w:ascii="Arial" w:hAnsi="Arial" w:eastAsia="Arial" w:cs="Arial"/>
          <w:i/>
          <w:iCs/>
          <w:color w:val="000000" w:themeColor="text1"/>
          <w:sz w:val="22"/>
          <w:szCs w:val="22"/>
        </w:rPr>
      </w:pPr>
    </w:p>
    <w:p w:rsidR="021F216E" w:rsidP="08867643" w:rsidRDefault="4FCF955A" w14:paraId="4FAE1F35" w14:textId="6E313431">
      <w:pPr>
        <w:spacing w:after="0"/>
        <w:rPr>
          <w:rFonts w:ascii="Arial" w:hAnsi="Arial" w:eastAsia="Arial" w:cs="Arial"/>
          <w:i/>
          <w:iCs/>
          <w:color w:val="000000" w:themeColor="text1"/>
          <w:sz w:val="22"/>
          <w:szCs w:val="22"/>
        </w:rPr>
      </w:pPr>
      <w:r w:rsidRPr="08867643">
        <w:rPr>
          <w:rFonts w:ascii="Arial" w:hAnsi="Arial" w:eastAsia="Arial" w:cs="Arial"/>
          <w:i/>
          <w:iCs/>
          <w:color w:val="000000" w:themeColor="text1"/>
          <w:sz w:val="22"/>
          <w:szCs w:val="22"/>
        </w:rPr>
        <w:t xml:space="preserve"> Hardacre, J., Cragg, R., Flanagan, H., Spurgeon, P. and Shapiro, J. (2010). Exploring links between NHS leadership and improvement. International Journal of Leadership in Public Services, 6(3), pp.26–38. doi:https://doi.org/10.5042/ijlps.2010.0515.</w:t>
      </w:r>
      <w:r w:rsidRPr="08867643">
        <w:rPr>
          <w:rFonts w:ascii="Arial" w:hAnsi="Arial" w:eastAsia="Arial" w:cs="Arial"/>
          <w:i/>
          <w:iCs/>
          <w:color w:val="000000" w:themeColor="text1"/>
          <w:sz w:val="22"/>
          <w:szCs w:val="22"/>
          <w:lang w:val="en-GB"/>
        </w:rPr>
        <w:t xml:space="preserve"> [Accessed 7 March. 2026].</w:t>
      </w:r>
    </w:p>
    <w:p w:rsidR="021F216E" w:rsidP="08867643" w:rsidRDefault="021F216E" w14:paraId="4F6A9FBA" w14:textId="3F1AEBC0">
      <w:pPr>
        <w:spacing w:after="0"/>
        <w:rPr>
          <w:rFonts w:ascii="Arial" w:hAnsi="Arial" w:eastAsia="Arial" w:cs="Arial"/>
          <w:i/>
          <w:iCs/>
          <w:sz w:val="22"/>
          <w:szCs w:val="22"/>
        </w:rPr>
      </w:pPr>
    </w:p>
    <w:p w:rsidR="021F216E" w:rsidP="08867643" w:rsidRDefault="27B65DBC" w14:paraId="6FCD3E9A" w14:textId="1B4AAD86">
      <w:pPr>
        <w:spacing w:after="0"/>
        <w:rPr>
          <w:rFonts w:ascii="Arial" w:hAnsi="Arial" w:eastAsia="Arial" w:cs="Arial"/>
          <w:i/>
          <w:iCs/>
          <w:sz w:val="22"/>
          <w:szCs w:val="22"/>
        </w:rPr>
      </w:pPr>
      <w:r w:rsidRPr="08867643">
        <w:rPr>
          <w:rFonts w:ascii="Arial" w:hAnsi="Arial" w:eastAsia="Arial" w:cs="Arial"/>
          <w:i/>
          <w:iCs/>
          <w:sz w:val="22"/>
          <w:szCs w:val="22"/>
        </w:rPr>
        <w:t xml:space="preserve">Leadership Academy Leadership Framework. (n.d.). Available at: </w:t>
      </w:r>
      <w:hyperlink r:id="rId21">
        <w:r w:rsidRPr="08867643">
          <w:rPr>
            <w:rStyle w:val="Hyperlink"/>
            <w:rFonts w:ascii="Arial" w:hAnsi="Arial" w:eastAsia="Arial" w:cs="Arial"/>
            <w:i/>
            <w:iCs/>
            <w:color w:val="auto"/>
            <w:sz w:val="22"/>
            <w:szCs w:val="22"/>
          </w:rPr>
          <w:t>https://www.nwpgmd.nhs.uk/sites/default/files/NHSLeadership-Framework.pdf</w:t>
        </w:r>
      </w:hyperlink>
      <w:r w:rsidRPr="08867643">
        <w:rPr>
          <w:rFonts w:ascii="Arial" w:hAnsi="Arial" w:eastAsia="Arial" w:cs="Arial"/>
          <w:i/>
          <w:iCs/>
          <w:sz w:val="22"/>
          <w:szCs w:val="22"/>
        </w:rPr>
        <w:t xml:space="preserve"> [Accessed 7 March. 2026].</w:t>
      </w:r>
    </w:p>
    <w:p w:rsidR="021F216E" w:rsidP="08867643" w:rsidRDefault="021F216E" w14:paraId="0C305AFA" w14:textId="50B9E10D">
      <w:pPr>
        <w:spacing w:after="0"/>
        <w:rPr>
          <w:rFonts w:ascii="Arial" w:hAnsi="Arial" w:eastAsia="Arial" w:cs="Arial"/>
          <w:i/>
          <w:iCs/>
          <w:sz w:val="22"/>
          <w:szCs w:val="22"/>
        </w:rPr>
      </w:pPr>
    </w:p>
    <w:p w:rsidR="021F216E" w:rsidP="08867643" w:rsidRDefault="339E5724" w14:paraId="2C354ACC" w14:textId="685E0F7C">
      <w:pPr>
        <w:spacing w:after="0"/>
        <w:rPr>
          <w:rFonts w:ascii="Arial" w:hAnsi="Arial" w:eastAsia="Arial" w:cs="Arial"/>
          <w:i/>
          <w:iCs/>
          <w:sz w:val="22"/>
          <w:szCs w:val="22"/>
        </w:rPr>
      </w:pPr>
      <w:r w:rsidRPr="08867643">
        <w:rPr>
          <w:rFonts w:ascii="Arial" w:hAnsi="Arial" w:eastAsia="Arial" w:cs="Arial"/>
          <w:i/>
          <w:iCs/>
          <w:sz w:val="22"/>
          <w:szCs w:val="22"/>
        </w:rPr>
        <w:t xml:space="preserve">McLeod, S. (2025). Gibbs Reflective Cycle. [online] Simply Psychology. Available at: </w:t>
      </w:r>
      <w:hyperlink r:id="rId22">
        <w:r w:rsidRPr="08867643">
          <w:rPr>
            <w:rStyle w:val="Hyperlink"/>
            <w:rFonts w:ascii="Arial" w:hAnsi="Arial" w:eastAsia="Arial" w:cs="Arial"/>
            <w:i/>
            <w:iCs/>
            <w:color w:val="auto"/>
            <w:sz w:val="22"/>
            <w:szCs w:val="22"/>
          </w:rPr>
          <w:t>https://www.simplypsychology.org/gibbs-reflective-cycle.html</w:t>
        </w:r>
      </w:hyperlink>
      <w:r w:rsidRPr="08867643">
        <w:rPr>
          <w:rFonts w:ascii="Arial" w:hAnsi="Arial" w:eastAsia="Arial" w:cs="Arial"/>
          <w:i/>
          <w:iCs/>
          <w:sz w:val="22"/>
          <w:szCs w:val="22"/>
        </w:rPr>
        <w:t>. [Accessed 10 Feb. 2026].</w:t>
      </w:r>
    </w:p>
    <w:p w:rsidR="021F216E" w:rsidP="08867643" w:rsidRDefault="021F216E" w14:paraId="2B2ADF70" w14:textId="0911162C">
      <w:pPr>
        <w:spacing w:after="0"/>
        <w:rPr>
          <w:rFonts w:ascii="Arial" w:hAnsi="Arial" w:eastAsia="Arial" w:cs="Arial"/>
          <w:i/>
          <w:iCs/>
          <w:sz w:val="22"/>
          <w:szCs w:val="22"/>
        </w:rPr>
      </w:pPr>
    </w:p>
    <w:p w:rsidR="021F216E" w:rsidP="08867643" w:rsidRDefault="339E5724" w14:paraId="66E581B7" w14:textId="0B357060">
      <w:pPr>
        <w:spacing w:after="0"/>
        <w:rPr>
          <w:rFonts w:ascii="Arial" w:hAnsi="Arial" w:eastAsia="Arial" w:cs="Arial"/>
          <w:i/>
          <w:iCs/>
          <w:sz w:val="22"/>
          <w:szCs w:val="22"/>
        </w:rPr>
      </w:pPr>
      <w:r w:rsidRPr="08867643">
        <w:rPr>
          <w:rFonts w:ascii="Arial" w:hAnsi="Arial" w:eastAsia="Arial" w:cs="Arial"/>
          <w:i/>
          <w:iCs/>
          <w:sz w:val="22"/>
          <w:szCs w:val="22"/>
        </w:rPr>
        <w:t xml:space="preserve">Mind.org.uk. (2019). Care Before Crisis: our report on young people’s mental health. [online] Available at: </w:t>
      </w:r>
      <w:hyperlink r:id="rId23">
        <w:r w:rsidRPr="08867643">
          <w:rPr>
            <w:rStyle w:val="Hyperlink"/>
            <w:rFonts w:ascii="Arial" w:hAnsi="Arial" w:eastAsia="Arial" w:cs="Arial"/>
            <w:i/>
            <w:iCs/>
            <w:color w:val="auto"/>
            <w:sz w:val="22"/>
            <w:szCs w:val="22"/>
          </w:rPr>
          <w:t>https://www.mind.org.uk/news-campaigns/campaigns/children-and-young-peoples-mental-health/care-before-crisis-our-report-on-young-peoples-mental-health/</w:t>
        </w:r>
      </w:hyperlink>
      <w:r w:rsidRPr="08867643">
        <w:rPr>
          <w:rFonts w:ascii="Arial" w:hAnsi="Arial" w:eastAsia="Arial" w:cs="Arial"/>
          <w:i/>
          <w:iCs/>
          <w:sz w:val="22"/>
          <w:szCs w:val="22"/>
        </w:rPr>
        <w:t>. [Accessed 17 Feb. 2026].</w:t>
      </w:r>
    </w:p>
    <w:p w:rsidR="021F216E" w:rsidP="08867643" w:rsidRDefault="021F216E" w14:paraId="410A8FD4" w14:textId="4C88D523">
      <w:pPr>
        <w:spacing w:after="0"/>
        <w:rPr>
          <w:rFonts w:ascii="Arial" w:hAnsi="Arial" w:eastAsia="Arial" w:cs="Arial"/>
          <w:i/>
          <w:iCs/>
          <w:sz w:val="22"/>
          <w:szCs w:val="22"/>
        </w:rPr>
      </w:pPr>
    </w:p>
    <w:p w:rsidR="021F216E" w:rsidP="08867643" w:rsidRDefault="339E5724" w14:paraId="22D0634F" w14:textId="238EBA41">
      <w:pPr>
        <w:spacing w:after="0"/>
        <w:rPr>
          <w:rFonts w:ascii="Arial" w:hAnsi="Arial" w:eastAsia="Arial" w:cs="Arial"/>
          <w:i/>
          <w:iCs/>
          <w:sz w:val="22"/>
          <w:szCs w:val="22"/>
        </w:rPr>
      </w:pPr>
      <w:r w:rsidRPr="08867643">
        <w:rPr>
          <w:rFonts w:ascii="Arial" w:hAnsi="Arial" w:eastAsia="Arial" w:cs="Arial"/>
          <w:i/>
          <w:iCs/>
          <w:sz w:val="22"/>
          <w:szCs w:val="22"/>
        </w:rPr>
        <w:t xml:space="preserve">Multiple Sclerosis Society UK. (2024). Number of people living with MS in UK increases. [online] Available at: </w:t>
      </w:r>
      <w:hyperlink r:id="rId24">
        <w:r w:rsidRPr="08867643">
          <w:rPr>
            <w:rStyle w:val="Hyperlink"/>
            <w:rFonts w:ascii="Arial" w:hAnsi="Arial" w:eastAsia="Arial" w:cs="Arial"/>
            <w:i/>
            <w:iCs/>
            <w:color w:val="auto"/>
            <w:sz w:val="22"/>
            <w:szCs w:val="22"/>
          </w:rPr>
          <w:t>https://www.mssociety.org.uk/research/news/number-people-living-ms-uk-increases?utm_source=chatgpt.com</w:t>
        </w:r>
      </w:hyperlink>
      <w:r w:rsidRPr="08867643">
        <w:rPr>
          <w:rFonts w:ascii="Arial" w:hAnsi="Arial" w:eastAsia="Arial" w:cs="Arial"/>
          <w:i/>
          <w:iCs/>
          <w:sz w:val="22"/>
          <w:szCs w:val="22"/>
        </w:rPr>
        <w:t>. [Accessed 13 Feb. 2026].</w:t>
      </w:r>
    </w:p>
    <w:p w:rsidR="021F216E" w:rsidP="08867643" w:rsidRDefault="021F216E" w14:paraId="41BE18A0" w14:textId="479CBB37">
      <w:pPr>
        <w:spacing w:after="0"/>
        <w:rPr>
          <w:rFonts w:ascii="Arial" w:hAnsi="Arial" w:eastAsia="Arial" w:cs="Arial"/>
          <w:i/>
          <w:iCs/>
          <w:color w:val="9F2B92"/>
          <w:sz w:val="22"/>
          <w:szCs w:val="22"/>
        </w:rPr>
      </w:pPr>
    </w:p>
    <w:p w:rsidR="021F216E" w:rsidP="08867643" w:rsidRDefault="49112C03" w14:paraId="17B1D218" w14:textId="7FAD21C2">
      <w:pPr>
        <w:spacing w:after="0"/>
        <w:rPr>
          <w:rFonts w:ascii="Arial" w:hAnsi="Arial" w:eastAsia="Arial" w:cs="Arial"/>
          <w:i/>
          <w:iCs/>
          <w:color w:val="000000" w:themeColor="text1"/>
          <w:sz w:val="22"/>
          <w:szCs w:val="22"/>
        </w:rPr>
      </w:pPr>
      <w:r w:rsidRPr="08867643">
        <w:rPr>
          <w:rFonts w:ascii="Arial" w:hAnsi="Arial" w:eastAsia="Arial" w:cs="Arial"/>
          <w:i/>
          <w:iCs/>
          <w:sz w:val="22"/>
          <w:szCs w:val="22"/>
          <w:lang w:val="en-GB"/>
        </w:rPr>
        <w:t xml:space="preserve">ReConnect2Life -Definition of values and goals. (n.d.). Available at: </w:t>
      </w:r>
      <w:hyperlink r:id="rId25">
        <w:r w:rsidRPr="08867643">
          <w:rPr>
            <w:rStyle w:val="Hyperlink"/>
            <w:rFonts w:ascii="Arial" w:hAnsi="Arial" w:eastAsia="Arial" w:cs="Arial"/>
            <w:i/>
            <w:iCs/>
            <w:color w:val="auto"/>
            <w:sz w:val="22"/>
            <w:szCs w:val="22"/>
            <w:lang w:val="en-GB"/>
          </w:rPr>
          <w:t>https://www.torbayandsouthdevon.nhs.uk/uploads/definition-of-values-and-goals.pdf</w:t>
        </w:r>
      </w:hyperlink>
      <w:r w:rsidRPr="08867643">
        <w:rPr>
          <w:rFonts w:ascii="Arial" w:hAnsi="Arial" w:eastAsia="Arial" w:cs="Arial"/>
          <w:i/>
          <w:iCs/>
          <w:sz w:val="22"/>
          <w:szCs w:val="22"/>
          <w:lang w:val="en-GB"/>
        </w:rPr>
        <w:t>.</w:t>
      </w:r>
      <w:r w:rsidRPr="08867643" w:rsidR="497D0E00">
        <w:rPr>
          <w:rFonts w:ascii="Arial" w:hAnsi="Arial" w:eastAsia="Arial" w:cs="Arial"/>
          <w:i/>
          <w:iCs/>
          <w:sz w:val="22"/>
          <w:szCs w:val="22"/>
          <w:lang w:val="en-GB"/>
        </w:rPr>
        <w:t xml:space="preserve"> [Accessed 18 Jan. 2026].</w:t>
      </w:r>
    </w:p>
    <w:p w:rsidR="021F216E" w:rsidP="08867643" w:rsidRDefault="021F216E" w14:paraId="6654E11E" w14:textId="15DBACB4">
      <w:pPr>
        <w:spacing w:after="0"/>
        <w:rPr>
          <w:rFonts w:ascii="Arial" w:hAnsi="Arial" w:eastAsia="Arial" w:cs="Arial"/>
          <w:i/>
          <w:iCs/>
          <w:color w:val="000000" w:themeColor="text1"/>
          <w:sz w:val="22"/>
          <w:szCs w:val="22"/>
        </w:rPr>
      </w:pPr>
    </w:p>
    <w:p w:rsidR="021F216E" w:rsidP="08867643" w:rsidRDefault="107DECB5" w14:paraId="24AAB95F" w14:textId="2A8EDE8B">
      <w:pPr>
        <w:spacing w:after="0"/>
        <w:rPr>
          <w:rFonts w:ascii="Arial" w:hAnsi="Arial" w:eastAsia="Arial" w:cs="Arial"/>
          <w:i/>
          <w:iCs/>
          <w:sz w:val="22"/>
          <w:szCs w:val="22"/>
        </w:rPr>
      </w:pPr>
      <w:r w:rsidRPr="08867643">
        <w:rPr>
          <w:rFonts w:ascii="Arial" w:hAnsi="Arial" w:eastAsia="Arial" w:cs="Arial"/>
          <w:i/>
          <w:iCs/>
          <w:sz w:val="22"/>
          <w:szCs w:val="22"/>
          <w:lang w:val="en-GB"/>
        </w:rPr>
        <w:t xml:space="preserve">singh, K. (2025). 1. The Osborn Parnes Creative Problem. [online] Scribd. Available at: </w:t>
      </w:r>
      <w:hyperlink r:id="rId26">
        <w:r w:rsidRPr="08867643">
          <w:rPr>
            <w:rStyle w:val="Hyperlink"/>
            <w:rFonts w:ascii="Arial" w:hAnsi="Arial" w:eastAsia="Arial" w:cs="Arial"/>
            <w:i/>
            <w:iCs/>
            <w:color w:val="auto"/>
            <w:sz w:val="22"/>
            <w:szCs w:val="22"/>
            <w:lang w:val="en-GB"/>
          </w:rPr>
          <w:t>https://www.scribd.com/document/859428134/1-The-Osborn-Parnes-Creative-Problem</w:t>
        </w:r>
      </w:hyperlink>
      <w:r w:rsidRPr="08867643">
        <w:rPr>
          <w:rFonts w:ascii="Arial" w:hAnsi="Arial" w:eastAsia="Arial" w:cs="Arial"/>
          <w:i/>
          <w:iCs/>
          <w:sz w:val="22"/>
          <w:szCs w:val="22"/>
          <w:lang w:val="en-GB"/>
        </w:rPr>
        <w:t>.</w:t>
      </w:r>
      <w:r w:rsidRPr="08867643">
        <w:rPr>
          <w:rFonts w:ascii="Arial" w:hAnsi="Arial" w:eastAsia="Arial" w:cs="Arial"/>
          <w:i/>
          <w:iCs/>
          <w:sz w:val="22"/>
          <w:szCs w:val="22"/>
        </w:rPr>
        <w:t xml:space="preserve"> [Accessed 13 Feb. 2026].</w:t>
      </w:r>
    </w:p>
    <w:p w:rsidR="021F216E" w:rsidP="08867643" w:rsidRDefault="021F216E" w14:paraId="01EC6B1B" w14:textId="52B84FD7">
      <w:pPr>
        <w:spacing w:after="0"/>
        <w:rPr>
          <w:rFonts w:ascii="Arial" w:hAnsi="Arial" w:eastAsia="Arial" w:cs="Arial"/>
          <w:i/>
          <w:iCs/>
          <w:sz w:val="22"/>
          <w:szCs w:val="22"/>
        </w:rPr>
      </w:pPr>
    </w:p>
    <w:p w:rsidR="021F216E" w:rsidP="08867643" w:rsidRDefault="46E568BD" w14:paraId="0B2E6A37" w14:textId="33028EDA">
      <w:pPr>
        <w:spacing w:after="0"/>
        <w:rPr>
          <w:rFonts w:ascii="Arial" w:hAnsi="Arial" w:eastAsia="Arial" w:cs="Arial"/>
          <w:i/>
          <w:iCs/>
          <w:sz w:val="22"/>
          <w:szCs w:val="22"/>
        </w:rPr>
      </w:pPr>
      <w:r w:rsidRPr="08867643">
        <w:rPr>
          <w:rFonts w:ascii="Arial" w:hAnsi="Arial" w:eastAsia="Arial" w:cs="Arial"/>
          <w:i/>
          <w:iCs/>
          <w:sz w:val="22"/>
          <w:szCs w:val="22"/>
        </w:rPr>
        <w:t xml:space="preserve">Team Asana (2025). Convergent vs. Divergent Thinking: Finding the Right Balance • Asana. [online] Asana. Available at: </w:t>
      </w:r>
      <w:hyperlink r:id="rId27">
        <w:r w:rsidRPr="08867643">
          <w:rPr>
            <w:rStyle w:val="Hyperlink"/>
            <w:rFonts w:ascii="Arial" w:hAnsi="Arial" w:eastAsia="Arial" w:cs="Arial"/>
            <w:i/>
            <w:iCs/>
            <w:color w:val="auto"/>
            <w:sz w:val="22"/>
            <w:szCs w:val="22"/>
          </w:rPr>
          <w:t>https://asana.com/resources/convergent-vs-divergent</w:t>
        </w:r>
      </w:hyperlink>
      <w:r w:rsidRPr="08867643">
        <w:rPr>
          <w:rFonts w:ascii="Arial" w:hAnsi="Arial" w:eastAsia="Arial" w:cs="Arial"/>
          <w:i/>
          <w:iCs/>
          <w:sz w:val="22"/>
          <w:szCs w:val="22"/>
        </w:rPr>
        <w:t>. [Accessed 12 Feb. 2026].</w:t>
      </w:r>
    </w:p>
    <w:p w:rsidR="021F216E" w:rsidP="08867643" w:rsidRDefault="3A86B1E8" w14:paraId="5568361B" w14:textId="7D565664">
      <w:pPr>
        <w:spacing w:before="240" w:after="240"/>
        <w:rPr>
          <w:rFonts w:ascii="Arial" w:hAnsi="Arial" w:eastAsia="Arial" w:cs="Arial"/>
          <w:i/>
          <w:iCs/>
          <w:sz w:val="22"/>
          <w:szCs w:val="22"/>
        </w:rPr>
      </w:pPr>
      <w:r w:rsidRPr="08867643">
        <w:rPr>
          <w:rFonts w:ascii="Arial" w:hAnsi="Arial" w:eastAsia="Arial" w:cs="Arial"/>
          <w:i/>
          <w:iCs/>
          <w:sz w:val="22"/>
          <w:szCs w:val="22"/>
          <w:lang w:val="en-GB"/>
        </w:rPr>
        <w:t xml:space="preserve">Walden University (2019). The Four C Model of Creativity | Walden University. [online] Waldenu.edu. Available at: </w:t>
      </w:r>
      <w:hyperlink r:id="rId28">
        <w:r w:rsidRPr="08867643">
          <w:rPr>
            <w:rStyle w:val="Hyperlink"/>
            <w:rFonts w:ascii="Arial" w:hAnsi="Arial" w:eastAsia="Arial" w:cs="Arial"/>
            <w:i/>
            <w:iCs/>
            <w:color w:val="auto"/>
            <w:sz w:val="22"/>
            <w:szCs w:val="22"/>
            <w:lang w:val="en-GB"/>
          </w:rPr>
          <w:t>https://www.waldenu.edu/online-masters-programs/ms-in-education/resource/the-four-c-model-of-creativity</w:t>
        </w:r>
      </w:hyperlink>
      <w:r w:rsidRPr="08867643">
        <w:rPr>
          <w:rFonts w:ascii="Arial" w:hAnsi="Arial" w:eastAsia="Arial" w:cs="Arial"/>
          <w:i/>
          <w:iCs/>
          <w:sz w:val="22"/>
          <w:szCs w:val="22"/>
          <w:lang w:val="en-GB"/>
        </w:rPr>
        <w:t>.</w:t>
      </w:r>
      <w:r w:rsidRPr="08867643" w:rsidR="6901F40F">
        <w:rPr>
          <w:rFonts w:ascii="Arial" w:hAnsi="Arial" w:eastAsia="Arial" w:cs="Arial"/>
          <w:i/>
          <w:iCs/>
          <w:sz w:val="22"/>
          <w:szCs w:val="22"/>
        </w:rPr>
        <w:t xml:space="preserve"> [Accessed 10 Feb. 2026].</w:t>
      </w:r>
    </w:p>
    <w:p w:rsidR="021F216E" w:rsidP="08867643" w:rsidRDefault="021F216E" w14:paraId="0FE49B90" w14:textId="63C291AC">
      <w:pPr>
        <w:spacing w:after="0"/>
        <w:rPr>
          <w:rFonts w:ascii="Calibri" w:hAnsi="Calibri" w:eastAsia="Calibri" w:cs="Calibri"/>
          <w:color w:val="000000" w:themeColor="text1"/>
          <w:sz w:val="27"/>
          <w:szCs w:val="27"/>
          <w:lang w:val="en-GB"/>
        </w:rPr>
      </w:pPr>
    </w:p>
    <w:p w:rsidR="021F216E" w:rsidP="08867643" w:rsidRDefault="3A86B1E8" w14:paraId="69CB5FD4" w14:textId="1F44CDCB">
      <w:pPr>
        <w:spacing w:after="0"/>
        <w:rPr>
          <w:rFonts w:ascii="Calibri" w:hAnsi="Calibri" w:eastAsia="Calibri" w:cs="Calibri"/>
          <w:sz w:val="27"/>
          <w:szCs w:val="27"/>
          <w:lang w:val="en-GB"/>
        </w:rPr>
      </w:pPr>
      <w:r w:rsidRPr="08867643">
        <w:rPr>
          <w:rFonts w:ascii="Calibri" w:hAnsi="Calibri" w:eastAsia="Calibri" w:cs="Calibri"/>
          <w:sz w:val="27"/>
          <w:szCs w:val="27"/>
          <w:lang w:val="en-GB"/>
        </w:rPr>
        <w:t>‌</w:t>
      </w:r>
    </w:p>
    <w:p w:rsidR="021F216E" w:rsidP="08867643" w:rsidRDefault="26374366" w14:paraId="79EFCA12" w14:textId="74B8C077">
      <w:pPr>
        <w:spacing w:after="0"/>
        <w:rPr>
          <w:rFonts w:ascii="Calibri" w:hAnsi="Calibri" w:eastAsia="Calibri" w:cs="Calibri"/>
          <w:color w:val="000000" w:themeColor="text1"/>
          <w:sz w:val="27"/>
          <w:szCs w:val="27"/>
        </w:rPr>
      </w:pPr>
      <w:r w:rsidRPr="08867643">
        <w:rPr>
          <w:rFonts w:ascii="Calibri" w:hAnsi="Calibri" w:eastAsia="Calibri" w:cs="Calibri"/>
          <w:color w:val="000000" w:themeColor="text1"/>
          <w:sz w:val="27"/>
          <w:szCs w:val="27"/>
          <w:lang w:val="en-GB"/>
        </w:rPr>
        <w:t xml:space="preserve"> </w:t>
      </w:r>
    </w:p>
    <w:p w:rsidR="021F216E" w:rsidP="655323F1" w:rsidRDefault="021F216E" w14:paraId="44AD2C66" w14:textId="478F18C8">
      <w:pPr>
        <w:spacing w:after="0"/>
        <w:rPr>
          <w:rFonts w:ascii="Calibri" w:hAnsi="Calibri" w:eastAsia="Calibri" w:cs="Calibri"/>
          <w:color w:val="000000" w:themeColor="text1"/>
          <w:sz w:val="27"/>
          <w:szCs w:val="27"/>
          <w:lang w:val="en-GB"/>
        </w:rPr>
      </w:pPr>
    </w:p>
    <w:p w:rsidR="021F216E" w:rsidP="08867643" w:rsidRDefault="26374366" w14:paraId="3CD9B6D7" w14:textId="799223F8">
      <w:pPr>
        <w:spacing w:after="0"/>
        <w:rPr>
          <w:rFonts w:ascii="Calibri" w:hAnsi="Calibri" w:eastAsia="Calibri" w:cs="Calibri"/>
          <w:color w:val="000000" w:themeColor="text1"/>
          <w:sz w:val="27"/>
          <w:szCs w:val="27"/>
        </w:rPr>
      </w:pPr>
      <w:r w:rsidRPr="08867643">
        <w:rPr>
          <w:rFonts w:ascii="Calibri" w:hAnsi="Calibri" w:eastAsia="Calibri" w:cs="Calibri"/>
          <w:color w:val="000000" w:themeColor="text1"/>
          <w:sz w:val="27"/>
          <w:szCs w:val="27"/>
          <w:lang w:val="en-GB"/>
        </w:rPr>
        <w:t>‌</w:t>
      </w:r>
    </w:p>
    <w:p w:rsidR="021F216E" w:rsidP="7CBFF522" w:rsidRDefault="67A84E21" w14:paraId="3ECEE2D7" w14:textId="3B4837DB">
      <w:pPr>
        <w:spacing w:before="240" w:after="240"/>
      </w:pPr>
      <w:r w:rsidRPr="08867643">
        <w:rPr>
          <w:rFonts w:ascii="Calibri" w:hAnsi="Calibri" w:eastAsia="Calibri" w:cs="Calibri"/>
          <w:color w:val="000000" w:themeColor="text1"/>
          <w:sz w:val="27"/>
          <w:szCs w:val="27"/>
          <w:lang w:val="en-GB"/>
        </w:rPr>
        <w:t>‌</w:t>
      </w:r>
    </w:p>
    <w:p w:rsidR="021F216E" w:rsidP="08867643" w:rsidRDefault="021F216E" w14:paraId="26D10026" w14:textId="0DC76609">
      <w:pPr>
        <w:spacing w:after="0"/>
        <w:rPr>
          <w:rFonts w:ascii="Calibri" w:hAnsi="Calibri" w:eastAsia="Calibri" w:cs="Calibri"/>
          <w:color w:val="000000" w:themeColor="text1"/>
          <w:sz w:val="27"/>
          <w:szCs w:val="27"/>
        </w:rPr>
      </w:pPr>
    </w:p>
    <w:p w:rsidR="021F216E" w:rsidP="655323F1" w:rsidRDefault="021F216E" w14:paraId="6B766CD7" w14:textId="0911162C">
      <w:pPr>
        <w:spacing w:after="0"/>
        <w:rPr>
          <w:rFonts w:ascii="Calibri" w:hAnsi="Calibri" w:eastAsia="Calibri" w:cs="Calibri"/>
          <w:color w:val="4EA72E" w:themeColor="accent6"/>
          <w:sz w:val="27"/>
          <w:szCs w:val="27"/>
        </w:rPr>
      </w:pPr>
    </w:p>
    <w:p w:rsidR="021F216E" w:rsidP="5CE54531" w:rsidRDefault="560FAF0B" w14:paraId="3CB0B9A1" w14:textId="71640DA9">
      <w:pPr>
        <w:spacing w:after="0"/>
        <w:rPr>
          <w:rFonts w:ascii="Calibri" w:hAnsi="Calibri" w:eastAsia="Calibri" w:cs="Calibri"/>
          <w:color w:val="4DA62E"/>
          <w:sz w:val="27"/>
          <w:szCs w:val="27"/>
        </w:rPr>
      </w:pPr>
      <w:r w:rsidRPr="5CE54531">
        <w:rPr>
          <w:rFonts w:ascii="Calibri" w:hAnsi="Calibri" w:eastAsia="Calibri" w:cs="Calibri"/>
          <w:color w:val="000000" w:themeColor="text1"/>
          <w:sz w:val="44"/>
          <w:szCs w:val="44"/>
        </w:rPr>
        <w:t>‌</w:t>
      </w:r>
    </w:p>
    <w:p w:rsidR="021F216E" w:rsidP="08867643" w:rsidRDefault="21430E38" w14:paraId="199AEFDD" w14:textId="1FD91248">
      <w:pPr>
        <w:spacing w:after="0"/>
        <w:rPr>
          <w:rFonts w:ascii="Calibri" w:hAnsi="Calibri" w:eastAsia="Calibri" w:cs="Calibri"/>
          <w:color w:val="000000" w:themeColor="text1"/>
          <w:sz w:val="27"/>
          <w:szCs w:val="27"/>
        </w:rPr>
      </w:pPr>
      <w:r w:rsidRPr="08867643">
        <w:rPr>
          <w:rFonts w:ascii="Calibri" w:hAnsi="Calibri" w:eastAsia="Calibri" w:cs="Calibri"/>
          <w:color w:val="000000" w:themeColor="text1"/>
          <w:sz w:val="27"/>
          <w:szCs w:val="27"/>
        </w:rPr>
        <w:t xml:space="preserve"> </w:t>
      </w:r>
    </w:p>
    <w:p w:rsidR="08867643" w:rsidP="08867643" w:rsidRDefault="08867643" w14:paraId="569E720B" w14:textId="3C4F0763">
      <w:pPr>
        <w:spacing w:after="0"/>
        <w:rPr>
          <w:rFonts w:ascii="Arial" w:hAnsi="Arial" w:eastAsia="Arial" w:cs="Arial"/>
          <w:color w:val="0F9DD4"/>
        </w:rPr>
      </w:pPr>
    </w:p>
    <w:p w:rsidR="08867643" w:rsidP="08867643" w:rsidRDefault="08867643" w14:paraId="7A7BE262" w14:textId="14A5986C">
      <w:pPr>
        <w:spacing w:after="0"/>
        <w:rPr>
          <w:rFonts w:ascii="Arial" w:hAnsi="Arial" w:eastAsia="Arial" w:cs="Arial"/>
          <w:color w:val="0F9DD4"/>
        </w:rPr>
      </w:pPr>
    </w:p>
    <w:p w:rsidR="08867643" w:rsidP="08867643" w:rsidRDefault="08867643" w14:paraId="1FB0B090" w14:textId="392F0662">
      <w:pPr>
        <w:spacing w:after="0"/>
        <w:rPr>
          <w:rFonts w:ascii="Arial" w:hAnsi="Arial" w:eastAsia="Arial" w:cs="Arial"/>
          <w:color w:val="0F9DD4"/>
        </w:rPr>
      </w:pPr>
    </w:p>
    <w:p w:rsidR="08867643" w:rsidP="08867643" w:rsidRDefault="08867643" w14:paraId="6ADE8739" w14:textId="1B9C775A">
      <w:pPr>
        <w:spacing w:after="0"/>
        <w:rPr>
          <w:rFonts w:ascii="Arial" w:hAnsi="Arial" w:eastAsia="Arial" w:cs="Arial"/>
          <w:color w:val="0F9DD4"/>
        </w:rPr>
      </w:pPr>
    </w:p>
    <w:p w:rsidR="08867643" w:rsidP="08867643" w:rsidRDefault="08867643" w14:paraId="1B22E1E6" w14:textId="3EA940BB">
      <w:pPr>
        <w:spacing w:after="0"/>
        <w:rPr>
          <w:rFonts w:ascii="Arial" w:hAnsi="Arial" w:eastAsia="Arial" w:cs="Arial"/>
          <w:color w:val="0F9DD4"/>
        </w:rPr>
      </w:pPr>
    </w:p>
    <w:p w:rsidR="17731346" w:rsidP="16BFF107" w:rsidRDefault="17731346" w14:paraId="29927CE2" w14:textId="47F340BF">
      <w:pPr>
        <w:spacing w:after="0"/>
      </w:pPr>
      <w:r w:rsidRPr="08867643">
        <w:rPr>
          <w:rFonts w:ascii="Calibri" w:hAnsi="Calibri" w:eastAsia="Calibri" w:cs="Calibri"/>
          <w:color w:val="000000" w:themeColor="text1"/>
        </w:rPr>
        <w:t>‌</w:t>
      </w:r>
    </w:p>
    <w:p w:rsidR="1F8F8BE3" w:rsidP="08867643" w:rsidRDefault="1F8F8BE3" w14:paraId="759DA29F" w14:textId="26E06C4A">
      <w:pPr>
        <w:spacing w:after="0"/>
        <w:rPr>
          <w:rFonts w:ascii="Calibri" w:hAnsi="Calibri" w:eastAsia="Calibri" w:cs="Calibri"/>
          <w:color w:val="000000" w:themeColor="text1"/>
          <w:sz w:val="27"/>
          <w:szCs w:val="27"/>
        </w:rPr>
      </w:pPr>
      <w:r w:rsidRPr="08867643">
        <w:rPr>
          <w:rFonts w:ascii="Calibri" w:hAnsi="Calibri" w:eastAsia="Calibri" w:cs="Calibri"/>
          <w:color w:val="9F2B92"/>
          <w:sz w:val="27"/>
          <w:szCs w:val="27"/>
        </w:rPr>
        <w:t>.</w:t>
      </w:r>
    </w:p>
    <w:p w:rsidR="1F8F8BE3" w:rsidP="655323F1" w:rsidRDefault="1F8F8BE3" w14:paraId="2F69D230" w14:textId="4751FAB9">
      <w:pPr>
        <w:spacing w:after="0"/>
        <w:rPr>
          <w:rFonts w:ascii="Calibri" w:hAnsi="Calibri" w:eastAsia="Calibri" w:cs="Calibri"/>
          <w:color w:val="D86DCB" w:themeColor="accent5" w:themeTint="99"/>
          <w:sz w:val="27"/>
          <w:szCs w:val="27"/>
        </w:rPr>
      </w:pPr>
    </w:p>
    <w:p w:rsidR="1F8F8BE3" w:rsidP="0A9D6AC7" w:rsidRDefault="1F8F8BE3" w14:paraId="3F595C6E" w14:textId="286A596C">
      <w:pPr>
        <w:spacing w:after="0"/>
        <w:rPr>
          <w:rFonts w:ascii="Calibri" w:hAnsi="Calibri" w:eastAsia="Calibri" w:cs="Calibri"/>
          <w:color w:val="D86DCB" w:themeColor="accent5" w:themeTint="99"/>
          <w:sz w:val="27"/>
          <w:szCs w:val="27"/>
        </w:rPr>
      </w:pPr>
      <w:r w:rsidRPr="08867643">
        <w:rPr>
          <w:rFonts w:ascii="Calibri" w:hAnsi="Calibri" w:eastAsia="Calibri" w:cs="Calibri"/>
          <w:color w:val="9F2B92"/>
        </w:rPr>
        <w:t>‌</w:t>
      </w:r>
      <w:r w:rsidRPr="08867643" w:rsidR="72DCC043">
        <w:rPr>
          <w:rFonts w:ascii="Calibri" w:hAnsi="Calibri" w:eastAsia="Calibri" w:cs="Calibri"/>
          <w:color w:val="9F2B92"/>
          <w:sz w:val="27"/>
          <w:szCs w:val="27"/>
        </w:rPr>
        <w:t xml:space="preserve"> </w:t>
      </w:r>
    </w:p>
    <w:p w:rsidR="72DCC043" w:rsidP="655323F1" w:rsidRDefault="0B55C38D" w14:paraId="3AE431D1" w14:textId="5D72E3E0">
      <w:pPr>
        <w:spacing w:after="0"/>
        <w:rPr>
          <w:rFonts w:ascii="Calibri" w:hAnsi="Calibri" w:eastAsia="Calibri" w:cs="Calibri"/>
        </w:rPr>
      </w:pPr>
      <w:r w:rsidRPr="655323F1">
        <w:rPr>
          <w:rFonts w:ascii="Calibri" w:hAnsi="Calibri" w:eastAsia="Calibri" w:cs="Calibri"/>
          <w:color w:val="000000" w:themeColor="text1"/>
        </w:rPr>
        <w:t>‌</w:t>
      </w:r>
    </w:p>
    <w:p w:rsidR="72DCC043" w:rsidP="655323F1" w:rsidRDefault="72DCC043" w14:paraId="0FE77254" w14:textId="0B656018">
      <w:pPr>
        <w:spacing w:after="0"/>
        <w:rPr>
          <w:rFonts w:ascii="Calibri" w:hAnsi="Calibri" w:eastAsia="Calibri" w:cs="Calibri"/>
          <w:color w:val="D86DCB" w:themeColor="accent5" w:themeTint="99"/>
          <w:sz w:val="27"/>
          <w:szCs w:val="27"/>
        </w:rPr>
      </w:pPr>
    </w:p>
    <w:p w:rsidR="72DCC043" w:rsidP="0A9D6AC7" w:rsidRDefault="72DCC043" w14:paraId="381F1D54" w14:textId="461E3800">
      <w:pPr>
        <w:spacing w:before="240" w:after="240"/>
      </w:pPr>
      <w:r w:rsidRPr="08867643">
        <w:rPr>
          <w:rFonts w:ascii="Calibri" w:hAnsi="Calibri" w:eastAsia="Calibri" w:cs="Calibri"/>
          <w:color w:val="000000" w:themeColor="text1"/>
        </w:rPr>
        <w:t>‌</w:t>
      </w:r>
    </w:p>
    <w:p w:rsidR="0A9D6AC7" w:rsidP="655323F1" w:rsidRDefault="314671D3" w14:paraId="037D057A" w14:textId="6CD74835">
      <w:pPr>
        <w:spacing w:after="0"/>
      </w:pPr>
      <w:r w:rsidRPr="08867643">
        <w:rPr>
          <w:rFonts w:ascii="Calibri" w:hAnsi="Calibri" w:eastAsia="Calibri" w:cs="Calibri"/>
          <w:color w:val="000000" w:themeColor="text1"/>
        </w:rPr>
        <w:t>‌</w:t>
      </w:r>
      <w:r w:rsidRPr="08867643">
        <w:rPr>
          <w:rFonts w:ascii="Calibri" w:hAnsi="Calibri" w:eastAsia="Calibri" w:cs="Calibri"/>
        </w:rPr>
        <w:t xml:space="preserve"> </w:t>
      </w:r>
    </w:p>
    <w:p w:rsidR="0A9D6AC7" w:rsidP="655323F1" w:rsidRDefault="0A9D6AC7" w14:paraId="3AAC85F8" w14:textId="160821BF">
      <w:pPr>
        <w:spacing w:before="240" w:after="240"/>
        <w:rPr>
          <w:rFonts w:ascii="Calibri" w:hAnsi="Calibri" w:eastAsia="Calibri" w:cs="Calibri"/>
        </w:rPr>
      </w:pPr>
    </w:p>
    <w:p w:rsidR="0A9D6AC7" w:rsidP="655323F1" w:rsidRDefault="0A9D6AC7" w14:paraId="7733E4B8" w14:textId="58A87011">
      <w:pPr>
        <w:spacing w:before="240" w:after="240"/>
        <w:rPr>
          <w:rFonts w:ascii="Calibri" w:hAnsi="Calibri" w:eastAsia="Calibri" w:cs="Calibri"/>
        </w:rPr>
      </w:pPr>
    </w:p>
    <w:p w:rsidR="0A9D6AC7" w:rsidP="655323F1" w:rsidRDefault="0A9D6AC7" w14:paraId="15EFA0C4" w14:textId="737DC70A">
      <w:pPr>
        <w:spacing w:before="240" w:after="240"/>
        <w:rPr>
          <w:rFonts w:ascii="Calibri" w:hAnsi="Calibri" w:eastAsia="Calibri" w:cs="Calibri"/>
          <w:color w:val="000000" w:themeColor="text1"/>
        </w:rPr>
      </w:pPr>
    </w:p>
    <w:p w:rsidR="16BFF107" w:rsidP="16BFF107" w:rsidRDefault="16BFF107" w14:paraId="48E1840D" w14:textId="2030125F">
      <w:pPr>
        <w:spacing w:before="240" w:after="240"/>
        <w:rPr>
          <w:rFonts w:ascii="Arial" w:hAnsi="Arial" w:eastAsia="Arial" w:cs="Arial"/>
          <w:color w:val="0F9ED5" w:themeColor="accent4"/>
        </w:rPr>
      </w:pPr>
    </w:p>
    <w:p w:rsidR="16BFF107" w:rsidP="16BFF107" w:rsidRDefault="16BFF107" w14:paraId="018E0F71" w14:textId="5DB19CE2">
      <w:pPr>
        <w:spacing w:before="240" w:after="240"/>
        <w:rPr>
          <w:rFonts w:ascii="Arial" w:hAnsi="Arial" w:eastAsia="Arial" w:cs="Arial"/>
          <w:color w:val="0F9ED5" w:themeColor="accent4"/>
        </w:rPr>
      </w:pPr>
    </w:p>
    <w:p w:rsidR="021F216E" w:rsidP="7CBFF522" w:rsidRDefault="021F216E" w14:paraId="4FC08A2B" w14:textId="45830672">
      <w:pPr>
        <w:spacing w:before="240" w:after="240"/>
        <w:rPr>
          <w:rFonts w:ascii="Calibri" w:hAnsi="Calibri" w:eastAsia="Calibri" w:cs="Calibri"/>
          <w:color w:val="000000" w:themeColor="text1"/>
          <w:sz w:val="44"/>
          <w:szCs w:val="44"/>
        </w:rPr>
      </w:pPr>
    </w:p>
    <w:p w:rsidR="021F216E" w:rsidP="021F216E" w:rsidRDefault="021F216E" w14:paraId="45701BE0" w14:textId="24426E74">
      <w:pPr>
        <w:rPr>
          <w:rFonts w:ascii="Aptos" w:hAnsi="Aptos" w:eastAsia="Aptos" w:cs="Aptos"/>
          <w:color w:val="000000" w:themeColor="text1"/>
          <w:sz w:val="44"/>
          <w:szCs w:val="44"/>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headerReference w:type="default" r:id="rId29"/>
      <w:footerReference w:type="default" r:id="rId30"/>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3F4A" w:rsidP="00255A0D" w:rsidRDefault="00AF3F4A" w14:paraId="371A0B0A" w14:textId="77777777">
      <w:pPr>
        <w:spacing w:after="0" w:line="240" w:lineRule="auto"/>
      </w:pPr>
      <w:r>
        <w:separator/>
      </w:r>
    </w:p>
  </w:endnote>
  <w:endnote w:type="continuationSeparator" w:id="0">
    <w:p w:rsidR="00AF3F4A" w:rsidP="00255A0D" w:rsidRDefault="00AF3F4A" w14:paraId="4267D3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system-ui">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2D337D94" w:rsidTr="2D337D94" w14:paraId="4D969D2D" w14:textId="77777777">
      <w:trPr>
        <w:trHeight w:val="300"/>
      </w:trPr>
      <w:tc>
        <w:tcPr>
          <w:tcW w:w="3600" w:type="dxa"/>
        </w:tcPr>
        <w:p w:rsidR="2D337D94" w:rsidP="2D337D94" w:rsidRDefault="2D337D94" w14:paraId="18A45E73" w14:textId="099D647E">
          <w:pPr>
            <w:pStyle w:val="Header"/>
            <w:ind w:left="-115"/>
          </w:pPr>
        </w:p>
      </w:tc>
      <w:tc>
        <w:tcPr>
          <w:tcW w:w="3600" w:type="dxa"/>
        </w:tcPr>
        <w:p w:rsidR="2D337D94" w:rsidP="2D337D94" w:rsidRDefault="2D337D94" w14:paraId="5F16FD14" w14:textId="2287A165">
          <w:pPr>
            <w:pStyle w:val="Header"/>
            <w:jc w:val="center"/>
          </w:pPr>
        </w:p>
      </w:tc>
      <w:tc>
        <w:tcPr>
          <w:tcW w:w="3600" w:type="dxa"/>
        </w:tcPr>
        <w:p w:rsidR="2D337D94" w:rsidP="2D337D94" w:rsidRDefault="2D337D94" w14:paraId="6FBC73F9" w14:textId="36B9918A">
          <w:pPr>
            <w:pStyle w:val="Header"/>
            <w:ind w:right="-115"/>
            <w:jc w:val="right"/>
          </w:pPr>
        </w:p>
      </w:tc>
    </w:tr>
  </w:tbl>
  <w:p w:rsidR="2D337D94" w:rsidP="2D337D94" w:rsidRDefault="2D337D94" w14:paraId="112FA330" w14:textId="5C681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3F4A" w:rsidP="00255A0D" w:rsidRDefault="00AF3F4A" w14:paraId="2DB35E00" w14:textId="77777777">
      <w:pPr>
        <w:spacing w:after="0" w:line="240" w:lineRule="auto"/>
      </w:pPr>
      <w:r>
        <w:separator/>
      </w:r>
    </w:p>
  </w:footnote>
  <w:footnote w:type="continuationSeparator" w:id="0">
    <w:p w:rsidR="00AF3F4A" w:rsidP="00255A0D" w:rsidRDefault="00AF3F4A" w14:paraId="4432305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2D337D94" w:rsidTr="2D337D94" w14:paraId="118E3CA0" w14:textId="77777777">
      <w:trPr>
        <w:trHeight w:val="300"/>
      </w:trPr>
      <w:tc>
        <w:tcPr>
          <w:tcW w:w="3600" w:type="dxa"/>
        </w:tcPr>
        <w:p w:rsidR="2D337D94" w:rsidP="2D337D94" w:rsidRDefault="2D337D94" w14:paraId="78426163" w14:textId="09A766C6">
          <w:pPr>
            <w:pStyle w:val="Header"/>
            <w:ind w:left="-115"/>
          </w:pPr>
        </w:p>
      </w:tc>
      <w:tc>
        <w:tcPr>
          <w:tcW w:w="3600" w:type="dxa"/>
        </w:tcPr>
        <w:p w:rsidR="2D337D94" w:rsidP="2D337D94" w:rsidRDefault="2D337D94" w14:paraId="78A00869" w14:textId="5DD7B705">
          <w:pPr>
            <w:pStyle w:val="Header"/>
            <w:jc w:val="center"/>
          </w:pPr>
          <w:r>
            <w:fldChar w:fldCharType="begin"/>
          </w:r>
          <w:r>
            <w:instrText>PAGE</w:instrText>
          </w:r>
          <w:r>
            <w:fldChar w:fldCharType="separate"/>
          </w:r>
          <w:r w:rsidR="00D257E6">
            <w:rPr>
              <w:noProof/>
            </w:rPr>
            <w:t>1</w:t>
          </w:r>
          <w:r>
            <w:fldChar w:fldCharType="end"/>
          </w:r>
        </w:p>
      </w:tc>
      <w:tc>
        <w:tcPr>
          <w:tcW w:w="3600" w:type="dxa"/>
        </w:tcPr>
        <w:p w:rsidR="2D337D94" w:rsidP="2D337D94" w:rsidRDefault="2D337D94" w14:paraId="17F11744" w14:textId="465925FC">
          <w:pPr>
            <w:pStyle w:val="Header"/>
            <w:ind w:right="-115"/>
            <w:jc w:val="right"/>
          </w:pPr>
        </w:p>
      </w:tc>
    </w:tr>
  </w:tbl>
  <w:p w:rsidR="2D337D94" w:rsidP="2D337D94" w:rsidRDefault="2D337D94" w14:paraId="2F993D8F" w14:textId="0770AFD2">
    <w:pPr>
      <w:pStyle w:val="Header"/>
    </w:pPr>
  </w:p>
</w:hdr>
</file>

<file path=word/intelligence2.xml><?xml version="1.0" encoding="utf-8"?>
<int2:intelligence xmlns:int2="http://schemas.microsoft.com/office/intelligence/2020/intelligence" xmlns:oel="http://schemas.microsoft.com/office/2019/extlst">
  <int2:observations>
    <int2:textHash int2:hashCode="kByidkXaRxGvMx" int2:id="1wgjlOTX">
      <int2:state int2:value="Rejected" int2:type="spell"/>
    </int2:textHash>
    <int2:textHash int2:hashCode="OrtZNwJC/JiGrS" int2:id="DVWCy3PZ">
      <int2:state int2:value="Rejected" int2:type="spell"/>
    </int2:textHash>
    <int2:textHash int2:hashCode="zEEeVT0m6ydouF" int2:id="FBB0H5wX">
      <int2:state int2:value="Rejected" int2:type="spell"/>
    </int2:textHash>
    <int2:textHash int2:hashCode="NT12h6See3qwhk" int2:id="FcJpcZER">
      <int2:state int2:value="Rejected" int2:type="spell"/>
    </int2:textHash>
    <int2:textHash int2:hashCode="bLNw5K/RtBTj6A" int2:id="HnTImxCD">
      <int2:state int2:value="Rejected" int2:type="spell"/>
    </int2:textHash>
    <int2:textHash int2:hashCode="LLF0N68jmxQrj1" int2:id="JntgSgGy">
      <int2:state int2:value="Rejected" int2:type="spell"/>
    </int2:textHash>
    <int2:textHash int2:hashCode="zqhYDntAHb/qEo" int2:id="Jtzk1z9T">
      <int2:state int2:value="Rejected" int2:type="spell"/>
    </int2:textHash>
    <int2:textHash int2:hashCode="oRjNSd6YGoCyM6" int2:id="KBKQkh7J">
      <int2:state int2:value="Rejected" int2:type="spell"/>
    </int2:textHash>
    <int2:textHash int2:hashCode="kv4UVae7TQCfC0" int2:id="QlOZbTsw">
      <int2:state int2:value="Rejected" int2:type="spell"/>
    </int2:textHash>
    <int2:textHash int2:hashCode="OsEFNMZ2ExHJbY" int2:id="VovFrF24">
      <int2:state int2:value="Rejected" int2:type="spell"/>
    </int2:textHash>
    <int2:textHash int2:hashCode="CBAiXn0F/iGE/Q" int2:id="aTK8cJzg">
      <int2:state int2:value="Rejected" int2:type="spell"/>
    </int2:textHash>
    <int2:textHash int2:hashCode="Dji+abMBs/wxDx" int2:id="bxaKpyN0">
      <int2:state int2:value="Rejected" int2:type="spell"/>
    </int2:textHash>
    <int2:textHash int2:hashCode="9g6iaXG5PoXenV" int2:id="edybYvDr">
      <int2:state int2:value="Rejected" int2:type="spell"/>
    </int2:textHash>
    <int2:textHash int2:hashCode="XSUiEPxXFZ9tOg" int2:id="wsUu95w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664E"/>
    <w:rsid w:val="00024C23"/>
    <w:rsid w:val="000392A9"/>
    <w:rsid w:val="00042783"/>
    <w:rsid w:val="00067308"/>
    <w:rsid w:val="00094EFD"/>
    <w:rsid w:val="00110169"/>
    <w:rsid w:val="0015411E"/>
    <w:rsid w:val="00189587"/>
    <w:rsid w:val="00192D47"/>
    <w:rsid w:val="001A0E8E"/>
    <w:rsid w:val="001C40BE"/>
    <w:rsid w:val="00224B52"/>
    <w:rsid w:val="00248429"/>
    <w:rsid w:val="00250D8E"/>
    <w:rsid w:val="00255A0D"/>
    <w:rsid w:val="00337274"/>
    <w:rsid w:val="00352BC6"/>
    <w:rsid w:val="003617A1"/>
    <w:rsid w:val="00417F3A"/>
    <w:rsid w:val="00421454"/>
    <w:rsid w:val="0043296E"/>
    <w:rsid w:val="00441D58"/>
    <w:rsid w:val="00456C61"/>
    <w:rsid w:val="004C916A"/>
    <w:rsid w:val="0051CCDE"/>
    <w:rsid w:val="00563EB8"/>
    <w:rsid w:val="00577423"/>
    <w:rsid w:val="00667BC8"/>
    <w:rsid w:val="00672542"/>
    <w:rsid w:val="0069727F"/>
    <w:rsid w:val="007523EC"/>
    <w:rsid w:val="00795ED5"/>
    <w:rsid w:val="007C00A6"/>
    <w:rsid w:val="007F0718"/>
    <w:rsid w:val="008239D1"/>
    <w:rsid w:val="00873826"/>
    <w:rsid w:val="00875710"/>
    <w:rsid w:val="008C7324"/>
    <w:rsid w:val="008F2FE9"/>
    <w:rsid w:val="009C5459"/>
    <w:rsid w:val="00A507D8"/>
    <w:rsid w:val="00A954EA"/>
    <w:rsid w:val="00AB0D10"/>
    <w:rsid w:val="00AD3DA2"/>
    <w:rsid w:val="00AD49FC"/>
    <w:rsid w:val="00AF3F4A"/>
    <w:rsid w:val="00B024BA"/>
    <w:rsid w:val="00B306C2"/>
    <w:rsid w:val="00BA1E54"/>
    <w:rsid w:val="00BC147A"/>
    <w:rsid w:val="00C162CB"/>
    <w:rsid w:val="00C54C73"/>
    <w:rsid w:val="00C56D32"/>
    <w:rsid w:val="00CA384C"/>
    <w:rsid w:val="00CC628A"/>
    <w:rsid w:val="00D257E6"/>
    <w:rsid w:val="00D4244C"/>
    <w:rsid w:val="00DA7210"/>
    <w:rsid w:val="00DC2ECF"/>
    <w:rsid w:val="00E27A2D"/>
    <w:rsid w:val="00EA6906"/>
    <w:rsid w:val="00ED289E"/>
    <w:rsid w:val="00F01FE8"/>
    <w:rsid w:val="00F321FB"/>
    <w:rsid w:val="00F73419"/>
    <w:rsid w:val="00FA2231"/>
    <w:rsid w:val="00FB29AC"/>
    <w:rsid w:val="0115B10D"/>
    <w:rsid w:val="01169CD6"/>
    <w:rsid w:val="0123E83E"/>
    <w:rsid w:val="0172224A"/>
    <w:rsid w:val="01931925"/>
    <w:rsid w:val="01A74AD0"/>
    <w:rsid w:val="01AB2553"/>
    <w:rsid w:val="01B032A1"/>
    <w:rsid w:val="01B274DD"/>
    <w:rsid w:val="01F4C4FA"/>
    <w:rsid w:val="01F56078"/>
    <w:rsid w:val="021F216E"/>
    <w:rsid w:val="023056E1"/>
    <w:rsid w:val="023FA140"/>
    <w:rsid w:val="0240077E"/>
    <w:rsid w:val="02449CD0"/>
    <w:rsid w:val="02470AE0"/>
    <w:rsid w:val="0262435A"/>
    <w:rsid w:val="0265074D"/>
    <w:rsid w:val="02C8C322"/>
    <w:rsid w:val="02D21354"/>
    <w:rsid w:val="02DB5625"/>
    <w:rsid w:val="02E159B5"/>
    <w:rsid w:val="02FA0EA0"/>
    <w:rsid w:val="02FE2630"/>
    <w:rsid w:val="0301BA44"/>
    <w:rsid w:val="03083298"/>
    <w:rsid w:val="0308C8CA"/>
    <w:rsid w:val="0342861F"/>
    <w:rsid w:val="038DBC08"/>
    <w:rsid w:val="039A880E"/>
    <w:rsid w:val="03B969C8"/>
    <w:rsid w:val="03EA06F5"/>
    <w:rsid w:val="0415B041"/>
    <w:rsid w:val="0415E8C5"/>
    <w:rsid w:val="0445B780"/>
    <w:rsid w:val="0453362A"/>
    <w:rsid w:val="04905EE1"/>
    <w:rsid w:val="04954A78"/>
    <w:rsid w:val="04A8A877"/>
    <w:rsid w:val="04D995C7"/>
    <w:rsid w:val="04E66613"/>
    <w:rsid w:val="04F35661"/>
    <w:rsid w:val="052FCF91"/>
    <w:rsid w:val="05E3531A"/>
    <w:rsid w:val="06065FAC"/>
    <w:rsid w:val="068E8C21"/>
    <w:rsid w:val="06DC26DE"/>
    <w:rsid w:val="07196586"/>
    <w:rsid w:val="0721B584"/>
    <w:rsid w:val="073417F5"/>
    <w:rsid w:val="078A6BEB"/>
    <w:rsid w:val="0796193F"/>
    <w:rsid w:val="07F896C6"/>
    <w:rsid w:val="07FBE45B"/>
    <w:rsid w:val="07FCDA09"/>
    <w:rsid w:val="07FD4B3B"/>
    <w:rsid w:val="081F19E1"/>
    <w:rsid w:val="0821FC33"/>
    <w:rsid w:val="0872475B"/>
    <w:rsid w:val="08867643"/>
    <w:rsid w:val="08D1999B"/>
    <w:rsid w:val="091C58BD"/>
    <w:rsid w:val="0937500F"/>
    <w:rsid w:val="0959C6D4"/>
    <w:rsid w:val="095BC0A7"/>
    <w:rsid w:val="09DBB4B2"/>
    <w:rsid w:val="0A7595CE"/>
    <w:rsid w:val="0A8409B0"/>
    <w:rsid w:val="0A852525"/>
    <w:rsid w:val="0A9D6AC7"/>
    <w:rsid w:val="0AB4B245"/>
    <w:rsid w:val="0B4C10C0"/>
    <w:rsid w:val="0B55C38D"/>
    <w:rsid w:val="0B59A713"/>
    <w:rsid w:val="0B68FC6B"/>
    <w:rsid w:val="0B6BF54F"/>
    <w:rsid w:val="0B791671"/>
    <w:rsid w:val="0B8559E2"/>
    <w:rsid w:val="0B88828E"/>
    <w:rsid w:val="0BBEC4C0"/>
    <w:rsid w:val="0BC076CB"/>
    <w:rsid w:val="0BCC9033"/>
    <w:rsid w:val="0C112EA5"/>
    <w:rsid w:val="0C26FCFD"/>
    <w:rsid w:val="0C2CA3D9"/>
    <w:rsid w:val="0C575ECA"/>
    <w:rsid w:val="0C5E112A"/>
    <w:rsid w:val="0C9840E2"/>
    <w:rsid w:val="0C9F8787"/>
    <w:rsid w:val="0CA3452C"/>
    <w:rsid w:val="0CBFA790"/>
    <w:rsid w:val="0CE30E27"/>
    <w:rsid w:val="0CEBCC2E"/>
    <w:rsid w:val="0CF8E020"/>
    <w:rsid w:val="0D8111D8"/>
    <w:rsid w:val="0DC6DB2B"/>
    <w:rsid w:val="0DCA5EB9"/>
    <w:rsid w:val="0E11ECC8"/>
    <w:rsid w:val="0E1BDB27"/>
    <w:rsid w:val="0E399234"/>
    <w:rsid w:val="0E3BF491"/>
    <w:rsid w:val="0E42B297"/>
    <w:rsid w:val="0E441B04"/>
    <w:rsid w:val="0E6203B7"/>
    <w:rsid w:val="0E63031E"/>
    <w:rsid w:val="0EC3BEA9"/>
    <w:rsid w:val="0EC86489"/>
    <w:rsid w:val="0F1EB4C7"/>
    <w:rsid w:val="0F241327"/>
    <w:rsid w:val="0F5D0B49"/>
    <w:rsid w:val="0F6029CC"/>
    <w:rsid w:val="0F733AE1"/>
    <w:rsid w:val="0F810434"/>
    <w:rsid w:val="0FB5333C"/>
    <w:rsid w:val="1001447C"/>
    <w:rsid w:val="1014B019"/>
    <w:rsid w:val="102F23E3"/>
    <w:rsid w:val="10721FE5"/>
    <w:rsid w:val="107DECB5"/>
    <w:rsid w:val="10E7A769"/>
    <w:rsid w:val="11082334"/>
    <w:rsid w:val="111C6C6B"/>
    <w:rsid w:val="11679641"/>
    <w:rsid w:val="117D1896"/>
    <w:rsid w:val="118E4763"/>
    <w:rsid w:val="11AF9167"/>
    <w:rsid w:val="11B94F34"/>
    <w:rsid w:val="11C4BC81"/>
    <w:rsid w:val="11D52B0B"/>
    <w:rsid w:val="11DBF68D"/>
    <w:rsid w:val="11DCB36E"/>
    <w:rsid w:val="1207EFE2"/>
    <w:rsid w:val="120C808E"/>
    <w:rsid w:val="121F4EA8"/>
    <w:rsid w:val="1229CF8F"/>
    <w:rsid w:val="122ABA97"/>
    <w:rsid w:val="1260D88E"/>
    <w:rsid w:val="1265D5E9"/>
    <w:rsid w:val="126F56CA"/>
    <w:rsid w:val="12953C82"/>
    <w:rsid w:val="12BE0704"/>
    <w:rsid w:val="12C61FB9"/>
    <w:rsid w:val="12E78645"/>
    <w:rsid w:val="135D9703"/>
    <w:rsid w:val="13657BD0"/>
    <w:rsid w:val="13C30E89"/>
    <w:rsid w:val="13CEA40C"/>
    <w:rsid w:val="13E0E033"/>
    <w:rsid w:val="13E8CE8F"/>
    <w:rsid w:val="1423FDF8"/>
    <w:rsid w:val="14410AF1"/>
    <w:rsid w:val="145E5029"/>
    <w:rsid w:val="148BB173"/>
    <w:rsid w:val="14C38273"/>
    <w:rsid w:val="14C9FEDB"/>
    <w:rsid w:val="14DB5900"/>
    <w:rsid w:val="14ECB714"/>
    <w:rsid w:val="14FC255D"/>
    <w:rsid w:val="15029F8E"/>
    <w:rsid w:val="15303CC9"/>
    <w:rsid w:val="1576E4B2"/>
    <w:rsid w:val="159C6AA5"/>
    <w:rsid w:val="15F69A8E"/>
    <w:rsid w:val="1631A371"/>
    <w:rsid w:val="1646505A"/>
    <w:rsid w:val="16496ACF"/>
    <w:rsid w:val="1652910D"/>
    <w:rsid w:val="1664FB9D"/>
    <w:rsid w:val="166515FE"/>
    <w:rsid w:val="16713CF6"/>
    <w:rsid w:val="168CD95F"/>
    <w:rsid w:val="169479D4"/>
    <w:rsid w:val="16AAC293"/>
    <w:rsid w:val="16AF9558"/>
    <w:rsid w:val="16BF568F"/>
    <w:rsid w:val="16BFF107"/>
    <w:rsid w:val="16DD5B77"/>
    <w:rsid w:val="16EBC977"/>
    <w:rsid w:val="16F7B211"/>
    <w:rsid w:val="16F926B7"/>
    <w:rsid w:val="170CA572"/>
    <w:rsid w:val="1728766B"/>
    <w:rsid w:val="1732E981"/>
    <w:rsid w:val="1749A41E"/>
    <w:rsid w:val="1751A648"/>
    <w:rsid w:val="17731346"/>
    <w:rsid w:val="17D515F7"/>
    <w:rsid w:val="17D7CB47"/>
    <w:rsid w:val="17DE52D9"/>
    <w:rsid w:val="17E92B46"/>
    <w:rsid w:val="1893F68C"/>
    <w:rsid w:val="18A52A5D"/>
    <w:rsid w:val="18BA858E"/>
    <w:rsid w:val="196F0A75"/>
    <w:rsid w:val="19800F24"/>
    <w:rsid w:val="19B013FF"/>
    <w:rsid w:val="1A08C865"/>
    <w:rsid w:val="1A0DF82F"/>
    <w:rsid w:val="1A1BC88F"/>
    <w:rsid w:val="1A2A2E26"/>
    <w:rsid w:val="1A6130D0"/>
    <w:rsid w:val="1A77C6AF"/>
    <w:rsid w:val="1A7B04C5"/>
    <w:rsid w:val="1AA28592"/>
    <w:rsid w:val="1AC475E9"/>
    <w:rsid w:val="1AD7CC6F"/>
    <w:rsid w:val="1AEA2BF4"/>
    <w:rsid w:val="1B0398E5"/>
    <w:rsid w:val="1B0CF607"/>
    <w:rsid w:val="1B1511FA"/>
    <w:rsid w:val="1B25773E"/>
    <w:rsid w:val="1B4AD3D3"/>
    <w:rsid w:val="1B79B0AD"/>
    <w:rsid w:val="1B992786"/>
    <w:rsid w:val="1BBBCF52"/>
    <w:rsid w:val="1C0B2C43"/>
    <w:rsid w:val="1C1B6A6F"/>
    <w:rsid w:val="1C280479"/>
    <w:rsid w:val="1C470E9C"/>
    <w:rsid w:val="1C7A7EEC"/>
    <w:rsid w:val="1CCBCB11"/>
    <w:rsid w:val="1D4C7ABC"/>
    <w:rsid w:val="1D704376"/>
    <w:rsid w:val="1DB86462"/>
    <w:rsid w:val="1DBA7A6B"/>
    <w:rsid w:val="1E3C9744"/>
    <w:rsid w:val="1E8B89F0"/>
    <w:rsid w:val="1E9627FA"/>
    <w:rsid w:val="1EA0A0A8"/>
    <w:rsid w:val="1EEA08FF"/>
    <w:rsid w:val="1EEC9067"/>
    <w:rsid w:val="1EED1A30"/>
    <w:rsid w:val="1EF4B7CA"/>
    <w:rsid w:val="1F15B08A"/>
    <w:rsid w:val="1F15D277"/>
    <w:rsid w:val="1F2E164C"/>
    <w:rsid w:val="1F2E3717"/>
    <w:rsid w:val="1F31F980"/>
    <w:rsid w:val="1F5581CE"/>
    <w:rsid w:val="1F696BCA"/>
    <w:rsid w:val="1F6B4738"/>
    <w:rsid w:val="1F8F8BE3"/>
    <w:rsid w:val="1F948D18"/>
    <w:rsid w:val="1FC83F38"/>
    <w:rsid w:val="1FCB7E50"/>
    <w:rsid w:val="20007BD0"/>
    <w:rsid w:val="201C8CCC"/>
    <w:rsid w:val="202C93E6"/>
    <w:rsid w:val="202D1847"/>
    <w:rsid w:val="20349070"/>
    <w:rsid w:val="205DF9F0"/>
    <w:rsid w:val="20905112"/>
    <w:rsid w:val="20AF6D4B"/>
    <w:rsid w:val="20C58C88"/>
    <w:rsid w:val="20D2E859"/>
    <w:rsid w:val="20DE431C"/>
    <w:rsid w:val="20ECCF33"/>
    <w:rsid w:val="211AE88B"/>
    <w:rsid w:val="21430E38"/>
    <w:rsid w:val="216EAD49"/>
    <w:rsid w:val="21B62BFC"/>
    <w:rsid w:val="21B8C567"/>
    <w:rsid w:val="21C7480D"/>
    <w:rsid w:val="21F90416"/>
    <w:rsid w:val="2208A070"/>
    <w:rsid w:val="221B6B6B"/>
    <w:rsid w:val="22313B08"/>
    <w:rsid w:val="22378C48"/>
    <w:rsid w:val="22567C85"/>
    <w:rsid w:val="22585727"/>
    <w:rsid w:val="22967DA8"/>
    <w:rsid w:val="22979EB1"/>
    <w:rsid w:val="22B68590"/>
    <w:rsid w:val="22D8B80C"/>
    <w:rsid w:val="22E8BD20"/>
    <w:rsid w:val="231AEB58"/>
    <w:rsid w:val="235F0A8A"/>
    <w:rsid w:val="2381D931"/>
    <w:rsid w:val="238BDCAE"/>
    <w:rsid w:val="23A3A90A"/>
    <w:rsid w:val="23BE49E4"/>
    <w:rsid w:val="23CB8C9C"/>
    <w:rsid w:val="23DA962B"/>
    <w:rsid w:val="23DCD62D"/>
    <w:rsid w:val="240D90F5"/>
    <w:rsid w:val="242527BA"/>
    <w:rsid w:val="2469DDC5"/>
    <w:rsid w:val="24A3B8C7"/>
    <w:rsid w:val="24A527A2"/>
    <w:rsid w:val="24BA5AF0"/>
    <w:rsid w:val="24C53095"/>
    <w:rsid w:val="24D281B7"/>
    <w:rsid w:val="251A5628"/>
    <w:rsid w:val="251C0B80"/>
    <w:rsid w:val="25C90F53"/>
    <w:rsid w:val="25F39778"/>
    <w:rsid w:val="26003A3D"/>
    <w:rsid w:val="2600C472"/>
    <w:rsid w:val="26076386"/>
    <w:rsid w:val="26374366"/>
    <w:rsid w:val="2656AB1D"/>
    <w:rsid w:val="26639F34"/>
    <w:rsid w:val="269ACCED"/>
    <w:rsid w:val="26B7813C"/>
    <w:rsid w:val="26BA8608"/>
    <w:rsid w:val="26DCEFCD"/>
    <w:rsid w:val="26F358E4"/>
    <w:rsid w:val="27013602"/>
    <w:rsid w:val="270186C4"/>
    <w:rsid w:val="27053207"/>
    <w:rsid w:val="2708F6D4"/>
    <w:rsid w:val="270AE969"/>
    <w:rsid w:val="2714CD58"/>
    <w:rsid w:val="2718AABB"/>
    <w:rsid w:val="2740E2B2"/>
    <w:rsid w:val="274DD717"/>
    <w:rsid w:val="27599668"/>
    <w:rsid w:val="275F93AB"/>
    <w:rsid w:val="276AACB4"/>
    <w:rsid w:val="27B65DBC"/>
    <w:rsid w:val="27BC9460"/>
    <w:rsid w:val="27CA50BD"/>
    <w:rsid w:val="27CD1A71"/>
    <w:rsid w:val="27EC2FB2"/>
    <w:rsid w:val="28025B2E"/>
    <w:rsid w:val="284520E4"/>
    <w:rsid w:val="284F49DD"/>
    <w:rsid w:val="28610548"/>
    <w:rsid w:val="2871A2E9"/>
    <w:rsid w:val="2882AAF9"/>
    <w:rsid w:val="28A06241"/>
    <w:rsid w:val="28A30A14"/>
    <w:rsid w:val="28B5F2DA"/>
    <w:rsid w:val="28BB2956"/>
    <w:rsid w:val="28F98451"/>
    <w:rsid w:val="2902D26D"/>
    <w:rsid w:val="2908C1CD"/>
    <w:rsid w:val="2921B0C3"/>
    <w:rsid w:val="2937366C"/>
    <w:rsid w:val="2952F5C3"/>
    <w:rsid w:val="29674358"/>
    <w:rsid w:val="2991F14F"/>
    <w:rsid w:val="29A2F931"/>
    <w:rsid w:val="29CD528A"/>
    <w:rsid w:val="29D67005"/>
    <w:rsid w:val="2A01ADFD"/>
    <w:rsid w:val="2A0C71B9"/>
    <w:rsid w:val="2A0EF969"/>
    <w:rsid w:val="2A1CFAEE"/>
    <w:rsid w:val="2A23208A"/>
    <w:rsid w:val="2A35ACE2"/>
    <w:rsid w:val="2A3C5DEB"/>
    <w:rsid w:val="2A42401F"/>
    <w:rsid w:val="2A6464E5"/>
    <w:rsid w:val="2A72EE00"/>
    <w:rsid w:val="2A7CC6AA"/>
    <w:rsid w:val="2A9173AF"/>
    <w:rsid w:val="2A961246"/>
    <w:rsid w:val="2AE11791"/>
    <w:rsid w:val="2AF9E247"/>
    <w:rsid w:val="2B19D25A"/>
    <w:rsid w:val="2B2D1472"/>
    <w:rsid w:val="2B7DCDE6"/>
    <w:rsid w:val="2B93552D"/>
    <w:rsid w:val="2BA6A14B"/>
    <w:rsid w:val="2BAFFAE5"/>
    <w:rsid w:val="2BB6E605"/>
    <w:rsid w:val="2BB89BAF"/>
    <w:rsid w:val="2BB9A38D"/>
    <w:rsid w:val="2BCB9274"/>
    <w:rsid w:val="2BF07DD0"/>
    <w:rsid w:val="2BF96ECE"/>
    <w:rsid w:val="2BFC2C46"/>
    <w:rsid w:val="2C06062A"/>
    <w:rsid w:val="2C0836D8"/>
    <w:rsid w:val="2C198FDC"/>
    <w:rsid w:val="2C21F856"/>
    <w:rsid w:val="2C2F9776"/>
    <w:rsid w:val="2C57CDA4"/>
    <w:rsid w:val="2C5B7438"/>
    <w:rsid w:val="2C8D9886"/>
    <w:rsid w:val="2CCDEFCC"/>
    <w:rsid w:val="2CDB5538"/>
    <w:rsid w:val="2CE28526"/>
    <w:rsid w:val="2D11E9E9"/>
    <w:rsid w:val="2D337D94"/>
    <w:rsid w:val="2D44C8E3"/>
    <w:rsid w:val="2D4A572F"/>
    <w:rsid w:val="2D989895"/>
    <w:rsid w:val="2DD8B72E"/>
    <w:rsid w:val="2E160376"/>
    <w:rsid w:val="2ECFA164"/>
    <w:rsid w:val="2EE55018"/>
    <w:rsid w:val="2F475DD1"/>
    <w:rsid w:val="2F53C04A"/>
    <w:rsid w:val="2F95986F"/>
    <w:rsid w:val="2FA80063"/>
    <w:rsid w:val="2FB7BE45"/>
    <w:rsid w:val="2FB86DED"/>
    <w:rsid w:val="2FCBE997"/>
    <w:rsid w:val="2FDBB9B8"/>
    <w:rsid w:val="3021E686"/>
    <w:rsid w:val="30220FF2"/>
    <w:rsid w:val="30284367"/>
    <w:rsid w:val="307EE4DA"/>
    <w:rsid w:val="30A905B6"/>
    <w:rsid w:val="30B6C9D3"/>
    <w:rsid w:val="30D6723F"/>
    <w:rsid w:val="314671D3"/>
    <w:rsid w:val="316C43F4"/>
    <w:rsid w:val="31749048"/>
    <w:rsid w:val="3177D799"/>
    <w:rsid w:val="31AB9CCD"/>
    <w:rsid w:val="31C635F8"/>
    <w:rsid w:val="31D863CF"/>
    <w:rsid w:val="3204D027"/>
    <w:rsid w:val="32364864"/>
    <w:rsid w:val="326D8BC0"/>
    <w:rsid w:val="3299FD2E"/>
    <w:rsid w:val="32A10705"/>
    <w:rsid w:val="32ADAAF6"/>
    <w:rsid w:val="32B900BF"/>
    <w:rsid w:val="32CD02D4"/>
    <w:rsid w:val="32FEF9DB"/>
    <w:rsid w:val="3316232F"/>
    <w:rsid w:val="33207DF7"/>
    <w:rsid w:val="3336BAAC"/>
    <w:rsid w:val="333D81D5"/>
    <w:rsid w:val="335F5450"/>
    <w:rsid w:val="339E5724"/>
    <w:rsid w:val="33CE327A"/>
    <w:rsid w:val="33E9731E"/>
    <w:rsid w:val="33F59C29"/>
    <w:rsid w:val="348008FA"/>
    <w:rsid w:val="35469BC7"/>
    <w:rsid w:val="3575C376"/>
    <w:rsid w:val="35931CC6"/>
    <w:rsid w:val="35C35A66"/>
    <w:rsid w:val="35D8E85E"/>
    <w:rsid w:val="360EC51F"/>
    <w:rsid w:val="361005F2"/>
    <w:rsid w:val="3622B505"/>
    <w:rsid w:val="3653BEB4"/>
    <w:rsid w:val="3659A044"/>
    <w:rsid w:val="36A29897"/>
    <w:rsid w:val="36A4DDDC"/>
    <w:rsid w:val="36B90BE1"/>
    <w:rsid w:val="36BB9022"/>
    <w:rsid w:val="36DC52F6"/>
    <w:rsid w:val="36FBD366"/>
    <w:rsid w:val="3703BDC6"/>
    <w:rsid w:val="371D658C"/>
    <w:rsid w:val="3749A687"/>
    <w:rsid w:val="3752ACA2"/>
    <w:rsid w:val="3757748E"/>
    <w:rsid w:val="37607BA4"/>
    <w:rsid w:val="376C8B6B"/>
    <w:rsid w:val="376F11F0"/>
    <w:rsid w:val="377E51D7"/>
    <w:rsid w:val="37A4E2DA"/>
    <w:rsid w:val="37B38CCE"/>
    <w:rsid w:val="37D7923D"/>
    <w:rsid w:val="380778A7"/>
    <w:rsid w:val="3839CA69"/>
    <w:rsid w:val="386628E7"/>
    <w:rsid w:val="386751E6"/>
    <w:rsid w:val="3868BFE9"/>
    <w:rsid w:val="387BE15F"/>
    <w:rsid w:val="388BA670"/>
    <w:rsid w:val="389FAB82"/>
    <w:rsid w:val="38A416D1"/>
    <w:rsid w:val="38AD12AD"/>
    <w:rsid w:val="38D20E57"/>
    <w:rsid w:val="38D95A9C"/>
    <w:rsid w:val="38DB4F64"/>
    <w:rsid w:val="38E3B779"/>
    <w:rsid w:val="38F3069B"/>
    <w:rsid w:val="391779E0"/>
    <w:rsid w:val="392309EA"/>
    <w:rsid w:val="392913E5"/>
    <w:rsid w:val="393A4080"/>
    <w:rsid w:val="393A503B"/>
    <w:rsid w:val="393D0BAF"/>
    <w:rsid w:val="393F5B7D"/>
    <w:rsid w:val="39465177"/>
    <w:rsid w:val="397850D0"/>
    <w:rsid w:val="397A3E1A"/>
    <w:rsid w:val="39CDE6DB"/>
    <w:rsid w:val="39E5AD7F"/>
    <w:rsid w:val="3A0548F8"/>
    <w:rsid w:val="3A256628"/>
    <w:rsid w:val="3A5F3C57"/>
    <w:rsid w:val="3A86B1E8"/>
    <w:rsid w:val="3A8BAC2F"/>
    <w:rsid w:val="3AB68E33"/>
    <w:rsid w:val="3ACE7FC3"/>
    <w:rsid w:val="3AD375A4"/>
    <w:rsid w:val="3ADAFEB3"/>
    <w:rsid w:val="3ADB78EC"/>
    <w:rsid w:val="3AFAB2B5"/>
    <w:rsid w:val="3B5882BD"/>
    <w:rsid w:val="3B64A883"/>
    <w:rsid w:val="3B7DFC2B"/>
    <w:rsid w:val="3BE86112"/>
    <w:rsid w:val="3C07D091"/>
    <w:rsid w:val="3C110E28"/>
    <w:rsid w:val="3C4828AC"/>
    <w:rsid w:val="3C4C77FF"/>
    <w:rsid w:val="3C5CDB35"/>
    <w:rsid w:val="3C6B495D"/>
    <w:rsid w:val="3CB2AD2E"/>
    <w:rsid w:val="3D01DF5E"/>
    <w:rsid w:val="3D1B0D86"/>
    <w:rsid w:val="3D2B54C6"/>
    <w:rsid w:val="3D36B07C"/>
    <w:rsid w:val="3D3CF181"/>
    <w:rsid w:val="3D6E73DB"/>
    <w:rsid w:val="3DA73145"/>
    <w:rsid w:val="3DB579B0"/>
    <w:rsid w:val="3DE1200E"/>
    <w:rsid w:val="3DE67D88"/>
    <w:rsid w:val="3DEF635A"/>
    <w:rsid w:val="3E02F462"/>
    <w:rsid w:val="3E3F2A56"/>
    <w:rsid w:val="3E45522C"/>
    <w:rsid w:val="3E487C83"/>
    <w:rsid w:val="3E8E7B84"/>
    <w:rsid w:val="3EA1690F"/>
    <w:rsid w:val="3EBA8BA2"/>
    <w:rsid w:val="3EF52F69"/>
    <w:rsid w:val="3EFFAF1D"/>
    <w:rsid w:val="3F7AA12F"/>
    <w:rsid w:val="3F99161F"/>
    <w:rsid w:val="3F9BD54A"/>
    <w:rsid w:val="3FACC407"/>
    <w:rsid w:val="3FC79856"/>
    <w:rsid w:val="402614BA"/>
    <w:rsid w:val="406027BE"/>
    <w:rsid w:val="407D2443"/>
    <w:rsid w:val="40ACA1FD"/>
    <w:rsid w:val="40B30EAE"/>
    <w:rsid w:val="40B566C7"/>
    <w:rsid w:val="40F734AB"/>
    <w:rsid w:val="40FD6025"/>
    <w:rsid w:val="4108892B"/>
    <w:rsid w:val="4167B248"/>
    <w:rsid w:val="418D4158"/>
    <w:rsid w:val="41AC3D4C"/>
    <w:rsid w:val="42123F40"/>
    <w:rsid w:val="42592FF9"/>
    <w:rsid w:val="425C77B1"/>
    <w:rsid w:val="4265245F"/>
    <w:rsid w:val="428E4BB2"/>
    <w:rsid w:val="42AA5C04"/>
    <w:rsid w:val="42D7E9FA"/>
    <w:rsid w:val="430C7277"/>
    <w:rsid w:val="4313BFDE"/>
    <w:rsid w:val="43244C8F"/>
    <w:rsid w:val="437A1526"/>
    <w:rsid w:val="438E28C4"/>
    <w:rsid w:val="43DAA1C6"/>
    <w:rsid w:val="4412CD68"/>
    <w:rsid w:val="44169636"/>
    <w:rsid w:val="444F877C"/>
    <w:rsid w:val="447BE459"/>
    <w:rsid w:val="448AE34E"/>
    <w:rsid w:val="448FAFAC"/>
    <w:rsid w:val="44B0CF1E"/>
    <w:rsid w:val="44C84DC0"/>
    <w:rsid w:val="44ED116B"/>
    <w:rsid w:val="44FA81F8"/>
    <w:rsid w:val="450A3662"/>
    <w:rsid w:val="4516DEFA"/>
    <w:rsid w:val="453F9CDF"/>
    <w:rsid w:val="456414EE"/>
    <w:rsid w:val="458CA597"/>
    <w:rsid w:val="45AFA943"/>
    <w:rsid w:val="45C71128"/>
    <w:rsid w:val="46052CD3"/>
    <w:rsid w:val="46194C63"/>
    <w:rsid w:val="46318153"/>
    <w:rsid w:val="4650CF40"/>
    <w:rsid w:val="466294E3"/>
    <w:rsid w:val="4664F25D"/>
    <w:rsid w:val="466D7978"/>
    <w:rsid w:val="469C7318"/>
    <w:rsid w:val="469F9A50"/>
    <w:rsid w:val="46AE9FE6"/>
    <w:rsid w:val="46DE192A"/>
    <w:rsid w:val="46E568BD"/>
    <w:rsid w:val="4750C581"/>
    <w:rsid w:val="47853A3C"/>
    <w:rsid w:val="47929FBF"/>
    <w:rsid w:val="47A82032"/>
    <w:rsid w:val="47B64E54"/>
    <w:rsid w:val="47CA251B"/>
    <w:rsid w:val="47CAB746"/>
    <w:rsid w:val="47F71378"/>
    <w:rsid w:val="481AC18D"/>
    <w:rsid w:val="482486FE"/>
    <w:rsid w:val="4842C848"/>
    <w:rsid w:val="484E7E61"/>
    <w:rsid w:val="4852ED6D"/>
    <w:rsid w:val="486D4A7C"/>
    <w:rsid w:val="48B17A95"/>
    <w:rsid w:val="48F60E3F"/>
    <w:rsid w:val="49112C03"/>
    <w:rsid w:val="4919A93A"/>
    <w:rsid w:val="49419EDD"/>
    <w:rsid w:val="495EE4D6"/>
    <w:rsid w:val="497D0E00"/>
    <w:rsid w:val="498FBE18"/>
    <w:rsid w:val="499A562A"/>
    <w:rsid w:val="49AAD77C"/>
    <w:rsid w:val="49B98D90"/>
    <w:rsid w:val="4A493DF6"/>
    <w:rsid w:val="4A4C6614"/>
    <w:rsid w:val="4A59A89A"/>
    <w:rsid w:val="4A5F4F95"/>
    <w:rsid w:val="4A8281AB"/>
    <w:rsid w:val="4A88C2A6"/>
    <w:rsid w:val="4A94C70A"/>
    <w:rsid w:val="4A9D6D62"/>
    <w:rsid w:val="4AC7C479"/>
    <w:rsid w:val="4ACD0A55"/>
    <w:rsid w:val="4AF1C756"/>
    <w:rsid w:val="4AF4B630"/>
    <w:rsid w:val="4AFBF16E"/>
    <w:rsid w:val="4B1B3CAA"/>
    <w:rsid w:val="4B2609C0"/>
    <w:rsid w:val="4BAE8122"/>
    <w:rsid w:val="4BCDFB1C"/>
    <w:rsid w:val="4C00C5ED"/>
    <w:rsid w:val="4C1DB64F"/>
    <w:rsid w:val="4C24D928"/>
    <w:rsid w:val="4C4ED173"/>
    <w:rsid w:val="4C8BDA99"/>
    <w:rsid w:val="4C9B0A4C"/>
    <w:rsid w:val="4CA6644F"/>
    <w:rsid w:val="4CAA1545"/>
    <w:rsid w:val="4CC620AC"/>
    <w:rsid w:val="4CCE5BC1"/>
    <w:rsid w:val="4CDDFD23"/>
    <w:rsid w:val="4D3DC0A4"/>
    <w:rsid w:val="4D5B36F5"/>
    <w:rsid w:val="4D842DEF"/>
    <w:rsid w:val="4E029360"/>
    <w:rsid w:val="4E4C431E"/>
    <w:rsid w:val="4E610948"/>
    <w:rsid w:val="4E804A1E"/>
    <w:rsid w:val="4E858DD6"/>
    <w:rsid w:val="4E96B6AD"/>
    <w:rsid w:val="4EBA0600"/>
    <w:rsid w:val="4EE49344"/>
    <w:rsid w:val="4EF6AF34"/>
    <w:rsid w:val="4F6529AF"/>
    <w:rsid w:val="4F79D989"/>
    <w:rsid w:val="4F7B84C6"/>
    <w:rsid w:val="4F898795"/>
    <w:rsid w:val="4FBC5D5F"/>
    <w:rsid w:val="4FBCB652"/>
    <w:rsid w:val="4FCF955A"/>
    <w:rsid w:val="4FD61634"/>
    <w:rsid w:val="4FDDAF52"/>
    <w:rsid w:val="4FDDE66F"/>
    <w:rsid w:val="500BF430"/>
    <w:rsid w:val="5022D1F7"/>
    <w:rsid w:val="503A47B7"/>
    <w:rsid w:val="509B2A99"/>
    <w:rsid w:val="50F1DE52"/>
    <w:rsid w:val="50FD55C3"/>
    <w:rsid w:val="5137FA03"/>
    <w:rsid w:val="51415F0A"/>
    <w:rsid w:val="51446A1B"/>
    <w:rsid w:val="514D9C01"/>
    <w:rsid w:val="52726481"/>
    <w:rsid w:val="5275EAE4"/>
    <w:rsid w:val="52845BD9"/>
    <w:rsid w:val="529DDF21"/>
    <w:rsid w:val="52B3FD97"/>
    <w:rsid w:val="52B5A014"/>
    <w:rsid w:val="52BEB39E"/>
    <w:rsid w:val="52FD2F91"/>
    <w:rsid w:val="530DDE13"/>
    <w:rsid w:val="5329603C"/>
    <w:rsid w:val="53545ED2"/>
    <w:rsid w:val="5375669A"/>
    <w:rsid w:val="539D4ACE"/>
    <w:rsid w:val="53B42050"/>
    <w:rsid w:val="53CB55A3"/>
    <w:rsid w:val="53ED2FEA"/>
    <w:rsid w:val="53FE230D"/>
    <w:rsid w:val="54107093"/>
    <w:rsid w:val="5440BB5D"/>
    <w:rsid w:val="5445D80B"/>
    <w:rsid w:val="545775DC"/>
    <w:rsid w:val="5498FB23"/>
    <w:rsid w:val="54CE3CF0"/>
    <w:rsid w:val="54E6D1B6"/>
    <w:rsid w:val="5508C050"/>
    <w:rsid w:val="55174D73"/>
    <w:rsid w:val="551CB793"/>
    <w:rsid w:val="552364F5"/>
    <w:rsid w:val="55435BE1"/>
    <w:rsid w:val="5558DC5B"/>
    <w:rsid w:val="55699D9C"/>
    <w:rsid w:val="55BD345D"/>
    <w:rsid w:val="560FAF0B"/>
    <w:rsid w:val="5668F13B"/>
    <w:rsid w:val="56A9A741"/>
    <w:rsid w:val="56DAA48C"/>
    <w:rsid w:val="570B1E8C"/>
    <w:rsid w:val="573B4D46"/>
    <w:rsid w:val="574B0615"/>
    <w:rsid w:val="5764A00E"/>
    <w:rsid w:val="5790A825"/>
    <w:rsid w:val="57DA2B47"/>
    <w:rsid w:val="58089222"/>
    <w:rsid w:val="583024A4"/>
    <w:rsid w:val="583DBD67"/>
    <w:rsid w:val="584A4C96"/>
    <w:rsid w:val="5858D8E3"/>
    <w:rsid w:val="58615B3C"/>
    <w:rsid w:val="58637658"/>
    <w:rsid w:val="586B5BE9"/>
    <w:rsid w:val="58940B40"/>
    <w:rsid w:val="58C51728"/>
    <w:rsid w:val="59153DCE"/>
    <w:rsid w:val="591A6213"/>
    <w:rsid w:val="59642587"/>
    <w:rsid w:val="598C7B82"/>
    <w:rsid w:val="59981F57"/>
    <w:rsid w:val="59E333C3"/>
    <w:rsid w:val="59FC8A11"/>
    <w:rsid w:val="5A0E54F1"/>
    <w:rsid w:val="5A1592C9"/>
    <w:rsid w:val="5A187B32"/>
    <w:rsid w:val="5A4738C9"/>
    <w:rsid w:val="5A8B82B2"/>
    <w:rsid w:val="5A9D4DB4"/>
    <w:rsid w:val="5AA118E7"/>
    <w:rsid w:val="5AB38FB3"/>
    <w:rsid w:val="5ADB8CF1"/>
    <w:rsid w:val="5AFA252E"/>
    <w:rsid w:val="5B118915"/>
    <w:rsid w:val="5B143416"/>
    <w:rsid w:val="5B26D413"/>
    <w:rsid w:val="5B2B3D29"/>
    <w:rsid w:val="5B4D52D5"/>
    <w:rsid w:val="5B5290A0"/>
    <w:rsid w:val="5B66AD52"/>
    <w:rsid w:val="5B684DD1"/>
    <w:rsid w:val="5B68DF5A"/>
    <w:rsid w:val="5B878565"/>
    <w:rsid w:val="5B9E6E69"/>
    <w:rsid w:val="5C25A517"/>
    <w:rsid w:val="5C2B489C"/>
    <w:rsid w:val="5C367EEE"/>
    <w:rsid w:val="5C766891"/>
    <w:rsid w:val="5C809B96"/>
    <w:rsid w:val="5C9F4E3C"/>
    <w:rsid w:val="5CC26AFB"/>
    <w:rsid w:val="5CC486D0"/>
    <w:rsid w:val="5CD0E1CE"/>
    <w:rsid w:val="5CE54531"/>
    <w:rsid w:val="5D1B1139"/>
    <w:rsid w:val="5D1DCC7E"/>
    <w:rsid w:val="5D25267D"/>
    <w:rsid w:val="5D601A72"/>
    <w:rsid w:val="5D8ECBB5"/>
    <w:rsid w:val="5DFB8224"/>
    <w:rsid w:val="5E1ACBA2"/>
    <w:rsid w:val="5E45C59B"/>
    <w:rsid w:val="5E48AF12"/>
    <w:rsid w:val="5F0FC20D"/>
    <w:rsid w:val="5F1737E3"/>
    <w:rsid w:val="5F5DF474"/>
    <w:rsid w:val="5F683297"/>
    <w:rsid w:val="5F7F655E"/>
    <w:rsid w:val="5FB938C4"/>
    <w:rsid w:val="5FBBDE3C"/>
    <w:rsid w:val="60186C44"/>
    <w:rsid w:val="6045DF1D"/>
    <w:rsid w:val="6057D51C"/>
    <w:rsid w:val="607086BC"/>
    <w:rsid w:val="608197E3"/>
    <w:rsid w:val="609D6D48"/>
    <w:rsid w:val="60B5DC80"/>
    <w:rsid w:val="60D68716"/>
    <w:rsid w:val="60EE22C7"/>
    <w:rsid w:val="6104BEA4"/>
    <w:rsid w:val="6108D65B"/>
    <w:rsid w:val="6168FAA8"/>
    <w:rsid w:val="61712015"/>
    <w:rsid w:val="617F734E"/>
    <w:rsid w:val="61852636"/>
    <w:rsid w:val="61C3BF65"/>
    <w:rsid w:val="621D258D"/>
    <w:rsid w:val="628E667F"/>
    <w:rsid w:val="62A0FADA"/>
    <w:rsid w:val="62B4AD0B"/>
    <w:rsid w:val="62DC991E"/>
    <w:rsid w:val="62FED5B1"/>
    <w:rsid w:val="6313AD85"/>
    <w:rsid w:val="632CB8E5"/>
    <w:rsid w:val="6375892F"/>
    <w:rsid w:val="63E737A2"/>
    <w:rsid w:val="6421EC07"/>
    <w:rsid w:val="645896D5"/>
    <w:rsid w:val="6478B53E"/>
    <w:rsid w:val="648266F9"/>
    <w:rsid w:val="648BFF7A"/>
    <w:rsid w:val="648C21D4"/>
    <w:rsid w:val="64926E6B"/>
    <w:rsid w:val="64AECC01"/>
    <w:rsid w:val="64D061A2"/>
    <w:rsid w:val="64DC04B4"/>
    <w:rsid w:val="64ECD869"/>
    <w:rsid w:val="6505FB84"/>
    <w:rsid w:val="65075B11"/>
    <w:rsid w:val="655323F1"/>
    <w:rsid w:val="6595E867"/>
    <w:rsid w:val="65A2191C"/>
    <w:rsid w:val="65A29410"/>
    <w:rsid w:val="65A44F7D"/>
    <w:rsid w:val="65B64406"/>
    <w:rsid w:val="65CF62B6"/>
    <w:rsid w:val="66183C8B"/>
    <w:rsid w:val="66496E39"/>
    <w:rsid w:val="668C7975"/>
    <w:rsid w:val="668C8A9D"/>
    <w:rsid w:val="669F7AFF"/>
    <w:rsid w:val="66EE7C6C"/>
    <w:rsid w:val="670901CB"/>
    <w:rsid w:val="672B543D"/>
    <w:rsid w:val="67345165"/>
    <w:rsid w:val="67665B81"/>
    <w:rsid w:val="67751CFC"/>
    <w:rsid w:val="67A84E21"/>
    <w:rsid w:val="67DA4EC8"/>
    <w:rsid w:val="681E09A8"/>
    <w:rsid w:val="68245797"/>
    <w:rsid w:val="685450CB"/>
    <w:rsid w:val="6901F40F"/>
    <w:rsid w:val="690303E6"/>
    <w:rsid w:val="690F9A31"/>
    <w:rsid w:val="692C1A72"/>
    <w:rsid w:val="693D5468"/>
    <w:rsid w:val="6943EC13"/>
    <w:rsid w:val="6976F228"/>
    <w:rsid w:val="698EEE26"/>
    <w:rsid w:val="699E65FA"/>
    <w:rsid w:val="69B75F77"/>
    <w:rsid w:val="69F0515E"/>
    <w:rsid w:val="69FF63C6"/>
    <w:rsid w:val="6A1264F9"/>
    <w:rsid w:val="6A2543E9"/>
    <w:rsid w:val="6A7388CC"/>
    <w:rsid w:val="6A867FBB"/>
    <w:rsid w:val="6AA17042"/>
    <w:rsid w:val="6AB490BB"/>
    <w:rsid w:val="6AE6CE97"/>
    <w:rsid w:val="6B11B29C"/>
    <w:rsid w:val="6B1674AC"/>
    <w:rsid w:val="6B33D61D"/>
    <w:rsid w:val="6B620B77"/>
    <w:rsid w:val="6BD9B1E2"/>
    <w:rsid w:val="6BFF2F1F"/>
    <w:rsid w:val="6C2FFF32"/>
    <w:rsid w:val="6C436FD2"/>
    <w:rsid w:val="6C4DAB66"/>
    <w:rsid w:val="6C525A9C"/>
    <w:rsid w:val="6C6A74E5"/>
    <w:rsid w:val="6CDD9BDA"/>
    <w:rsid w:val="6D42D144"/>
    <w:rsid w:val="6D533814"/>
    <w:rsid w:val="6D60DCDE"/>
    <w:rsid w:val="6D611E48"/>
    <w:rsid w:val="6D65878B"/>
    <w:rsid w:val="6D6901A2"/>
    <w:rsid w:val="6DB9081C"/>
    <w:rsid w:val="6DD7EAFF"/>
    <w:rsid w:val="6E198C0B"/>
    <w:rsid w:val="6EC85EA5"/>
    <w:rsid w:val="6ECFB372"/>
    <w:rsid w:val="6F4F07BE"/>
    <w:rsid w:val="6F5B322D"/>
    <w:rsid w:val="6F661740"/>
    <w:rsid w:val="6F6715EB"/>
    <w:rsid w:val="6FA48B6B"/>
    <w:rsid w:val="6FE7966A"/>
    <w:rsid w:val="700F3AA4"/>
    <w:rsid w:val="7016E409"/>
    <w:rsid w:val="702C9342"/>
    <w:rsid w:val="7085D3DC"/>
    <w:rsid w:val="708970FC"/>
    <w:rsid w:val="709ECF17"/>
    <w:rsid w:val="70C9D421"/>
    <w:rsid w:val="70F5B716"/>
    <w:rsid w:val="71006EFD"/>
    <w:rsid w:val="7106FB48"/>
    <w:rsid w:val="714418BB"/>
    <w:rsid w:val="7162B17C"/>
    <w:rsid w:val="716DA51D"/>
    <w:rsid w:val="71AF1368"/>
    <w:rsid w:val="71D518E0"/>
    <w:rsid w:val="71EBE695"/>
    <w:rsid w:val="71F9484F"/>
    <w:rsid w:val="720D8510"/>
    <w:rsid w:val="722C4F1C"/>
    <w:rsid w:val="7230EBDD"/>
    <w:rsid w:val="723804E2"/>
    <w:rsid w:val="723B5C0F"/>
    <w:rsid w:val="7252C875"/>
    <w:rsid w:val="72B6EECC"/>
    <w:rsid w:val="72BAC5C2"/>
    <w:rsid w:val="72CF408A"/>
    <w:rsid w:val="72DCC043"/>
    <w:rsid w:val="72FEB4DB"/>
    <w:rsid w:val="73011436"/>
    <w:rsid w:val="7309ED0D"/>
    <w:rsid w:val="736EC102"/>
    <w:rsid w:val="7386F8AC"/>
    <w:rsid w:val="738B372C"/>
    <w:rsid w:val="73BF2A9A"/>
    <w:rsid w:val="73D9B63E"/>
    <w:rsid w:val="73F6D167"/>
    <w:rsid w:val="73FAEE38"/>
    <w:rsid w:val="740A8A86"/>
    <w:rsid w:val="7412877A"/>
    <w:rsid w:val="743B389E"/>
    <w:rsid w:val="746FBA7B"/>
    <w:rsid w:val="749E046D"/>
    <w:rsid w:val="74CF99F4"/>
    <w:rsid w:val="74F5E893"/>
    <w:rsid w:val="752FF71F"/>
    <w:rsid w:val="7588F681"/>
    <w:rsid w:val="759F0754"/>
    <w:rsid w:val="7613A56D"/>
    <w:rsid w:val="761696AD"/>
    <w:rsid w:val="761B3D0B"/>
    <w:rsid w:val="7695E15C"/>
    <w:rsid w:val="76C58FB7"/>
    <w:rsid w:val="76F9886A"/>
    <w:rsid w:val="77110866"/>
    <w:rsid w:val="772C43F9"/>
    <w:rsid w:val="774D7AAE"/>
    <w:rsid w:val="7754947F"/>
    <w:rsid w:val="775D4992"/>
    <w:rsid w:val="776AEF63"/>
    <w:rsid w:val="77AE7FCC"/>
    <w:rsid w:val="77B20347"/>
    <w:rsid w:val="77ECBA92"/>
    <w:rsid w:val="77FDFD94"/>
    <w:rsid w:val="7824CC59"/>
    <w:rsid w:val="783F0810"/>
    <w:rsid w:val="7851A5EB"/>
    <w:rsid w:val="78657EB5"/>
    <w:rsid w:val="78A92DAC"/>
    <w:rsid w:val="78D0A062"/>
    <w:rsid w:val="78D16345"/>
    <w:rsid w:val="78EB0FE3"/>
    <w:rsid w:val="78ECC860"/>
    <w:rsid w:val="79033F79"/>
    <w:rsid w:val="793864BC"/>
    <w:rsid w:val="7953131F"/>
    <w:rsid w:val="796E5076"/>
    <w:rsid w:val="7975DE0B"/>
    <w:rsid w:val="79936CBD"/>
    <w:rsid w:val="79B05039"/>
    <w:rsid w:val="79BDC7B6"/>
    <w:rsid w:val="79DF3C87"/>
    <w:rsid w:val="79E0F8E8"/>
    <w:rsid w:val="79E626CA"/>
    <w:rsid w:val="79EADA47"/>
    <w:rsid w:val="7A0B148E"/>
    <w:rsid w:val="7A55B70B"/>
    <w:rsid w:val="7AAE98DD"/>
    <w:rsid w:val="7AFF5363"/>
    <w:rsid w:val="7B59BA12"/>
    <w:rsid w:val="7B7D40FB"/>
    <w:rsid w:val="7B7F75BC"/>
    <w:rsid w:val="7B9870B6"/>
    <w:rsid w:val="7BA89D4D"/>
    <w:rsid w:val="7BCC6151"/>
    <w:rsid w:val="7BD38631"/>
    <w:rsid w:val="7BDEB1BC"/>
    <w:rsid w:val="7C110B1F"/>
    <w:rsid w:val="7C240FDE"/>
    <w:rsid w:val="7C34F8C3"/>
    <w:rsid w:val="7C3D7E4B"/>
    <w:rsid w:val="7C5C7902"/>
    <w:rsid w:val="7C985F5D"/>
    <w:rsid w:val="7CBFF522"/>
    <w:rsid w:val="7CC15A94"/>
    <w:rsid w:val="7CCF2CCA"/>
    <w:rsid w:val="7CEAD0DE"/>
    <w:rsid w:val="7D0E9637"/>
    <w:rsid w:val="7D4BD400"/>
    <w:rsid w:val="7D6DD480"/>
    <w:rsid w:val="7D7724C6"/>
    <w:rsid w:val="7D965231"/>
    <w:rsid w:val="7DA3B185"/>
    <w:rsid w:val="7DE02F31"/>
    <w:rsid w:val="7E0A9E13"/>
    <w:rsid w:val="7E10C045"/>
    <w:rsid w:val="7E5108DF"/>
    <w:rsid w:val="7E724ED6"/>
    <w:rsid w:val="7EA1D331"/>
    <w:rsid w:val="7ECCC8B4"/>
    <w:rsid w:val="7ED31036"/>
    <w:rsid w:val="7F5AD6DB"/>
    <w:rsid w:val="7F7A4B3B"/>
    <w:rsid w:val="7FAD30BB"/>
    <w:rsid w:val="7FEF9117"/>
    <w:rsid w:val="7FFC1A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1E8BC93E-322A-48C7-A645-8C9D38F72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verywellmind.com/what-is-creativity-p2-3986725" TargetMode="External" Id="rId13" /><Relationship Type="http://schemas.openxmlformats.org/officeDocument/2006/relationships/hyperlink" Target="https://www.england.nhs.uk/2024/11/millions-of-patients-benefitting-from-improved-care-as-new-nhs-it-software-rolled-out/" TargetMode="External" Id="rId18" /><Relationship Type="http://schemas.openxmlformats.org/officeDocument/2006/relationships/hyperlink" Target="https://www.scribd.com/document/859428134/1-The-Osborn-Parnes-Creative-Problem" TargetMode="External" Id="rId26" /><Relationship Type="http://schemas.openxmlformats.org/officeDocument/2006/relationships/settings" Target="settings.xml" Id="rId3" /><Relationship Type="http://schemas.openxmlformats.org/officeDocument/2006/relationships/hyperlink" Target="https://www.nwpgmd.nhs.uk/sites/default/files/NHSLeadership-Framework.pdf" TargetMode="External" Id="rId21" /><Relationship Type="http://schemas.openxmlformats.org/officeDocument/2006/relationships/image" Target="media/image1.png" Id="rId7" /><Relationship Type="http://schemas.openxmlformats.org/officeDocument/2006/relationships/image" Target="media/image4.png" Id="rId12" /><Relationship Type="http://schemas.openxmlformats.org/officeDocument/2006/relationships/hyperlink" Target="https://www.england.nhs.uk/2024/11/nhs-rolls-out-stop-smoking-pill-to-help-tens-of-thousands-quit/" TargetMode="External" Id="rId17" /><Relationship Type="http://schemas.openxmlformats.org/officeDocument/2006/relationships/hyperlink" Target="https://www.torbayandsouthdevon.nhs.uk/uploads/definition-of-values-and-goals.pdf" TargetMode="External" Id="rId25" /><Relationship Type="http://schemas.microsoft.com/office/2020/10/relationships/intelligence" Target="intelligence2.xml" Id="rId33" /><Relationship Type="http://schemas.openxmlformats.org/officeDocument/2006/relationships/styles" Target="styles.xml" Id="rId2" /><Relationship Type="http://schemas.openxmlformats.org/officeDocument/2006/relationships/hyperlink" Target="https://www.england.nhs.uk/2025/05/futuristic-3d-heart-scans-speed-up-diagnosis-and-save-millions/" TargetMode="External" Id="rId16" /><Relationship Type="http://schemas.openxmlformats.org/officeDocument/2006/relationships/hyperlink" Target="https://www.kingsfund.org.uk/insight-and-analysis/long-reads/mental-health-360-services-children-young-people" TargetMode="External" Id="rId20" /><Relationship Type="http://schemas.openxmlformats.org/officeDocument/2006/relationships/header" Target="head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mssociety.org.uk/research/news/number-people-living-ms-uk-increases?utm_source=chatgpt.com" TargetMode="External" Id="rId24" /><Relationship Type="http://schemas.openxmlformats.org/officeDocument/2006/relationships/theme" Target="theme/theme1.xml" Id="rId32" /><Relationship Type="http://schemas.openxmlformats.org/officeDocument/2006/relationships/footnotes" Target="footnotes.xml" Id="rId5" /><Relationship Type="http://schemas.openxmlformats.org/officeDocument/2006/relationships/hyperlink" Target="https://www.england.nhs.uk/nhsimpact/what-is-improvement/" TargetMode="External" Id="rId15" /><Relationship Type="http://schemas.openxmlformats.org/officeDocument/2006/relationships/hyperlink" Target="https://www.mind.org.uk/news-campaigns/campaigns/children-and-young-peoples-mental-health/care-before-crisis-our-report-on-young-peoples-mental-health/" TargetMode="External" Id="rId23" /><Relationship Type="http://schemas.openxmlformats.org/officeDocument/2006/relationships/hyperlink" Target="https://www.waldenu.edu/online-masters-programs/ms-in-education/resource/the-four-c-model-of-creativity" TargetMode="External" Id="rId28" /><Relationship Type="http://schemas.openxmlformats.org/officeDocument/2006/relationships/hyperlink" Target="https://www.england.nhs.uk/2024/07/nhs-rolls-out-new-multiple-sclerosis-jab-that-cuts-hospital-treatment-time-by-ninety-per-cent/"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davidchislett.com/the-4-ps-of-creativity/" TargetMode="External" Id="rId14" /><Relationship Type="http://schemas.openxmlformats.org/officeDocument/2006/relationships/hyperlink" Target="https://www.simplypsychology.org/gibbs-reflective-cycle.html" TargetMode="External" Id="rId22" /><Relationship Type="http://schemas.openxmlformats.org/officeDocument/2006/relationships/hyperlink" Target="https://asana.com/resources/convergent-vs-divergent" TargetMode="External" Id="rId27" /><Relationship Type="http://schemas.openxmlformats.org/officeDocument/2006/relationships/footer" Target="footer1.xml" Id="rId30" /><Relationship Type="http://schemas.openxmlformats.org/officeDocument/2006/relationships/image" Target="media/image2.png" Id="rId8" /><Relationship Type="http://schemas.openxmlformats.org/officeDocument/2006/relationships/hyperlink" Target="https://www.rev.com/onlinevoicerecorder" TargetMode="External" Id="R4428b27af46340ca" /><Relationship Type="http://schemas.openxmlformats.org/officeDocument/2006/relationships/hyperlink" Target="https://uowtsd-my.sharepoint.com/:u:/g/personal/2407132_student_uwtsd_ac_uk/IQAKvSh1k3bYS5vX3NyZ2z6rASJb8nfUM-MLsPaxhZRnejg?nav=eyJyZWZlcnJhbEluZm8iOnsicmVmZXJyYWxBcHAiOiJPbmVEcml2ZUZvckJ1c2luZXNzIiwicmVmZXJyYWxBcHBQbGF0Zm9ybSI6IldlYiIsInJlZmVycmFsTW9kZSI6InZpZXciLCJyZWZlcnJhbFZpZXciOiJNeUZpbGVzTGlua0NvcHkifX0&amp;e=ojpHLB" TargetMode="External" Id="R8004585fb5d747d9" /><Relationship Type="http://schemas.openxmlformats.org/officeDocument/2006/relationships/hyperlink" Target="https://uowtsd-my.sharepoint.com/:u:/g/personal/2407132_student_uwtsd_ac_uk/IQAKvSh1k3bYS5vX3NyZ2z6rASJb8nfUM-MLsPaxhZRnejg?nav=eyJyZWZlcnJhbEluZm8iOnsicmVmZXJyYWxBcHAiOiJPbmVEcml2ZUZvckJ1c2luZXNzIiwicmVmZXJyYWxBcHBQbGF0Zm9ybSI6IldlYiIsInJlZmVycmFsTW9kZSI6InZpZXciLCJyZWZlcnJhbFZpZXciOiJNeUZpbGVzTGlua0NvcHkifX0&amp;e=U0gno4" TargetMode="External" Id="R25dd5eb9ef0b401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Duwage Perera (2407132)</lastModifiedBy>
  <revision>34</revision>
  <dcterms:created xsi:type="dcterms:W3CDTF">2026-01-07T19:07:00.0000000Z</dcterms:created>
  <dcterms:modified xsi:type="dcterms:W3CDTF">2026-03-21T11:53:47.3404567Z</dcterms:modified>
</coreProperties>
</file>