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F601E" w14:textId="676BAA8F" w:rsidR="009D18DF" w:rsidRPr="002F1633" w:rsidRDefault="002F1633" w:rsidP="002F163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2F1633">
        <w:rPr>
          <w:rFonts w:ascii="Arial" w:hAnsi="Arial" w:cs="Arial"/>
          <w:b/>
          <w:bCs/>
          <w:sz w:val="28"/>
          <w:szCs w:val="28"/>
        </w:rPr>
        <w:t>Glossary of Terms</w:t>
      </w:r>
    </w:p>
    <w:p w14:paraId="287B2BCF" w14:textId="10CF8986" w:rsidR="002F1633" w:rsidRDefault="002F1633" w:rsidP="002F1633">
      <w:pPr>
        <w:jc w:val="center"/>
        <w:rPr>
          <w:rFonts w:ascii="Arial" w:hAnsi="Arial" w:cs="Arial"/>
          <w:sz w:val="22"/>
          <w:szCs w:val="22"/>
        </w:rPr>
      </w:pP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E4382C" w14:paraId="20E047D5" w14:textId="77777777" w:rsidTr="3EA171E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0047D733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Term</w:t>
            </w:r>
          </w:p>
        </w:tc>
        <w:tc>
          <w:tcPr>
            <w:tcW w:w="7036" w:type="dxa"/>
          </w:tcPr>
          <w:p w14:paraId="5F176DE8" w14:textId="77777777" w:rsidR="00E4382C" w:rsidRDefault="00E4382C" w:rsidP="00A7106F">
            <w:pPr>
              <w:spacing w:line="27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Definition</w:t>
            </w:r>
          </w:p>
        </w:tc>
      </w:tr>
      <w:tr w:rsidR="00E4382C" w14:paraId="437260FE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795B53A8" w14:textId="794D4A6B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 BCS</w:t>
            </w:r>
          </w:p>
        </w:tc>
        <w:tc>
          <w:tcPr>
            <w:tcW w:w="7036" w:type="dxa"/>
          </w:tcPr>
          <w:p w14:paraId="3FA54C71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British Computer Society</w:t>
            </w:r>
          </w:p>
        </w:tc>
      </w:tr>
      <w:tr w:rsidR="00E4382C" w14:paraId="32A70983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15FFD73A" w14:textId="252CD472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 IT</w:t>
            </w:r>
          </w:p>
        </w:tc>
        <w:tc>
          <w:tcPr>
            <w:tcW w:w="7036" w:type="dxa"/>
          </w:tcPr>
          <w:p w14:paraId="12F09594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Information Technology</w:t>
            </w:r>
          </w:p>
        </w:tc>
      </w:tr>
      <w:tr w:rsidR="00E4382C" w14:paraId="05076F49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6645B01B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>ACC</w:t>
            </w:r>
          </w:p>
        </w:tc>
        <w:tc>
          <w:tcPr>
            <w:tcW w:w="7036" w:type="dxa"/>
          </w:tcPr>
          <w:p w14:paraId="1A81EA55" w14:textId="7E861018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 xml:space="preserve">Associated Certified Coach </w:t>
            </w:r>
          </w:p>
        </w:tc>
      </w:tr>
      <w:tr w:rsidR="00E4382C" w14:paraId="3E71B711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09450409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>ACMP</w:t>
            </w:r>
          </w:p>
        </w:tc>
        <w:tc>
          <w:tcPr>
            <w:tcW w:w="7036" w:type="dxa"/>
          </w:tcPr>
          <w:p w14:paraId="37B88FCF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>Association for Change Management Professionals</w:t>
            </w:r>
          </w:p>
        </w:tc>
      </w:tr>
      <w:tr w:rsidR="00E4382C" w14:paraId="6D6B5CCC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2B88C9DD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AT</w:t>
            </w:r>
          </w:p>
        </w:tc>
        <w:tc>
          <w:tcPr>
            <w:tcW w:w="7036" w:type="dxa"/>
          </w:tcPr>
          <w:p w14:paraId="39B4F016" w14:textId="782457AF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Assistive Technology </w:t>
            </w:r>
          </w:p>
        </w:tc>
      </w:tr>
      <w:tr w:rsidR="00E4382C" w14:paraId="419F537D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4AD3F206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>CIPD</w:t>
            </w:r>
          </w:p>
        </w:tc>
        <w:tc>
          <w:tcPr>
            <w:tcW w:w="7036" w:type="dxa"/>
          </w:tcPr>
          <w:p w14:paraId="3FF8AA05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>Chartered Institute of Personnel and Development</w:t>
            </w:r>
          </w:p>
        </w:tc>
      </w:tr>
      <w:tr w:rsidR="00E4382C" w14:paraId="21DF1FC8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1852BBCD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CV</w:t>
            </w:r>
          </w:p>
        </w:tc>
        <w:tc>
          <w:tcPr>
            <w:tcW w:w="7036" w:type="dxa"/>
          </w:tcPr>
          <w:p w14:paraId="38FB75B3" w14:textId="2544D53A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Curriculum Vitae </w:t>
            </w:r>
          </w:p>
        </w:tc>
      </w:tr>
      <w:tr w:rsidR="00E4382C" w14:paraId="254DAAD1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07D307A3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DEI</w:t>
            </w:r>
          </w:p>
        </w:tc>
        <w:tc>
          <w:tcPr>
            <w:tcW w:w="7036" w:type="dxa"/>
          </w:tcPr>
          <w:p w14:paraId="45D8B2BC" w14:textId="5CB4E743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Diversity, Equity and Inclusion </w:t>
            </w:r>
          </w:p>
        </w:tc>
      </w:tr>
      <w:tr w:rsidR="00E4382C" w14:paraId="28FBC5E4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2F9EE992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DVM</w:t>
            </w:r>
          </w:p>
        </w:tc>
        <w:tc>
          <w:tcPr>
            <w:tcW w:w="7036" w:type="dxa"/>
          </w:tcPr>
          <w:p w14:paraId="7E73511D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>Developmentor</w:t>
            </w:r>
          </w:p>
        </w:tc>
      </w:tr>
      <w:tr w:rsidR="00E4382C" w14:paraId="411A14CF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411DC804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EDMR</w:t>
            </w:r>
          </w:p>
        </w:tc>
        <w:tc>
          <w:tcPr>
            <w:tcW w:w="7036" w:type="dxa"/>
          </w:tcPr>
          <w:p w14:paraId="2E8F0E08" w14:textId="43DEF0B5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ESS Data Model Remediation </w:t>
            </w:r>
          </w:p>
        </w:tc>
      </w:tr>
      <w:tr w:rsidR="00E4382C" w14:paraId="38CFDB9E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209D231E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FCA</w:t>
            </w:r>
          </w:p>
        </w:tc>
        <w:tc>
          <w:tcPr>
            <w:tcW w:w="7036" w:type="dxa"/>
          </w:tcPr>
          <w:p w14:paraId="4758E82D" w14:textId="0E937295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Financial Conduct Authority </w:t>
            </w:r>
          </w:p>
        </w:tc>
      </w:tr>
      <w:tr w:rsidR="00E4382C" w14:paraId="17C3002C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19290B00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HR</w:t>
            </w:r>
          </w:p>
        </w:tc>
        <w:tc>
          <w:tcPr>
            <w:tcW w:w="7036" w:type="dxa"/>
          </w:tcPr>
          <w:p w14:paraId="5697C73B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>Human Resources</w:t>
            </w:r>
          </w:p>
        </w:tc>
      </w:tr>
      <w:tr w:rsidR="00E4382C" w14:paraId="03452384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2EEA5461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HRA</w:t>
            </w:r>
          </w:p>
        </w:tc>
        <w:tc>
          <w:tcPr>
            <w:tcW w:w="7036" w:type="dxa"/>
          </w:tcPr>
          <w:p w14:paraId="6EB3D026" w14:textId="499F7E0B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Health Research Authority </w:t>
            </w:r>
          </w:p>
        </w:tc>
      </w:tr>
      <w:tr w:rsidR="00E4382C" w14:paraId="436BAA1E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0E702D0A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ICF</w:t>
            </w:r>
          </w:p>
        </w:tc>
        <w:tc>
          <w:tcPr>
            <w:tcW w:w="7036" w:type="dxa"/>
          </w:tcPr>
          <w:p w14:paraId="007C80F3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>International Coaching Federation</w:t>
            </w:r>
          </w:p>
        </w:tc>
      </w:tr>
      <w:tr w:rsidR="00E4382C" w14:paraId="3D4AB0E8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5608D96B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>IEQ9</w:t>
            </w:r>
          </w:p>
        </w:tc>
        <w:tc>
          <w:tcPr>
            <w:tcW w:w="7036" w:type="dxa"/>
          </w:tcPr>
          <w:p w14:paraId="2C89CB58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iCs/>
                <w:color w:val="000000" w:themeColor="text1"/>
                <w:sz w:val="22"/>
                <w:szCs w:val="22"/>
              </w:rPr>
              <w:t>Integrative 9 questionnaire</w:t>
            </w:r>
          </w:p>
        </w:tc>
      </w:tr>
      <w:tr w:rsidR="00E4382C" w14:paraId="1009EF1D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75718820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JD</w:t>
            </w:r>
          </w:p>
        </w:tc>
        <w:tc>
          <w:tcPr>
            <w:tcW w:w="7036" w:type="dxa"/>
          </w:tcPr>
          <w:p w14:paraId="1F801748" w14:textId="508480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>Job Description</w:t>
            </w:r>
          </w:p>
        </w:tc>
      </w:tr>
      <w:tr w:rsidR="00E4382C" w14:paraId="5A910398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6826E9B9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MDIP</w:t>
            </w:r>
          </w:p>
        </w:tc>
        <w:tc>
          <w:tcPr>
            <w:tcW w:w="7036" w:type="dxa"/>
          </w:tcPr>
          <w:p w14:paraId="37E15545" w14:textId="61488D49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Markets Data Information for Publishing </w:t>
            </w:r>
          </w:p>
        </w:tc>
      </w:tr>
      <w:tr w:rsidR="00E4382C" w14:paraId="1D47FE68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0843BBA8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MEMA</w:t>
            </w:r>
          </w:p>
        </w:tc>
        <w:tc>
          <w:tcPr>
            <w:tcW w:w="7036" w:type="dxa"/>
          </w:tcPr>
          <w:p w14:paraId="2982E2EA" w14:textId="3761127F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Market Excellence and Market Abuse </w:t>
            </w:r>
          </w:p>
        </w:tc>
      </w:tr>
      <w:tr w:rsidR="00E4382C" w14:paraId="3B96EA7A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6DF795A0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OD</w:t>
            </w:r>
          </w:p>
        </w:tc>
        <w:tc>
          <w:tcPr>
            <w:tcW w:w="7036" w:type="dxa"/>
          </w:tcPr>
          <w:p w14:paraId="4E33FDA8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>Organisational Development</w:t>
            </w:r>
          </w:p>
        </w:tc>
      </w:tr>
      <w:tr w:rsidR="00E4382C" w14:paraId="26DC945C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27AE18FF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  <w:lang w:eastAsia="en-GB"/>
              </w:rPr>
              <w:t>PM</w:t>
            </w:r>
          </w:p>
        </w:tc>
        <w:tc>
          <w:tcPr>
            <w:tcW w:w="7036" w:type="dxa"/>
          </w:tcPr>
          <w:p w14:paraId="5D01BDD6" w14:textId="24FEB7E3" w:rsidR="00E4382C" w:rsidRPr="00E4382C" w:rsidRDefault="007D318F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eastAsia="Arial Narrow" w:hAnsi="Arial" w:cs="Arial"/>
                <w:color w:val="000000" w:themeColor="text1"/>
                <w:sz w:val="22"/>
                <w:szCs w:val="22"/>
                <w:lang w:eastAsia="en-GB"/>
              </w:rPr>
              <w:t>P</w:t>
            </w:r>
            <w:r w:rsidR="00E4382C"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  <w:lang w:eastAsia="en-GB"/>
              </w:rPr>
              <w:t xml:space="preserve">roject </w:t>
            </w:r>
            <w:r>
              <w:rPr>
                <w:rFonts w:ascii="Arial" w:eastAsia="Arial Narrow" w:hAnsi="Arial" w:cs="Arial"/>
                <w:color w:val="000000" w:themeColor="text1"/>
                <w:sz w:val="22"/>
                <w:szCs w:val="22"/>
                <w:lang w:eastAsia="en-GB"/>
              </w:rPr>
              <w:t>M</w:t>
            </w:r>
            <w:r w:rsidR="00E4382C"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  <w:lang w:eastAsia="en-GB"/>
              </w:rPr>
              <w:t xml:space="preserve">anager </w:t>
            </w:r>
          </w:p>
        </w:tc>
      </w:tr>
      <w:tr w:rsidR="00E4382C" w14:paraId="557A9A0D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77344A30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RAL</w:t>
            </w:r>
          </w:p>
        </w:tc>
        <w:tc>
          <w:tcPr>
            <w:tcW w:w="7036" w:type="dxa"/>
          </w:tcPr>
          <w:p w14:paraId="2C0EF931" w14:textId="41AEAA06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Recognition of Accredited Learning </w:t>
            </w:r>
          </w:p>
        </w:tc>
      </w:tr>
      <w:tr w:rsidR="00E4382C" w14:paraId="29C87477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6F750098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ROI</w:t>
            </w:r>
          </w:p>
        </w:tc>
        <w:tc>
          <w:tcPr>
            <w:tcW w:w="7036" w:type="dxa"/>
          </w:tcPr>
          <w:p w14:paraId="76A4C28C" w14:textId="64BD755B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Return on Investment </w:t>
            </w:r>
          </w:p>
        </w:tc>
      </w:tr>
      <w:tr w:rsidR="00E4382C" w14:paraId="529FED2E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0A28B999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SAN</w:t>
            </w:r>
          </w:p>
        </w:tc>
        <w:tc>
          <w:tcPr>
            <w:tcW w:w="7036" w:type="dxa"/>
          </w:tcPr>
          <w:p w14:paraId="5764D72E" w14:textId="534C0158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Supporting Accessibility Needs </w:t>
            </w:r>
          </w:p>
        </w:tc>
      </w:tr>
      <w:tr w:rsidR="00E4382C" w14:paraId="2093B87B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5C5AE602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TCC</w:t>
            </w:r>
          </w:p>
        </w:tc>
        <w:tc>
          <w:tcPr>
            <w:tcW w:w="7036" w:type="dxa"/>
          </w:tcPr>
          <w:p w14:paraId="2636D4F0" w14:textId="77777777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The Coaching Centre</w:t>
            </w:r>
          </w:p>
        </w:tc>
      </w:tr>
      <w:tr w:rsidR="00E4382C" w14:paraId="0D8EE341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22BA82D4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hAnsi="Arial" w:cs="Arial"/>
                <w:color w:val="000000" w:themeColor="text1"/>
                <w:sz w:val="22"/>
                <w:szCs w:val="22"/>
              </w:rPr>
              <w:t>WBECS</w:t>
            </w:r>
          </w:p>
        </w:tc>
        <w:tc>
          <w:tcPr>
            <w:tcW w:w="7036" w:type="dxa"/>
          </w:tcPr>
          <w:p w14:paraId="6839D435" w14:textId="25DC6C48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World Business and Executive Coaches </w:t>
            </w:r>
          </w:p>
        </w:tc>
      </w:tr>
      <w:tr w:rsidR="00E4382C" w14:paraId="73BA4D9C" w14:textId="77777777" w:rsidTr="3EA171E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0" w:type="dxa"/>
          </w:tcPr>
          <w:p w14:paraId="3DB0DA9A" w14:textId="77777777" w:rsidR="00E4382C" w:rsidRPr="007D318F" w:rsidRDefault="00E4382C" w:rsidP="00A7106F">
            <w:pPr>
              <w:spacing w:line="276" w:lineRule="auto"/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D318F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>YES</w:t>
            </w:r>
          </w:p>
        </w:tc>
        <w:tc>
          <w:tcPr>
            <w:tcW w:w="7036" w:type="dxa"/>
          </w:tcPr>
          <w:p w14:paraId="44BF234E" w14:textId="1432BB6F" w:rsidR="00E4382C" w:rsidRPr="00E4382C" w:rsidRDefault="00E4382C" w:rsidP="00A7106F">
            <w:pPr>
              <w:spacing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</w:pPr>
            <w:r w:rsidRPr="00E4382C">
              <w:rPr>
                <w:rFonts w:ascii="Arial" w:eastAsia="Arial Narrow" w:hAnsi="Arial" w:cs="Arial"/>
                <w:color w:val="000000" w:themeColor="text1"/>
                <w:sz w:val="22"/>
                <w:szCs w:val="22"/>
              </w:rPr>
              <w:t xml:space="preserve">Youth Employment Service </w:t>
            </w:r>
          </w:p>
        </w:tc>
      </w:tr>
    </w:tbl>
    <w:p w14:paraId="04DBA2BD" w14:textId="77777777" w:rsidR="002F1633" w:rsidRPr="002F1633" w:rsidRDefault="002F1633" w:rsidP="002F1633">
      <w:pPr>
        <w:jc w:val="center"/>
        <w:rPr>
          <w:rFonts w:ascii="Arial" w:hAnsi="Arial" w:cs="Arial"/>
          <w:sz w:val="22"/>
          <w:szCs w:val="22"/>
        </w:rPr>
      </w:pPr>
    </w:p>
    <w:sectPr w:rsidR="002F1633" w:rsidRPr="002F16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1633"/>
    <w:rsid w:val="0000095A"/>
    <w:rsid w:val="000670D8"/>
    <w:rsid w:val="0012646C"/>
    <w:rsid w:val="002B1D28"/>
    <w:rsid w:val="002F1633"/>
    <w:rsid w:val="00337D15"/>
    <w:rsid w:val="00381007"/>
    <w:rsid w:val="003A7CA1"/>
    <w:rsid w:val="006540E9"/>
    <w:rsid w:val="00664D66"/>
    <w:rsid w:val="007512F2"/>
    <w:rsid w:val="007D318F"/>
    <w:rsid w:val="0089536A"/>
    <w:rsid w:val="008B7AAC"/>
    <w:rsid w:val="008F35BE"/>
    <w:rsid w:val="00982701"/>
    <w:rsid w:val="009D18DF"/>
    <w:rsid w:val="00A7106F"/>
    <w:rsid w:val="00A7544F"/>
    <w:rsid w:val="00AD269B"/>
    <w:rsid w:val="00B207A8"/>
    <w:rsid w:val="00BB6F77"/>
    <w:rsid w:val="00C05A88"/>
    <w:rsid w:val="00C16970"/>
    <w:rsid w:val="00D37084"/>
    <w:rsid w:val="00E4382C"/>
    <w:rsid w:val="00F145E4"/>
    <w:rsid w:val="00F376EE"/>
    <w:rsid w:val="2720FD95"/>
    <w:rsid w:val="3EA171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600655"/>
  <w15:chartTrackingRefBased/>
  <w15:docId w15:val="{157D775F-302A-0143-B9AC-BDF59DFD1B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16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2F163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F1633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3">
    <w:name w:val="Plain Table 3"/>
    <w:basedOn w:val="TableNormal"/>
    <w:uiPriority w:val="43"/>
    <w:rsid w:val="002F163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9A4DFD7-B0E6-8047-9852-40E885C7E9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134</Words>
  <Characters>769</Characters>
  <Application>Microsoft Office Word</Application>
  <DocSecurity>0</DocSecurity>
  <Lines>6</Lines>
  <Paragraphs>1</Paragraphs>
  <ScaleCrop>false</ScaleCrop>
  <Company/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Angie Kelly</dc:creator>
  <cp:keywords/>
  <dc:description/>
  <cp:lastModifiedBy>Angie Kelly</cp:lastModifiedBy>
  <cp:revision>28</cp:revision>
  <dcterms:created xsi:type="dcterms:W3CDTF">2022-12-18T13:50:00Z</dcterms:created>
  <dcterms:modified xsi:type="dcterms:W3CDTF">2023-03-22T09:03:00Z</dcterms:modified>
</cp:coreProperties>
</file>