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40576" w14:textId="6F059B00" w:rsidR="00C8440D" w:rsidRDefault="00C8440D" w:rsidP="00E16367">
      <w:pPr>
        <w:spacing w:line="360" w:lineRule="auto"/>
      </w:pPr>
      <w:r w:rsidRPr="00C8440D">
        <w:rPr>
          <w:rFonts w:ascii="Arial" w:hAnsi="Arial" w:cs="Arial"/>
          <w:sz w:val="22"/>
          <w:szCs w:val="22"/>
        </w:rPr>
        <w:t xml:space="preserve"> </w:t>
      </w:r>
    </w:p>
    <w:p w14:paraId="76035CE0" w14:textId="0B4B84F1" w:rsidR="004A71C4" w:rsidRDefault="00CC4A54" w:rsidP="00C8440D">
      <w:pPr>
        <w:spacing w:line="360" w:lineRule="auto"/>
      </w:pPr>
      <w:r>
        <w:fldChar w:fldCharType="begin"/>
      </w:r>
      <w:r>
        <w:instrText xml:space="preserve"> INCLUDEPICTURE "/Users/admin/Library/Group Containers/UBF8T346G9.ms/WebArchiveCopyPasteTempFiles/com.microsoft.Word/YqY0em+LRQ0AAAAASUVORK5CYII=" \* MERGEFORMATINET </w:instrText>
      </w:r>
      <w:r>
        <w:fldChar w:fldCharType="separate"/>
      </w:r>
      <w:r>
        <w:rPr>
          <w:noProof/>
        </w:rPr>
        <w:drawing>
          <wp:inline distT="0" distB="0" distL="0" distR="0" wp14:anchorId="715A1460" wp14:editId="0E4F17AA">
            <wp:extent cx="3390265" cy="1880870"/>
            <wp:effectExtent l="0" t="0" r="635" b="0"/>
            <wp:docPr id="1513680935"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JQcbaZSKOtayhbIPhLD0yA4_1" descr="university-of-wales-trinity-saint-david-logo-vector | ESRC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90265" cy="1880870"/>
                    </a:xfrm>
                    <a:prstGeom prst="rect">
                      <a:avLst/>
                    </a:prstGeom>
                    <a:noFill/>
                    <a:ln>
                      <a:noFill/>
                    </a:ln>
                  </pic:spPr>
                </pic:pic>
              </a:graphicData>
            </a:graphic>
          </wp:inline>
        </w:drawing>
      </w:r>
      <w:r>
        <w:fldChar w:fldCharType="end"/>
      </w:r>
    </w:p>
    <w:p w14:paraId="15A19E0A" w14:textId="77777777" w:rsidR="00254E4D" w:rsidRPr="00254E4D" w:rsidRDefault="00254E4D" w:rsidP="00254E4D">
      <w:pPr>
        <w:spacing w:line="360" w:lineRule="auto"/>
        <w:rPr>
          <w:sz w:val="44"/>
          <w:szCs w:val="44"/>
        </w:rPr>
      </w:pPr>
    </w:p>
    <w:p w14:paraId="7438907D" w14:textId="77777777" w:rsidR="00254E4D" w:rsidRPr="00D8637F" w:rsidRDefault="00254E4D" w:rsidP="00254E4D">
      <w:pPr>
        <w:pStyle w:val="p1"/>
        <w:rPr>
          <w:rFonts w:ascii="Algerian" w:hAnsi="Algerian"/>
          <w:i/>
          <w:iCs/>
          <w:sz w:val="44"/>
          <w:szCs w:val="44"/>
        </w:rPr>
      </w:pPr>
      <w:r w:rsidRPr="00D8637F">
        <w:rPr>
          <w:rFonts w:ascii="Algerian" w:hAnsi="Algerian"/>
          <w:b/>
          <w:bCs/>
          <w:i/>
          <w:iCs/>
          <w:sz w:val="44"/>
          <w:szCs w:val="44"/>
        </w:rPr>
        <w:t>Introduction to Public Health</w:t>
      </w:r>
    </w:p>
    <w:p w14:paraId="390C07B8" w14:textId="77777777" w:rsidR="00254E4D" w:rsidRPr="00D8637F" w:rsidRDefault="00254E4D" w:rsidP="00254E4D">
      <w:pPr>
        <w:pStyle w:val="p1"/>
        <w:rPr>
          <w:rFonts w:ascii="Algerian" w:hAnsi="Algerian"/>
          <w:i/>
          <w:iCs/>
          <w:sz w:val="44"/>
          <w:szCs w:val="44"/>
        </w:rPr>
      </w:pPr>
      <w:r w:rsidRPr="00D8637F">
        <w:rPr>
          <w:rFonts w:ascii="Algerian" w:hAnsi="Algerian"/>
          <w:b/>
          <w:bCs/>
          <w:i/>
          <w:iCs/>
          <w:sz w:val="44"/>
          <w:szCs w:val="44"/>
        </w:rPr>
        <w:t>Module code: LCHS4008 Contribution to</w:t>
      </w:r>
    </w:p>
    <w:p w14:paraId="1D90DE82" w14:textId="77777777" w:rsidR="00254E4D" w:rsidRPr="00D8637F" w:rsidRDefault="00254E4D" w:rsidP="00254E4D">
      <w:pPr>
        <w:pStyle w:val="p1"/>
        <w:rPr>
          <w:rFonts w:ascii="Algerian" w:hAnsi="Algerian"/>
          <w:i/>
          <w:iCs/>
          <w:sz w:val="44"/>
          <w:szCs w:val="44"/>
        </w:rPr>
      </w:pPr>
      <w:r w:rsidRPr="00D8637F">
        <w:rPr>
          <w:rFonts w:ascii="Algerian" w:hAnsi="Algerian"/>
          <w:b/>
          <w:bCs/>
          <w:i/>
          <w:iCs/>
          <w:sz w:val="44"/>
          <w:szCs w:val="44"/>
        </w:rPr>
        <w:t>Assignment Title: Assessment 2 -</w:t>
      </w:r>
    </w:p>
    <w:p w14:paraId="28B3378A" w14:textId="77777777" w:rsidR="00A679B8" w:rsidRDefault="00254E4D" w:rsidP="00254E4D">
      <w:pPr>
        <w:pStyle w:val="p1"/>
        <w:rPr>
          <w:rFonts w:ascii="Algerian" w:hAnsi="Algerian"/>
          <w:b/>
          <w:bCs/>
          <w:i/>
          <w:iCs/>
          <w:sz w:val="44"/>
          <w:szCs w:val="44"/>
        </w:rPr>
      </w:pPr>
      <w:r w:rsidRPr="00D8637F">
        <w:rPr>
          <w:rFonts w:ascii="Algerian" w:hAnsi="Algerian"/>
          <w:b/>
          <w:bCs/>
          <w:i/>
          <w:iCs/>
          <w:sz w:val="44"/>
          <w:szCs w:val="44"/>
        </w:rPr>
        <w:t>Report on a Health Issue</w:t>
      </w:r>
      <w:r w:rsidR="00A679B8">
        <w:rPr>
          <w:rFonts w:ascii="Algerian" w:hAnsi="Algerian"/>
          <w:b/>
          <w:bCs/>
          <w:i/>
          <w:iCs/>
          <w:sz w:val="44"/>
          <w:szCs w:val="44"/>
        </w:rPr>
        <w:t xml:space="preserve"> </w:t>
      </w:r>
    </w:p>
    <w:p w14:paraId="59B4F1B3" w14:textId="536D71CA" w:rsidR="00254E4D" w:rsidRPr="00A679B8" w:rsidRDefault="00A679B8" w:rsidP="00254E4D">
      <w:pPr>
        <w:pStyle w:val="p1"/>
        <w:rPr>
          <w:rFonts w:ascii="Algerian" w:hAnsi="Algerian"/>
          <w:i/>
          <w:iCs/>
          <w:color w:val="FF0000"/>
          <w:sz w:val="44"/>
          <w:szCs w:val="44"/>
        </w:rPr>
      </w:pPr>
      <w:r w:rsidRPr="00A679B8">
        <w:rPr>
          <w:rFonts w:ascii="Algerian" w:hAnsi="Algerian"/>
          <w:b/>
          <w:bCs/>
          <w:i/>
          <w:iCs/>
          <w:color w:val="FF0000"/>
          <w:sz w:val="44"/>
          <w:szCs w:val="44"/>
        </w:rPr>
        <w:t>whooping cough</w:t>
      </w:r>
    </w:p>
    <w:p w14:paraId="0DA93D04" w14:textId="77777777" w:rsidR="00254E4D" w:rsidRPr="00A679B8" w:rsidRDefault="00254E4D" w:rsidP="00254E4D">
      <w:pPr>
        <w:spacing w:line="360" w:lineRule="auto"/>
        <w:rPr>
          <w:i/>
          <w:iCs/>
          <w:color w:val="FF0000"/>
          <w:sz w:val="44"/>
          <w:szCs w:val="44"/>
        </w:rPr>
      </w:pPr>
    </w:p>
    <w:p w14:paraId="2BE35F4B" w14:textId="77777777" w:rsidR="00FE5545" w:rsidRDefault="00FE5545" w:rsidP="00C8440D">
      <w:pPr>
        <w:spacing w:line="360" w:lineRule="auto"/>
      </w:pPr>
    </w:p>
    <w:p w14:paraId="3A58EA5D" w14:textId="77777777" w:rsidR="00FE5545" w:rsidRDefault="00FE5545" w:rsidP="00C8440D">
      <w:pPr>
        <w:spacing w:line="360" w:lineRule="auto"/>
      </w:pPr>
    </w:p>
    <w:p w14:paraId="75E34657" w14:textId="77777777" w:rsidR="00FE5545" w:rsidRDefault="00FE5545" w:rsidP="00C8440D">
      <w:pPr>
        <w:spacing w:line="360" w:lineRule="auto"/>
      </w:pPr>
    </w:p>
    <w:p w14:paraId="5D4CE7C1" w14:textId="77777777" w:rsidR="00FE5545" w:rsidRDefault="00FE5545" w:rsidP="00C8440D">
      <w:pPr>
        <w:spacing w:line="360" w:lineRule="auto"/>
      </w:pPr>
    </w:p>
    <w:p w14:paraId="7EE4F457" w14:textId="7ACD3A9B" w:rsidR="00E16367" w:rsidRPr="00D8637F" w:rsidRDefault="00EA0DAC" w:rsidP="00C8440D">
      <w:pPr>
        <w:spacing w:line="360" w:lineRule="auto"/>
        <w:rPr>
          <w:b/>
          <w:bCs/>
          <w:i/>
          <w:iCs/>
        </w:rPr>
      </w:pPr>
      <w:r w:rsidRPr="00D8637F">
        <w:rPr>
          <w:b/>
          <w:bCs/>
          <w:i/>
          <w:iCs/>
        </w:rPr>
        <w:t>HELEN MAY ESCOTO FRIAL</w:t>
      </w:r>
    </w:p>
    <w:p w14:paraId="51D02A41" w14:textId="77777777" w:rsidR="00EE14B3" w:rsidRDefault="00D8637F" w:rsidP="00C8440D">
      <w:pPr>
        <w:spacing w:line="360" w:lineRule="auto"/>
        <w:rPr>
          <w:b/>
          <w:bCs/>
          <w:i/>
          <w:iCs/>
        </w:rPr>
      </w:pPr>
      <w:r w:rsidRPr="00D8637F">
        <w:rPr>
          <w:b/>
          <w:bCs/>
          <w:i/>
          <w:iCs/>
        </w:rPr>
        <w:t>STUDENT NUMBER:2430209</w:t>
      </w:r>
    </w:p>
    <w:p w14:paraId="6AC8D2F2" w14:textId="408C1C00" w:rsidR="00203F7A" w:rsidRPr="00D76F35" w:rsidRDefault="006B72B7" w:rsidP="00D76F35">
      <w:pPr>
        <w:spacing w:line="360" w:lineRule="auto"/>
        <w:rPr>
          <w:b/>
          <w:bCs/>
          <w:i/>
          <w:iCs/>
        </w:rPr>
        <w:sectPr w:rsidR="00203F7A" w:rsidRPr="00D76F35" w:rsidSect="00C8440D">
          <w:type w:val="continuous"/>
          <w:pgSz w:w="11906" w:h="16838"/>
          <w:pgMar w:top="1440" w:right="1440" w:bottom="1440" w:left="1440" w:header="708" w:footer="708" w:gutter="0"/>
          <w:cols w:space="708"/>
          <w:docGrid w:linePitch="360"/>
        </w:sectPr>
      </w:pPr>
      <w:r>
        <w:rPr>
          <w:b/>
          <w:bCs/>
          <w:i/>
          <w:iCs/>
        </w:rPr>
        <w:t>LECTURER</w:t>
      </w:r>
      <w:r w:rsidR="00062597">
        <w:rPr>
          <w:b/>
          <w:bCs/>
          <w:i/>
          <w:iCs/>
        </w:rPr>
        <w:t xml:space="preserve">: </w:t>
      </w:r>
      <w:r w:rsidR="00CD59C6">
        <w:rPr>
          <w:b/>
          <w:bCs/>
          <w:i/>
          <w:iCs/>
        </w:rPr>
        <w:t>DR.</w:t>
      </w:r>
      <w:r w:rsidR="00AC38F4">
        <w:rPr>
          <w:b/>
          <w:bCs/>
          <w:i/>
          <w:iCs/>
        </w:rPr>
        <w:t>P</w:t>
      </w:r>
      <w:r w:rsidR="007A5DFF">
        <w:rPr>
          <w:b/>
          <w:bCs/>
          <w:i/>
          <w:iCs/>
        </w:rPr>
        <w:t>ascal</w:t>
      </w:r>
      <w:r w:rsidR="00AC38F4">
        <w:rPr>
          <w:b/>
          <w:bCs/>
          <w:i/>
          <w:iCs/>
        </w:rPr>
        <w:t xml:space="preserve"> NAVELLE</w:t>
      </w:r>
    </w:p>
    <w:p w14:paraId="06852D9F" w14:textId="1757586D" w:rsidR="004A71C4" w:rsidRDefault="004A71C4"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i/>
          <w:iCs/>
          <w:color w:val="000000"/>
          <w:kern w:val="0"/>
          <w:sz w:val="36"/>
          <w:szCs w:val="36"/>
          <w:u w:val="single"/>
          <w:lang w:eastAsia="en-GB"/>
          <w14:ligatures w14:val="none"/>
        </w:rPr>
        <w:lastRenderedPageBreak/>
        <w:t>Introductio</w:t>
      </w:r>
      <w:r w:rsidR="00D76F35">
        <w:rPr>
          <w:rFonts w:ascii="Arial" w:eastAsia="Times New Roman" w:hAnsi="Arial" w:cs="Arial"/>
          <w:b/>
          <w:bCs/>
          <w:i/>
          <w:iCs/>
          <w:color w:val="000000"/>
          <w:kern w:val="0"/>
          <w:sz w:val="36"/>
          <w:szCs w:val="36"/>
          <w:u w:val="single"/>
          <w:lang w:eastAsia="en-GB"/>
          <w14:ligatures w14:val="none"/>
        </w:rPr>
        <w:t>n</w:t>
      </w:r>
    </w:p>
    <w:p w14:paraId="51440262" w14:textId="77777777" w:rsidR="00DF1C76" w:rsidRPr="00EA4986" w:rsidRDefault="00DF1C76" w:rsidP="00EA4986">
      <w:pPr>
        <w:pStyle w:val="NormalWeb"/>
        <w:spacing w:line="360" w:lineRule="auto"/>
        <w:rPr>
          <w:rFonts w:ascii="Arial" w:hAnsi="Arial" w:cs="Arial"/>
          <w:color w:val="000000"/>
          <w:sz w:val="22"/>
          <w:szCs w:val="22"/>
        </w:rPr>
      </w:pPr>
      <w:r w:rsidRPr="00EA4986">
        <w:rPr>
          <w:rFonts w:ascii="Arial" w:hAnsi="Arial" w:cs="Arial"/>
          <w:color w:val="000000"/>
          <w:sz w:val="22"/>
          <w:szCs w:val="22"/>
        </w:rPr>
        <w:t>Whooping cough, also known as pertussis, is a highly contagious infection of the lungs and airways caused by the bacterium</w:t>
      </w:r>
      <w:r w:rsidRPr="00EA4986">
        <w:rPr>
          <w:rStyle w:val="apple-converted-space"/>
          <w:rFonts w:ascii="Arial" w:eastAsiaTheme="majorEastAsia" w:hAnsi="Arial" w:cs="Arial"/>
          <w:color w:val="000000"/>
          <w:sz w:val="22"/>
          <w:szCs w:val="22"/>
        </w:rPr>
        <w:t> </w:t>
      </w:r>
      <w:r w:rsidRPr="00EA4986">
        <w:rPr>
          <w:rStyle w:val="Emphasis"/>
          <w:rFonts w:ascii="Arial" w:eastAsiaTheme="majorEastAsia" w:hAnsi="Arial" w:cs="Arial"/>
          <w:color w:val="000000"/>
          <w:sz w:val="22"/>
          <w:szCs w:val="22"/>
        </w:rPr>
        <w:t>Bordetella pertussis</w:t>
      </w:r>
      <w:r w:rsidRPr="00EA4986">
        <w:rPr>
          <w:rStyle w:val="apple-converted-space"/>
          <w:rFonts w:ascii="Arial" w:eastAsiaTheme="majorEastAsia" w:hAnsi="Arial" w:cs="Arial"/>
          <w:color w:val="000000"/>
          <w:sz w:val="22"/>
          <w:szCs w:val="22"/>
        </w:rPr>
        <w:t> </w:t>
      </w:r>
      <w:r w:rsidRPr="00EA4986">
        <w:rPr>
          <w:rFonts w:ascii="Arial" w:hAnsi="Arial" w:cs="Arial"/>
          <w:color w:val="000000"/>
          <w:sz w:val="22"/>
          <w:szCs w:val="22"/>
        </w:rPr>
        <w:t xml:space="preserve">(World Health Organization, 2024). It spreads through airborne droplets when an infected person coughs or sneezes, meaning it can spread easily in crowded settings such as schools and nurseries. Early symptoms are </w:t>
      </w:r>
      <w:proofErr w:type="gramStart"/>
      <w:r w:rsidRPr="00EA4986">
        <w:rPr>
          <w:rFonts w:ascii="Arial" w:hAnsi="Arial" w:cs="Arial"/>
          <w:color w:val="000000"/>
          <w:sz w:val="22"/>
          <w:szCs w:val="22"/>
        </w:rPr>
        <w:t>similar to</w:t>
      </w:r>
      <w:proofErr w:type="gramEnd"/>
      <w:r w:rsidRPr="00EA4986">
        <w:rPr>
          <w:rFonts w:ascii="Arial" w:hAnsi="Arial" w:cs="Arial"/>
          <w:color w:val="000000"/>
          <w:sz w:val="22"/>
          <w:szCs w:val="22"/>
        </w:rPr>
        <w:t xml:space="preserve"> a common cold and include a runny nose, sore throat, mild fever, and a mild cough. After one to two weeks, the cough becomes more severe and occurs in long coughing fits. Children may produce a high-pitched “whoop” sound when breathing in, while infants may briefly stop breathing (National Foundation for Infectious Diseases, 2024).</w:t>
      </w:r>
    </w:p>
    <w:p w14:paraId="391C5337" w14:textId="77777777" w:rsidR="00DF1C76" w:rsidRDefault="00DF1C76" w:rsidP="00EA4986">
      <w:pPr>
        <w:pStyle w:val="NormalWeb"/>
        <w:spacing w:line="360" w:lineRule="auto"/>
        <w:rPr>
          <w:color w:val="000000"/>
        </w:rPr>
      </w:pPr>
      <w:r w:rsidRPr="00EA4986">
        <w:rPr>
          <w:rFonts w:ascii="Arial" w:hAnsi="Arial" w:cs="Arial"/>
          <w:color w:val="000000"/>
          <w:sz w:val="22"/>
          <w:szCs w:val="22"/>
        </w:rPr>
        <w:t>Whooping cough remains a serious global public health issue. Around 24 million cases and over 160,000 deaths occur each year worldwide, mainly among young children (World Health Organization, 2024). In the UK, thousands of cases are reported annually, with recent increases placing additional pressure on the NHS (UK Health Security Agency, 2024).</w:t>
      </w:r>
    </w:p>
    <w:p w14:paraId="6899D848" w14:textId="77777777" w:rsidR="00DF1C76" w:rsidRDefault="00DF1C76"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580074F7" w14:textId="77777777" w:rsidR="00DF1C76" w:rsidRPr="004A71C4" w:rsidRDefault="00DF1C76"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36EA6DF3" w14:textId="39DDE030" w:rsidR="004A71C4" w:rsidRDefault="004A71C4" w:rsidP="00203F7A">
      <w:pPr>
        <w:spacing w:after="0" w:line="360" w:lineRule="auto"/>
        <w:rPr>
          <w:rFonts w:ascii="Arial" w:eastAsia="Times New Roman" w:hAnsi="Arial" w:cs="Arial"/>
          <w:kern w:val="0"/>
          <w:sz w:val="22"/>
          <w:szCs w:val="22"/>
          <w:lang w:eastAsia="en-GB"/>
          <w14:ligatures w14:val="none"/>
        </w:rPr>
      </w:pPr>
    </w:p>
    <w:p w14:paraId="46BEE9AD"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281FEE04"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136778D6"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47D37A5C"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74C514FE"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27AFCA8F"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2F45D620"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615DB180"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690C2405"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42672681"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5EFF8AD9" w14:textId="77777777" w:rsidR="00376B94" w:rsidRDefault="00376B94" w:rsidP="00203F7A">
      <w:pPr>
        <w:spacing w:after="0" w:line="360" w:lineRule="auto"/>
        <w:rPr>
          <w:rFonts w:ascii="Arial" w:eastAsia="Times New Roman" w:hAnsi="Arial" w:cs="Arial"/>
          <w:kern w:val="0"/>
          <w:sz w:val="22"/>
          <w:szCs w:val="22"/>
          <w:lang w:eastAsia="en-GB"/>
          <w14:ligatures w14:val="none"/>
        </w:rPr>
      </w:pPr>
    </w:p>
    <w:p w14:paraId="6E8ADC17" w14:textId="77777777" w:rsidR="00376B94" w:rsidRPr="004A71C4" w:rsidRDefault="00376B94" w:rsidP="00203F7A">
      <w:pPr>
        <w:spacing w:after="0" w:line="360" w:lineRule="auto"/>
        <w:rPr>
          <w:rFonts w:ascii="Arial" w:eastAsia="Times New Roman" w:hAnsi="Arial" w:cs="Arial"/>
          <w:kern w:val="0"/>
          <w:sz w:val="22"/>
          <w:szCs w:val="22"/>
          <w:lang w:eastAsia="en-GB"/>
          <w14:ligatures w14:val="none"/>
        </w:rPr>
      </w:pPr>
    </w:p>
    <w:p w14:paraId="5475308A" w14:textId="77777777" w:rsidR="00915558" w:rsidRDefault="00915558" w:rsidP="00203F7A">
      <w:pPr>
        <w:spacing w:before="100" w:beforeAutospacing="1" w:after="100" w:afterAutospacing="1" w:line="360" w:lineRule="auto"/>
        <w:outlineLvl w:val="1"/>
        <w:rPr>
          <w:rFonts w:ascii="Arial" w:eastAsia="Times New Roman" w:hAnsi="Arial" w:cs="Arial"/>
          <w:b/>
          <w:bCs/>
          <w:i/>
          <w:iCs/>
          <w:color w:val="000000"/>
          <w:kern w:val="0"/>
          <w:sz w:val="40"/>
          <w:szCs w:val="40"/>
          <w:u w:val="single"/>
          <w:lang w:eastAsia="en-GB"/>
          <w14:ligatures w14:val="none"/>
        </w:rPr>
      </w:pPr>
    </w:p>
    <w:p w14:paraId="5A88E6C8" w14:textId="39F1EC43" w:rsidR="004A71C4" w:rsidRPr="004A71C4" w:rsidRDefault="004A71C4"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i/>
          <w:iCs/>
          <w:color w:val="000000"/>
          <w:kern w:val="0"/>
          <w:sz w:val="40"/>
          <w:szCs w:val="40"/>
          <w:u w:val="single"/>
          <w:lang w:eastAsia="en-GB"/>
          <w14:ligatures w14:val="none"/>
        </w:rPr>
        <w:lastRenderedPageBreak/>
        <w:t>Main Body</w:t>
      </w:r>
      <w:r w:rsidRPr="004A71C4">
        <w:rPr>
          <w:rFonts w:ascii="Arial" w:eastAsia="Times New Roman" w:hAnsi="Arial" w:cs="Arial"/>
          <w:b/>
          <w:bCs/>
          <w:color w:val="000000"/>
          <w:kern w:val="0"/>
          <w:sz w:val="22"/>
          <w:szCs w:val="22"/>
          <w:lang w:eastAsia="en-GB"/>
          <w14:ligatures w14:val="none"/>
        </w:rPr>
        <w:t xml:space="preserve"> </w:t>
      </w:r>
    </w:p>
    <w:p w14:paraId="510A68E3" w14:textId="77777777" w:rsidR="004A71C4" w:rsidRPr="004A71C4" w:rsidRDefault="004A71C4" w:rsidP="00203F7A">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color w:val="000000"/>
          <w:kern w:val="0"/>
          <w:sz w:val="22"/>
          <w:szCs w:val="22"/>
          <w:lang w:eastAsia="en-GB"/>
          <w14:ligatures w14:val="none"/>
        </w:rPr>
        <w:t>1. Consequences for the Community and the NHS</w:t>
      </w:r>
    </w:p>
    <w:p w14:paraId="1766AB54"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Whooping cough has many effects on individuals, families, the wider community and the NHS. The people most affected are </w:t>
      </w:r>
      <w:r w:rsidRPr="004A71C4">
        <w:rPr>
          <w:rFonts w:ascii="Arial" w:eastAsia="Times New Roman" w:hAnsi="Arial" w:cs="Arial"/>
          <w:b/>
          <w:bCs/>
          <w:color w:val="000000"/>
          <w:kern w:val="0"/>
          <w:sz w:val="22"/>
          <w:szCs w:val="22"/>
          <w:lang w:eastAsia="en-GB"/>
          <w14:ligatures w14:val="none"/>
        </w:rPr>
        <w:t>young babies</w:t>
      </w:r>
      <w:r w:rsidRPr="004A71C4">
        <w:rPr>
          <w:rFonts w:ascii="Arial" w:eastAsia="Times New Roman" w:hAnsi="Arial" w:cs="Arial"/>
          <w:color w:val="000000"/>
          <w:kern w:val="0"/>
          <w:sz w:val="22"/>
          <w:szCs w:val="22"/>
          <w:lang w:eastAsia="en-GB"/>
          <w14:ligatures w14:val="none"/>
        </w:rPr>
        <w:t>, especially those under three months old. Their immune systems are not fully developed, and they may not have received their first vaccinations yet. Because of this, they are much more likely to become seriously ill. Babies with whooping cough can develop breathing problems, chest infections such as pneumonia, and extreme tiredness. They may struggle to feed, lose weight, or become dehydrated. In the worst cases, they can have seizures or may die from complications (WHO, 2024; NFID, 2024).</w:t>
      </w:r>
    </w:p>
    <w:p w14:paraId="58C76757"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 xml:space="preserve">For parents and carers, this can be a very frightening experience. They often </w:t>
      </w:r>
      <w:proofErr w:type="gramStart"/>
      <w:r w:rsidRPr="004A71C4">
        <w:rPr>
          <w:rFonts w:ascii="Arial" w:eastAsia="Times New Roman" w:hAnsi="Arial" w:cs="Arial"/>
          <w:color w:val="000000"/>
          <w:kern w:val="0"/>
          <w:sz w:val="22"/>
          <w:szCs w:val="22"/>
          <w:lang w:eastAsia="en-GB"/>
          <w14:ligatures w14:val="none"/>
        </w:rPr>
        <w:t>have to</w:t>
      </w:r>
      <w:proofErr w:type="gramEnd"/>
      <w:r w:rsidRPr="004A71C4">
        <w:rPr>
          <w:rFonts w:ascii="Arial" w:eastAsia="Times New Roman" w:hAnsi="Arial" w:cs="Arial"/>
          <w:color w:val="000000"/>
          <w:kern w:val="0"/>
          <w:sz w:val="22"/>
          <w:szCs w:val="22"/>
          <w:lang w:eastAsia="en-GB"/>
          <w14:ligatures w14:val="none"/>
        </w:rPr>
        <w:t xml:space="preserve"> stay awake at night to watch over the baby and manage long coughing fits. This leads to lack of sleep, high stress levels and anxiety. Parents may also feel guilty, even when they have done nothing wrong. They may need to take time off work, which can cause financial difficulties for the family.</w:t>
      </w:r>
    </w:p>
    <w:p w14:paraId="74D46CCA"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In the </w:t>
      </w:r>
      <w:r w:rsidRPr="004A71C4">
        <w:rPr>
          <w:rFonts w:ascii="Arial" w:eastAsia="Times New Roman" w:hAnsi="Arial" w:cs="Arial"/>
          <w:b/>
          <w:bCs/>
          <w:color w:val="000000"/>
          <w:kern w:val="0"/>
          <w:sz w:val="22"/>
          <w:szCs w:val="22"/>
          <w:lang w:eastAsia="en-GB"/>
          <w14:ligatures w14:val="none"/>
        </w:rPr>
        <w:t>community</w:t>
      </w:r>
      <w:r w:rsidRPr="004A71C4">
        <w:rPr>
          <w:rFonts w:ascii="Arial" w:eastAsia="Times New Roman" w:hAnsi="Arial" w:cs="Arial"/>
          <w:color w:val="000000"/>
          <w:kern w:val="0"/>
          <w:sz w:val="22"/>
          <w:szCs w:val="22"/>
          <w:lang w:eastAsia="en-GB"/>
          <w14:ligatures w14:val="none"/>
        </w:rPr>
        <w:t>, whooping cough can spread quickly, especially in places where many children are together, such as schools, nurseries and playgroups. When a child is suspected of having whooping cough, they are usually asked to stay at home for a set period to stop the infection spreading. This can interrupt their education and social life. Children may miss important lessons and find it hard to catch up. It can also cause problems for parents who need to arrange childcare or stay home from work. Teachers and other parents may worry about the safety of their own children, which can increase fear in the community (NHS, 2024).</w:t>
      </w:r>
    </w:p>
    <w:p w14:paraId="145E68B6" w14:textId="157DBD88"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For the </w:t>
      </w:r>
      <w:r w:rsidRPr="004A71C4">
        <w:rPr>
          <w:rFonts w:ascii="Arial" w:eastAsia="Times New Roman" w:hAnsi="Arial" w:cs="Arial"/>
          <w:b/>
          <w:bCs/>
          <w:color w:val="000000"/>
          <w:kern w:val="0"/>
          <w:sz w:val="22"/>
          <w:szCs w:val="22"/>
          <w:lang w:eastAsia="en-GB"/>
          <w14:ligatures w14:val="none"/>
        </w:rPr>
        <w:t>NHS</w:t>
      </w:r>
      <w:r w:rsidRPr="004A71C4">
        <w:rPr>
          <w:rFonts w:ascii="Arial" w:eastAsia="Times New Roman" w:hAnsi="Arial" w:cs="Arial"/>
          <w:color w:val="000000"/>
          <w:kern w:val="0"/>
          <w:sz w:val="22"/>
          <w:szCs w:val="22"/>
          <w:lang w:eastAsia="en-GB"/>
          <w14:ligatures w14:val="none"/>
        </w:rPr>
        <w:t>, whooping cough causes extra pressure on several parts of the health system. GP surgeries see more patients with long-lasting coughs, especially during an outbreak. Many parents also call </w:t>
      </w:r>
      <w:r w:rsidRPr="004A71C4">
        <w:rPr>
          <w:rFonts w:ascii="Arial" w:eastAsia="Times New Roman" w:hAnsi="Arial" w:cs="Arial"/>
          <w:b/>
          <w:bCs/>
          <w:color w:val="000000"/>
          <w:kern w:val="0"/>
          <w:sz w:val="22"/>
          <w:szCs w:val="22"/>
          <w:lang w:eastAsia="en-GB"/>
          <w14:ligatures w14:val="none"/>
        </w:rPr>
        <w:t>NHS 111</w:t>
      </w:r>
      <w:r w:rsidRPr="004A71C4">
        <w:rPr>
          <w:rFonts w:ascii="Arial" w:eastAsia="Times New Roman" w:hAnsi="Arial" w:cs="Arial"/>
          <w:color w:val="000000"/>
          <w:kern w:val="0"/>
          <w:sz w:val="22"/>
          <w:szCs w:val="22"/>
          <w:lang w:eastAsia="en-GB"/>
          <w14:ligatures w14:val="none"/>
        </w:rPr>
        <w:t> or take their child to </w:t>
      </w:r>
      <w:r w:rsidRPr="004A71C4">
        <w:rPr>
          <w:rFonts w:ascii="Arial" w:eastAsia="Times New Roman" w:hAnsi="Arial" w:cs="Arial"/>
          <w:b/>
          <w:bCs/>
          <w:color w:val="000000"/>
          <w:kern w:val="0"/>
          <w:sz w:val="22"/>
          <w:szCs w:val="22"/>
          <w:lang w:eastAsia="en-GB"/>
          <w14:ligatures w14:val="none"/>
        </w:rPr>
        <w:t>A&amp;E</w:t>
      </w:r>
      <w:r w:rsidR="00452019">
        <w:rPr>
          <w:rFonts w:ascii="Arial" w:eastAsia="Times New Roman" w:hAnsi="Arial" w:cs="Arial"/>
          <w:b/>
          <w:bCs/>
          <w:color w:val="000000"/>
          <w:kern w:val="0"/>
          <w:sz w:val="22"/>
          <w:szCs w:val="22"/>
          <w:lang w:eastAsia="en-GB"/>
          <w14:ligatures w14:val="none"/>
        </w:rPr>
        <w:t xml:space="preserve"> </w:t>
      </w:r>
      <w:r w:rsidRPr="004A71C4">
        <w:rPr>
          <w:rFonts w:ascii="Arial" w:eastAsia="Times New Roman" w:hAnsi="Arial" w:cs="Arial"/>
          <w:color w:val="000000"/>
          <w:kern w:val="0"/>
          <w:sz w:val="22"/>
          <w:szCs w:val="22"/>
          <w:lang w:eastAsia="en-GB"/>
          <w14:ligatures w14:val="none"/>
        </w:rPr>
        <w:t>because they fear their baby may stop breathing or get worse overnight. Hospitals may need to admit babies and sometimes older children for monitoring and treatment. Some babies require oxygen, intravenous fluids and close observation on children’s wards, and the sickest may need intensive care support (RCPCH, 2024).</w:t>
      </w:r>
    </w:p>
    <w:p w14:paraId="04E3D42E" w14:textId="5236FA59"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lastRenderedPageBreak/>
        <w:t xml:space="preserve">Laboratories also face extra work because they </w:t>
      </w:r>
      <w:r w:rsidR="00C74455" w:rsidRPr="004A71C4">
        <w:rPr>
          <w:rFonts w:ascii="Arial" w:eastAsia="Times New Roman" w:hAnsi="Arial" w:cs="Arial"/>
          <w:color w:val="000000"/>
          <w:kern w:val="0"/>
          <w:sz w:val="22"/>
          <w:szCs w:val="22"/>
          <w:lang w:eastAsia="en-GB"/>
          <w14:ligatures w14:val="none"/>
        </w:rPr>
        <w:t>must</w:t>
      </w:r>
      <w:r w:rsidRPr="004A71C4">
        <w:rPr>
          <w:rFonts w:ascii="Arial" w:eastAsia="Times New Roman" w:hAnsi="Arial" w:cs="Arial"/>
          <w:color w:val="000000"/>
          <w:kern w:val="0"/>
          <w:sz w:val="22"/>
          <w:szCs w:val="22"/>
          <w:lang w:eastAsia="en-GB"/>
          <w14:ligatures w14:val="none"/>
        </w:rPr>
        <w:t xml:space="preserve"> process more test samples. Whooping cough is often confirmed using PCR tests or blood tests, and during a surge this increases workload (UKHSA, 2024). Public-health teams at UKHSA must investigate every confirmed case, trace close contacts and decide who might need antibiotics or extra support. They must also communicate with schools, nurseries and local communities, which takes time and resources. All of this adds cost and pressure to an already busy NHS (ECDC, 2025).</w:t>
      </w:r>
    </w:p>
    <w:p w14:paraId="334F95D2"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When vaccination levels fall, the number of whooping cough cases usually rises. This has been seen in the UK and other countries in recent years, where lower uptake of vaccines in children and pregnant women has been linked to bigger outbreaks (ECDC, 2025; UKHSA, 2024). As more people become infected, there is more strain on GP services, hospitals, public-health teams and laboratories. This shows how important prevention is for protecting both the community and the health system.</w:t>
      </w:r>
    </w:p>
    <w:p w14:paraId="0F335A1B" w14:textId="37E109E4" w:rsidR="004A71C4" w:rsidRPr="004A71C4" w:rsidRDefault="004A71C4" w:rsidP="00203F7A">
      <w:pPr>
        <w:spacing w:after="0" w:line="360" w:lineRule="auto"/>
        <w:rPr>
          <w:rFonts w:ascii="Arial" w:eastAsia="Times New Roman" w:hAnsi="Arial" w:cs="Arial"/>
          <w:kern w:val="0"/>
          <w:sz w:val="22"/>
          <w:szCs w:val="22"/>
          <w:lang w:eastAsia="en-GB"/>
          <w14:ligatures w14:val="none"/>
        </w:rPr>
      </w:pPr>
    </w:p>
    <w:p w14:paraId="401475DB" w14:textId="77777777" w:rsidR="004A71C4" w:rsidRPr="004A71C4" w:rsidRDefault="004A71C4" w:rsidP="00203F7A">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color w:val="000000"/>
          <w:kern w:val="0"/>
          <w:sz w:val="22"/>
          <w:szCs w:val="22"/>
          <w:lang w:eastAsia="en-GB"/>
          <w14:ligatures w14:val="none"/>
        </w:rPr>
        <w:t>2. How Whooping Cough Is Controlled</w:t>
      </w:r>
    </w:p>
    <w:p w14:paraId="6BFA274D"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The main way to control whooping cough is through </w:t>
      </w:r>
      <w:r w:rsidRPr="004A71C4">
        <w:rPr>
          <w:rFonts w:ascii="Arial" w:eastAsia="Times New Roman" w:hAnsi="Arial" w:cs="Arial"/>
          <w:b/>
          <w:bCs/>
          <w:color w:val="000000"/>
          <w:kern w:val="0"/>
          <w:sz w:val="22"/>
          <w:szCs w:val="22"/>
          <w:lang w:eastAsia="en-GB"/>
          <w14:ligatures w14:val="none"/>
        </w:rPr>
        <w:t>vaccination</w:t>
      </w:r>
      <w:r w:rsidRPr="004A71C4">
        <w:rPr>
          <w:rFonts w:ascii="Arial" w:eastAsia="Times New Roman" w:hAnsi="Arial" w:cs="Arial"/>
          <w:color w:val="000000"/>
          <w:kern w:val="0"/>
          <w:sz w:val="22"/>
          <w:szCs w:val="22"/>
          <w:lang w:eastAsia="en-GB"/>
          <w14:ligatures w14:val="none"/>
        </w:rPr>
        <w:t>. In the UK, children are protected by the </w:t>
      </w:r>
      <w:r w:rsidRPr="004A71C4">
        <w:rPr>
          <w:rFonts w:ascii="Arial" w:eastAsia="Times New Roman" w:hAnsi="Arial" w:cs="Arial"/>
          <w:b/>
          <w:bCs/>
          <w:color w:val="000000"/>
          <w:kern w:val="0"/>
          <w:sz w:val="22"/>
          <w:szCs w:val="22"/>
          <w:lang w:eastAsia="en-GB"/>
          <w14:ligatures w14:val="none"/>
        </w:rPr>
        <w:t>routine NHS immunisation schedule</w:t>
      </w:r>
      <w:r w:rsidRPr="004A71C4">
        <w:rPr>
          <w:rFonts w:ascii="Arial" w:eastAsia="Times New Roman" w:hAnsi="Arial" w:cs="Arial"/>
          <w:color w:val="000000"/>
          <w:kern w:val="0"/>
          <w:sz w:val="22"/>
          <w:szCs w:val="22"/>
          <w:lang w:eastAsia="en-GB"/>
          <w14:ligatures w14:val="none"/>
        </w:rPr>
        <w:t>. They receive the 6-in-1 vaccine, which includes protection against pertussis, at 8, 12 and 16 weeks of age, followed by a booster dose before starting school (NHS, 2024). These vaccines help the body build immunity and reduce the chance of severe illness if a person catches the infection.</w:t>
      </w:r>
    </w:p>
    <w:p w14:paraId="76C29F85"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Pregnant women are also offered a </w:t>
      </w:r>
      <w:r w:rsidRPr="004A71C4">
        <w:rPr>
          <w:rFonts w:ascii="Arial" w:eastAsia="Times New Roman" w:hAnsi="Arial" w:cs="Arial"/>
          <w:b/>
          <w:bCs/>
          <w:color w:val="000000"/>
          <w:kern w:val="0"/>
          <w:sz w:val="22"/>
          <w:szCs w:val="22"/>
          <w:lang w:eastAsia="en-GB"/>
          <w14:ligatures w14:val="none"/>
        </w:rPr>
        <w:t>whooping cough vaccine</w:t>
      </w:r>
      <w:r w:rsidRPr="004A71C4">
        <w:rPr>
          <w:rFonts w:ascii="Arial" w:eastAsia="Times New Roman" w:hAnsi="Arial" w:cs="Arial"/>
          <w:color w:val="000000"/>
          <w:kern w:val="0"/>
          <w:sz w:val="22"/>
          <w:szCs w:val="22"/>
          <w:lang w:eastAsia="en-GB"/>
          <w14:ligatures w14:val="none"/>
        </w:rPr>
        <w:t> between 16 and 32 weeks of pregnancy. This allows the mother to pass protective antibodies to the baby before birth, so the baby has some protection in the first few months of life before their own vaccinations start. This programme has been shown to be very effective at preventing serious disease and death in newborns (UKHSA, 2024). However, in some areas, uptake of the vaccine in pregnancy has fallen. This means more babies are born without this extra protection, which increases the risk of outbreaks and serious cases (ECDC, 2025).</w:t>
      </w:r>
    </w:p>
    <w:p w14:paraId="236E9666"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Whooping cough is a </w:t>
      </w:r>
      <w:r w:rsidRPr="004A71C4">
        <w:rPr>
          <w:rFonts w:ascii="Arial" w:eastAsia="Times New Roman" w:hAnsi="Arial" w:cs="Arial"/>
          <w:b/>
          <w:bCs/>
          <w:color w:val="000000"/>
          <w:kern w:val="0"/>
          <w:sz w:val="22"/>
          <w:szCs w:val="22"/>
          <w:lang w:eastAsia="en-GB"/>
          <w14:ligatures w14:val="none"/>
        </w:rPr>
        <w:t>notifiable disease</w:t>
      </w:r>
      <w:r w:rsidRPr="004A71C4">
        <w:rPr>
          <w:rFonts w:ascii="Arial" w:eastAsia="Times New Roman" w:hAnsi="Arial" w:cs="Arial"/>
          <w:color w:val="000000"/>
          <w:kern w:val="0"/>
          <w:sz w:val="22"/>
          <w:szCs w:val="22"/>
          <w:lang w:eastAsia="en-GB"/>
          <w14:ligatures w14:val="none"/>
        </w:rPr>
        <w:t> in the UK. This means that when a doctor suspects or confirms a case, they must report it to UKHSA. This helps public-health teams monitor where the disease is spreading and how many people are affected. It also allows them to respond quickly if case numbers suddenly increase in a certain area (UKHSA, 2024).</w:t>
      </w:r>
    </w:p>
    <w:p w14:paraId="648C7BE1"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b/>
          <w:bCs/>
          <w:color w:val="000000"/>
          <w:kern w:val="0"/>
          <w:sz w:val="22"/>
          <w:szCs w:val="22"/>
          <w:lang w:eastAsia="en-GB"/>
          <w14:ligatures w14:val="none"/>
        </w:rPr>
        <w:lastRenderedPageBreak/>
        <w:t>Antibiotics</w:t>
      </w:r>
      <w:r w:rsidRPr="004A71C4">
        <w:rPr>
          <w:rFonts w:ascii="Arial" w:eastAsia="Times New Roman" w:hAnsi="Arial" w:cs="Arial"/>
          <w:color w:val="000000"/>
          <w:kern w:val="0"/>
          <w:sz w:val="22"/>
          <w:szCs w:val="22"/>
          <w:lang w:eastAsia="en-GB"/>
          <w14:ligatures w14:val="none"/>
        </w:rPr>
        <w:t> are another important control measure. If whooping cough is diagnosed early, antibiotics such as azithromycin can help make the person less infectious and may shorten the illness if given soon after symptoms begin (WHO, 2024). Close contacts who are at high risk, such as young babies, pregnant women or people with weak immune systems, may also be offered antibiotics to reduce their risk of becoming ill (UKHSA, 2024).</w:t>
      </w:r>
    </w:p>
    <w:p w14:paraId="7C7942BF" w14:textId="77777777" w:rsid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In addition to vaccination and antibiotics, </w:t>
      </w:r>
      <w:r w:rsidRPr="004A71C4">
        <w:rPr>
          <w:rFonts w:ascii="Arial" w:eastAsia="Times New Roman" w:hAnsi="Arial" w:cs="Arial"/>
          <w:b/>
          <w:bCs/>
          <w:color w:val="000000"/>
          <w:kern w:val="0"/>
          <w:sz w:val="22"/>
          <w:szCs w:val="22"/>
          <w:lang w:eastAsia="en-GB"/>
          <w14:ligatures w14:val="none"/>
        </w:rPr>
        <w:t>infection-control practices</w:t>
      </w:r>
      <w:r w:rsidRPr="004A71C4">
        <w:rPr>
          <w:rFonts w:ascii="Arial" w:eastAsia="Times New Roman" w:hAnsi="Arial" w:cs="Arial"/>
          <w:color w:val="000000"/>
          <w:kern w:val="0"/>
          <w:sz w:val="22"/>
          <w:szCs w:val="22"/>
          <w:lang w:eastAsia="en-GB"/>
          <w14:ligatures w14:val="none"/>
        </w:rPr>
        <w:t> play a big role. People with whooping cough are usually advised to stay away from work, school or nursery for a period after starting antibiotics. Good handwashing, covering the mouth and nose when coughing or sneezing, and avoiding close contact with vulnerable infants all help to reduce spread (NHS, 2024). Public-health campaigns use leaflets, websites and social media to teach people about symptoms, the importance of vaccines and when to seek medical help (RCPCH, 2024).</w:t>
      </w:r>
    </w:p>
    <w:p w14:paraId="1B3CDD07" w14:textId="699D9E6B" w:rsidR="0068058B" w:rsidRPr="00B27984" w:rsidRDefault="00B2798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B27984">
        <w:rPr>
          <w:rFonts w:ascii="Arial" w:hAnsi="Arial" w:cs="Arial"/>
          <w:color w:val="000000"/>
          <w:sz w:val="22"/>
          <w:szCs w:val="22"/>
        </w:rPr>
        <w:t>Whooping cough can be controlled through a combination of</w:t>
      </w:r>
      <w:r w:rsidRPr="00B27984">
        <w:rPr>
          <w:rStyle w:val="apple-converted-space"/>
          <w:rFonts w:ascii="Arial" w:hAnsi="Arial" w:cs="Arial"/>
          <w:color w:val="000000"/>
          <w:sz w:val="22"/>
          <w:szCs w:val="22"/>
        </w:rPr>
        <w:t> </w:t>
      </w:r>
      <w:r w:rsidRPr="00B27984">
        <w:rPr>
          <w:rStyle w:val="Strong"/>
          <w:rFonts w:ascii="Arial" w:hAnsi="Arial" w:cs="Arial"/>
          <w:color w:val="000000"/>
          <w:sz w:val="22"/>
          <w:szCs w:val="22"/>
        </w:rPr>
        <w:t>vaccination, early detection, treatment, and infection-control measures</w:t>
      </w:r>
      <w:r w:rsidRPr="00B27984">
        <w:rPr>
          <w:rFonts w:ascii="Arial" w:hAnsi="Arial" w:cs="Arial"/>
          <w:color w:val="000000"/>
          <w:sz w:val="22"/>
          <w:szCs w:val="22"/>
        </w:rPr>
        <w:t>.</w:t>
      </w:r>
      <w:r w:rsidR="0040035C" w:rsidRPr="0040035C">
        <w:rPr>
          <w:rFonts w:ascii="-webkit-standard" w:hAnsi="-webkit-standard"/>
          <w:color w:val="000000"/>
          <w:sz w:val="27"/>
          <w:szCs w:val="27"/>
        </w:rPr>
        <w:t xml:space="preserve"> </w:t>
      </w:r>
      <w:r w:rsidR="0040035C" w:rsidRPr="0040035C">
        <w:rPr>
          <w:rFonts w:ascii="Arial" w:hAnsi="Arial" w:cs="Arial"/>
          <w:color w:val="000000"/>
          <w:sz w:val="22"/>
          <w:szCs w:val="22"/>
        </w:rPr>
        <w:t>Together, these measures lower case numbers, protect vulnerable groups, and reduce pressure on the NHS.</w:t>
      </w:r>
    </w:p>
    <w:p w14:paraId="53029BB0" w14:textId="04A137A9" w:rsidR="004A71C4" w:rsidRPr="004A71C4" w:rsidRDefault="004A71C4" w:rsidP="00203F7A">
      <w:pPr>
        <w:spacing w:after="0" w:line="360" w:lineRule="auto"/>
        <w:rPr>
          <w:rFonts w:ascii="Arial" w:eastAsia="Times New Roman" w:hAnsi="Arial" w:cs="Arial"/>
          <w:kern w:val="0"/>
          <w:sz w:val="22"/>
          <w:szCs w:val="22"/>
          <w:lang w:eastAsia="en-GB"/>
          <w14:ligatures w14:val="none"/>
        </w:rPr>
      </w:pPr>
    </w:p>
    <w:p w14:paraId="261B83FC" w14:textId="77777777" w:rsidR="004A71C4" w:rsidRPr="004A71C4" w:rsidRDefault="004A71C4" w:rsidP="00203F7A">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color w:val="000000"/>
          <w:kern w:val="0"/>
          <w:sz w:val="22"/>
          <w:szCs w:val="22"/>
          <w:lang w:eastAsia="en-GB"/>
          <w14:ligatures w14:val="none"/>
        </w:rPr>
        <w:t>3. Factors Influencing Health and Well-being</w:t>
      </w:r>
    </w:p>
    <w:p w14:paraId="08A3143F"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The effects of whooping cough on health and well-being are influenced by many factors, including </w:t>
      </w:r>
      <w:r w:rsidRPr="004A71C4">
        <w:rPr>
          <w:rFonts w:ascii="Arial" w:eastAsia="Times New Roman" w:hAnsi="Arial" w:cs="Arial"/>
          <w:b/>
          <w:bCs/>
          <w:color w:val="000000"/>
          <w:kern w:val="0"/>
          <w:sz w:val="22"/>
          <w:szCs w:val="22"/>
          <w:lang w:eastAsia="en-GB"/>
          <w14:ligatures w14:val="none"/>
        </w:rPr>
        <w:t>age, health status, social conditions and understanding of health information</w:t>
      </w:r>
      <w:r w:rsidRPr="004A71C4">
        <w:rPr>
          <w:rFonts w:ascii="Arial" w:eastAsia="Times New Roman" w:hAnsi="Arial" w:cs="Arial"/>
          <w:color w:val="000000"/>
          <w:kern w:val="0"/>
          <w:sz w:val="22"/>
          <w:szCs w:val="22"/>
          <w:lang w:eastAsia="en-GB"/>
          <w14:ligatures w14:val="none"/>
        </w:rPr>
        <w:t>.</w:t>
      </w:r>
    </w:p>
    <w:p w14:paraId="734C631D"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Age is a key factor. Babies under three months old are at the highest risk of serious illness and complications because their immune systems are immature and they may not have started or completed their vaccinations (WHO, 2024; UKHSA, 2024). Older adults and people with long-term conditions such as asthma, heart disease or chronic lung disease can also become very unwell and may need hospital care (NFID, 2024). In contrast, healthy older children and adults who are vaccinated may have a milder illness.</w:t>
      </w:r>
    </w:p>
    <w:p w14:paraId="54835282"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Vaccination status also has a big impact. People who are fully vaccinated are less likely to catch whooping cough, and if they do, their symptoms are usually milder and shorter (NHS, 2024). Unvaccinated people, or those who have missed doses, are at higher risk of becoming infected and of having more severe illness. This shows how important access to and confidence in vaccines are for protecting health.</w:t>
      </w:r>
    </w:p>
    <w:p w14:paraId="4D01328C"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b/>
          <w:bCs/>
          <w:color w:val="000000"/>
          <w:kern w:val="0"/>
          <w:sz w:val="22"/>
          <w:szCs w:val="22"/>
          <w:lang w:eastAsia="en-GB"/>
          <w14:ligatures w14:val="none"/>
        </w:rPr>
        <w:lastRenderedPageBreak/>
        <w:t>Social and economic factors</w:t>
      </w:r>
      <w:r w:rsidRPr="004A71C4">
        <w:rPr>
          <w:rFonts w:ascii="Arial" w:eastAsia="Times New Roman" w:hAnsi="Arial" w:cs="Arial"/>
          <w:color w:val="000000"/>
          <w:kern w:val="0"/>
          <w:sz w:val="22"/>
          <w:szCs w:val="22"/>
          <w:lang w:eastAsia="en-GB"/>
          <w14:ligatures w14:val="none"/>
        </w:rPr>
        <w:t> can affect how people experience and manage whooping cough. Families living in overcrowded housing may find it hard to isolate a sick child from other family members, which increases the chance of spread. Parents in low-paid or insecure jobs may not be able to afford to take time off work, which can delay seeking medical care or make it harder to follow advice to stay home (ECDC, 2025).</w:t>
      </w:r>
    </w:p>
    <w:p w14:paraId="41FCFF39"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Access to transport, GP appointments and clear health information also matters. Some families may struggle to book appointments or understand complex medical advice, especially if English is not their first language. Language barriers and low health literacy can make it harder to understand the importance of vaccination and early treatment (RCPCH, 2024).</w:t>
      </w:r>
    </w:p>
    <w:p w14:paraId="21D809CC"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Whooping cough also affects </w:t>
      </w:r>
      <w:r w:rsidRPr="004A71C4">
        <w:rPr>
          <w:rFonts w:ascii="Arial" w:eastAsia="Times New Roman" w:hAnsi="Arial" w:cs="Arial"/>
          <w:b/>
          <w:bCs/>
          <w:color w:val="000000"/>
          <w:kern w:val="0"/>
          <w:sz w:val="22"/>
          <w:szCs w:val="22"/>
          <w:lang w:eastAsia="en-GB"/>
          <w14:ligatures w14:val="none"/>
        </w:rPr>
        <w:t>emotional and mental well-being</w:t>
      </w:r>
      <w:r w:rsidRPr="004A71C4">
        <w:rPr>
          <w:rFonts w:ascii="Arial" w:eastAsia="Times New Roman" w:hAnsi="Arial" w:cs="Arial"/>
          <w:color w:val="000000"/>
          <w:kern w:val="0"/>
          <w:sz w:val="22"/>
          <w:szCs w:val="22"/>
          <w:lang w:eastAsia="en-GB"/>
          <w14:ligatures w14:val="none"/>
        </w:rPr>
        <w:t>. Parents and carers may feel worried, helpless or guilty when their child is very ill. Lack of sleep from managing night-time coughing fits can make moods worse and reduce coping ability. Children may feel embarrassed or frustrated about having a long-lasting cough, especially if they miss school or social events. Adults who are ill may struggle with work and money worries, which can increase stress and anxiety (NFID, 2024).</w:t>
      </w:r>
    </w:p>
    <w:p w14:paraId="77FC93A6"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At a </w:t>
      </w:r>
      <w:r w:rsidRPr="004A71C4">
        <w:rPr>
          <w:rFonts w:ascii="Arial" w:eastAsia="Times New Roman" w:hAnsi="Arial" w:cs="Arial"/>
          <w:b/>
          <w:bCs/>
          <w:color w:val="000000"/>
          <w:kern w:val="0"/>
          <w:sz w:val="22"/>
          <w:szCs w:val="22"/>
          <w:lang w:eastAsia="en-GB"/>
          <w14:ligatures w14:val="none"/>
        </w:rPr>
        <w:t>community level</w:t>
      </w:r>
      <w:r w:rsidRPr="004A71C4">
        <w:rPr>
          <w:rFonts w:ascii="Arial" w:eastAsia="Times New Roman" w:hAnsi="Arial" w:cs="Arial"/>
          <w:color w:val="000000"/>
          <w:kern w:val="0"/>
          <w:sz w:val="22"/>
          <w:szCs w:val="22"/>
          <w:lang w:eastAsia="en-GB"/>
          <w14:ligatures w14:val="none"/>
        </w:rPr>
        <w:t>, outbreaks can cause fear and mistrust. People may become anxious about using public places or sending their children to school. Debates about vaccination can create tension between different groups. However, outbreaks can also raise awareness and encourage more people to get vaccinated once they understand the risks of the disease (UKHSA, 2024).</w:t>
      </w:r>
    </w:p>
    <w:p w14:paraId="2FB93E84" w14:textId="77777777" w:rsidR="004A71C4" w:rsidRPr="004A71C4" w:rsidRDefault="007A5DFF" w:rsidP="00203F7A">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r>
      <w:r w:rsidR="007A5DFF">
        <w:rPr>
          <w:rFonts w:ascii="Arial" w:eastAsia="Times New Roman" w:hAnsi="Arial" w:cs="Arial"/>
          <w:noProof/>
          <w:kern w:val="0"/>
          <w:sz w:val="22"/>
          <w:szCs w:val="22"/>
          <w:lang w:eastAsia="en-GB"/>
        </w:rPr>
        <w:pict w14:anchorId="1BF10094">
          <v:rect id="_x0000_i1029" alt="" style="width:451.3pt;height:.05pt;mso-width-percent:0;mso-height-percent:0;mso-width-percent:0;mso-height-percent:0" o:hralign="center" o:hrstd="t" o:hr="t" fillcolor="#a0a0a0" stroked="f"/>
        </w:pict>
      </w:r>
    </w:p>
    <w:p w14:paraId="70A0277D" w14:textId="0E4CCFA8" w:rsidR="004A71C4" w:rsidRPr="004A71C4" w:rsidRDefault="004A71C4"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i/>
          <w:iCs/>
          <w:color w:val="000000"/>
          <w:kern w:val="0"/>
          <w:sz w:val="32"/>
          <w:szCs w:val="32"/>
          <w:u w:val="single"/>
          <w:lang w:eastAsia="en-GB"/>
          <w14:ligatures w14:val="none"/>
        </w:rPr>
        <w:t xml:space="preserve">Conclusion </w:t>
      </w:r>
    </w:p>
    <w:p w14:paraId="4B17E8EF"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In summary, whooping cough is a serious and highly contagious disease that continues to affect communities in the UK and around the world. It is especially dangerous for young babies, who are at greater risk of complications and death. The infection not only harms physical health but also affects the emotional and social well-being of families and places extra pressure on the NHS (WHO, 2024; RCPCH, 2024).</w:t>
      </w:r>
    </w:p>
    <w:p w14:paraId="6F5002B2"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 xml:space="preserve">The main ways to control whooping cough are through vaccination, early diagnosis, antibiotics and simple infection-control measures. High vaccine uptake in children and pregnant women is essential to protect the most vulnerable and to reduce the number of </w:t>
      </w:r>
      <w:r w:rsidRPr="004A71C4">
        <w:rPr>
          <w:rFonts w:ascii="Arial" w:eastAsia="Times New Roman" w:hAnsi="Arial" w:cs="Arial"/>
          <w:color w:val="000000"/>
          <w:kern w:val="0"/>
          <w:sz w:val="22"/>
          <w:szCs w:val="22"/>
          <w:lang w:eastAsia="en-GB"/>
          <w14:ligatures w14:val="none"/>
        </w:rPr>
        <w:lastRenderedPageBreak/>
        <w:t>outbreaks (NHS, 2024; UKHSA, 2024). Social factors such as housing, income, language and access to healthcare also influence how seriously the disease affects people. Understanding these factors can help health services and communities work together to reduce the impact of whooping cough and protect public health.</w:t>
      </w:r>
    </w:p>
    <w:p w14:paraId="6B8459C0" w14:textId="030F7FA9" w:rsidR="004A71C4" w:rsidRPr="004A71C4" w:rsidRDefault="004A71C4" w:rsidP="00203F7A">
      <w:pPr>
        <w:spacing w:after="0" w:line="360" w:lineRule="auto"/>
        <w:rPr>
          <w:rFonts w:ascii="Arial" w:eastAsia="Times New Roman" w:hAnsi="Arial" w:cs="Arial"/>
          <w:kern w:val="0"/>
          <w:sz w:val="22"/>
          <w:szCs w:val="22"/>
          <w:lang w:eastAsia="en-GB"/>
          <w14:ligatures w14:val="none"/>
        </w:rPr>
      </w:pPr>
    </w:p>
    <w:p w14:paraId="4F741AF4" w14:textId="304B2913" w:rsidR="004A71C4" w:rsidRPr="004A71C4" w:rsidRDefault="004A71C4" w:rsidP="00203F7A">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4A71C4">
        <w:rPr>
          <w:rFonts w:ascii="Arial" w:eastAsia="Times New Roman" w:hAnsi="Arial" w:cs="Arial"/>
          <w:b/>
          <w:bCs/>
          <w:i/>
          <w:iCs/>
          <w:color w:val="000000"/>
          <w:kern w:val="0"/>
          <w:sz w:val="40"/>
          <w:szCs w:val="40"/>
          <w:u w:val="single"/>
          <w:lang w:eastAsia="en-GB"/>
          <w14:ligatures w14:val="none"/>
        </w:rPr>
        <w:t>References</w:t>
      </w:r>
      <w:r w:rsidRPr="004A71C4">
        <w:rPr>
          <w:rFonts w:ascii="Arial" w:eastAsia="Times New Roman" w:hAnsi="Arial" w:cs="Arial"/>
          <w:b/>
          <w:bCs/>
          <w:color w:val="000000"/>
          <w:kern w:val="0"/>
          <w:sz w:val="22"/>
          <w:szCs w:val="22"/>
          <w:lang w:eastAsia="en-GB"/>
          <w14:ligatures w14:val="none"/>
        </w:rPr>
        <w:t xml:space="preserve"> </w:t>
      </w:r>
    </w:p>
    <w:p w14:paraId="343AD463"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ECDC (2025) </w:t>
      </w:r>
      <w:r w:rsidRPr="004A71C4">
        <w:rPr>
          <w:rFonts w:ascii="Arial" w:eastAsia="Times New Roman" w:hAnsi="Arial" w:cs="Arial"/>
          <w:i/>
          <w:iCs/>
          <w:color w:val="000000"/>
          <w:kern w:val="0"/>
          <w:sz w:val="22"/>
          <w:szCs w:val="22"/>
          <w:lang w:eastAsia="en-GB"/>
          <w14:ligatures w14:val="none"/>
        </w:rPr>
        <w:t>Pertussis Annual Epidemiological Report</w:t>
      </w:r>
      <w:r w:rsidRPr="004A71C4">
        <w:rPr>
          <w:rFonts w:ascii="Arial" w:eastAsia="Times New Roman" w:hAnsi="Arial" w:cs="Arial"/>
          <w:color w:val="000000"/>
          <w:kern w:val="0"/>
          <w:sz w:val="22"/>
          <w:szCs w:val="22"/>
          <w:lang w:eastAsia="en-GB"/>
          <w14:ligatures w14:val="none"/>
        </w:rPr>
        <w:t>. Stockholm: European Centre for Disease Prevention and Control.</w:t>
      </w:r>
    </w:p>
    <w:p w14:paraId="4FF2BA52"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National Foundation for Infectious Diseases (NFID) (2024) </w:t>
      </w:r>
      <w:r w:rsidRPr="004A71C4">
        <w:rPr>
          <w:rFonts w:ascii="Arial" w:eastAsia="Times New Roman" w:hAnsi="Arial" w:cs="Arial"/>
          <w:i/>
          <w:iCs/>
          <w:color w:val="000000"/>
          <w:kern w:val="0"/>
          <w:sz w:val="22"/>
          <w:szCs w:val="22"/>
          <w:lang w:eastAsia="en-GB"/>
          <w14:ligatures w14:val="none"/>
        </w:rPr>
        <w:t>Whooping Cough (Pertussis) Factsheet</w:t>
      </w:r>
      <w:r w:rsidRPr="004A71C4">
        <w:rPr>
          <w:rFonts w:ascii="Arial" w:eastAsia="Times New Roman" w:hAnsi="Arial" w:cs="Arial"/>
          <w:color w:val="000000"/>
          <w:kern w:val="0"/>
          <w:sz w:val="22"/>
          <w:szCs w:val="22"/>
          <w:lang w:eastAsia="en-GB"/>
          <w14:ligatures w14:val="none"/>
        </w:rPr>
        <w:t>.</w:t>
      </w:r>
    </w:p>
    <w:p w14:paraId="2DE2CC42"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NHS (2024) </w:t>
      </w:r>
      <w:r w:rsidRPr="004A71C4">
        <w:rPr>
          <w:rFonts w:ascii="Arial" w:eastAsia="Times New Roman" w:hAnsi="Arial" w:cs="Arial"/>
          <w:i/>
          <w:iCs/>
          <w:color w:val="000000"/>
          <w:kern w:val="0"/>
          <w:sz w:val="22"/>
          <w:szCs w:val="22"/>
          <w:lang w:eastAsia="en-GB"/>
          <w14:ligatures w14:val="none"/>
        </w:rPr>
        <w:t>Whooping cough (pertussis)</w:t>
      </w:r>
      <w:r w:rsidRPr="004A71C4">
        <w:rPr>
          <w:rFonts w:ascii="Arial" w:eastAsia="Times New Roman" w:hAnsi="Arial" w:cs="Arial"/>
          <w:color w:val="000000"/>
          <w:kern w:val="0"/>
          <w:sz w:val="22"/>
          <w:szCs w:val="22"/>
          <w:lang w:eastAsia="en-GB"/>
          <w14:ligatures w14:val="none"/>
        </w:rPr>
        <w:t>. Available at: </w:t>
      </w:r>
      <w:hyperlink r:id="rId5" w:tgtFrame="_new" w:history="1">
        <w:r w:rsidRPr="004A71C4">
          <w:rPr>
            <w:rFonts w:ascii="Arial" w:eastAsia="Times New Roman" w:hAnsi="Arial" w:cs="Arial"/>
            <w:color w:val="0000FF"/>
            <w:kern w:val="0"/>
            <w:sz w:val="22"/>
            <w:szCs w:val="22"/>
            <w:u w:val="single"/>
            <w:lang w:eastAsia="en-GB"/>
            <w14:ligatures w14:val="none"/>
          </w:rPr>
          <w:t>https://www.nhs.uk</w:t>
        </w:r>
      </w:hyperlink>
      <w:r w:rsidRPr="004A71C4">
        <w:rPr>
          <w:rFonts w:ascii="Arial" w:eastAsia="Times New Roman" w:hAnsi="Arial" w:cs="Arial"/>
          <w:color w:val="000000"/>
          <w:kern w:val="0"/>
          <w:sz w:val="22"/>
          <w:szCs w:val="22"/>
          <w:lang w:eastAsia="en-GB"/>
          <w14:ligatures w14:val="none"/>
        </w:rPr>
        <w:t> (Accessed: 17 November 2025).</w:t>
      </w:r>
    </w:p>
    <w:p w14:paraId="70C2CC1A"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RCPCH (2024) </w:t>
      </w:r>
      <w:r w:rsidRPr="004A71C4">
        <w:rPr>
          <w:rFonts w:ascii="Arial" w:eastAsia="Times New Roman" w:hAnsi="Arial" w:cs="Arial"/>
          <w:i/>
          <w:iCs/>
          <w:color w:val="000000"/>
          <w:kern w:val="0"/>
          <w:sz w:val="22"/>
          <w:szCs w:val="22"/>
          <w:lang w:eastAsia="en-GB"/>
          <w14:ligatures w14:val="none"/>
        </w:rPr>
        <w:t>Rise in Pertussis Cases: Information for Parents and Carers</w:t>
      </w:r>
      <w:r w:rsidRPr="004A71C4">
        <w:rPr>
          <w:rFonts w:ascii="Arial" w:eastAsia="Times New Roman" w:hAnsi="Arial" w:cs="Arial"/>
          <w:color w:val="000000"/>
          <w:kern w:val="0"/>
          <w:sz w:val="22"/>
          <w:szCs w:val="22"/>
          <w:lang w:eastAsia="en-GB"/>
          <w14:ligatures w14:val="none"/>
        </w:rPr>
        <w:t>. London: Royal College of Paediatrics and Child Health.</w:t>
      </w:r>
    </w:p>
    <w:p w14:paraId="7C1CF043"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UK Health Security Agency (UKHSA) (2024) </w:t>
      </w:r>
      <w:r w:rsidRPr="004A71C4">
        <w:rPr>
          <w:rFonts w:ascii="Arial" w:eastAsia="Times New Roman" w:hAnsi="Arial" w:cs="Arial"/>
          <w:i/>
          <w:iCs/>
          <w:color w:val="000000"/>
          <w:kern w:val="0"/>
          <w:sz w:val="22"/>
          <w:szCs w:val="22"/>
          <w:lang w:eastAsia="en-GB"/>
          <w14:ligatures w14:val="none"/>
        </w:rPr>
        <w:t>Pertussis: Guidance, Data and Analysis</w:t>
      </w:r>
      <w:r w:rsidRPr="004A71C4">
        <w:rPr>
          <w:rFonts w:ascii="Arial" w:eastAsia="Times New Roman" w:hAnsi="Arial" w:cs="Arial"/>
          <w:color w:val="000000"/>
          <w:kern w:val="0"/>
          <w:sz w:val="22"/>
          <w:szCs w:val="22"/>
          <w:lang w:eastAsia="en-GB"/>
          <w14:ligatures w14:val="none"/>
        </w:rPr>
        <w:t>. London: UKHSA.</w:t>
      </w:r>
    </w:p>
    <w:p w14:paraId="7D3A2D0D"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UK Health Security Agency (UKHSA) (2025) </w:t>
      </w:r>
      <w:r w:rsidRPr="004A71C4">
        <w:rPr>
          <w:rFonts w:ascii="Arial" w:eastAsia="Times New Roman" w:hAnsi="Arial" w:cs="Arial"/>
          <w:i/>
          <w:iCs/>
          <w:color w:val="000000"/>
          <w:kern w:val="0"/>
          <w:sz w:val="22"/>
          <w:szCs w:val="22"/>
          <w:lang w:eastAsia="en-GB"/>
          <w14:ligatures w14:val="none"/>
        </w:rPr>
        <w:t>Confirmed Pertussis Cases in England: Annual Summary 2024</w:t>
      </w:r>
      <w:r w:rsidRPr="004A71C4">
        <w:rPr>
          <w:rFonts w:ascii="Arial" w:eastAsia="Times New Roman" w:hAnsi="Arial" w:cs="Arial"/>
          <w:color w:val="000000"/>
          <w:kern w:val="0"/>
          <w:sz w:val="22"/>
          <w:szCs w:val="22"/>
          <w:lang w:eastAsia="en-GB"/>
          <w14:ligatures w14:val="none"/>
        </w:rPr>
        <w:t>. London: UKHSA.</w:t>
      </w:r>
    </w:p>
    <w:p w14:paraId="3BDF4F86" w14:textId="77777777" w:rsidR="004A71C4" w:rsidRPr="004A71C4" w:rsidRDefault="004A71C4" w:rsidP="00203F7A">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A71C4">
        <w:rPr>
          <w:rFonts w:ascii="Arial" w:eastAsia="Times New Roman" w:hAnsi="Arial" w:cs="Arial"/>
          <w:color w:val="000000"/>
          <w:kern w:val="0"/>
          <w:sz w:val="22"/>
          <w:szCs w:val="22"/>
          <w:lang w:eastAsia="en-GB"/>
          <w14:ligatures w14:val="none"/>
        </w:rPr>
        <w:t>World Health Organization (WHO) (2024) </w:t>
      </w:r>
      <w:r w:rsidRPr="004A71C4">
        <w:rPr>
          <w:rFonts w:ascii="Arial" w:eastAsia="Times New Roman" w:hAnsi="Arial" w:cs="Arial"/>
          <w:i/>
          <w:iCs/>
          <w:color w:val="000000"/>
          <w:kern w:val="0"/>
          <w:sz w:val="22"/>
          <w:szCs w:val="22"/>
          <w:lang w:eastAsia="en-GB"/>
          <w14:ligatures w14:val="none"/>
        </w:rPr>
        <w:t>Pertussis (Whooping Cough) – Fact Sheet</w:t>
      </w:r>
      <w:r w:rsidRPr="004A71C4">
        <w:rPr>
          <w:rFonts w:ascii="Arial" w:eastAsia="Times New Roman" w:hAnsi="Arial" w:cs="Arial"/>
          <w:color w:val="000000"/>
          <w:kern w:val="0"/>
          <w:sz w:val="22"/>
          <w:szCs w:val="22"/>
          <w:lang w:eastAsia="en-GB"/>
          <w14:ligatures w14:val="none"/>
        </w:rPr>
        <w:t>. Geneva: WHO.</w:t>
      </w:r>
    </w:p>
    <w:p w14:paraId="3DB9F349" w14:textId="77777777" w:rsidR="004A71C4" w:rsidRPr="00203F7A" w:rsidRDefault="004A71C4" w:rsidP="00203F7A">
      <w:pPr>
        <w:spacing w:line="360" w:lineRule="auto"/>
        <w:rPr>
          <w:rFonts w:ascii="Arial" w:hAnsi="Arial" w:cs="Arial"/>
          <w:sz w:val="22"/>
          <w:szCs w:val="22"/>
        </w:rPr>
      </w:pPr>
    </w:p>
    <w:p w14:paraId="0949AF44" w14:textId="77777777" w:rsidR="004A71C4" w:rsidRPr="00203F7A" w:rsidRDefault="004A71C4" w:rsidP="00203F7A">
      <w:pPr>
        <w:spacing w:line="360" w:lineRule="auto"/>
        <w:rPr>
          <w:rFonts w:ascii="Arial" w:hAnsi="Arial" w:cs="Arial"/>
          <w:sz w:val="22"/>
          <w:szCs w:val="22"/>
        </w:rPr>
      </w:pPr>
    </w:p>
    <w:p w14:paraId="6AEA3DEE" w14:textId="77777777" w:rsidR="004A71C4" w:rsidRPr="00203F7A" w:rsidRDefault="004A71C4" w:rsidP="00203F7A">
      <w:pPr>
        <w:spacing w:line="360" w:lineRule="auto"/>
        <w:rPr>
          <w:rFonts w:ascii="Arial" w:hAnsi="Arial" w:cs="Arial"/>
          <w:sz w:val="22"/>
          <w:szCs w:val="22"/>
        </w:rPr>
      </w:pPr>
    </w:p>
    <w:sectPr w:rsidR="004A71C4" w:rsidRPr="00203F7A" w:rsidSect="00203F7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0D"/>
    <w:rsid w:val="00062597"/>
    <w:rsid w:val="00085891"/>
    <w:rsid w:val="00097C92"/>
    <w:rsid w:val="00203F7A"/>
    <w:rsid w:val="00235219"/>
    <w:rsid w:val="00254E4D"/>
    <w:rsid w:val="00352F16"/>
    <w:rsid w:val="00376B94"/>
    <w:rsid w:val="003D4074"/>
    <w:rsid w:val="0040035C"/>
    <w:rsid w:val="00447AA9"/>
    <w:rsid w:val="00452019"/>
    <w:rsid w:val="004A71C4"/>
    <w:rsid w:val="00573F7C"/>
    <w:rsid w:val="00592221"/>
    <w:rsid w:val="0068058B"/>
    <w:rsid w:val="00685E11"/>
    <w:rsid w:val="006B72B7"/>
    <w:rsid w:val="007A5DFF"/>
    <w:rsid w:val="00841F15"/>
    <w:rsid w:val="00915558"/>
    <w:rsid w:val="009804DE"/>
    <w:rsid w:val="009A022A"/>
    <w:rsid w:val="00A679B8"/>
    <w:rsid w:val="00AC38F4"/>
    <w:rsid w:val="00AF0739"/>
    <w:rsid w:val="00B27984"/>
    <w:rsid w:val="00C51BDD"/>
    <w:rsid w:val="00C74455"/>
    <w:rsid w:val="00C8440D"/>
    <w:rsid w:val="00C97988"/>
    <w:rsid w:val="00CC4A54"/>
    <w:rsid w:val="00CD59C6"/>
    <w:rsid w:val="00D33009"/>
    <w:rsid w:val="00D76F35"/>
    <w:rsid w:val="00D8637F"/>
    <w:rsid w:val="00DF1C76"/>
    <w:rsid w:val="00E16367"/>
    <w:rsid w:val="00EA0DAC"/>
    <w:rsid w:val="00EA4986"/>
    <w:rsid w:val="00EE14B3"/>
    <w:rsid w:val="00F50302"/>
    <w:rsid w:val="00FE5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77321D0"/>
  <w15:chartTrackingRefBased/>
  <w15:docId w15:val="{7EE12E40-2420-F647-94DE-2679FC15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4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4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4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4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40D"/>
    <w:rPr>
      <w:rFonts w:eastAsiaTheme="majorEastAsia" w:cstheme="majorBidi"/>
      <w:color w:val="272727" w:themeColor="text1" w:themeTint="D8"/>
    </w:rPr>
  </w:style>
  <w:style w:type="paragraph" w:styleId="Title">
    <w:name w:val="Title"/>
    <w:basedOn w:val="Normal"/>
    <w:next w:val="Normal"/>
    <w:link w:val="TitleChar"/>
    <w:uiPriority w:val="10"/>
    <w:qFormat/>
    <w:rsid w:val="00C84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40D"/>
    <w:pPr>
      <w:spacing w:before="160"/>
      <w:jc w:val="center"/>
    </w:pPr>
    <w:rPr>
      <w:i/>
      <w:iCs/>
      <w:color w:val="404040" w:themeColor="text1" w:themeTint="BF"/>
    </w:rPr>
  </w:style>
  <w:style w:type="character" w:customStyle="1" w:styleId="QuoteChar">
    <w:name w:val="Quote Char"/>
    <w:basedOn w:val="DefaultParagraphFont"/>
    <w:link w:val="Quote"/>
    <w:uiPriority w:val="29"/>
    <w:rsid w:val="00C8440D"/>
    <w:rPr>
      <w:i/>
      <w:iCs/>
      <w:color w:val="404040" w:themeColor="text1" w:themeTint="BF"/>
    </w:rPr>
  </w:style>
  <w:style w:type="paragraph" w:styleId="ListParagraph">
    <w:name w:val="List Paragraph"/>
    <w:basedOn w:val="Normal"/>
    <w:uiPriority w:val="34"/>
    <w:qFormat/>
    <w:rsid w:val="00C8440D"/>
    <w:pPr>
      <w:ind w:left="720"/>
      <w:contextualSpacing/>
    </w:pPr>
  </w:style>
  <w:style w:type="character" w:styleId="IntenseEmphasis">
    <w:name w:val="Intense Emphasis"/>
    <w:basedOn w:val="DefaultParagraphFont"/>
    <w:uiPriority w:val="21"/>
    <w:qFormat/>
    <w:rsid w:val="00C8440D"/>
    <w:rPr>
      <w:i/>
      <w:iCs/>
      <w:color w:val="0F4761" w:themeColor="accent1" w:themeShade="BF"/>
    </w:rPr>
  </w:style>
  <w:style w:type="paragraph" w:styleId="IntenseQuote">
    <w:name w:val="Intense Quote"/>
    <w:basedOn w:val="Normal"/>
    <w:next w:val="Normal"/>
    <w:link w:val="IntenseQuoteChar"/>
    <w:uiPriority w:val="30"/>
    <w:qFormat/>
    <w:rsid w:val="00C84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40D"/>
    <w:rPr>
      <w:i/>
      <w:iCs/>
      <w:color w:val="0F4761" w:themeColor="accent1" w:themeShade="BF"/>
    </w:rPr>
  </w:style>
  <w:style w:type="character" w:styleId="IntenseReference">
    <w:name w:val="Intense Reference"/>
    <w:basedOn w:val="DefaultParagraphFont"/>
    <w:uiPriority w:val="32"/>
    <w:qFormat/>
    <w:rsid w:val="00C8440D"/>
    <w:rPr>
      <w:b/>
      <w:bCs/>
      <w:smallCaps/>
      <w:color w:val="0F4761" w:themeColor="accent1" w:themeShade="BF"/>
      <w:spacing w:val="5"/>
    </w:rPr>
  </w:style>
  <w:style w:type="character" w:styleId="Strong">
    <w:name w:val="Strong"/>
    <w:basedOn w:val="DefaultParagraphFont"/>
    <w:uiPriority w:val="22"/>
    <w:qFormat/>
    <w:rsid w:val="004A71C4"/>
    <w:rPr>
      <w:b/>
      <w:bCs/>
    </w:rPr>
  </w:style>
  <w:style w:type="paragraph" w:styleId="NormalWeb">
    <w:name w:val="Normal (Web)"/>
    <w:basedOn w:val="Normal"/>
    <w:uiPriority w:val="99"/>
    <w:semiHidden/>
    <w:unhideWhenUsed/>
    <w:rsid w:val="004A71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A71C4"/>
  </w:style>
  <w:style w:type="character" w:styleId="Emphasis">
    <w:name w:val="Emphasis"/>
    <w:basedOn w:val="DefaultParagraphFont"/>
    <w:uiPriority w:val="20"/>
    <w:qFormat/>
    <w:rsid w:val="004A71C4"/>
    <w:rPr>
      <w:i/>
      <w:iCs/>
    </w:rPr>
  </w:style>
  <w:style w:type="character" w:styleId="Hyperlink">
    <w:name w:val="Hyperlink"/>
    <w:basedOn w:val="DefaultParagraphFont"/>
    <w:uiPriority w:val="99"/>
    <w:semiHidden/>
    <w:unhideWhenUsed/>
    <w:rsid w:val="004A71C4"/>
    <w:rPr>
      <w:color w:val="0000FF"/>
      <w:u w:val="single"/>
    </w:rPr>
  </w:style>
  <w:style w:type="paragraph" w:customStyle="1" w:styleId="p1">
    <w:name w:val="p1"/>
    <w:basedOn w:val="Normal"/>
    <w:rsid w:val="00AF0739"/>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May Escoto Frial (2430209)</dc:creator>
  <cp:keywords/>
  <dc:description/>
  <cp:lastModifiedBy>Helen May Escoto Frial (2430209)</cp:lastModifiedBy>
  <cp:revision>4</cp:revision>
  <dcterms:created xsi:type="dcterms:W3CDTF">2025-12-12T10:58:00Z</dcterms:created>
  <dcterms:modified xsi:type="dcterms:W3CDTF">2025-12-12T11:00:00Z</dcterms:modified>
</cp:coreProperties>
</file>