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895B04" w14:textId="437E8E3C" w:rsidR="00A062D3" w:rsidRPr="00DD417F" w:rsidRDefault="00EF0557" w:rsidP="00EF0557">
      <w:r w:rsidRPr="00DD417F">
        <mc:AlternateContent>
          <mc:Choice Requires="wps">
            <w:drawing>
              <wp:anchor distT="0" distB="0" distL="114300" distR="114300" simplePos="0" relativeHeight="251659264" behindDoc="0" locked="0" layoutInCell="1" allowOverlap="1" wp14:anchorId="49F511B8" wp14:editId="47DB470C">
                <wp:simplePos x="0" y="0"/>
                <wp:positionH relativeFrom="margin">
                  <wp:align>right</wp:align>
                </wp:positionH>
                <wp:positionV relativeFrom="paragraph">
                  <wp:posOffset>1179275</wp:posOffset>
                </wp:positionV>
                <wp:extent cx="5731510" cy="6482715"/>
                <wp:effectExtent l="0" t="0" r="0" b="0"/>
                <wp:wrapSquare wrapText="bothSides"/>
                <wp:docPr id="161033848"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6482715"/>
                        </a:xfrm>
                        <a:prstGeom prst="rect">
                          <a:avLst/>
                        </a:prstGeom>
                        <a:noFill/>
                        <a:ln>
                          <a:noFill/>
                        </a:ln>
                      </wps:spPr>
                      <wps:txbx>
                        <w:txbxContent>
                          <w:p w14:paraId="0296F8BC" w14:textId="77777777" w:rsidR="00EF0557" w:rsidRPr="00DD417F" w:rsidRDefault="00EF0557" w:rsidP="00EF0557">
                            <w:pPr>
                              <w:jc w:val="center"/>
                              <w:rPr>
                                <w:rFonts w:asciiTheme="majorHAnsi" w:hAnsiTheme="majorHAnsi"/>
                                <w:b/>
                                <w:bCs/>
                                <w:color w:val="156082" w:themeColor="accent1"/>
                                <w:sz w:val="72"/>
                                <w:szCs w:val="72"/>
                                <w:u w:val="single"/>
                              </w:rPr>
                            </w:pPr>
                          </w:p>
                          <w:p w14:paraId="4A25B906" w14:textId="612E158D" w:rsidR="00EF0557" w:rsidRPr="00DD417F" w:rsidRDefault="00EF0557" w:rsidP="00EF0557">
                            <w:pPr>
                              <w:jc w:val="center"/>
                              <w:rPr>
                                <w:rFonts w:asciiTheme="majorHAnsi" w:hAnsiTheme="majorHAnsi"/>
                                <w:sz w:val="72"/>
                                <w:szCs w:val="72"/>
                                <w:u w:val="single"/>
                              </w:rPr>
                            </w:pPr>
                            <w:r w:rsidRPr="00DD417F">
                              <w:rPr>
                                <w:rFonts w:asciiTheme="majorHAnsi" w:hAnsiTheme="majorHAnsi" w:cs="Calibri"/>
                                <w:bCs/>
                                <w:color w:val="000000" w:themeColor="text1"/>
                                <w:sz w:val="72"/>
                                <w:szCs w:val="72"/>
                                <w:u w:val="single"/>
                              </w:rPr>
                              <w:t>L</w:t>
                            </w:r>
                            <w:r w:rsidRPr="00DD417F">
                              <w:rPr>
                                <w:rFonts w:asciiTheme="majorHAnsi" w:hAnsiTheme="majorHAnsi"/>
                                <w:sz w:val="72"/>
                                <w:szCs w:val="72"/>
                                <w:u w:val="single"/>
                              </w:rPr>
                              <w:t>CBB4010 - Global Business Environment</w:t>
                            </w:r>
                          </w:p>
                          <w:p w14:paraId="11CC57F0" w14:textId="2437E762" w:rsidR="00EF0557" w:rsidRPr="00DD417F" w:rsidRDefault="00EF0557" w:rsidP="00EF0557">
                            <w:pPr>
                              <w:spacing w:line="240" w:lineRule="auto"/>
                              <w:jc w:val="center"/>
                              <w:rPr>
                                <w:bCs/>
                                <w:color w:val="000000" w:themeColor="text1"/>
                                <w:sz w:val="72"/>
                                <w:szCs w:val="72"/>
                                <w:u w:val="single"/>
                              </w:rPr>
                            </w:pPr>
                          </w:p>
                          <w:p w14:paraId="675641C4" w14:textId="77777777" w:rsidR="00EF0557" w:rsidRPr="00DD417F" w:rsidRDefault="00EF0557" w:rsidP="00EF0557">
                            <w:pPr>
                              <w:spacing w:line="240" w:lineRule="auto"/>
                              <w:jc w:val="center"/>
                              <w:rPr>
                                <w:rFonts w:cs="Calibri Light"/>
                                <w:bCs/>
                                <w:color w:val="000000" w:themeColor="text1"/>
                                <w:sz w:val="56"/>
                                <w:szCs w:val="56"/>
                              </w:rPr>
                            </w:pPr>
                            <w:r w:rsidRPr="00DD417F">
                              <w:rPr>
                                <w:rFonts w:cs="Calibri Light"/>
                                <w:bCs/>
                                <w:color w:val="000000" w:themeColor="text1"/>
                                <w:sz w:val="56"/>
                                <w:szCs w:val="56"/>
                              </w:rPr>
                              <w:t>Component 1: Essay</w:t>
                            </w:r>
                          </w:p>
                          <w:p w14:paraId="7325E327" w14:textId="77777777" w:rsidR="00EF0557" w:rsidRPr="00DD417F" w:rsidRDefault="00EF0557" w:rsidP="00EF0557">
                            <w:pPr>
                              <w:spacing w:line="240" w:lineRule="auto"/>
                              <w:jc w:val="center"/>
                              <w:rPr>
                                <w:rFonts w:cs="Calibri Light"/>
                                <w:bCs/>
                                <w:color w:val="000000" w:themeColor="text1"/>
                                <w:sz w:val="56"/>
                                <w:szCs w:val="56"/>
                              </w:rPr>
                            </w:pPr>
                          </w:p>
                          <w:p w14:paraId="0F883F0A" w14:textId="77777777" w:rsidR="00EF0557" w:rsidRPr="00DD417F" w:rsidRDefault="00EF0557" w:rsidP="00EF0557">
                            <w:pPr>
                              <w:spacing w:line="240" w:lineRule="auto"/>
                              <w:jc w:val="center"/>
                              <w:rPr>
                                <w:rFonts w:cs="Calibri Light"/>
                                <w:bCs/>
                                <w:color w:val="000000" w:themeColor="text1"/>
                                <w:sz w:val="56"/>
                                <w:szCs w:val="56"/>
                              </w:rPr>
                            </w:pPr>
                            <w:r w:rsidRPr="00DD417F">
                              <w:rPr>
                                <w:rFonts w:cs="Calibri Light"/>
                                <w:bCs/>
                                <w:color w:val="000000" w:themeColor="text1"/>
                                <w:sz w:val="56"/>
                                <w:szCs w:val="56"/>
                              </w:rPr>
                              <w:t>Marvin Carvajal</w:t>
                            </w:r>
                          </w:p>
                          <w:p w14:paraId="78E71D73" w14:textId="77777777" w:rsidR="00EF0557" w:rsidRPr="00DD417F" w:rsidRDefault="00EF0557" w:rsidP="00EF0557">
                            <w:pPr>
                              <w:spacing w:line="240" w:lineRule="auto"/>
                              <w:jc w:val="center"/>
                              <w:rPr>
                                <w:rFonts w:cs="Calibri Light"/>
                                <w:bCs/>
                                <w:color w:val="000000" w:themeColor="text1"/>
                                <w:sz w:val="56"/>
                                <w:szCs w:val="56"/>
                              </w:rPr>
                            </w:pPr>
                            <w:r w:rsidRPr="00DD417F">
                              <w:rPr>
                                <w:rFonts w:cs="Calibri Light"/>
                                <w:bCs/>
                                <w:color w:val="000000" w:themeColor="text1"/>
                                <w:sz w:val="56"/>
                                <w:szCs w:val="56"/>
                              </w:rPr>
                              <w:t>Student ID: 2211194</w:t>
                            </w:r>
                          </w:p>
                          <w:p w14:paraId="5561B52B" w14:textId="77777777" w:rsidR="00EF0557" w:rsidRPr="00DD417F" w:rsidRDefault="00EF0557" w:rsidP="00EF0557">
                            <w:pPr>
                              <w:spacing w:line="240" w:lineRule="auto"/>
                              <w:jc w:val="center"/>
                              <w:rPr>
                                <w:rFonts w:cs="Calibri Light"/>
                                <w:bCs/>
                                <w:color w:val="000000" w:themeColor="text1"/>
                                <w:sz w:val="56"/>
                                <w:szCs w:val="56"/>
                              </w:rPr>
                            </w:pPr>
                            <w:r w:rsidRPr="00DD417F">
                              <w:rPr>
                                <w:rFonts w:cs="Calibri Light"/>
                                <w:bCs/>
                                <w:color w:val="000000" w:themeColor="text1"/>
                                <w:sz w:val="56"/>
                                <w:szCs w:val="56"/>
                              </w:rPr>
                              <w:t xml:space="preserve">Lecturer: Rita Ukachi-Lois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9F511B8" id="_x0000_t202" coordsize="21600,21600" o:spt="202" path="m,l,21600r21600,l21600,xe">
                <v:stroke joinstyle="miter"/>
                <v:path gradientshapeok="t" o:connecttype="rect"/>
              </v:shapetype>
              <v:shape id="Text Box 1" o:spid="_x0000_s1026" type="#_x0000_t202" style="position:absolute;margin-left:400.1pt;margin-top:92.85pt;width:451.3pt;height:510.45pt;z-index:251659264;visibility:visible;mso-wrap-style:non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" filled="f" stroked="f">
                <v:textbox>
                  <w:txbxContent>
                    <w:p w14:paraId="0296F8BC" w14:textId="77777777" w:rsidR="00EF0557" w:rsidRPr="00DD417F" w:rsidRDefault="00EF0557" w:rsidP="00EF0557">
                      <w:pPr>
                        <w:jc w:val="center"/>
                        <w:rPr>
                          <w:rFonts w:asciiTheme="majorHAnsi" w:hAnsiTheme="majorHAnsi"/>
                          <w:b/>
                          <w:bCs/>
                          <w:color w:val="156082" w:themeColor="accent1"/>
                          <w:sz w:val="72"/>
                          <w:szCs w:val="72"/>
                          <w:u w:val="single"/>
                        </w:rPr>
                      </w:pPr>
                    </w:p>
                    <w:p w14:paraId="4A25B906" w14:textId="612E158D" w:rsidR="00EF0557" w:rsidRPr="00DD417F" w:rsidRDefault="00EF0557" w:rsidP="00EF0557">
                      <w:pPr>
                        <w:jc w:val="center"/>
                        <w:rPr>
                          <w:rFonts w:asciiTheme="majorHAnsi" w:hAnsiTheme="majorHAnsi"/>
                          <w:sz w:val="72"/>
                          <w:szCs w:val="72"/>
                          <w:u w:val="single"/>
                        </w:rPr>
                      </w:pPr>
                      <w:r w:rsidRPr="00DD417F">
                        <w:rPr>
                          <w:rFonts w:asciiTheme="majorHAnsi" w:hAnsiTheme="majorHAnsi" w:cs="Calibri"/>
                          <w:bCs/>
                          <w:color w:val="000000" w:themeColor="text1"/>
                          <w:sz w:val="72"/>
                          <w:szCs w:val="72"/>
                          <w:u w:val="single"/>
                        </w:rPr>
                        <w:t>L</w:t>
                      </w:r>
                      <w:r w:rsidRPr="00DD417F">
                        <w:rPr>
                          <w:rFonts w:asciiTheme="majorHAnsi" w:hAnsiTheme="majorHAnsi"/>
                          <w:sz w:val="72"/>
                          <w:szCs w:val="72"/>
                          <w:u w:val="single"/>
                        </w:rPr>
                        <w:t>CBB4010 - Global Business Environment</w:t>
                      </w:r>
                    </w:p>
                    <w:p w14:paraId="11CC57F0" w14:textId="2437E762" w:rsidR="00EF0557" w:rsidRPr="00DD417F" w:rsidRDefault="00EF0557" w:rsidP="00EF0557">
                      <w:pPr>
                        <w:spacing w:line="240" w:lineRule="auto"/>
                        <w:jc w:val="center"/>
                        <w:rPr>
                          <w:bCs/>
                          <w:color w:val="000000" w:themeColor="text1"/>
                          <w:sz w:val="72"/>
                          <w:szCs w:val="72"/>
                          <w:u w:val="single"/>
                        </w:rPr>
                      </w:pPr>
                    </w:p>
                    <w:p w14:paraId="675641C4" w14:textId="77777777" w:rsidR="00EF0557" w:rsidRPr="00DD417F" w:rsidRDefault="00EF0557" w:rsidP="00EF0557">
                      <w:pPr>
                        <w:spacing w:line="240" w:lineRule="auto"/>
                        <w:jc w:val="center"/>
                        <w:rPr>
                          <w:rFonts w:cs="Calibri Light"/>
                          <w:bCs/>
                          <w:color w:val="000000" w:themeColor="text1"/>
                          <w:sz w:val="56"/>
                          <w:szCs w:val="56"/>
                        </w:rPr>
                      </w:pPr>
                      <w:r w:rsidRPr="00DD417F">
                        <w:rPr>
                          <w:rFonts w:cs="Calibri Light"/>
                          <w:bCs/>
                          <w:color w:val="000000" w:themeColor="text1"/>
                          <w:sz w:val="56"/>
                          <w:szCs w:val="56"/>
                        </w:rPr>
                        <w:t>Component 1: Essay</w:t>
                      </w:r>
                    </w:p>
                    <w:p w14:paraId="7325E327" w14:textId="77777777" w:rsidR="00EF0557" w:rsidRPr="00DD417F" w:rsidRDefault="00EF0557" w:rsidP="00EF0557">
                      <w:pPr>
                        <w:spacing w:line="240" w:lineRule="auto"/>
                        <w:jc w:val="center"/>
                        <w:rPr>
                          <w:rFonts w:cs="Calibri Light"/>
                          <w:bCs/>
                          <w:color w:val="000000" w:themeColor="text1"/>
                          <w:sz w:val="56"/>
                          <w:szCs w:val="56"/>
                        </w:rPr>
                      </w:pPr>
                    </w:p>
                    <w:p w14:paraId="0F883F0A" w14:textId="77777777" w:rsidR="00EF0557" w:rsidRPr="00DD417F" w:rsidRDefault="00EF0557" w:rsidP="00EF0557">
                      <w:pPr>
                        <w:spacing w:line="240" w:lineRule="auto"/>
                        <w:jc w:val="center"/>
                        <w:rPr>
                          <w:rFonts w:cs="Calibri Light"/>
                          <w:bCs/>
                          <w:color w:val="000000" w:themeColor="text1"/>
                          <w:sz w:val="56"/>
                          <w:szCs w:val="56"/>
                        </w:rPr>
                      </w:pPr>
                      <w:r w:rsidRPr="00DD417F">
                        <w:rPr>
                          <w:rFonts w:cs="Calibri Light"/>
                          <w:bCs/>
                          <w:color w:val="000000" w:themeColor="text1"/>
                          <w:sz w:val="56"/>
                          <w:szCs w:val="56"/>
                        </w:rPr>
                        <w:t>Marvin Carvajal</w:t>
                      </w:r>
                    </w:p>
                    <w:p w14:paraId="78E71D73" w14:textId="77777777" w:rsidR="00EF0557" w:rsidRPr="00DD417F" w:rsidRDefault="00EF0557" w:rsidP="00EF0557">
                      <w:pPr>
                        <w:spacing w:line="240" w:lineRule="auto"/>
                        <w:jc w:val="center"/>
                        <w:rPr>
                          <w:rFonts w:cs="Calibri Light"/>
                          <w:bCs/>
                          <w:color w:val="000000" w:themeColor="text1"/>
                          <w:sz w:val="56"/>
                          <w:szCs w:val="56"/>
                        </w:rPr>
                      </w:pPr>
                      <w:r w:rsidRPr="00DD417F">
                        <w:rPr>
                          <w:rFonts w:cs="Calibri Light"/>
                          <w:bCs/>
                          <w:color w:val="000000" w:themeColor="text1"/>
                          <w:sz w:val="56"/>
                          <w:szCs w:val="56"/>
                        </w:rPr>
                        <w:t>Student ID: 2211194</w:t>
                      </w:r>
                    </w:p>
                    <w:p w14:paraId="5561B52B" w14:textId="77777777" w:rsidR="00EF0557" w:rsidRPr="00DD417F" w:rsidRDefault="00EF0557" w:rsidP="00EF0557">
                      <w:pPr>
                        <w:spacing w:line="240" w:lineRule="auto"/>
                        <w:jc w:val="center"/>
                        <w:rPr>
                          <w:rFonts w:cs="Calibri Light"/>
                          <w:bCs/>
                          <w:color w:val="000000" w:themeColor="text1"/>
                          <w:sz w:val="56"/>
                          <w:szCs w:val="56"/>
                        </w:rPr>
                      </w:pPr>
                      <w:r w:rsidRPr="00DD417F">
                        <w:rPr>
                          <w:rFonts w:cs="Calibri Light"/>
                          <w:bCs/>
                          <w:color w:val="000000" w:themeColor="text1"/>
                          <w:sz w:val="56"/>
                          <w:szCs w:val="56"/>
                        </w:rPr>
                        <w:t xml:space="preserve">Lecturer: Rita Ukachi-Lois </w:t>
                      </w:r>
                    </w:p>
                  </w:txbxContent>
                </v:textbox>
                <w10:wrap type="square" anchorx="margin"/>
              </v:shape>
            </w:pict>
          </mc:Fallback>
        </mc:AlternateContent>
      </w:r>
      <w:r w:rsidRPr="00DD417F">
        <w:rPr>
          <w:rFonts w:eastAsia="Times New Roman" w:cs="Times New Roman"/>
          <w:kern w:val="0"/>
          <w:lang w:eastAsia="en-GB"/>
          <w14:ligatures w14:val="none"/>
        </w:rPr>
        <w:drawing>
          <wp:anchor distT="0" distB="0" distL="114300" distR="114300" simplePos="0" relativeHeight="251661312" behindDoc="1" locked="0" layoutInCell="1" allowOverlap="1" wp14:anchorId="1DFDFACB" wp14:editId="0D596B6A">
            <wp:simplePos x="0" y="0"/>
            <wp:positionH relativeFrom="margin">
              <wp:posOffset>0</wp:posOffset>
            </wp:positionH>
            <wp:positionV relativeFrom="margin">
              <wp:posOffset>281940</wp:posOffset>
            </wp:positionV>
            <wp:extent cx="1875790" cy="834390"/>
            <wp:effectExtent l="0" t="0" r="0" b="3810"/>
            <wp:wrapTight wrapText="bothSides">
              <wp:wrapPolygon edited="0">
                <wp:start x="0" y="0"/>
                <wp:lineTo x="0" y="21205"/>
                <wp:lineTo x="21278" y="21205"/>
                <wp:lineTo x="21278" y="0"/>
                <wp:lineTo x="0" y="0"/>
              </wp:wrapPolygon>
            </wp:wrapTight>
            <wp:docPr id="4" name="Picture 3" descr="A close-up of a sign&#10;&#10;Description automatically generated">
              <a:extLst xmlns:a="http://schemas.openxmlformats.org/drawingml/2006/main">
                <a:ext uri="{FF2B5EF4-FFF2-40B4-BE49-F238E27FC236}">
                  <a16:creationId xmlns:a16="http://schemas.microsoft.com/office/drawing/2014/main" id="{A87D038D-C993-AA3D-7182-1BF8894F3A1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close-up of a sign&#10;&#10;Description automatically generated">
                      <a:extLst>
                        <a:ext uri="{FF2B5EF4-FFF2-40B4-BE49-F238E27FC236}">
                          <a16:creationId xmlns:a16="http://schemas.microsoft.com/office/drawing/2014/main" id="{A87D038D-C993-AA3D-7182-1BF8894F3A10}"/>
                        </a:ext>
                      </a:extLst>
                    </pic:cNvP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1899724" cy="845391"/>
                    </a:xfrm>
                    <a:prstGeom prst="rect">
                      <a:avLst/>
                    </a:prstGeom>
                  </pic:spPr>
                </pic:pic>
              </a:graphicData>
            </a:graphic>
            <wp14:sizeRelH relativeFrom="margin">
              <wp14:pctWidth>0</wp14:pctWidth>
            </wp14:sizeRelH>
            <wp14:sizeRelV relativeFrom="margin">
              <wp14:pctHeight>0</wp14:pctHeight>
            </wp14:sizeRelV>
          </wp:anchor>
        </w:drawing>
      </w:r>
    </w:p>
    <w:p w14:paraId="40285ADC" w14:textId="77777777" w:rsidR="00EF0557" w:rsidRPr="00DD417F" w:rsidRDefault="00EF0557" w:rsidP="00EF0557"/>
    <w:p w14:paraId="17C4C3B7" w14:textId="77777777" w:rsidR="00EF0557" w:rsidRPr="00DD417F" w:rsidRDefault="00EF0557" w:rsidP="00EF0557"/>
    <w:p w14:paraId="56C1D2F6" w14:textId="77777777" w:rsidR="00EF0557" w:rsidRPr="00DD417F" w:rsidRDefault="00EF0557" w:rsidP="00EF0557"/>
    <w:p w14:paraId="42A592FE" w14:textId="77777777" w:rsidR="00EF0557" w:rsidRPr="00DD417F" w:rsidRDefault="00EF0557" w:rsidP="00EF0557"/>
    <w:p w14:paraId="0B7FFDEA" w14:textId="77777777" w:rsidR="00EF0557" w:rsidRPr="00DD417F" w:rsidRDefault="00EF0557" w:rsidP="00EF0557"/>
    <w:p w14:paraId="5D7321B7" w14:textId="77777777" w:rsidR="00EF0557" w:rsidRPr="00DD417F" w:rsidRDefault="00EF0557" w:rsidP="00EF0557"/>
    <w:p w14:paraId="71422E10" w14:textId="77777777" w:rsidR="00EF0557" w:rsidRPr="00DD417F" w:rsidRDefault="00EF0557" w:rsidP="00EF0557"/>
    <w:p w14:paraId="4FE4432C" w14:textId="77777777" w:rsidR="00EF0557" w:rsidRPr="00DD417F" w:rsidRDefault="00EF0557" w:rsidP="00EF0557"/>
    <w:p w14:paraId="1EAAE786" w14:textId="77777777" w:rsidR="00EF0557" w:rsidRPr="00DD417F" w:rsidRDefault="00EF0557" w:rsidP="00EF0557"/>
    <w:p w14:paraId="71372B3B" w14:textId="77777777" w:rsidR="00EF0557" w:rsidRPr="00DD417F" w:rsidRDefault="00EF0557" w:rsidP="00EF0557"/>
    <w:p w14:paraId="60FA8065" w14:textId="77777777" w:rsidR="00EF0557" w:rsidRPr="00DD417F" w:rsidRDefault="00EF0557" w:rsidP="00EF0557"/>
    <w:p w14:paraId="345D56FD" w14:textId="77777777" w:rsidR="00EF0557" w:rsidRPr="00DD417F" w:rsidRDefault="00EF0557" w:rsidP="00EF0557"/>
    <w:p w14:paraId="3387091D" w14:textId="77777777" w:rsidR="00EF0557" w:rsidRPr="00DD417F" w:rsidRDefault="00EF0557" w:rsidP="00EF0557"/>
    <w:p w14:paraId="5C79E3A6" w14:textId="77777777" w:rsidR="00EF0557" w:rsidRPr="00DD417F" w:rsidRDefault="00EF0557" w:rsidP="00EF0557"/>
    <w:p w14:paraId="07486322" w14:textId="77777777" w:rsidR="00EF0557" w:rsidRPr="00DD417F" w:rsidRDefault="00EF0557" w:rsidP="00EF0557"/>
    <w:sdt>
      <w:sdtPr>
        <w:rPr>
          <w:rFonts w:asciiTheme="minorHAnsi" w:eastAsiaTheme="minorHAnsi" w:hAnsiTheme="minorHAnsi" w:cstheme="minorBidi"/>
          <w:color w:val="auto"/>
          <w:kern w:val="2"/>
          <w:sz w:val="22"/>
          <w:szCs w:val="22"/>
          <w:lang w:val="en-GB"/>
          <w14:ligatures w14:val="standardContextual"/>
        </w:rPr>
        <w:id w:val="1482881792"/>
        <w:docPartObj>
          <w:docPartGallery w:val="Table of Contents"/>
          <w:docPartUnique/>
        </w:docPartObj>
      </w:sdtPr>
      <w:sdtEndPr>
        <w:rPr>
          <w:b/>
          <w:bCs/>
        </w:rPr>
      </w:sdtEndPr>
      <w:sdtContent>
        <w:p w14:paraId="1B3CD347" w14:textId="77777777" w:rsidR="00EF0557" w:rsidRPr="00DD417F" w:rsidRDefault="00EF0557" w:rsidP="00EF0557">
          <w:pPr>
            <w:pStyle w:val="TOCHeading"/>
            <w:rPr>
              <w:sz w:val="40"/>
              <w:szCs w:val="40"/>
              <w:lang w:val="en-GB"/>
            </w:rPr>
          </w:pPr>
          <w:r w:rsidRPr="00DD417F">
            <w:rPr>
              <w:sz w:val="40"/>
              <w:szCs w:val="40"/>
              <w:lang w:val="en-GB"/>
            </w:rPr>
            <w:t>Table of Contents</w:t>
          </w:r>
        </w:p>
        <w:p w14:paraId="078217D3" w14:textId="77777777" w:rsidR="00EF0557" w:rsidRPr="00DD417F" w:rsidRDefault="00EF0557" w:rsidP="00EF0557"/>
        <w:p w14:paraId="4955AB2C" w14:textId="0CC4C571" w:rsidR="00DD417F" w:rsidRPr="00DD417F" w:rsidRDefault="00EF0557">
          <w:pPr>
            <w:pStyle w:val="TOC1"/>
            <w:tabs>
              <w:tab w:val="right" w:leader="dot" w:pos="9016"/>
            </w:tabs>
            <w:rPr>
              <w:rFonts w:eastAsiaTheme="minorEastAsia"/>
              <w:sz w:val="24"/>
              <w:szCs w:val="24"/>
              <w:lang w:eastAsia="en-GB"/>
            </w:rPr>
          </w:pPr>
          <w:r w:rsidRPr="00DD417F">
            <w:fldChar w:fldCharType="begin"/>
          </w:r>
          <w:r w:rsidRPr="00DD417F">
            <w:instrText xml:space="preserve"> TOC \o "1-3" \h \z \u </w:instrText>
          </w:r>
          <w:r w:rsidRPr="00DD417F">
            <w:fldChar w:fldCharType="separate"/>
          </w:r>
          <w:hyperlink w:anchor="_Toc175235884" w:history="1">
            <w:r w:rsidR="00DD417F" w:rsidRPr="00DD417F">
              <w:rPr>
                <w:rStyle w:val="Hyperlink"/>
              </w:rPr>
              <w:t>Introduction</w:t>
            </w:r>
            <w:r w:rsidR="00DD417F" w:rsidRPr="00DD417F">
              <w:rPr>
                <w:webHidden/>
              </w:rPr>
              <w:tab/>
            </w:r>
            <w:r w:rsidR="00DD417F" w:rsidRPr="00DD417F">
              <w:rPr>
                <w:webHidden/>
              </w:rPr>
              <w:fldChar w:fldCharType="begin"/>
            </w:r>
            <w:r w:rsidR="00DD417F" w:rsidRPr="00DD417F">
              <w:rPr>
                <w:webHidden/>
              </w:rPr>
              <w:instrText xml:space="preserve"> PAGEREF _Toc175235884 \h </w:instrText>
            </w:r>
            <w:r w:rsidR="00DD417F" w:rsidRPr="00DD417F">
              <w:rPr>
                <w:webHidden/>
              </w:rPr>
            </w:r>
            <w:r w:rsidR="00DD417F" w:rsidRPr="00DD417F">
              <w:rPr>
                <w:webHidden/>
              </w:rPr>
              <w:fldChar w:fldCharType="separate"/>
            </w:r>
            <w:r w:rsidR="00DD417F" w:rsidRPr="00DD417F">
              <w:rPr>
                <w:webHidden/>
              </w:rPr>
              <w:t>3</w:t>
            </w:r>
            <w:r w:rsidR="00DD417F" w:rsidRPr="00DD417F">
              <w:rPr>
                <w:webHidden/>
              </w:rPr>
              <w:fldChar w:fldCharType="end"/>
            </w:r>
          </w:hyperlink>
        </w:p>
        <w:p w14:paraId="76948D13" w14:textId="3B457077" w:rsidR="00DD417F" w:rsidRPr="00DD417F" w:rsidRDefault="00DD417F">
          <w:pPr>
            <w:pStyle w:val="TOC1"/>
            <w:tabs>
              <w:tab w:val="right" w:leader="dot" w:pos="9016"/>
            </w:tabs>
            <w:rPr>
              <w:rFonts w:eastAsiaTheme="minorEastAsia"/>
              <w:sz w:val="24"/>
              <w:szCs w:val="24"/>
              <w:lang w:eastAsia="en-GB"/>
            </w:rPr>
          </w:pPr>
          <w:hyperlink w:anchor="_Toc175235885" w:history="1">
            <w:r w:rsidRPr="00DD417F">
              <w:rPr>
                <w:rStyle w:val="Hyperlink"/>
              </w:rPr>
              <w:t>Main Discussion</w:t>
            </w:r>
            <w:r w:rsidRPr="00DD417F">
              <w:rPr>
                <w:webHidden/>
              </w:rPr>
              <w:tab/>
            </w:r>
            <w:r w:rsidRPr="00DD417F">
              <w:rPr>
                <w:webHidden/>
              </w:rPr>
              <w:fldChar w:fldCharType="begin"/>
            </w:r>
            <w:r w:rsidRPr="00DD417F">
              <w:rPr>
                <w:webHidden/>
              </w:rPr>
              <w:instrText xml:space="preserve"> PAGEREF _Toc175235885 \h </w:instrText>
            </w:r>
            <w:r w:rsidRPr="00DD417F">
              <w:rPr>
                <w:webHidden/>
              </w:rPr>
            </w:r>
            <w:r w:rsidRPr="00DD417F">
              <w:rPr>
                <w:webHidden/>
              </w:rPr>
              <w:fldChar w:fldCharType="separate"/>
            </w:r>
            <w:r w:rsidRPr="00DD417F">
              <w:rPr>
                <w:webHidden/>
              </w:rPr>
              <w:t>3</w:t>
            </w:r>
            <w:r w:rsidRPr="00DD417F">
              <w:rPr>
                <w:webHidden/>
              </w:rPr>
              <w:fldChar w:fldCharType="end"/>
            </w:r>
          </w:hyperlink>
        </w:p>
        <w:p w14:paraId="3BF506CB" w14:textId="23E18FE1" w:rsidR="00DD417F" w:rsidRPr="00DD417F" w:rsidRDefault="00DD417F">
          <w:pPr>
            <w:pStyle w:val="TOC2"/>
            <w:tabs>
              <w:tab w:val="right" w:leader="dot" w:pos="9016"/>
            </w:tabs>
            <w:rPr>
              <w:rFonts w:eastAsiaTheme="minorEastAsia"/>
              <w:sz w:val="24"/>
              <w:szCs w:val="24"/>
              <w:lang w:eastAsia="en-GB"/>
            </w:rPr>
          </w:pPr>
          <w:hyperlink w:anchor="_Toc175235886" w:history="1">
            <w:r w:rsidRPr="00DD417F">
              <w:rPr>
                <w:rStyle w:val="Hyperlink"/>
              </w:rPr>
              <w:t>Political</w:t>
            </w:r>
            <w:r w:rsidRPr="00DD417F">
              <w:rPr>
                <w:webHidden/>
              </w:rPr>
              <w:tab/>
            </w:r>
            <w:r w:rsidRPr="00DD417F">
              <w:rPr>
                <w:webHidden/>
              </w:rPr>
              <w:fldChar w:fldCharType="begin"/>
            </w:r>
            <w:r w:rsidRPr="00DD417F">
              <w:rPr>
                <w:webHidden/>
              </w:rPr>
              <w:instrText xml:space="preserve"> PAGEREF _Toc175235886 \h </w:instrText>
            </w:r>
            <w:r w:rsidRPr="00DD417F">
              <w:rPr>
                <w:webHidden/>
              </w:rPr>
            </w:r>
            <w:r w:rsidRPr="00DD417F">
              <w:rPr>
                <w:webHidden/>
              </w:rPr>
              <w:fldChar w:fldCharType="separate"/>
            </w:r>
            <w:r w:rsidRPr="00DD417F">
              <w:rPr>
                <w:webHidden/>
              </w:rPr>
              <w:t>3</w:t>
            </w:r>
            <w:r w:rsidRPr="00DD417F">
              <w:rPr>
                <w:webHidden/>
              </w:rPr>
              <w:fldChar w:fldCharType="end"/>
            </w:r>
          </w:hyperlink>
        </w:p>
        <w:p w14:paraId="42125B02" w14:textId="7C79A6D4" w:rsidR="00DD417F" w:rsidRPr="00DD417F" w:rsidRDefault="00DD417F">
          <w:pPr>
            <w:pStyle w:val="TOC2"/>
            <w:tabs>
              <w:tab w:val="right" w:leader="dot" w:pos="9016"/>
            </w:tabs>
            <w:rPr>
              <w:rFonts w:eastAsiaTheme="minorEastAsia"/>
              <w:sz w:val="24"/>
              <w:szCs w:val="24"/>
              <w:lang w:eastAsia="en-GB"/>
            </w:rPr>
          </w:pPr>
          <w:hyperlink w:anchor="_Toc175235887" w:history="1">
            <w:r w:rsidRPr="00DD417F">
              <w:rPr>
                <w:rStyle w:val="Hyperlink"/>
              </w:rPr>
              <w:t>Economic</w:t>
            </w:r>
            <w:r w:rsidRPr="00DD417F">
              <w:rPr>
                <w:webHidden/>
              </w:rPr>
              <w:tab/>
            </w:r>
            <w:r w:rsidRPr="00DD417F">
              <w:rPr>
                <w:webHidden/>
              </w:rPr>
              <w:fldChar w:fldCharType="begin"/>
            </w:r>
            <w:r w:rsidRPr="00DD417F">
              <w:rPr>
                <w:webHidden/>
              </w:rPr>
              <w:instrText xml:space="preserve"> PAGEREF _Toc175235887 \h </w:instrText>
            </w:r>
            <w:r w:rsidRPr="00DD417F">
              <w:rPr>
                <w:webHidden/>
              </w:rPr>
            </w:r>
            <w:r w:rsidRPr="00DD417F">
              <w:rPr>
                <w:webHidden/>
              </w:rPr>
              <w:fldChar w:fldCharType="separate"/>
            </w:r>
            <w:r w:rsidRPr="00DD417F">
              <w:rPr>
                <w:webHidden/>
              </w:rPr>
              <w:t>4</w:t>
            </w:r>
            <w:r w:rsidRPr="00DD417F">
              <w:rPr>
                <w:webHidden/>
              </w:rPr>
              <w:fldChar w:fldCharType="end"/>
            </w:r>
          </w:hyperlink>
        </w:p>
        <w:p w14:paraId="553A3D95" w14:textId="5693CB7C" w:rsidR="00DD417F" w:rsidRPr="00DD417F" w:rsidRDefault="00DD417F">
          <w:pPr>
            <w:pStyle w:val="TOC2"/>
            <w:tabs>
              <w:tab w:val="right" w:leader="dot" w:pos="9016"/>
            </w:tabs>
            <w:rPr>
              <w:rFonts w:eastAsiaTheme="minorEastAsia"/>
              <w:sz w:val="24"/>
              <w:szCs w:val="24"/>
              <w:lang w:eastAsia="en-GB"/>
            </w:rPr>
          </w:pPr>
          <w:hyperlink w:anchor="_Toc175235888" w:history="1">
            <w:r w:rsidRPr="00DD417F">
              <w:rPr>
                <w:rStyle w:val="Hyperlink"/>
              </w:rPr>
              <w:t>Socio-Cultural</w:t>
            </w:r>
            <w:r w:rsidRPr="00DD417F">
              <w:rPr>
                <w:webHidden/>
              </w:rPr>
              <w:tab/>
            </w:r>
            <w:r w:rsidRPr="00DD417F">
              <w:rPr>
                <w:webHidden/>
              </w:rPr>
              <w:fldChar w:fldCharType="begin"/>
            </w:r>
            <w:r w:rsidRPr="00DD417F">
              <w:rPr>
                <w:webHidden/>
              </w:rPr>
              <w:instrText xml:space="preserve"> PAGEREF _Toc175235888 \h </w:instrText>
            </w:r>
            <w:r w:rsidRPr="00DD417F">
              <w:rPr>
                <w:webHidden/>
              </w:rPr>
            </w:r>
            <w:r w:rsidRPr="00DD417F">
              <w:rPr>
                <w:webHidden/>
              </w:rPr>
              <w:fldChar w:fldCharType="separate"/>
            </w:r>
            <w:r w:rsidRPr="00DD417F">
              <w:rPr>
                <w:webHidden/>
              </w:rPr>
              <w:t>4</w:t>
            </w:r>
            <w:r w:rsidRPr="00DD417F">
              <w:rPr>
                <w:webHidden/>
              </w:rPr>
              <w:fldChar w:fldCharType="end"/>
            </w:r>
          </w:hyperlink>
        </w:p>
        <w:p w14:paraId="36595F83" w14:textId="1C11CD5B" w:rsidR="00DD417F" w:rsidRPr="00DD417F" w:rsidRDefault="00DD417F">
          <w:pPr>
            <w:pStyle w:val="TOC2"/>
            <w:tabs>
              <w:tab w:val="right" w:leader="dot" w:pos="9016"/>
            </w:tabs>
            <w:rPr>
              <w:rFonts w:eastAsiaTheme="minorEastAsia"/>
              <w:sz w:val="24"/>
              <w:szCs w:val="24"/>
              <w:lang w:eastAsia="en-GB"/>
            </w:rPr>
          </w:pPr>
          <w:hyperlink w:anchor="_Toc175235889" w:history="1">
            <w:r w:rsidRPr="00DD417F">
              <w:rPr>
                <w:rStyle w:val="Hyperlink"/>
              </w:rPr>
              <w:t>Technological</w:t>
            </w:r>
            <w:r w:rsidRPr="00DD417F">
              <w:rPr>
                <w:webHidden/>
              </w:rPr>
              <w:tab/>
            </w:r>
            <w:r w:rsidRPr="00DD417F">
              <w:rPr>
                <w:webHidden/>
              </w:rPr>
              <w:fldChar w:fldCharType="begin"/>
            </w:r>
            <w:r w:rsidRPr="00DD417F">
              <w:rPr>
                <w:webHidden/>
              </w:rPr>
              <w:instrText xml:space="preserve"> PAGEREF _Toc175235889 \h </w:instrText>
            </w:r>
            <w:r w:rsidRPr="00DD417F">
              <w:rPr>
                <w:webHidden/>
              </w:rPr>
            </w:r>
            <w:r w:rsidRPr="00DD417F">
              <w:rPr>
                <w:webHidden/>
              </w:rPr>
              <w:fldChar w:fldCharType="separate"/>
            </w:r>
            <w:r w:rsidRPr="00DD417F">
              <w:rPr>
                <w:webHidden/>
              </w:rPr>
              <w:t>4</w:t>
            </w:r>
            <w:r w:rsidRPr="00DD417F">
              <w:rPr>
                <w:webHidden/>
              </w:rPr>
              <w:fldChar w:fldCharType="end"/>
            </w:r>
          </w:hyperlink>
        </w:p>
        <w:p w14:paraId="1DB1EB06" w14:textId="5D1A5D7A" w:rsidR="00DD417F" w:rsidRPr="00DD417F" w:rsidRDefault="00DD417F">
          <w:pPr>
            <w:pStyle w:val="TOC2"/>
            <w:tabs>
              <w:tab w:val="right" w:leader="dot" w:pos="9016"/>
            </w:tabs>
            <w:rPr>
              <w:rFonts w:eastAsiaTheme="minorEastAsia"/>
              <w:sz w:val="24"/>
              <w:szCs w:val="24"/>
              <w:lang w:eastAsia="en-GB"/>
            </w:rPr>
          </w:pPr>
          <w:hyperlink w:anchor="_Toc175235890" w:history="1">
            <w:r w:rsidRPr="00DD417F">
              <w:rPr>
                <w:rStyle w:val="Hyperlink"/>
              </w:rPr>
              <w:t>Legal</w:t>
            </w:r>
            <w:r w:rsidRPr="00DD417F">
              <w:rPr>
                <w:webHidden/>
              </w:rPr>
              <w:tab/>
            </w:r>
            <w:r w:rsidRPr="00DD417F">
              <w:rPr>
                <w:webHidden/>
              </w:rPr>
              <w:fldChar w:fldCharType="begin"/>
            </w:r>
            <w:r w:rsidRPr="00DD417F">
              <w:rPr>
                <w:webHidden/>
              </w:rPr>
              <w:instrText xml:space="preserve"> PAGEREF _Toc175235890 \h </w:instrText>
            </w:r>
            <w:r w:rsidRPr="00DD417F">
              <w:rPr>
                <w:webHidden/>
              </w:rPr>
            </w:r>
            <w:r w:rsidRPr="00DD417F">
              <w:rPr>
                <w:webHidden/>
              </w:rPr>
              <w:fldChar w:fldCharType="separate"/>
            </w:r>
            <w:r w:rsidRPr="00DD417F">
              <w:rPr>
                <w:webHidden/>
              </w:rPr>
              <w:t>5</w:t>
            </w:r>
            <w:r w:rsidRPr="00DD417F">
              <w:rPr>
                <w:webHidden/>
              </w:rPr>
              <w:fldChar w:fldCharType="end"/>
            </w:r>
          </w:hyperlink>
        </w:p>
        <w:p w14:paraId="4D921521" w14:textId="64A3C3C8" w:rsidR="00DD417F" w:rsidRPr="00DD417F" w:rsidRDefault="00DD417F">
          <w:pPr>
            <w:pStyle w:val="TOC2"/>
            <w:tabs>
              <w:tab w:val="right" w:leader="dot" w:pos="9016"/>
            </w:tabs>
            <w:rPr>
              <w:rFonts w:eastAsiaTheme="minorEastAsia"/>
              <w:sz w:val="24"/>
              <w:szCs w:val="24"/>
              <w:lang w:eastAsia="en-GB"/>
            </w:rPr>
          </w:pPr>
          <w:hyperlink w:anchor="_Toc175235891" w:history="1">
            <w:r w:rsidRPr="00DD417F">
              <w:rPr>
                <w:rStyle w:val="Hyperlink"/>
              </w:rPr>
              <w:t>Environmental</w:t>
            </w:r>
            <w:r w:rsidRPr="00DD417F">
              <w:rPr>
                <w:webHidden/>
              </w:rPr>
              <w:tab/>
            </w:r>
            <w:r w:rsidRPr="00DD417F">
              <w:rPr>
                <w:webHidden/>
              </w:rPr>
              <w:fldChar w:fldCharType="begin"/>
            </w:r>
            <w:r w:rsidRPr="00DD417F">
              <w:rPr>
                <w:webHidden/>
              </w:rPr>
              <w:instrText xml:space="preserve"> PAGEREF _Toc175235891 \h </w:instrText>
            </w:r>
            <w:r w:rsidRPr="00DD417F">
              <w:rPr>
                <w:webHidden/>
              </w:rPr>
            </w:r>
            <w:r w:rsidRPr="00DD417F">
              <w:rPr>
                <w:webHidden/>
              </w:rPr>
              <w:fldChar w:fldCharType="separate"/>
            </w:r>
            <w:r w:rsidRPr="00DD417F">
              <w:rPr>
                <w:webHidden/>
              </w:rPr>
              <w:t>5</w:t>
            </w:r>
            <w:r w:rsidRPr="00DD417F">
              <w:rPr>
                <w:webHidden/>
              </w:rPr>
              <w:fldChar w:fldCharType="end"/>
            </w:r>
          </w:hyperlink>
        </w:p>
        <w:p w14:paraId="7841658E" w14:textId="7378B870" w:rsidR="00DD417F" w:rsidRPr="00DD417F" w:rsidRDefault="00DD417F">
          <w:pPr>
            <w:pStyle w:val="TOC1"/>
            <w:tabs>
              <w:tab w:val="right" w:leader="dot" w:pos="9016"/>
            </w:tabs>
            <w:rPr>
              <w:rFonts w:eastAsiaTheme="minorEastAsia"/>
              <w:sz w:val="24"/>
              <w:szCs w:val="24"/>
              <w:lang w:eastAsia="en-GB"/>
            </w:rPr>
          </w:pPr>
          <w:hyperlink w:anchor="_Toc175235892" w:history="1">
            <w:r w:rsidRPr="00DD417F">
              <w:rPr>
                <w:rStyle w:val="Hyperlink"/>
              </w:rPr>
              <w:t>Conclusion</w:t>
            </w:r>
            <w:r w:rsidRPr="00DD417F">
              <w:rPr>
                <w:webHidden/>
              </w:rPr>
              <w:tab/>
            </w:r>
            <w:r w:rsidRPr="00DD417F">
              <w:rPr>
                <w:webHidden/>
              </w:rPr>
              <w:fldChar w:fldCharType="begin"/>
            </w:r>
            <w:r w:rsidRPr="00DD417F">
              <w:rPr>
                <w:webHidden/>
              </w:rPr>
              <w:instrText xml:space="preserve"> PAGEREF _Toc175235892 \h </w:instrText>
            </w:r>
            <w:r w:rsidRPr="00DD417F">
              <w:rPr>
                <w:webHidden/>
              </w:rPr>
            </w:r>
            <w:r w:rsidRPr="00DD417F">
              <w:rPr>
                <w:webHidden/>
              </w:rPr>
              <w:fldChar w:fldCharType="separate"/>
            </w:r>
            <w:r w:rsidRPr="00DD417F">
              <w:rPr>
                <w:webHidden/>
              </w:rPr>
              <w:t>6</w:t>
            </w:r>
            <w:r w:rsidRPr="00DD417F">
              <w:rPr>
                <w:webHidden/>
              </w:rPr>
              <w:fldChar w:fldCharType="end"/>
            </w:r>
          </w:hyperlink>
        </w:p>
        <w:p w14:paraId="7FE1FF3A" w14:textId="649348BD" w:rsidR="00DD417F" w:rsidRPr="00DD417F" w:rsidRDefault="00DD417F">
          <w:pPr>
            <w:pStyle w:val="TOC1"/>
            <w:tabs>
              <w:tab w:val="right" w:leader="dot" w:pos="9016"/>
            </w:tabs>
            <w:rPr>
              <w:rFonts w:eastAsiaTheme="minorEastAsia"/>
              <w:sz w:val="24"/>
              <w:szCs w:val="24"/>
              <w:lang w:eastAsia="en-GB"/>
            </w:rPr>
          </w:pPr>
          <w:hyperlink w:anchor="_Toc175235893" w:history="1">
            <w:r w:rsidRPr="00DD417F">
              <w:rPr>
                <w:rStyle w:val="Hyperlink"/>
              </w:rPr>
              <w:t>Reference List</w:t>
            </w:r>
            <w:r w:rsidRPr="00DD417F">
              <w:rPr>
                <w:webHidden/>
              </w:rPr>
              <w:tab/>
            </w:r>
            <w:r w:rsidRPr="00DD417F">
              <w:rPr>
                <w:webHidden/>
              </w:rPr>
              <w:fldChar w:fldCharType="begin"/>
            </w:r>
            <w:r w:rsidRPr="00DD417F">
              <w:rPr>
                <w:webHidden/>
              </w:rPr>
              <w:instrText xml:space="preserve"> PAGEREF _Toc175235893 \h </w:instrText>
            </w:r>
            <w:r w:rsidRPr="00DD417F">
              <w:rPr>
                <w:webHidden/>
              </w:rPr>
            </w:r>
            <w:r w:rsidRPr="00DD417F">
              <w:rPr>
                <w:webHidden/>
              </w:rPr>
              <w:fldChar w:fldCharType="separate"/>
            </w:r>
            <w:r w:rsidRPr="00DD417F">
              <w:rPr>
                <w:webHidden/>
              </w:rPr>
              <w:t>7</w:t>
            </w:r>
            <w:r w:rsidRPr="00DD417F">
              <w:rPr>
                <w:webHidden/>
              </w:rPr>
              <w:fldChar w:fldCharType="end"/>
            </w:r>
          </w:hyperlink>
        </w:p>
        <w:p w14:paraId="185BF384" w14:textId="1C096403" w:rsidR="00EF0557" w:rsidRPr="00DD417F" w:rsidRDefault="00EF0557" w:rsidP="00EF0557">
          <w:pPr>
            <w:rPr>
              <w:b/>
              <w:bCs/>
            </w:rPr>
          </w:pPr>
          <w:r w:rsidRPr="00DD417F">
            <w:rPr>
              <w:b/>
              <w:bCs/>
            </w:rPr>
            <w:fldChar w:fldCharType="end"/>
          </w:r>
        </w:p>
      </w:sdtContent>
    </w:sdt>
    <w:p w14:paraId="1BC60446" w14:textId="77777777" w:rsidR="00EF0557" w:rsidRPr="00DD417F" w:rsidRDefault="00EF0557" w:rsidP="00EF0557"/>
    <w:p w14:paraId="63117CF2" w14:textId="77777777" w:rsidR="00EF0557" w:rsidRPr="00DD417F" w:rsidRDefault="00EF0557" w:rsidP="00EF0557"/>
    <w:p w14:paraId="7F10BAB1" w14:textId="77777777" w:rsidR="00EF0557" w:rsidRPr="00DD417F" w:rsidRDefault="00EF0557" w:rsidP="00EF0557"/>
    <w:p w14:paraId="3807F34E" w14:textId="77777777" w:rsidR="00EF0557" w:rsidRPr="00DD417F" w:rsidRDefault="00EF0557" w:rsidP="00EF0557"/>
    <w:p w14:paraId="3D6CC791" w14:textId="77777777" w:rsidR="00EF0557" w:rsidRPr="00DD417F" w:rsidRDefault="00EF0557" w:rsidP="00EF0557"/>
    <w:p w14:paraId="1CE166C5" w14:textId="77777777" w:rsidR="00EF0557" w:rsidRPr="00DD417F" w:rsidRDefault="00EF0557" w:rsidP="00EF0557"/>
    <w:p w14:paraId="71EDAB71" w14:textId="77777777" w:rsidR="00EF0557" w:rsidRPr="00DD417F" w:rsidRDefault="00EF0557" w:rsidP="00EF0557"/>
    <w:p w14:paraId="66F9FD65" w14:textId="77777777" w:rsidR="00EF0557" w:rsidRPr="00DD417F" w:rsidRDefault="00EF0557" w:rsidP="00EF0557"/>
    <w:p w14:paraId="4B45673D" w14:textId="77777777" w:rsidR="00EF0557" w:rsidRPr="00DD417F" w:rsidRDefault="00EF0557" w:rsidP="00EF0557"/>
    <w:p w14:paraId="6577D479" w14:textId="77777777" w:rsidR="00EF0557" w:rsidRPr="00DD417F" w:rsidRDefault="00EF0557" w:rsidP="00EF0557"/>
    <w:p w14:paraId="22A6BAE7" w14:textId="77777777" w:rsidR="00DA55CB" w:rsidRPr="00DD417F" w:rsidRDefault="00DA55CB" w:rsidP="00EF0557">
      <w:pPr>
        <w:tabs>
          <w:tab w:val="left" w:pos="2697"/>
        </w:tabs>
      </w:pPr>
    </w:p>
    <w:p w14:paraId="028175D6" w14:textId="77777777" w:rsidR="00581ED1" w:rsidRPr="00DD417F" w:rsidRDefault="00581ED1" w:rsidP="00EF0557">
      <w:pPr>
        <w:tabs>
          <w:tab w:val="left" w:pos="2697"/>
        </w:tabs>
      </w:pPr>
    </w:p>
    <w:p w14:paraId="5E369C0C" w14:textId="4FBDC9E8" w:rsidR="00EF0557" w:rsidRPr="00DD417F" w:rsidRDefault="00DA55CB" w:rsidP="005064EB">
      <w:pPr>
        <w:pStyle w:val="Heading1"/>
        <w:jc w:val="both"/>
      </w:pPr>
      <w:bookmarkStart w:id="0" w:name="_Toc175235884"/>
      <w:r w:rsidRPr="00DD417F">
        <w:t>Introduction</w:t>
      </w:r>
      <w:bookmarkEnd w:id="0"/>
      <w:r w:rsidR="00EF0557" w:rsidRPr="00DD417F">
        <w:tab/>
      </w:r>
    </w:p>
    <w:p w14:paraId="2B48446C" w14:textId="77777777" w:rsidR="00DA55CB" w:rsidRPr="00DD417F" w:rsidRDefault="00DA55CB" w:rsidP="005064EB">
      <w:pPr>
        <w:jc w:val="both"/>
      </w:pPr>
    </w:p>
    <w:p w14:paraId="33024DC0" w14:textId="7C652FCC" w:rsidR="00D116C9" w:rsidRPr="00DD417F" w:rsidRDefault="00D116C9" w:rsidP="005064EB">
      <w:pPr>
        <w:jc w:val="both"/>
      </w:pPr>
      <w:r w:rsidRPr="00DD417F">
        <w:t>According to Marmol and Feys (2015) “The PESTLE analysis enables a manager to identify the key macroeconomic factors that may have an influence on the future development of a business.”</w:t>
      </w:r>
      <w:r w:rsidR="003036A1" w:rsidRPr="00DD417F">
        <w:t xml:space="preserve"> The analysis was given the name of PESTLE because it is a combination of the initial of the six categories of macroeconomic variables included in the model which are </w:t>
      </w:r>
      <w:r w:rsidR="003036A1" w:rsidRPr="00DD417F">
        <w:rPr>
          <w:b/>
          <w:bCs/>
        </w:rPr>
        <w:t>P</w:t>
      </w:r>
      <w:r w:rsidR="003036A1" w:rsidRPr="00DD417F">
        <w:t xml:space="preserve">olitical, </w:t>
      </w:r>
      <w:r w:rsidR="003036A1" w:rsidRPr="00DD417F">
        <w:rPr>
          <w:b/>
          <w:bCs/>
        </w:rPr>
        <w:t>E</w:t>
      </w:r>
      <w:r w:rsidR="003036A1" w:rsidRPr="00DD417F">
        <w:t xml:space="preserve">conomic, </w:t>
      </w:r>
      <w:r w:rsidR="003036A1" w:rsidRPr="00DD417F">
        <w:rPr>
          <w:b/>
          <w:bCs/>
        </w:rPr>
        <w:t>S</w:t>
      </w:r>
      <w:r w:rsidR="003036A1" w:rsidRPr="00DD417F">
        <w:t xml:space="preserve">ocio-Cultural, </w:t>
      </w:r>
      <w:r w:rsidR="003036A1" w:rsidRPr="00DD417F">
        <w:rPr>
          <w:b/>
          <w:bCs/>
        </w:rPr>
        <w:t>T</w:t>
      </w:r>
      <w:r w:rsidR="003036A1" w:rsidRPr="00DD417F">
        <w:t xml:space="preserve">echnological, </w:t>
      </w:r>
      <w:r w:rsidR="003036A1" w:rsidRPr="00DD417F">
        <w:rPr>
          <w:b/>
          <w:bCs/>
        </w:rPr>
        <w:t>L</w:t>
      </w:r>
      <w:r w:rsidR="003036A1" w:rsidRPr="00DD417F">
        <w:t>egal an</w:t>
      </w:r>
      <w:r w:rsidR="00DD417F" w:rsidRPr="00DD417F">
        <w:t xml:space="preserve">d </w:t>
      </w:r>
      <w:r w:rsidR="003036A1" w:rsidRPr="00DD417F">
        <w:rPr>
          <w:b/>
          <w:bCs/>
        </w:rPr>
        <w:t>E</w:t>
      </w:r>
      <w:r w:rsidR="003036A1" w:rsidRPr="00DD417F">
        <w:t xml:space="preserve">nvironmental. It is important to </w:t>
      </w:r>
      <w:r w:rsidR="007B52EC" w:rsidRPr="00DD417F">
        <w:t xml:space="preserve">recognise this analysis because it can be essential in organizations when an evaluation is needed in order to update the status of a business </w:t>
      </w:r>
      <w:r w:rsidR="00F81784" w:rsidRPr="00DD417F">
        <w:t>or even</w:t>
      </w:r>
      <w:r w:rsidR="007B52EC" w:rsidRPr="00DD417F">
        <w:t xml:space="preserve"> improve</w:t>
      </w:r>
      <w:r w:rsidR="00F81784" w:rsidRPr="00DD417F">
        <w:t xml:space="preserve"> it.</w:t>
      </w:r>
      <w:r w:rsidR="00C3201E" w:rsidRPr="00DD417F">
        <w:t xml:space="preserve"> My objective by doing this essay is to speak deeply about each of the categories and give examples so anyone that reads </w:t>
      </w:r>
      <w:r w:rsidR="004A11EC" w:rsidRPr="00DD417F">
        <w:t xml:space="preserve">this can have an idea of </w:t>
      </w:r>
      <w:r w:rsidR="009559CB" w:rsidRPr="00DD417F">
        <w:t>how these factors can affect to a company and be prepared to make changes in case that are needed.</w:t>
      </w:r>
    </w:p>
    <w:p w14:paraId="44F2AED1" w14:textId="77777777" w:rsidR="005F1C39" w:rsidRPr="00DD417F" w:rsidRDefault="005F1C39" w:rsidP="005064EB">
      <w:pPr>
        <w:jc w:val="both"/>
      </w:pPr>
    </w:p>
    <w:p w14:paraId="2A0831D0" w14:textId="7FBAE588" w:rsidR="005F1C39" w:rsidRPr="00DD417F" w:rsidRDefault="0084173D" w:rsidP="005064EB">
      <w:pPr>
        <w:pStyle w:val="Heading1"/>
        <w:jc w:val="both"/>
      </w:pPr>
      <w:bookmarkStart w:id="1" w:name="_Toc175235885"/>
      <w:r w:rsidRPr="00DD417F">
        <w:t>Main Discussion</w:t>
      </w:r>
      <w:bookmarkEnd w:id="1"/>
    </w:p>
    <w:p w14:paraId="37C3CCCB" w14:textId="77777777" w:rsidR="00932259" w:rsidRPr="00DD417F" w:rsidRDefault="00932259" w:rsidP="005064EB">
      <w:pPr>
        <w:jc w:val="both"/>
      </w:pPr>
    </w:p>
    <w:p w14:paraId="348EE280" w14:textId="04C56695" w:rsidR="0084173D" w:rsidRPr="00DD417F" w:rsidRDefault="0084173D" w:rsidP="005064EB">
      <w:pPr>
        <w:jc w:val="both"/>
      </w:pPr>
      <w:r w:rsidRPr="00DD417F">
        <w:t xml:space="preserve">I will use this section to discuss each of the </w:t>
      </w:r>
      <w:r w:rsidR="00C53EA2" w:rsidRPr="00DD417F">
        <w:t xml:space="preserve">categories from the PESTLE analysis and also give examples of how </w:t>
      </w:r>
      <w:r w:rsidR="00D1683D" w:rsidRPr="00DD417F">
        <w:t>these can</w:t>
      </w:r>
      <w:r w:rsidR="00C53EA2" w:rsidRPr="00DD417F">
        <w:t xml:space="preserve"> affect to a business.</w:t>
      </w:r>
      <w:r w:rsidR="00014E0E" w:rsidRPr="00DD417F">
        <w:t xml:space="preserve"> It is essential to understand how PESTLE analysis works because of how much it is used in the sector, most of the companies use this in order to prevent any factor that can affect the business in the future. As I mentioned before, the PESTLE analysis is a combination of the initial of the six categories of macroeconomic variables included in the model and I will discuss each of the categories below as well as giving examples of how </w:t>
      </w:r>
      <w:r w:rsidR="003D2CAE" w:rsidRPr="00DD417F">
        <w:t>these factors can</w:t>
      </w:r>
      <w:r w:rsidR="00014E0E" w:rsidRPr="00DD417F">
        <w:t xml:space="preserve"> affect the businesses.</w:t>
      </w:r>
    </w:p>
    <w:p w14:paraId="536BFA37" w14:textId="77777777" w:rsidR="00D90DDE" w:rsidRPr="00DD417F" w:rsidRDefault="00D90DDE" w:rsidP="005064EB">
      <w:pPr>
        <w:jc w:val="both"/>
      </w:pPr>
    </w:p>
    <w:p w14:paraId="01FFB6ED" w14:textId="05300BD4" w:rsidR="00D1683D" w:rsidRPr="00DD417F" w:rsidRDefault="00D1683D" w:rsidP="005064EB">
      <w:pPr>
        <w:pStyle w:val="Heading2"/>
        <w:jc w:val="both"/>
      </w:pPr>
      <w:bookmarkStart w:id="2" w:name="_Toc175235886"/>
      <w:r w:rsidRPr="00DD417F">
        <w:t>Political</w:t>
      </w:r>
      <w:bookmarkEnd w:id="2"/>
    </w:p>
    <w:p w14:paraId="1515F5BF" w14:textId="77777777" w:rsidR="00D1683D" w:rsidRPr="00DD417F" w:rsidRDefault="00D1683D" w:rsidP="005064EB">
      <w:pPr>
        <w:jc w:val="both"/>
      </w:pPr>
    </w:p>
    <w:p w14:paraId="3F1932B9" w14:textId="50884333" w:rsidR="00CB22D4" w:rsidRPr="00DD417F" w:rsidRDefault="00CB22D4" w:rsidP="005064EB">
      <w:pPr>
        <w:jc w:val="both"/>
      </w:pPr>
      <w:r w:rsidRPr="00DD417F">
        <w:t>The political factor in PESTLE analysis examines how political decisions and changes, both nationally and internationally, may affect a company, industry or sector; This includes political stability, assessing the likelihood of major changes in government that may impact the economy and business conditions, fiscal policies covering taxes, subsidies and public expenditures that influence aggregate demand and business investment, trade regulations which refer to international trade regulations such as tariffs and bilateral or multilateral trade agreements, labour policies that include labour laws and regulations on workers' safety and rights affecting labour relations within a firm, legal stability that examines the consistency and clarity of the legal and regulatory framework, and geopolitics that considers factors such as international relations, geopolitical conflicts and sanctions that may impact global trade and operations. A notable example of the relevance of these factors is the Brexit referendum in the UK in 2016, whose outcome of separation from the European Union had a significant impact on many companies operating in the UK and European market</w:t>
      </w:r>
      <w:r w:rsidR="00A4663C" w:rsidRPr="00DD417F">
        <w:t xml:space="preserve">, it </w:t>
      </w:r>
      <w:r w:rsidRPr="00DD417F">
        <w:t>affect</w:t>
      </w:r>
      <w:r w:rsidR="00A4663C" w:rsidRPr="00DD417F">
        <w:t>ed</w:t>
      </w:r>
      <w:r w:rsidRPr="00DD417F">
        <w:t xml:space="preserve"> strategic planning and operations </w:t>
      </w:r>
      <w:r w:rsidR="00A4663C" w:rsidRPr="00DD417F">
        <w:t>because of</w:t>
      </w:r>
      <w:r w:rsidRPr="00DD417F">
        <w:t xml:space="preserve"> new trade and immigration policies</w:t>
      </w:r>
      <w:r w:rsidR="00A4663C" w:rsidRPr="00DD417F">
        <w:t xml:space="preserve"> that were applied because of that referendum</w:t>
      </w:r>
      <w:r w:rsidRPr="00DD417F">
        <w:t>.</w:t>
      </w:r>
    </w:p>
    <w:p w14:paraId="01E6FA39" w14:textId="77777777" w:rsidR="00CB22D4" w:rsidRPr="00DD417F" w:rsidRDefault="00CB22D4" w:rsidP="005064EB">
      <w:pPr>
        <w:jc w:val="both"/>
      </w:pPr>
    </w:p>
    <w:p w14:paraId="315CBA0C" w14:textId="708601AF" w:rsidR="00581ED1" w:rsidRPr="00DD417F" w:rsidRDefault="00581ED1" w:rsidP="005064EB">
      <w:pPr>
        <w:pStyle w:val="Heading2"/>
        <w:jc w:val="both"/>
      </w:pPr>
      <w:bookmarkStart w:id="3" w:name="_Toc175235887"/>
      <w:r w:rsidRPr="00DD417F">
        <w:t>Economic</w:t>
      </w:r>
      <w:bookmarkEnd w:id="3"/>
    </w:p>
    <w:p w14:paraId="3B15C974" w14:textId="77777777" w:rsidR="00581ED1" w:rsidRPr="00DD417F" w:rsidRDefault="00581ED1" w:rsidP="005064EB">
      <w:pPr>
        <w:jc w:val="both"/>
      </w:pPr>
    </w:p>
    <w:p w14:paraId="25C4A23D" w14:textId="77DF1BBD" w:rsidR="001944F4" w:rsidRPr="00DD417F" w:rsidRDefault="001944F4" w:rsidP="005064EB">
      <w:pPr>
        <w:jc w:val="both"/>
      </w:pPr>
      <w:r w:rsidRPr="00DD417F">
        <w:t>The economic aspect in PESTLE analysis investigates how the economic environment and trends could impact a company, industry or sector. It covers factors such as growth, which evaluates how the economy is expanding and influencing the demand for goods and services, another factor that it covers is inflation, which measures how prices are increasing and its impact on costs and consumers purchasing ability, interest rates, which play a role in the cost of borrowing and investment, unemployment rate, which impacts consumers spending power and labour availability, exchange rates affecting the expenses of importing and exporting products; and overall economic stability, which includes factors such as the fiscal deficit and public debt. An example of this is that during the COVID-19 pandemic, many businesses experienced a decline in sales due to the global economic recession and rising unemployment, which negatively affected their revenues and profitability.</w:t>
      </w:r>
    </w:p>
    <w:p w14:paraId="24833166" w14:textId="77777777" w:rsidR="001944F4" w:rsidRPr="00DD417F" w:rsidRDefault="001944F4" w:rsidP="005064EB">
      <w:pPr>
        <w:pStyle w:val="Heading2"/>
        <w:jc w:val="both"/>
      </w:pPr>
    </w:p>
    <w:p w14:paraId="4CB5EC1E" w14:textId="3AEA3AD8" w:rsidR="00581ED1" w:rsidRPr="00DD417F" w:rsidRDefault="00581ED1" w:rsidP="005064EB">
      <w:pPr>
        <w:pStyle w:val="Heading2"/>
        <w:tabs>
          <w:tab w:val="left" w:pos="3024"/>
        </w:tabs>
        <w:jc w:val="both"/>
      </w:pPr>
      <w:bookmarkStart w:id="4" w:name="_Toc175235888"/>
      <w:r w:rsidRPr="00DD417F">
        <w:t>Socio-Cultural</w:t>
      </w:r>
      <w:bookmarkEnd w:id="4"/>
      <w:r w:rsidR="004547B5" w:rsidRPr="00DD417F">
        <w:tab/>
      </w:r>
    </w:p>
    <w:p w14:paraId="25EB863C" w14:textId="77777777" w:rsidR="004547B5" w:rsidRPr="00DD417F" w:rsidRDefault="004547B5" w:rsidP="005064EB">
      <w:pPr>
        <w:jc w:val="both"/>
      </w:pPr>
    </w:p>
    <w:p w14:paraId="652A412F" w14:textId="0E966696" w:rsidR="00581ED1" w:rsidRPr="00DD417F" w:rsidRDefault="004547B5" w:rsidP="005064EB">
      <w:pPr>
        <w:jc w:val="both"/>
      </w:pPr>
      <w:r w:rsidRPr="00DD417F">
        <w:t>The social factor in PESTLE analysis examines how socio-cultural trends and changes may affect a company, industry or sector; this includes demographics, assessing the structure of the population, such as age, gender, and educational level, which influences the demand for products and services, consumer trends, which analyse consumer preferences and behaviours, attitudes towards health and wellness, which can affect the demand for healthy and sustainable products, social and ethical awareness, which examines how expectations of corporate social responsibility and ethical practices impact reputation and purchasing decisions, cultural diversity, which considers how cultural differences can influence marketing strategy and product development, and social mobility, which assesses opportunities for improvement in the economic and social status of individuals; a notable example is the growing focus on sustainability and responsible consumption, which has led many companies to adopt greener and more transparent practices in response to demand from more environmentally conscious and concerned consumers.</w:t>
      </w:r>
    </w:p>
    <w:p w14:paraId="5C13192E" w14:textId="77777777" w:rsidR="005064EB" w:rsidRPr="00DD417F" w:rsidRDefault="005064EB" w:rsidP="005064EB">
      <w:pPr>
        <w:jc w:val="both"/>
      </w:pPr>
    </w:p>
    <w:p w14:paraId="0870D162" w14:textId="1CF51084" w:rsidR="00581ED1" w:rsidRPr="00DD417F" w:rsidRDefault="00581ED1" w:rsidP="005064EB">
      <w:pPr>
        <w:pStyle w:val="Heading2"/>
        <w:jc w:val="both"/>
      </w:pPr>
      <w:bookmarkStart w:id="5" w:name="_Toc175235889"/>
      <w:r w:rsidRPr="00DD417F">
        <w:t>Technological</w:t>
      </w:r>
      <w:bookmarkEnd w:id="5"/>
    </w:p>
    <w:p w14:paraId="13910B53" w14:textId="77777777" w:rsidR="005E7A1E" w:rsidRPr="00DD417F" w:rsidRDefault="005E7A1E" w:rsidP="005064EB">
      <w:pPr>
        <w:jc w:val="both"/>
      </w:pPr>
    </w:p>
    <w:p w14:paraId="583F4C37" w14:textId="0AEFE3E0" w:rsidR="005E7A1E" w:rsidRPr="00DD417F" w:rsidRDefault="005E7A1E" w:rsidP="005064EB">
      <w:pPr>
        <w:jc w:val="both"/>
      </w:pPr>
      <w:r w:rsidRPr="00DD417F">
        <w:t>The technology factor in PESTLE analysis examines how innovation and technological advances can impact a business, industry or sector. This includes the speed of advancements evaluating how quickly new technologies arise and their influence on competitiveness</w:t>
      </w:r>
      <w:r w:rsidR="00A64AC9" w:rsidRPr="00DD417F">
        <w:t>, another factor that it covers is</w:t>
      </w:r>
      <w:r w:rsidRPr="00DD417F">
        <w:t xml:space="preserve"> research and development which examines investment in innovation and a company’s capability to create products</w:t>
      </w:r>
      <w:r w:rsidR="00A64AC9" w:rsidRPr="00DD417F">
        <w:t>. A</w:t>
      </w:r>
      <w:r w:rsidRPr="00DD417F">
        <w:t>utomation, which considers how embracing technology can enhance efficiency and lower operational costs</w:t>
      </w:r>
      <w:r w:rsidR="00A64AC9" w:rsidRPr="00DD417F">
        <w:t>,</w:t>
      </w:r>
      <w:r w:rsidRPr="00DD417F">
        <w:t xml:space="preserve"> emerging technologies, which spotlights new opportunities and possible risks</w:t>
      </w:r>
      <w:r w:rsidR="00A64AC9" w:rsidRPr="00DD417F">
        <w:t>,</w:t>
      </w:r>
      <w:r w:rsidRPr="00DD417F">
        <w:t xml:space="preserve"> and technology infrastructure, which evaluates the availability and quality of technology necessary for effective operation. A</w:t>
      </w:r>
      <w:r w:rsidR="00A64AC9" w:rsidRPr="00DD417F">
        <w:t xml:space="preserve"> recent example </w:t>
      </w:r>
      <w:r w:rsidRPr="00DD417F">
        <w:t xml:space="preserve">is the integration of </w:t>
      </w:r>
      <w:r w:rsidR="00A64AC9" w:rsidRPr="00DD417F">
        <w:lastRenderedPageBreak/>
        <w:t xml:space="preserve">artificial </w:t>
      </w:r>
      <w:r w:rsidRPr="00DD417F">
        <w:t>intelligence</w:t>
      </w:r>
      <w:r w:rsidR="00A64AC9" w:rsidRPr="00DD417F">
        <w:t xml:space="preserve">, most known as “IA” </w:t>
      </w:r>
      <w:r w:rsidRPr="00DD417F">
        <w:t>which has revolutionized sectors</w:t>
      </w:r>
      <w:r w:rsidR="00A64AC9" w:rsidRPr="00DD417F">
        <w:t xml:space="preserve"> </w:t>
      </w:r>
      <w:r w:rsidRPr="00DD417F">
        <w:t>like healthcare, marketing and manufacturing by enabling precise data analysis</w:t>
      </w:r>
      <w:r w:rsidR="00A64AC9" w:rsidRPr="00DD417F">
        <w:t>,</w:t>
      </w:r>
      <w:r w:rsidRPr="00DD417F">
        <w:t xml:space="preserve"> </w:t>
      </w:r>
      <w:r w:rsidR="00A64AC9" w:rsidRPr="00DD417F">
        <w:t xml:space="preserve">improvement of </w:t>
      </w:r>
      <w:r w:rsidRPr="00DD417F">
        <w:t>decision making and increased customization of products and services.</w:t>
      </w:r>
    </w:p>
    <w:p w14:paraId="4031717F" w14:textId="77777777" w:rsidR="00581ED1" w:rsidRPr="00DD417F" w:rsidRDefault="00581ED1" w:rsidP="005064EB">
      <w:pPr>
        <w:jc w:val="both"/>
      </w:pPr>
    </w:p>
    <w:p w14:paraId="67C4DA7B" w14:textId="45DDC373" w:rsidR="00581ED1" w:rsidRPr="00DD417F" w:rsidRDefault="00581ED1" w:rsidP="005064EB">
      <w:pPr>
        <w:pStyle w:val="Heading2"/>
        <w:jc w:val="both"/>
      </w:pPr>
      <w:bookmarkStart w:id="6" w:name="_Toc175235890"/>
      <w:r w:rsidRPr="00DD417F">
        <w:t>Legal</w:t>
      </w:r>
      <w:bookmarkEnd w:id="6"/>
    </w:p>
    <w:p w14:paraId="665C1378" w14:textId="77777777" w:rsidR="00581ED1" w:rsidRPr="00DD417F" w:rsidRDefault="00581ED1" w:rsidP="005064EB">
      <w:pPr>
        <w:jc w:val="both"/>
      </w:pPr>
    </w:p>
    <w:p w14:paraId="7B28D361" w14:textId="724F8A4F" w:rsidR="00581ED1" w:rsidRPr="00DD417F" w:rsidRDefault="006D3DF8" w:rsidP="005064EB">
      <w:pPr>
        <w:jc w:val="both"/>
      </w:pPr>
      <w:r w:rsidRPr="00DD417F">
        <w:t>The legal factor in PESTLE analysis examines how laws and regulations may affect a company, industry or sector; this includes labour laws, assessing regulations on working conditions, workers' rights and occupational safety; consumer protection laws, looking at regulations designed to protect consumer rights and ensure product quality and safety; competition laws, looking at regulations designed to promote fair competition and prevent monopolistic practices; intellectual property, covering laws on patents, trademarks and copyrights, protecting innovation and creativity, intellectual property, which covers patent, trademark and copyright laws, protecting innovation and creativity, environmental regulation, which assesses laws designed to protect the environment and how they affect business operations, and health and safety regulation, which examines laws that ensure the safety and well-being of employees and customers; A notable example is the implementation of the General Data Protection Regulation (GDPR) in the European Union</w:t>
      </w:r>
      <w:r w:rsidR="00187B5F" w:rsidRPr="00DD417F">
        <w:t xml:space="preserve"> (EU)</w:t>
      </w:r>
      <w:r w:rsidRPr="00DD417F">
        <w:t>, which</w:t>
      </w:r>
      <w:r w:rsidR="00187B5F" w:rsidRPr="00DD417F">
        <w:t xml:space="preserve"> is a data protection law designed to protect the privacy of individuals’ personal data and it</w:t>
      </w:r>
      <w:r w:rsidRPr="00DD417F">
        <w:t xml:space="preserve"> has forced companies to review and adapt their data handling policies to comply with strict privacy and security regulations, significantly affecting the way they manage user information.</w:t>
      </w:r>
    </w:p>
    <w:p w14:paraId="0D880C85" w14:textId="77777777" w:rsidR="009D641B" w:rsidRPr="00DD417F" w:rsidRDefault="009D641B" w:rsidP="005064EB">
      <w:pPr>
        <w:jc w:val="both"/>
      </w:pPr>
    </w:p>
    <w:p w14:paraId="756DCB4A" w14:textId="2A8248DE" w:rsidR="00581ED1" w:rsidRPr="00DD417F" w:rsidRDefault="00581ED1" w:rsidP="005064EB">
      <w:pPr>
        <w:pStyle w:val="Heading2"/>
        <w:jc w:val="both"/>
      </w:pPr>
      <w:bookmarkStart w:id="7" w:name="_Toc175235891"/>
      <w:r w:rsidRPr="00DD417F">
        <w:t>Environmental</w:t>
      </w:r>
      <w:bookmarkEnd w:id="7"/>
    </w:p>
    <w:p w14:paraId="17C77D9D" w14:textId="77777777" w:rsidR="00581ED1" w:rsidRPr="00DD417F" w:rsidRDefault="00581ED1" w:rsidP="005064EB">
      <w:pPr>
        <w:jc w:val="both"/>
      </w:pPr>
    </w:p>
    <w:p w14:paraId="7FCF024E" w14:textId="29ACDA09" w:rsidR="00581ED1" w:rsidRPr="00DD417F" w:rsidRDefault="005064EB" w:rsidP="005064EB">
      <w:pPr>
        <w:jc w:val="both"/>
      </w:pPr>
      <w:r w:rsidRPr="00DD417F">
        <w:t>The environmental factor in the PESTLE analysis examines how environmental issues and regulations may affect a company, industry or sector; this includes sustainability, assessing how business practices affect the environment and the adoption of sustainable strategies, climate change, which considers the impact of extreme weather events and carbon emission reduction policies, environmental regulations, which looks at laws and regulations designed to protect the environment, such as restrictions on emissions, waste and use of natural resources, corporate responsibility, which examines how social expectations about environmental management and social responsibility affect corporate reputation and behaviour, natural resource availability, which assesses the sustainability of the supply of raw materials essential for production, and environmental groups' pressure, which considers how campaigns and actions by non-governmental organisations can influence company practices and policies</w:t>
      </w:r>
      <w:r w:rsidR="0036720D" w:rsidRPr="00DD417F">
        <w:t>.</w:t>
      </w:r>
      <w:r w:rsidRPr="00DD417F">
        <w:t xml:space="preserve"> A </w:t>
      </w:r>
      <w:r w:rsidR="0036720D" w:rsidRPr="00DD417F">
        <w:t>good</w:t>
      </w:r>
      <w:r w:rsidRPr="00DD417F">
        <w:t xml:space="preserve"> example is the increasing regulation of greenhouse gas emissions, which has led many industries to invest in cleaner technologies and adopt more sustainable practices to meet environmental standards and avoid penalties.</w:t>
      </w:r>
    </w:p>
    <w:p w14:paraId="1B82BE2B" w14:textId="77777777" w:rsidR="005064EB" w:rsidRPr="00DD417F" w:rsidRDefault="005064EB" w:rsidP="005064EB">
      <w:pPr>
        <w:jc w:val="both"/>
      </w:pPr>
    </w:p>
    <w:p w14:paraId="2CC614DB" w14:textId="77777777" w:rsidR="005064EB" w:rsidRPr="00DD417F" w:rsidRDefault="005064EB" w:rsidP="005064EB">
      <w:pPr>
        <w:jc w:val="both"/>
      </w:pPr>
    </w:p>
    <w:p w14:paraId="208EDC24" w14:textId="77777777" w:rsidR="005064EB" w:rsidRPr="00DD417F" w:rsidRDefault="005064EB" w:rsidP="005064EB">
      <w:pPr>
        <w:jc w:val="both"/>
      </w:pPr>
    </w:p>
    <w:p w14:paraId="74D641CB" w14:textId="77777777" w:rsidR="005064EB" w:rsidRPr="00DD417F" w:rsidRDefault="005064EB" w:rsidP="005064EB">
      <w:pPr>
        <w:jc w:val="both"/>
      </w:pPr>
    </w:p>
    <w:p w14:paraId="7B6EB9C5" w14:textId="77777777" w:rsidR="005064EB" w:rsidRPr="00DD417F" w:rsidRDefault="005064EB" w:rsidP="005064EB">
      <w:pPr>
        <w:jc w:val="both"/>
      </w:pPr>
    </w:p>
    <w:p w14:paraId="61D8C2C3" w14:textId="34D922FB" w:rsidR="00581ED1" w:rsidRPr="00DD417F" w:rsidRDefault="00581ED1" w:rsidP="005064EB">
      <w:pPr>
        <w:pStyle w:val="Heading1"/>
        <w:jc w:val="both"/>
      </w:pPr>
      <w:bookmarkStart w:id="8" w:name="_Toc175235892"/>
      <w:r w:rsidRPr="00DD417F">
        <w:t>Conclusion</w:t>
      </w:r>
      <w:bookmarkEnd w:id="8"/>
    </w:p>
    <w:p w14:paraId="24E4C1E1" w14:textId="77777777" w:rsidR="00581ED1" w:rsidRPr="00DD417F" w:rsidRDefault="00581ED1" w:rsidP="005064EB">
      <w:pPr>
        <w:jc w:val="both"/>
      </w:pPr>
    </w:p>
    <w:p w14:paraId="4C3F1F31" w14:textId="3272C249" w:rsidR="003C2EFB" w:rsidRPr="00DD417F" w:rsidRDefault="003C2EFB" w:rsidP="005064EB">
      <w:pPr>
        <w:jc w:val="both"/>
      </w:pPr>
      <w:r w:rsidRPr="00DD417F">
        <w:t xml:space="preserve">PESTLE analysis is an essential tool to </w:t>
      </w:r>
      <w:r w:rsidR="00B419A0" w:rsidRPr="00DD417F">
        <w:t>comprehend</w:t>
      </w:r>
      <w:r w:rsidRPr="00DD417F">
        <w:t xml:space="preserve"> the macroeconomic environment in which a company operates. It provides a good understanding of external factors that affect its performance which also helps in strategic decision-making process. By looking at Political, Economic, Social, Technological, Legal and Environmental elements, organizations are able to determine the opportunities and threats that they may encounter, planning better and adapting to changes taking place in the environment. In conclusion, PESTLE analysis helps in strategic planning so as to avoid facing challenges in future and adapting easily to any situation </w:t>
      </w:r>
      <w:r w:rsidR="0036720D" w:rsidRPr="00DD417F">
        <w:t>and by that</w:t>
      </w:r>
      <w:r w:rsidRPr="00DD417F">
        <w:t xml:space="preserve"> ensuring sustainability as well as long-term success for business</w:t>
      </w:r>
      <w:r w:rsidR="0036720D" w:rsidRPr="00DD417F">
        <w:t>,</w:t>
      </w:r>
      <w:r w:rsidRPr="00DD417F">
        <w:t xml:space="preserve"> this is because it </w:t>
      </w:r>
      <w:r w:rsidR="0036720D" w:rsidRPr="00DD417F">
        <w:t>allows</w:t>
      </w:r>
      <w:r w:rsidRPr="00DD417F">
        <w:t xml:space="preserve"> organizations to assess how these factors influence their performance over time and their long-term strategic </w:t>
      </w:r>
      <w:r w:rsidR="0036720D" w:rsidRPr="00DD417F">
        <w:t>decision-making</w:t>
      </w:r>
      <w:r w:rsidRPr="00DD417F">
        <w:t xml:space="preserve"> proce</w:t>
      </w:r>
      <w:r w:rsidR="00DD417F">
        <w:t>ss.</w:t>
      </w:r>
    </w:p>
    <w:p w14:paraId="0DA4554F" w14:textId="75E2DED0" w:rsidR="00D116C9" w:rsidRPr="00DD417F" w:rsidRDefault="00D116C9" w:rsidP="005064EB">
      <w:pPr>
        <w:jc w:val="both"/>
      </w:pPr>
    </w:p>
    <w:p w14:paraId="095F8DE5" w14:textId="0FACFDBD" w:rsidR="00D116C9" w:rsidRPr="00DD417F" w:rsidRDefault="00D116C9" w:rsidP="005064EB">
      <w:pPr>
        <w:jc w:val="both"/>
      </w:pPr>
    </w:p>
    <w:p w14:paraId="3AD49ABF" w14:textId="6DCBFFF4" w:rsidR="00D116C9" w:rsidRPr="00DD417F" w:rsidRDefault="00D116C9" w:rsidP="005064EB">
      <w:pPr>
        <w:jc w:val="both"/>
      </w:pPr>
      <w:r w:rsidRPr="00DD417F">
        <w:br w:type="page"/>
      </w:r>
    </w:p>
    <w:p w14:paraId="67562A26" w14:textId="77777777" w:rsidR="005064EB" w:rsidRPr="00DD417F" w:rsidRDefault="005064EB" w:rsidP="005064EB"/>
    <w:p w14:paraId="2C48B549" w14:textId="49A4300F" w:rsidR="00D116C9" w:rsidRPr="00DD417F" w:rsidRDefault="00D116C9" w:rsidP="00D116C9">
      <w:pPr>
        <w:pStyle w:val="Heading1"/>
        <w:jc w:val="center"/>
      </w:pPr>
      <w:bookmarkStart w:id="9" w:name="_Toc175235893"/>
      <w:r w:rsidRPr="00DD417F">
        <w:t>Reference List</w:t>
      </w:r>
      <w:bookmarkEnd w:id="9"/>
    </w:p>
    <w:p w14:paraId="2C2A9F06" w14:textId="77777777" w:rsidR="005D6AFE" w:rsidRPr="00DD417F" w:rsidRDefault="005D6AFE" w:rsidP="005D6AFE"/>
    <w:p w14:paraId="2E5C5A80" w14:textId="77777777" w:rsidR="00D116C9" w:rsidRPr="00DD417F" w:rsidRDefault="00D116C9" w:rsidP="00D116C9"/>
    <w:p w14:paraId="71B92F16" w14:textId="7F24A487" w:rsidR="00D116C9" w:rsidRPr="00DD417F" w:rsidRDefault="006279CC" w:rsidP="005F138D">
      <w:pPr>
        <w:jc w:val="both"/>
      </w:pPr>
      <w:r w:rsidRPr="00DD417F">
        <w:t>BBC (2023)</w:t>
      </w:r>
      <w:r w:rsidRPr="00DD417F">
        <w:rPr>
          <w:i/>
          <w:iCs/>
        </w:rPr>
        <w:t xml:space="preserve"> “What impact has Brexit had on the UK economy?” </w:t>
      </w:r>
      <w:r w:rsidRPr="00DD417F">
        <w:t xml:space="preserve">Available at: </w:t>
      </w:r>
      <w:hyperlink r:id="rId8" w:history="1">
        <w:r w:rsidRPr="00DD417F">
          <w:rPr>
            <w:rStyle w:val="Hyperlink"/>
          </w:rPr>
          <w:t>https://www.bbc.co.uk/news/business-64450882</w:t>
        </w:r>
      </w:hyperlink>
      <w:r w:rsidRPr="00DD417F">
        <w:t xml:space="preserve"> (Accessed 30.07.2024)</w:t>
      </w:r>
    </w:p>
    <w:p w14:paraId="041FC70E" w14:textId="68867316" w:rsidR="002C4D6E" w:rsidRPr="00DD417F" w:rsidRDefault="002C4D6E" w:rsidP="005F138D">
      <w:pPr>
        <w:jc w:val="both"/>
      </w:pPr>
      <w:r w:rsidRPr="00DD417F">
        <w:t>Erickson, L. and Brase, G. (2019) “</w:t>
      </w:r>
      <w:r w:rsidRPr="00DD417F">
        <w:rPr>
          <w:i/>
          <w:iCs/>
        </w:rPr>
        <w:t>Reducing greenhouse gas emissions and improving air quality: two interrelated global challenges</w:t>
      </w:r>
      <w:r w:rsidRPr="00DD417F">
        <w:t xml:space="preserve">.” 1st. Boca Raton: Taylor &amp; Francis. </w:t>
      </w:r>
    </w:p>
    <w:p w14:paraId="0FE7DA05" w14:textId="77777777" w:rsidR="005D6AFE" w:rsidRPr="00DD417F" w:rsidRDefault="005D6AFE" w:rsidP="005F138D">
      <w:pPr>
        <w:jc w:val="both"/>
      </w:pPr>
      <w:r w:rsidRPr="00DD417F">
        <w:t xml:space="preserve">GDPR (2024) </w:t>
      </w:r>
      <w:r w:rsidRPr="00DD417F">
        <w:rPr>
          <w:i/>
          <w:iCs/>
        </w:rPr>
        <w:t>“What is GDPR, the EU’s new data protection law?”</w:t>
      </w:r>
      <w:r w:rsidRPr="00DD417F">
        <w:t xml:space="preserve"> Available at: </w:t>
      </w:r>
      <w:hyperlink r:id="rId9" w:history="1">
        <w:r w:rsidRPr="00DD417F">
          <w:rPr>
            <w:rStyle w:val="Hyperlink"/>
          </w:rPr>
          <w:t>https://gdpr.eu/what-is-gdpr/</w:t>
        </w:r>
      </w:hyperlink>
      <w:r w:rsidRPr="00DD417F">
        <w:t xml:space="preserve"> (Accessed 03.08.2024)</w:t>
      </w:r>
    </w:p>
    <w:p w14:paraId="3F170840" w14:textId="77777777" w:rsidR="005D6AFE" w:rsidRPr="00DD417F" w:rsidRDefault="005D6AFE" w:rsidP="005F138D">
      <w:pPr>
        <w:jc w:val="both"/>
      </w:pPr>
      <w:r w:rsidRPr="00DD417F">
        <w:t>Marmol, T. del and Feys, B. (2015) “</w:t>
      </w:r>
      <w:r w:rsidRPr="00DD417F">
        <w:rPr>
          <w:i/>
          <w:iCs/>
        </w:rPr>
        <w:t>PESTLE analysis”</w:t>
      </w:r>
      <w:r w:rsidRPr="00DD417F">
        <w:t>. Translated by C. Probert. Namur: Lemaitre Publishing.</w:t>
      </w:r>
    </w:p>
    <w:p w14:paraId="3F21D4A7" w14:textId="1D496288" w:rsidR="005D6AFE" w:rsidRPr="00DD417F" w:rsidRDefault="005D6AFE" w:rsidP="005F138D">
      <w:pPr>
        <w:jc w:val="both"/>
        <w:rPr>
          <w:b/>
          <w:bCs/>
        </w:rPr>
      </w:pPr>
      <w:r w:rsidRPr="00DD417F">
        <w:t xml:space="preserve">The Business Model Analyst (2023) </w:t>
      </w:r>
      <w:r w:rsidRPr="00DD417F">
        <w:rPr>
          <w:i/>
          <w:iCs/>
        </w:rPr>
        <w:t xml:space="preserve">“PESTLE Analysis: Environmental Factors Affecting Business”  </w:t>
      </w:r>
      <w:r w:rsidRPr="00DD417F">
        <w:t xml:space="preserve">Available at: </w:t>
      </w:r>
      <w:hyperlink r:id="rId10" w:history="1">
        <w:r w:rsidRPr="00DD417F">
          <w:rPr>
            <w:rStyle w:val="Hyperlink"/>
          </w:rPr>
          <w:t>https://businessmodelanalyst.com/environmental-factors-affecting-business/</w:t>
        </w:r>
      </w:hyperlink>
      <w:r w:rsidRPr="00DD417F">
        <w:t xml:space="preserve"> (Accessed 31.07.2024)</w:t>
      </w:r>
    </w:p>
    <w:p w14:paraId="34A42BF3" w14:textId="344611C6" w:rsidR="006279CC" w:rsidRPr="00DD417F" w:rsidRDefault="006279CC" w:rsidP="005F138D">
      <w:pPr>
        <w:jc w:val="both"/>
      </w:pPr>
      <w:r w:rsidRPr="00DD417F">
        <w:t xml:space="preserve">UK Parliament (2022) </w:t>
      </w:r>
      <w:r w:rsidRPr="00DD417F">
        <w:rPr>
          <w:i/>
          <w:iCs/>
        </w:rPr>
        <w:t xml:space="preserve">“Economic Impact of COVID-19 Lockdowns” </w:t>
      </w:r>
      <w:r w:rsidRPr="00DD417F">
        <w:t xml:space="preserve">Available at: </w:t>
      </w:r>
      <w:hyperlink r:id="rId11" w:anchor=":~:text=The%20pandemic%20caused%20a%20severe,a%20decline%20in%20economic%20activity" w:history="1">
        <w:r w:rsidRPr="00DD417F">
          <w:rPr>
            <w:rStyle w:val="Hyperlink"/>
          </w:rPr>
          <w:t>https://commonslibrary.parliament.uk/research-briefings/cdp-2022-0215/#:~:text=The%20pandemic%20caused%20a%20severe,a%20decline%20in%20economic%20activity</w:t>
        </w:r>
      </w:hyperlink>
      <w:r w:rsidRPr="00DD417F">
        <w:t>. (Accessed 02.08.2024)</w:t>
      </w:r>
    </w:p>
    <w:p w14:paraId="06C97581" w14:textId="79B1757B" w:rsidR="0099237A" w:rsidRPr="00DD417F" w:rsidRDefault="0099237A" w:rsidP="005F138D">
      <w:pPr>
        <w:jc w:val="both"/>
      </w:pPr>
      <w:proofErr w:type="spellStart"/>
      <w:r w:rsidRPr="00DD417F">
        <w:t>Verdegem</w:t>
      </w:r>
      <w:proofErr w:type="spellEnd"/>
      <w:r w:rsidRPr="00DD417F">
        <w:t xml:space="preserve">, P. (ed.) (2021) </w:t>
      </w:r>
      <w:r w:rsidRPr="00DD417F">
        <w:rPr>
          <w:i/>
          <w:iCs/>
        </w:rPr>
        <w:t>AI for Everyone?</w:t>
      </w:r>
      <w:r w:rsidRPr="00DD417F">
        <w:rPr>
          <w:rFonts w:ascii="Arial" w:hAnsi="Arial" w:cs="Arial"/>
          <w:i/>
          <w:iCs/>
        </w:rPr>
        <w:t> </w:t>
      </w:r>
      <w:r w:rsidRPr="00DD417F">
        <w:rPr>
          <w:i/>
          <w:iCs/>
        </w:rPr>
        <w:t>: Critical Perspectives</w:t>
      </w:r>
      <w:r w:rsidRPr="00DD417F">
        <w:t>. London: University of Westminster Press.</w:t>
      </w:r>
    </w:p>
    <w:p w14:paraId="1D78C410" w14:textId="77777777" w:rsidR="0099237A" w:rsidRPr="00DD417F" w:rsidRDefault="0099237A" w:rsidP="00D116C9"/>
    <w:p w14:paraId="2358C353" w14:textId="78F7AC6B" w:rsidR="006279CC" w:rsidRPr="00D116C9" w:rsidRDefault="006279CC" w:rsidP="00D116C9"/>
    <w:sectPr w:rsidR="006279CC" w:rsidRPr="00D116C9">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AE6C25" w14:textId="77777777" w:rsidR="00F22134" w:rsidRPr="00DD417F" w:rsidRDefault="00F22134" w:rsidP="00EF0557">
      <w:pPr>
        <w:spacing w:after="0" w:line="240" w:lineRule="auto"/>
      </w:pPr>
      <w:r w:rsidRPr="00DD417F">
        <w:separator/>
      </w:r>
    </w:p>
  </w:endnote>
  <w:endnote w:type="continuationSeparator" w:id="0">
    <w:p w14:paraId="189F1071" w14:textId="77777777" w:rsidR="00F22134" w:rsidRPr="00DD417F" w:rsidRDefault="00F22134" w:rsidP="00EF0557">
      <w:pPr>
        <w:spacing w:after="0" w:line="240" w:lineRule="auto"/>
      </w:pPr>
      <w:r w:rsidRPr="00DD417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14013974"/>
      <w:docPartObj>
        <w:docPartGallery w:val="Page Numbers (Bottom of Page)"/>
        <w:docPartUnique/>
      </w:docPartObj>
    </w:sdtPr>
    <w:sdtContent>
      <w:p w14:paraId="6E89A3FB" w14:textId="013DDB7F" w:rsidR="00363973" w:rsidRPr="00DD417F" w:rsidRDefault="00363973">
        <w:pPr>
          <w:pStyle w:val="Footer"/>
          <w:jc w:val="right"/>
        </w:pPr>
        <w:r w:rsidRPr="00DD417F">
          <w:fldChar w:fldCharType="begin"/>
        </w:r>
        <w:r w:rsidRPr="00DD417F">
          <w:instrText xml:space="preserve"> PAGE   \* MERGEFORMAT </w:instrText>
        </w:r>
        <w:r w:rsidRPr="00DD417F">
          <w:fldChar w:fldCharType="separate"/>
        </w:r>
        <w:r w:rsidRPr="00DD417F">
          <w:t>2</w:t>
        </w:r>
        <w:r w:rsidRPr="00DD417F">
          <w:fldChar w:fldCharType="end"/>
        </w:r>
      </w:p>
    </w:sdtContent>
  </w:sdt>
  <w:p w14:paraId="421D9822" w14:textId="77777777" w:rsidR="00363973" w:rsidRPr="00DD417F" w:rsidRDefault="003639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332F23" w14:textId="77777777" w:rsidR="00F22134" w:rsidRPr="00DD417F" w:rsidRDefault="00F22134" w:rsidP="00EF0557">
      <w:pPr>
        <w:spacing w:after="0" w:line="240" w:lineRule="auto"/>
      </w:pPr>
      <w:r w:rsidRPr="00DD417F">
        <w:separator/>
      </w:r>
    </w:p>
  </w:footnote>
  <w:footnote w:type="continuationSeparator" w:id="0">
    <w:p w14:paraId="16DF2D9B" w14:textId="77777777" w:rsidR="00F22134" w:rsidRPr="00DD417F" w:rsidRDefault="00F22134" w:rsidP="00EF0557">
      <w:pPr>
        <w:spacing w:after="0" w:line="240" w:lineRule="auto"/>
      </w:pPr>
      <w:r w:rsidRPr="00DD417F">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64617D" w14:textId="43440DF9" w:rsidR="00EF0557" w:rsidRPr="00DD417F" w:rsidRDefault="00EF0557">
    <w:pPr>
      <w:pStyle w:val="Header"/>
    </w:pPr>
    <w:r w:rsidRPr="00DD417F">
      <w:t>Marvin Carvajal</w:t>
    </w:r>
    <w:r w:rsidRPr="00DD417F">
      <w:ptab w:relativeTo="margin" w:alignment="center" w:leader="none"/>
    </w:r>
    <w:r w:rsidRPr="00DD417F">
      <w:ptab w:relativeTo="margin" w:alignment="right" w:leader="none"/>
    </w:r>
    <w:r w:rsidRPr="00DD417F">
      <w:t>23.08.2024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632"/>
    <w:rsid w:val="00014E0E"/>
    <w:rsid w:val="00047979"/>
    <w:rsid w:val="000D2A1B"/>
    <w:rsid w:val="0015141A"/>
    <w:rsid w:val="00183632"/>
    <w:rsid w:val="00187B5F"/>
    <w:rsid w:val="00190566"/>
    <w:rsid w:val="001944F4"/>
    <w:rsid w:val="002C4D6E"/>
    <w:rsid w:val="002F3419"/>
    <w:rsid w:val="003036A1"/>
    <w:rsid w:val="00343061"/>
    <w:rsid w:val="00363973"/>
    <w:rsid w:val="0036720D"/>
    <w:rsid w:val="00395AA6"/>
    <w:rsid w:val="003C2EFB"/>
    <w:rsid w:val="003D2CAE"/>
    <w:rsid w:val="004547B5"/>
    <w:rsid w:val="004A11EC"/>
    <w:rsid w:val="004B7277"/>
    <w:rsid w:val="005064EB"/>
    <w:rsid w:val="00581ED1"/>
    <w:rsid w:val="0059407D"/>
    <w:rsid w:val="005D6AFE"/>
    <w:rsid w:val="005E7A1E"/>
    <w:rsid w:val="005F138D"/>
    <w:rsid w:val="005F1C39"/>
    <w:rsid w:val="006279CC"/>
    <w:rsid w:val="00687CE0"/>
    <w:rsid w:val="0069213B"/>
    <w:rsid w:val="006D3DF8"/>
    <w:rsid w:val="006E3DCB"/>
    <w:rsid w:val="00764CA8"/>
    <w:rsid w:val="00795DE2"/>
    <w:rsid w:val="007B52EC"/>
    <w:rsid w:val="0084173D"/>
    <w:rsid w:val="008519A3"/>
    <w:rsid w:val="008876FC"/>
    <w:rsid w:val="00932259"/>
    <w:rsid w:val="009559CB"/>
    <w:rsid w:val="0099237A"/>
    <w:rsid w:val="009B6A21"/>
    <w:rsid w:val="009D641B"/>
    <w:rsid w:val="00A062D3"/>
    <w:rsid w:val="00A4663C"/>
    <w:rsid w:val="00A64AC9"/>
    <w:rsid w:val="00B419A0"/>
    <w:rsid w:val="00B77846"/>
    <w:rsid w:val="00C3201E"/>
    <w:rsid w:val="00C53EA2"/>
    <w:rsid w:val="00CB22D4"/>
    <w:rsid w:val="00D116C9"/>
    <w:rsid w:val="00D1683D"/>
    <w:rsid w:val="00D90DDE"/>
    <w:rsid w:val="00DA55CB"/>
    <w:rsid w:val="00DD417F"/>
    <w:rsid w:val="00EF0557"/>
    <w:rsid w:val="00F22134"/>
    <w:rsid w:val="00F817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0219B"/>
  <w15:chartTrackingRefBased/>
  <w15:docId w15:val="{0ADF9F1F-8EDE-4C1A-90CA-D3DB339B1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0557"/>
  </w:style>
  <w:style w:type="paragraph" w:styleId="Heading1">
    <w:name w:val="heading 1"/>
    <w:basedOn w:val="Normal"/>
    <w:next w:val="Normal"/>
    <w:link w:val="Heading1Char"/>
    <w:uiPriority w:val="9"/>
    <w:qFormat/>
    <w:rsid w:val="001836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836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36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36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36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36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36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36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36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36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836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36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36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36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36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36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36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3632"/>
    <w:rPr>
      <w:rFonts w:eastAsiaTheme="majorEastAsia" w:cstheme="majorBidi"/>
      <w:color w:val="272727" w:themeColor="text1" w:themeTint="D8"/>
    </w:rPr>
  </w:style>
  <w:style w:type="paragraph" w:styleId="Title">
    <w:name w:val="Title"/>
    <w:basedOn w:val="Normal"/>
    <w:next w:val="Normal"/>
    <w:link w:val="TitleChar"/>
    <w:uiPriority w:val="10"/>
    <w:qFormat/>
    <w:rsid w:val="001836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36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36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36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3632"/>
    <w:pPr>
      <w:spacing w:before="160"/>
      <w:jc w:val="center"/>
    </w:pPr>
    <w:rPr>
      <w:i/>
      <w:iCs/>
      <w:color w:val="404040" w:themeColor="text1" w:themeTint="BF"/>
    </w:rPr>
  </w:style>
  <w:style w:type="character" w:customStyle="1" w:styleId="QuoteChar">
    <w:name w:val="Quote Char"/>
    <w:basedOn w:val="DefaultParagraphFont"/>
    <w:link w:val="Quote"/>
    <w:uiPriority w:val="29"/>
    <w:rsid w:val="00183632"/>
    <w:rPr>
      <w:i/>
      <w:iCs/>
      <w:color w:val="404040" w:themeColor="text1" w:themeTint="BF"/>
    </w:rPr>
  </w:style>
  <w:style w:type="paragraph" w:styleId="ListParagraph">
    <w:name w:val="List Paragraph"/>
    <w:basedOn w:val="Normal"/>
    <w:uiPriority w:val="34"/>
    <w:qFormat/>
    <w:rsid w:val="00183632"/>
    <w:pPr>
      <w:ind w:left="720"/>
      <w:contextualSpacing/>
    </w:pPr>
  </w:style>
  <w:style w:type="character" w:styleId="IntenseEmphasis">
    <w:name w:val="Intense Emphasis"/>
    <w:basedOn w:val="DefaultParagraphFont"/>
    <w:uiPriority w:val="21"/>
    <w:qFormat/>
    <w:rsid w:val="00183632"/>
    <w:rPr>
      <w:i/>
      <w:iCs/>
      <w:color w:val="0F4761" w:themeColor="accent1" w:themeShade="BF"/>
    </w:rPr>
  </w:style>
  <w:style w:type="paragraph" w:styleId="IntenseQuote">
    <w:name w:val="Intense Quote"/>
    <w:basedOn w:val="Normal"/>
    <w:next w:val="Normal"/>
    <w:link w:val="IntenseQuoteChar"/>
    <w:uiPriority w:val="30"/>
    <w:qFormat/>
    <w:rsid w:val="001836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3632"/>
    <w:rPr>
      <w:i/>
      <w:iCs/>
      <w:color w:val="0F4761" w:themeColor="accent1" w:themeShade="BF"/>
    </w:rPr>
  </w:style>
  <w:style w:type="character" w:styleId="IntenseReference">
    <w:name w:val="Intense Reference"/>
    <w:basedOn w:val="DefaultParagraphFont"/>
    <w:uiPriority w:val="32"/>
    <w:qFormat/>
    <w:rsid w:val="00183632"/>
    <w:rPr>
      <w:b/>
      <w:bCs/>
      <w:smallCaps/>
      <w:color w:val="0F4761" w:themeColor="accent1" w:themeShade="BF"/>
      <w:spacing w:val="5"/>
    </w:rPr>
  </w:style>
  <w:style w:type="paragraph" w:styleId="Header">
    <w:name w:val="header"/>
    <w:basedOn w:val="Normal"/>
    <w:link w:val="HeaderChar"/>
    <w:uiPriority w:val="99"/>
    <w:unhideWhenUsed/>
    <w:rsid w:val="00EF05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0557"/>
  </w:style>
  <w:style w:type="paragraph" w:styleId="Footer">
    <w:name w:val="footer"/>
    <w:basedOn w:val="Normal"/>
    <w:link w:val="FooterChar"/>
    <w:uiPriority w:val="99"/>
    <w:unhideWhenUsed/>
    <w:rsid w:val="00EF05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0557"/>
  </w:style>
  <w:style w:type="paragraph" w:styleId="TOCHeading">
    <w:name w:val="TOC Heading"/>
    <w:basedOn w:val="Heading1"/>
    <w:next w:val="Normal"/>
    <w:uiPriority w:val="39"/>
    <w:unhideWhenUsed/>
    <w:qFormat/>
    <w:rsid w:val="00EF055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F0557"/>
    <w:pPr>
      <w:spacing w:after="100"/>
    </w:pPr>
  </w:style>
  <w:style w:type="character" w:styleId="Hyperlink">
    <w:name w:val="Hyperlink"/>
    <w:basedOn w:val="DefaultParagraphFont"/>
    <w:uiPriority w:val="99"/>
    <w:unhideWhenUsed/>
    <w:rsid w:val="00EF0557"/>
    <w:rPr>
      <w:color w:val="467886" w:themeColor="hyperlink"/>
      <w:u w:val="single"/>
    </w:rPr>
  </w:style>
  <w:style w:type="paragraph" w:styleId="TOC2">
    <w:name w:val="toc 2"/>
    <w:basedOn w:val="Normal"/>
    <w:next w:val="Normal"/>
    <w:autoRedefine/>
    <w:uiPriority w:val="39"/>
    <w:unhideWhenUsed/>
    <w:rsid w:val="00EF0557"/>
    <w:pPr>
      <w:spacing w:after="100"/>
      <w:ind w:left="220"/>
    </w:pPr>
  </w:style>
  <w:style w:type="character" w:styleId="UnresolvedMention">
    <w:name w:val="Unresolved Mention"/>
    <w:basedOn w:val="DefaultParagraphFont"/>
    <w:uiPriority w:val="99"/>
    <w:semiHidden/>
    <w:unhideWhenUsed/>
    <w:rsid w:val="006279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7326297">
      <w:bodyDiv w:val="1"/>
      <w:marLeft w:val="0"/>
      <w:marRight w:val="0"/>
      <w:marTop w:val="0"/>
      <w:marBottom w:val="0"/>
      <w:divBdr>
        <w:top w:val="none" w:sz="0" w:space="0" w:color="auto"/>
        <w:left w:val="none" w:sz="0" w:space="0" w:color="auto"/>
        <w:bottom w:val="none" w:sz="0" w:space="0" w:color="auto"/>
        <w:right w:val="none" w:sz="0" w:space="0" w:color="auto"/>
      </w:divBdr>
    </w:div>
    <w:div w:id="744957264">
      <w:bodyDiv w:val="1"/>
      <w:marLeft w:val="0"/>
      <w:marRight w:val="0"/>
      <w:marTop w:val="0"/>
      <w:marBottom w:val="0"/>
      <w:divBdr>
        <w:top w:val="none" w:sz="0" w:space="0" w:color="auto"/>
        <w:left w:val="none" w:sz="0" w:space="0" w:color="auto"/>
        <w:bottom w:val="none" w:sz="0" w:space="0" w:color="auto"/>
        <w:right w:val="none" w:sz="0" w:space="0" w:color="auto"/>
      </w:divBdr>
      <w:divsChild>
        <w:div w:id="1659962436">
          <w:marLeft w:val="0"/>
          <w:marRight w:val="0"/>
          <w:marTop w:val="0"/>
          <w:marBottom w:val="0"/>
          <w:divBdr>
            <w:top w:val="none" w:sz="0" w:space="0" w:color="auto"/>
            <w:left w:val="none" w:sz="0" w:space="0" w:color="auto"/>
            <w:bottom w:val="none" w:sz="0" w:space="0" w:color="auto"/>
            <w:right w:val="none" w:sz="0" w:space="0" w:color="auto"/>
          </w:divBdr>
          <w:divsChild>
            <w:div w:id="1158885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9990403">
      <w:bodyDiv w:val="1"/>
      <w:marLeft w:val="0"/>
      <w:marRight w:val="0"/>
      <w:marTop w:val="0"/>
      <w:marBottom w:val="0"/>
      <w:divBdr>
        <w:top w:val="none" w:sz="0" w:space="0" w:color="auto"/>
        <w:left w:val="none" w:sz="0" w:space="0" w:color="auto"/>
        <w:bottom w:val="none" w:sz="0" w:space="0" w:color="auto"/>
        <w:right w:val="none" w:sz="0" w:space="0" w:color="auto"/>
      </w:divBdr>
    </w:div>
    <w:div w:id="1139416403">
      <w:bodyDiv w:val="1"/>
      <w:marLeft w:val="0"/>
      <w:marRight w:val="0"/>
      <w:marTop w:val="0"/>
      <w:marBottom w:val="0"/>
      <w:divBdr>
        <w:top w:val="none" w:sz="0" w:space="0" w:color="auto"/>
        <w:left w:val="none" w:sz="0" w:space="0" w:color="auto"/>
        <w:bottom w:val="none" w:sz="0" w:space="0" w:color="auto"/>
        <w:right w:val="none" w:sz="0" w:space="0" w:color="auto"/>
      </w:divBdr>
      <w:divsChild>
        <w:div w:id="393623291">
          <w:marLeft w:val="0"/>
          <w:marRight w:val="0"/>
          <w:marTop w:val="0"/>
          <w:marBottom w:val="0"/>
          <w:divBdr>
            <w:top w:val="none" w:sz="0" w:space="0" w:color="auto"/>
            <w:left w:val="none" w:sz="0" w:space="0" w:color="auto"/>
            <w:bottom w:val="none" w:sz="0" w:space="0" w:color="auto"/>
            <w:right w:val="none" w:sz="0" w:space="0" w:color="auto"/>
          </w:divBdr>
          <w:divsChild>
            <w:div w:id="335809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9776026">
      <w:bodyDiv w:val="1"/>
      <w:marLeft w:val="0"/>
      <w:marRight w:val="0"/>
      <w:marTop w:val="0"/>
      <w:marBottom w:val="0"/>
      <w:divBdr>
        <w:top w:val="none" w:sz="0" w:space="0" w:color="auto"/>
        <w:left w:val="none" w:sz="0" w:space="0" w:color="auto"/>
        <w:bottom w:val="none" w:sz="0" w:space="0" w:color="auto"/>
        <w:right w:val="none" w:sz="0" w:space="0" w:color="auto"/>
      </w:divBdr>
    </w:div>
    <w:div w:id="1702126753">
      <w:bodyDiv w:val="1"/>
      <w:marLeft w:val="0"/>
      <w:marRight w:val="0"/>
      <w:marTop w:val="0"/>
      <w:marBottom w:val="0"/>
      <w:divBdr>
        <w:top w:val="none" w:sz="0" w:space="0" w:color="auto"/>
        <w:left w:val="none" w:sz="0" w:space="0" w:color="auto"/>
        <w:bottom w:val="none" w:sz="0" w:space="0" w:color="auto"/>
        <w:right w:val="none" w:sz="0" w:space="0" w:color="auto"/>
      </w:divBdr>
    </w:div>
    <w:div w:id="1870800651">
      <w:bodyDiv w:val="1"/>
      <w:marLeft w:val="0"/>
      <w:marRight w:val="0"/>
      <w:marTop w:val="0"/>
      <w:marBottom w:val="0"/>
      <w:divBdr>
        <w:top w:val="none" w:sz="0" w:space="0" w:color="auto"/>
        <w:left w:val="none" w:sz="0" w:space="0" w:color="auto"/>
        <w:bottom w:val="none" w:sz="0" w:space="0" w:color="auto"/>
        <w:right w:val="none" w:sz="0" w:space="0" w:color="auto"/>
      </w:divBdr>
      <w:divsChild>
        <w:div w:id="1632206313">
          <w:marLeft w:val="0"/>
          <w:marRight w:val="0"/>
          <w:marTop w:val="0"/>
          <w:marBottom w:val="0"/>
          <w:divBdr>
            <w:top w:val="none" w:sz="0" w:space="0" w:color="auto"/>
            <w:left w:val="none" w:sz="0" w:space="0" w:color="auto"/>
            <w:bottom w:val="none" w:sz="0" w:space="0" w:color="auto"/>
            <w:right w:val="none" w:sz="0" w:space="0" w:color="auto"/>
          </w:divBdr>
          <w:divsChild>
            <w:div w:id="935096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028177">
      <w:bodyDiv w:val="1"/>
      <w:marLeft w:val="0"/>
      <w:marRight w:val="0"/>
      <w:marTop w:val="0"/>
      <w:marBottom w:val="0"/>
      <w:divBdr>
        <w:top w:val="none" w:sz="0" w:space="0" w:color="auto"/>
        <w:left w:val="none" w:sz="0" w:space="0" w:color="auto"/>
        <w:bottom w:val="none" w:sz="0" w:space="0" w:color="auto"/>
        <w:right w:val="none" w:sz="0" w:space="0" w:color="auto"/>
      </w:divBdr>
      <w:divsChild>
        <w:div w:id="2104833624">
          <w:marLeft w:val="0"/>
          <w:marRight w:val="0"/>
          <w:marTop w:val="0"/>
          <w:marBottom w:val="0"/>
          <w:divBdr>
            <w:top w:val="none" w:sz="0" w:space="0" w:color="auto"/>
            <w:left w:val="none" w:sz="0" w:space="0" w:color="auto"/>
            <w:bottom w:val="none" w:sz="0" w:space="0" w:color="auto"/>
            <w:right w:val="none" w:sz="0" w:space="0" w:color="auto"/>
          </w:divBdr>
          <w:divsChild>
            <w:div w:id="826941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business-64450882"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ommonslibrary.parliament.uk/research-briefings/cdp-2022-0215/"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businessmodelanalyst.com/environmental-factors-affecting-business/" TargetMode="External"/><Relationship Id="rId4" Type="http://schemas.openxmlformats.org/officeDocument/2006/relationships/webSettings" Target="webSettings.xml"/><Relationship Id="rId9" Type="http://schemas.openxmlformats.org/officeDocument/2006/relationships/hyperlink" Target="https://gdpr.eu/what-is-gdpr/"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714592-3918-4329-91F4-4009EFF8C2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17558</TotalTime>
  <Pages>7</Pages>
  <Words>1496</Words>
  <Characters>9201</Characters>
  <Application>Microsoft Office Word</Application>
  <DocSecurity>0</DocSecurity>
  <Lines>200</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Marvin Carvajal Ramirez</dc:creator>
  <cp:keywords/>
  <dc:description/>
  <cp:lastModifiedBy>Marvin Carvajal Ramirez (2211194)</cp:lastModifiedBy>
  <cp:revision>9</cp:revision>
  <dcterms:created xsi:type="dcterms:W3CDTF">2024-07-11T09:47:00Z</dcterms:created>
  <dcterms:modified xsi:type="dcterms:W3CDTF">2024-08-22T15:22:00Z</dcterms:modified>
</cp:coreProperties>
</file>