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BEDE2" w14:textId="79C03A50" w:rsidR="00EA3707" w:rsidRDefault="00EA3707">
      <w:r>
        <w:rPr>
          <w:noProof/>
        </w:rPr>
        <w:drawing>
          <wp:anchor distT="0" distB="0" distL="114300" distR="114300" simplePos="0" relativeHeight="251659264" behindDoc="0" locked="0" layoutInCell="1" allowOverlap="1" wp14:anchorId="639EA430" wp14:editId="6FA9AA32">
            <wp:simplePos x="0" y="0"/>
            <wp:positionH relativeFrom="column">
              <wp:posOffset>1631315</wp:posOffset>
            </wp:positionH>
            <wp:positionV relativeFrom="paragraph">
              <wp:posOffset>0</wp:posOffset>
            </wp:positionV>
            <wp:extent cx="2933700" cy="113347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5"/>
                    <a:stretch>
                      <a:fillRect/>
                    </a:stretch>
                  </pic:blipFill>
                  <pic:spPr>
                    <a:xfrm>
                      <a:off x="0" y="0"/>
                      <a:ext cx="2933700" cy="1133475"/>
                    </a:xfrm>
                    <a:prstGeom prst="rect">
                      <a:avLst/>
                    </a:prstGeom>
                  </pic:spPr>
                </pic:pic>
              </a:graphicData>
            </a:graphic>
          </wp:anchor>
        </w:drawing>
      </w:r>
      <w:r>
        <w:t xml:space="preserve">                             </w:t>
      </w:r>
    </w:p>
    <w:p w14:paraId="02489058" w14:textId="77777777" w:rsidR="00FC071D" w:rsidRDefault="00FC071D"/>
    <w:p w14:paraId="385AE728" w14:textId="77777777" w:rsidR="00FC071D" w:rsidRDefault="00FC071D"/>
    <w:p w14:paraId="5D8AEE3A" w14:textId="77777777" w:rsidR="003D03A4" w:rsidRDefault="003D03A4"/>
    <w:p w14:paraId="3B6C0F41" w14:textId="77777777" w:rsidR="003D03A4" w:rsidRDefault="003D03A4"/>
    <w:p w14:paraId="6D73ECA1" w14:textId="77777777" w:rsidR="003D03A4" w:rsidRDefault="003D03A4"/>
    <w:p w14:paraId="447C52AB" w14:textId="77777777" w:rsidR="003D03A4" w:rsidRPr="003D03A4" w:rsidRDefault="003D03A4" w:rsidP="003D03A4">
      <w:pPr>
        <w:spacing w:line="256" w:lineRule="auto"/>
        <w:jc w:val="center"/>
        <w:divId w:val="1809318616"/>
        <w:rPr>
          <w:rFonts w:ascii="Arial" w:eastAsiaTheme="minorHAnsi" w:hAnsi="Arial" w:cs="Arial"/>
          <w:b/>
          <w:kern w:val="0"/>
          <w:lang w:val="en-US" w:eastAsia="en-US"/>
          <w14:ligatures w14:val="none"/>
        </w:rPr>
      </w:pPr>
      <w:proofErr w:type="spellStart"/>
      <w:r w:rsidRPr="003D03A4">
        <w:rPr>
          <w:rFonts w:ascii="Arial" w:eastAsiaTheme="minorHAnsi" w:hAnsi="Arial" w:cs="Arial"/>
          <w:b/>
          <w:kern w:val="0"/>
          <w:lang w:val="en-US" w:eastAsia="en-US"/>
          <w14:ligatures w14:val="none"/>
        </w:rPr>
        <w:t>Programme</w:t>
      </w:r>
      <w:proofErr w:type="spellEnd"/>
      <w:r w:rsidRPr="003D03A4">
        <w:rPr>
          <w:rFonts w:ascii="Arial" w:eastAsiaTheme="minorHAnsi" w:hAnsi="Arial" w:cs="Arial"/>
          <w:b/>
          <w:kern w:val="0"/>
          <w:lang w:val="en-US" w:eastAsia="en-US"/>
          <w14:ligatures w14:val="none"/>
        </w:rPr>
        <w:t xml:space="preserve">: BA International Hotel Management </w:t>
      </w:r>
    </w:p>
    <w:p w14:paraId="707C4AED" w14:textId="77777777" w:rsidR="003D03A4" w:rsidRPr="003D03A4" w:rsidRDefault="003D03A4" w:rsidP="003D03A4">
      <w:pPr>
        <w:spacing w:line="256" w:lineRule="auto"/>
        <w:jc w:val="center"/>
        <w:divId w:val="1809318616"/>
        <w:rPr>
          <w:rFonts w:ascii="Arial" w:eastAsiaTheme="minorHAnsi" w:hAnsi="Arial" w:cs="Arial"/>
          <w:b/>
          <w:kern w:val="0"/>
          <w:lang w:val="en-US" w:eastAsia="en-US"/>
          <w14:ligatures w14:val="none"/>
        </w:rPr>
      </w:pPr>
      <w:r w:rsidRPr="003D03A4">
        <w:rPr>
          <w:rFonts w:ascii="Arial" w:eastAsiaTheme="minorHAnsi" w:hAnsi="Arial" w:cs="Arial"/>
          <w:b/>
          <w:kern w:val="0"/>
          <w:lang w:val="en-US" w:eastAsia="en-US"/>
          <w14:ligatures w14:val="none"/>
        </w:rPr>
        <w:t xml:space="preserve">Module: Financial Management for the Hotel Industry </w:t>
      </w:r>
    </w:p>
    <w:p w14:paraId="6B535A02" w14:textId="77777777" w:rsidR="003D03A4" w:rsidRPr="003D03A4" w:rsidRDefault="003D03A4" w:rsidP="003D03A4">
      <w:pPr>
        <w:spacing w:line="256" w:lineRule="auto"/>
        <w:jc w:val="center"/>
        <w:divId w:val="1809318616"/>
        <w:rPr>
          <w:rFonts w:ascii="Arial" w:eastAsiaTheme="minorHAnsi" w:hAnsi="Arial" w:cs="Arial"/>
          <w:b/>
          <w:kern w:val="0"/>
          <w:lang w:val="en-US" w:eastAsia="en-US"/>
          <w14:ligatures w14:val="none"/>
        </w:rPr>
      </w:pPr>
      <w:r w:rsidRPr="003D03A4">
        <w:rPr>
          <w:rFonts w:ascii="Arial" w:eastAsiaTheme="minorHAnsi" w:hAnsi="Arial" w:cs="Arial"/>
          <w:b/>
          <w:kern w:val="0"/>
          <w:lang w:val="en-US" w:eastAsia="en-US"/>
          <w14:ligatures w14:val="none"/>
        </w:rPr>
        <w:t>Module code: BMIH5007</w:t>
      </w:r>
    </w:p>
    <w:p w14:paraId="77B0FEED" w14:textId="2C87B759" w:rsidR="003D03A4" w:rsidRDefault="003D03A4" w:rsidP="003D03A4">
      <w:pPr>
        <w:spacing w:line="256" w:lineRule="auto"/>
        <w:jc w:val="center"/>
        <w:divId w:val="1809318616"/>
        <w:rPr>
          <w:rFonts w:ascii="Arial" w:eastAsiaTheme="minorHAnsi" w:hAnsi="Arial" w:cs="Arial"/>
          <w:b/>
          <w:kern w:val="0"/>
          <w:lang w:val="en-US" w:eastAsia="en-US"/>
          <w14:ligatures w14:val="none"/>
        </w:rPr>
      </w:pPr>
      <w:r w:rsidRPr="003D03A4">
        <w:rPr>
          <w:rFonts w:ascii="Arial" w:eastAsiaTheme="minorHAnsi" w:hAnsi="Arial" w:cs="Arial"/>
          <w:b/>
          <w:kern w:val="0"/>
          <w:lang w:val="en-US" w:eastAsia="en-US"/>
          <w14:ligatures w14:val="none"/>
        </w:rPr>
        <w:t>Assignment Title: Business Report - Comparison of Two Hospitality Organizations</w:t>
      </w:r>
      <w:r w:rsidR="00F4472D">
        <w:rPr>
          <w:rFonts w:ascii="Arial" w:eastAsiaTheme="minorHAnsi" w:hAnsi="Arial" w:cs="Arial"/>
          <w:b/>
          <w:kern w:val="0"/>
          <w:lang w:val="en-US" w:eastAsia="en-US"/>
          <w14:ligatures w14:val="none"/>
        </w:rPr>
        <w:t xml:space="preserve"> </w:t>
      </w:r>
    </w:p>
    <w:p w14:paraId="6C29B646" w14:textId="77777777" w:rsidR="00F4472D" w:rsidRDefault="00F4472D" w:rsidP="00F4472D">
      <w:pPr>
        <w:spacing w:line="256" w:lineRule="auto"/>
        <w:divId w:val="1809318616"/>
        <w:rPr>
          <w:rFonts w:ascii="Arial" w:eastAsiaTheme="minorHAnsi" w:hAnsi="Arial" w:cs="Arial"/>
          <w:b/>
          <w:kern w:val="0"/>
          <w:lang w:val="en-US" w:eastAsia="en-US"/>
          <w14:ligatures w14:val="none"/>
        </w:rPr>
      </w:pPr>
      <w:r>
        <w:rPr>
          <w:rFonts w:ascii="Arial" w:eastAsiaTheme="minorHAnsi" w:hAnsi="Arial" w:cs="Arial"/>
          <w:b/>
          <w:kern w:val="0"/>
          <w:lang w:val="en-US" w:eastAsia="en-US"/>
          <w14:ligatures w14:val="none"/>
        </w:rPr>
        <w:t xml:space="preserve">                               </w:t>
      </w:r>
    </w:p>
    <w:p w14:paraId="42303A51" w14:textId="388FA708" w:rsidR="00F4472D" w:rsidRDefault="00F4472D" w:rsidP="00F4472D">
      <w:pPr>
        <w:spacing w:line="256" w:lineRule="auto"/>
        <w:divId w:val="1809318616"/>
        <w:rPr>
          <w:rFonts w:ascii="Arial" w:eastAsiaTheme="minorHAnsi" w:hAnsi="Arial" w:cs="Arial"/>
          <w:b/>
          <w:kern w:val="0"/>
          <w:lang w:val="en-US" w:eastAsia="en-US"/>
          <w14:ligatures w14:val="none"/>
        </w:rPr>
      </w:pPr>
      <w:r>
        <w:rPr>
          <w:rFonts w:ascii="Arial" w:eastAsiaTheme="minorHAnsi" w:hAnsi="Arial" w:cs="Arial"/>
          <w:b/>
          <w:kern w:val="0"/>
          <w:lang w:val="en-US" w:eastAsia="en-US"/>
          <w14:ligatures w14:val="none"/>
        </w:rPr>
        <w:t xml:space="preserve">                            Lecturer </w:t>
      </w:r>
      <w:r w:rsidR="005E27D8">
        <w:rPr>
          <w:rFonts w:ascii="Arial" w:eastAsiaTheme="minorHAnsi" w:hAnsi="Arial" w:cs="Arial"/>
          <w:b/>
          <w:kern w:val="0"/>
          <w:lang w:val="en-US" w:eastAsia="en-US"/>
          <w14:ligatures w14:val="none"/>
        </w:rPr>
        <w:t>: Tristan Hawkins</w:t>
      </w:r>
    </w:p>
    <w:p w14:paraId="4EC59523" w14:textId="5B8262E6" w:rsidR="00B10FFE" w:rsidRDefault="00F4472D" w:rsidP="00B10FFE">
      <w:pPr>
        <w:spacing w:line="256" w:lineRule="auto"/>
        <w:divId w:val="1809318616"/>
        <w:rPr>
          <w:rFonts w:ascii="Arial" w:eastAsiaTheme="minorHAnsi" w:hAnsi="Arial" w:cs="Arial"/>
          <w:b/>
          <w:kern w:val="0"/>
          <w:lang w:val="en-US" w:eastAsia="en-US"/>
          <w14:ligatures w14:val="none"/>
        </w:rPr>
      </w:pPr>
      <w:r>
        <w:rPr>
          <w:rFonts w:ascii="Arial" w:eastAsiaTheme="minorHAnsi" w:hAnsi="Arial" w:cs="Arial"/>
          <w:b/>
          <w:kern w:val="0"/>
          <w:lang w:val="en-US" w:eastAsia="en-US"/>
          <w14:ligatures w14:val="none"/>
        </w:rPr>
        <w:t xml:space="preserve">                          </w:t>
      </w:r>
      <w:r w:rsidR="00BB4DC2">
        <w:rPr>
          <w:rFonts w:ascii="Arial" w:eastAsiaTheme="minorHAnsi" w:hAnsi="Arial" w:cs="Arial"/>
          <w:b/>
          <w:kern w:val="0"/>
          <w:lang w:val="en-US" w:eastAsia="en-US"/>
          <w14:ligatures w14:val="none"/>
        </w:rPr>
        <w:t xml:space="preserve"> Student name : </w:t>
      </w:r>
      <w:r w:rsidR="00497600">
        <w:rPr>
          <w:rFonts w:ascii="Arial" w:eastAsiaTheme="minorHAnsi" w:hAnsi="Arial" w:cs="Arial"/>
          <w:b/>
          <w:kern w:val="0"/>
          <w:lang w:val="en-US" w:eastAsia="en-US"/>
          <w14:ligatures w14:val="none"/>
        </w:rPr>
        <w:t xml:space="preserve">Daniela Maria </w:t>
      </w:r>
      <w:proofErr w:type="spellStart"/>
      <w:r w:rsidR="00497600">
        <w:rPr>
          <w:rFonts w:ascii="Arial" w:eastAsiaTheme="minorHAnsi" w:hAnsi="Arial" w:cs="Arial"/>
          <w:b/>
          <w:kern w:val="0"/>
          <w:lang w:val="en-US" w:eastAsia="en-US"/>
          <w14:ligatures w14:val="none"/>
        </w:rPr>
        <w:t>Vlado</w:t>
      </w:r>
      <w:r w:rsidR="00B10FFE">
        <w:rPr>
          <w:rFonts w:ascii="Arial" w:eastAsiaTheme="minorHAnsi" w:hAnsi="Arial" w:cs="Arial"/>
          <w:b/>
          <w:kern w:val="0"/>
          <w:lang w:val="en-US" w:eastAsia="en-US"/>
          <w14:ligatures w14:val="none"/>
        </w:rPr>
        <w:t>i</w:t>
      </w:r>
      <w:proofErr w:type="spellEnd"/>
    </w:p>
    <w:p w14:paraId="765BAF57" w14:textId="7F679DC1" w:rsidR="00BB4DC2" w:rsidRPr="003D03A4" w:rsidRDefault="00B10FFE" w:rsidP="00B10FFE">
      <w:pPr>
        <w:spacing w:line="256" w:lineRule="auto"/>
        <w:divId w:val="1809318616"/>
        <w:rPr>
          <w:rFonts w:ascii="Arial" w:eastAsiaTheme="minorHAnsi" w:hAnsi="Arial" w:cs="Arial"/>
          <w:b/>
          <w:kern w:val="0"/>
          <w:lang w:val="en-US" w:eastAsia="en-US"/>
          <w14:ligatures w14:val="none"/>
        </w:rPr>
      </w:pPr>
      <w:r>
        <w:rPr>
          <w:rFonts w:ascii="Arial" w:eastAsiaTheme="minorHAnsi" w:hAnsi="Arial" w:cs="Arial"/>
          <w:b/>
          <w:kern w:val="0"/>
          <w:lang w:val="en-US" w:eastAsia="en-US"/>
          <w14:ligatures w14:val="none"/>
        </w:rPr>
        <w:t xml:space="preserve">                           </w:t>
      </w:r>
      <w:r w:rsidR="00BB4DC2">
        <w:rPr>
          <w:rFonts w:ascii="Arial" w:eastAsiaTheme="minorHAnsi" w:hAnsi="Arial" w:cs="Arial"/>
          <w:b/>
          <w:kern w:val="0"/>
          <w:lang w:val="en-US" w:eastAsia="en-US"/>
          <w14:ligatures w14:val="none"/>
        </w:rPr>
        <w:t xml:space="preserve">Student </w:t>
      </w:r>
      <w:r w:rsidR="008C653E">
        <w:rPr>
          <w:rFonts w:ascii="Arial" w:eastAsiaTheme="minorHAnsi" w:hAnsi="Arial" w:cs="Arial"/>
          <w:b/>
          <w:kern w:val="0"/>
          <w:lang w:val="en-US" w:eastAsia="en-US"/>
          <w14:ligatures w14:val="none"/>
        </w:rPr>
        <w:t>ID : 2207143</w:t>
      </w:r>
    </w:p>
    <w:p w14:paraId="5C30C235" w14:textId="77777777" w:rsidR="003D03A4" w:rsidRPr="003D03A4" w:rsidRDefault="003D03A4" w:rsidP="003D03A4">
      <w:pPr>
        <w:spacing w:line="256" w:lineRule="auto"/>
        <w:divId w:val="1809318616"/>
        <w:rPr>
          <w:rFonts w:ascii="Arial" w:eastAsiaTheme="minorHAnsi" w:hAnsi="Arial" w:cs="Arial"/>
          <w:b/>
          <w:kern w:val="0"/>
          <w:lang w:val="en-US" w:eastAsia="en-US"/>
          <w14:ligatures w14:val="none"/>
        </w:rPr>
      </w:pPr>
      <w:r w:rsidRPr="003D03A4">
        <w:rPr>
          <w:rFonts w:ascii="Arial" w:eastAsiaTheme="minorHAnsi" w:hAnsi="Arial" w:cs="Arial"/>
          <w:b/>
          <w:kern w:val="0"/>
          <w:lang w:val="en-US" w:eastAsia="en-US"/>
          <w14:ligatures w14:val="none"/>
        </w:rPr>
        <w:br w:type="page"/>
      </w:r>
    </w:p>
    <w:p w14:paraId="55974BB0" w14:textId="77777777" w:rsidR="003D03A4" w:rsidRPr="003D03A4" w:rsidRDefault="003D03A4" w:rsidP="003D03A4">
      <w:pPr>
        <w:spacing w:line="256" w:lineRule="auto"/>
        <w:divId w:val="1809318616"/>
        <w:rPr>
          <w:rFonts w:ascii="Arial" w:eastAsiaTheme="minorHAnsi" w:hAnsi="Arial" w:cs="Arial"/>
          <w:b/>
          <w:kern w:val="0"/>
          <w:lang w:val="en-US" w:eastAsia="en-US"/>
          <w14:ligatures w14:val="none"/>
        </w:rPr>
      </w:pPr>
    </w:p>
    <w:p w14:paraId="283F7003" w14:textId="77777777" w:rsidR="003D03A4" w:rsidRPr="003D03A4" w:rsidRDefault="003D03A4" w:rsidP="003D03A4">
      <w:pPr>
        <w:spacing w:line="256" w:lineRule="auto"/>
        <w:divId w:val="1809318616"/>
        <w:rPr>
          <w:rFonts w:ascii="Arial" w:eastAsiaTheme="minorHAnsi" w:hAnsi="Arial" w:cs="Arial"/>
          <w:b/>
          <w:kern w:val="0"/>
          <w:lang w:val="en-US" w:eastAsia="en-US"/>
          <w14:ligatures w14:val="none"/>
        </w:rPr>
      </w:pPr>
    </w:p>
    <w:sdt>
      <w:sdtPr>
        <w:rPr>
          <w:rFonts w:eastAsiaTheme="minorHAnsi"/>
          <w:kern w:val="0"/>
          <w:sz w:val="22"/>
          <w:szCs w:val="22"/>
          <w:lang w:val="en-US" w:eastAsia="en-US"/>
          <w14:ligatures w14:val="none"/>
        </w:rPr>
        <w:id w:val="148482022"/>
        <w:docPartObj>
          <w:docPartGallery w:val="Table of Contents"/>
          <w:docPartUnique/>
        </w:docPartObj>
      </w:sdtPr>
      <w:sdtContent>
        <w:p w14:paraId="24B8EB19" w14:textId="77777777" w:rsidR="003D03A4" w:rsidRPr="003D03A4" w:rsidRDefault="003D03A4" w:rsidP="003D03A4">
          <w:pPr>
            <w:keepNext/>
            <w:keepLines/>
            <w:spacing w:before="240" w:after="0" w:line="360" w:lineRule="auto"/>
            <w:jc w:val="center"/>
            <w:divId w:val="1809318616"/>
            <w:rPr>
              <w:rFonts w:ascii="Arial" w:eastAsiaTheme="majorEastAsia" w:hAnsi="Arial" w:cs="Arial"/>
              <w:b/>
              <w:kern w:val="0"/>
              <w:lang w:val="en-US" w:eastAsia="en-US"/>
              <w14:ligatures w14:val="none"/>
            </w:rPr>
          </w:pPr>
          <w:r w:rsidRPr="003D03A4">
            <w:rPr>
              <w:rFonts w:ascii="Arial" w:eastAsiaTheme="majorEastAsia" w:hAnsi="Arial" w:cs="Arial"/>
              <w:b/>
              <w:kern w:val="0"/>
              <w:lang w:val="en-US" w:eastAsia="en-US"/>
              <w14:ligatures w14:val="none"/>
            </w:rPr>
            <w:t>Table of Contents</w:t>
          </w:r>
        </w:p>
        <w:p w14:paraId="651FE6E9" w14:textId="77777777" w:rsidR="003D03A4" w:rsidRPr="003D03A4" w:rsidRDefault="003D03A4" w:rsidP="003D03A4">
          <w:pPr>
            <w:tabs>
              <w:tab w:val="left" w:pos="440"/>
              <w:tab w:val="right" w:leader="dot" w:pos="9350"/>
            </w:tabs>
            <w:spacing w:after="100" w:line="360" w:lineRule="auto"/>
            <w:jc w:val="both"/>
            <w:divId w:val="1809318616"/>
            <w:rPr>
              <w:noProof/>
              <w:kern w:val="0"/>
              <w:sz w:val="22"/>
              <w:szCs w:val="22"/>
              <w:lang w:val="en-US" w:eastAsia="en-US"/>
              <w14:ligatures w14:val="none"/>
            </w:rPr>
          </w:pPr>
          <w:r w:rsidRPr="003D03A4">
            <w:rPr>
              <w:rFonts w:eastAsiaTheme="minorHAnsi"/>
              <w:kern w:val="0"/>
              <w:sz w:val="22"/>
              <w:szCs w:val="22"/>
              <w:lang w:val="en-US" w:eastAsia="en-US"/>
              <w14:ligatures w14:val="none"/>
            </w:rPr>
            <w:fldChar w:fldCharType="begin"/>
          </w:r>
          <w:r w:rsidRPr="003D03A4">
            <w:rPr>
              <w:rFonts w:eastAsiaTheme="minorHAnsi"/>
              <w:kern w:val="0"/>
              <w:sz w:val="22"/>
              <w:szCs w:val="22"/>
              <w:lang w:val="en-US" w:eastAsia="en-US"/>
              <w14:ligatures w14:val="none"/>
            </w:rPr>
            <w:instrText xml:space="preserve"> TOC \o "1-3" \h \z \u </w:instrText>
          </w:r>
          <w:r w:rsidRPr="003D03A4">
            <w:rPr>
              <w:rFonts w:eastAsiaTheme="minorHAnsi"/>
              <w:kern w:val="0"/>
              <w:sz w:val="22"/>
              <w:szCs w:val="22"/>
              <w:lang w:val="en-US" w:eastAsia="en-US"/>
              <w14:ligatures w14:val="none"/>
            </w:rPr>
            <w:fldChar w:fldCharType="separate"/>
          </w:r>
          <w:hyperlink w:anchor="_Toc157719207" w:history="1">
            <w:r w:rsidRPr="003D03A4">
              <w:rPr>
                <w:rFonts w:ascii="Arial" w:eastAsiaTheme="minorHAnsi" w:hAnsi="Arial" w:cs="Arial"/>
                <w:noProof/>
                <w:color w:val="0000FF"/>
                <w:kern w:val="0"/>
                <w:sz w:val="22"/>
                <w:szCs w:val="22"/>
                <w:u w:val="single"/>
                <w:lang w:val="en-US" w:eastAsia="en-US"/>
                <w14:ligatures w14:val="none"/>
              </w:rPr>
              <w:t>1</w:t>
            </w:r>
            <w:r w:rsidRPr="003D03A4">
              <w:rPr>
                <w:noProof/>
                <w:kern w:val="0"/>
                <w:sz w:val="22"/>
                <w:szCs w:val="22"/>
                <w:lang w:val="en-US" w:eastAsia="en-US"/>
                <w14:ligatures w14:val="none"/>
              </w:rPr>
              <w:tab/>
            </w:r>
            <w:r w:rsidRPr="003D03A4">
              <w:rPr>
                <w:rFonts w:ascii="Arial" w:eastAsiaTheme="minorHAnsi" w:hAnsi="Arial" w:cs="Arial"/>
                <w:noProof/>
                <w:color w:val="0000FF"/>
                <w:kern w:val="0"/>
                <w:sz w:val="22"/>
                <w:szCs w:val="22"/>
                <w:u w:val="single"/>
                <w:lang w:val="en-US" w:eastAsia="en-US"/>
                <w14:ligatures w14:val="none"/>
              </w:rPr>
              <w:t>Introduction</w:t>
            </w:r>
            <w:r w:rsidRPr="003D03A4">
              <w:rPr>
                <w:rFonts w:eastAsiaTheme="minorHAnsi"/>
                <w:noProof/>
                <w:webHidden/>
                <w:kern w:val="0"/>
                <w:sz w:val="22"/>
                <w:szCs w:val="22"/>
                <w:lang w:val="en-US" w:eastAsia="en-US"/>
                <w14:ligatures w14:val="none"/>
              </w:rPr>
              <w:tab/>
            </w:r>
            <w:r w:rsidRPr="003D03A4">
              <w:rPr>
                <w:rFonts w:eastAsiaTheme="minorHAnsi"/>
                <w:noProof/>
                <w:webHidden/>
                <w:kern w:val="0"/>
                <w:sz w:val="22"/>
                <w:szCs w:val="22"/>
                <w:lang w:val="en-US" w:eastAsia="en-US"/>
                <w14:ligatures w14:val="none"/>
              </w:rPr>
              <w:fldChar w:fldCharType="begin"/>
            </w:r>
            <w:r w:rsidRPr="003D03A4">
              <w:rPr>
                <w:rFonts w:eastAsiaTheme="minorHAnsi"/>
                <w:noProof/>
                <w:webHidden/>
                <w:kern w:val="0"/>
                <w:sz w:val="22"/>
                <w:szCs w:val="22"/>
                <w:lang w:val="en-US" w:eastAsia="en-US"/>
                <w14:ligatures w14:val="none"/>
              </w:rPr>
              <w:instrText xml:space="preserve"> PAGEREF _Toc157719207 \h </w:instrText>
            </w:r>
            <w:r w:rsidRPr="003D03A4">
              <w:rPr>
                <w:rFonts w:eastAsiaTheme="minorHAnsi"/>
                <w:noProof/>
                <w:webHidden/>
                <w:kern w:val="0"/>
                <w:sz w:val="22"/>
                <w:szCs w:val="22"/>
                <w:lang w:val="en-US" w:eastAsia="en-US"/>
                <w14:ligatures w14:val="none"/>
              </w:rPr>
            </w:r>
            <w:r w:rsidRPr="003D03A4">
              <w:rPr>
                <w:rFonts w:eastAsiaTheme="minorHAnsi"/>
                <w:noProof/>
                <w:webHidden/>
                <w:kern w:val="0"/>
                <w:sz w:val="22"/>
                <w:szCs w:val="22"/>
                <w:lang w:val="en-US" w:eastAsia="en-US"/>
                <w14:ligatures w14:val="none"/>
              </w:rPr>
              <w:fldChar w:fldCharType="separate"/>
            </w:r>
            <w:r w:rsidRPr="003D03A4">
              <w:rPr>
                <w:rFonts w:eastAsiaTheme="minorHAnsi"/>
                <w:noProof/>
                <w:webHidden/>
                <w:kern w:val="0"/>
                <w:sz w:val="22"/>
                <w:szCs w:val="22"/>
                <w:lang w:val="en-US" w:eastAsia="en-US"/>
                <w14:ligatures w14:val="none"/>
              </w:rPr>
              <w:t>3</w:t>
            </w:r>
            <w:r w:rsidRPr="003D03A4">
              <w:rPr>
                <w:rFonts w:eastAsiaTheme="minorHAnsi"/>
                <w:noProof/>
                <w:webHidden/>
                <w:kern w:val="0"/>
                <w:sz w:val="22"/>
                <w:szCs w:val="22"/>
                <w:lang w:val="en-US" w:eastAsia="en-US"/>
                <w14:ligatures w14:val="none"/>
              </w:rPr>
              <w:fldChar w:fldCharType="end"/>
            </w:r>
          </w:hyperlink>
        </w:p>
        <w:p w14:paraId="13EA67C4" w14:textId="77777777" w:rsidR="003D03A4" w:rsidRPr="003D03A4" w:rsidRDefault="00000000" w:rsidP="003D03A4">
          <w:pPr>
            <w:tabs>
              <w:tab w:val="left" w:pos="440"/>
              <w:tab w:val="right" w:leader="dot" w:pos="9350"/>
            </w:tabs>
            <w:spacing w:after="100" w:line="360" w:lineRule="auto"/>
            <w:jc w:val="both"/>
            <w:divId w:val="1809318616"/>
            <w:rPr>
              <w:noProof/>
              <w:kern w:val="0"/>
              <w:sz w:val="22"/>
              <w:szCs w:val="22"/>
              <w:lang w:val="en-US" w:eastAsia="en-US"/>
              <w14:ligatures w14:val="none"/>
            </w:rPr>
          </w:pPr>
          <w:hyperlink w:anchor="_Toc157719208" w:history="1">
            <w:r w:rsidR="003D03A4" w:rsidRPr="003D03A4">
              <w:rPr>
                <w:rFonts w:ascii="Arial" w:eastAsiaTheme="minorHAnsi" w:hAnsi="Arial" w:cs="Arial"/>
                <w:noProof/>
                <w:color w:val="0000FF"/>
                <w:kern w:val="0"/>
                <w:sz w:val="22"/>
                <w:szCs w:val="22"/>
                <w:u w:val="single"/>
                <w:lang w:val="en-US" w:eastAsia="en-US"/>
                <w14:ligatures w14:val="none"/>
              </w:rPr>
              <w:t>2</w:t>
            </w:r>
            <w:r w:rsidR="003D03A4" w:rsidRPr="003D03A4">
              <w:rPr>
                <w:noProof/>
                <w:kern w:val="0"/>
                <w:sz w:val="22"/>
                <w:szCs w:val="22"/>
                <w:lang w:val="en-US" w:eastAsia="en-US"/>
                <w14:ligatures w14:val="none"/>
              </w:rPr>
              <w:tab/>
            </w:r>
            <w:r w:rsidR="003D03A4" w:rsidRPr="003D03A4">
              <w:rPr>
                <w:rFonts w:ascii="Arial" w:eastAsiaTheme="minorHAnsi" w:hAnsi="Arial" w:cs="Arial"/>
                <w:noProof/>
                <w:color w:val="0000FF"/>
                <w:kern w:val="0"/>
                <w:sz w:val="22"/>
                <w:szCs w:val="22"/>
                <w:u w:val="single"/>
                <w:lang w:val="en-US" w:eastAsia="en-US"/>
                <w14:ligatures w14:val="none"/>
              </w:rPr>
              <w:t>Overview of Industry</w:t>
            </w:r>
            <w:r w:rsidR="003D03A4" w:rsidRPr="003D03A4">
              <w:rPr>
                <w:rFonts w:eastAsiaTheme="minorHAnsi"/>
                <w:noProof/>
                <w:webHidden/>
                <w:kern w:val="0"/>
                <w:sz w:val="22"/>
                <w:szCs w:val="22"/>
                <w:lang w:val="en-US" w:eastAsia="en-US"/>
                <w14:ligatures w14:val="none"/>
              </w:rPr>
              <w:tab/>
            </w:r>
            <w:r w:rsidR="003D03A4" w:rsidRPr="003D03A4">
              <w:rPr>
                <w:rFonts w:eastAsiaTheme="minorHAnsi"/>
                <w:noProof/>
                <w:webHidden/>
                <w:kern w:val="0"/>
                <w:sz w:val="22"/>
                <w:szCs w:val="22"/>
                <w:lang w:val="en-US" w:eastAsia="en-US"/>
                <w14:ligatures w14:val="none"/>
              </w:rPr>
              <w:fldChar w:fldCharType="begin"/>
            </w:r>
            <w:r w:rsidR="003D03A4" w:rsidRPr="003D03A4">
              <w:rPr>
                <w:rFonts w:eastAsiaTheme="minorHAnsi"/>
                <w:noProof/>
                <w:webHidden/>
                <w:kern w:val="0"/>
                <w:sz w:val="22"/>
                <w:szCs w:val="22"/>
                <w:lang w:val="en-US" w:eastAsia="en-US"/>
                <w14:ligatures w14:val="none"/>
              </w:rPr>
              <w:instrText xml:space="preserve"> PAGEREF _Toc157719208 \h </w:instrText>
            </w:r>
            <w:r w:rsidR="003D03A4" w:rsidRPr="003D03A4">
              <w:rPr>
                <w:rFonts w:eastAsiaTheme="minorHAnsi"/>
                <w:noProof/>
                <w:webHidden/>
                <w:kern w:val="0"/>
                <w:sz w:val="22"/>
                <w:szCs w:val="22"/>
                <w:lang w:val="en-US" w:eastAsia="en-US"/>
                <w14:ligatures w14:val="none"/>
              </w:rPr>
            </w:r>
            <w:r w:rsidR="003D03A4" w:rsidRPr="003D03A4">
              <w:rPr>
                <w:rFonts w:eastAsiaTheme="minorHAnsi"/>
                <w:noProof/>
                <w:webHidden/>
                <w:kern w:val="0"/>
                <w:sz w:val="22"/>
                <w:szCs w:val="22"/>
                <w:lang w:val="en-US" w:eastAsia="en-US"/>
                <w14:ligatures w14:val="none"/>
              </w:rPr>
              <w:fldChar w:fldCharType="separate"/>
            </w:r>
            <w:r w:rsidR="003D03A4" w:rsidRPr="003D03A4">
              <w:rPr>
                <w:rFonts w:eastAsiaTheme="minorHAnsi"/>
                <w:noProof/>
                <w:webHidden/>
                <w:kern w:val="0"/>
                <w:sz w:val="22"/>
                <w:szCs w:val="22"/>
                <w:lang w:val="en-US" w:eastAsia="en-US"/>
                <w14:ligatures w14:val="none"/>
              </w:rPr>
              <w:t>3</w:t>
            </w:r>
            <w:r w:rsidR="003D03A4" w:rsidRPr="003D03A4">
              <w:rPr>
                <w:rFonts w:eastAsiaTheme="minorHAnsi"/>
                <w:noProof/>
                <w:webHidden/>
                <w:kern w:val="0"/>
                <w:sz w:val="22"/>
                <w:szCs w:val="22"/>
                <w:lang w:val="en-US" w:eastAsia="en-US"/>
                <w14:ligatures w14:val="none"/>
              </w:rPr>
              <w:fldChar w:fldCharType="end"/>
            </w:r>
          </w:hyperlink>
        </w:p>
        <w:p w14:paraId="229B8BFE" w14:textId="77777777" w:rsidR="003D03A4" w:rsidRPr="003D03A4" w:rsidRDefault="00000000" w:rsidP="003D03A4">
          <w:pPr>
            <w:tabs>
              <w:tab w:val="left" w:pos="440"/>
              <w:tab w:val="right" w:leader="dot" w:pos="9350"/>
            </w:tabs>
            <w:spacing w:after="100" w:line="360" w:lineRule="auto"/>
            <w:jc w:val="both"/>
            <w:divId w:val="1809318616"/>
            <w:rPr>
              <w:noProof/>
              <w:kern w:val="0"/>
              <w:sz w:val="22"/>
              <w:szCs w:val="22"/>
              <w:lang w:val="en-US" w:eastAsia="en-US"/>
              <w14:ligatures w14:val="none"/>
            </w:rPr>
          </w:pPr>
          <w:hyperlink w:anchor="_Toc157719209" w:history="1">
            <w:r w:rsidR="003D03A4" w:rsidRPr="003D03A4">
              <w:rPr>
                <w:rFonts w:ascii="Arial" w:eastAsiaTheme="minorHAnsi" w:hAnsi="Arial" w:cs="Arial"/>
                <w:noProof/>
                <w:color w:val="0000FF"/>
                <w:kern w:val="0"/>
                <w:sz w:val="22"/>
                <w:szCs w:val="22"/>
                <w:u w:val="single"/>
                <w:lang w:val="en-US" w:eastAsia="en-US"/>
                <w14:ligatures w14:val="none"/>
              </w:rPr>
              <w:t>3</w:t>
            </w:r>
            <w:r w:rsidR="003D03A4" w:rsidRPr="003D03A4">
              <w:rPr>
                <w:noProof/>
                <w:kern w:val="0"/>
                <w:sz w:val="22"/>
                <w:szCs w:val="22"/>
                <w:lang w:val="en-US" w:eastAsia="en-US"/>
                <w14:ligatures w14:val="none"/>
              </w:rPr>
              <w:tab/>
            </w:r>
            <w:r w:rsidR="003D03A4" w:rsidRPr="003D03A4">
              <w:rPr>
                <w:rFonts w:ascii="Arial" w:eastAsiaTheme="minorHAnsi" w:hAnsi="Arial" w:cs="Arial"/>
                <w:noProof/>
                <w:color w:val="0000FF"/>
                <w:kern w:val="0"/>
                <w:sz w:val="22"/>
                <w:szCs w:val="22"/>
                <w:u w:val="single"/>
                <w:lang w:val="en-US" w:eastAsia="en-US"/>
                <w14:ligatures w14:val="none"/>
              </w:rPr>
              <w:t>Comparing Hotel’s on Financial Ground</w:t>
            </w:r>
            <w:r w:rsidR="003D03A4" w:rsidRPr="003D03A4">
              <w:rPr>
                <w:rFonts w:eastAsiaTheme="minorHAnsi"/>
                <w:noProof/>
                <w:webHidden/>
                <w:kern w:val="0"/>
                <w:sz w:val="22"/>
                <w:szCs w:val="22"/>
                <w:lang w:val="en-US" w:eastAsia="en-US"/>
                <w14:ligatures w14:val="none"/>
              </w:rPr>
              <w:tab/>
            </w:r>
            <w:r w:rsidR="003D03A4" w:rsidRPr="003D03A4">
              <w:rPr>
                <w:rFonts w:eastAsiaTheme="minorHAnsi"/>
                <w:noProof/>
                <w:webHidden/>
                <w:kern w:val="0"/>
                <w:sz w:val="22"/>
                <w:szCs w:val="22"/>
                <w:lang w:val="en-US" w:eastAsia="en-US"/>
                <w14:ligatures w14:val="none"/>
              </w:rPr>
              <w:fldChar w:fldCharType="begin"/>
            </w:r>
            <w:r w:rsidR="003D03A4" w:rsidRPr="003D03A4">
              <w:rPr>
                <w:rFonts w:eastAsiaTheme="minorHAnsi"/>
                <w:noProof/>
                <w:webHidden/>
                <w:kern w:val="0"/>
                <w:sz w:val="22"/>
                <w:szCs w:val="22"/>
                <w:lang w:val="en-US" w:eastAsia="en-US"/>
                <w14:ligatures w14:val="none"/>
              </w:rPr>
              <w:instrText xml:space="preserve"> PAGEREF _Toc157719209 \h </w:instrText>
            </w:r>
            <w:r w:rsidR="003D03A4" w:rsidRPr="003D03A4">
              <w:rPr>
                <w:rFonts w:eastAsiaTheme="minorHAnsi"/>
                <w:noProof/>
                <w:webHidden/>
                <w:kern w:val="0"/>
                <w:sz w:val="22"/>
                <w:szCs w:val="22"/>
                <w:lang w:val="en-US" w:eastAsia="en-US"/>
                <w14:ligatures w14:val="none"/>
              </w:rPr>
            </w:r>
            <w:r w:rsidR="003D03A4" w:rsidRPr="003D03A4">
              <w:rPr>
                <w:rFonts w:eastAsiaTheme="minorHAnsi"/>
                <w:noProof/>
                <w:webHidden/>
                <w:kern w:val="0"/>
                <w:sz w:val="22"/>
                <w:szCs w:val="22"/>
                <w:lang w:val="en-US" w:eastAsia="en-US"/>
                <w14:ligatures w14:val="none"/>
              </w:rPr>
              <w:fldChar w:fldCharType="separate"/>
            </w:r>
            <w:r w:rsidR="003D03A4" w:rsidRPr="003D03A4">
              <w:rPr>
                <w:rFonts w:eastAsiaTheme="minorHAnsi"/>
                <w:noProof/>
                <w:webHidden/>
                <w:kern w:val="0"/>
                <w:sz w:val="22"/>
                <w:szCs w:val="22"/>
                <w:lang w:val="en-US" w:eastAsia="en-US"/>
                <w14:ligatures w14:val="none"/>
              </w:rPr>
              <w:t>4</w:t>
            </w:r>
            <w:r w:rsidR="003D03A4" w:rsidRPr="003D03A4">
              <w:rPr>
                <w:rFonts w:eastAsiaTheme="minorHAnsi"/>
                <w:noProof/>
                <w:webHidden/>
                <w:kern w:val="0"/>
                <w:sz w:val="22"/>
                <w:szCs w:val="22"/>
                <w:lang w:val="en-US" w:eastAsia="en-US"/>
                <w14:ligatures w14:val="none"/>
              </w:rPr>
              <w:fldChar w:fldCharType="end"/>
            </w:r>
          </w:hyperlink>
        </w:p>
        <w:p w14:paraId="4456552E" w14:textId="77777777" w:rsidR="003D03A4" w:rsidRPr="003D03A4" w:rsidRDefault="00000000" w:rsidP="003D03A4">
          <w:pPr>
            <w:tabs>
              <w:tab w:val="left" w:pos="880"/>
              <w:tab w:val="right" w:leader="dot" w:pos="9350"/>
            </w:tabs>
            <w:spacing w:after="100" w:line="256" w:lineRule="auto"/>
            <w:ind w:left="220"/>
            <w:divId w:val="1809318616"/>
            <w:rPr>
              <w:noProof/>
              <w:kern w:val="0"/>
              <w:sz w:val="22"/>
              <w:szCs w:val="22"/>
              <w:lang w:val="en-US" w:eastAsia="en-US"/>
              <w14:ligatures w14:val="none"/>
            </w:rPr>
          </w:pPr>
          <w:hyperlink w:anchor="_Toc157719210" w:history="1">
            <w:r w:rsidR="003D03A4" w:rsidRPr="003D03A4">
              <w:rPr>
                <w:rFonts w:ascii="Arial" w:eastAsiaTheme="minorHAnsi" w:hAnsi="Arial" w:cs="Arial"/>
                <w:noProof/>
                <w:color w:val="0000FF"/>
                <w:kern w:val="0"/>
                <w:sz w:val="22"/>
                <w:szCs w:val="22"/>
                <w:u w:val="single"/>
                <w:lang w:val="en-US" w:eastAsia="en-US"/>
                <w14:ligatures w14:val="none"/>
              </w:rPr>
              <w:t>3.1</w:t>
            </w:r>
            <w:r w:rsidR="003D03A4" w:rsidRPr="003D03A4">
              <w:rPr>
                <w:noProof/>
                <w:kern w:val="0"/>
                <w:sz w:val="22"/>
                <w:szCs w:val="22"/>
                <w:lang w:val="en-US" w:eastAsia="en-US"/>
                <w14:ligatures w14:val="none"/>
              </w:rPr>
              <w:tab/>
            </w:r>
            <w:r w:rsidR="003D03A4" w:rsidRPr="003D03A4">
              <w:rPr>
                <w:rFonts w:ascii="Arial" w:eastAsiaTheme="minorHAnsi" w:hAnsi="Arial" w:cs="Arial"/>
                <w:noProof/>
                <w:color w:val="0000FF"/>
                <w:kern w:val="0"/>
                <w:sz w:val="22"/>
                <w:szCs w:val="22"/>
                <w:u w:val="single"/>
                <w:lang w:val="en-US" w:eastAsia="en-US"/>
                <w14:ligatures w14:val="none"/>
              </w:rPr>
              <w:t>Total Revenue</w:t>
            </w:r>
            <w:r w:rsidR="003D03A4" w:rsidRPr="003D03A4">
              <w:rPr>
                <w:rFonts w:eastAsiaTheme="minorHAnsi"/>
                <w:noProof/>
                <w:webHidden/>
                <w:kern w:val="0"/>
                <w:sz w:val="22"/>
                <w:szCs w:val="22"/>
                <w:lang w:val="en-US" w:eastAsia="en-US"/>
                <w14:ligatures w14:val="none"/>
              </w:rPr>
              <w:tab/>
            </w:r>
            <w:r w:rsidR="003D03A4" w:rsidRPr="003D03A4">
              <w:rPr>
                <w:rFonts w:eastAsiaTheme="minorHAnsi"/>
                <w:noProof/>
                <w:webHidden/>
                <w:kern w:val="0"/>
                <w:sz w:val="22"/>
                <w:szCs w:val="22"/>
                <w:lang w:val="en-US" w:eastAsia="en-US"/>
                <w14:ligatures w14:val="none"/>
              </w:rPr>
              <w:fldChar w:fldCharType="begin"/>
            </w:r>
            <w:r w:rsidR="003D03A4" w:rsidRPr="003D03A4">
              <w:rPr>
                <w:rFonts w:eastAsiaTheme="minorHAnsi"/>
                <w:noProof/>
                <w:webHidden/>
                <w:kern w:val="0"/>
                <w:sz w:val="22"/>
                <w:szCs w:val="22"/>
                <w:lang w:val="en-US" w:eastAsia="en-US"/>
                <w14:ligatures w14:val="none"/>
              </w:rPr>
              <w:instrText xml:space="preserve"> PAGEREF _Toc157719210 \h </w:instrText>
            </w:r>
            <w:r w:rsidR="003D03A4" w:rsidRPr="003D03A4">
              <w:rPr>
                <w:rFonts w:eastAsiaTheme="minorHAnsi"/>
                <w:noProof/>
                <w:webHidden/>
                <w:kern w:val="0"/>
                <w:sz w:val="22"/>
                <w:szCs w:val="22"/>
                <w:lang w:val="en-US" w:eastAsia="en-US"/>
                <w14:ligatures w14:val="none"/>
              </w:rPr>
            </w:r>
            <w:r w:rsidR="003D03A4" w:rsidRPr="003D03A4">
              <w:rPr>
                <w:rFonts w:eastAsiaTheme="minorHAnsi"/>
                <w:noProof/>
                <w:webHidden/>
                <w:kern w:val="0"/>
                <w:sz w:val="22"/>
                <w:szCs w:val="22"/>
                <w:lang w:val="en-US" w:eastAsia="en-US"/>
                <w14:ligatures w14:val="none"/>
              </w:rPr>
              <w:fldChar w:fldCharType="separate"/>
            </w:r>
            <w:r w:rsidR="003D03A4" w:rsidRPr="003D03A4">
              <w:rPr>
                <w:rFonts w:eastAsiaTheme="minorHAnsi"/>
                <w:noProof/>
                <w:webHidden/>
                <w:kern w:val="0"/>
                <w:sz w:val="22"/>
                <w:szCs w:val="22"/>
                <w:lang w:val="en-US" w:eastAsia="en-US"/>
                <w14:ligatures w14:val="none"/>
              </w:rPr>
              <w:t>4</w:t>
            </w:r>
            <w:r w:rsidR="003D03A4" w:rsidRPr="003D03A4">
              <w:rPr>
                <w:rFonts w:eastAsiaTheme="minorHAnsi"/>
                <w:noProof/>
                <w:webHidden/>
                <w:kern w:val="0"/>
                <w:sz w:val="22"/>
                <w:szCs w:val="22"/>
                <w:lang w:val="en-US" w:eastAsia="en-US"/>
                <w14:ligatures w14:val="none"/>
              </w:rPr>
              <w:fldChar w:fldCharType="end"/>
            </w:r>
          </w:hyperlink>
        </w:p>
        <w:p w14:paraId="3F0EB19C" w14:textId="77777777" w:rsidR="003D03A4" w:rsidRPr="003D03A4" w:rsidRDefault="00000000" w:rsidP="003D03A4">
          <w:pPr>
            <w:tabs>
              <w:tab w:val="left" w:pos="880"/>
              <w:tab w:val="right" w:leader="dot" w:pos="9350"/>
            </w:tabs>
            <w:spacing w:after="100" w:line="256" w:lineRule="auto"/>
            <w:ind w:left="220"/>
            <w:divId w:val="1809318616"/>
            <w:rPr>
              <w:noProof/>
              <w:kern w:val="0"/>
              <w:sz w:val="22"/>
              <w:szCs w:val="22"/>
              <w:lang w:val="en-US" w:eastAsia="en-US"/>
              <w14:ligatures w14:val="none"/>
            </w:rPr>
          </w:pPr>
          <w:hyperlink w:anchor="_Toc157719211" w:history="1">
            <w:r w:rsidR="003D03A4" w:rsidRPr="003D03A4">
              <w:rPr>
                <w:rFonts w:ascii="Arial" w:eastAsiaTheme="minorHAnsi" w:hAnsi="Arial" w:cs="Arial"/>
                <w:noProof/>
                <w:color w:val="0000FF"/>
                <w:kern w:val="0"/>
                <w:sz w:val="22"/>
                <w:szCs w:val="22"/>
                <w:u w:val="single"/>
                <w:lang w:val="en-US" w:eastAsia="en-US"/>
                <w14:ligatures w14:val="none"/>
              </w:rPr>
              <w:t>3.2</w:t>
            </w:r>
            <w:r w:rsidR="003D03A4" w:rsidRPr="003D03A4">
              <w:rPr>
                <w:noProof/>
                <w:kern w:val="0"/>
                <w:sz w:val="22"/>
                <w:szCs w:val="22"/>
                <w:lang w:val="en-US" w:eastAsia="en-US"/>
                <w14:ligatures w14:val="none"/>
              </w:rPr>
              <w:tab/>
            </w:r>
            <w:r w:rsidR="003D03A4" w:rsidRPr="003D03A4">
              <w:rPr>
                <w:rFonts w:ascii="Arial" w:eastAsiaTheme="minorHAnsi" w:hAnsi="Arial" w:cs="Arial"/>
                <w:noProof/>
                <w:color w:val="0000FF"/>
                <w:kern w:val="0"/>
                <w:sz w:val="22"/>
                <w:szCs w:val="22"/>
                <w:u w:val="single"/>
                <w:lang w:val="en-US" w:eastAsia="en-US"/>
                <w14:ligatures w14:val="none"/>
              </w:rPr>
              <w:t>Market Position</w:t>
            </w:r>
            <w:r w:rsidR="003D03A4" w:rsidRPr="003D03A4">
              <w:rPr>
                <w:rFonts w:eastAsiaTheme="minorHAnsi"/>
                <w:noProof/>
                <w:webHidden/>
                <w:kern w:val="0"/>
                <w:sz w:val="22"/>
                <w:szCs w:val="22"/>
                <w:lang w:val="en-US" w:eastAsia="en-US"/>
                <w14:ligatures w14:val="none"/>
              </w:rPr>
              <w:tab/>
            </w:r>
            <w:r w:rsidR="003D03A4" w:rsidRPr="003D03A4">
              <w:rPr>
                <w:rFonts w:eastAsiaTheme="minorHAnsi"/>
                <w:noProof/>
                <w:webHidden/>
                <w:kern w:val="0"/>
                <w:sz w:val="22"/>
                <w:szCs w:val="22"/>
                <w:lang w:val="en-US" w:eastAsia="en-US"/>
                <w14:ligatures w14:val="none"/>
              </w:rPr>
              <w:fldChar w:fldCharType="begin"/>
            </w:r>
            <w:r w:rsidR="003D03A4" w:rsidRPr="003D03A4">
              <w:rPr>
                <w:rFonts w:eastAsiaTheme="minorHAnsi"/>
                <w:noProof/>
                <w:webHidden/>
                <w:kern w:val="0"/>
                <w:sz w:val="22"/>
                <w:szCs w:val="22"/>
                <w:lang w:val="en-US" w:eastAsia="en-US"/>
                <w14:ligatures w14:val="none"/>
              </w:rPr>
              <w:instrText xml:space="preserve"> PAGEREF _Toc157719211 \h </w:instrText>
            </w:r>
            <w:r w:rsidR="003D03A4" w:rsidRPr="003D03A4">
              <w:rPr>
                <w:rFonts w:eastAsiaTheme="minorHAnsi"/>
                <w:noProof/>
                <w:webHidden/>
                <w:kern w:val="0"/>
                <w:sz w:val="22"/>
                <w:szCs w:val="22"/>
                <w:lang w:val="en-US" w:eastAsia="en-US"/>
                <w14:ligatures w14:val="none"/>
              </w:rPr>
            </w:r>
            <w:r w:rsidR="003D03A4" w:rsidRPr="003D03A4">
              <w:rPr>
                <w:rFonts w:eastAsiaTheme="minorHAnsi"/>
                <w:noProof/>
                <w:webHidden/>
                <w:kern w:val="0"/>
                <w:sz w:val="22"/>
                <w:szCs w:val="22"/>
                <w:lang w:val="en-US" w:eastAsia="en-US"/>
                <w14:ligatures w14:val="none"/>
              </w:rPr>
              <w:fldChar w:fldCharType="separate"/>
            </w:r>
            <w:r w:rsidR="003D03A4" w:rsidRPr="003D03A4">
              <w:rPr>
                <w:rFonts w:eastAsiaTheme="minorHAnsi"/>
                <w:noProof/>
                <w:webHidden/>
                <w:kern w:val="0"/>
                <w:sz w:val="22"/>
                <w:szCs w:val="22"/>
                <w:lang w:val="en-US" w:eastAsia="en-US"/>
                <w14:ligatures w14:val="none"/>
              </w:rPr>
              <w:t>6</w:t>
            </w:r>
            <w:r w:rsidR="003D03A4" w:rsidRPr="003D03A4">
              <w:rPr>
                <w:rFonts w:eastAsiaTheme="minorHAnsi"/>
                <w:noProof/>
                <w:webHidden/>
                <w:kern w:val="0"/>
                <w:sz w:val="22"/>
                <w:szCs w:val="22"/>
                <w:lang w:val="en-US" w:eastAsia="en-US"/>
                <w14:ligatures w14:val="none"/>
              </w:rPr>
              <w:fldChar w:fldCharType="end"/>
            </w:r>
          </w:hyperlink>
        </w:p>
        <w:p w14:paraId="31C076BA" w14:textId="77777777" w:rsidR="003D03A4" w:rsidRPr="003D03A4" w:rsidRDefault="00000000" w:rsidP="003D03A4">
          <w:pPr>
            <w:tabs>
              <w:tab w:val="left" w:pos="880"/>
              <w:tab w:val="right" w:leader="dot" w:pos="9350"/>
            </w:tabs>
            <w:spacing w:after="100" w:line="256" w:lineRule="auto"/>
            <w:ind w:left="220"/>
            <w:divId w:val="1809318616"/>
            <w:rPr>
              <w:noProof/>
              <w:kern w:val="0"/>
              <w:sz w:val="22"/>
              <w:szCs w:val="22"/>
              <w:lang w:val="en-US" w:eastAsia="en-US"/>
              <w14:ligatures w14:val="none"/>
            </w:rPr>
          </w:pPr>
          <w:hyperlink w:anchor="_Toc157719212" w:history="1">
            <w:r w:rsidR="003D03A4" w:rsidRPr="003D03A4">
              <w:rPr>
                <w:rFonts w:ascii="Arial" w:eastAsiaTheme="minorHAnsi" w:hAnsi="Arial" w:cs="Arial"/>
                <w:noProof/>
                <w:color w:val="0000FF"/>
                <w:kern w:val="0"/>
                <w:sz w:val="22"/>
                <w:szCs w:val="22"/>
                <w:u w:val="single"/>
                <w:lang w:val="en-US" w:eastAsia="en-US"/>
                <w14:ligatures w14:val="none"/>
              </w:rPr>
              <w:t>3.3</w:t>
            </w:r>
            <w:r w:rsidR="003D03A4" w:rsidRPr="003D03A4">
              <w:rPr>
                <w:noProof/>
                <w:kern w:val="0"/>
                <w:sz w:val="22"/>
                <w:szCs w:val="22"/>
                <w:lang w:val="en-US" w:eastAsia="en-US"/>
                <w14:ligatures w14:val="none"/>
              </w:rPr>
              <w:tab/>
            </w:r>
            <w:r w:rsidR="003D03A4" w:rsidRPr="003D03A4">
              <w:rPr>
                <w:rFonts w:ascii="Arial" w:eastAsiaTheme="minorHAnsi" w:hAnsi="Arial" w:cs="Arial"/>
                <w:noProof/>
                <w:color w:val="0000FF"/>
                <w:kern w:val="0"/>
                <w:sz w:val="22"/>
                <w:szCs w:val="22"/>
                <w:u w:val="single"/>
                <w:lang w:val="en-US" w:eastAsia="en-US"/>
                <w14:ligatures w14:val="none"/>
              </w:rPr>
              <w:t>Growth Potential</w:t>
            </w:r>
            <w:r w:rsidR="003D03A4" w:rsidRPr="003D03A4">
              <w:rPr>
                <w:rFonts w:eastAsiaTheme="minorHAnsi"/>
                <w:noProof/>
                <w:webHidden/>
                <w:kern w:val="0"/>
                <w:sz w:val="22"/>
                <w:szCs w:val="22"/>
                <w:lang w:val="en-US" w:eastAsia="en-US"/>
                <w14:ligatures w14:val="none"/>
              </w:rPr>
              <w:tab/>
            </w:r>
            <w:r w:rsidR="003D03A4" w:rsidRPr="003D03A4">
              <w:rPr>
                <w:rFonts w:eastAsiaTheme="minorHAnsi"/>
                <w:noProof/>
                <w:webHidden/>
                <w:kern w:val="0"/>
                <w:sz w:val="22"/>
                <w:szCs w:val="22"/>
                <w:lang w:val="en-US" w:eastAsia="en-US"/>
                <w14:ligatures w14:val="none"/>
              </w:rPr>
              <w:fldChar w:fldCharType="begin"/>
            </w:r>
            <w:r w:rsidR="003D03A4" w:rsidRPr="003D03A4">
              <w:rPr>
                <w:rFonts w:eastAsiaTheme="minorHAnsi"/>
                <w:noProof/>
                <w:webHidden/>
                <w:kern w:val="0"/>
                <w:sz w:val="22"/>
                <w:szCs w:val="22"/>
                <w:lang w:val="en-US" w:eastAsia="en-US"/>
                <w14:ligatures w14:val="none"/>
              </w:rPr>
              <w:instrText xml:space="preserve"> PAGEREF _Toc157719212 \h </w:instrText>
            </w:r>
            <w:r w:rsidR="003D03A4" w:rsidRPr="003D03A4">
              <w:rPr>
                <w:rFonts w:eastAsiaTheme="minorHAnsi"/>
                <w:noProof/>
                <w:webHidden/>
                <w:kern w:val="0"/>
                <w:sz w:val="22"/>
                <w:szCs w:val="22"/>
                <w:lang w:val="en-US" w:eastAsia="en-US"/>
                <w14:ligatures w14:val="none"/>
              </w:rPr>
            </w:r>
            <w:r w:rsidR="003D03A4" w:rsidRPr="003D03A4">
              <w:rPr>
                <w:rFonts w:eastAsiaTheme="minorHAnsi"/>
                <w:noProof/>
                <w:webHidden/>
                <w:kern w:val="0"/>
                <w:sz w:val="22"/>
                <w:szCs w:val="22"/>
                <w:lang w:val="en-US" w:eastAsia="en-US"/>
                <w14:ligatures w14:val="none"/>
              </w:rPr>
              <w:fldChar w:fldCharType="separate"/>
            </w:r>
            <w:r w:rsidR="003D03A4" w:rsidRPr="003D03A4">
              <w:rPr>
                <w:rFonts w:eastAsiaTheme="minorHAnsi"/>
                <w:noProof/>
                <w:webHidden/>
                <w:kern w:val="0"/>
                <w:sz w:val="22"/>
                <w:szCs w:val="22"/>
                <w:lang w:val="en-US" w:eastAsia="en-US"/>
                <w14:ligatures w14:val="none"/>
              </w:rPr>
              <w:t>7</w:t>
            </w:r>
            <w:r w:rsidR="003D03A4" w:rsidRPr="003D03A4">
              <w:rPr>
                <w:rFonts w:eastAsiaTheme="minorHAnsi"/>
                <w:noProof/>
                <w:webHidden/>
                <w:kern w:val="0"/>
                <w:sz w:val="22"/>
                <w:szCs w:val="22"/>
                <w:lang w:val="en-US" w:eastAsia="en-US"/>
                <w14:ligatures w14:val="none"/>
              </w:rPr>
              <w:fldChar w:fldCharType="end"/>
            </w:r>
          </w:hyperlink>
        </w:p>
        <w:p w14:paraId="3F979B3B" w14:textId="77777777" w:rsidR="003D03A4" w:rsidRPr="003D03A4" w:rsidRDefault="00000000" w:rsidP="003D03A4">
          <w:pPr>
            <w:tabs>
              <w:tab w:val="left" w:pos="880"/>
              <w:tab w:val="right" w:leader="dot" w:pos="9350"/>
            </w:tabs>
            <w:spacing w:after="100" w:line="256" w:lineRule="auto"/>
            <w:ind w:left="220"/>
            <w:divId w:val="1809318616"/>
            <w:rPr>
              <w:noProof/>
              <w:kern w:val="0"/>
              <w:sz w:val="22"/>
              <w:szCs w:val="22"/>
              <w:lang w:val="en-US" w:eastAsia="en-US"/>
              <w14:ligatures w14:val="none"/>
            </w:rPr>
          </w:pPr>
          <w:hyperlink w:anchor="_Toc157719213" w:history="1">
            <w:r w:rsidR="003D03A4" w:rsidRPr="003D03A4">
              <w:rPr>
                <w:rFonts w:ascii="Arial" w:eastAsiaTheme="minorHAnsi" w:hAnsi="Arial" w:cs="Arial"/>
                <w:noProof/>
                <w:color w:val="0000FF"/>
                <w:kern w:val="0"/>
                <w:sz w:val="22"/>
                <w:szCs w:val="22"/>
                <w:u w:val="single"/>
                <w:lang w:val="en-US" w:eastAsia="en-US"/>
                <w14:ligatures w14:val="none"/>
              </w:rPr>
              <w:t>3.4</w:t>
            </w:r>
            <w:r w:rsidR="003D03A4" w:rsidRPr="003D03A4">
              <w:rPr>
                <w:noProof/>
                <w:kern w:val="0"/>
                <w:sz w:val="22"/>
                <w:szCs w:val="22"/>
                <w:lang w:val="en-US" w:eastAsia="en-US"/>
                <w14:ligatures w14:val="none"/>
              </w:rPr>
              <w:tab/>
            </w:r>
            <w:r w:rsidR="003D03A4" w:rsidRPr="003D03A4">
              <w:rPr>
                <w:rFonts w:ascii="Arial" w:eastAsiaTheme="minorHAnsi" w:hAnsi="Arial" w:cs="Arial"/>
                <w:noProof/>
                <w:color w:val="0000FF"/>
                <w:kern w:val="0"/>
                <w:sz w:val="22"/>
                <w:szCs w:val="22"/>
                <w:u w:val="single"/>
                <w:lang w:val="en-US" w:eastAsia="en-US"/>
                <w14:ligatures w14:val="none"/>
              </w:rPr>
              <w:t>Financial Commitment to CSR</w:t>
            </w:r>
            <w:r w:rsidR="003D03A4" w:rsidRPr="003D03A4">
              <w:rPr>
                <w:rFonts w:eastAsiaTheme="minorHAnsi"/>
                <w:noProof/>
                <w:webHidden/>
                <w:kern w:val="0"/>
                <w:sz w:val="22"/>
                <w:szCs w:val="22"/>
                <w:lang w:val="en-US" w:eastAsia="en-US"/>
                <w14:ligatures w14:val="none"/>
              </w:rPr>
              <w:tab/>
            </w:r>
            <w:r w:rsidR="003D03A4" w:rsidRPr="003D03A4">
              <w:rPr>
                <w:rFonts w:eastAsiaTheme="minorHAnsi"/>
                <w:noProof/>
                <w:webHidden/>
                <w:kern w:val="0"/>
                <w:sz w:val="22"/>
                <w:szCs w:val="22"/>
                <w:lang w:val="en-US" w:eastAsia="en-US"/>
                <w14:ligatures w14:val="none"/>
              </w:rPr>
              <w:fldChar w:fldCharType="begin"/>
            </w:r>
            <w:r w:rsidR="003D03A4" w:rsidRPr="003D03A4">
              <w:rPr>
                <w:rFonts w:eastAsiaTheme="minorHAnsi"/>
                <w:noProof/>
                <w:webHidden/>
                <w:kern w:val="0"/>
                <w:sz w:val="22"/>
                <w:szCs w:val="22"/>
                <w:lang w:val="en-US" w:eastAsia="en-US"/>
                <w14:ligatures w14:val="none"/>
              </w:rPr>
              <w:instrText xml:space="preserve"> PAGEREF _Toc157719213 \h </w:instrText>
            </w:r>
            <w:r w:rsidR="003D03A4" w:rsidRPr="003D03A4">
              <w:rPr>
                <w:rFonts w:eastAsiaTheme="minorHAnsi"/>
                <w:noProof/>
                <w:webHidden/>
                <w:kern w:val="0"/>
                <w:sz w:val="22"/>
                <w:szCs w:val="22"/>
                <w:lang w:val="en-US" w:eastAsia="en-US"/>
                <w14:ligatures w14:val="none"/>
              </w:rPr>
            </w:r>
            <w:r w:rsidR="003D03A4" w:rsidRPr="003D03A4">
              <w:rPr>
                <w:rFonts w:eastAsiaTheme="minorHAnsi"/>
                <w:noProof/>
                <w:webHidden/>
                <w:kern w:val="0"/>
                <w:sz w:val="22"/>
                <w:szCs w:val="22"/>
                <w:lang w:val="en-US" w:eastAsia="en-US"/>
                <w14:ligatures w14:val="none"/>
              </w:rPr>
              <w:fldChar w:fldCharType="separate"/>
            </w:r>
            <w:r w:rsidR="003D03A4" w:rsidRPr="003D03A4">
              <w:rPr>
                <w:rFonts w:eastAsiaTheme="minorHAnsi"/>
                <w:noProof/>
                <w:webHidden/>
                <w:kern w:val="0"/>
                <w:sz w:val="22"/>
                <w:szCs w:val="22"/>
                <w:lang w:val="en-US" w:eastAsia="en-US"/>
                <w14:ligatures w14:val="none"/>
              </w:rPr>
              <w:t>9</w:t>
            </w:r>
            <w:r w:rsidR="003D03A4" w:rsidRPr="003D03A4">
              <w:rPr>
                <w:rFonts w:eastAsiaTheme="minorHAnsi"/>
                <w:noProof/>
                <w:webHidden/>
                <w:kern w:val="0"/>
                <w:sz w:val="22"/>
                <w:szCs w:val="22"/>
                <w:lang w:val="en-US" w:eastAsia="en-US"/>
                <w14:ligatures w14:val="none"/>
              </w:rPr>
              <w:fldChar w:fldCharType="end"/>
            </w:r>
          </w:hyperlink>
        </w:p>
        <w:p w14:paraId="362B0239" w14:textId="77777777" w:rsidR="003D03A4" w:rsidRPr="003D03A4" w:rsidRDefault="00000000" w:rsidP="003D03A4">
          <w:pPr>
            <w:tabs>
              <w:tab w:val="left" w:pos="440"/>
              <w:tab w:val="right" w:leader="dot" w:pos="9350"/>
            </w:tabs>
            <w:spacing w:after="100" w:line="360" w:lineRule="auto"/>
            <w:jc w:val="both"/>
            <w:divId w:val="1809318616"/>
            <w:rPr>
              <w:noProof/>
              <w:kern w:val="0"/>
              <w:sz w:val="22"/>
              <w:szCs w:val="22"/>
              <w:lang w:val="en-US" w:eastAsia="en-US"/>
              <w14:ligatures w14:val="none"/>
            </w:rPr>
          </w:pPr>
          <w:hyperlink w:anchor="_Toc157719214" w:history="1">
            <w:r w:rsidR="003D03A4" w:rsidRPr="003D03A4">
              <w:rPr>
                <w:rFonts w:ascii="Arial" w:eastAsiaTheme="minorHAnsi" w:hAnsi="Arial" w:cs="Arial"/>
                <w:noProof/>
                <w:color w:val="0000FF"/>
                <w:kern w:val="0"/>
                <w:sz w:val="22"/>
                <w:szCs w:val="22"/>
                <w:u w:val="single"/>
                <w:lang w:val="en-US" w:eastAsia="en-US"/>
                <w14:ligatures w14:val="none"/>
              </w:rPr>
              <w:t>4</w:t>
            </w:r>
            <w:r w:rsidR="003D03A4" w:rsidRPr="003D03A4">
              <w:rPr>
                <w:noProof/>
                <w:kern w:val="0"/>
                <w:sz w:val="22"/>
                <w:szCs w:val="22"/>
                <w:lang w:val="en-US" w:eastAsia="en-US"/>
                <w14:ligatures w14:val="none"/>
              </w:rPr>
              <w:tab/>
            </w:r>
            <w:r w:rsidR="003D03A4" w:rsidRPr="003D03A4">
              <w:rPr>
                <w:rFonts w:ascii="Arial" w:eastAsiaTheme="minorHAnsi" w:hAnsi="Arial" w:cs="Arial"/>
                <w:noProof/>
                <w:color w:val="0000FF"/>
                <w:kern w:val="0"/>
                <w:sz w:val="22"/>
                <w:szCs w:val="22"/>
                <w:u w:val="single"/>
                <w:lang w:val="en-US" w:eastAsia="en-US"/>
                <w14:ligatures w14:val="none"/>
              </w:rPr>
              <w:t>Conclusion and Recommendation</w:t>
            </w:r>
            <w:r w:rsidR="003D03A4" w:rsidRPr="003D03A4">
              <w:rPr>
                <w:rFonts w:eastAsiaTheme="minorHAnsi"/>
                <w:noProof/>
                <w:webHidden/>
                <w:kern w:val="0"/>
                <w:sz w:val="22"/>
                <w:szCs w:val="22"/>
                <w:lang w:val="en-US" w:eastAsia="en-US"/>
                <w14:ligatures w14:val="none"/>
              </w:rPr>
              <w:tab/>
            </w:r>
            <w:r w:rsidR="003D03A4" w:rsidRPr="003D03A4">
              <w:rPr>
                <w:rFonts w:eastAsiaTheme="minorHAnsi"/>
                <w:noProof/>
                <w:webHidden/>
                <w:kern w:val="0"/>
                <w:sz w:val="22"/>
                <w:szCs w:val="22"/>
                <w:lang w:val="en-US" w:eastAsia="en-US"/>
                <w14:ligatures w14:val="none"/>
              </w:rPr>
              <w:fldChar w:fldCharType="begin"/>
            </w:r>
            <w:r w:rsidR="003D03A4" w:rsidRPr="003D03A4">
              <w:rPr>
                <w:rFonts w:eastAsiaTheme="minorHAnsi"/>
                <w:noProof/>
                <w:webHidden/>
                <w:kern w:val="0"/>
                <w:sz w:val="22"/>
                <w:szCs w:val="22"/>
                <w:lang w:val="en-US" w:eastAsia="en-US"/>
                <w14:ligatures w14:val="none"/>
              </w:rPr>
              <w:instrText xml:space="preserve"> PAGEREF _Toc157719214 \h </w:instrText>
            </w:r>
            <w:r w:rsidR="003D03A4" w:rsidRPr="003D03A4">
              <w:rPr>
                <w:rFonts w:eastAsiaTheme="minorHAnsi"/>
                <w:noProof/>
                <w:webHidden/>
                <w:kern w:val="0"/>
                <w:sz w:val="22"/>
                <w:szCs w:val="22"/>
                <w:lang w:val="en-US" w:eastAsia="en-US"/>
                <w14:ligatures w14:val="none"/>
              </w:rPr>
            </w:r>
            <w:r w:rsidR="003D03A4" w:rsidRPr="003D03A4">
              <w:rPr>
                <w:rFonts w:eastAsiaTheme="minorHAnsi"/>
                <w:noProof/>
                <w:webHidden/>
                <w:kern w:val="0"/>
                <w:sz w:val="22"/>
                <w:szCs w:val="22"/>
                <w:lang w:val="en-US" w:eastAsia="en-US"/>
                <w14:ligatures w14:val="none"/>
              </w:rPr>
              <w:fldChar w:fldCharType="separate"/>
            </w:r>
            <w:r w:rsidR="003D03A4" w:rsidRPr="003D03A4">
              <w:rPr>
                <w:rFonts w:eastAsiaTheme="minorHAnsi"/>
                <w:noProof/>
                <w:webHidden/>
                <w:kern w:val="0"/>
                <w:sz w:val="22"/>
                <w:szCs w:val="22"/>
                <w:lang w:val="en-US" w:eastAsia="en-US"/>
                <w14:ligatures w14:val="none"/>
              </w:rPr>
              <w:t>10</w:t>
            </w:r>
            <w:r w:rsidR="003D03A4" w:rsidRPr="003D03A4">
              <w:rPr>
                <w:rFonts w:eastAsiaTheme="minorHAnsi"/>
                <w:noProof/>
                <w:webHidden/>
                <w:kern w:val="0"/>
                <w:sz w:val="22"/>
                <w:szCs w:val="22"/>
                <w:lang w:val="en-US" w:eastAsia="en-US"/>
                <w14:ligatures w14:val="none"/>
              </w:rPr>
              <w:fldChar w:fldCharType="end"/>
            </w:r>
          </w:hyperlink>
        </w:p>
        <w:p w14:paraId="2B010BBE" w14:textId="77777777" w:rsidR="003D03A4" w:rsidRPr="003D03A4" w:rsidRDefault="00000000" w:rsidP="003D03A4">
          <w:pPr>
            <w:tabs>
              <w:tab w:val="left" w:pos="440"/>
              <w:tab w:val="right" w:leader="dot" w:pos="9350"/>
            </w:tabs>
            <w:spacing w:after="100" w:line="360" w:lineRule="auto"/>
            <w:jc w:val="both"/>
            <w:divId w:val="1809318616"/>
            <w:rPr>
              <w:noProof/>
              <w:kern w:val="0"/>
              <w:sz w:val="22"/>
              <w:szCs w:val="22"/>
              <w:lang w:val="en-US" w:eastAsia="en-US"/>
              <w14:ligatures w14:val="none"/>
            </w:rPr>
          </w:pPr>
          <w:hyperlink w:anchor="_Toc157719215" w:history="1">
            <w:r w:rsidR="003D03A4" w:rsidRPr="003D03A4">
              <w:rPr>
                <w:rFonts w:ascii="Arial" w:eastAsiaTheme="minorHAnsi" w:hAnsi="Arial" w:cs="Arial"/>
                <w:noProof/>
                <w:color w:val="0000FF"/>
                <w:kern w:val="0"/>
                <w:sz w:val="22"/>
                <w:szCs w:val="22"/>
                <w:u w:val="single"/>
                <w:lang w:val="en-US" w:eastAsia="en-US"/>
                <w14:ligatures w14:val="none"/>
              </w:rPr>
              <w:t>5</w:t>
            </w:r>
            <w:r w:rsidR="003D03A4" w:rsidRPr="003D03A4">
              <w:rPr>
                <w:noProof/>
                <w:kern w:val="0"/>
                <w:sz w:val="22"/>
                <w:szCs w:val="22"/>
                <w:lang w:val="en-US" w:eastAsia="en-US"/>
                <w14:ligatures w14:val="none"/>
              </w:rPr>
              <w:tab/>
            </w:r>
            <w:r w:rsidR="003D03A4" w:rsidRPr="003D03A4">
              <w:rPr>
                <w:rFonts w:ascii="Arial" w:eastAsiaTheme="minorHAnsi" w:hAnsi="Arial" w:cs="Arial"/>
                <w:noProof/>
                <w:color w:val="0000FF"/>
                <w:kern w:val="0"/>
                <w:sz w:val="22"/>
                <w:szCs w:val="22"/>
                <w:u w:val="single"/>
                <w:lang w:val="en-US" w:eastAsia="en-US"/>
                <w14:ligatures w14:val="none"/>
              </w:rPr>
              <w:t>Reference</w:t>
            </w:r>
            <w:r w:rsidR="003D03A4" w:rsidRPr="003D03A4">
              <w:rPr>
                <w:rFonts w:eastAsiaTheme="minorHAnsi"/>
                <w:noProof/>
                <w:webHidden/>
                <w:kern w:val="0"/>
                <w:sz w:val="22"/>
                <w:szCs w:val="22"/>
                <w:lang w:val="en-US" w:eastAsia="en-US"/>
                <w14:ligatures w14:val="none"/>
              </w:rPr>
              <w:tab/>
            </w:r>
            <w:r w:rsidR="003D03A4" w:rsidRPr="003D03A4">
              <w:rPr>
                <w:rFonts w:eastAsiaTheme="minorHAnsi"/>
                <w:noProof/>
                <w:webHidden/>
                <w:kern w:val="0"/>
                <w:sz w:val="22"/>
                <w:szCs w:val="22"/>
                <w:lang w:val="en-US" w:eastAsia="en-US"/>
                <w14:ligatures w14:val="none"/>
              </w:rPr>
              <w:fldChar w:fldCharType="begin"/>
            </w:r>
            <w:r w:rsidR="003D03A4" w:rsidRPr="003D03A4">
              <w:rPr>
                <w:rFonts w:eastAsiaTheme="minorHAnsi"/>
                <w:noProof/>
                <w:webHidden/>
                <w:kern w:val="0"/>
                <w:sz w:val="22"/>
                <w:szCs w:val="22"/>
                <w:lang w:val="en-US" w:eastAsia="en-US"/>
                <w14:ligatures w14:val="none"/>
              </w:rPr>
              <w:instrText xml:space="preserve"> PAGEREF _Toc157719215 \h </w:instrText>
            </w:r>
            <w:r w:rsidR="003D03A4" w:rsidRPr="003D03A4">
              <w:rPr>
                <w:rFonts w:eastAsiaTheme="minorHAnsi"/>
                <w:noProof/>
                <w:webHidden/>
                <w:kern w:val="0"/>
                <w:sz w:val="22"/>
                <w:szCs w:val="22"/>
                <w:lang w:val="en-US" w:eastAsia="en-US"/>
                <w14:ligatures w14:val="none"/>
              </w:rPr>
            </w:r>
            <w:r w:rsidR="003D03A4" w:rsidRPr="003D03A4">
              <w:rPr>
                <w:rFonts w:eastAsiaTheme="minorHAnsi"/>
                <w:noProof/>
                <w:webHidden/>
                <w:kern w:val="0"/>
                <w:sz w:val="22"/>
                <w:szCs w:val="22"/>
                <w:lang w:val="en-US" w:eastAsia="en-US"/>
                <w14:ligatures w14:val="none"/>
              </w:rPr>
              <w:fldChar w:fldCharType="separate"/>
            </w:r>
            <w:r w:rsidR="003D03A4" w:rsidRPr="003D03A4">
              <w:rPr>
                <w:rFonts w:eastAsiaTheme="minorHAnsi"/>
                <w:noProof/>
                <w:webHidden/>
                <w:kern w:val="0"/>
                <w:sz w:val="22"/>
                <w:szCs w:val="22"/>
                <w:lang w:val="en-US" w:eastAsia="en-US"/>
                <w14:ligatures w14:val="none"/>
              </w:rPr>
              <w:t>12</w:t>
            </w:r>
            <w:r w:rsidR="003D03A4" w:rsidRPr="003D03A4">
              <w:rPr>
                <w:rFonts w:eastAsiaTheme="minorHAnsi"/>
                <w:noProof/>
                <w:webHidden/>
                <w:kern w:val="0"/>
                <w:sz w:val="22"/>
                <w:szCs w:val="22"/>
                <w:lang w:val="en-US" w:eastAsia="en-US"/>
                <w14:ligatures w14:val="none"/>
              </w:rPr>
              <w:fldChar w:fldCharType="end"/>
            </w:r>
          </w:hyperlink>
        </w:p>
        <w:p w14:paraId="622C32FE" w14:textId="77777777" w:rsidR="003D03A4" w:rsidRPr="003D03A4" w:rsidRDefault="003D03A4" w:rsidP="003D03A4">
          <w:pPr>
            <w:spacing w:line="256" w:lineRule="auto"/>
            <w:divId w:val="1809318616"/>
            <w:rPr>
              <w:rFonts w:eastAsiaTheme="minorHAnsi"/>
              <w:kern w:val="0"/>
              <w:sz w:val="22"/>
              <w:szCs w:val="22"/>
              <w:lang w:val="en-US" w:eastAsia="en-US"/>
              <w14:ligatures w14:val="none"/>
            </w:rPr>
          </w:pPr>
          <w:r w:rsidRPr="003D03A4">
            <w:rPr>
              <w:rFonts w:eastAsiaTheme="minorHAnsi"/>
              <w:bCs/>
              <w:noProof/>
              <w:kern w:val="0"/>
              <w:sz w:val="22"/>
              <w:szCs w:val="22"/>
              <w:lang w:val="en-US" w:eastAsia="en-US"/>
              <w14:ligatures w14:val="none"/>
            </w:rPr>
            <w:fldChar w:fldCharType="end"/>
          </w:r>
        </w:p>
      </w:sdtContent>
    </w:sdt>
    <w:p w14:paraId="54AD123D" w14:textId="77777777" w:rsidR="003D03A4" w:rsidRPr="003D03A4" w:rsidRDefault="003D03A4" w:rsidP="003D03A4">
      <w:pPr>
        <w:spacing w:line="256" w:lineRule="auto"/>
        <w:jc w:val="both"/>
        <w:divId w:val="1809318616"/>
        <w:rPr>
          <w:rFonts w:ascii="Arial" w:eastAsiaTheme="minorHAnsi" w:hAnsi="Arial" w:cs="Arial"/>
          <w:b/>
          <w:kern w:val="0"/>
          <w:lang w:val="en-US" w:eastAsia="en-US"/>
          <w14:ligatures w14:val="none"/>
        </w:rPr>
      </w:pPr>
    </w:p>
    <w:p w14:paraId="0EA19172" w14:textId="77777777" w:rsidR="003D03A4" w:rsidRPr="003D03A4" w:rsidRDefault="003D03A4" w:rsidP="003D03A4">
      <w:pPr>
        <w:spacing w:line="256" w:lineRule="auto"/>
        <w:divId w:val="1809318616"/>
        <w:rPr>
          <w:rFonts w:ascii="Arial" w:eastAsiaTheme="minorHAnsi" w:hAnsi="Arial" w:cs="Arial"/>
          <w:b/>
          <w:kern w:val="0"/>
          <w:lang w:val="en-US" w:eastAsia="en-US"/>
          <w14:ligatures w14:val="none"/>
        </w:rPr>
      </w:pPr>
      <w:r w:rsidRPr="003D03A4">
        <w:rPr>
          <w:rFonts w:ascii="Arial" w:eastAsiaTheme="minorHAnsi" w:hAnsi="Arial" w:cs="Arial"/>
          <w:b/>
          <w:kern w:val="0"/>
          <w:lang w:val="en-US" w:eastAsia="en-US"/>
          <w14:ligatures w14:val="none"/>
        </w:rPr>
        <w:br w:type="page"/>
      </w:r>
    </w:p>
    <w:p w14:paraId="3E1A0C7E" w14:textId="7041609C" w:rsidR="00F964CB" w:rsidRPr="003D03A4" w:rsidRDefault="00E47EFF" w:rsidP="00F964CB">
      <w:pPr>
        <w:keepNext/>
        <w:keepLines/>
        <w:spacing w:before="240" w:after="0" w:line="360" w:lineRule="auto"/>
        <w:ind w:left="432" w:hanging="432"/>
        <w:jc w:val="both"/>
        <w:outlineLvl w:val="0"/>
        <w:divId w:val="1809318616"/>
        <w:rPr>
          <w:rFonts w:ascii="Arial" w:eastAsiaTheme="majorEastAsia" w:hAnsi="Arial" w:cs="Arial"/>
          <w:b/>
          <w:kern w:val="0"/>
          <w:lang w:val="en-US" w:eastAsia="en-US"/>
          <w14:ligatures w14:val="none"/>
        </w:rPr>
      </w:pPr>
      <w:bookmarkStart w:id="0" w:name="_Toc157719207"/>
      <w:r>
        <w:rPr>
          <w:rFonts w:ascii="Arial" w:eastAsiaTheme="majorEastAsia" w:hAnsi="Arial" w:cs="Arial"/>
          <w:b/>
          <w:kern w:val="0"/>
          <w:lang w:val="en-US" w:eastAsia="en-US"/>
          <w14:ligatures w14:val="none"/>
        </w:rPr>
        <w:lastRenderedPageBreak/>
        <w:t>1</w:t>
      </w:r>
      <w:r w:rsidR="00F964CB">
        <w:rPr>
          <w:rFonts w:ascii="Arial" w:eastAsiaTheme="majorEastAsia" w:hAnsi="Arial" w:cs="Arial"/>
          <w:b/>
          <w:kern w:val="0"/>
          <w:lang w:val="en-US" w:eastAsia="en-US"/>
          <w14:ligatures w14:val="none"/>
        </w:rPr>
        <w:t xml:space="preserve"> </w:t>
      </w:r>
      <w:bookmarkEnd w:id="0"/>
      <w:r w:rsidR="00F964CB">
        <w:rPr>
          <w:rFonts w:ascii="Arial" w:eastAsiaTheme="majorEastAsia" w:hAnsi="Arial" w:cs="Arial"/>
          <w:b/>
          <w:kern w:val="0"/>
          <w:lang w:val="en-US" w:eastAsia="en-US"/>
          <w14:ligatures w14:val="none"/>
        </w:rPr>
        <w:t>Introduction</w:t>
      </w:r>
    </w:p>
    <w:p w14:paraId="52B87319" w14:textId="77777777" w:rsidR="003D03A4" w:rsidRPr="003D03A4" w:rsidRDefault="003D03A4" w:rsidP="003D03A4">
      <w:pPr>
        <w:spacing w:line="360" w:lineRule="auto"/>
        <w:jc w:val="both"/>
        <w:divId w:val="1809318616"/>
        <w:rPr>
          <w:rFonts w:ascii="Arial" w:eastAsiaTheme="minorHAnsi" w:hAnsi="Arial" w:cs="Arial"/>
          <w:kern w:val="0"/>
          <w:lang w:val="en-US" w:eastAsia="en-US"/>
          <w14:ligatures w14:val="none"/>
        </w:rPr>
      </w:pPr>
      <w:r w:rsidRPr="003D03A4">
        <w:rPr>
          <w:rFonts w:ascii="Arial" w:eastAsiaTheme="minorHAnsi" w:hAnsi="Arial" w:cs="Arial"/>
          <w:kern w:val="0"/>
          <w:lang w:val="en-US" w:eastAsia="en-US"/>
          <w14:ligatures w14:val="none"/>
        </w:rPr>
        <w:t>Financial attitude and financial literacy are the factors that influence fruitful financial management (Baptista, 2021). Financial management is the root of successful business management and the prosperity of the business in terms of achieving the set goals. The organization's essential aim is to develop productive and prolific business strategies that could fulfill the ideology of the business in terms of generating sufficient revenue through sustainable practices. Sustainability is the most discussed term by the researcher in the present era as it supports the viewpoint of a sustainable future. Therefore, green practices are encouraged within the hospitality sector to achieve sustainability goals (</w:t>
      </w:r>
      <w:proofErr w:type="spellStart"/>
      <w:r w:rsidRPr="003D03A4">
        <w:rPr>
          <w:rFonts w:ascii="Arial" w:eastAsiaTheme="minorHAnsi" w:hAnsi="Arial" w:cs="Arial"/>
          <w:kern w:val="0"/>
          <w:lang w:val="en-US" w:eastAsia="en-US"/>
          <w14:ligatures w14:val="none"/>
        </w:rPr>
        <w:t>Asadi</w:t>
      </w:r>
      <w:proofErr w:type="spellEnd"/>
      <w:r w:rsidRPr="003D03A4">
        <w:rPr>
          <w:rFonts w:ascii="Arial" w:eastAsiaTheme="minorHAnsi" w:hAnsi="Arial" w:cs="Arial"/>
          <w:kern w:val="0"/>
          <w:lang w:val="en-US" w:eastAsia="en-US"/>
          <w14:ligatures w14:val="none"/>
        </w:rPr>
        <w:t xml:space="preserve"> et al., 2020). In regard to this, the current report will be conducted to compare the two noticeable and prolific hotels within the largest industry of </w:t>
      </w:r>
      <w:proofErr w:type="spellStart"/>
      <w:r w:rsidRPr="003D03A4">
        <w:rPr>
          <w:rFonts w:ascii="Arial" w:eastAsiaTheme="minorHAnsi" w:hAnsi="Arial" w:cs="Arial"/>
          <w:kern w:val="0"/>
          <w:lang w:val="en-US" w:eastAsia="en-US"/>
          <w14:ligatures w14:val="none"/>
        </w:rPr>
        <w:t>hospitability</w:t>
      </w:r>
      <w:proofErr w:type="spellEnd"/>
      <w:r w:rsidRPr="003D03A4">
        <w:rPr>
          <w:rFonts w:ascii="Arial" w:eastAsiaTheme="minorHAnsi" w:hAnsi="Arial" w:cs="Arial"/>
          <w:kern w:val="0"/>
          <w:lang w:val="en-US" w:eastAsia="en-US"/>
          <w14:ligatures w14:val="none"/>
        </w:rPr>
        <w:t xml:space="preserve">. Corinthia Hotel and Ibis Hotel will be evaluated in regard to exploring their financial management stance which aid the hotel to progress in terms of their financial stability and performance. According to </w:t>
      </w:r>
      <w:proofErr w:type="spellStart"/>
      <w:r w:rsidRPr="003D03A4">
        <w:rPr>
          <w:rFonts w:ascii="Arial" w:eastAsiaTheme="minorHAnsi" w:hAnsi="Arial" w:cs="Arial"/>
          <w:kern w:val="0"/>
          <w:lang w:val="en-US" w:eastAsia="en-US"/>
          <w14:ligatures w14:val="none"/>
        </w:rPr>
        <w:t>Elghaish</w:t>
      </w:r>
      <w:proofErr w:type="spellEnd"/>
      <w:r w:rsidRPr="003D03A4">
        <w:rPr>
          <w:rFonts w:ascii="Arial" w:eastAsiaTheme="minorHAnsi" w:hAnsi="Arial" w:cs="Arial"/>
          <w:kern w:val="0"/>
          <w:lang w:val="en-US" w:eastAsia="en-US"/>
          <w14:ligatures w14:val="none"/>
        </w:rPr>
        <w:t xml:space="preserve"> et al., (2022), financial management is a vital element for the business to progress as the work mainly depends on the flow of timely payments. This statement justifies the point that financial management is the core aim of businesses and companies to achieve the desired objectives through efficient financial running. Hence, the financial position of the two prominent hotels will be examined to highlight their financial management efficiency along with the skillful strategies that the hotels have incorporated. </w:t>
      </w:r>
    </w:p>
    <w:p w14:paraId="09245D27" w14:textId="563E4A5B" w:rsidR="003D03A4" w:rsidRPr="003D03A4" w:rsidRDefault="00DC57B3" w:rsidP="003D03A4">
      <w:pPr>
        <w:keepNext/>
        <w:keepLines/>
        <w:spacing w:before="240" w:after="0" w:line="360" w:lineRule="auto"/>
        <w:ind w:left="432" w:hanging="432"/>
        <w:jc w:val="both"/>
        <w:outlineLvl w:val="0"/>
        <w:divId w:val="1809318616"/>
        <w:rPr>
          <w:rFonts w:ascii="Arial" w:eastAsiaTheme="majorEastAsia" w:hAnsi="Arial" w:cs="Arial"/>
          <w:b/>
          <w:kern w:val="0"/>
          <w:lang w:val="en-US" w:eastAsia="en-US"/>
          <w14:ligatures w14:val="none"/>
        </w:rPr>
      </w:pPr>
      <w:bookmarkStart w:id="1" w:name="_Toc157719208"/>
      <w:r>
        <w:rPr>
          <w:rFonts w:ascii="Arial" w:eastAsiaTheme="majorEastAsia" w:hAnsi="Arial" w:cs="Arial"/>
          <w:b/>
          <w:kern w:val="0"/>
          <w:lang w:val="en-US" w:eastAsia="en-US"/>
          <w14:ligatures w14:val="none"/>
        </w:rPr>
        <w:t xml:space="preserve">2 </w:t>
      </w:r>
      <w:r w:rsidR="003D03A4" w:rsidRPr="003D03A4">
        <w:rPr>
          <w:rFonts w:ascii="Arial" w:eastAsiaTheme="majorEastAsia" w:hAnsi="Arial" w:cs="Arial"/>
          <w:b/>
          <w:kern w:val="0"/>
          <w:lang w:val="en-US" w:eastAsia="en-US"/>
          <w14:ligatures w14:val="none"/>
        </w:rPr>
        <w:t>Overview of Industry</w:t>
      </w:r>
      <w:bookmarkEnd w:id="1"/>
      <w:r w:rsidR="003D03A4" w:rsidRPr="003D03A4">
        <w:rPr>
          <w:rFonts w:ascii="Arial" w:eastAsiaTheme="majorEastAsia" w:hAnsi="Arial" w:cs="Arial"/>
          <w:b/>
          <w:kern w:val="0"/>
          <w:lang w:val="en-US" w:eastAsia="en-US"/>
          <w14:ligatures w14:val="none"/>
        </w:rPr>
        <w:t xml:space="preserve"> </w:t>
      </w:r>
    </w:p>
    <w:p w14:paraId="53165731" w14:textId="77777777" w:rsidR="003D03A4" w:rsidRPr="003D03A4" w:rsidRDefault="003D03A4" w:rsidP="003D03A4">
      <w:pPr>
        <w:spacing w:line="360" w:lineRule="auto"/>
        <w:jc w:val="both"/>
        <w:divId w:val="1809318616"/>
        <w:rPr>
          <w:rFonts w:ascii="Arial" w:eastAsiaTheme="minorHAnsi" w:hAnsi="Arial" w:cs="Arial"/>
          <w:kern w:val="0"/>
          <w:lang w:val="en-US" w:eastAsia="en-US"/>
          <w14:ligatures w14:val="none"/>
        </w:rPr>
      </w:pPr>
      <w:r w:rsidRPr="003D03A4">
        <w:rPr>
          <w:rFonts w:ascii="Arial" w:eastAsiaTheme="minorHAnsi" w:hAnsi="Arial" w:cs="Arial"/>
          <w:kern w:val="0"/>
          <w:lang w:val="en-US" w:eastAsia="en-US"/>
          <w14:ligatures w14:val="none"/>
        </w:rPr>
        <w:t>The largest and rapidly growing industry of hospitality is the sector which includes hotels, food and beverages, event planning, and other such services. Though the Covid-19 pandemic greatly impacted the majority of the sectors the hotel businesses were the most affected ones as due to the pandemic the industry faced major losses (</w:t>
      </w:r>
      <w:proofErr w:type="spellStart"/>
      <w:r w:rsidRPr="003D03A4">
        <w:rPr>
          <w:rFonts w:ascii="Arial" w:eastAsiaTheme="minorHAnsi" w:hAnsi="Arial" w:cs="Arial"/>
          <w:kern w:val="0"/>
          <w:lang w:val="en-US" w:eastAsia="en-US"/>
          <w14:ligatures w14:val="none"/>
        </w:rPr>
        <w:t>Breier</w:t>
      </w:r>
      <w:proofErr w:type="spellEnd"/>
      <w:r w:rsidRPr="003D03A4">
        <w:rPr>
          <w:rFonts w:ascii="Arial" w:eastAsiaTheme="minorHAnsi" w:hAnsi="Arial" w:cs="Arial"/>
          <w:kern w:val="0"/>
          <w:lang w:val="en-US" w:eastAsia="en-US"/>
          <w14:ligatures w14:val="none"/>
        </w:rPr>
        <w:t xml:space="preserve"> et al., 2021). The pandemic caused financial instability thus, the hotel's financial management has to revise their strategies in regards to overcoming the loss and regain their financial position. The employee turnover within the hospitality industry has been seen as the greater cause of the high rate of direct and indirect costs which includes the recruiting and training costs (Park and Min, 2020). This signifies that employee turnover has a substantial influence on the financial performance of the hospitality industry. As the industry is mainly based on services and products which requires fruitful employees and customer engagement thus, the </w:t>
      </w:r>
      <w:r w:rsidRPr="003D03A4">
        <w:rPr>
          <w:rFonts w:ascii="Arial" w:eastAsiaTheme="minorHAnsi" w:hAnsi="Arial" w:cs="Arial"/>
          <w:kern w:val="0"/>
          <w:lang w:val="en-US" w:eastAsia="en-US"/>
          <w14:ligatures w14:val="none"/>
        </w:rPr>
        <w:lastRenderedPageBreak/>
        <w:t>employees of the industry need proper training. The guidelines in the form of training which is given to the employees further aid the businesses to succeed through prolific customer satisfaction and engagement. The hospitality industry contributes to the economy of the country through the means of increasing tourism (</w:t>
      </w:r>
      <w:proofErr w:type="spellStart"/>
      <w:r w:rsidRPr="003D03A4">
        <w:rPr>
          <w:rFonts w:ascii="Arial" w:eastAsiaTheme="minorHAnsi" w:hAnsi="Arial" w:cs="Arial"/>
          <w:kern w:val="0"/>
          <w:lang w:val="en-US" w:eastAsia="en-US"/>
          <w14:ligatures w14:val="none"/>
        </w:rPr>
        <w:t>Ampofo</w:t>
      </w:r>
      <w:proofErr w:type="spellEnd"/>
      <w:r w:rsidRPr="003D03A4">
        <w:rPr>
          <w:rFonts w:ascii="Arial" w:eastAsiaTheme="minorHAnsi" w:hAnsi="Arial" w:cs="Arial"/>
          <w:kern w:val="0"/>
          <w:lang w:val="en-US" w:eastAsia="en-US"/>
          <w14:ligatures w14:val="none"/>
        </w:rPr>
        <w:t xml:space="preserve">, 2020). This highlights that the industry paved the way for the sustainable economic aspects of the country to develop with the united SDGs.   </w:t>
      </w:r>
    </w:p>
    <w:p w14:paraId="1B1BCB38" w14:textId="062FBEC7" w:rsidR="003D03A4" w:rsidRPr="003D03A4" w:rsidRDefault="00DC57B3" w:rsidP="003D03A4">
      <w:pPr>
        <w:keepNext/>
        <w:keepLines/>
        <w:spacing w:before="240" w:after="0" w:line="360" w:lineRule="auto"/>
        <w:ind w:left="432" w:hanging="432"/>
        <w:jc w:val="both"/>
        <w:outlineLvl w:val="0"/>
        <w:divId w:val="1809318616"/>
        <w:rPr>
          <w:rFonts w:ascii="Arial" w:eastAsiaTheme="majorEastAsia" w:hAnsi="Arial" w:cs="Arial"/>
          <w:b/>
          <w:kern w:val="0"/>
          <w:lang w:val="en-US" w:eastAsia="en-US"/>
          <w14:ligatures w14:val="none"/>
        </w:rPr>
      </w:pPr>
      <w:bookmarkStart w:id="2" w:name="_Toc157719209"/>
      <w:r>
        <w:rPr>
          <w:rFonts w:ascii="Arial" w:eastAsiaTheme="majorEastAsia" w:hAnsi="Arial" w:cs="Arial"/>
          <w:b/>
          <w:kern w:val="0"/>
          <w:lang w:val="en-US" w:eastAsia="en-US"/>
          <w14:ligatures w14:val="none"/>
        </w:rPr>
        <w:t xml:space="preserve">3 </w:t>
      </w:r>
      <w:r w:rsidR="003D03A4" w:rsidRPr="003D03A4">
        <w:rPr>
          <w:rFonts w:ascii="Arial" w:eastAsiaTheme="majorEastAsia" w:hAnsi="Arial" w:cs="Arial"/>
          <w:b/>
          <w:kern w:val="0"/>
          <w:lang w:val="en-US" w:eastAsia="en-US"/>
          <w14:ligatures w14:val="none"/>
        </w:rPr>
        <w:t>Comparing Hotel’s on Financial Ground</w:t>
      </w:r>
      <w:bookmarkEnd w:id="2"/>
    </w:p>
    <w:p w14:paraId="144FE3B6" w14:textId="77777777" w:rsidR="003D03A4" w:rsidRPr="003D03A4" w:rsidRDefault="003D03A4" w:rsidP="003D03A4">
      <w:pPr>
        <w:spacing w:line="360" w:lineRule="auto"/>
        <w:jc w:val="both"/>
        <w:divId w:val="1809318616"/>
        <w:rPr>
          <w:rFonts w:ascii="Arial" w:eastAsiaTheme="minorHAnsi" w:hAnsi="Arial" w:cs="Arial"/>
          <w:kern w:val="0"/>
          <w:lang w:val="en-US" w:eastAsia="en-US"/>
          <w14:ligatures w14:val="none"/>
        </w:rPr>
      </w:pPr>
      <w:r w:rsidRPr="003D03A4">
        <w:rPr>
          <w:rFonts w:ascii="Arial" w:eastAsiaTheme="minorHAnsi" w:hAnsi="Arial" w:cs="Arial"/>
          <w:kern w:val="0"/>
          <w:lang w:val="en-US" w:eastAsia="en-US"/>
          <w14:ligatures w14:val="none"/>
        </w:rPr>
        <w:t xml:space="preserve">The core emphasis of the report is to compare and contrast the two prolific hotels within the growing industry of hospitality. The chosen hotels are Corinthia and Ibis which are the leading brands among the group of hotels. Corinthia Hotel is located in London and is a well-recognized hotel in comparison to this the Ibis Hotel is a budgeted hotel that belongs to the French group of hotels. The focus of the report is to compare the hotel's financial position in terms of exploring the progressive financial management which is incorporated by the business analyst within the strategies to achieve the objectives. Therefore, the comparison will be based on the revenue generated by the hotels, the market position of the hotels, the potential for growth hotels have, and how the financial aspects of the hotels are committed to CSR. Through the evaluation of these factors, the hotels' financial management productivity can be concluded. </w:t>
      </w:r>
    </w:p>
    <w:p w14:paraId="57DF71B7" w14:textId="7F8BB5DC" w:rsidR="003D03A4" w:rsidRPr="003D03A4" w:rsidRDefault="003B5BEF" w:rsidP="003D03A4">
      <w:pPr>
        <w:keepNext/>
        <w:keepLines/>
        <w:numPr>
          <w:ilvl w:val="1"/>
          <w:numId w:val="0"/>
        </w:numPr>
        <w:spacing w:before="40" w:after="0" w:line="360" w:lineRule="auto"/>
        <w:ind w:left="576" w:hanging="576"/>
        <w:jc w:val="both"/>
        <w:outlineLvl w:val="1"/>
        <w:divId w:val="1809318616"/>
        <w:rPr>
          <w:rFonts w:ascii="Arial" w:eastAsiaTheme="majorEastAsia" w:hAnsi="Arial" w:cs="Arial"/>
          <w:b/>
          <w:kern w:val="0"/>
          <w:lang w:val="en-US" w:eastAsia="en-US"/>
          <w14:ligatures w14:val="none"/>
        </w:rPr>
      </w:pPr>
      <w:bookmarkStart w:id="3" w:name="_Toc157719210"/>
      <w:r>
        <w:rPr>
          <w:rFonts w:ascii="Arial" w:eastAsiaTheme="majorEastAsia" w:hAnsi="Arial" w:cs="Arial"/>
          <w:b/>
          <w:kern w:val="0"/>
          <w:lang w:val="en-US" w:eastAsia="en-US"/>
          <w14:ligatures w14:val="none"/>
        </w:rPr>
        <w:t xml:space="preserve">3.1 </w:t>
      </w:r>
      <w:r w:rsidR="003D03A4" w:rsidRPr="003D03A4">
        <w:rPr>
          <w:rFonts w:ascii="Arial" w:eastAsiaTheme="majorEastAsia" w:hAnsi="Arial" w:cs="Arial"/>
          <w:b/>
          <w:kern w:val="0"/>
          <w:lang w:val="en-US" w:eastAsia="en-US"/>
          <w14:ligatures w14:val="none"/>
        </w:rPr>
        <w:t>Total Revenue</w:t>
      </w:r>
      <w:bookmarkEnd w:id="3"/>
      <w:r w:rsidR="003D03A4" w:rsidRPr="003D03A4">
        <w:rPr>
          <w:rFonts w:ascii="Arial" w:eastAsiaTheme="majorEastAsia" w:hAnsi="Arial" w:cs="Arial"/>
          <w:b/>
          <w:kern w:val="0"/>
          <w:lang w:val="en-US" w:eastAsia="en-US"/>
          <w14:ligatures w14:val="none"/>
        </w:rPr>
        <w:t xml:space="preserve"> </w:t>
      </w:r>
    </w:p>
    <w:p w14:paraId="321A66F4" w14:textId="77777777" w:rsidR="003D03A4" w:rsidRPr="003D03A4" w:rsidRDefault="003D03A4" w:rsidP="003D03A4">
      <w:pPr>
        <w:spacing w:line="360" w:lineRule="auto"/>
        <w:jc w:val="both"/>
        <w:divId w:val="1809318616"/>
        <w:rPr>
          <w:rFonts w:ascii="Arial" w:eastAsiaTheme="minorHAnsi" w:hAnsi="Arial" w:cs="Arial"/>
          <w:kern w:val="0"/>
          <w:lang w:val="en-US" w:eastAsia="en-US"/>
          <w14:ligatures w14:val="none"/>
        </w:rPr>
      </w:pPr>
      <w:r w:rsidRPr="003D03A4">
        <w:rPr>
          <w:rFonts w:ascii="Arial" w:eastAsiaTheme="minorHAnsi" w:hAnsi="Arial" w:cs="Arial"/>
          <w:kern w:val="0"/>
          <w:lang w:val="en-US" w:eastAsia="en-US"/>
          <w14:ligatures w14:val="none"/>
        </w:rPr>
        <w:t xml:space="preserve">Revenue is generated or produced by businesses through the active involvement and customer satisfaction they receive from the consumer market. In regard to accomplishing the desired outcomes of the revenue, businesses are required to appeal to the customers through the pricing strategies (Baker, et al., 2019). Pricing tactics are the fundamental element for business development and growth as through this factor they can influence the customers. The total revenue generated by the hotels is estimated in regard to exploring how beneficial are their pricing tactics which produced sufficient revenue for them. </w:t>
      </w:r>
    </w:p>
    <w:p w14:paraId="39EC6094" w14:textId="08E3BD92" w:rsidR="003D03A4" w:rsidRPr="003D03A4" w:rsidRDefault="00364CDA" w:rsidP="003D03A4">
      <w:pPr>
        <w:spacing w:line="360" w:lineRule="auto"/>
        <w:jc w:val="center"/>
        <w:divId w:val="1809318616"/>
        <w:rPr>
          <w:rFonts w:ascii="Arial" w:eastAsiaTheme="minorHAnsi" w:hAnsi="Arial" w:cs="Arial"/>
          <w:kern w:val="0"/>
          <w:lang w:val="en-US" w:eastAsia="en-US"/>
          <w14:ligatures w14:val="none"/>
        </w:rPr>
      </w:pPr>
      <w:r>
        <w:rPr>
          <w:noProof/>
        </w:rPr>
        <w:lastRenderedPageBreak/>
        <w:drawing>
          <wp:anchor distT="0" distB="0" distL="114300" distR="114300" simplePos="0" relativeHeight="251661312" behindDoc="0" locked="0" layoutInCell="1" allowOverlap="1" wp14:anchorId="0052B13C" wp14:editId="7F660BE8">
            <wp:simplePos x="0" y="0"/>
            <wp:positionH relativeFrom="column">
              <wp:posOffset>668215</wp:posOffset>
            </wp:positionH>
            <wp:positionV relativeFrom="paragraph">
              <wp:posOffset>0</wp:posOffset>
            </wp:positionV>
            <wp:extent cx="4381500" cy="302895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stretch>
                      <a:fillRect/>
                    </a:stretch>
                  </pic:blipFill>
                  <pic:spPr>
                    <a:xfrm>
                      <a:off x="0" y="0"/>
                      <a:ext cx="4381500" cy="3028950"/>
                    </a:xfrm>
                    <a:prstGeom prst="rect">
                      <a:avLst/>
                    </a:prstGeom>
                  </pic:spPr>
                </pic:pic>
              </a:graphicData>
            </a:graphic>
          </wp:anchor>
        </w:drawing>
      </w:r>
    </w:p>
    <w:p w14:paraId="3C41E19C" w14:textId="490E3FC1" w:rsidR="003D03A4" w:rsidRPr="003D03A4" w:rsidRDefault="003D03A4" w:rsidP="003D03A4">
      <w:pPr>
        <w:spacing w:line="360" w:lineRule="auto"/>
        <w:jc w:val="center"/>
        <w:divId w:val="1809318616"/>
        <w:rPr>
          <w:rFonts w:ascii="Arial" w:eastAsiaTheme="minorHAnsi" w:hAnsi="Arial" w:cs="Arial"/>
          <w:b/>
          <w:kern w:val="0"/>
          <w:lang w:val="en-US" w:eastAsia="en-US"/>
          <w14:ligatures w14:val="none"/>
        </w:rPr>
      </w:pPr>
      <w:r w:rsidRPr="003D03A4">
        <w:rPr>
          <w:rFonts w:ascii="Arial" w:eastAsiaTheme="minorHAnsi" w:hAnsi="Arial" w:cs="Arial"/>
          <w:b/>
          <w:kern w:val="0"/>
          <w:lang w:val="en-US" w:eastAsia="en-US"/>
          <w14:ligatures w14:val="none"/>
        </w:rPr>
        <w:t>(Source: Corinthia Annual Report, 2019)</w:t>
      </w:r>
    </w:p>
    <w:p w14:paraId="46790154" w14:textId="77777777" w:rsidR="003D03A4" w:rsidRPr="003D03A4" w:rsidRDefault="003D03A4" w:rsidP="003D03A4">
      <w:pPr>
        <w:spacing w:line="360" w:lineRule="auto"/>
        <w:jc w:val="both"/>
        <w:divId w:val="1809318616"/>
        <w:rPr>
          <w:rFonts w:ascii="Arial" w:eastAsiaTheme="minorHAnsi" w:hAnsi="Arial" w:cs="Arial"/>
          <w:kern w:val="0"/>
          <w:lang w:val="en-US" w:eastAsia="en-US"/>
          <w14:ligatures w14:val="none"/>
        </w:rPr>
      </w:pPr>
      <w:r w:rsidRPr="003D03A4">
        <w:rPr>
          <w:rFonts w:ascii="Arial" w:eastAsiaTheme="minorHAnsi" w:hAnsi="Arial" w:cs="Arial"/>
          <w:kern w:val="0"/>
          <w:lang w:val="en-US" w:eastAsia="en-US"/>
          <w14:ligatures w14:val="none"/>
        </w:rPr>
        <w:t xml:space="preserve">The above figure illustrates the total revenue generated by the Corinthia Hotel in the two-year tenure. However, the total revenue of the hotel in the year 2019 was 268,286,000 which further depicts that the net profit before and after tax is slightly different from the year 2018. </w:t>
      </w:r>
    </w:p>
    <w:p w14:paraId="2B34BD52" w14:textId="6518E2B2" w:rsidR="003D03A4" w:rsidRPr="003D03A4" w:rsidRDefault="00307384" w:rsidP="003D03A4">
      <w:pPr>
        <w:spacing w:line="360" w:lineRule="auto"/>
        <w:jc w:val="center"/>
        <w:divId w:val="1809318616"/>
        <w:rPr>
          <w:rFonts w:ascii="Arial" w:eastAsiaTheme="minorHAnsi" w:hAnsi="Arial" w:cs="Arial"/>
          <w:kern w:val="0"/>
          <w:lang w:val="en-US" w:eastAsia="en-US"/>
          <w14:ligatures w14:val="none"/>
        </w:rPr>
      </w:pPr>
      <w:r>
        <w:rPr>
          <w:noProof/>
        </w:rPr>
        <w:drawing>
          <wp:anchor distT="0" distB="0" distL="114300" distR="114300" simplePos="0" relativeHeight="251663360" behindDoc="0" locked="0" layoutInCell="1" allowOverlap="1" wp14:anchorId="15229E9E" wp14:editId="34757E85">
            <wp:simplePos x="0" y="0"/>
            <wp:positionH relativeFrom="column">
              <wp:posOffset>267970</wp:posOffset>
            </wp:positionH>
            <wp:positionV relativeFrom="paragraph">
              <wp:posOffset>187960</wp:posOffset>
            </wp:positionV>
            <wp:extent cx="5204460" cy="2765425"/>
            <wp:effectExtent l="0" t="0" r="2540" b="317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7"/>
                    <a:stretch>
                      <a:fillRect/>
                    </a:stretch>
                  </pic:blipFill>
                  <pic:spPr>
                    <a:xfrm>
                      <a:off x="0" y="0"/>
                      <a:ext cx="5204460" cy="2765425"/>
                    </a:xfrm>
                    <a:prstGeom prst="rect">
                      <a:avLst/>
                    </a:prstGeom>
                  </pic:spPr>
                </pic:pic>
              </a:graphicData>
            </a:graphic>
          </wp:anchor>
        </w:drawing>
      </w:r>
    </w:p>
    <w:p w14:paraId="1A837462" w14:textId="3E88D124" w:rsidR="00307384" w:rsidRPr="003D03A4" w:rsidRDefault="00307384" w:rsidP="000A67C4">
      <w:pPr>
        <w:spacing w:line="360" w:lineRule="auto"/>
        <w:jc w:val="center"/>
        <w:rPr>
          <w:rFonts w:ascii="Arial" w:eastAsiaTheme="minorHAnsi" w:hAnsi="Arial" w:cs="Arial"/>
          <w:b/>
          <w:kern w:val="0"/>
          <w:lang w:val="en-US" w:eastAsia="en-US"/>
          <w14:ligatures w14:val="none"/>
        </w:rPr>
      </w:pPr>
      <w:r w:rsidRPr="003D03A4">
        <w:rPr>
          <w:rFonts w:ascii="Arial" w:eastAsiaTheme="minorHAnsi" w:hAnsi="Arial" w:cs="Arial"/>
          <w:b/>
          <w:kern w:val="0"/>
          <w:lang w:val="en-US" w:eastAsia="en-US"/>
          <w14:ligatures w14:val="none"/>
        </w:rPr>
        <w:t>Source: Accor Group.,</w:t>
      </w:r>
      <w:r w:rsidR="00527D11">
        <w:rPr>
          <w:rFonts w:ascii="Arial" w:eastAsiaTheme="minorHAnsi" w:hAnsi="Arial" w:cs="Arial"/>
          <w:b/>
          <w:kern w:val="0"/>
          <w:lang w:val="en-US" w:eastAsia="en-US"/>
          <w14:ligatures w14:val="none"/>
        </w:rPr>
        <w:t>(</w:t>
      </w:r>
      <w:r w:rsidRPr="003D03A4">
        <w:rPr>
          <w:rFonts w:ascii="Arial" w:eastAsiaTheme="minorHAnsi" w:hAnsi="Arial" w:cs="Arial"/>
          <w:b/>
          <w:kern w:val="0"/>
          <w:lang w:val="en-US" w:eastAsia="en-US"/>
          <w14:ligatures w14:val="none"/>
        </w:rPr>
        <w:t xml:space="preserve"> 2019) </w:t>
      </w:r>
    </w:p>
    <w:p w14:paraId="0CEE73B9" w14:textId="77777777" w:rsidR="003D03A4" w:rsidRPr="003D03A4" w:rsidRDefault="003D03A4" w:rsidP="003D03A4">
      <w:pPr>
        <w:spacing w:line="360" w:lineRule="auto"/>
        <w:jc w:val="both"/>
        <w:divId w:val="1809318616"/>
        <w:rPr>
          <w:rFonts w:ascii="Arial" w:eastAsiaTheme="minorHAnsi" w:hAnsi="Arial" w:cs="Arial"/>
          <w:kern w:val="0"/>
          <w:lang w:val="en-US" w:eastAsia="en-US"/>
          <w14:ligatures w14:val="none"/>
        </w:rPr>
      </w:pPr>
      <w:r w:rsidRPr="003D03A4">
        <w:rPr>
          <w:rFonts w:ascii="Arial" w:eastAsiaTheme="minorHAnsi" w:hAnsi="Arial" w:cs="Arial"/>
          <w:kern w:val="0"/>
          <w:lang w:val="en-US" w:eastAsia="en-US"/>
          <w14:ligatures w14:val="none"/>
        </w:rPr>
        <w:lastRenderedPageBreak/>
        <w:t xml:space="preserve">The above-mentioned figure depicts the total revenue produced by the Ibis Hotel in the two-year tenure. The hotel revenue generated in the fiscal year 2019 was € 4049 which was comparatively more than the year 2018. </w:t>
      </w:r>
    </w:p>
    <w:p w14:paraId="32DA4AFD" w14:textId="38F486E1" w:rsidR="003D03A4" w:rsidRPr="003D03A4" w:rsidRDefault="003D03A4" w:rsidP="003D03A4">
      <w:pPr>
        <w:spacing w:line="360" w:lineRule="auto"/>
        <w:jc w:val="both"/>
        <w:divId w:val="1809318616"/>
        <w:rPr>
          <w:rFonts w:ascii="Arial" w:eastAsiaTheme="minorHAnsi" w:hAnsi="Arial" w:cs="Arial"/>
          <w:kern w:val="0"/>
          <w:lang w:val="en-US" w:eastAsia="en-US"/>
          <w14:ligatures w14:val="none"/>
        </w:rPr>
      </w:pPr>
      <w:r w:rsidRPr="003D03A4">
        <w:rPr>
          <w:rFonts w:ascii="Arial" w:eastAsiaTheme="minorHAnsi" w:hAnsi="Arial" w:cs="Arial"/>
          <w:kern w:val="0"/>
          <w:lang w:val="en-US" w:eastAsia="en-US"/>
          <w14:ligatures w14:val="none"/>
        </w:rPr>
        <w:t xml:space="preserve">In a comparison of both the hotel revenue, the data highlights that the revenue-generating index of Ibis Hotel which is 8.8% is more than the Corinthia Hotel that have a 0.88% revenue-generating index. However, the revenue generated by hotels within the year 2019 portrays their financial management efficiency among the previous years. Hotel revenues are generated through the means of food and accommodation services they provide to the customer. However, the revenue produced by the hotels can be increased by renovating the hotel infrastructure which would appeal to the consumer market. Though this process is beneficiary in influencing the customer it includes disadvantages as well that the industry is highly competitive thus, the renovation does not remain innovative in the long run (Turner and </w:t>
      </w:r>
      <w:proofErr w:type="spellStart"/>
      <w:r w:rsidRPr="003D03A4">
        <w:rPr>
          <w:rFonts w:ascii="Arial" w:eastAsiaTheme="minorHAnsi" w:hAnsi="Arial" w:cs="Arial"/>
          <w:kern w:val="0"/>
          <w:lang w:val="en-US" w:eastAsia="en-US"/>
          <w14:ligatures w14:val="none"/>
        </w:rPr>
        <w:t>Hesford</w:t>
      </w:r>
      <w:proofErr w:type="spellEnd"/>
      <w:r w:rsidRPr="003D03A4">
        <w:rPr>
          <w:rFonts w:ascii="Arial" w:eastAsiaTheme="minorHAnsi" w:hAnsi="Arial" w:cs="Arial"/>
          <w:kern w:val="0"/>
          <w:lang w:val="en-US" w:eastAsia="en-US"/>
          <w14:ligatures w14:val="none"/>
        </w:rPr>
        <w:t xml:space="preserve">, 2018). Apart from this, the hotel can generate revenue through arranging events or meetings for the customers which will add to their source of finance.     </w:t>
      </w:r>
    </w:p>
    <w:p w14:paraId="7B7B8A06" w14:textId="54A087B3" w:rsidR="003D03A4" w:rsidRPr="003D03A4" w:rsidRDefault="006F70CC" w:rsidP="003D03A4">
      <w:pPr>
        <w:keepNext/>
        <w:keepLines/>
        <w:numPr>
          <w:ilvl w:val="1"/>
          <w:numId w:val="0"/>
        </w:numPr>
        <w:spacing w:before="40" w:after="0" w:line="360" w:lineRule="auto"/>
        <w:ind w:left="576" w:hanging="576"/>
        <w:jc w:val="both"/>
        <w:outlineLvl w:val="1"/>
        <w:divId w:val="1809318616"/>
        <w:rPr>
          <w:rFonts w:ascii="Arial" w:eastAsiaTheme="majorEastAsia" w:hAnsi="Arial" w:cs="Arial"/>
          <w:b/>
          <w:kern w:val="0"/>
          <w:lang w:val="en-US" w:eastAsia="en-US"/>
          <w14:ligatures w14:val="none"/>
        </w:rPr>
      </w:pPr>
      <w:bookmarkStart w:id="4" w:name="_Toc157719211"/>
      <w:r>
        <w:rPr>
          <w:rFonts w:ascii="Arial" w:eastAsiaTheme="majorEastAsia" w:hAnsi="Arial" w:cs="Arial"/>
          <w:b/>
          <w:kern w:val="0"/>
          <w:lang w:val="en-US" w:eastAsia="en-US"/>
          <w14:ligatures w14:val="none"/>
        </w:rPr>
        <w:t xml:space="preserve">3.2 </w:t>
      </w:r>
      <w:r w:rsidR="003D03A4" w:rsidRPr="003D03A4">
        <w:rPr>
          <w:rFonts w:ascii="Arial" w:eastAsiaTheme="majorEastAsia" w:hAnsi="Arial" w:cs="Arial"/>
          <w:b/>
          <w:kern w:val="0"/>
          <w:lang w:val="en-US" w:eastAsia="en-US"/>
          <w14:ligatures w14:val="none"/>
        </w:rPr>
        <w:t>Market Position</w:t>
      </w:r>
      <w:bookmarkEnd w:id="4"/>
      <w:r w:rsidR="003D03A4" w:rsidRPr="003D03A4">
        <w:rPr>
          <w:rFonts w:ascii="Arial" w:eastAsiaTheme="majorEastAsia" w:hAnsi="Arial" w:cs="Arial"/>
          <w:b/>
          <w:kern w:val="0"/>
          <w:lang w:val="en-US" w:eastAsia="en-US"/>
          <w14:ligatures w14:val="none"/>
        </w:rPr>
        <w:t xml:space="preserve"> </w:t>
      </w:r>
    </w:p>
    <w:p w14:paraId="4D6AF846" w14:textId="77777777" w:rsidR="003D03A4" w:rsidRPr="003D03A4" w:rsidRDefault="003D03A4" w:rsidP="003D03A4">
      <w:pPr>
        <w:spacing w:line="360" w:lineRule="auto"/>
        <w:jc w:val="both"/>
        <w:divId w:val="1809318616"/>
        <w:rPr>
          <w:rFonts w:ascii="Arial" w:eastAsiaTheme="minorHAnsi" w:hAnsi="Arial" w:cs="Arial"/>
          <w:kern w:val="0"/>
          <w:lang w:val="en-US" w:eastAsia="en-US"/>
          <w14:ligatures w14:val="none"/>
        </w:rPr>
      </w:pPr>
      <w:r w:rsidRPr="003D03A4">
        <w:rPr>
          <w:rFonts w:ascii="Arial" w:eastAsiaTheme="minorHAnsi" w:hAnsi="Arial" w:cs="Arial"/>
          <w:kern w:val="0"/>
          <w:lang w:val="en-US" w:eastAsia="en-US"/>
          <w14:ligatures w14:val="none"/>
        </w:rPr>
        <w:t xml:space="preserve">According to the study, innovative strategies could be planned by the business analyst by evaluating the market position of the firm within the competitive industry (Nam et al., 2020). This indicates that the business strategies should be influential in the competitive sector of hotels to capture the market share. The figure below illustrates the hotel brands within the UK which are well-recognized in the hospitality industry. </w:t>
      </w:r>
    </w:p>
    <w:p w14:paraId="010B0C6A" w14:textId="27152C75" w:rsidR="00327B91" w:rsidRPr="003D03A4" w:rsidRDefault="003D03A4" w:rsidP="003D03A4">
      <w:pPr>
        <w:spacing w:line="360" w:lineRule="auto"/>
        <w:jc w:val="both"/>
        <w:divId w:val="1809318616"/>
        <w:rPr>
          <w:noProof/>
        </w:rPr>
      </w:pPr>
      <w:r w:rsidRPr="003D03A4">
        <w:rPr>
          <w:rFonts w:ascii="Arial" w:eastAsiaTheme="minorHAnsi" w:hAnsi="Arial" w:cs="Arial"/>
          <w:kern w:val="0"/>
          <w:lang w:val="en-US" w:eastAsia="en-US"/>
          <w14:ligatures w14:val="none"/>
        </w:rPr>
        <w:t>Ibis Hotels has captured 39% of the market share within the industry of hospitality among the most popular hotel brands. This highlights that the budgeted hotel has the potential to achieve the required market position through an economically reasonable financial stance. Ibis Hotel has attained this position through the discounts it offers to the customers which are associated with seasonal promotions or holiday discounts. Along with the discounts the Hotel provides job opportunities to the people and internships as well which have a fruitful impact on the hotel's image on customers</w:t>
      </w:r>
    </w:p>
    <w:p w14:paraId="2E1C1346" w14:textId="7AFC41F1" w:rsidR="00327B91" w:rsidRPr="00327B91" w:rsidRDefault="00327B91" w:rsidP="00327B91">
      <w:pPr>
        <w:spacing w:line="360" w:lineRule="auto"/>
        <w:jc w:val="both"/>
        <w:divId w:val="1248154350"/>
        <w:rPr>
          <w:rFonts w:ascii="Arial" w:eastAsiaTheme="minorHAnsi" w:hAnsi="Arial" w:cs="Arial"/>
          <w:kern w:val="0"/>
          <w:lang w:val="en-US" w:eastAsia="en-US"/>
          <w14:ligatures w14:val="none"/>
        </w:rPr>
      </w:pPr>
    </w:p>
    <w:p w14:paraId="061C1FDA" w14:textId="5A0510DE" w:rsidR="00327B91" w:rsidRPr="00327B91" w:rsidRDefault="00FB299F" w:rsidP="00327B91">
      <w:pPr>
        <w:spacing w:line="360" w:lineRule="auto"/>
        <w:jc w:val="center"/>
        <w:divId w:val="1248154350"/>
        <w:rPr>
          <w:rFonts w:ascii="Arial" w:eastAsiaTheme="minorHAnsi" w:hAnsi="Arial" w:cs="Arial"/>
          <w:b/>
          <w:kern w:val="0"/>
          <w:lang w:val="en-US" w:eastAsia="en-US"/>
          <w14:ligatures w14:val="none"/>
        </w:rPr>
      </w:pPr>
      <w:r>
        <w:rPr>
          <w:noProof/>
        </w:rPr>
        <w:lastRenderedPageBreak/>
        <w:drawing>
          <wp:anchor distT="0" distB="0" distL="114300" distR="114300" simplePos="0" relativeHeight="251665408" behindDoc="0" locked="0" layoutInCell="1" allowOverlap="1" wp14:anchorId="0FE7FB59" wp14:editId="51A24A31">
            <wp:simplePos x="0" y="0"/>
            <wp:positionH relativeFrom="column">
              <wp:posOffset>1344706</wp:posOffset>
            </wp:positionH>
            <wp:positionV relativeFrom="paragraph">
              <wp:posOffset>0</wp:posOffset>
            </wp:positionV>
            <wp:extent cx="3050540" cy="2014855"/>
            <wp:effectExtent l="0" t="0" r="0" b="444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8"/>
                    <a:stretch>
                      <a:fillRect/>
                    </a:stretch>
                  </pic:blipFill>
                  <pic:spPr>
                    <a:xfrm>
                      <a:off x="0" y="0"/>
                      <a:ext cx="3050540" cy="2014855"/>
                    </a:xfrm>
                    <a:prstGeom prst="rect">
                      <a:avLst/>
                    </a:prstGeom>
                  </pic:spPr>
                </pic:pic>
              </a:graphicData>
            </a:graphic>
          </wp:anchor>
        </w:drawing>
      </w:r>
    </w:p>
    <w:p w14:paraId="7FFEA33E" w14:textId="77777777" w:rsidR="00327B91" w:rsidRPr="00327B91" w:rsidRDefault="00327B91" w:rsidP="00327B91">
      <w:pPr>
        <w:spacing w:line="360" w:lineRule="auto"/>
        <w:jc w:val="center"/>
        <w:divId w:val="1248154350"/>
        <w:rPr>
          <w:rFonts w:ascii="Arial" w:eastAsiaTheme="minorHAnsi" w:hAnsi="Arial" w:cs="Arial"/>
          <w:b/>
          <w:kern w:val="0"/>
          <w:lang w:val="en-US" w:eastAsia="en-US"/>
          <w14:ligatures w14:val="none"/>
        </w:rPr>
      </w:pPr>
      <w:r w:rsidRPr="00327B91">
        <w:rPr>
          <w:rFonts w:ascii="Arial" w:eastAsiaTheme="minorHAnsi" w:hAnsi="Arial" w:cs="Arial"/>
          <w:b/>
          <w:kern w:val="0"/>
          <w:lang w:val="en-US" w:eastAsia="en-US"/>
          <w14:ligatures w14:val="none"/>
        </w:rPr>
        <w:t>(Source: Corinthia, 2023)</w:t>
      </w:r>
    </w:p>
    <w:p w14:paraId="66C97270" w14:textId="77777777" w:rsidR="00327B91" w:rsidRPr="00327B91" w:rsidRDefault="00327B91" w:rsidP="00327B91">
      <w:pPr>
        <w:spacing w:line="360" w:lineRule="auto"/>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Corinthia Hotel's market position is illustrated through the means of the corporate bond market share they have invested. The figure below shows that the Corinthia group has gradually decreased in terms of corporate bond market share over the years. The corporate bond share portrays the fluctuations though there is a steady increase. </w:t>
      </w:r>
    </w:p>
    <w:p w14:paraId="593828B3" w14:textId="77777777" w:rsidR="00327B91" w:rsidRPr="00327B91" w:rsidRDefault="00327B91" w:rsidP="00327B91">
      <w:pPr>
        <w:spacing w:line="360" w:lineRule="auto"/>
        <w:jc w:val="both"/>
        <w:divId w:val="1248154350"/>
        <w:rPr>
          <w:rFonts w:eastAsiaTheme="minorHAnsi"/>
          <w:kern w:val="0"/>
          <w:sz w:val="22"/>
          <w:szCs w:val="22"/>
          <w:lang w:val="en-US" w:eastAsia="en-US"/>
          <w14:ligatures w14:val="none"/>
        </w:rPr>
      </w:pPr>
      <w:r w:rsidRPr="00327B91">
        <w:rPr>
          <w:rFonts w:ascii="Arial" w:eastAsiaTheme="minorHAnsi" w:hAnsi="Arial" w:cs="Arial"/>
          <w:kern w:val="0"/>
          <w:lang w:val="en-US" w:eastAsia="en-US"/>
          <w14:ligatures w14:val="none"/>
        </w:rPr>
        <w:t xml:space="preserve"> Corinthia Hotel has enhanced its market position through the means of improving its social media platform which operates swiftly in regard to creating a positive image in the consumer market. The hotel management has set the rules to respond quickly to the customers in regard to building up a positive relationship with the consumer market. In addition to this, the hotel has transparency in its communication with customers which includes the feedback they receive from the customers. The Review Pro developed by the hotel aims to monitor and manage the customer's feedback in regard to </w:t>
      </w:r>
      <w:proofErr w:type="spellStart"/>
      <w:r w:rsidRPr="00327B91">
        <w:rPr>
          <w:rFonts w:ascii="Arial" w:eastAsiaTheme="minorHAnsi" w:hAnsi="Arial" w:cs="Arial"/>
          <w:kern w:val="0"/>
          <w:lang w:val="en-US" w:eastAsia="en-US"/>
          <w14:ligatures w14:val="none"/>
        </w:rPr>
        <w:t>innovatively</w:t>
      </w:r>
      <w:proofErr w:type="spellEnd"/>
      <w:r w:rsidRPr="00327B91">
        <w:rPr>
          <w:rFonts w:ascii="Arial" w:eastAsiaTheme="minorHAnsi" w:hAnsi="Arial" w:cs="Arial"/>
          <w:kern w:val="0"/>
          <w:lang w:val="en-US" w:eastAsia="en-US"/>
          <w14:ligatures w14:val="none"/>
        </w:rPr>
        <w:t xml:space="preserve"> incorporate the fruitful suggestions by the clients. Through this process, they satisfy the customers along with implementing valuable suggestions to progress and develop.    </w:t>
      </w:r>
    </w:p>
    <w:p w14:paraId="5A7E3816" w14:textId="1C187040" w:rsidR="00327B91" w:rsidRPr="00327B91" w:rsidRDefault="00082516" w:rsidP="00327B91">
      <w:pPr>
        <w:keepNext/>
        <w:keepLines/>
        <w:numPr>
          <w:ilvl w:val="1"/>
          <w:numId w:val="0"/>
        </w:numPr>
        <w:spacing w:before="40" w:after="0" w:line="360" w:lineRule="auto"/>
        <w:ind w:left="576" w:hanging="576"/>
        <w:jc w:val="both"/>
        <w:outlineLvl w:val="1"/>
        <w:divId w:val="1248154350"/>
        <w:rPr>
          <w:rFonts w:ascii="Arial" w:eastAsiaTheme="majorEastAsia" w:hAnsi="Arial" w:cs="Arial"/>
          <w:b/>
          <w:kern w:val="0"/>
          <w:lang w:val="en-US" w:eastAsia="en-US"/>
          <w14:ligatures w14:val="none"/>
        </w:rPr>
      </w:pPr>
      <w:bookmarkStart w:id="5" w:name="_Toc157719212"/>
      <w:r>
        <w:rPr>
          <w:rFonts w:ascii="Arial" w:eastAsiaTheme="majorEastAsia" w:hAnsi="Arial" w:cs="Arial"/>
          <w:b/>
          <w:kern w:val="0"/>
          <w:lang w:val="en-US" w:eastAsia="en-US"/>
          <w14:ligatures w14:val="none"/>
        </w:rPr>
        <w:t xml:space="preserve">3.3 </w:t>
      </w:r>
      <w:r w:rsidR="00327B91" w:rsidRPr="00327B91">
        <w:rPr>
          <w:rFonts w:ascii="Arial" w:eastAsiaTheme="majorEastAsia" w:hAnsi="Arial" w:cs="Arial"/>
          <w:b/>
          <w:kern w:val="0"/>
          <w:lang w:val="en-US" w:eastAsia="en-US"/>
          <w14:ligatures w14:val="none"/>
        </w:rPr>
        <w:t>Growth Potential</w:t>
      </w:r>
      <w:bookmarkEnd w:id="5"/>
    </w:p>
    <w:p w14:paraId="373A94C3" w14:textId="77777777" w:rsidR="00327B91" w:rsidRPr="00327B91" w:rsidRDefault="00327B91" w:rsidP="00327B91">
      <w:pPr>
        <w:spacing w:line="360" w:lineRule="auto"/>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Ibis hotels being the budgeting hotels have the opportunity to grow immensely through the means of reasonable prices they offer to the customers (Cheng, 2020). Moreover, as the disposal income increases, tourism is also increasing eventually and it is the best opportunity that could be availed by the hotels to grow potentially. The figure below illustrates that the net income growth of Corinthia Hotel sufficiently decreased from the year 2018 to 2020. However, the hotel recuperated its financial stability from the year  2021. </w:t>
      </w:r>
    </w:p>
    <w:p w14:paraId="5D69BE7A" w14:textId="385E3D14" w:rsidR="00327B91" w:rsidRPr="00327B91" w:rsidRDefault="00A0752A" w:rsidP="00327B91">
      <w:pPr>
        <w:spacing w:line="360" w:lineRule="auto"/>
        <w:jc w:val="center"/>
        <w:divId w:val="1248154350"/>
        <w:rPr>
          <w:rFonts w:ascii="Arial" w:eastAsiaTheme="minorHAnsi" w:hAnsi="Arial" w:cs="Arial"/>
          <w:kern w:val="0"/>
          <w:lang w:val="en-US" w:eastAsia="en-US"/>
          <w14:ligatures w14:val="none"/>
        </w:rPr>
      </w:pPr>
      <w:r>
        <w:rPr>
          <w:noProof/>
        </w:rPr>
        <w:lastRenderedPageBreak/>
        <w:drawing>
          <wp:anchor distT="0" distB="0" distL="114300" distR="114300" simplePos="0" relativeHeight="251667456" behindDoc="0" locked="0" layoutInCell="1" allowOverlap="1" wp14:anchorId="11847293" wp14:editId="212C379D">
            <wp:simplePos x="0" y="0"/>
            <wp:positionH relativeFrom="column">
              <wp:posOffset>860612</wp:posOffset>
            </wp:positionH>
            <wp:positionV relativeFrom="paragraph">
              <wp:posOffset>0</wp:posOffset>
            </wp:positionV>
            <wp:extent cx="4017645" cy="1865630"/>
            <wp:effectExtent l="0" t="0" r="0" b="127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bwMode="auto">
                    <a:xfrm>
                      <a:off x="0" y="0"/>
                      <a:ext cx="4017645" cy="1865630"/>
                    </a:xfrm>
                    <a:prstGeom prst="rect">
                      <a:avLst/>
                    </a:prstGeom>
                    <a:noFill/>
                  </pic:spPr>
                </pic:pic>
              </a:graphicData>
            </a:graphic>
          </wp:anchor>
        </w:drawing>
      </w:r>
    </w:p>
    <w:p w14:paraId="3CBD2CA8" w14:textId="77777777" w:rsidR="00327B91" w:rsidRPr="00327B91" w:rsidRDefault="00327B91" w:rsidP="00327B91">
      <w:pPr>
        <w:spacing w:line="360" w:lineRule="auto"/>
        <w:jc w:val="center"/>
        <w:divId w:val="1248154350"/>
        <w:rPr>
          <w:rFonts w:ascii="Arial" w:eastAsiaTheme="minorHAnsi" w:hAnsi="Arial" w:cs="Arial"/>
          <w:b/>
          <w:kern w:val="0"/>
          <w:lang w:val="en-US" w:eastAsia="en-US"/>
          <w14:ligatures w14:val="none"/>
        </w:rPr>
      </w:pPr>
      <w:r w:rsidRPr="00327B91">
        <w:rPr>
          <w:rFonts w:ascii="Arial" w:eastAsiaTheme="minorHAnsi" w:hAnsi="Arial" w:cs="Arial"/>
          <w:b/>
          <w:kern w:val="0"/>
          <w:lang w:val="en-US" w:eastAsia="en-US"/>
          <w14:ligatures w14:val="none"/>
        </w:rPr>
        <w:t>(Source: GlobalData Plc, 2023)</w:t>
      </w:r>
    </w:p>
    <w:p w14:paraId="4066F6CF" w14:textId="77777777" w:rsidR="00327B91" w:rsidRPr="00327B91" w:rsidRDefault="00327B91" w:rsidP="00327B91">
      <w:pPr>
        <w:spacing w:line="360" w:lineRule="auto"/>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In addition to this, Corinthia Hotel can adopt the trend of unique and custom-made experiences to enrich its growth within the competitive market (</w:t>
      </w:r>
      <w:proofErr w:type="spellStart"/>
      <w:r w:rsidRPr="00327B91">
        <w:rPr>
          <w:rFonts w:ascii="Arial" w:eastAsiaTheme="minorHAnsi" w:hAnsi="Arial" w:cs="Arial"/>
          <w:kern w:val="0"/>
          <w:lang w:val="en-US" w:eastAsia="en-US"/>
          <w14:ligatures w14:val="none"/>
        </w:rPr>
        <w:t>Goffi</w:t>
      </w:r>
      <w:proofErr w:type="spellEnd"/>
      <w:r w:rsidRPr="00327B91">
        <w:rPr>
          <w:rFonts w:ascii="Arial" w:eastAsiaTheme="minorHAnsi" w:hAnsi="Arial" w:cs="Arial"/>
          <w:kern w:val="0"/>
          <w:lang w:val="en-US" w:eastAsia="en-US"/>
          <w14:ligatures w14:val="none"/>
        </w:rPr>
        <w:t xml:space="preserve"> et al, 2022). The hotel is luxurious thus, it can easily incorporate effective personalized services to valuable customers in regard to upgrading its market position and also prospering with the innovative addition to the business ideology. Whereas, in terms of Ibis Hotel's potential growth it can incorporate efficient and innovative strategies to implement productive technologies. Hotel management can transform from the traditional way of booking towards digitalization which will be through the online booking platform for the hotel rooms or services. Furthermore, according to Tan and </w:t>
      </w:r>
      <w:proofErr w:type="spellStart"/>
      <w:r w:rsidRPr="00327B91">
        <w:rPr>
          <w:rFonts w:ascii="Arial" w:eastAsiaTheme="minorHAnsi" w:hAnsi="Arial" w:cs="Arial"/>
          <w:kern w:val="0"/>
          <w:lang w:val="en-US" w:eastAsia="en-US"/>
          <w14:ligatures w14:val="none"/>
        </w:rPr>
        <w:t>Despotis</w:t>
      </w:r>
      <w:proofErr w:type="spellEnd"/>
      <w:r w:rsidRPr="00327B91">
        <w:rPr>
          <w:rFonts w:ascii="Arial" w:eastAsiaTheme="minorHAnsi" w:hAnsi="Arial" w:cs="Arial"/>
          <w:kern w:val="0"/>
          <w:lang w:val="en-US" w:eastAsia="en-US"/>
          <w14:ligatures w14:val="none"/>
        </w:rPr>
        <w:t xml:space="preserve">, (2021), the hotel's efficiency and swiftness can add value to the hotel's growth prospects along with the discounts it offers to the customers. Therefore, the hotels should train their staff for the productive approach through the means of cordiality and excellence in service. </w:t>
      </w:r>
    </w:p>
    <w:p w14:paraId="49172B81" w14:textId="281785FF" w:rsidR="00327B91" w:rsidRPr="00327B91" w:rsidRDefault="00196E41" w:rsidP="00327B91">
      <w:pPr>
        <w:spacing w:line="360" w:lineRule="auto"/>
        <w:jc w:val="center"/>
        <w:divId w:val="1248154350"/>
        <w:rPr>
          <w:rFonts w:ascii="Arial" w:eastAsiaTheme="minorHAnsi" w:hAnsi="Arial" w:cs="Arial"/>
          <w:kern w:val="0"/>
          <w:lang w:val="en-US" w:eastAsia="en-US"/>
          <w14:ligatures w14:val="none"/>
        </w:rPr>
      </w:pPr>
      <w:r>
        <w:rPr>
          <w:noProof/>
        </w:rPr>
        <w:lastRenderedPageBreak/>
        <w:drawing>
          <wp:anchor distT="0" distB="0" distL="114300" distR="114300" simplePos="0" relativeHeight="251669504" behindDoc="0" locked="0" layoutInCell="1" allowOverlap="1" wp14:anchorId="024CD860" wp14:editId="59157ADE">
            <wp:simplePos x="0" y="0"/>
            <wp:positionH relativeFrom="column">
              <wp:posOffset>703385</wp:posOffset>
            </wp:positionH>
            <wp:positionV relativeFrom="paragraph">
              <wp:posOffset>0</wp:posOffset>
            </wp:positionV>
            <wp:extent cx="4305300" cy="3028950"/>
            <wp:effectExtent l="0" t="0" r="0" b="635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rotWithShape="1">
                    <a:blip r:embed="rId10"/>
                    <a:srcRect l="11589" r="3925"/>
                    <a:stretch/>
                  </pic:blipFill>
                  <pic:spPr bwMode="auto">
                    <a:xfrm>
                      <a:off x="0" y="0"/>
                      <a:ext cx="4305300" cy="3028950"/>
                    </a:xfrm>
                    <a:prstGeom prst="rect">
                      <a:avLst/>
                    </a:prstGeom>
                    <a:ln>
                      <a:noFill/>
                    </a:ln>
                    <a:extLst>
                      <a:ext uri="{53640926-AAD7-44D8-BBD7-CCE9431645EC}">
                        <a14:shadowObscured xmlns:a14="http://schemas.microsoft.com/office/drawing/2010/main"/>
                      </a:ext>
                    </a:extLst>
                  </pic:spPr>
                </pic:pic>
              </a:graphicData>
            </a:graphic>
          </wp:anchor>
        </w:drawing>
      </w:r>
    </w:p>
    <w:p w14:paraId="18ECD892" w14:textId="77777777" w:rsidR="00327B91" w:rsidRPr="00327B91" w:rsidRDefault="00327B91" w:rsidP="00327B91">
      <w:pPr>
        <w:spacing w:line="360" w:lineRule="auto"/>
        <w:jc w:val="center"/>
        <w:divId w:val="1248154350"/>
        <w:rPr>
          <w:rFonts w:ascii="Arial" w:eastAsiaTheme="minorHAnsi" w:hAnsi="Arial" w:cs="Arial"/>
          <w:b/>
          <w:kern w:val="0"/>
          <w:lang w:val="en-US" w:eastAsia="en-US"/>
          <w14:ligatures w14:val="none"/>
        </w:rPr>
      </w:pPr>
      <w:r w:rsidRPr="00327B91">
        <w:rPr>
          <w:rFonts w:ascii="Arial" w:eastAsiaTheme="minorHAnsi" w:hAnsi="Arial" w:cs="Arial"/>
          <w:b/>
          <w:kern w:val="0"/>
          <w:lang w:val="en-US" w:eastAsia="en-US"/>
          <w14:ligatures w14:val="none"/>
        </w:rPr>
        <w:t xml:space="preserve">(Source: </w:t>
      </w:r>
      <w:proofErr w:type="spellStart"/>
      <w:r w:rsidRPr="00327B91">
        <w:rPr>
          <w:rFonts w:ascii="Arial" w:eastAsiaTheme="minorHAnsi" w:hAnsi="Arial" w:cs="Arial"/>
          <w:b/>
          <w:kern w:val="0"/>
          <w:lang w:val="en-US" w:eastAsia="en-US"/>
          <w14:ligatures w14:val="none"/>
        </w:rPr>
        <w:t>Statista</w:t>
      </w:r>
      <w:proofErr w:type="spellEnd"/>
      <w:r w:rsidRPr="00327B91">
        <w:rPr>
          <w:rFonts w:ascii="Arial" w:eastAsiaTheme="minorHAnsi" w:hAnsi="Arial" w:cs="Arial"/>
          <w:b/>
          <w:kern w:val="0"/>
          <w:lang w:val="en-US" w:eastAsia="en-US"/>
          <w14:ligatures w14:val="none"/>
        </w:rPr>
        <w:t>.,2019)</w:t>
      </w:r>
    </w:p>
    <w:p w14:paraId="513D114F" w14:textId="77777777" w:rsidR="00327B91" w:rsidRPr="00327B91" w:rsidRDefault="00327B91" w:rsidP="00327B91">
      <w:pPr>
        <w:spacing w:line="360" w:lineRule="auto"/>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The above bar graph indicates the growing demand for hotels by depicting the revenue the hotels are generating. The figure highlights that the hotels within the hospitality industry are fruitful businesses and have prolific growth potential if the hotel's financial and business management strategies are successfully aligned for the outcomes. The mentioned hotels must incorporate productive approaches in regard to achieving the business objectives and attaining successful development.  </w:t>
      </w:r>
    </w:p>
    <w:p w14:paraId="2ECDED59" w14:textId="2E9E6202" w:rsidR="00327B91" w:rsidRPr="00327B91" w:rsidRDefault="00B20670" w:rsidP="00327B91">
      <w:pPr>
        <w:keepNext/>
        <w:keepLines/>
        <w:numPr>
          <w:ilvl w:val="1"/>
          <w:numId w:val="0"/>
        </w:numPr>
        <w:spacing w:before="40" w:after="0" w:line="360" w:lineRule="auto"/>
        <w:ind w:left="576" w:hanging="576"/>
        <w:jc w:val="both"/>
        <w:outlineLvl w:val="1"/>
        <w:divId w:val="1248154350"/>
        <w:rPr>
          <w:rFonts w:ascii="Arial" w:eastAsiaTheme="majorEastAsia" w:hAnsi="Arial" w:cs="Arial"/>
          <w:b/>
          <w:kern w:val="0"/>
          <w:lang w:val="en-US" w:eastAsia="en-US"/>
          <w14:ligatures w14:val="none"/>
        </w:rPr>
      </w:pPr>
      <w:bookmarkStart w:id="6" w:name="_Toc157719213"/>
      <w:r>
        <w:rPr>
          <w:rFonts w:ascii="Arial" w:eastAsiaTheme="majorEastAsia" w:hAnsi="Arial" w:cs="Arial"/>
          <w:b/>
          <w:kern w:val="0"/>
          <w:lang w:val="en-US" w:eastAsia="en-US"/>
          <w14:ligatures w14:val="none"/>
        </w:rPr>
        <w:t xml:space="preserve">3.4 </w:t>
      </w:r>
      <w:r w:rsidR="00327B91" w:rsidRPr="00327B91">
        <w:rPr>
          <w:rFonts w:ascii="Arial" w:eastAsiaTheme="majorEastAsia" w:hAnsi="Arial" w:cs="Arial"/>
          <w:b/>
          <w:kern w:val="0"/>
          <w:lang w:val="en-US" w:eastAsia="en-US"/>
          <w14:ligatures w14:val="none"/>
        </w:rPr>
        <w:t>Financial Commitment to CSR</w:t>
      </w:r>
      <w:bookmarkEnd w:id="6"/>
    </w:p>
    <w:p w14:paraId="2D174D85" w14:textId="77777777" w:rsidR="00327B91" w:rsidRPr="00327B91" w:rsidRDefault="00327B91" w:rsidP="00327B91">
      <w:pPr>
        <w:spacing w:line="360" w:lineRule="auto"/>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According to </w:t>
      </w:r>
      <w:proofErr w:type="spellStart"/>
      <w:r w:rsidRPr="00327B91">
        <w:rPr>
          <w:rFonts w:ascii="Arial" w:eastAsiaTheme="minorHAnsi" w:hAnsi="Arial" w:cs="Arial"/>
          <w:kern w:val="0"/>
          <w:lang w:val="en-US" w:eastAsia="en-US"/>
          <w14:ligatures w14:val="none"/>
        </w:rPr>
        <w:t>Awaysheh</w:t>
      </w:r>
      <w:proofErr w:type="spellEnd"/>
      <w:r w:rsidRPr="00327B91">
        <w:rPr>
          <w:rFonts w:ascii="Arial" w:eastAsiaTheme="minorHAnsi" w:hAnsi="Arial" w:cs="Arial"/>
          <w:kern w:val="0"/>
          <w:lang w:val="en-US" w:eastAsia="en-US"/>
          <w14:ligatures w14:val="none"/>
        </w:rPr>
        <w:t xml:space="preserve"> et al., (2020), corporate social responsibility has a sufficient impact on the firm's or business's financial traits therefore, the business intellects are more concerned with incorporating their financial strategies with the CSR model. The evolving concerns related to the societal and environmental benefits are building up the pressure on businesses to implement sustainable practices within their business model. Therefore, Corinthia Hotel developed an innovative approach to fulfill the CSR objectives by collaborating with the Cuisine Foundation in regard to delivering the responsibilities towards society by contributing 10% of the home delivery share. Ibis Hotel incorporated the sustainable approaches within its CSR policy to secure the environment by reusing 17% of rainwater, 10% of renewable resources used on-site, and 99% of hotel activities are associated with the WATCH (We Act Together for Children) program  (Accor Group, n.d.). These initiatives taken by the hotel </w:t>
      </w:r>
      <w:r w:rsidRPr="00327B91">
        <w:rPr>
          <w:rFonts w:ascii="Arial" w:eastAsiaTheme="minorHAnsi" w:hAnsi="Arial" w:cs="Arial"/>
          <w:kern w:val="0"/>
          <w:lang w:val="en-US" w:eastAsia="en-US"/>
          <w14:ligatures w14:val="none"/>
        </w:rPr>
        <w:lastRenderedPageBreak/>
        <w:t xml:space="preserve">management add value to the hotel's financial position through cost saving and producing revenues by means of customer engagement due to green practices. The growing influence of societal development by the consumer market has encouraged businesses to incorporate sustainable strategies. Accor group initiated the program named Planet 21 in Action to achieve the desired objectives of financial commitment with the CSR policy of the hotel. This signifies that the sustainability initiatives are fruitfully incorporated within the business plan to gain long-term advantages for the hotel and society as well. </w:t>
      </w:r>
    </w:p>
    <w:p w14:paraId="7205A727" w14:textId="77777777" w:rsidR="00327B91" w:rsidRPr="00327B91" w:rsidRDefault="00327B91" w:rsidP="00327B91">
      <w:pPr>
        <w:spacing w:line="360" w:lineRule="auto"/>
        <w:jc w:val="both"/>
        <w:divId w:val="1248154350"/>
        <w:rPr>
          <w:rFonts w:ascii="Arial" w:eastAsiaTheme="minorHAnsi" w:hAnsi="Arial" w:cs="Arial"/>
          <w:kern w:val="0"/>
          <w:lang w:val="en-US" w:eastAsia="en-US"/>
          <w14:ligatures w14:val="none"/>
        </w:rPr>
      </w:pPr>
    </w:p>
    <w:p w14:paraId="5DEA7A14" w14:textId="77777777" w:rsidR="00327B91" w:rsidRPr="00327B91" w:rsidRDefault="00327B91" w:rsidP="00327B91">
      <w:pPr>
        <w:spacing w:line="360" w:lineRule="auto"/>
        <w:jc w:val="both"/>
        <w:divId w:val="1248154350"/>
        <w:rPr>
          <w:rFonts w:ascii="Arial" w:eastAsiaTheme="minorHAnsi" w:hAnsi="Arial" w:cs="Arial"/>
          <w:kern w:val="0"/>
          <w:lang w:val="en-US" w:eastAsia="en-US"/>
          <w14:ligatures w14:val="none"/>
        </w:rPr>
      </w:pPr>
    </w:p>
    <w:p w14:paraId="075A354C" w14:textId="3DEA6FB6" w:rsidR="00327B91" w:rsidRPr="00327B91" w:rsidRDefault="00AE0128" w:rsidP="00327B91">
      <w:pPr>
        <w:spacing w:line="360" w:lineRule="auto"/>
        <w:jc w:val="center"/>
        <w:divId w:val="1248154350"/>
        <w:rPr>
          <w:rFonts w:ascii="Arial" w:eastAsiaTheme="minorHAnsi" w:hAnsi="Arial" w:cs="Arial"/>
          <w:b/>
          <w:kern w:val="0"/>
          <w:lang w:val="en-US" w:eastAsia="en-US"/>
          <w14:ligatures w14:val="none"/>
        </w:rPr>
      </w:pPr>
      <w:r>
        <w:rPr>
          <w:noProof/>
        </w:rPr>
        <w:drawing>
          <wp:anchor distT="0" distB="0" distL="114300" distR="114300" simplePos="0" relativeHeight="251671552" behindDoc="0" locked="0" layoutInCell="1" allowOverlap="1" wp14:anchorId="493FBBD7" wp14:editId="2D15F1CF">
            <wp:simplePos x="0" y="0"/>
            <wp:positionH relativeFrom="column">
              <wp:posOffset>484094</wp:posOffset>
            </wp:positionH>
            <wp:positionV relativeFrom="paragraph">
              <wp:posOffset>6724</wp:posOffset>
            </wp:positionV>
            <wp:extent cx="4765040" cy="2588895"/>
            <wp:effectExtent l="0" t="0" r="0" b="190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1"/>
                    <a:stretch>
                      <a:fillRect/>
                    </a:stretch>
                  </pic:blipFill>
                  <pic:spPr>
                    <a:xfrm>
                      <a:off x="0" y="0"/>
                      <a:ext cx="4765040" cy="2588895"/>
                    </a:xfrm>
                    <a:prstGeom prst="rect">
                      <a:avLst/>
                    </a:prstGeom>
                  </pic:spPr>
                </pic:pic>
              </a:graphicData>
            </a:graphic>
          </wp:anchor>
        </w:drawing>
      </w:r>
    </w:p>
    <w:p w14:paraId="2ABB6AE5" w14:textId="77777777" w:rsidR="00327B91" w:rsidRPr="00327B91" w:rsidRDefault="00327B91" w:rsidP="00327B91">
      <w:pPr>
        <w:spacing w:line="360" w:lineRule="auto"/>
        <w:jc w:val="center"/>
        <w:divId w:val="1248154350"/>
        <w:rPr>
          <w:rFonts w:ascii="Arial" w:eastAsiaTheme="minorHAnsi" w:hAnsi="Arial" w:cs="Arial"/>
          <w:b/>
          <w:kern w:val="0"/>
          <w:lang w:val="en-US" w:eastAsia="en-US"/>
          <w14:ligatures w14:val="none"/>
        </w:rPr>
      </w:pPr>
      <w:r w:rsidRPr="00327B91">
        <w:rPr>
          <w:rFonts w:ascii="Arial" w:eastAsiaTheme="minorHAnsi" w:hAnsi="Arial" w:cs="Arial"/>
          <w:b/>
          <w:kern w:val="0"/>
          <w:lang w:val="en-US" w:eastAsia="en-US"/>
          <w14:ligatures w14:val="none"/>
        </w:rPr>
        <w:t>(Source: Accor group, 2016)</w:t>
      </w:r>
    </w:p>
    <w:p w14:paraId="73009533" w14:textId="77777777" w:rsidR="00327B91" w:rsidRPr="00327B91" w:rsidRDefault="00327B91" w:rsidP="00327B91">
      <w:pPr>
        <w:spacing w:line="256" w:lineRule="auto"/>
        <w:divId w:val="1248154350"/>
        <w:rPr>
          <w:rFonts w:eastAsiaTheme="minorHAnsi"/>
          <w:kern w:val="0"/>
          <w:sz w:val="22"/>
          <w:szCs w:val="22"/>
          <w:lang w:val="en-US" w:eastAsia="en-US"/>
          <w14:ligatures w14:val="none"/>
        </w:rPr>
      </w:pPr>
    </w:p>
    <w:p w14:paraId="7868C6B3" w14:textId="25415B84" w:rsidR="00327B91" w:rsidRPr="00327B91" w:rsidRDefault="00A47131" w:rsidP="00327B91">
      <w:pPr>
        <w:keepNext/>
        <w:keepLines/>
        <w:spacing w:before="240" w:after="0" w:line="360" w:lineRule="auto"/>
        <w:ind w:left="432" w:hanging="432"/>
        <w:jc w:val="both"/>
        <w:outlineLvl w:val="0"/>
        <w:divId w:val="1248154350"/>
        <w:rPr>
          <w:rFonts w:ascii="Arial" w:eastAsiaTheme="majorEastAsia" w:hAnsi="Arial" w:cs="Arial"/>
          <w:b/>
          <w:kern w:val="0"/>
          <w:lang w:val="en-US" w:eastAsia="en-US"/>
          <w14:ligatures w14:val="none"/>
        </w:rPr>
      </w:pPr>
      <w:bookmarkStart w:id="7" w:name="_Toc157719214"/>
      <w:r>
        <w:rPr>
          <w:rFonts w:ascii="Arial" w:eastAsiaTheme="majorEastAsia" w:hAnsi="Arial" w:cs="Arial"/>
          <w:b/>
          <w:kern w:val="0"/>
          <w:lang w:val="en-US" w:eastAsia="en-US"/>
          <w14:ligatures w14:val="none"/>
        </w:rPr>
        <w:t xml:space="preserve">4 </w:t>
      </w:r>
      <w:r w:rsidR="00327B91" w:rsidRPr="00327B91">
        <w:rPr>
          <w:rFonts w:ascii="Arial" w:eastAsiaTheme="majorEastAsia" w:hAnsi="Arial" w:cs="Arial"/>
          <w:b/>
          <w:kern w:val="0"/>
          <w:lang w:val="en-US" w:eastAsia="en-US"/>
          <w14:ligatures w14:val="none"/>
        </w:rPr>
        <w:t>Conclusion and Recommendation</w:t>
      </w:r>
      <w:bookmarkEnd w:id="7"/>
      <w:r w:rsidR="00327B91" w:rsidRPr="00327B91">
        <w:rPr>
          <w:rFonts w:ascii="Arial" w:eastAsiaTheme="majorEastAsia" w:hAnsi="Arial" w:cs="Arial"/>
          <w:b/>
          <w:kern w:val="0"/>
          <w:lang w:val="en-US" w:eastAsia="en-US"/>
          <w14:ligatures w14:val="none"/>
        </w:rPr>
        <w:t xml:space="preserve"> </w:t>
      </w:r>
    </w:p>
    <w:p w14:paraId="669BC6EC" w14:textId="77777777" w:rsidR="00327B91" w:rsidRPr="00327B91" w:rsidRDefault="00327B91" w:rsidP="00327B91">
      <w:pPr>
        <w:spacing w:line="360" w:lineRule="auto"/>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Regarding conclusion, the report has in-depth insight into the financial management strategies that the mentioned comparative hotels followed to achieve the required outcomes. The hotels were compared through the means of total revenue each one of the prominent hotels generated within the year 2019. Along with this, the market position of the hotels was seen to explore how progressive approach they have used to maintain and manage their position within the competitive industry. Furthermore, the industry has significant growth potential for the hotels like Corinthia and Ibis. The </w:t>
      </w:r>
      <w:r w:rsidRPr="00327B91">
        <w:rPr>
          <w:rFonts w:ascii="Arial" w:eastAsiaTheme="minorHAnsi" w:hAnsi="Arial" w:cs="Arial"/>
          <w:kern w:val="0"/>
          <w:lang w:val="en-US" w:eastAsia="en-US"/>
          <w14:ligatures w14:val="none"/>
        </w:rPr>
        <w:lastRenderedPageBreak/>
        <w:t xml:space="preserve">only requirement for growth and development is that the hotels implement the trending strategies within the business plan. Moreover, the profitable obligation of the financial perspective of the hotel with the CSR policy adds value to the hotel brand image along with the contribution to the sustainability development goals. The recommendation offered by the report explains that the hospitality industry is a rapidly evolving sector that requires innovative advancement eventually. Thus, the businesses within the industry should implement the innovative technicalities within the business strategies to prosper and flourish in the highly competitive industry. In addition to this, the eco-friendly and sustainable approaches will add significance to the business strategies to achieve the desired outcomes in the form of sufficient revenue. The sustainability development goals will aid the hotels in attracting massive amounts of customers as the current era is solely focused on the green practices that the businesses incorporate. Therefore, the sustainable activities that will be included by the businesses or hotel management will greatly influence the consumer market to approach these hotels.       </w:t>
      </w:r>
    </w:p>
    <w:p w14:paraId="012B3C5B" w14:textId="77777777" w:rsidR="00327B91" w:rsidRPr="00327B91" w:rsidRDefault="00327B91" w:rsidP="00327B91">
      <w:pPr>
        <w:spacing w:line="256" w:lineRule="auto"/>
        <w:divId w:val="1248154350"/>
        <w:rPr>
          <w:rFonts w:eastAsiaTheme="minorHAnsi"/>
          <w:kern w:val="0"/>
          <w:sz w:val="22"/>
          <w:szCs w:val="22"/>
          <w:lang w:val="en-US" w:eastAsia="en-US"/>
          <w14:ligatures w14:val="none"/>
        </w:rPr>
      </w:pPr>
      <w:r w:rsidRPr="00327B91">
        <w:rPr>
          <w:rFonts w:eastAsiaTheme="minorHAnsi"/>
          <w:kern w:val="0"/>
          <w:sz w:val="22"/>
          <w:szCs w:val="22"/>
          <w:lang w:val="en-US" w:eastAsia="en-US"/>
          <w14:ligatures w14:val="none"/>
        </w:rPr>
        <w:br w:type="page"/>
      </w:r>
    </w:p>
    <w:p w14:paraId="72B722C2" w14:textId="030E5EF5" w:rsidR="00327B91" w:rsidRPr="00327B91" w:rsidRDefault="00287F86" w:rsidP="00327B91">
      <w:pPr>
        <w:keepNext/>
        <w:keepLines/>
        <w:spacing w:before="240" w:after="0" w:line="360" w:lineRule="auto"/>
        <w:ind w:left="432" w:hanging="432"/>
        <w:jc w:val="both"/>
        <w:outlineLvl w:val="0"/>
        <w:divId w:val="1248154350"/>
        <w:rPr>
          <w:rFonts w:ascii="Arial" w:eastAsiaTheme="majorEastAsia" w:hAnsi="Arial" w:cs="Arial"/>
          <w:b/>
          <w:kern w:val="0"/>
          <w:lang w:val="en-US" w:eastAsia="en-US"/>
          <w14:ligatures w14:val="none"/>
        </w:rPr>
      </w:pPr>
      <w:bookmarkStart w:id="8" w:name="_Toc157719215"/>
      <w:r>
        <w:rPr>
          <w:rFonts w:ascii="Arial" w:eastAsiaTheme="majorEastAsia" w:hAnsi="Arial" w:cs="Arial"/>
          <w:b/>
          <w:kern w:val="0"/>
          <w:lang w:val="en-US" w:eastAsia="en-US"/>
          <w14:ligatures w14:val="none"/>
        </w:rPr>
        <w:lastRenderedPageBreak/>
        <w:t xml:space="preserve">5 </w:t>
      </w:r>
      <w:r w:rsidR="00327B91" w:rsidRPr="00327B91">
        <w:rPr>
          <w:rFonts w:ascii="Arial" w:eastAsiaTheme="majorEastAsia" w:hAnsi="Arial" w:cs="Arial"/>
          <w:b/>
          <w:kern w:val="0"/>
          <w:lang w:val="en-US" w:eastAsia="en-US"/>
          <w14:ligatures w14:val="none"/>
        </w:rPr>
        <w:t>Reference</w:t>
      </w:r>
      <w:bookmarkEnd w:id="8"/>
      <w:r w:rsidR="00327B91" w:rsidRPr="00327B91">
        <w:rPr>
          <w:rFonts w:ascii="Arial" w:eastAsiaTheme="majorEastAsia" w:hAnsi="Arial" w:cs="Arial"/>
          <w:b/>
          <w:kern w:val="0"/>
          <w:lang w:val="en-US" w:eastAsia="en-US"/>
          <w14:ligatures w14:val="none"/>
        </w:rPr>
        <w:t xml:space="preserve">      </w:t>
      </w:r>
    </w:p>
    <w:p w14:paraId="76BD530D"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Accor Group (2024). </w:t>
      </w:r>
      <w:r w:rsidRPr="00327B91">
        <w:rPr>
          <w:rFonts w:ascii="Arial" w:eastAsiaTheme="minorHAnsi" w:hAnsi="Arial" w:cs="Arial"/>
          <w:i/>
          <w:iCs/>
          <w:kern w:val="0"/>
          <w:lang w:val="en-US" w:eastAsia="en-US"/>
          <w14:ligatures w14:val="none"/>
        </w:rPr>
        <w:t>Environment &amp; CSR</w:t>
      </w:r>
      <w:r w:rsidRPr="00327B91">
        <w:rPr>
          <w:rFonts w:ascii="Arial" w:eastAsiaTheme="minorHAnsi" w:hAnsi="Arial" w:cs="Arial"/>
          <w:kern w:val="0"/>
          <w:lang w:val="en-US" w:eastAsia="en-US"/>
          <w14:ligatures w14:val="none"/>
        </w:rPr>
        <w:t>. [online] group.accor.com. Available at: https://group.accor.com/en/hotel-development/Optimise-your-costs/Environment-and-CSR.</w:t>
      </w:r>
    </w:p>
    <w:p w14:paraId="58281893"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proofErr w:type="spellStart"/>
      <w:r w:rsidRPr="00327B91">
        <w:rPr>
          <w:rFonts w:ascii="Arial" w:eastAsiaTheme="minorHAnsi" w:hAnsi="Arial" w:cs="Arial"/>
          <w:kern w:val="0"/>
          <w:lang w:val="en-US" w:eastAsia="en-US"/>
          <w14:ligatures w14:val="none"/>
        </w:rPr>
        <w:t>accorgroup</w:t>
      </w:r>
      <w:proofErr w:type="spellEnd"/>
      <w:r w:rsidRPr="00327B91">
        <w:rPr>
          <w:rFonts w:ascii="Arial" w:eastAsiaTheme="minorHAnsi" w:hAnsi="Arial" w:cs="Arial"/>
          <w:kern w:val="0"/>
          <w:lang w:val="en-US" w:eastAsia="en-US"/>
          <w14:ligatures w14:val="none"/>
        </w:rPr>
        <w:t xml:space="preserve"> (2016). [online] Accor – Newsroom. Available at: https://press.accor.com/accorhotels-takes-its-corporate-responsibility-to-the-next-level-with-bold-new-csr-commitments-looking/?lang=en.</w:t>
      </w:r>
    </w:p>
    <w:p w14:paraId="1543AD2D"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proofErr w:type="spellStart"/>
      <w:r w:rsidRPr="00327B91">
        <w:rPr>
          <w:rFonts w:ascii="Arial" w:eastAsiaTheme="minorHAnsi" w:hAnsi="Arial" w:cs="Arial"/>
          <w:kern w:val="0"/>
          <w:lang w:val="en-US" w:eastAsia="en-US"/>
          <w14:ligatures w14:val="none"/>
        </w:rPr>
        <w:t>Ampofo</w:t>
      </w:r>
      <w:proofErr w:type="spellEnd"/>
      <w:r w:rsidRPr="00327B91">
        <w:rPr>
          <w:rFonts w:ascii="Arial" w:eastAsiaTheme="minorHAnsi" w:hAnsi="Arial" w:cs="Arial"/>
          <w:kern w:val="0"/>
          <w:lang w:val="en-US" w:eastAsia="en-US"/>
          <w14:ligatures w14:val="none"/>
        </w:rPr>
        <w:t xml:space="preserve">, J.A. (2020). CONTRIBUTIONS OF THE HOSPITALITY INDUSTRY (HOTELS) IN THE DEVELOPMENT OF WA MUNICIPALITY IN GHANA. </w:t>
      </w:r>
      <w:r w:rsidRPr="00327B91">
        <w:rPr>
          <w:rFonts w:ascii="Arial" w:eastAsiaTheme="minorHAnsi" w:hAnsi="Arial" w:cs="Arial"/>
          <w:i/>
          <w:iCs/>
          <w:kern w:val="0"/>
          <w:lang w:val="en-US" w:eastAsia="en-US"/>
          <w14:ligatures w14:val="none"/>
        </w:rPr>
        <w:t>International Journal of Advanced Economics</w:t>
      </w:r>
      <w:r w:rsidRPr="00327B91">
        <w:rPr>
          <w:rFonts w:ascii="Arial" w:eastAsiaTheme="minorHAnsi" w:hAnsi="Arial" w:cs="Arial"/>
          <w:kern w:val="0"/>
          <w:lang w:val="en-US" w:eastAsia="en-US"/>
          <w14:ligatures w14:val="none"/>
        </w:rPr>
        <w:t xml:space="preserve">, 2(2), pp.21–38. </w:t>
      </w:r>
      <w:proofErr w:type="spellStart"/>
      <w:r w:rsidRPr="00327B91">
        <w:rPr>
          <w:rFonts w:ascii="Arial" w:eastAsiaTheme="minorHAnsi" w:hAnsi="Arial" w:cs="Arial"/>
          <w:kern w:val="0"/>
          <w:lang w:val="en-US" w:eastAsia="en-US"/>
          <w14:ligatures w14:val="none"/>
        </w:rPr>
        <w:t>doi:https</w:t>
      </w:r>
      <w:proofErr w:type="spellEnd"/>
      <w:r w:rsidRPr="00327B91">
        <w:rPr>
          <w:rFonts w:ascii="Arial" w:eastAsiaTheme="minorHAnsi" w:hAnsi="Arial" w:cs="Arial"/>
          <w:kern w:val="0"/>
          <w:lang w:val="en-US" w:eastAsia="en-US"/>
          <w14:ligatures w14:val="none"/>
        </w:rPr>
        <w:t>://doi.org/10.51594/ijae.v2i2.155.</w:t>
      </w:r>
    </w:p>
    <w:p w14:paraId="60574ECB"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proofErr w:type="spellStart"/>
      <w:r w:rsidRPr="00327B91">
        <w:rPr>
          <w:rFonts w:ascii="Arial" w:eastAsiaTheme="minorHAnsi" w:hAnsi="Arial" w:cs="Arial"/>
          <w:kern w:val="0"/>
          <w:lang w:val="en-US" w:eastAsia="en-US"/>
          <w14:ligatures w14:val="none"/>
        </w:rPr>
        <w:t>Asadi</w:t>
      </w:r>
      <w:proofErr w:type="spellEnd"/>
      <w:r w:rsidRPr="00327B91">
        <w:rPr>
          <w:rFonts w:ascii="Arial" w:eastAsiaTheme="minorHAnsi" w:hAnsi="Arial" w:cs="Arial"/>
          <w:kern w:val="0"/>
          <w:lang w:val="en-US" w:eastAsia="en-US"/>
          <w14:ligatures w14:val="none"/>
        </w:rPr>
        <w:t xml:space="preserve">, S., </w:t>
      </w:r>
      <w:proofErr w:type="spellStart"/>
      <w:r w:rsidRPr="00327B91">
        <w:rPr>
          <w:rFonts w:ascii="Arial" w:eastAsiaTheme="minorHAnsi" w:hAnsi="Arial" w:cs="Arial"/>
          <w:kern w:val="0"/>
          <w:lang w:val="en-US" w:eastAsia="en-US"/>
          <w14:ligatures w14:val="none"/>
        </w:rPr>
        <w:t>OmSalameh</w:t>
      </w:r>
      <w:proofErr w:type="spellEnd"/>
      <w:r w:rsidRPr="00327B91">
        <w:rPr>
          <w:rFonts w:ascii="Arial" w:eastAsiaTheme="minorHAnsi" w:hAnsi="Arial" w:cs="Arial"/>
          <w:kern w:val="0"/>
          <w:lang w:val="en-US" w:eastAsia="en-US"/>
          <w14:ligatures w14:val="none"/>
        </w:rPr>
        <w:t xml:space="preserve"> </w:t>
      </w:r>
      <w:proofErr w:type="spellStart"/>
      <w:r w:rsidRPr="00327B91">
        <w:rPr>
          <w:rFonts w:ascii="Arial" w:eastAsiaTheme="minorHAnsi" w:hAnsi="Arial" w:cs="Arial"/>
          <w:kern w:val="0"/>
          <w:lang w:val="en-US" w:eastAsia="en-US"/>
          <w14:ligatures w14:val="none"/>
        </w:rPr>
        <w:t>Pourhashemi</w:t>
      </w:r>
      <w:proofErr w:type="spellEnd"/>
      <w:r w:rsidRPr="00327B91">
        <w:rPr>
          <w:rFonts w:ascii="Arial" w:eastAsiaTheme="minorHAnsi" w:hAnsi="Arial" w:cs="Arial"/>
          <w:kern w:val="0"/>
          <w:lang w:val="en-US" w:eastAsia="en-US"/>
          <w14:ligatures w14:val="none"/>
        </w:rPr>
        <w:t xml:space="preserve">, S., </w:t>
      </w:r>
      <w:proofErr w:type="spellStart"/>
      <w:r w:rsidRPr="00327B91">
        <w:rPr>
          <w:rFonts w:ascii="Arial" w:eastAsiaTheme="minorHAnsi" w:hAnsi="Arial" w:cs="Arial"/>
          <w:kern w:val="0"/>
          <w:lang w:val="en-US" w:eastAsia="en-US"/>
          <w14:ligatures w14:val="none"/>
        </w:rPr>
        <w:t>Nilashi</w:t>
      </w:r>
      <w:proofErr w:type="spellEnd"/>
      <w:r w:rsidRPr="00327B91">
        <w:rPr>
          <w:rFonts w:ascii="Arial" w:eastAsiaTheme="minorHAnsi" w:hAnsi="Arial" w:cs="Arial"/>
          <w:kern w:val="0"/>
          <w:lang w:val="en-US" w:eastAsia="en-US"/>
          <w14:ligatures w14:val="none"/>
        </w:rPr>
        <w:t xml:space="preserve">, M., Abdullah, R., </w:t>
      </w:r>
      <w:proofErr w:type="spellStart"/>
      <w:r w:rsidRPr="00327B91">
        <w:rPr>
          <w:rFonts w:ascii="Arial" w:eastAsiaTheme="minorHAnsi" w:hAnsi="Arial" w:cs="Arial"/>
          <w:kern w:val="0"/>
          <w:lang w:val="en-US" w:eastAsia="en-US"/>
          <w14:ligatures w14:val="none"/>
        </w:rPr>
        <w:t>Samad</w:t>
      </w:r>
      <w:proofErr w:type="spellEnd"/>
      <w:r w:rsidRPr="00327B91">
        <w:rPr>
          <w:rFonts w:ascii="Arial" w:eastAsiaTheme="minorHAnsi" w:hAnsi="Arial" w:cs="Arial"/>
          <w:kern w:val="0"/>
          <w:lang w:val="en-US" w:eastAsia="en-US"/>
          <w14:ligatures w14:val="none"/>
        </w:rPr>
        <w:t xml:space="preserve">, S., </w:t>
      </w:r>
      <w:proofErr w:type="spellStart"/>
      <w:r w:rsidRPr="00327B91">
        <w:rPr>
          <w:rFonts w:ascii="Arial" w:eastAsiaTheme="minorHAnsi" w:hAnsi="Arial" w:cs="Arial"/>
          <w:kern w:val="0"/>
          <w:lang w:val="en-US" w:eastAsia="en-US"/>
          <w14:ligatures w14:val="none"/>
        </w:rPr>
        <w:t>Yadegaridehkordi</w:t>
      </w:r>
      <w:proofErr w:type="spellEnd"/>
      <w:r w:rsidRPr="00327B91">
        <w:rPr>
          <w:rFonts w:ascii="Arial" w:eastAsiaTheme="minorHAnsi" w:hAnsi="Arial" w:cs="Arial"/>
          <w:kern w:val="0"/>
          <w:lang w:val="en-US" w:eastAsia="en-US"/>
          <w14:ligatures w14:val="none"/>
        </w:rPr>
        <w:t xml:space="preserve">, E., </w:t>
      </w:r>
      <w:proofErr w:type="spellStart"/>
      <w:r w:rsidRPr="00327B91">
        <w:rPr>
          <w:rFonts w:ascii="Arial" w:eastAsiaTheme="minorHAnsi" w:hAnsi="Arial" w:cs="Arial"/>
          <w:kern w:val="0"/>
          <w:lang w:val="en-US" w:eastAsia="en-US"/>
          <w14:ligatures w14:val="none"/>
        </w:rPr>
        <w:t>Aljojo</w:t>
      </w:r>
      <w:proofErr w:type="spellEnd"/>
      <w:r w:rsidRPr="00327B91">
        <w:rPr>
          <w:rFonts w:ascii="Arial" w:eastAsiaTheme="minorHAnsi" w:hAnsi="Arial" w:cs="Arial"/>
          <w:kern w:val="0"/>
          <w:lang w:val="en-US" w:eastAsia="en-US"/>
          <w14:ligatures w14:val="none"/>
        </w:rPr>
        <w:t xml:space="preserve">, N. and </w:t>
      </w:r>
      <w:proofErr w:type="spellStart"/>
      <w:r w:rsidRPr="00327B91">
        <w:rPr>
          <w:rFonts w:ascii="Arial" w:eastAsiaTheme="minorHAnsi" w:hAnsi="Arial" w:cs="Arial"/>
          <w:kern w:val="0"/>
          <w:lang w:val="en-US" w:eastAsia="en-US"/>
          <w14:ligatures w14:val="none"/>
        </w:rPr>
        <w:t>Razali</w:t>
      </w:r>
      <w:proofErr w:type="spellEnd"/>
      <w:r w:rsidRPr="00327B91">
        <w:rPr>
          <w:rFonts w:ascii="Arial" w:eastAsiaTheme="minorHAnsi" w:hAnsi="Arial" w:cs="Arial"/>
          <w:kern w:val="0"/>
          <w:lang w:val="en-US" w:eastAsia="en-US"/>
          <w14:ligatures w14:val="none"/>
        </w:rPr>
        <w:t xml:space="preserve">, N.S. (2020). Investigating influence of green innovation on sustainability performance: A case on Malaysian hotel industry. </w:t>
      </w:r>
      <w:r w:rsidRPr="00327B91">
        <w:rPr>
          <w:rFonts w:ascii="Arial" w:eastAsiaTheme="minorHAnsi" w:hAnsi="Arial" w:cs="Arial"/>
          <w:i/>
          <w:iCs/>
          <w:kern w:val="0"/>
          <w:lang w:val="en-US" w:eastAsia="en-US"/>
          <w14:ligatures w14:val="none"/>
        </w:rPr>
        <w:t>Journal of Cleaner Production</w:t>
      </w:r>
      <w:r w:rsidRPr="00327B91">
        <w:rPr>
          <w:rFonts w:ascii="Arial" w:eastAsiaTheme="minorHAnsi" w:hAnsi="Arial" w:cs="Arial"/>
          <w:kern w:val="0"/>
          <w:lang w:val="en-US" w:eastAsia="en-US"/>
          <w14:ligatures w14:val="none"/>
        </w:rPr>
        <w:t xml:space="preserve">, 258, p.120860. </w:t>
      </w:r>
      <w:proofErr w:type="spellStart"/>
      <w:r w:rsidRPr="00327B91">
        <w:rPr>
          <w:rFonts w:ascii="Arial" w:eastAsiaTheme="minorHAnsi" w:hAnsi="Arial" w:cs="Arial"/>
          <w:kern w:val="0"/>
          <w:lang w:val="en-US" w:eastAsia="en-US"/>
          <w14:ligatures w14:val="none"/>
        </w:rPr>
        <w:t>doi:https</w:t>
      </w:r>
      <w:proofErr w:type="spellEnd"/>
      <w:r w:rsidRPr="00327B91">
        <w:rPr>
          <w:rFonts w:ascii="Arial" w:eastAsiaTheme="minorHAnsi" w:hAnsi="Arial" w:cs="Arial"/>
          <w:kern w:val="0"/>
          <w:lang w:val="en-US" w:eastAsia="en-US"/>
          <w14:ligatures w14:val="none"/>
        </w:rPr>
        <w:t>://doi.org/10.1016/j.jclepro.2020.120860.</w:t>
      </w:r>
    </w:p>
    <w:p w14:paraId="1076AB79"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proofErr w:type="spellStart"/>
      <w:r w:rsidRPr="00327B91">
        <w:rPr>
          <w:rFonts w:ascii="Arial" w:eastAsiaTheme="minorHAnsi" w:hAnsi="Arial" w:cs="Arial"/>
          <w:kern w:val="0"/>
          <w:lang w:val="en-US" w:eastAsia="en-US"/>
          <w14:ligatures w14:val="none"/>
        </w:rPr>
        <w:t>Awaysheh</w:t>
      </w:r>
      <w:proofErr w:type="spellEnd"/>
      <w:r w:rsidRPr="00327B91">
        <w:rPr>
          <w:rFonts w:ascii="Arial" w:eastAsiaTheme="minorHAnsi" w:hAnsi="Arial" w:cs="Arial"/>
          <w:kern w:val="0"/>
          <w:lang w:val="en-US" w:eastAsia="en-US"/>
          <w14:ligatures w14:val="none"/>
        </w:rPr>
        <w:t xml:space="preserve">, A., Heron, R.A., Perry, T. and Wilson, J.I. (2020). On the relation between corporate social responsibility and financial performance. </w:t>
      </w:r>
      <w:r w:rsidRPr="00327B91">
        <w:rPr>
          <w:rFonts w:ascii="Arial" w:eastAsiaTheme="minorHAnsi" w:hAnsi="Arial" w:cs="Arial"/>
          <w:i/>
          <w:iCs/>
          <w:kern w:val="0"/>
          <w:lang w:val="en-US" w:eastAsia="en-US"/>
          <w14:ligatures w14:val="none"/>
        </w:rPr>
        <w:t>Strategic Management Journal</w:t>
      </w:r>
      <w:r w:rsidRPr="00327B91">
        <w:rPr>
          <w:rFonts w:ascii="Arial" w:eastAsiaTheme="minorHAnsi" w:hAnsi="Arial" w:cs="Arial"/>
          <w:kern w:val="0"/>
          <w:lang w:val="en-US" w:eastAsia="en-US"/>
          <w14:ligatures w14:val="none"/>
        </w:rPr>
        <w:t>, 41(6).</w:t>
      </w:r>
    </w:p>
    <w:p w14:paraId="339CFFBF"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Baker, T., </w:t>
      </w:r>
      <w:proofErr w:type="spellStart"/>
      <w:r w:rsidRPr="00327B91">
        <w:rPr>
          <w:rFonts w:ascii="Arial" w:eastAsiaTheme="minorHAnsi" w:hAnsi="Arial" w:cs="Arial"/>
          <w:kern w:val="0"/>
          <w:lang w:val="en-US" w:eastAsia="en-US"/>
          <w14:ligatures w14:val="none"/>
        </w:rPr>
        <w:t>Eziz</w:t>
      </w:r>
      <w:proofErr w:type="spellEnd"/>
      <w:r w:rsidRPr="00327B91">
        <w:rPr>
          <w:rFonts w:ascii="Arial" w:eastAsiaTheme="minorHAnsi" w:hAnsi="Arial" w:cs="Arial"/>
          <w:kern w:val="0"/>
          <w:lang w:val="en-US" w:eastAsia="en-US"/>
          <w14:ligatures w14:val="none"/>
        </w:rPr>
        <w:t xml:space="preserve">, A. and Harrington, R.J. (2019). Hotel revenue management for the transient segment: taxonomy-based research. </w:t>
      </w:r>
      <w:r w:rsidRPr="00327B91">
        <w:rPr>
          <w:rFonts w:ascii="Arial" w:eastAsiaTheme="minorHAnsi" w:hAnsi="Arial" w:cs="Arial"/>
          <w:i/>
          <w:iCs/>
          <w:kern w:val="0"/>
          <w:lang w:val="en-US" w:eastAsia="en-US"/>
          <w14:ligatures w14:val="none"/>
        </w:rPr>
        <w:t>International Journal of Contemporary Hospitality Management</w:t>
      </w:r>
      <w:r w:rsidRPr="00327B91">
        <w:rPr>
          <w:rFonts w:ascii="Arial" w:eastAsiaTheme="minorHAnsi" w:hAnsi="Arial" w:cs="Arial"/>
          <w:kern w:val="0"/>
          <w:lang w:val="en-US" w:eastAsia="en-US"/>
          <w14:ligatures w14:val="none"/>
        </w:rPr>
        <w:t xml:space="preserve">, ahead-of-print(ahead-of-print). </w:t>
      </w:r>
      <w:proofErr w:type="spellStart"/>
      <w:r w:rsidRPr="00327B91">
        <w:rPr>
          <w:rFonts w:ascii="Arial" w:eastAsiaTheme="minorHAnsi" w:hAnsi="Arial" w:cs="Arial"/>
          <w:kern w:val="0"/>
          <w:lang w:val="en-US" w:eastAsia="en-US"/>
          <w14:ligatures w14:val="none"/>
        </w:rPr>
        <w:t>doi:https</w:t>
      </w:r>
      <w:proofErr w:type="spellEnd"/>
      <w:r w:rsidRPr="00327B91">
        <w:rPr>
          <w:rFonts w:ascii="Arial" w:eastAsiaTheme="minorHAnsi" w:hAnsi="Arial" w:cs="Arial"/>
          <w:kern w:val="0"/>
          <w:lang w:val="en-US" w:eastAsia="en-US"/>
          <w14:ligatures w14:val="none"/>
        </w:rPr>
        <w:t>://doi.org/10.1108/ijchm-01-2019-0065.</w:t>
      </w:r>
    </w:p>
    <w:p w14:paraId="290C2478"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Baptista, S.M.J. (2021). The Influence of Financial Attitude, Financial Literacy, and Locus of Control on Financial Management Behavior (Study Case Working-Age of Semarang). </w:t>
      </w:r>
      <w:r w:rsidRPr="00327B91">
        <w:rPr>
          <w:rFonts w:ascii="Arial" w:eastAsiaTheme="minorHAnsi" w:hAnsi="Arial" w:cs="Arial"/>
          <w:i/>
          <w:iCs/>
          <w:kern w:val="0"/>
          <w:lang w:val="en-US" w:eastAsia="en-US"/>
          <w14:ligatures w14:val="none"/>
        </w:rPr>
        <w:t>International Journal of Social Science and Business</w:t>
      </w:r>
      <w:r w:rsidRPr="00327B91">
        <w:rPr>
          <w:rFonts w:ascii="Arial" w:eastAsiaTheme="minorHAnsi" w:hAnsi="Arial" w:cs="Arial"/>
          <w:kern w:val="0"/>
          <w:lang w:val="en-US" w:eastAsia="en-US"/>
          <w14:ligatures w14:val="none"/>
        </w:rPr>
        <w:t xml:space="preserve">, 5(1). </w:t>
      </w:r>
      <w:proofErr w:type="spellStart"/>
      <w:r w:rsidRPr="00327B91">
        <w:rPr>
          <w:rFonts w:ascii="Arial" w:eastAsiaTheme="minorHAnsi" w:hAnsi="Arial" w:cs="Arial"/>
          <w:kern w:val="0"/>
          <w:lang w:val="en-US" w:eastAsia="en-US"/>
          <w14:ligatures w14:val="none"/>
        </w:rPr>
        <w:t>doi:https</w:t>
      </w:r>
      <w:proofErr w:type="spellEnd"/>
      <w:r w:rsidRPr="00327B91">
        <w:rPr>
          <w:rFonts w:ascii="Arial" w:eastAsiaTheme="minorHAnsi" w:hAnsi="Arial" w:cs="Arial"/>
          <w:kern w:val="0"/>
          <w:lang w:val="en-US" w:eastAsia="en-US"/>
          <w14:ligatures w14:val="none"/>
        </w:rPr>
        <w:t>://doi.org/10.23887/ijssb.v5i1.31407.</w:t>
      </w:r>
    </w:p>
    <w:p w14:paraId="51DFE084"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proofErr w:type="spellStart"/>
      <w:r w:rsidRPr="00327B91">
        <w:rPr>
          <w:rFonts w:ascii="Arial" w:eastAsiaTheme="minorHAnsi" w:hAnsi="Arial" w:cs="Arial"/>
          <w:kern w:val="0"/>
          <w:shd w:val="clear" w:color="auto" w:fill="FFFFFF"/>
          <w:lang w:val="en-US" w:eastAsia="en-US"/>
          <w14:ligatures w14:val="none"/>
        </w:rPr>
        <w:t>Bhalla</w:t>
      </w:r>
      <w:proofErr w:type="spellEnd"/>
      <w:r w:rsidRPr="00327B91">
        <w:rPr>
          <w:rFonts w:ascii="Arial" w:eastAsiaTheme="minorHAnsi" w:hAnsi="Arial" w:cs="Arial"/>
          <w:kern w:val="0"/>
          <w:shd w:val="clear" w:color="auto" w:fill="FFFFFF"/>
          <w:lang w:val="en-US" w:eastAsia="en-US"/>
          <w14:ligatures w14:val="none"/>
        </w:rPr>
        <w:t>, A., Singh, P. and Singh, A., 2023. Technological Advancement and Mechanization of the Hotel Industry. In </w:t>
      </w:r>
      <w:r w:rsidRPr="00327B91">
        <w:rPr>
          <w:rFonts w:ascii="Arial" w:eastAsiaTheme="minorHAnsi" w:hAnsi="Arial" w:cs="Arial"/>
          <w:i/>
          <w:iCs/>
          <w:kern w:val="0"/>
          <w:shd w:val="clear" w:color="auto" w:fill="FFFFFF"/>
          <w:lang w:val="en-US" w:eastAsia="en-US"/>
          <w14:ligatures w14:val="none"/>
        </w:rPr>
        <w:t>Application and Adoption of Robotic Process Automation for Smart Cities</w:t>
      </w:r>
      <w:r w:rsidRPr="00327B91">
        <w:rPr>
          <w:rFonts w:ascii="Arial" w:eastAsiaTheme="minorHAnsi" w:hAnsi="Arial" w:cs="Arial"/>
          <w:kern w:val="0"/>
          <w:shd w:val="clear" w:color="auto" w:fill="FFFFFF"/>
          <w:lang w:val="en-US" w:eastAsia="en-US"/>
          <w14:ligatures w14:val="none"/>
        </w:rPr>
        <w:t> (pp. 57-76). IGI Global.</w:t>
      </w:r>
    </w:p>
    <w:p w14:paraId="14B50864"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proofErr w:type="spellStart"/>
      <w:r w:rsidRPr="00327B91">
        <w:rPr>
          <w:rFonts w:ascii="Arial" w:eastAsiaTheme="minorHAnsi" w:hAnsi="Arial" w:cs="Arial"/>
          <w:kern w:val="0"/>
          <w:lang w:val="en-US" w:eastAsia="en-US"/>
          <w14:ligatures w14:val="none"/>
        </w:rPr>
        <w:lastRenderedPageBreak/>
        <w:t>Breier</w:t>
      </w:r>
      <w:proofErr w:type="spellEnd"/>
      <w:r w:rsidRPr="00327B91">
        <w:rPr>
          <w:rFonts w:ascii="Arial" w:eastAsiaTheme="minorHAnsi" w:hAnsi="Arial" w:cs="Arial"/>
          <w:kern w:val="0"/>
          <w:lang w:val="en-US" w:eastAsia="en-US"/>
          <w14:ligatures w14:val="none"/>
        </w:rPr>
        <w:t xml:space="preserve">, M., </w:t>
      </w:r>
      <w:proofErr w:type="spellStart"/>
      <w:r w:rsidRPr="00327B91">
        <w:rPr>
          <w:rFonts w:ascii="Arial" w:eastAsiaTheme="minorHAnsi" w:hAnsi="Arial" w:cs="Arial"/>
          <w:kern w:val="0"/>
          <w:lang w:val="en-US" w:eastAsia="en-US"/>
          <w14:ligatures w14:val="none"/>
        </w:rPr>
        <w:t>Kallmuenzer</w:t>
      </w:r>
      <w:proofErr w:type="spellEnd"/>
      <w:r w:rsidRPr="00327B91">
        <w:rPr>
          <w:rFonts w:ascii="Arial" w:eastAsiaTheme="minorHAnsi" w:hAnsi="Arial" w:cs="Arial"/>
          <w:kern w:val="0"/>
          <w:lang w:val="en-US" w:eastAsia="en-US"/>
          <w14:ligatures w14:val="none"/>
        </w:rPr>
        <w:t xml:space="preserve">, A., </w:t>
      </w:r>
      <w:proofErr w:type="spellStart"/>
      <w:r w:rsidRPr="00327B91">
        <w:rPr>
          <w:rFonts w:ascii="Arial" w:eastAsiaTheme="minorHAnsi" w:hAnsi="Arial" w:cs="Arial"/>
          <w:kern w:val="0"/>
          <w:lang w:val="en-US" w:eastAsia="en-US"/>
          <w14:ligatures w14:val="none"/>
        </w:rPr>
        <w:t>Clauss</w:t>
      </w:r>
      <w:proofErr w:type="spellEnd"/>
      <w:r w:rsidRPr="00327B91">
        <w:rPr>
          <w:rFonts w:ascii="Arial" w:eastAsiaTheme="minorHAnsi" w:hAnsi="Arial" w:cs="Arial"/>
          <w:kern w:val="0"/>
          <w:lang w:val="en-US" w:eastAsia="en-US"/>
          <w14:ligatures w14:val="none"/>
        </w:rPr>
        <w:t xml:space="preserve">, T., </w:t>
      </w:r>
      <w:proofErr w:type="spellStart"/>
      <w:r w:rsidRPr="00327B91">
        <w:rPr>
          <w:rFonts w:ascii="Arial" w:eastAsiaTheme="minorHAnsi" w:hAnsi="Arial" w:cs="Arial"/>
          <w:kern w:val="0"/>
          <w:lang w:val="en-US" w:eastAsia="en-US"/>
          <w14:ligatures w14:val="none"/>
        </w:rPr>
        <w:t>Gast</w:t>
      </w:r>
      <w:proofErr w:type="spellEnd"/>
      <w:r w:rsidRPr="00327B91">
        <w:rPr>
          <w:rFonts w:ascii="Arial" w:eastAsiaTheme="minorHAnsi" w:hAnsi="Arial" w:cs="Arial"/>
          <w:kern w:val="0"/>
          <w:lang w:val="en-US" w:eastAsia="en-US"/>
          <w14:ligatures w14:val="none"/>
        </w:rPr>
        <w:t xml:space="preserve">, J., Kraus, S. and Tiberius, V. (2021). The role of business model innovation in the hospitality industry during the COVID-19 crisis. </w:t>
      </w:r>
      <w:r w:rsidRPr="00327B91">
        <w:rPr>
          <w:rFonts w:ascii="Arial" w:eastAsiaTheme="minorHAnsi" w:hAnsi="Arial" w:cs="Arial"/>
          <w:i/>
          <w:iCs/>
          <w:kern w:val="0"/>
          <w:lang w:val="en-US" w:eastAsia="en-US"/>
          <w14:ligatures w14:val="none"/>
        </w:rPr>
        <w:t>International Journal of Hospitality Management</w:t>
      </w:r>
      <w:r w:rsidRPr="00327B91">
        <w:rPr>
          <w:rFonts w:ascii="Arial" w:eastAsiaTheme="minorHAnsi" w:hAnsi="Arial" w:cs="Arial"/>
          <w:kern w:val="0"/>
          <w:lang w:val="en-US" w:eastAsia="en-US"/>
          <w14:ligatures w14:val="none"/>
        </w:rPr>
        <w:t xml:space="preserve">, [online] 92(92), p.102723. </w:t>
      </w:r>
      <w:proofErr w:type="spellStart"/>
      <w:r w:rsidRPr="00327B91">
        <w:rPr>
          <w:rFonts w:ascii="Arial" w:eastAsiaTheme="minorHAnsi" w:hAnsi="Arial" w:cs="Arial"/>
          <w:kern w:val="0"/>
          <w:lang w:val="en-US" w:eastAsia="en-US"/>
          <w14:ligatures w14:val="none"/>
        </w:rPr>
        <w:t>doi:https</w:t>
      </w:r>
      <w:proofErr w:type="spellEnd"/>
      <w:r w:rsidRPr="00327B91">
        <w:rPr>
          <w:rFonts w:ascii="Arial" w:eastAsiaTheme="minorHAnsi" w:hAnsi="Arial" w:cs="Arial"/>
          <w:kern w:val="0"/>
          <w:lang w:val="en-US" w:eastAsia="en-US"/>
          <w14:ligatures w14:val="none"/>
        </w:rPr>
        <w:t>://doi.org/10.1016/j.ijhm.2020.102723.</w:t>
      </w:r>
    </w:p>
    <w:p w14:paraId="000F8F0B"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Cheng, J. (2020). Research and Suggestions on Declining Market Shares of Ibis Budget Hotels. </w:t>
      </w:r>
      <w:r w:rsidRPr="00327B91">
        <w:rPr>
          <w:rFonts w:ascii="Arial" w:eastAsiaTheme="minorHAnsi" w:hAnsi="Arial" w:cs="Arial"/>
          <w:i/>
          <w:iCs/>
          <w:kern w:val="0"/>
          <w:lang w:val="en-US" w:eastAsia="en-US"/>
          <w14:ligatures w14:val="none"/>
        </w:rPr>
        <w:t>Open Journal of Social Sciences</w:t>
      </w:r>
      <w:r w:rsidRPr="00327B91">
        <w:rPr>
          <w:rFonts w:ascii="Arial" w:eastAsiaTheme="minorHAnsi" w:hAnsi="Arial" w:cs="Arial"/>
          <w:kern w:val="0"/>
          <w:lang w:val="en-US" w:eastAsia="en-US"/>
          <w14:ligatures w14:val="none"/>
        </w:rPr>
        <w:t xml:space="preserve">, [online] 08(1), p.253. </w:t>
      </w:r>
      <w:proofErr w:type="spellStart"/>
      <w:r w:rsidRPr="00327B91">
        <w:rPr>
          <w:rFonts w:ascii="Arial" w:eastAsiaTheme="minorHAnsi" w:hAnsi="Arial" w:cs="Arial"/>
          <w:kern w:val="0"/>
          <w:lang w:val="en-US" w:eastAsia="en-US"/>
          <w14:ligatures w14:val="none"/>
        </w:rPr>
        <w:t>doi:https</w:t>
      </w:r>
      <w:proofErr w:type="spellEnd"/>
      <w:r w:rsidRPr="00327B91">
        <w:rPr>
          <w:rFonts w:ascii="Arial" w:eastAsiaTheme="minorHAnsi" w:hAnsi="Arial" w:cs="Arial"/>
          <w:kern w:val="0"/>
          <w:lang w:val="en-US" w:eastAsia="en-US"/>
          <w14:ligatures w14:val="none"/>
        </w:rPr>
        <w:t>://doi.org/10.4236/jss.2020.81018.</w:t>
      </w:r>
    </w:p>
    <w:p w14:paraId="6FEF3AA3"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proofErr w:type="spellStart"/>
      <w:r w:rsidRPr="00327B91">
        <w:rPr>
          <w:rFonts w:ascii="Arial" w:eastAsiaTheme="minorHAnsi" w:hAnsi="Arial" w:cs="Arial"/>
          <w:kern w:val="0"/>
          <w:lang w:val="en-US" w:eastAsia="en-US"/>
          <w14:ligatures w14:val="none"/>
        </w:rPr>
        <w:t>Elghaish</w:t>
      </w:r>
      <w:proofErr w:type="spellEnd"/>
      <w:r w:rsidRPr="00327B91">
        <w:rPr>
          <w:rFonts w:ascii="Arial" w:eastAsiaTheme="minorHAnsi" w:hAnsi="Arial" w:cs="Arial"/>
          <w:kern w:val="0"/>
          <w:lang w:val="en-US" w:eastAsia="en-US"/>
          <w14:ligatures w14:val="none"/>
        </w:rPr>
        <w:t xml:space="preserve">, F., Pour </w:t>
      </w:r>
      <w:proofErr w:type="spellStart"/>
      <w:r w:rsidRPr="00327B91">
        <w:rPr>
          <w:rFonts w:ascii="Arial" w:eastAsiaTheme="minorHAnsi" w:hAnsi="Arial" w:cs="Arial"/>
          <w:kern w:val="0"/>
          <w:lang w:val="en-US" w:eastAsia="en-US"/>
          <w14:ligatures w14:val="none"/>
        </w:rPr>
        <w:t>Rahimian</w:t>
      </w:r>
      <w:proofErr w:type="spellEnd"/>
      <w:r w:rsidRPr="00327B91">
        <w:rPr>
          <w:rFonts w:ascii="Arial" w:eastAsiaTheme="minorHAnsi" w:hAnsi="Arial" w:cs="Arial"/>
          <w:kern w:val="0"/>
          <w:lang w:val="en-US" w:eastAsia="en-US"/>
          <w14:ligatures w14:val="none"/>
        </w:rPr>
        <w:t xml:space="preserve">, F., Hosseini, M.R., Edwards, D. and </w:t>
      </w:r>
      <w:proofErr w:type="spellStart"/>
      <w:r w:rsidRPr="00327B91">
        <w:rPr>
          <w:rFonts w:ascii="Arial" w:eastAsiaTheme="minorHAnsi" w:hAnsi="Arial" w:cs="Arial"/>
          <w:kern w:val="0"/>
          <w:lang w:val="en-US" w:eastAsia="en-US"/>
          <w14:ligatures w14:val="none"/>
        </w:rPr>
        <w:t>Shelbourn</w:t>
      </w:r>
      <w:proofErr w:type="spellEnd"/>
      <w:r w:rsidRPr="00327B91">
        <w:rPr>
          <w:rFonts w:ascii="Arial" w:eastAsiaTheme="minorHAnsi" w:hAnsi="Arial" w:cs="Arial"/>
          <w:kern w:val="0"/>
          <w:lang w:val="en-US" w:eastAsia="en-US"/>
          <w14:ligatures w14:val="none"/>
        </w:rPr>
        <w:t xml:space="preserve">, M. (2022). Financial management of construction projects: </w:t>
      </w:r>
      <w:proofErr w:type="spellStart"/>
      <w:r w:rsidRPr="00327B91">
        <w:rPr>
          <w:rFonts w:ascii="Arial" w:eastAsiaTheme="minorHAnsi" w:hAnsi="Arial" w:cs="Arial"/>
          <w:kern w:val="0"/>
          <w:lang w:val="en-US" w:eastAsia="en-US"/>
          <w14:ligatures w14:val="none"/>
        </w:rPr>
        <w:t>Hyperledger</w:t>
      </w:r>
      <w:proofErr w:type="spellEnd"/>
      <w:r w:rsidRPr="00327B91">
        <w:rPr>
          <w:rFonts w:ascii="Arial" w:eastAsiaTheme="minorHAnsi" w:hAnsi="Arial" w:cs="Arial"/>
          <w:kern w:val="0"/>
          <w:lang w:val="en-US" w:eastAsia="en-US"/>
          <w14:ligatures w14:val="none"/>
        </w:rPr>
        <w:t xml:space="preserve"> fabric and </w:t>
      </w:r>
      <w:proofErr w:type="spellStart"/>
      <w:r w:rsidRPr="00327B91">
        <w:rPr>
          <w:rFonts w:ascii="Arial" w:eastAsiaTheme="minorHAnsi" w:hAnsi="Arial" w:cs="Arial"/>
          <w:kern w:val="0"/>
          <w:lang w:val="en-US" w:eastAsia="en-US"/>
          <w14:ligatures w14:val="none"/>
        </w:rPr>
        <w:t>chaincode</w:t>
      </w:r>
      <w:proofErr w:type="spellEnd"/>
      <w:r w:rsidRPr="00327B91">
        <w:rPr>
          <w:rFonts w:ascii="Arial" w:eastAsiaTheme="minorHAnsi" w:hAnsi="Arial" w:cs="Arial"/>
          <w:kern w:val="0"/>
          <w:lang w:val="en-US" w:eastAsia="en-US"/>
          <w14:ligatures w14:val="none"/>
        </w:rPr>
        <w:t xml:space="preserve"> solutions. </w:t>
      </w:r>
      <w:r w:rsidRPr="00327B91">
        <w:rPr>
          <w:rFonts w:ascii="Arial" w:eastAsiaTheme="minorHAnsi" w:hAnsi="Arial" w:cs="Arial"/>
          <w:i/>
          <w:iCs/>
          <w:kern w:val="0"/>
          <w:lang w:val="en-US" w:eastAsia="en-US"/>
          <w14:ligatures w14:val="none"/>
        </w:rPr>
        <w:t>Automation in Construction</w:t>
      </w:r>
      <w:r w:rsidRPr="00327B91">
        <w:rPr>
          <w:rFonts w:ascii="Arial" w:eastAsiaTheme="minorHAnsi" w:hAnsi="Arial" w:cs="Arial"/>
          <w:kern w:val="0"/>
          <w:lang w:val="en-US" w:eastAsia="en-US"/>
          <w14:ligatures w14:val="none"/>
        </w:rPr>
        <w:t xml:space="preserve">, [online] 137, p.104185. </w:t>
      </w:r>
      <w:proofErr w:type="spellStart"/>
      <w:r w:rsidRPr="00327B91">
        <w:rPr>
          <w:rFonts w:ascii="Arial" w:eastAsiaTheme="minorHAnsi" w:hAnsi="Arial" w:cs="Arial"/>
          <w:kern w:val="0"/>
          <w:lang w:val="en-US" w:eastAsia="en-US"/>
          <w14:ligatures w14:val="none"/>
        </w:rPr>
        <w:t>doi:https</w:t>
      </w:r>
      <w:proofErr w:type="spellEnd"/>
      <w:r w:rsidRPr="00327B91">
        <w:rPr>
          <w:rFonts w:ascii="Arial" w:eastAsiaTheme="minorHAnsi" w:hAnsi="Arial" w:cs="Arial"/>
          <w:kern w:val="0"/>
          <w:lang w:val="en-US" w:eastAsia="en-US"/>
          <w14:ligatures w14:val="none"/>
        </w:rPr>
        <w:t>://doi.org/10.1016/j.autcon.2022.104185.</w:t>
      </w:r>
    </w:p>
    <w:p w14:paraId="47A96E69"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FRN, F., 2020. International Hotel Investments plc.. https://www.corinthiagroup.com/wp-content/uploads/2020/08/IHI-Financial-Analysis-Summary-2020.pdf ed. </w:t>
      </w:r>
    </w:p>
    <w:p w14:paraId="49FD8889"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GlobalData Plc (2023). </w:t>
      </w:r>
      <w:r w:rsidRPr="00327B91">
        <w:rPr>
          <w:rFonts w:ascii="Arial" w:eastAsiaTheme="minorHAnsi" w:hAnsi="Arial" w:cs="Arial"/>
          <w:i/>
          <w:iCs/>
          <w:kern w:val="0"/>
          <w:lang w:val="en-US" w:eastAsia="en-US"/>
          <w14:ligatures w14:val="none"/>
        </w:rPr>
        <w:t>International Hotel Investments plc Company Profile - Overview</w:t>
      </w:r>
      <w:r w:rsidRPr="00327B91">
        <w:rPr>
          <w:rFonts w:ascii="Arial" w:eastAsiaTheme="minorHAnsi" w:hAnsi="Arial" w:cs="Arial"/>
          <w:kern w:val="0"/>
          <w:lang w:val="en-US" w:eastAsia="en-US"/>
          <w14:ligatures w14:val="none"/>
        </w:rPr>
        <w:t>. [online] Globaldata.com. Available at: https://www.globaldata.com/company-profile/international-hotel-investments-plc/ [Accessed 31 Jan. 2024].</w:t>
      </w:r>
    </w:p>
    <w:p w14:paraId="1E6BDA2C"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proofErr w:type="spellStart"/>
      <w:r w:rsidRPr="00327B91">
        <w:rPr>
          <w:rFonts w:ascii="Arial" w:eastAsiaTheme="minorHAnsi" w:hAnsi="Arial" w:cs="Arial"/>
          <w:kern w:val="0"/>
          <w:lang w:val="en-US" w:eastAsia="en-US"/>
          <w14:ligatures w14:val="none"/>
        </w:rPr>
        <w:t>Goffi</w:t>
      </w:r>
      <w:proofErr w:type="spellEnd"/>
      <w:r w:rsidRPr="00327B91">
        <w:rPr>
          <w:rFonts w:ascii="Arial" w:eastAsiaTheme="minorHAnsi" w:hAnsi="Arial" w:cs="Arial"/>
          <w:kern w:val="0"/>
          <w:lang w:val="en-US" w:eastAsia="en-US"/>
          <w14:ligatures w14:val="none"/>
        </w:rPr>
        <w:t xml:space="preserve">, G., </w:t>
      </w:r>
      <w:proofErr w:type="spellStart"/>
      <w:r w:rsidRPr="00327B91">
        <w:rPr>
          <w:rFonts w:ascii="Arial" w:eastAsiaTheme="minorHAnsi" w:hAnsi="Arial" w:cs="Arial"/>
          <w:kern w:val="0"/>
          <w:lang w:val="en-US" w:eastAsia="en-US"/>
          <w14:ligatures w14:val="none"/>
        </w:rPr>
        <w:t>Masiero</w:t>
      </w:r>
      <w:proofErr w:type="spellEnd"/>
      <w:r w:rsidRPr="00327B91">
        <w:rPr>
          <w:rFonts w:ascii="Arial" w:eastAsiaTheme="minorHAnsi" w:hAnsi="Arial" w:cs="Arial"/>
          <w:kern w:val="0"/>
          <w:lang w:val="en-US" w:eastAsia="en-US"/>
          <w14:ligatures w14:val="none"/>
        </w:rPr>
        <w:t xml:space="preserve">, L. and </w:t>
      </w:r>
      <w:proofErr w:type="spellStart"/>
      <w:r w:rsidRPr="00327B91">
        <w:rPr>
          <w:rFonts w:ascii="Arial" w:eastAsiaTheme="minorHAnsi" w:hAnsi="Arial" w:cs="Arial"/>
          <w:kern w:val="0"/>
          <w:lang w:val="en-US" w:eastAsia="en-US"/>
          <w14:ligatures w14:val="none"/>
        </w:rPr>
        <w:t>Pencarelli</w:t>
      </w:r>
      <w:proofErr w:type="spellEnd"/>
      <w:r w:rsidRPr="00327B91">
        <w:rPr>
          <w:rFonts w:ascii="Arial" w:eastAsiaTheme="minorHAnsi" w:hAnsi="Arial" w:cs="Arial"/>
          <w:kern w:val="0"/>
          <w:lang w:val="en-US" w:eastAsia="en-US"/>
          <w14:ligatures w14:val="none"/>
        </w:rPr>
        <w:t>, T., 2022. Corporate social responsibility and performances of firms operating in the tourism and hospitality industry. </w:t>
      </w:r>
      <w:r w:rsidRPr="00327B91">
        <w:rPr>
          <w:rFonts w:ascii="Arial" w:eastAsiaTheme="minorHAnsi" w:hAnsi="Arial" w:cs="Arial"/>
          <w:i/>
          <w:iCs/>
          <w:kern w:val="0"/>
          <w:lang w:val="en-US" w:eastAsia="en-US"/>
          <w14:ligatures w14:val="none"/>
        </w:rPr>
        <w:t>The TQM Journal</w:t>
      </w:r>
      <w:r w:rsidRPr="00327B91">
        <w:rPr>
          <w:rFonts w:ascii="Arial" w:eastAsiaTheme="minorHAnsi" w:hAnsi="Arial" w:cs="Arial"/>
          <w:kern w:val="0"/>
          <w:lang w:val="en-US" w:eastAsia="en-US"/>
          <w14:ligatures w14:val="none"/>
        </w:rPr>
        <w:t>, </w:t>
      </w:r>
      <w:r w:rsidRPr="00327B91">
        <w:rPr>
          <w:rFonts w:ascii="Arial" w:eastAsiaTheme="minorHAnsi" w:hAnsi="Arial" w:cs="Arial"/>
          <w:i/>
          <w:iCs/>
          <w:kern w:val="0"/>
          <w:lang w:val="en-US" w:eastAsia="en-US"/>
          <w14:ligatures w14:val="none"/>
        </w:rPr>
        <w:t>34</w:t>
      </w:r>
      <w:r w:rsidRPr="00327B91">
        <w:rPr>
          <w:rFonts w:ascii="Arial" w:eastAsiaTheme="minorHAnsi" w:hAnsi="Arial" w:cs="Arial"/>
          <w:kern w:val="0"/>
          <w:lang w:val="en-US" w:eastAsia="en-US"/>
          <w14:ligatures w14:val="none"/>
        </w:rPr>
        <w:t>(6), pp.1626-1647.</w:t>
      </w:r>
    </w:p>
    <w:p w14:paraId="2A9D7AC4"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Group, C 2021, Overview of our recent CSR activities | Corinthia Group - Owners, Developers &amp; Operators of the Corinthia Hotels and Real Estate Brand, www.corinthiagroup.com.</w:t>
      </w:r>
    </w:p>
    <w:p w14:paraId="767B6E31"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Nam, K., </w:t>
      </w:r>
      <w:proofErr w:type="spellStart"/>
      <w:r w:rsidRPr="00327B91">
        <w:rPr>
          <w:rFonts w:ascii="Arial" w:eastAsiaTheme="minorHAnsi" w:hAnsi="Arial" w:cs="Arial"/>
          <w:kern w:val="0"/>
          <w:lang w:val="en-US" w:eastAsia="en-US"/>
          <w14:ligatures w14:val="none"/>
        </w:rPr>
        <w:t>Dutt</w:t>
      </w:r>
      <w:proofErr w:type="spellEnd"/>
      <w:r w:rsidRPr="00327B91">
        <w:rPr>
          <w:rFonts w:ascii="Arial" w:eastAsiaTheme="minorHAnsi" w:hAnsi="Arial" w:cs="Arial"/>
          <w:kern w:val="0"/>
          <w:lang w:val="en-US" w:eastAsia="en-US"/>
          <w14:ligatures w14:val="none"/>
        </w:rPr>
        <w:t xml:space="preserve">, C.S., </w:t>
      </w:r>
      <w:proofErr w:type="spellStart"/>
      <w:r w:rsidRPr="00327B91">
        <w:rPr>
          <w:rFonts w:ascii="Arial" w:eastAsiaTheme="minorHAnsi" w:hAnsi="Arial" w:cs="Arial"/>
          <w:kern w:val="0"/>
          <w:lang w:val="en-US" w:eastAsia="en-US"/>
          <w14:ligatures w14:val="none"/>
        </w:rPr>
        <w:t>Chathoth</w:t>
      </w:r>
      <w:proofErr w:type="spellEnd"/>
      <w:r w:rsidRPr="00327B91">
        <w:rPr>
          <w:rFonts w:ascii="Arial" w:eastAsiaTheme="minorHAnsi" w:hAnsi="Arial" w:cs="Arial"/>
          <w:kern w:val="0"/>
          <w:lang w:val="en-US" w:eastAsia="en-US"/>
          <w14:ligatures w14:val="none"/>
        </w:rPr>
        <w:t xml:space="preserve">, P., </w:t>
      </w:r>
      <w:proofErr w:type="spellStart"/>
      <w:r w:rsidRPr="00327B91">
        <w:rPr>
          <w:rFonts w:ascii="Arial" w:eastAsiaTheme="minorHAnsi" w:hAnsi="Arial" w:cs="Arial"/>
          <w:kern w:val="0"/>
          <w:lang w:val="en-US" w:eastAsia="en-US"/>
          <w14:ligatures w14:val="none"/>
        </w:rPr>
        <w:t>Daghfous</w:t>
      </w:r>
      <w:proofErr w:type="spellEnd"/>
      <w:r w:rsidRPr="00327B91">
        <w:rPr>
          <w:rFonts w:ascii="Arial" w:eastAsiaTheme="minorHAnsi" w:hAnsi="Arial" w:cs="Arial"/>
          <w:kern w:val="0"/>
          <w:lang w:val="en-US" w:eastAsia="en-US"/>
          <w14:ligatures w14:val="none"/>
        </w:rPr>
        <w:t xml:space="preserve">, A. and Khan, M.S. (2020). The adoption of artificial intelligence and robotics in the hotel industry: Prospects and challenges. </w:t>
      </w:r>
      <w:r w:rsidRPr="00327B91">
        <w:rPr>
          <w:rFonts w:ascii="Arial" w:eastAsiaTheme="minorHAnsi" w:hAnsi="Arial" w:cs="Arial"/>
          <w:i/>
          <w:iCs/>
          <w:kern w:val="0"/>
          <w:lang w:val="en-US" w:eastAsia="en-US"/>
          <w14:ligatures w14:val="none"/>
        </w:rPr>
        <w:t>Electronic Markets</w:t>
      </w:r>
      <w:r w:rsidRPr="00327B91">
        <w:rPr>
          <w:rFonts w:ascii="Arial" w:eastAsiaTheme="minorHAnsi" w:hAnsi="Arial" w:cs="Arial"/>
          <w:kern w:val="0"/>
          <w:lang w:val="en-US" w:eastAsia="en-US"/>
          <w14:ligatures w14:val="none"/>
        </w:rPr>
        <w:t>, 31(3).</w:t>
      </w:r>
    </w:p>
    <w:p w14:paraId="783F4875"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Park, J. and Min, H. (Kelly) (2020). Turnover intention in the hospitality industry: A meta-analysis. </w:t>
      </w:r>
      <w:r w:rsidRPr="00327B91">
        <w:rPr>
          <w:rFonts w:ascii="Arial" w:eastAsiaTheme="minorHAnsi" w:hAnsi="Arial" w:cs="Arial"/>
          <w:i/>
          <w:iCs/>
          <w:kern w:val="0"/>
          <w:lang w:val="en-US" w:eastAsia="en-US"/>
          <w14:ligatures w14:val="none"/>
        </w:rPr>
        <w:t>International Journal of Hospitality Management</w:t>
      </w:r>
      <w:r w:rsidRPr="00327B91">
        <w:rPr>
          <w:rFonts w:ascii="Arial" w:eastAsiaTheme="minorHAnsi" w:hAnsi="Arial" w:cs="Arial"/>
          <w:kern w:val="0"/>
          <w:lang w:val="en-US" w:eastAsia="en-US"/>
          <w14:ligatures w14:val="none"/>
        </w:rPr>
        <w:t xml:space="preserve">, 90, p.102599. </w:t>
      </w:r>
      <w:proofErr w:type="spellStart"/>
      <w:r w:rsidRPr="00327B91">
        <w:rPr>
          <w:rFonts w:ascii="Arial" w:eastAsiaTheme="minorHAnsi" w:hAnsi="Arial" w:cs="Arial"/>
          <w:kern w:val="0"/>
          <w:lang w:val="en-US" w:eastAsia="en-US"/>
          <w14:ligatures w14:val="none"/>
        </w:rPr>
        <w:t>doi:https</w:t>
      </w:r>
      <w:proofErr w:type="spellEnd"/>
      <w:r w:rsidRPr="00327B91">
        <w:rPr>
          <w:rFonts w:ascii="Arial" w:eastAsiaTheme="minorHAnsi" w:hAnsi="Arial" w:cs="Arial"/>
          <w:kern w:val="0"/>
          <w:lang w:val="en-US" w:eastAsia="en-US"/>
          <w14:ligatures w14:val="none"/>
        </w:rPr>
        <w:t>://doi.org/10.1016/j.ijhm.2020.102599.</w:t>
      </w:r>
    </w:p>
    <w:p w14:paraId="2ECB97AE"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lastRenderedPageBreak/>
        <w:t xml:space="preserve">ReviewPro 2012, </w:t>
      </w:r>
      <w:r w:rsidRPr="00327B91">
        <w:rPr>
          <w:rFonts w:ascii="Arial" w:eastAsiaTheme="minorHAnsi" w:hAnsi="Arial" w:cs="Arial"/>
          <w:i/>
          <w:iCs/>
          <w:kern w:val="0"/>
          <w:lang w:val="en-US" w:eastAsia="en-US"/>
          <w14:ligatures w14:val="none"/>
        </w:rPr>
        <w:t>How Corinthia Hotels Provides 5-Star Service on the Social Web</w:t>
      </w:r>
      <w:r w:rsidRPr="00327B91">
        <w:rPr>
          <w:rFonts w:ascii="Arial" w:eastAsiaTheme="minorHAnsi" w:hAnsi="Arial" w:cs="Arial"/>
          <w:kern w:val="0"/>
          <w:lang w:val="en-US" w:eastAsia="en-US"/>
          <w14:ligatures w14:val="none"/>
        </w:rPr>
        <w:t>, ReviewPro, viewed 31 January 2024, &lt;https://reviewproblog.shijigroup.com/</w:t>
      </w:r>
      <w:proofErr w:type="spellStart"/>
      <w:r w:rsidRPr="00327B91">
        <w:rPr>
          <w:rFonts w:ascii="Arial" w:eastAsiaTheme="minorHAnsi" w:hAnsi="Arial" w:cs="Arial"/>
          <w:kern w:val="0"/>
          <w:lang w:val="en-US" w:eastAsia="en-US"/>
          <w14:ligatures w14:val="none"/>
        </w:rPr>
        <w:t>corinthia-hotels</w:t>
      </w:r>
      <w:proofErr w:type="spellEnd"/>
      <w:r w:rsidRPr="00327B91">
        <w:rPr>
          <w:rFonts w:ascii="Arial" w:eastAsiaTheme="minorHAnsi" w:hAnsi="Arial" w:cs="Arial"/>
          <w:kern w:val="0"/>
          <w:lang w:val="en-US" w:eastAsia="en-US"/>
          <w14:ligatures w14:val="none"/>
        </w:rPr>
        <w:t>/&gt;.</w:t>
      </w:r>
    </w:p>
    <w:p w14:paraId="5386CCB2"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Rizzo, E. (2021). </w:t>
      </w:r>
      <w:r w:rsidRPr="00327B91">
        <w:rPr>
          <w:rFonts w:ascii="Arial" w:eastAsiaTheme="minorHAnsi" w:hAnsi="Arial" w:cs="Arial"/>
          <w:i/>
          <w:iCs/>
          <w:kern w:val="0"/>
          <w:lang w:val="en-US" w:eastAsia="en-US"/>
          <w14:ligatures w14:val="none"/>
        </w:rPr>
        <w:t xml:space="preserve">Composition of bond market | Rizzo, </w:t>
      </w:r>
      <w:proofErr w:type="spellStart"/>
      <w:r w:rsidRPr="00327B91">
        <w:rPr>
          <w:rFonts w:ascii="Arial" w:eastAsiaTheme="minorHAnsi" w:hAnsi="Arial" w:cs="Arial"/>
          <w:i/>
          <w:iCs/>
          <w:kern w:val="0"/>
          <w:lang w:val="en-US" w:eastAsia="en-US"/>
          <w14:ligatures w14:val="none"/>
        </w:rPr>
        <w:t>Farrugia</w:t>
      </w:r>
      <w:proofErr w:type="spellEnd"/>
      <w:r w:rsidRPr="00327B91">
        <w:rPr>
          <w:rFonts w:ascii="Arial" w:eastAsiaTheme="minorHAnsi" w:hAnsi="Arial" w:cs="Arial"/>
          <w:i/>
          <w:iCs/>
          <w:kern w:val="0"/>
          <w:lang w:val="en-US" w:eastAsia="en-US"/>
          <w14:ligatures w14:val="none"/>
        </w:rPr>
        <w:t xml:space="preserve"> &amp; Co. (Stockbrokers) Ltd. - Malta</w:t>
      </w:r>
      <w:r w:rsidRPr="00327B91">
        <w:rPr>
          <w:rFonts w:ascii="Arial" w:eastAsiaTheme="minorHAnsi" w:hAnsi="Arial" w:cs="Arial"/>
          <w:kern w:val="0"/>
          <w:lang w:val="en-US" w:eastAsia="en-US"/>
          <w14:ligatures w14:val="none"/>
        </w:rPr>
        <w:t xml:space="preserve">. [online] Rizzo </w:t>
      </w:r>
      <w:proofErr w:type="spellStart"/>
      <w:r w:rsidRPr="00327B91">
        <w:rPr>
          <w:rFonts w:ascii="Arial" w:eastAsiaTheme="minorHAnsi" w:hAnsi="Arial" w:cs="Arial"/>
          <w:kern w:val="0"/>
          <w:lang w:val="en-US" w:eastAsia="en-US"/>
          <w14:ligatures w14:val="none"/>
        </w:rPr>
        <w:t>Farrugia</w:t>
      </w:r>
      <w:proofErr w:type="spellEnd"/>
      <w:r w:rsidRPr="00327B91">
        <w:rPr>
          <w:rFonts w:ascii="Arial" w:eastAsiaTheme="minorHAnsi" w:hAnsi="Arial" w:cs="Arial"/>
          <w:kern w:val="0"/>
          <w:lang w:val="en-US" w:eastAsia="en-US"/>
          <w14:ligatures w14:val="none"/>
        </w:rPr>
        <w:t>. Available at: https://rizzofarrugia.com/published-articles/weekly/composition-of-bond-market/ [Accessed 31 Jan. 2024].</w:t>
      </w:r>
    </w:p>
    <w:p w14:paraId="7567A460"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proofErr w:type="spellStart"/>
      <w:r w:rsidRPr="00327B91">
        <w:rPr>
          <w:rFonts w:ascii="Arial" w:eastAsiaTheme="minorHAnsi" w:hAnsi="Arial" w:cs="Arial"/>
          <w:kern w:val="0"/>
          <w:lang w:val="en-US" w:eastAsia="en-US"/>
          <w14:ligatures w14:val="none"/>
        </w:rPr>
        <w:t>Statista</w:t>
      </w:r>
      <w:proofErr w:type="spellEnd"/>
      <w:r w:rsidRPr="00327B91">
        <w:rPr>
          <w:rFonts w:ascii="Arial" w:eastAsiaTheme="minorHAnsi" w:hAnsi="Arial" w:cs="Arial"/>
          <w:kern w:val="0"/>
          <w:lang w:val="en-US" w:eastAsia="en-US"/>
          <w14:ligatures w14:val="none"/>
        </w:rPr>
        <w:t xml:space="preserve"> (2023). </w:t>
      </w:r>
      <w:r w:rsidRPr="00327B91">
        <w:rPr>
          <w:rFonts w:ascii="Arial" w:eastAsiaTheme="minorHAnsi" w:hAnsi="Arial" w:cs="Arial"/>
          <w:i/>
          <w:iCs/>
          <w:kern w:val="0"/>
          <w:lang w:val="en-US" w:eastAsia="en-US"/>
          <w14:ligatures w14:val="none"/>
        </w:rPr>
        <w:t>Hotels market - Revenue in the United States in 2025</w:t>
      </w:r>
      <w:r w:rsidRPr="00327B91">
        <w:rPr>
          <w:rFonts w:ascii="Arial" w:eastAsiaTheme="minorHAnsi" w:hAnsi="Arial" w:cs="Arial"/>
          <w:kern w:val="0"/>
          <w:lang w:val="en-US" w:eastAsia="en-US"/>
          <w14:ligatures w14:val="none"/>
        </w:rPr>
        <w:t xml:space="preserve">. [online] </w:t>
      </w:r>
      <w:proofErr w:type="spellStart"/>
      <w:r w:rsidRPr="00327B91">
        <w:rPr>
          <w:rFonts w:ascii="Arial" w:eastAsiaTheme="minorHAnsi" w:hAnsi="Arial" w:cs="Arial"/>
          <w:kern w:val="0"/>
          <w:lang w:val="en-US" w:eastAsia="en-US"/>
          <w14:ligatures w14:val="none"/>
        </w:rPr>
        <w:t>Statista</w:t>
      </w:r>
      <w:proofErr w:type="spellEnd"/>
      <w:r w:rsidRPr="00327B91">
        <w:rPr>
          <w:rFonts w:ascii="Arial" w:eastAsiaTheme="minorHAnsi" w:hAnsi="Arial" w:cs="Arial"/>
          <w:kern w:val="0"/>
          <w:lang w:val="en-US" w:eastAsia="en-US"/>
          <w14:ligatures w14:val="none"/>
        </w:rPr>
        <w:t>. Available at: https://www.statista.com/forecasts/891190/revenue-in-the-hotels-market-in-the-united-states.</w:t>
      </w:r>
    </w:p>
    <w:p w14:paraId="2419DD4E"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Statista.com (2023). </w:t>
      </w:r>
      <w:r w:rsidRPr="00327B91">
        <w:rPr>
          <w:rFonts w:ascii="Arial" w:eastAsiaTheme="minorHAnsi" w:hAnsi="Arial" w:cs="Arial"/>
          <w:i/>
          <w:iCs/>
          <w:kern w:val="0"/>
          <w:lang w:val="en-US" w:eastAsia="en-US"/>
          <w14:ligatures w14:val="none"/>
        </w:rPr>
        <w:t>Most popular hotel brands in the UK 2019</w:t>
      </w:r>
      <w:r w:rsidRPr="00327B91">
        <w:rPr>
          <w:rFonts w:ascii="Arial" w:eastAsiaTheme="minorHAnsi" w:hAnsi="Arial" w:cs="Arial"/>
          <w:kern w:val="0"/>
          <w:lang w:val="en-US" w:eastAsia="en-US"/>
          <w14:ligatures w14:val="none"/>
        </w:rPr>
        <w:t xml:space="preserve">. [online] </w:t>
      </w:r>
      <w:proofErr w:type="spellStart"/>
      <w:r w:rsidRPr="00327B91">
        <w:rPr>
          <w:rFonts w:ascii="Arial" w:eastAsiaTheme="minorHAnsi" w:hAnsi="Arial" w:cs="Arial"/>
          <w:kern w:val="0"/>
          <w:lang w:val="en-US" w:eastAsia="en-US"/>
          <w14:ligatures w14:val="none"/>
        </w:rPr>
        <w:t>Statista</w:t>
      </w:r>
      <w:proofErr w:type="spellEnd"/>
      <w:r w:rsidRPr="00327B91">
        <w:rPr>
          <w:rFonts w:ascii="Arial" w:eastAsiaTheme="minorHAnsi" w:hAnsi="Arial" w:cs="Arial"/>
          <w:kern w:val="0"/>
          <w:lang w:val="en-US" w:eastAsia="en-US"/>
          <w14:ligatures w14:val="none"/>
        </w:rPr>
        <w:t>. Available at: https://www.statista.com/statistics/951262/most-popular-hotel-brands-uk/.</w:t>
      </w:r>
    </w:p>
    <w:p w14:paraId="0F4BB881"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Tan, Y. and </w:t>
      </w:r>
      <w:proofErr w:type="spellStart"/>
      <w:r w:rsidRPr="00327B91">
        <w:rPr>
          <w:rFonts w:ascii="Arial" w:eastAsiaTheme="minorHAnsi" w:hAnsi="Arial" w:cs="Arial"/>
          <w:kern w:val="0"/>
          <w:lang w:val="en-US" w:eastAsia="en-US"/>
          <w14:ligatures w14:val="none"/>
        </w:rPr>
        <w:t>Despotis</w:t>
      </w:r>
      <w:proofErr w:type="spellEnd"/>
      <w:r w:rsidRPr="00327B91">
        <w:rPr>
          <w:rFonts w:ascii="Arial" w:eastAsiaTheme="minorHAnsi" w:hAnsi="Arial" w:cs="Arial"/>
          <w:kern w:val="0"/>
          <w:lang w:val="en-US" w:eastAsia="en-US"/>
          <w14:ligatures w14:val="none"/>
        </w:rPr>
        <w:t xml:space="preserve">, D. (2021). Investigation of efficiency in the UK hotel industry: a network data envelopment analysis approach. </w:t>
      </w:r>
      <w:r w:rsidRPr="00327B91">
        <w:rPr>
          <w:rFonts w:ascii="Arial" w:eastAsiaTheme="minorHAnsi" w:hAnsi="Arial" w:cs="Arial"/>
          <w:i/>
          <w:iCs/>
          <w:kern w:val="0"/>
          <w:lang w:val="en-US" w:eastAsia="en-US"/>
          <w14:ligatures w14:val="none"/>
        </w:rPr>
        <w:t>International Journal of Contemporary Hospitality Management</w:t>
      </w:r>
      <w:r w:rsidRPr="00327B91">
        <w:rPr>
          <w:rFonts w:ascii="Arial" w:eastAsiaTheme="minorHAnsi" w:hAnsi="Arial" w:cs="Arial"/>
          <w:kern w:val="0"/>
          <w:lang w:val="en-US" w:eastAsia="en-US"/>
          <w14:ligatures w14:val="none"/>
        </w:rPr>
        <w:t xml:space="preserve">, 33(3), pp.1080–1104. </w:t>
      </w:r>
      <w:proofErr w:type="spellStart"/>
      <w:r w:rsidRPr="00327B91">
        <w:rPr>
          <w:rFonts w:ascii="Arial" w:eastAsiaTheme="minorHAnsi" w:hAnsi="Arial" w:cs="Arial"/>
          <w:kern w:val="0"/>
          <w:lang w:val="en-US" w:eastAsia="en-US"/>
          <w14:ligatures w14:val="none"/>
        </w:rPr>
        <w:t>doi:https</w:t>
      </w:r>
      <w:proofErr w:type="spellEnd"/>
      <w:r w:rsidRPr="00327B91">
        <w:rPr>
          <w:rFonts w:ascii="Arial" w:eastAsiaTheme="minorHAnsi" w:hAnsi="Arial" w:cs="Arial"/>
          <w:kern w:val="0"/>
          <w:lang w:val="en-US" w:eastAsia="en-US"/>
          <w14:ligatures w14:val="none"/>
        </w:rPr>
        <w:t>://doi.org/10.1108/ijchm-07-2020-0641.</w:t>
      </w:r>
    </w:p>
    <w:p w14:paraId="66F1E50F" w14:textId="77777777" w:rsidR="00327B91" w:rsidRPr="00327B91" w:rsidRDefault="00327B91" w:rsidP="00327B91">
      <w:pPr>
        <w:spacing w:line="360" w:lineRule="auto"/>
        <w:ind w:left="720" w:hanging="720"/>
        <w:jc w:val="both"/>
        <w:divId w:val="1248154350"/>
        <w:rPr>
          <w:rFonts w:ascii="Arial" w:eastAsiaTheme="minorHAnsi" w:hAnsi="Arial" w:cs="Arial"/>
          <w:kern w:val="0"/>
          <w:lang w:val="en-US" w:eastAsia="en-US"/>
          <w14:ligatures w14:val="none"/>
        </w:rPr>
      </w:pPr>
      <w:r w:rsidRPr="00327B91">
        <w:rPr>
          <w:rFonts w:ascii="Arial" w:eastAsiaTheme="minorHAnsi" w:hAnsi="Arial" w:cs="Arial"/>
          <w:kern w:val="0"/>
          <w:lang w:val="en-US" w:eastAsia="en-US"/>
          <w14:ligatures w14:val="none"/>
        </w:rPr>
        <w:t xml:space="preserve">Turner, M.J. and </w:t>
      </w:r>
      <w:proofErr w:type="spellStart"/>
      <w:r w:rsidRPr="00327B91">
        <w:rPr>
          <w:rFonts w:ascii="Arial" w:eastAsiaTheme="minorHAnsi" w:hAnsi="Arial" w:cs="Arial"/>
          <w:kern w:val="0"/>
          <w:lang w:val="en-US" w:eastAsia="en-US"/>
          <w14:ligatures w14:val="none"/>
        </w:rPr>
        <w:t>Hesford</w:t>
      </w:r>
      <w:proofErr w:type="spellEnd"/>
      <w:r w:rsidRPr="00327B91">
        <w:rPr>
          <w:rFonts w:ascii="Arial" w:eastAsiaTheme="minorHAnsi" w:hAnsi="Arial" w:cs="Arial"/>
          <w:kern w:val="0"/>
          <w:lang w:val="en-US" w:eastAsia="en-US"/>
          <w14:ligatures w14:val="none"/>
        </w:rPr>
        <w:t xml:space="preserve">, J.W. (2018). The Impact of Renovation Capital Expenditure on Hotel Property Performance. </w:t>
      </w:r>
      <w:r w:rsidRPr="00327B91">
        <w:rPr>
          <w:rFonts w:ascii="Arial" w:eastAsiaTheme="minorHAnsi" w:hAnsi="Arial" w:cs="Arial"/>
          <w:i/>
          <w:iCs/>
          <w:kern w:val="0"/>
          <w:lang w:val="en-US" w:eastAsia="en-US"/>
          <w14:ligatures w14:val="none"/>
        </w:rPr>
        <w:t>Cornell Hospitality Quarterly</w:t>
      </w:r>
      <w:r w:rsidRPr="00327B91">
        <w:rPr>
          <w:rFonts w:ascii="Arial" w:eastAsiaTheme="minorHAnsi" w:hAnsi="Arial" w:cs="Arial"/>
          <w:kern w:val="0"/>
          <w:lang w:val="en-US" w:eastAsia="en-US"/>
          <w14:ligatures w14:val="none"/>
        </w:rPr>
        <w:t xml:space="preserve">, 60(1), pp.25–39. </w:t>
      </w:r>
      <w:proofErr w:type="spellStart"/>
      <w:r w:rsidRPr="00327B91">
        <w:rPr>
          <w:rFonts w:ascii="Arial" w:eastAsiaTheme="minorHAnsi" w:hAnsi="Arial" w:cs="Arial"/>
          <w:kern w:val="0"/>
          <w:lang w:val="en-US" w:eastAsia="en-US"/>
          <w14:ligatures w14:val="none"/>
        </w:rPr>
        <w:t>doi:https</w:t>
      </w:r>
      <w:proofErr w:type="spellEnd"/>
      <w:r w:rsidRPr="00327B91">
        <w:rPr>
          <w:rFonts w:ascii="Arial" w:eastAsiaTheme="minorHAnsi" w:hAnsi="Arial" w:cs="Arial"/>
          <w:kern w:val="0"/>
          <w:lang w:val="en-US" w:eastAsia="en-US"/>
          <w14:ligatures w14:val="none"/>
        </w:rPr>
        <w:t>://doi.org/10.1177/1938965518779538.</w:t>
      </w:r>
    </w:p>
    <w:p w14:paraId="68ED5321" w14:textId="77777777" w:rsidR="00327B91" w:rsidRPr="00327B91" w:rsidRDefault="00327B91" w:rsidP="00327B91">
      <w:pPr>
        <w:spacing w:line="360" w:lineRule="auto"/>
        <w:ind w:left="720" w:hanging="720"/>
        <w:jc w:val="both"/>
        <w:divId w:val="1248154350"/>
        <w:rPr>
          <w:rFonts w:ascii="Arial" w:eastAsiaTheme="minorHAnsi" w:hAnsi="Arial" w:cs="Arial"/>
          <w:kern w:val="0"/>
          <w:sz w:val="22"/>
          <w:szCs w:val="22"/>
          <w:lang w:val="en-US" w:eastAsia="en-US"/>
          <w14:ligatures w14:val="none"/>
        </w:rPr>
      </w:pPr>
    </w:p>
    <w:p w14:paraId="739AFB4B" w14:textId="77777777" w:rsidR="00327B91" w:rsidRPr="00327B91" w:rsidRDefault="00327B91" w:rsidP="00327B91">
      <w:pPr>
        <w:spacing w:after="240" w:line="360" w:lineRule="auto"/>
        <w:ind w:left="720" w:hanging="720"/>
        <w:jc w:val="both"/>
        <w:divId w:val="1248154350"/>
        <w:rPr>
          <w:rFonts w:ascii="Arial" w:eastAsia="Times New Roman" w:hAnsi="Arial" w:cs="Arial"/>
          <w:kern w:val="0"/>
          <w:lang w:val="en-US" w:eastAsia="en-US"/>
          <w14:ligatures w14:val="none"/>
        </w:rPr>
      </w:pPr>
    </w:p>
    <w:p w14:paraId="1BA75214" w14:textId="77777777" w:rsidR="00327B91" w:rsidRPr="00327B91" w:rsidRDefault="00327B91" w:rsidP="00327B91">
      <w:pPr>
        <w:spacing w:line="256" w:lineRule="auto"/>
        <w:jc w:val="both"/>
        <w:divId w:val="1248154350"/>
        <w:rPr>
          <w:rFonts w:ascii="Arial" w:eastAsiaTheme="minorHAnsi" w:hAnsi="Arial" w:cs="Arial"/>
          <w:kern w:val="0"/>
          <w:lang w:val="en-US" w:eastAsia="en-US"/>
          <w14:ligatures w14:val="none"/>
        </w:rPr>
      </w:pPr>
    </w:p>
    <w:p w14:paraId="0FF84E44" w14:textId="77777777" w:rsidR="003D03A4" w:rsidRDefault="003D03A4"/>
    <w:sectPr w:rsidR="003D0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6A7F24"/>
    <w:multiLevelType w:val="hybridMultilevel"/>
    <w:tmpl w:val="BB621C1E"/>
    <w:lvl w:ilvl="0" w:tplc="08090001">
      <w:start w:val="1"/>
      <w:numFmt w:val="bullet"/>
      <w:lvlText w:val=""/>
      <w:lvlJc w:val="left"/>
      <w:pPr>
        <w:ind w:left="2592" w:hanging="360"/>
      </w:pPr>
      <w:rPr>
        <w:rFonts w:ascii="Symbol" w:hAnsi="Symbol" w:hint="default"/>
      </w:rPr>
    </w:lvl>
    <w:lvl w:ilvl="1" w:tplc="08090003" w:tentative="1">
      <w:start w:val="1"/>
      <w:numFmt w:val="bullet"/>
      <w:lvlText w:val="o"/>
      <w:lvlJc w:val="left"/>
      <w:pPr>
        <w:ind w:left="3312" w:hanging="360"/>
      </w:pPr>
      <w:rPr>
        <w:rFonts w:ascii="Courier New" w:hAnsi="Courier New" w:cs="Courier New" w:hint="default"/>
      </w:rPr>
    </w:lvl>
    <w:lvl w:ilvl="2" w:tplc="08090005" w:tentative="1">
      <w:start w:val="1"/>
      <w:numFmt w:val="bullet"/>
      <w:lvlText w:val=""/>
      <w:lvlJc w:val="left"/>
      <w:pPr>
        <w:ind w:left="4032" w:hanging="360"/>
      </w:pPr>
      <w:rPr>
        <w:rFonts w:ascii="Wingdings" w:hAnsi="Wingdings" w:hint="default"/>
      </w:rPr>
    </w:lvl>
    <w:lvl w:ilvl="3" w:tplc="08090001" w:tentative="1">
      <w:start w:val="1"/>
      <w:numFmt w:val="bullet"/>
      <w:lvlText w:val=""/>
      <w:lvlJc w:val="left"/>
      <w:pPr>
        <w:ind w:left="4752" w:hanging="360"/>
      </w:pPr>
      <w:rPr>
        <w:rFonts w:ascii="Symbol" w:hAnsi="Symbol" w:hint="default"/>
      </w:rPr>
    </w:lvl>
    <w:lvl w:ilvl="4" w:tplc="08090003" w:tentative="1">
      <w:start w:val="1"/>
      <w:numFmt w:val="bullet"/>
      <w:lvlText w:val="o"/>
      <w:lvlJc w:val="left"/>
      <w:pPr>
        <w:ind w:left="5472" w:hanging="360"/>
      </w:pPr>
      <w:rPr>
        <w:rFonts w:ascii="Courier New" w:hAnsi="Courier New" w:cs="Courier New" w:hint="default"/>
      </w:rPr>
    </w:lvl>
    <w:lvl w:ilvl="5" w:tplc="08090005" w:tentative="1">
      <w:start w:val="1"/>
      <w:numFmt w:val="bullet"/>
      <w:lvlText w:val=""/>
      <w:lvlJc w:val="left"/>
      <w:pPr>
        <w:ind w:left="6192" w:hanging="360"/>
      </w:pPr>
      <w:rPr>
        <w:rFonts w:ascii="Wingdings" w:hAnsi="Wingdings" w:hint="default"/>
      </w:rPr>
    </w:lvl>
    <w:lvl w:ilvl="6" w:tplc="08090001" w:tentative="1">
      <w:start w:val="1"/>
      <w:numFmt w:val="bullet"/>
      <w:lvlText w:val=""/>
      <w:lvlJc w:val="left"/>
      <w:pPr>
        <w:ind w:left="6912" w:hanging="360"/>
      </w:pPr>
      <w:rPr>
        <w:rFonts w:ascii="Symbol" w:hAnsi="Symbol" w:hint="default"/>
      </w:rPr>
    </w:lvl>
    <w:lvl w:ilvl="7" w:tplc="08090003" w:tentative="1">
      <w:start w:val="1"/>
      <w:numFmt w:val="bullet"/>
      <w:lvlText w:val="o"/>
      <w:lvlJc w:val="left"/>
      <w:pPr>
        <w:ind w:left="7632" w:hanging="360"/>
      </w:pPr>
      <w:rPr>
        <w:rFonts w:ascii="Courier New" w:hAnsi="Courier New" w:cs="Courier New" w:hint="default"/>
      </w:rPr>
    </w:lvl>
    <w:lvl w:ilvl="8" w:tplc="08090005" w:tentative="1">
      <w:start w:val="1"/>
      <w:numFmt w:val="bullet"/>
      <w:lvlText w:val=""/>
      <w:lvlJc w:val="left"/>
      <w:pPr>
        <w:ind w:left="8352" w:hanging="360"/>
      </w:pPr>
      <w:rPr>
        <w:rFonts w:ascii="Wingdings" w:hAnsi="Wingdings" w:hint="default"/>
      </w:rPr>
    </w:lvl>
  </w:abstractNum>
  <w:num w:numId="1" w16cid:durableId="153110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707"/>
    <w:rsid w:val="00065721"/>
    <w:rsid w:val="00082516"/>
    <w:rsid w:val="00196E41"/>
    <w:rsid w:val="00287F86"/>
    <w:rsid w:val="00307384"/>
    <w:rsid w:val="00327B91"/>
    <w:rsid w:val="00364CDA"/>
    <w:rsid w:val="00372B1A"/>
    <w:rsid w:val="003B5BEF"/>
    <w:rsid w:val="003D03A4"/>
    <w:rsid w:val="00497600"/>
    <w:rsid w:val="00527D11"/>
    <w:rsid w:val="005E27D8"/>
    <w:rsid w:val="006F70CC"/>
    <w:rsid w:val="00740A57"/>
    <w:rsid w:val="008C653E"/>
    <w:rsid w:val="00A0752A"/>
    <w:rsid w:val="00A47131"/>
    <w:rsid w:val="00AE0128"/>
    <w:rsid w:val="00B10FFE"/>
    <w:rsid w:val="00B20670"/>
    <w:rsid w:val="00BB4DC2"/>
    <w:rsid w:val="00D06CDE"/>
    <w:rsid w:val="00DC57B3"/>
    <w:rsid w:val="00DF6A2B"/>
    <w:rsid w:val="00E131DB"/>
    <w:rsid w:val="00E47EFF"/>
    <w:rsid w:val="00EA3707"/>
    <w:rsid w:val="00F4472D"/>
    <w:rsid w:val="00F964CB"/>
    <w:rsid w:val="00FB299F"/>
    <w:rsid w:val="00FC0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D825D"/>
  <w15:chartTrackingRefBased/>
  <w15:docId w15:val="{BA64463B-5856-AA45-B6C0-4DCD4AB22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7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37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37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37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37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37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37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37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37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7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37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37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37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37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37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7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7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707"/>
    <w:rPr>
      <w:rFonts w:eastAsiaTheme="majorEastAsia" w:cstheme="majorBidi"/>
      <w:color w:val="272727" w:themeColor="text1" w:themeTint="D8"/>
    </w:rPr>
  </w:style>
  <w:style w:type="paragraph" w:styleId="Title">
    <w:name w:val="Title"/>
    <w:basedOn w:val="Normal"/>
    <w:next w:val="Normal"/>
    <w:link w:val="TitleChar"/>
    <w:uiPriority w:val="10"/>
    <w:qFormat/>
    <w:rsid w:val="00EA37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7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7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37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707"/>
    <w:pPr>
      <w:spacing w:before="160"/>
      <w:jc w:val="center"/>
    </w:pPr>
    <w:rPr>
      <w:i/>
      <w:iCs/>
      <w:color w:val="404040" w:themeColor="text1" w:themeTint="BF"/>
    </w:rPr>
  </w:style>
  <w:style w:type="character" w:customStyle="1" w:styleId="QuoteChar">
    <w:name w:val="Quote Char"/>
    <w:basedOn w:val="DefaultParagraphFont"/>
    <w:link w:val="Quote"/>
    <w:uiPriority w:val="29"/>
    <w:rsid w:val="00EA3707"/>
    <w:rPr>
      <w:i/>
      <w:iCs/>
      <w:color w:val="404040" w:themeColor="text1" w:themeTint="BF"/>
    </w:rPr>
  </w:style>
  <w:style w:type="paragraph" w:styleId="ListParagraph">
    <w:name w:val="List Paragraph"/>
    <w:basedOn w:val="Normal"/>
    <w:uiPriority w:val="34"/>
    <w:qFormat/>
    <w:rsid w:val="00EA3707"/>
    <w:pPr>
      <w:ind w:left="720"/>
      <w:contextualSpacing/>
    </w:pPr>
  </w:style>
  <w:style w:type="character" w:styleId="IntenseEmphasis">
    <w:name w:val="Intense Emphasis"/>
    <w:basedOn w:val="DefaultParagraphFont"/>
    <w:uiPriority w:val="21"/>
    <w:qFormat/>
    <w:rsid w:val="00EA3707"/>
    <w:rPr>
      <w:i/>
      <w:iCs/>
      <w:color w:val="0F4761" w:themeColor="accent1" w:themeShade="BF"/>
    </w:rPr>
  </w:style>
  <w:style w:type="paragraph" w:styleId="IntenseQuote">
    <w:name w:val="Intense Quote"/>
    <w:basedOn w:val="Normal"/>
    <w:next w:val="Normal"/>
    <w:link w:val="IntenseQuoteChar"/>
    <w:uiPriority w:val="30"/>
    <w:qFormat/>
    <w:rsid w:val="00EA37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3707"/>
    <w:rPr>
      <w:i/>
      <w:iCs/>
      <w:color w:val="0F4761" w:themeColor="accent1" w:themeShade="BF"/>
    </w:rPr>
  </w:style>
  <w:style w:type="character" w:styleId="IntenseReference">
    <w:name w:val="Intense Reference"/>
    <w:basedOn w:val="DefaultParagraphFont"/>
    <w:uiPriority w:val="32"/>
    <w:qFormat/>
    <w:rsid w:val="00EA3707"/>
    <w:rPr>
      <w:b/>
      <w:bCs/>
      <w:smallCaps/>
      <w:color w:val="0F4761" w:themeColor="accent1" w:themeShade="BF"/>
      <w:spacing w:val="5"/>
    </w:rPr>
  </w:style>
  <w:style w:type="character" w:styleId="Hyperlink">
    <w:name w:val="Hyperlink"/>
    <w:basedOn w:val="DefaultParagraphFont"/>
    <w:uiPriority w:val="99"/>
    <w:semiHidden/>
    <w:unhideWhenUsed/>
    <w:rsid w:val="003D03A4"/>
    <w:rPr>
      <w:color w:val="0000FF"/>
      <w:u w:val="single"/>
    </w:rPr>
  </w:style>
  <w:style w:type="paragraph" w:styleId="TOC1">
    <w:name w:val="toc 1"/>
    <w:basedOn w:val="Normal"/>
    <w:next w:val="Normal"/>
    <w:autoRedefine/>
    <w:uiPriority w:val="39"/>
    <w:semiHidden/>
    <w:unhideWhenUsed/>
    <w:rsid w:val="003D03A4"/>
    <w:pPr>
      <w:tabs>
        <w:tab w:val="left" w:pos="440"/>
        <w:tab w:val="right" w:leader="dot" w:pos="9350"/>
      </w:tabs>
      <w:spacing w:after="100" w:line="360" w:lineRule="auto"/>
      <w:jc w:val="both"/>
    </w:pPr>
    <w:rPr>
      <w:rFonts w:eastAsiaTheme="minorHAnsi"/>
      <w:kern w:val="0"/>
      <w:sz w:val="22"/>
      <w:szCs w:val="22"/>
      <w:lang w:val="en-US" w:eastAsia="en-US"/>
      <w14:ligatures w14:val="none"/>
    </w:rPr>
  </w:style>
  <w:style w:type="paragraph" w:styleId="TOC2">
    <w:name w:val="toc 2"/>
    <w:basedOn w:val="Normal"/>
    <w:next w:val="Normal"/>
    <w:autoRedefine/>
    <w:uiPriority w:val="39"/>
    <w:semiHidden/>
    <w:unhideWhenUsed/>
    <w:rsid w:val="003D03A4"/>
    <w:pPr>
      <w:spacing w:after="100" w:line="256" w:lineRule="auto"/>
      <w:ind w:left="220"/>
    </w:pPr>
    <w:rPr>
      <w:rFonts w:eastAsiaTheme="minorHAnsi"/>
      <w:kern w:val="0"/>
      <w:sz w:val="22"/>
      <w:szCs w:val="22"/>
      <w:lang w:val="en-US" w:eastAsia="en-US"/>
      <w14:ligatures w14:val="none"/>
    </w:rPr>
  </w:style>
  <w:style w:type="paragraph" w:styleId="TOCHeading">
    <w:name w:val="TOC Heading"/>
    <w:basedOn w:val="Heading1"/>
    <w:next w:val="Normal"/>
    <w:uiPriority w:val="39"/>
    <w:semiHidden/>
    <w:unhideWhenUsed/>
    <w:qFormat/>
    <w:rsid w:val="003D03A4"/>
    <w:pPr>
      <w:spacing w:before="240" w:after="0" w:line="256" w:lineRule="auto"/>
      <w:outlineLvl w:val="9"/>
    </w:pPr>
    <w:rPr>
      <w:kern w:val="0"/>
      <w:sz w:val="32"/>
      <w:szCs w:val="32"/>
      <w:lang w:val="en-US" w:eastAsia="en-US"/>
      <w14:ligatures w14:val="none"/>
    </w:rPr>
  </w:style>
  <w:style w:type="paragraph" w:styleId="NormalWeb">
    <w:name w:val="Normal (Web)"/>
    <w:basedOn w:val="Normal"/>
    <w:uiPriority w:val="99"/>
    <w:semiHidden/>
    <w:unhideWhenUsed/>
    <w:rsid w:val="00327B91"/>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154350">
      <w:bodyDiv w:val="1"/>
      <w:marLeft w:val="0"/>
      <w:marRight w:val="0"/>
      <w:marTop w:val="0"/>
      <w:marBottom w:val="0"/>
      <w:divBdr>
        <w:top w:val="none" w:sz="0" w:space="0" w:color="auto"/>
        <w:left w:val="none" w:sz="0" w:space="0" w:color="auto"/>
        <w:bottom w:val="none" w:sz="0" w:space="0" w:color="auto"/>
        <w:right w:val="none" w:sz="0" w:space="0" w:color="auto"/>
      </w:divBdr>
    </w:div>
    <w:div w:id="1809318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3058</Words>
  <Characters>17436</Characters>
  <Application>Microsoft Office Word</Application>
  <DocSecurity>0</DocSecurity>
  <Lines>145</Lines>
  <Paragraphs>40</Paragraphs>
  <ScaleCrop>false</ScaleCrop>
  <Company/>
  <LinksUpToDate>false</LinksUpToDate>
  <CharactersWithSpaces>20454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7</cp:revision>
  <dcterms:created xsi:type="dcterms:W3CDTF">2024-02-01T20:11:00Z</dcterms:created>
  <dcterms:modified xsi:type="dcterms:W3CDTF">2024-02-02T19:10:00Z</dcterms:modified>
</cp:coreProperties>
</file>