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91F5E" w14:textId="77777777" w:rsidR="0086058B" w:rsidRDefault="003A2042">
      <w:pPr>
        <w:pStyle w:val="Title"/>
      </w:pPr>
      <w:r>
        <w:t>Wk2_Activity</w:t>
      </w:r>
    </w:p>
    <w:p w14:paraId="49C51D55" w14:textId="77777777" w:rsidR="0086058B" w:rsidRDefault="003A2042">
      <w:pPr>
        <w:pStyle w:val="Date"/>
      </w:pPr>
      <w:r>
        <w:t>2026-09-16</w:t>
      </w:r>
    </w:p>
    <w:p w14:paraId="2A032AF5" w14:textId="77777777" w:rsidR="0086058B" w:rsidRDefault="003A2042">
      <w:pPr>
        <w:pStyle w:val="Heading1"/>
      </w:pPr>
      <w:bookmarkStart w:id="0" w:name="r-markdown"/>
      <w:r>
        <w:t>R Markdown</w:t>
      </w:r>
    </w:p>
    <w:p w14:paraId="5693D41E" w14:textId="77777777" w:rsidR="0086058B" w:rsidRDefault="003A2042">
      <w:pPr>
        <w:pStyle w:val="SourceCode"/>
      </w:pPr>
      <w:proofErr w:type="gramStart"/>
      <w:r>
        <w:rPr>
          <w:rStyle w:val="FunctionTok"/>
        </w:rPr>
        <w:t>install.packages</w:t>
      </w:r>
      <w:proofErr w:type="gramEnd"/>
      <w:r>
        <w:rPr>
          <w:rStyle w:val="NormalTok"/>
        </w:rPr>
        <w:t>(</w:t>
      </w:r>
      <w:r>
        <w:rPr>
          <w:rStyle w:val="StringTok"/>
        </w:rPr>
        <w:t>"gapminder"</w:t>
      </w:r>
      <w:r>
        <w:rPr>
          <w:rStyle w:val="NormalTok"/>
        </w:rPr>
        <w:t>)</w:t>
      </w:r>
    </w:p>
    <w:p w14:paraId="003D57F2" w14:textId="77777777" w:rsidR="0086058B" w:rsidRDefault="003A2042">
      <w:pPr>
        <w:pStyle w:val="SourceCode"/>
      </w:pPr>
      <w:r>
        <w:rPr>
          <w:rStyle w:val="VerbatimChar"/>
        </w:rPr>
        <w:t>## Installing package into '/cloud/lib/x86_64-pc-linux-</w:t>
      </w:r>
      <w:proofErr w:type="gramStart"/>
      <w:r>
        <w:rPr>
          <w:rStyle w:val="VerbatimChar"/>
        </w:rPr>
        <w:t>gnu</w:t>
      </w:r>
      <w:proofErr w:type="gramEnd"/>
      <w:r>
        <w:rPr>
          <w:rStyle w:val="VerbatimChar"/>
        </w:rPr>
        <w:t>-library/4.6'</w:t>
      </w:r>
      <w:r>
        <w:br/>
      </w:r>
      <w:r>
        <w:rPr>
          <w:rStyle w:val="VerbatimChar"/>
        </w:rPr>
        <w:t>## (as 'lib' is unspecified)</w:t>
      </w:r>
    </w:p>
    <w:p w14:paraId="4C63989C" w14:textId="77777777" w:rsidR="0086058B" w:rsidRDefault="003A2042">
      <w:pPr>
        <w:pStyle w:val="SourceCode"/>
      </w:pPr>
      <w:r>
        <w:rPr>
          <w:rStyle w:val="FunctionTok"/>
        </w:rPr>
        <w:t>library</w:t>
      </w:r>
      <w:r>
        <w:rPr>
          <w:rStyle w:val="NormalTok"/>
        </w:rPr>
        <w:t>(gapminder)</w:t>
      </w:r>
      <w:r>
        <w:br/>
      </w:r>
      <w:r>
        <w:br/>
      </w:r>
      <w:r>
        <w:rPr>
          <w:rStyle w:val="NormalTok"/>
        </w:rPr>
        <w:t xml:space="preserve">dataG </w:t>
      </w:r>
      <w:r>
        <w:rPr>
          <w:rStyle w:val="OtherTok"/>
        </w:rPr>
        <w:t>&lt;-</w:t>
      </w:r>
      <w:r>
        <w:rPr>
          <w:rStyle w:val="NormalTok"/>
        </w:rPr>
        <w:t xml:space="preserve"> gapminder</w:t>
      </w:r>
    </w:p>
    <w:p w14:paraId="23E26D45" w14:textId="77777777" w:rsidR="0086058B" w:rsidRDefault="003A2042">
      <w:pPr>
        <w:pStyle w:val="SourceCode"/>
      </w:pPr>
      <w:r>
        <w:rPr>
          <w:rStyle w:val="FunctionTok"/>
        </w:rPr>
        <w:t>head</w:t>
      </w:r>
      <w:r>
        <w:rPr>
          <w:rStyle w:val="NormalTok"/>
        </w:rPr>
        <w:t>(dataG)</w:t>
      </w:r>
    </w:p>
    <w:p w14:paraId="4086B4B3" w14:textId="77777777" w:rsidR="0086058B" w:rsidRDefault="003A2042">
      <w:pPr>
        <w:pStyle w:val="SourceCode"/>
      </w:pPr>
      <w:r>
        <w:rPr>
          <w:rStyle w:val="VerbatimChar"/>
        </w:rPr>
        <w:t>## # A tibble: 6 × 6</w:t>
      </w:r>
      <w:r>
        <w:br/>
      </w:r>
      <w:r>
        <w:rPr>
          <w:rStyle w:val="VerbatimChar"/>
        </w:rPr>
        <w:t>##   country     continent  year lifeExp      pop gdpPercap</w:t>
      </w:r>
      <w:r>
        <w:br/>
      </w:r>
      <w:r>
        <w:rPr>
          <w:rStyle w:val="VerbatimChar"/>
        </w:rPr>
        <w:t>##   &lt;fct&gt;       &lt;fct&gt;     &lt;int&gt;   &lt;dbl&gt;    &lt;int&gt;     &lt;dbl&gt;</w:t>
      </w:r>
      <w:r>
        <w:br/>
      </w:r>
      <w:r>
        <w:rPr>
          <w:rStyle w:val="VerbatimChar"/>
        </w:rPr>
        <w:t>## 1 Afghanistan Asia       1952    28.8  8425333      779.</w:t>
      </w:r>
      <w:r>
        <w:br/>
      </w:r>
      <w:r>
        <w:rPr>
          <w:rStyle w:val="VerbatimChar"/>
        </w:rPr>
        <w:t>## 2 Afghanistan Asia       1957    30.3  9240934      821.</w:t>
      </w:r>
      <w:r>
        <w:br/>
      </w:r>
      <w:r>
        <w:rPr>
          <w:rStyle w:val="VerbatimChar"/>
        </w:rPr>
        <w:t>## 3 Afghanistan Asia       1962    32.0 10267083      853.</w:t>
      </w:r>
      <w:r>
        <w:br/>
      </w:r>
      <w:r>
        <w:rPr>
          <w:rStyle w:val="VerbatimChar"/>
        </w:rPr>
        <w:t>## 4 Afghanistan Asia       1967    34.0 11537966      836.</w:t>
      </w:r>
      <w:r>
        <w:br/>
      </w:r>
      <w:r>
        <w:rPr>
          <w:rStyle w:val="VerbatimChar"/>
        </w:rPr>
        <w:t>## 5 Afghanistan Asia       1972    36.1 13079460      740.</w:t>
      </w:r>
      <w:r>
        <w:br/>
      </w:r>
      <w:r>
        <w:rPr>
          <w:rStyle w:val="VerbatimChar"/>
        </w:rPr>
        <w:t>## 6 Afghanistan Asia       1977    38.4 14880372      786.</w:t>
      </w:r>
    </w:p>
    <w:p w14:paraId="0ACF1F8E" w14:textId="77777777" w:rsidR="0086058B" w:rsidRDefault="003A2042">
      <w:pPr>
        <w:pStyle w:val="SourceCode"/>
      </w:pPr>
      <w:r>
        <w:rPr>
          <w:rStyle w:val="FunctionTok"/>
        </w:rPr>
        <w:t>summary</w:t>
      </w:r>
      <w:r>
        <w:rPr>
          <w:rStyle w:val="NormalTok"/>
        </w:rPr>
        <w:t>(dataG)</w:t>
      </w:r>
    </w:p>
    <w:p w14:paraId="46FA4CF9" w14:textId="77777777" w:rsidR="0086058B" w:rsidRDefault="003A2042">
      <w:pPr>
        <w:pStyle w:val="SourceCode"/>
      </w:pPr>
      <w:r>
        <w:rPr>
          <w:rStyle w:val="VerbatimChar"/>
        </w:rPr>
        <w:t xml:space="preserve">##         country        continent        year         lifeExp     </w:t>
      </w:r>
      <w:r>
        <w:br/>
      </w:r>
      <w:r>
        <w:rPr>
          <w:rStyle w:val="VerbatimChar"/>
        </w:rPr>
        <w:t>#</w:t>
      </w:r>
      <w:proofErr w:type="gramStart"/>
      <w:r>
        <w:rPr>
          <w:rStyle w:val="VerbatimChar"/>
        </w:rPr>
        <w:t>#  Afghanistan</w:t>
      </w:r>
      <w:proofErr w:type="gramEnd"/>
      <w:r>
        <w:rPr>
          <w:rStyle w:val="VerbatimChar"/>
        </w:rPr>
        <w:t xml:space="preserve">:  12   </w:t>
      </w:r>
      <w:proofErr w:type="gramStart"/>
      <w:r>
        <w:rPr>
          <w:rStyle w:val="VerbatimChar"/>
        </w:rPr>
        <w:t>Africa  :</w:t>
      </w:r>
      <w:proofErr w:type="gramEnd"/>
      <w:r>
        <w:rPr>
          <w:rStyle w:val="VerbatimChar"/>
        </w:rPr>
        <w:t xml:space="preserve">624   Min.   :1952   Min.   :23.60  </w:t>
      </w:r>
      <w:r>
        <w:br/>
      </w:r>
      <w:r>
        <w:rPr>
          <w:rStyle w:val="VerbatimChar"/>
        </w:rPr>
        <w:t>#</w:t>
      </w:r>
      <w:proofErr w:type="gramStart"/>
      <w:r>
        <w:rPr>
          <w:rStyle w:val="VerbatimChar"/>
        </w:rPr>
        <w:t>#  Albania</w:t>
      </w:r>
      <w:proofErr w:type="gramEnd"/>
      <w:r>
        <w:rPr>
          <w:rStyle w:val="VerbatimChar"/>
        </w:rPr>
        <w:t xml:space="preserve">  </w:t>
      </w:r>
      <w:proofErr w:type="gramStart"/>
      <w:r>
        <w:rPr>
          <w:rStyle w:val="VerbatimChar"/>
        </w:rPr>
        <w:t xml:space="preserve">  :</w:t>
      </w:r>
      <w:proofErr w:type="gramEnd"/>
      <w:r>
        <w:rPr>
          <w:rStyle w:val="VerbatimChar"/>
        </w:rPr>
        <w:t xml:space="preserve">  12   Americas:300   1st Qu.:1966   1st Qu.:48.20  </w:t>
      </w:r>
      <w:r>
        <w:br/>
      </w:r>
      <w:r>
        <w:rPr>
          <w:rStyle w:val="VerbatimChar"/>
        </w:rPr>
        <w:t>#</w:t>
      </w:r>
      <w:proofErr w:type="gramStart"/>
      <w:r>
        <w:rPr>
          <w:rStyle w:val="VerbatimChar"/>
        </w:rPr>
        <w:t>#  Algeria</w:t>
      </w:r>
      <w:proofErr w:type="gramEnd"/>
      <w:r>
        <w:rPr>
          <w:rStyle w:val="VerbatimChar"/>
        </w:rPr>
        <w:t xml:space="preserve">  </w:t>
      </w:r>
      <w:proofErr w:type="gramStart"/>
      <w:r>
        <w:rPr>
          <w:rStyle w:val="VerbatimChar"/>
        </w:rPr>
        <w:t xml:space="preserve">  :</w:t>
      </w:r>
      <w:proofErr w:type="gramEnd"/>
      <w:r>
        <w:rPr>
          <w:rStyle w:val="VerbatimChar"/>
        </w:rPr>
        <w:t xml:space="preserve">  12   Asia    :396   Median :1980   Median :60.71  </w:t>
      </w:r>
      <w:r>
        <w:br/>
      </w:r>
      <w:r>
        <w:rPr>
          <w:rStyle w:val="VerbatimChar"/>
        </w:rPr>
        <w:t>#</w:t>
      </w:r>
      <w:proofErr w:type="gramStart"/>
      <w:r>
        <w:rPr>
          <w:rStyle w:val="VerbatimChar"/>
        </w:rPr>
        <w:t>#  Angola</w:t>
      </w:r>
      <w:proofErr w:type="gramEnd"/>
      <w:r>
        <w:rPr>
          <w:rStyle w:val="VerbatimChar"/>
        </w:rPr>
        <w:t xml:space="preserve">   </w:t>
      </w:r>
      <w:proofErr w:type="gramStart"/>
      <w:r>
        <w:rPr>
          <w:rStyle w:val="VerbatimChar"/>
        </w:rPr>
        <w:t xml:space="preserve">  :</w:t>
      </w:r>
      <w:proofErr w:type="gramEnd"/>
      <w:r>
        <w:rPr>
          <w:rStyle w:val="VerbatimChar"/>
        </w:rPr>
        <w:t xml:space="preserve">  12   </w:t>
      </w:r>
      <w:proofErr w:type="gramStart"/>
      <w:r>
        <w:rPr>
          <w:rStyle w:val="VerbatimChar"/>
        </w:rPr>
        <w:t>Europe  :</w:t>
      </w:r>
      <w:proofErr w:type="gramEnd"/>
      <w:r>
        <w:rPr>
          <w:rStyle w:val="VerbatimChar"/>
        </w:rPr>
        <w:t xml:space="preserve">360   Mean   :1980   Mean   :59.47  </w:t>
      </w:r>
      <w:r>
        <w:br/>
      </w:r>
      <w:r>
        <w:rPr>
          <w:rStyle w:val="VerbatimChar"/>
        </w:rPr>
        <w:t>#</w:t>
      </w:r>
      <w:proofErr w:type="gramStart"/>
      <w:r>
        <w:rPr>
          <w:rStyle w:val="VerbatimChar"/>
        </w:rPr>
        <w:t>#  Argentina  :</w:t>
      </w:r>
      <w:proofErr w:type="gramEnd"/>
      <w:r>
        <w:rPr>
          <w:rStyle w:val="VerbatimChar"/>
        </w:rPr>
        <w:t xml:space="preserve">  12   </w:t>
      </w:r>
      <w:proofErr w:type="gramStart"/>
      <w:r>
        <w:rPr>
          <w:rStyle w:val="VerbatimChar"/>
        </w:rPr>
        <w:t>Oceania :</w:t>
      </w:r>
      <w:proofErr w:type="gramEnd"/>
      <w:r>
        <w:rPr>
          <w:rStyle w:val="VerbatimChar"/>
        </w:rPr>
        <w:t xml:space="preserve"> 24   3rd Qu.:1993   3rd Qu.:70.85  </w:t>
      </w:r>
      <w:r>
        <w:br/>
      </w:r>
      <w:r>
        <w:rPr>
          <w:rStyle w:val="VerbatimChar"/>
        </w:rPr>
        <w:t>#</w:t>
      </w:r>
      <w:proofErr w:type="gramStart"/>
      <w:r>
        <w:rPr>
          <w:rStyle w:val="VerbatimChar"/>
        </w:rPr>
        <w:t>#  Australia  :</w:t>
      </w:r>
      <w:proofErr w:type="gramEnd"/>
      <w:r>
        <w:rPr>
          <w:rStyle w:val="VerbatimChar"/>
        </w:rPr>
        <w:t xml:space="preserve">  12                  Max.   :2007   Max.   :82.60  </w:t>
      </w:r>
      <w:r>
        <w:br/>
      </w:r>
      <w:r>
        <w:rPr>
          <w:rStyle w:val="VerbatimChar"/>
        </w:rPr>
        <w:t>#</w:t>
      </w:r>
      <w:proofErr w:type="gramStart"/>
      <w:r>
        <w:rPr>
          <w:rStyle w:val="VerbatimChar"/>
        </w:rPr>
        <w:t xml:space="preserve">#  (Other)   </w:t>
      </w:r>
      <w:proofErr w:type="gramEnd"/>
      <w:r>
        <w:rPr>
          <w:rStyle w:val="VerbatimChar"/>
        </w:rPr>
        <w:t xml:space="preserve"> :1632                                                </w:t>
      </w:r>
      <w:r>
        <w:br/>
      </w:r>
      <w:r>
        <w:rPr>
          <w:rStyle w:val="VerbatimChar"/>
        </w:rPr>
        <w:t xml:space="preserve">##       pop              gdpPercap       </w:t>
      </w:r>
      <w:r>
        <w:br/>
      </w:r>
      <w:r>
        <w:rPr>
          <w:rStyle w:val="VerbatimChar"/>
        </w:rPr>
        <w:t>#</w:t>
      </w:r>
      <w:proofErr w:type="gramStart"/>
      <w:r>
        <w:rPr>
          <w:rStyle w:val="VerbatimChar"/>
        </w:rPr>
        <w:t>#  Min.</w:t>
      </w:r>
      <w:proofErr w:type="gramEnd"/>
      <w:r>
        <w:rPr>
          <w:rStyle w:val="VerbatimChar"/>
        </w:rPr>
        <w:t xml:space="preserve">   :6.001e+04   Min. </w:t>
      </w:r>
      <w:proofErr w:type="gramStart"/>
      <w:r>
        <w:rPr>
          <w:rStyle w:val="VerbatimChar"/>
        </w:rPr>
        <w:t xml:space="preserve">  :</w:t>
      </w:r>
      <w:proofErr w:type="gramEnd"/>
      <w:r>
        <w:rPr>
          <w:rStyle w:val="VerbatimChar"/>
        </w:rPr>
        <w:t xml:space="preserve">   241.2  </w:t>
      </w:r>
      <w:r>
        <w:br/>
      </w:r>
      <w:r>
        <w:rPr>
          <w:rStyle w:val="VerbatimChar"/>
        </w:rPr>
        <w:t>#</w:t>
      </w:r>
      <w:proofErr w:type="gramStart"/>
      <w:r>
        <w:rPr>
          <w:rStyle w:val="VerbatimChar"/>
        </w:rPr>
        <w:t>#  1</w:t>
      </w:r>
      <w:proofErr w:type="gramEnd"/>
      <w:r>
        <w:rPr>
          <w:rStyle w:val="VerbatimChar"/>
        </w:rPr>
        <w:t xml:space="preserve">st Qu.:2.794e+06   1st Qu.:  1202.1  </w:t>
      </w:r>
      <w:r>
        <w:br/>
      </w:r>
      <w:r>
        <w:rPr>
          <w:rStyle w:val="VerbatimChar"/>
        </w:rPr>
        <w:t>#</w:t>
      </w:r>
      <w:proofErr w:type="gramStart"/>
      <w:r>
        <w:rPr>
          <w:rStyle w:val="VerbatimChar"/>
        </w:rPr>
        <w:t>#  Median</w:t>
      </w:r>
      <w:proofErr w:type="gramEnd"/>
      <w:r>
        <w:rPr>
          <w:rStyle w:val="VerbatimChar"/>
        </w:rPr>
        <w:t xml:space="preserve"> :7.024e+06   </w:t>
      </w:r>
      <w:proofErr w:type="gramStart"/>
      <w:r>
        <w:rPr>
          <w:rStyle w:val="VerbatimChar"/>
        </w:rPr>
        <w:t>Median :</w:t>
      </w:r>
      <w:proofErr w:type="gramEnd"/>
      <w:r>
        <w:rPr>
          <w:rStyle w:val="VerbatimChar"/>
        </w:rPr>
        <w:t xml:space="preserve">  3531.8  </w:t>
      </w:r>
      <w:r>
        <w:br/>
      </w:r>
      <w:r>
        <w:rPr>
          <w:rStyle w:val="VerbatimChar"/>
        </w:rPr>
        <w:t>#</w:t>
      </w:r>
      <w:proofErr w:type="gramStart"/>
      <w:r>
        <w:rPr>
          <w:rStyle w:val="VerbatimChar"/>
        </w:rPr>
        <w:t>#  Mean</w:t>
      </w:r>
      <w:proofErr w:type="gramEnd"/>
      <w:r>
        <w:rPr>
          <w:rStyle w:val="VerbatimChar"/>
        </w:rPr>
        <w:t xml:space="preserve">   :2.960e+07   Mean </w:t>
      </w:r>
      <w:proofErr w:type="gramStart"/>
      <w:r>
        <w:rPr>
          <w:rStyle w:val="VerbatimChar"/>
        </w:rPr>
        <w:t xml:space="preserve">  :</w:t>
      </w:r>
      <w:proofErr w:type="gramEnd"/>
      <w:r>
        <w:rPr>
          <w:rStyle w:val="VerbatimChar"/>
        </w:rPr>
        <w:t xml:space="preserve">  7215.3  </w:t>
      </w:r>
      <w:r>
        <w:br/>
      </w:r>
      <w:r>
        <w:rPr>
          <w:rStyle w:val="VerbatimChar"/>
        </w:rPr>
        <w:t>#</w:t>
      </w:r>
      <w:proofErr w:type="gramStart"/>
      <w:r>
        <w:rPr>
          <w:rStyle w:val="VerbatimChar"/>
        </w:rPr>
        <w:t>#  3</w:t>
      </w:r>
      <w:proofErr w:type="gramEnd"/>
      <w:r>
        <w:rPr>
          <w:rStyle w:val="VerbatimChar"/>
        </w:rPr>
        <w:t xml:space="preserve">rd Qu.:1.959e+07   3rd Qu.:  9325.5  </w:t>
      </w:r>
      <w:r>
        <w:br/>
      </w:r>
      <w:r>
        <w:rPr>
          <w:rStyle w:val="VerbatimChar"/>
        </w:rPr>
        <w:t>#</w:t>
      </w:r>
      <w:proofErr w:type="gramStart"/>
      <w:r>
        <w:rPr>
          <w:rStyle w:val="VerbatimChar"/>
        </w:rPr>
        <w:t>#  Max.</w:t>
      </w:r>
      <w:proofErr w:type="gramEnd"/>
      <w:r>
        <w:rPr>
          <w:rStyle w:val="VerbatimChar"/>
        </w:rPr>
        <w:t xml:space="preserve">   :1.319e+09   Max.   :113523.1  </w:t>
      </w:r>
      <w:r>
        <w:br/>
      </w:r>
      <w:r>
        <w:rPr>
          <w:rStyle w:val="VerbatimChar"/>
        </w:rPr>
        <w:t xml:space="preserve">## </w:t>
      </w:r>
    </w:p>
    <w:p w14:paraId="0B67C3C1" w14:textId="77777777" w:rsidR="0086058B" w:rsidRDefault="003A2042">
      <w:pPr>
        <w:pStyle w:val="SourceCode"/>
      </w:pPr>
      <w:r>
        <w:rPr>
          <w:rStyle w:val="FunctionTok"/>
        </w:rPr>
        <w:t>str</w:t>
      </w:r>
      <w:r>
        <w:rPr>
          <w:rStyle w:val="NormalTok"/>
        </w:rPr>
        <w:t>(dataG)</w:t>
      </w:r>
    </w:p>
    <w:p w14:paraId="26CD67AE" w14:textId="77777777" w:rsidR="0086058B" w:rsidRDefault="003A2042">
      <w:pPr>
        <w:pStyle w:val="SourceCode"/>
      </w:pPr>
      <w:r>
        <w:rPr>
          <w:rStyle w:val="VerbatimChar"/>
        </w:rPr>
        <w:t>## tibble [1,704 × 6] (S3: tbl_df/tbl/data.frame)</w:t>
      </w:r>
      <w:r>
        <w:br/>
      </w:r>
      <w:r>
        <w:rPr>
          <w:rStyle w:val="VerbatimChar"/>
        </w:rPr>
        <w:t>##  $ country  : Factor w/ 142 levels "Afghanistan",..: 1 1 1 1 1 1 1 1 1 1</w:t>
      </w:r>
      <w:r>
        <w:rPr>
          <w:rStyle w:val="VerbatimChar"/>
        </w:rPr>
        <w:lastRenderedPageBreak/>
        <w:t xml:space="preserve"> ...</w:t>
      </w:r>
      <w:r>
        <w:br/>
      </w:r>
      <w:r>
        <w:rPr>
          <w:rStyle w:val="VerbatimChar"/>
        </w:rPr>
        <w:t>##  $ continent: Factor w/ 5 levels "Africa","Americas",..: 3 3 3 3 3 3 3 3 3 3 ...</w:t>
      </w:r>
      <w:r>
        <w:br/>
      </w:r>
      <w:r>
        <w:rPr>
          <w:rStyle w:val="VerbatimChar"/>
        </w:rPr>
        <w:t>##  $ year     : int [1:1704] 1952 1957 1962 1967 1972 1977 1982 1987 1992 1997 ...</w:t>
      </w:r>
      <w:r>
        <w:br/>
      </w:r>
      <w:r>
        <w:rPr>
          <w:rStyle w:val="VerbatimChar"/>
        </w:rPr>
        <w:t>##  $ lifeExp  : num [1:1704] 28.8 30.3 32 34 36.1 ...</w:t>
      </w:r>
      <w:r>
        <w:br/>
      </w:r>
      <w:r>
        <w:rPr>
          <w:rStyle w:val="VerbatimChar"/>
        </w:rPr>
        <w:t>##  $ pop      : int [1:1704] 8425333 9240934 10267083 11537966 13079460 14880372 12881816 13867957 16317921 22227415 ...</w:t>
      </w:r>
      <w:r>
        <w:br/>
      </w:r>
      <w:r>
        <w:rPr>
          <w:rStyle w:val="VerbatimChar"/>
        </w:rPr>
        <w:t>##  $ gdpPercap: num [1:1704] 779 821 853 836 740 ...</w:t>
      </w:r>
    </w:p>
    <w:p w14:paraId="310F4A44" w14:textId="77777777" w:rsidR="0086058B" w:rsidRDefault="003A2042">
      <w:pPr>
        <w:pStyle w:val="Heading1"/>
      </w:pPr>
      <w:bookmarkStart w:id="1" w:name="central"/>
      <w:bookmarkEnd w:id="0"/>
      <w:r>
        <w:t>central</w:t>
      </w:r>
    </w:p>
    <w:p w14:paraId="32A0D431" w14:textId="77777777" w:rsidR="0086058B" w:rsidRDefault="003A2042">
      <w:pPr>
        <w:pStyle w:val="Heading2"/>
      </w:pPr>
      <w:bookmarkStart w:id="2" w:name="mean"/>
      <w:r>
        <w:t>mean</w:t>
      </w:r>
    </w:p>
    <w:p w14:paraId="5EF92C33" w14:textId="77777777" w:rsidR="0086058B" w:rsidRDefault="003A2042">
      <w:pPr>
        <w:pStyle w:val="SourceCode"/>
      </w:pPr>
      <w:r>
        <w:rPr>
          <w:rStyle w:val="FunctionTok"/>
        </w:rPr>
        <w:t>mean</w:t>
      </w:r>
      <w:r>
        <w:rPr>
          <w:rStyle w:val="NormalTok"/>
        </w:rPr>
        <w:t>(dataG</w:t>
      </w:r>
      <w:r>
        <w:rPr>
          <w:rStyle w:val="SpecialCharTok"/>
        </w:rPr>
        <w:t>$</w:t>
      </w:r>
      <w:r>
        <w:rPr>
          <w:rStyle w:val="NormalTok"/>
        </w:rPr>
        <w:t>lifeExp)</w:t>
      </w:r>
    </w:p>
    <w:p w14:paraId="1821768C" w14:textId="77777777" w:rsidR="0086058B" w:rsidRDefault="003A2042">
      <w:pPr>
        <w:pStyle w:val="SourceCode"/>
      </w:pPr>
      <w:r>
        <w:rPr>
          <w:rStyle w:val="VerbatimChar"/>
        </w:rPr>
        <w:t>## [1] 59.47444</w:t>
      </w:r>
    </w:p>
    <w:p w14:paraId="56CDA06A" w14:textId="77777777" w:rsidR="0086058B" w:rsidRDefault="003A2042">
      <w:pPr>
        <w:pStyle w:val="Heading2"/>
      </w:pPr>
      <w:bookmarkStart w:id="3" w:name="median"/>
      <w:bookmarkEnd w:id="2"/>
      <w:r>
        <w:t>median</w:t>
      </w:r>
    </w:p>
    <w:p w14:paraId="298FEE42" w14:textId="77777777" w:rsidR="0086058B" w:rsidRDefault="003A2042">
      <w:pPr>
        <w:pStyle w:val="SourceCode"/>
      </w:pPr>
      <w:r>
        <w:rPr>
          <w:rStyle w:val="FunctionTok"/>
        </w:rPr>
        <w:t>median</w:t>
      </w:r>
      <w:r>
        <w:rPr>
          <w:rStyle w:val="NormalTok"/>
        </w:rPr>
        <w:t>(gapminder</w:t>
      </w:r>
      <w:r>
        <w:rPr>
          <w:rStyle w:val="SpecialCharTok"/>
        </w:rPr>
        <w:t>$</w:t>
      </w:r>
      <w:r>
        <w:rPr>
          <w:rStyle w:val="NormalTok"/>
        </w:rPr>
        <w:t>lifeExp)</w:t>
      </w:r>
    </w:p>
    <w:p w14:paraId="11B41519" w14:textId="77777777" w:rsidR="0086058B" w:rsidRDefault="003A2042">
      <w:pPr>
        <w:pStyle w:val="SourceCode"/>
      </w:pPr>
      <w:r>
        <w:rPr>
          <w:rStyle w:val="VerbatimChar"/>
        </w:rPr>
        <w:t>## [1] 60.7125</w:t>
      </w:r>
    </w:p>
    <w:p w14:paraId="449A1F9F" w14:textId="77777777" w:rsidR="0086058B" w:rsidRDefault="003A2042">
      <w:pPr>
        <w:pStyle w:val="Heading2"/>
      </w:pPr>
      <w:bookmarkStart w:id="4" w:name="mode"/>
      <w:bookmarkEnd w:id="3"/>
      <w:r>
        <w:t>mode</w:t>
      </w:r>
    </w:p>
    <w:p w14:paraId="67BBF1CC" w14:textId="77777777" w:rsidR="0086058B" w:rsidRDefault="003A2042">
      <w:pPr>
        <w:pStyle w:val="SourceCode"/>
      </w:pPr>
      <w:r>
        <w:rPr>
          <w:rStyle w:val="NormalTok"/>
        </w:rPr>
        <w:t xml:space="preserve">getmode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ControlFlowTok"/>
        </w:rPr>
        <w:t>function</w:t>
      </w:r>
      <w:r>
        <w:rPr>
          <w:rStyle w:val="NormalTok"/>
        </w:rPr>
        <w:t>(v) {</w:t>
      </w:r>
      <w:r>
        <w:br/>
      </w:r>
      <w:r>
        <w:rPr>
          <w:rStyle w:val="NormalTok"/>
        </w:rPr>
        <w:t xml:space="preserve">  uniqv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unique</w:t>
      </w:r>
      <w:r>
        <w:rPr>
          <w:rStyle w:val="NormalTok"/>
        </w:rPr>
        <w:t>(v)</w:t>
      </w:r>
      <w:r>
        <w:br/>
      </w:r>
      <w:r>
        <w:rPr>
          <w:rStyle w:val="NormalTok"/>
        </w:rPr>
        <w:t xml:space="preserve">  uniqv[</w:t>
      </w:r>
      <w:proofErr w:type="gramStart"/>
      <w:r>
        <w:rPr>
          <w:rStyle w:val="FunctionTok"/>
        </w:rPr>
        <w:t>which.max</w:t>
      </w:r>
      <w:r>
        <w:rPr>
          <w:rStyle w:val="NormalTok"/>
        </w:rPr>
        <w:t>(</w:t>
      </w:r>
      <w:r>
        <w:rPr>
          <w:rStyle w:val="FunctionTok"/>
        </w:rPr>
        <w:t>tabulate</w:t>
      </w:r>
      <w:r>
        <w:rPr>
          <w:rStyle w:val="NormalTok"/>
        </w:rPr>
        <w:t>(</w:t>
      </w:r>
      <w:r>
        <w:rPr>
          <w:rStyle w:val="FunctionTok"/>
        </w:rPr>
        <w:t>match</w:t>
      </w:r>
      <w:r>
        <w:rPr>
          <w:rStyle w:val="NormalTok"/>
        </w:rPr>
        <w:t>(</w:t>
      </w:r>
      <w:proofErr w:type="gramEnd"/>
      <w:r>
        <w:rPr>
          <w:rStyle w:val="NormalTok"/>
        </w:rPr>
        <w:t>v, uniqv)))]</w:t>
      </w:r>
      <w:r>
        <w:br/>
      </w:r>
      <w:r>
        <w:rPr>
          <w:rStyle w:val="NormalTok"/>
        </w:rPr>
        <w:t>}</w:t>
      </w:r>
      <w:r>
        <w:br/>
      </w:r>
      <w:r>
        <w:rPr>
          <w:rStyle w:val="FunctionTok"/>
        </w:rPr>
        <w:t>getmode</w:t>
      </w:r>
      <w:r>
        <w:rPr>
          <w:rStyle w:val="NormalTok"/>
        </w:rPr>
        <w:t>(gapminder</w:t>
      </w:r>
      <w:r>
        <w:rPr>
          <w:rStyle w:val="SpecialCharTok"/>
        </w:rPr>
        <w:t>$</w:t>
      </w:r>
      <w:r>
        <w:rPr>
          <w:rStyle w:val="NormalTok"/>
        </w:rPr>
        <w:t>lifeExp)</w:t>
      </w:r>
    </w:p>
    <w:p w14:paraId="3038138D" w14:textId="77777777" w:rsidR="0086058B" w:rsidRDefault="003A2042">
      <w:pPr>
        <w:pStyle w:val="SourceCode"/>
      </w:pPr>
      <w:r>
        <w:rPr>
          <w:rStyle w:val="VerbatimChar"/>
        </w:rPr>
        <w:t>## [1] 69.39</w:t>
      </w:r>
    </w:p>
    <w:p w14:paraId="7252C609" w14:textId="77777777" w:rsidR="0086058B" w:rsidRDefault="003A2042">
      <w:pPr>
        <w:pStyle w:val="Heading1"/>
      </w:pPr>
      <w:bookmarkStart w:id="5" w:name="variability"/>
      <w:bookmarkEnd w:id="1"/>
      <w:bookmarkEnd w:id="4"/>
      <w:r>
        <w:t>Variability</w:t>
      </w:r>
    </w:p>
    <w:p w14:paraId="6C8441DA" w14:textId="77777777" w:rsidR="0086058B" w:rsidRDefault="003A2042">
      <w:pPr>
        <w:pStyle w:val="SourceCode"/>
      </w:pPr>
      <w:r>
        <w:rPr>
          <w:rStyle w:val="FunctionTok"/>
        </w:rPr>
        <w:t>var</w:t>
      </w:r>
      <w:r>
        <w:rPr>
          <w:rStyle w:val="NormalTok"/>
        </w:rPr>
        <w:t>(gapminder</w:t>
      </w:r>
      <w:r>
        <w:rPr>
          <w:rStyle w:val="SpecialCharTok"/>
        </w:rPr>
        <w:t>$</w:t>
      </w:r>
      <w:r>
        <w:rPr>
          <w:rStyle w:val="NormalTok"/>
        </w:rPr>
        <w:t>lifeExp)</w:t>
      </w:r>
    </w:p>
    <w:p w14:paraId="28DF2854" w14:textId="77777777" w:rsidR="0086058B" w:rsidRDefault="003A2042">
      <w:pPr>
        <w:pStyle w:val="SourceCode"/>
      </w:pPr>
      <w:r>
        <w:rPr>
          <w:rStyle w:val="VerbatimChar"/>
        </w:rPr>
        <w:t>## [1] 166.8517</w:t>
      </w:r>
    </w:p>
    <w:p w14:paraId="141AFA28" w14:textId="77777777" w:rsidR="0086058B" w:rsidRDefault="003A2042">
      <w:pPr>
        <w:pStyle w:val="SourceCode"/>
      </w:pPr>
      <w:r>
        <w:rPr>
          <w:rStyle w:val="FunctionTok"/>
        </w:rPr>
        <w:t>sd</w:t>
      </w:r>
      <w:r>
        <w:rPr>
          <w:rStyle w:val="NormalTok"/>
        </w:rPr>
        <w:t>(gapminder</w:t>
      </w:r>
      <w:r>
        <w:rPr>
          <w:rStyle w:val="SpecialCharTok"/>
        </w:rPr>
        <w:t>$</w:t>
      </w:r>
      <w:r>
        <w:rPr>
          <w:rStyle w:val="NormalTok"/>
        </w:rPr>
        <w:t>lifeExp)</w:t>
      </w:r>
    </w:p>
    <w:p w14:paraId="69FB89A0" w14:textId="77777777" w:rsidR="0086058B" w:rsidRDefault="003A2042">
      <w:pPr>
        <w:pStyle w:val="SourceCode"/>
        <w:rPr>
          <w:rStyle w:val="VerbatimChar"/>
        </w:rPr>
      </w:pPr>
      <w:r>
        <w:rPr>
          <w:rStyle w:val="VerbatimChar"/>
        </w:rPr>
        <w:t>## [1] 12.91711</w:t>
      </w:r>
    </w:p>
    <w:p w14:paraId="26408A49" w14:textId="77777777" w:rsidR="00C34DF6" w:rsidRDefault="00C34DF6">
      <w:pPr>
        <w:pStyle w:val="SourceCode"/>
        <w:rPr>
          <w:rStyle w:val="VerbatimChar"/>
        </w:rPr>
      </w:pPr>
    </w:p>
    <w:p w14:paraId="3BC94AF1" w14:textId="77777777" w:rsidR="00C34DF6" w:rsidRDefault="00C34DF6">
      <w:pPr>
        <w:pStyle w:val="SourceCode"/>
        <w:rPr>
          <w:rStyle w:val="VerbatimChar"/>
        </w:rPr>
      </w:pPr>
    </w:p>
    <w:p w14:paraId="1E9389E0" w14:textId="77777777" w:rsidR="0010770E" w:rsidRDefault="0010770E" w:rsidP="00C34DF6">
      <w:pPr>
        <w:pStyle w:val="SourceCode"/>
        <w:rPr>
          <w:rStyle w:val="VerbatimChar"/>
        </w:rPr>
      </w:pPr>
    </w:p>
    <w:p w14:paraId="56E0F62F" w14:textId="77777777" w:rsidR="000D15A4" w:rsidRDefault="000D15A4" w:rsidP="00C34DF6">
      <w:pPr>
        <w:pStyle w:val="SourceCode"/>
      </w:pPr>
    </w:p>
    <w:p w14:paraId="0FC60454" w14:textId="77777777" w:rsidR="0010770E" w:rsidRPr="0010770E" w:rsidRDefault="0010770E" w:rsidP="0010770E">
      <w:pPr>
        <w:pStyle w:val="SourceCode"/>
        <w:numPr>
          <w:ilvl w:val="0"/>
          <w:numId w:val="2"/>
        </w:numPr>
        <w:rPr>
          <w:b/>
          <w:bCs/>
          <w:color w:val="002060"/>
          <w:lang w:val="en-GB"/>
        </w:rPr>
      </w:pPr>
      <w:r w:rsidRPr="0010770E">
        <w:rPr>
          <w:b/>
          <w:bCs/>
          <w:color w:val="002060"/>
          <w:lang w:val="en-GB"/>
        </w:rPr>
        <w:lastRenderedPageBreak/>
        <w:t>Summary of the R Markdown Activity</w:t>
      </w:r>
    </w:p>
    <w:p w14:paraId="3AA0C8A2" w14:textId="0A63C6BF" w:rsidR="0010770E" w:rsidRPr="0010770E" w:rsidRDefault="0010770E" w:rsidP="0010770E">
      <w:pPr>
        <w:pStyle w:val="SourceCode"/>
        <w:rPr>
          <w:lang w:val="en-GB"/>
        </w:rPr>
      </w:pPr>
      <w:r w:rsidRPr="0010770E">
        <w:rPr>
          <w:lang w:val="en-GB"/>
        </w:rPr>
        <w:t>This activity uses the gapminder</w:t>
      </w:r>
      <w:r w:rsidRPr="0010770E">
        <w:rPr>
          <w:b/>
          <w:bCs/>
          <w:lang w:val="en-GB"/>
        </w:rPr>
        <w:t xml:space="preserve"> dataset</w:t>
      </w:r>
      <w:r w:rsidRPr="0010770E">
        <w:rPr>
          <w:lang w:val="en-GB"/>
        </w:rPr>
        <w:t xml:space="preserve"> in R to explore basic descriptive statistics, including the </w:t>
      </w:r>
      <w:r w:rsidR="000D15A4" w:rsidRPr="0010770E">
        <w:rPr>
          <w:lang w:val="en-GB"/>
        </w:rPr>
        <w:t>centre</w:t>
      </w:r>
      <w:r w:rsidRPr="0010770E">
        <w:rPr>
          <w:lang w:val="en-GB"/>
        </w:rPr>
        <w:t xml:space="preserve"> and variability of life expectancy.</w:t>
      </w:r>
    </w:p>
    <w:p w14:paraId="453DB895" w14:textId="77777777" w:rsidR="0010770E" w:rsidRPr="0010770E" w:rsidRDefault="0010770E" w:rsidP="0010770E">
      <w:pPr>
        <w:pStyle w:val="SourceCode"/>
        <w:rPr>
          <w:b/>
          <w:bCs/>
          <w:lang w:val="en-GB"/>
        </w:rPr>
      </w:pPr>
      <w:r w:rsidRPr="0010770E">
        <w:rPr>
          <w:b/>
          <w:bCs/>
          <w:lang w:val="en-GB"/>
        </w:rPr>
        <w:t>1. Loading the data</w:t>
      </w:r>
    </w:p>
    <w:p w14:paraId="6BDEFBC6" w14:textId="77777777" w:rsidR="0010770E" w:rsidRPr="0010770E" w:rsidRDefault="0010770E" w:rsidP="0010770E">
      <w:pPr>
        <w:pStyle w:val="SourceCode"/>
        <w:rPr>
          <w:lang w:val="en-GB"/>
        </w:rPr>
      </w:pPr>
      <w:r w:rsidRPr="0010770E">
        <w:rPr>
          <w:lang w:val="en-GB"/>
        </w:rPr>
        <w:t>The gapminder package is installed and loaded, and the dataset is stored as dataG.</w:t>
      </w:r>
    </w:p>
    <w:p w14:paraId="646DDE5A" w14:textId="77777777" w:rsidR="0010770E" w:rsidRPr="0010770E" w:rsidRDefault="0010770E" w:rsidP="0010770E">
      <w:pPr>
        <w:pStyle w:val="SourceCode"/>
        <w:rPr>
          <w:lang w:val="en-GB"/>
        </w:rPr>
      </w:pPr>
      <w:r w:rsidRPr="0010770E">
        <w:rPr>
          <w:lang w:val="en-GB"/>
        </w:rPr>
        <w:t xml:space="preserve">The dataset contains </w:t>
      </w:r>
      <w:r w:rsidRPr="0010770E">
        <w:rPr>
          <w:b/>
          <w:bCs/>
          <w:lang w:val="en-GB"/>
        </w:rPr>
        <w:t>1,704 observations and 6 variables</w:t>
      </w:r>
      <w:r w:rsidRPr="0010770E">
        <w:rPr>
          <w:lang w:val="en-GB"/>
        </w:rPr>
        <w:t>:</w:t>
      </w:r>
    </w:p>
    <w:p w14:paraId="65F8139C" w14:textId="77777777" w:rsidR="0010770E" w:rsidRPr="0010770E" w:rsidRDefault="0010770E" w:rsidP="0010770E">
      <w:pPr>
        <w:pStyle w:val="SourceCode"/>
        <w:numPr>
          <w:ilvl w:val="1"/>
          <w:numId w:val="2"/>
        </w:numPr>
        <w:rPr>
          <w:lang w:val="en-GB"/>
        </w:rPr>
      </w:pPr>
      <w:r w:rsidRPr="0010770E">
        <w:rPr>
          <w:lang w:val="en-GB"/>
        </w:rPr>
        <w:t>country – country name</w:t>
      </w:r>
    </w:p>
    <w:p w14:paraId="79153D9B" w14:textId="77777777" w:rsidR="0010770E" w:rsidRPr="0010770E" w:rsidRDefault="0010770E" w:rsidP="0010770E">
      <w:pPr>
        <w:pStyle w:val="SourceCode"/>
        <w:numPr>
          <w:ilvl w:val="1"/>
          <w:numId w:val="2"/>
        </w:numPr>
        <w:rPr>
          <w:lang w:val="en-GB"/>
        </w:rPr>
      </w:pPr>
      <w:r w:rsidRPr="0010770E">
        <w:rPr>
          <w:lang w:val="en-GB"/>
        </w:rPr>
        <w:t>continent – continent</w:t>
      </w:r>
    </w:p>
    <w:p w14:paraId="3EE95FC4" w14:textId="77777777" w:rsidR="0010770E" w:rsidRPr="0010770E" w:rsidRDefault="0010770E" w:rsidP="0010770E">
      <w:pPr>
        <w:pStyle w:val="SourceCode"/>
        <w:numPr>
          <w:ilvl w:val="1"/>
          <w:numId w:val="2"/>
        </w:numPr>
        <w:rPr>
          <w:lang w:val="en-GB"/>
        </w:rPr>
      </w:pPr>
      <w:r w:rsidRPr="0010770E">
        <w:rPr>
          <w:lang w:val="en-GB"/>
        </w:rPr>
        <w:t>year – year of the observation</w:t>
      </w:r>
    </w:p>
    <w:p w14:paraId="1A0BB0CE" w14:textId="77777777" w:rsidR="0010770E" w:rsidRPr="0010770E" w:rsidRDefault="0010770E" w:rsidP="0010770E">
      <w:pPr>
        <w:pStyle w:val="SourceCode"/>
        <w:numPr>
          <w:ilvl w:val="1"/>
          <w:numId w:val="2"/>
        </w:numPr>
        <w:rPr>
          <w:lang w:val="en-GB"/>
        </w:rPr>
      </w:pPr>
      <w:r w:rsidRPr="0010770E">
        <w:rPr>
          <w:lang w:val="en-GB"/>
        </w:rPr>
        <w:t>lifeExp – life expectancy</w:t>
      </w:r>
    </w:p>
    <w:p w14:paraId="4D8A9711" w14:textId="77777777" w:rsidR="0010770E" w:rsidRPr="0010770E" w:rsidRDefault="0010770E" w:rsidP="0010770E">
      <w:pPr>
        <w:pStyle w:val="SourceCode"/>
        <w:numPr>
          <w:ilvl w:val="1"/>
          <w:numId w:val="2"/>
        </w:numPr>
        <w:rPr>
          <w:lang w:val="en-GB"/>
        </w:rPr>
      </w:pPr>
      <w:r w:rsidRPr="0010770E">
        <w:rPr>
          <w:lang w:val="en-GB"/>
        </w:rPr>
        <w:t>pop – population</w:t>
      </w:r>
    </w:p>
    <w:p w14:paraId="58D244E9" w14:textId="77777777" w:rsidR="0010770E" w:rsidRPr="0010770E" w:rsidRDefault="0010770E" w:rsidP="0010770E">
      <w:pPr>
        <w:pStyle w:val="SourceCode"/>
        <w:numPr>
          <w:ilvl w:val="1"/>
          <w:numId w:val="2"/>
        </w:numPr>
        <w:rPr>
          <w:lang w:val="en-GB"/>
        </w:rPr>
      </w:pPr>
      <w:r w:rsidRPr="0010770E">
        <w:rPr>
          <w:lang w:val="en-GB"/>
        </w:rPr>
        <w:t>gdpPercap – GDP per capita</w:t>
      </w:r>
    </w:p>
    <w:p w14:paraId="079190D0" w14:textId="77777777" w:rsidR="00A502BD" w:rsidRPr="00A502BD" w:rsidRDefault="00A502BD" w:rsidP="0010770E">
      <w:pPr>
        <w:pStyle w:val="SourceCode"/>
        <w:rPr>
          <w:b/>
          <w:bCs/>
          <w:color w:val="002060"/>
          <w:lang w:val="en-GB"/>
        </w:rPr>
      </w:pPr>
    </w:p>
    <w:p w14:paraId="15AA8167" w14:textId="3A2DBBFC" w:rsidR="0010770E" w:rsidRPr="00A502BD" w:rsidRDefault="0010770E" w:rsidP="0010770E">
      <w:pPr>
        <w:pStyle w:val="SourceCode"/>
        <w:rPr>
          <w:b/>
          <w:bCs/>
          <w:color w:val="002060"/>
          <w:lang w:val="en-GB"/>
        </w:rPr>
      </w:pPr>
      <w:r w:rsidRPr="00A502BD">
        <w:rPr>
          <w:b/>
          <w:bCs/>
          <w:color w:val="002060"/>
          <w:lang w:val="en-GB"/>
        </w:rPr>
        <w:t>2. Summary of the data</w:t>
      </w:r>
    </w:p>
    <w:p w14:paraId="49330F54" w14:textId="0C52CA02" w:rsidR="0010770E" w:rsidRPr="0010770E" w:rsidRDefault="0010770E" w:rsidP="0010770E">
      <w:pPr>
        <w:pStyle w:val="SourceCode"/>
        <w:rPr>
          <w:lang w:val="en-GB"/>
        </w:rPr>
      </w:pPr>
      <w:r w:rsidRPr="0010770E">
        <w:rPr>
          <w:lang w:val="en-GB"/>
        </w:rPr>
        <w:t xml:space="preserve">The </w:t>
      </w:r>
      <w:r w:rsidR="00A502BD" w:rsidRPr="0010770E">
        <w:rPr>
          <w:lang w:val="en-GB"/>
        </w:rPr>
        <w:t>summary (</w:t>
      </w:r>
      <w:r w:rsidRPr="0010770E">
        <w:rPr>
          <w:lang w:val="en-GB"/>
        </w:rPr>
        <w:t xml:space="preserve">) function provides an overview of the variables. For </w:t>
      </w:r>
      <w:r w:rsidRPr="0010770E">
        <w:rPr>
          <w:b/>
          <w:bCs/>
          <w:lang w:val="en-GB"/>
        </w:rPr>
        <w:t>life expectancy</w:t>
      </w:r>
      <w:r w:rsidRPr="0010770E">
        <w:rPr>
          <w:lang w:val="en-GB"/>
        </w:rPr>
        <w:t>:</w:t>
      </w:r>
    </w:p>
    <w:p w14:paraId="46DFEB39" w14:textId="77777777" w:rsidR="0010770E" w:rsidRPr="0010770E" w:rsidRDefault="0010770E" w:rsidP="0010770E">
      <w:pPr>
        <w:pStyle w:val="SourceCode"/>
        <w:numPr>
          <w:ilvl w:val="1"/>
          <w:numId w:val="2"/>
        </w:numPr>
        <w:rPr>
          <w:lang w:val="en-GB"/>
        </w:rPr>
      </w:pPr>
      <w:r w:rsidRPr="0010770E">
        <w:rPr>
          <w:lang w:val="en-GB"/>
        </w:rPr>
        <w:t xml:space="preserve">Minimum = </w:t>
      </w:r>
      <w:r w:rsidRPr="0010770E">
        <w:rPr>
          <w:b/>
          <w:bCs/>
          <w:lang w:val="en-GB"/>
        </w:rPr>
        <w:t>23.60 years</w:t>
      </w:r>
    </w:p>
    <w:p w14:paraId="174FBE27" w14:textId="77777777" w:rsidR="0010770E" w:rsidRPr="0010770E" w:rsidRDefault="0010770E" w:rsidP="0010770E">
      <w:pPr>
        <w:pStyle w:val="SourceCode"/>
        <w:numPr>
          <w:ilvl w:val="1"/>
          <w:numId w:val="2"/>
        </w:numPr>
        <w:rPr>
          <w:lang w:val="en-GB"/>
        </w:rPr>
      </w:pPr>
      <w:r w:rsidRPr="0010770E">
        <w:rPr>
          <w:lang w:val="en-GB"/>
        </w:rPr>
        <w:t xml:space="preserve">1st quartile = </w:t>
      </w:r>
      <w:r w:rsidRPr="0010770E">
        <w:rPr>
          <w:b/>
          <w:bCs/>
          <w:lang w:val="en-GB"/>
        </w:rPr>
        <w:t>48.20 years</w:t>
      </w:r>
    </w:p>
    <w:p w14:paraId="693EACD7" w14:textId="77777777" w:rsidR="0010770E" w:rsidRPr="0010770E" w:rsidRDefault="0010770E" w:rsidP="0010770E">
      <w:pPr>
        <w:pStyle w:val="SourceCode"/>
        <w:numPr>
          <w:ilvl w:val="1"/>
          <w:numId w:val="2"/>
        </w:numPr>
        <w:rPr>
          <w:lang w:val="en-GB"/>
        </w:rPr>
      </w:pPr>
      <w:r w:rsidRPr="0010770E">
        <w:rPr>
          <w:lang w:val="en-GB"/>
        </w:rPr>
        <w:t xml:space="preserve">Median = </w:t>
      </w:r>
      <w:r w:rsidRPr="0010770E">
        <w:rPr>
          <w:b/>
          <w:bCs/>
          <w:lang w:val="en-GB"/>
        </w:rPr>
        <w:t>60.71 years</w:t>
      </w:r>
    </w:p>
    <w:p w14:paraId="2479A9AC" w14:textId="77777777" w:rsidR="0010770E" w:rsidRPr="0010770E" w:rsidRDefault="0010770E" w:rsidP="0010770E">
      <w:pPr>
        <w:pStyle w:val="SourceCode"/>
        <w:numPr>
          <w:ilvl w:val="1"/>
          <w:numId w:val="2"/>
        </w:numPr>
        <w:rPr>
          <w:lang w:val="en-GB"/>
        </w:rPr>
      </w:pPr>
      <w:r w:rsidRPr="0010770E">
        <w:rPr>
          <w:lang w:val="en-GB"/>
        </w:rPr>
        <w:t xml:space="preserve">Mean = </w:t>
      </w:r>
      <w:r w:rsidRPr="0010770E">
        <w:rPr>
          <w:b/>
          <w:bCs/>
          <w:lang w:val="en-GB"/>
        </w:rPr>
        <w:t>59.47 years</w:t>
      </w:r>
    </w:p>
    <w:p w14:paraId="6A6EDEBC" w14:textId="77777777" w:rsidR="0010770E" w:rsidRPr="0010770E" w:rsidRDefault="0010770E" w:rsidP="0010770E">
      <w:pPr>
        <w:pStyle w:val="SourceCode"/>
        <w:numPr>
          <w:ilvl w:val="1"/>
          <w:numId w:val="2"/>
        </w:numPr>
        <w:rPr>
          <w:lang w:val="en-GB"/>
        </w:rPr>
      </w:pPr>
      <w:r w:rsidRPr="0010770E">
        <w:rPr>
          <w:lang w:val="en-GB"/>
        </w:rPr>
        <w:t xml:space="preserve">3rd quartile = </w:t>
      </w:r>
      <w:r w:rsidRPr="0010770E">
        <w:rPr>
          <w:b/>
          <w:bCs/>
          <w:lang w:val="en-GB"/>
        </w:rPr>
        <w:t>70.85 years</w:t>
      </w:r>
    </w:p>
    <w:p w14:paraId="3A63B56D" w14:textId="77777777" w:rsidR="0010770E" w:rsidRPr="0010770E" w:rsidRDefault="0010770E" w:rsidP="0010770E">
      <w:pPr>
        <w:pStyle w:val="SourceCode"/>
        <w:numPr>
          <w:ilvl w:val="1"/>
          <w:numId w:val="2"/>
        </w:numPr>
        <w:rPr>
          <w:lang w:val="en-GB"/>
        </w:rPr>
      </w:pPr>
      <w:r w:rsidRPr="0010770E">
        <w:rPr>
          <w:lang w:val="en-GB"/>
        </w:rPr>
        <w:t xml:space="preserve">Maximum = </w:t>
      </w:r>
      <w:r w:rsidRPr="0010770E">
        <w:rPr>
          <w:b/>
          <w:bCs/>
          <w:lang w:val="en-GB"/>
        </w:rPr>
        <w:t>82.60 years</w:t>
      </w:r>
    </w:p>
    <w:p w14:paraId="1E33FC5A" w14:textId="77777777" w:rsidR="0010770E" w:rsidRPr="0010770E" w:rsidRDefault="0010770E" w:rsidP="0010770E">
      <w:pPr>
        <w:pStyle w:val="SourceCode"/>
        <w:rPr>
          <w:lang w:val="en-GB"/>
        </w:rPr>
      </w:pPr>
      <w:r w:rsidRPr="0010770E">
        <w:rPr>
          <w:lang w:val="en-GB"/>
        </w:rPr>
        <w:t>This shows that life expectancy varies considerably across countries and years.</w:t>
      </w:r>
    </w:p>
    <w:p w14:paraId="6137BC4F" w14:textId="77777777" w:rsidR="00A502BD" w:rsidRDefault="00A502BD" w:rsidP="0010770E">
      <w:pPr>
        <w:pStyle w:val="SourceCode"/>
        <w:rPr>
          <w:b/>
          <w:bCs/>
          <w:lang w:val="en-GB"/>
        </w:rPr>
      </w:pPr>
    </w:p>
    <w:p w14:paraId="4B64D5CC" w14:textId="5F1C7169" w:rsidR="0010770E" w:rsidRPr="00A502BD" w:rsidRDefault="0010770E" w:rsidP="0010770E">
      <w:pPr>
        <w:pStyle w:val="SourceCode"/>
        <w:rPr>
          <w:b/>
          <w:bCs/>
          <w:color w:val="002060"/>
          <w:lang w:val="en-GB"/>
        </w:rPr>
      </w:pPr>
      <w:r w:rsidRPr="00A502BD">
        <w:rPr>
          <w:b/>
          <w:bCs/>
          <w:color w:val="002060"/>
          <w:lang w:val="en-GB"/>
        </w:rPr>
        <w:t>3. Structure of the data</w:t>
      </w:r>
    </w:p>
    <w:p w14:paraId="766AC96C" w14:textId="77777777" w:rsidR="0010770E" w:rsidRPr="0010770E" w:rsidRDefault="0010770E" w:rsidP="0010770E">
      <w:pPr>
        <w:pStyle w:val="SourceCode"/>
        <w:rPr>
          <w:lang w:val="en-GB"/>
        </w:rPr>
      </w:pPr>
      <w:r w:rsidRPr="0010770E">
        <w:rPr>
          <w:lang w:val="en-GB"/>
        </w:rPr>
        <w:t xml:space="preserve">The </w:t>
      </w:r>
      <w:proofErr w:type="gramStart"/>
      <w:r w:rsidRPr="0010770E">
        <w:rPr>
          <w:lang w:val="en-GB"/>
        </w:rPr>
        <w:t>str(</w:t>
      </w:r>
      <w:proofErr w:type="gramEnd"/>
      <w:r w:rsidRPr="0010770E">
        <w:rPr>
          <w:lang w:val="en-GB"/>
        </w:rPr>
        <w:t>) function shows that:</w:t>
      </w:r>
    </w:p>
    <w:p w14:paraId="79BE3E06" w14:textId="77777777" w:rsidR="0010770E" w:rsidRPr="0010770E" w:rsidRDefault="0010770E" w:rsidP="0010770E">
      <w:pPr>
        <w:pStyle w:val="SourceCode"/>
        <w:numPr>
          <w:ilvl w:val="1"/>
          <w:numId w:val="2"/>
        </w:numPr>
        <w:rPr>
          <w:lang w:val="en-GB"/>
        </w:rPr>
      </w:pPr>
      <w:r w:rsidRPr="0010770E">
        <w:rPr>
          <w:lang w:val="en-GB"/>
        </w:rPr>
        <w:t>country and continent are categorical/factor variables.</w:t>
      </w:r>
    </w:p>
    <w:p w14:paraId="125E6DE2" w14:textId="77777777" w:rsidR="0010770E" w:rsidRPr="0010770E" w:rsidRDefault="0010770E" w:rsidP="0010770E">
      <w:pPr>
        <w:pStyle w:val="SourceCode"/>
        <w:numPr>
          <w:ilvl w:val="1"/>
          <w:numId w:val="2"/>
        </w:numPr>
        <w:rPr>
          <w:lang w:val="en-GB"/>
        </w:rPr>
      </w:pPr>
      <w:r w:rsidRPr="0010770E">
        <w:rPr>
          <w:lang w:val="en-GB"/>
        </w:rPr>
        <w:t>year is an integer.</w:t>
      </w:r>
    </w:p>
    <w:p w14:paraId="4BAA3AC3" w14:textId="77777777" w:rsidR="0010770E" w:rsidRPr="0010770E" w:rsidRDefault="0010770E" w:rsidP="0010770E">
      <w:pPr>
        <w:pStyle w:val="SourceCode"/>
        <w:numPr>
          <w:ilvl w:val="1"/>
          <w:numId w:val="2"/>
        </w:numPr>
        <w:rPr>
          <w:lang w:val="en-GB"/>
        </w:rPr>
      </w:pPr>
      <w:r w:rsidRPr="0010770E">
        <w:rPr>
          <w:lang w:val="en-GB"/>
        </w:rPr>
        <w:lastRenderedPageBreak/>
        <w:t>lifeExp and gdpPercap are numeric.</w:t>
      </w:r>
    </w:p>
    <w:p w14:paraId="5C9D2580" w14:textId="77777777" w:rsidR="0010770E" w:rsidRPr="0010770E" w:rsidRDefault="0010770E" w:rsidP="0010770E">
      <w:pPr>
        <w:pStyle w:val="SourceCode"/>
        <w:numPr>
          <w:ilvl w:val="1"/>
          <w:numId w:val="2"/>
        </w:numPr>
        <w:rPr>
          <w:lang w:val="en-GB"/>
        </w:rPr>
      </w:pPr>
      <w:r w:rsidRPr="0010770E">
        <w:rPr>
          <w:lang w:val="en-GB"/>
        </w:rPr>
        <w:t>pop is an integer.</w:t>
      </w:r>
    </w:p>
    <w:p w14:paraId="5CD35FC7" w14:textId="77777777" w:rsidR="00A502BD" w:rsidRDefault="00A502BD" w:rsidP="0010770E">
      <w:pPr>
        <w:pStyle w:val="SourceCode"/>
        <w:rPr>
          <w:b/>
          <w:bCs/>
          <w:lang w:val="en-GB"/>
        </w:rPr>
      </w:pPr>
    </w:p>
    <w:p w14:paraId="13B49777" w14:textId="32400382" w:rsidR="0010770E" w:rsidRPr="00A502BD" w:rsidRDefault="0010770E" w:rsidP="0010770E">
      <w:pPr>
        <w:pStyle w:val="SourceCode"/>
        <w:rPr>
          <w:b/>
          <w:bCs/>
          <w:color w:val="002060"/>
          <w:lang w:val="en-GB"/>
        </w:rPr>
      </w:pPr>
      <w:r w:rsidRPr="00A502BD">
        <w:rPr>
          <w:b/>
          <w:bCs/>
          <w:color w:val="002060"/>
          <w:lang w:val="en-GB"/>
        </w:rPr>
        <w:t>4. Measures of central tendency</w:t>
      </w:r>
    </w:p>
    <w:p w14:paraId="12235C4B" w14:textId="268AF3D7" w:rsidR="0010770E" w:rsidRPr="0010770E" w:rsidRDefault="0010770E" w:rsidP="0010770E">
      <w:pPr>
        <w:pStyle w:val="SourceCode"/>
        <w:rPr>
          <w:lang w:val="en-GB"/>
        </w:rPr>
      </w:pPr>
      <w:r w:rsidRPr="0010770E">
        <w:rPr>
          <w:lang w:val="en-GB"/>
        </w:rPr>
        <w:t xml:space="preserve">Three measures of the </w:t>
      </w:r>
      <w:r w:rsidR="000D15A4" w:rsidRPr="0010770E">
        <w:rPr>
          <w:lang w:val="en-GB"/>
        </w:rPr>
        <w:t>centre</w:t>
      </w:r>
      <w:r w:rsidRPr="0010770E">
        <w:rPr>
          <w:lang w:val="en-GB"/>
        </w:rPr>
        <w:t xml:space="preserve"> of </w:t>
      </w:r>
      <w:r w:rsidRPr="0010770E">
        <w:rPr>
          <w:b/>
          <w:bCs/>
          <w:lang w:val="en-GB"/>
        </w:rPr>
        <w:t>life expectancy</w:t>
      </w:r>
      <w:r w:rsidRPr="0010770E">
        <w:rPr>
          <w:lang w:val="en-GB"/>
        </w:rPr>
        <w:t xml:space="preserve"> were calculated:</w:t>
      </w:r>
    </w:p>
    <w:p w14:paraId="7198553A" w14:textId="77777777" w:rsidR="0010770E" w:rsidRPr="0010770E" w:rsidRDefault="0010770E" w:rsidP="0010770E">
      <w:pPr>
        <w:pStyle w:val="SourceCode"/>
        <w:numPr>
          <w:ilvl w:val="1"/>
          <w:numId w:val="2"/>
        </w:numPr>
        <w:rPr>
          <w:lang w:val="en-GB"/>
        </w:rPr>
      </w:pPr>
      <w:r w:rsidRPr="0010770E">
        <w:rPr>
          <w:b/>
          <w:bCs/>
          <w:lang w:val="en-GB"/>
        </w:rPr>
        <w:t>Mean = 59.47 years</w:t>
      </w:r>
      <w:r w:rsidRPr="0010770E">
        <w:rPr>
          <w:lang w:val="en-GB"/>
        </w:rPr>
        <w:t xml:space="preserve"> — the average life expectancy.</w:t>
      </w:r>
    </w:p>
    <w:p w14:paraId="7C0A83CF" w14:textId="77777777" w:rsidR="0010770E" w:rsidRPr="0010770E" w:rsidRDefault="0010770E" w:rsidP="0010770E">
      <w:pPr>
        <w:pStyle w:val="SourceCode"/>
        <w:numPr>
          <w:ilvl w:val="1"/>
          <w:numId w:val="2"/>
        </w:numPr>
        <w:rPr>
          <w:lang w:val="en-GB"/>
        </w:rPr>
      </w:pPr>
      <w:r w:rsidRPr="0010770E">
        <w:rPr>
          <w:b/>
          <w:bCs/>
          <w:lang w:val="en-GB"/>
        </w:rPr>
        <w:t>Median = 60.71 years</w:t>
      </w:r>
      <w:r w:rsidRPr="0010770E">
        <w:rPr>
          <w:lang w:val="en-GB"/>
        </w:rPr>
        <w:t xml:space="preserve"> — the middle value when all observations are ordered.</w:t>
      </w:r>
    </w:p>
    <w:p w14:paraId="3A6F9236" w14:textId="77777777" w:rsidR="0010770E" w:rsidRPr="0010770E" w:rsidRDefault="0010770E" w:rsidP="0010770E">
      <w:pPr>
        <w:pStyle w:val="SourceCode"/>
        <w:numPr>
          <w:ilvl w:val="1"/>
          <w:numId w:val="2"/>
        </w:numPr>
        <w:rPr>
          <w:lang w:val="en-GB"/>
        </w:rPr>
      </w:pPr>
      <w:r w:rsidRPr="0010770E">
        <w:rPr>
          <w:b/>
          <w:bCs/>
          <w:lang w:val="en-GB"/>
        </w:rPr>
        <w:t>Mode = 69.39 years</w:t>
      </w:r>
      <w:r w:rsidRPr="0010770E">
        <w:rPr>
          <w:lang w:val="en-GB"/>
        </w:rPr>
        <w:t xml:space="preserve"> — the most frequently occurring life expectancy value in this dataset.</w:t>
      </w:r>
    </w:p>
    <w:p w14:paraId="6548FEC0" w14:textId="77777777" w:rsidR="0010770E" w:rsidRPr="0010770E" w:rsidRDefault="0010770E" w:rsidP="0010770E">
      <w:pPr>
        <w:pStyle w:val="SourceCode"/>
        <w:rPr>
          <w:lang w:val="en-GB"/>
        </w:rPr>
      </w:pPr>
      <w:r w:rsidRPr="0010770E">
        <w:rPr>
          <w:lang w:val="en-GB"/>
        </w:rPr>
        <w:t>The mean and median are relatively close, suggesting that the overall distribution is not extremely skewed.</w:t>
      </w:r>
    </w:p>
    <w:p w14:paraId="1F301D28" w14:textId="77777777" w:rsidR="00A502BD" w:rsidRDefault="00A502BD" w:rsidP="0010770E">
      <w:pPr>
        <w:pStyle w:val="SourceCode"/>
        <w:rPr>
          <w:b/>
          <w:bCs/>
          <w:lang w:val="en-GB"/>
        </w:rPr>
      </w:pPr>
    </w:p>
    <w:p w14:paraId="3C62037C" w14:textId="340E2F0F" w:rsidR="0010770E" w:rsidRPr="00A502BD" w:rsidRDefault="0010770E" w:rsidP="0010770E">
      <w:pPr>
        <w:pStyle w:val="SourceCode"/>
        <w:rPr>
          <w:b/>
          <w:bCs/>
          <w:color w:val="002060"/>
          <w:lang w:val="en-GB"/>
        </w:rPr>
      </w:pPr>
      <w:r w:rsidRPr="00A502BD">
        <w:rPr>
          <w:b/>
          <w:bCs/>
          <w:color w:val="002060"/>
          <w:lang w:val="en-GB"/>
        </w:rPr>
        <w:t>5. Measures of variability</w:t>
      </w:r>
    </w:p>
    <w:p w14:paraId="172C8FEE" w14:textId="77777777" w:rsidR="0010770E" w:rsidRPr="0010770E" w:rsidRDefault="0010770E" w:rsidP="0010770E">
      <w:pPr>
        <w:pStyle w:val="SourceCode"/>
        <w:rPr>
          <w:lang w:val="en-GB"/>
        </w:rPr>
      </w:pPr>
      <w:r w:rsidRPr="0010770E">
        <w:rPr>
          <w:lang w:val="en-GB"/>
        </w:rPr>
        <w:t>Two measures of variability were calculated:</w:t>
      </w:r>
    </w:p>
    <w:p w14:paraId="239A55CF" w14:textId="77777777" w:rsidR="0010770E" w:rsidRPr="0010770E" w:rsidRDefault="0010770E" w:rsidP="0010770E">
      <w:pPr>
        <w:pStyle w:val="SourceCode"/>
        <w:numPr>
          <w:ilvl w:val="1"/>
          <w:numId w:val="2"/>
        </w:numPr>
        <w:rPr>
          <w:lang w:val="en-GB"/>
        </w:rPr>
      </w:pPr>
      <w:r w:rsidRPr="0010770E">
        <w:rPr>
          <w:b/>
          <w:bCs/>
          <w:lang w:val="en-GB"/>
        </w:rPr>
        <w:t>Variance = 166.85</w:t>
      </w:r>
    </w:p>
    <w:p w14:paraId="72DAB073" w14:textId="77777777" w:rsidR="0010770E" w:rsidRPr="0010770E" w:rsidRDefault="0010770E" w:rsidP="0010770E">
      <w:pPr>
        <w:pStyle w:val="SourceCode"/>
        <w:numPr>
          <w:ilvl w:val="1"/>
          <w:numId w:val="2"/>
        </w:numPr>
        <w:rPr>
          <w:lang w:val="en-GB"/>
        </w:rPr>
      </w:pPr>
      <w:r w:rsidRPr="0010770E">
        <w:rPr>
          <w:b/>
          <w:bCs/>
          <w:lang w:val="en-GB"/>
        </w:rPr>
        <w:t>Standard deviation = 12.92 years</w:t>
      </w:r>
    </w:p>
    <w:p w14:paraId="4AB02C34" w14:textId="77777777" w:rsidR="0010770E" w:rsidRPr="0010770E" w:rsidRDefault="0010770E" w:rsidP="0010770E">
      <w:pPr>
        <w:pStyle w:val="SourceCode"/>
        <w:rPr>
          <w:lang w:val="en-GB"/>
        </w:rPr>
      </w:pPr>
      <w:r w:rsidRPr="0010770E">
        <w:rPr>
          <w:lang w:val="en-GB"/>
        </w:rPr>
        <w:t xml:space="preserve">The standard deviation indicates that life expectancy values typically differ from the mean by about </w:t>
      </w:r>
      <w:r w:rsidRPr="0010770E">
        <w:rPr>
          <w:b/>
          <w:bCs/>
          <w:lang w:val="en-GB"/>
        </w:rPr>
        <w:t>12.9 years</w:t>
      </w:r>
      <w:r w:rsidRPr="0010770E">
        <w:rPr>
          <w:lang w:val="en-GB"/>
        </w:rPr>
        <w:t>.</w:t>
      </w:r>
    </w:p>
    <w:p w14:paraId="5D00670F" w14:textId="77777777" w:rsidR="00A502BD" w:rsidRDefault="00A502BD" w:rsidP="0010770E">
      <w:pPr>
        <w:pStyle w:val="SourceCode"/>
        <w:rPr>
          <w:b/>
          <w:bCs/>
          <w:lang w:val="en-GB"/>
        </w:rPr>
      </w:pPr>
    </w:p>
    <w:p w14:paraId="639CAD9E" w14:textId="13DB3EAE" w:rsidR="0010770E" w:rsidRPr="00A502BD" w:rsidRDefault="0010770E" w:rsidP="0010770E">
      <w:pPr>
        <w:pStyle w:val="SourceCode"/>
        <w:rPr>
          <w:b/>
          <w:bCs/>
          <w:color w:val="002060"/>
          <w:lang w:val="en-GB"/>
        </w:rPr>
      </w:pPr>
      <w:r w:rsidRPr="00A502BD">
        <w:rPr>
          <w:b/>
          <w:bCs/>
          <w:color w:val="002060"/>
          <w:lang w:val="en-GB"/>
        </w:rPr>
        <w:t>Overall conclusion</w:t>
      </w:r>
    </w:p>
    <w:p w14:paraId="0CBD615D" w14:textId="77777777" w:rsidR="0010770E" w:rsidRPr="0010770E" w:rsidRDefault="0010770E" w:rsidP="0010770E">
      <w:pPr>
        <w:pStyle w:val="SourceCode"/>
        <w:rPr>
          <w:lang w:val="en-GB"/>
        </w:rPr>
      </w:pPr>
      <w:r w:rsidRPr="0010770E">
        <w:rPr>
          <w:lang w:val="en-GB"/>
        </w:rPr>
        <w:t xml:space="preserve">The analysis shows that the average life expectancy in the Gapminder dataset is approximately </w:t>
      </w:r>
      <w:r w:rsidRPr="0010770E">
        <w:rPr>
          <w:b/>
          <w:bCs/>
          <w:lang w:val="en-GB"/>
        </w:rPr>
        <w:t>59.5 years</w:t>
      </w:r>
      <w:r w:rsidRPr="0010770E">
        <w:rPr>
          <w:lang w:val="en-GB"/>
        </w:rPr>
        <w:t xml:space="preserve">, with a median of </w:t>
      </w:r>
      <w:r w:rsidRPr="0010770E">
        <w:rPr>
          <w:b/>
          <w:bCs/>
          <w:lang w:val="en-GB"/>
        </w:rPr>
        <w:t>60.7 years</w:t>
      </w:r>
      <w:r w:rsidRPr="0010770E">
        <w:rPr>
          <w:lang w:val="en-GB"/>
        </w:rPr>
        <w:t xml:space="preserve">. Life expectancy ranges from </w:t>
      </w:r>
      <w:r w:rsidRPr="0010770E">
        <w:rPr>
          <w:b/>
          <w:bCs/>
          <w:lang w:val="en-GB"/>
        </w:rPr>
        <w:t>23.6 to 82.6 years</w:t>
      </w:r>
      <w:r w:rsidRPr="0010770E">
        <w:rPr>
          <w:lang w:val="en-GB"/>
        </w:rPr>
        <w:t xml:space="preserve">, demonstrating substantial variation between countries and across time. The standard deviation of </w:t>
      </w:r>
      <w:r w:rsidRPr="0010770E">
        <w:rPr>
          <w:b/>
          <w:bCs/>
          <w:lang w:val="en-GB"/>
        </w:rPr>
        <w:t>12.92 years</w:t>
      </w:r>
      <w:r w:rsidRPr="0010770E">
        <w:rPr>
          <w:lang w:val="en-GB"/>
        </w:rPr>
        <w:t xml:space="preserve"> indicates considerable spread in the life expectancy data.</w:t>
      </w:r>
    </w:p>
    <w:p w14:paraId="7DAE0643" w14:textId="77777777" w:rsidR="0010770E" w:rsidRPr="0010770E" w:rsidRDefault="0010770E" w:rsidP="00C34DF6">
      <w:pPr>
        <w:pStyle w:val="SourceCode"/>
        <w:rPr>
          <w:lang w:val="en-GB"/>
        </w:rPr>
      </w:pPr>
    </w:p>
    <w:bookmarkEnd w:id="5"/>
    <w:p w14:paraId="477115DD" w14:textId="77777777" w:rsidR="00C34DF6" w:rsidRDefault="00C34DF6">
      <w:pPr>
        <w:pStyle w:val="SourceCode"/>
      </w:pPr>
    </w:p>
    <w:sectPr w:rsidR="00C34DF6">
      <w:footnotePr>
        <w:numRestart w:val="eachSect"/>
      </w:footnotePr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666CF1" w14:textId="77777777" w:rsidR="003A2042" w:rsidRDefault="003A2042" w:rsidP="00EF2BA3">
      <w:pPr>
        <w:spacing w:after="0"/>
      </w:pPr>
      <w:r>
        <w:separator/>
      </w:r>
    </w:p>
  </w:endnote>
  <w:endnote w:type="continuationSeparator" w:id="0">
    <w:p w14:paraId="71BCC2C7" w14:textId="77777777" w:rsidR="003A2042" w:rsidRDefault="003A2042" w:rsidP="00EF2BA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DCF91" w14:textId="77777777" w:rsidR="003A2042" w:rsidRDefault="003A2042" w:rsidP="00EF2BA3">
      <w:pPr>
        <w:spacing w:after="0"/>
      </w:pPr>
      <w:r>
        <w:separator/>
      </w:r>
    </w:p>
  </w:footnote>
  <w:footnote w:type="continuationSeparator" w:id="0">
    <w:p w14:paraId="5FD99D1F" w14:textId="77777777" w:rsidR="003A2042" w:rsidRDefault="003A2042" w:rsidP="00EF2BA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44AAB094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214A4213"/>
    <w:multiLevelType w:val="multilevel"/>
    <w:tmpl w:val="3E047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837859">
    <w:abstractNumId w:val="0"/>
  </w:num>
  <w:num w:numId="2" w16cid:durableId="1531260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058B"/>
    <w:rsid w:val="000D15A4"/>
    <w:rsid w:val="0010770E"/>
    <w:rsid w:val="003A2042"/>
    <w:rsid w:val="00766DD6"/>
    <w:rsid w:val="0086058B"/>
    <w:rsid w:val="00954B5A"/>
    <w:rsid w:val="0096708A"/>
    <w:rsid w:val="00A502BD"/>
    <w:rsid w:val="00C34DF6"/>
    <w:rsid w:val="00EF2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26FB01"/>
  <w15:docId w15:val="{15C5498D-1EFB-4BC2-AE1D-739FBA3A0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type="paragraph" w:styleId="Date">
    <w:name w:val="Date"/>
    <w:basedOn w:val="Title"/>
    <w:next w:val="BodyText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shd w:val="clear" w:color="auto" w:fill="F8F8F8"/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204A87"/>
      <w:sz w:val="22"/>
      <w:shd w:val="clear" w:color="auto" w:fill="F8F8F8"/>
    </w:rPr>
  </w:style>
  <w:style w:type="character" w:customStyle="1" w:styleId="DataTypeTok">
    <w:name w:val="DataTypeTok"/>
    <w:basedOn w:val="VerbatimChar"/>
    <w:rPr>
      <w:rFonts w:ascii="Consolas" w:hAnsi="Consolas"/>
      <w:color w:val="204A87"/>
      <w:sz w:val="22"/>
      <w:shd w:val="clear" w:color="auto" w:fill="F8F8F8"/>
    </w:rPr>
  </w:style>
  <w:style w:type="character" w:customStyle="1" w:styleId="DecValTok">
    <w:name w:val="DecValTok"/>
    <w:basedOn w:val="VerbatimChar"/>
    <w:rPr>
      <w:rFonts w:ascii="Consolas" w:hAnsi="Consolas"/>
      <w:color w:val="0000CF"/>
      <w:sz w:val="22"/>
      <w:shd w:val="clear" w:color="auto" w:fill="F8F8F8"/>
    </w:rPr>
  </w:style>
  <w:style w:type="character" w:customStyle="1" w:styleId="BaseNTok">
    <w:name w:val="BaseNTok"/>
    <w:basedOn w:val="VerbatimChar"/>
    <w:rPr>
      <w:rFonts w:ascii="Consolas" w:hAnsi="Consolas"/>
      <w:color w:val="0000CF"/>
      <w:sz w:val="22"/>
      <w:shd w:val="clear" w:color="auto" w:fill="F8F8F8"/>
    </w:rPr>
  </w:style>
  <w:style w:type="character" w:customStyle="1" w:styleId="FloatTok">
    <w:name w:val="FloatTok"/>
    <w:basedOn w:val="VerbatimChar"/>
    <w:rPr>
      <w:rFonts w:ascii="Consolas" w:hAnsi="Consolas"/>
      <w:color w:val="0000CF"/>
      <w:sz w:val="22"/>
      <w:shd w:val="clear" w:color="auto" w:fill="F8F8F8"/>
    </w:rPr>
  </w:style>
  <w:style w:type="character" w:customStyle="1" w:styleId="ConstantTok">
    <w:name w:val="ConstantTok"/>
    <w:basedOn w:val="VerbatimChar"/>
    <w:rPr>
      <w:rFonts w:ascii="Consolas" w:hAnsi="Consolas"/>
      <w:color w:val="8F5902"/>
      <w:sz w:val="22"/>
      <w:shd w:val="clear" w:color="auto" w:fill="F8F8F8"/>
    </w:rPr>
  </w:style>
  <w:style w:type="character" w:customStyle="1" w:styleId="CharTok">
    <w:name w:val="CharTok"/>
    <w:basedOn w:val="VerbatimChar"/>
    <w:rPr>
      <w:rFonts w:ascii="Consolas" w:hAnsi="Consolas"/>
      <w:color w:val="4E9A06"/>
      <w:sz w:val="22"/>
      <w:shd w:val="clear" w:color="auto" w:fill="F8F8F8"/>
    </w:rPr>
  </w:style>
  <w:style w:type="character" w:customStyle="1" w:styleId="SpecialCharTok">
    <w:name w:val="SpecialCharTok"/>
    <w:basedOn w:val="VerbatimChar"/>
    <w:rPr>
      <w:rFonts w:ascii="Consolas" w:hAnsi="Consolas"/>
      <w:b/>
      <w:color w:val="CE5C00"/>
      <w:sz w:val="22"/>
      <w:shd w:val="clear" w:color="auto" w:fill="F8F8F8"/>
    </w:rPr>
  </w:style>
  <w:style w:type="character" w:customStyle="1" w:styleId="StringTok">
    <w:name w:val="StringTok"/>
    <w:basedOn w:val="VerbatimChar"/>
    <w:rPr>
      <w:rFonts w:ascii="Consolas" w:hAnsi="Consolas"/>
      <w:color w:val="4E9A06"/>
      <w:sz w:val="22"/>
      <w:shd w:val="clear" w:color="auto" w:fill="F8F8F8"/>
    </w:rPr>
  </w:style>
  <w:style w:type="character" w:customStyle="1" w:styleId="VerbatimStringTok">
    <w:name w:val="VerbatimStringTok"/>
    <w:basedOn w:val="VerbatimChar"/>
    <w:rPr>
      <w:rFonts w:ascii="Consolas" w:hAnsi="Consolas"/>
      <w:color w:val="4E9A06"/>
      <w:sz w:val="22"/>
      <w:shd w:val="clear" w:color="auto" w:fill="F8F8F8"/>
    </w:rPr>
  </w:style>
  <w:style w:type="character" w:customStyle="1" w:styleId="SpecialStringTok">
    <w:name w:val="SpecialStringTok"/>
    <w:basedOn w:val="VerbatimChar"/>
    <w:rPr>
      <w:rFonts w:ascii="Consolas" w:hAnsi="Consolas"/>
      <w:color w:val="4E9A06"/>
      <w:sz w:val="22"/>
      <w:shd w:val="clear" w:color="auto" w:fill="F8F8F8"/>
    </w:rPr>
  </w:style>
  <w:style w:type="character" w:customStyle="1" w:styleId="ImportTok">
    <w:name w:val="ImportTok"/>
    <w:basedOn w:val="VerbatimChar"/>
    <w:rPr>
      <w:rFonts w:ascii="Consolas" w:hAnsi="Consolas"/>
      <w:sz w:val="22"/>
      <w:shd w:val="clear" w:color="auto" w:fill="F8F8F8"/>
    </w:rPr>
  </w:style>
  <w:style w:type="character" w:customStyle="1" w:styleId="CommentTok">
    <w:name w:val="CommentTok"/>
    <w:basedOn w:val="VerbatimChar"/>
    <w:rPr>
      <w:rFonts w:ascii="Consolas" w:hAnsi="Consolas"/>
      <w:i/>
      <w:color w:val="8F5902"/>
      <w:sz w:val="22"/>
      <w:shd w:val="clear" w:color="auto" w:fill="F8F8F8"/>
    </w:rPr>
  </w:style>
  <w:style w:type="character" w:customStyle="1" w:styleId="DocumentationTok">
    <w:name w:val="Documentation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OtherTok">
    <w:name w:val="OtherTok"/>
    <w:basedOn w:val="VerbatimChar"/>
    <w:rPr>
      <w:rFonts w:ascii="Consolas" w:hAnsi="Consolas"/>
      <w:color w:val="8F5902"/>
      <w:sz w:val="22"/>
      <w:shd w:val="clear" w:color="auto" w:fill="F8F8F8"/>
    </w:rPr>
  </w:style>
  <w:style w:type="character" w:customStyle="1" w:styleId="FunctionTok">
    <w:name w:val="FunctionTok"/>
    <w:basedOn w:val="VerbatimChar"/>
    <w:rPr>
      <w:rFonts w:ascii="Consolas" w:hAnsi="Consolas"/>
      <w:b/>
      <w:color w:val="204A87"/>
      <w:sz w:val="22"/>
      <w:shd w:val="clear" w:color="auto" w:fill="F8F8F8"/>
    </w:rPr>
  </w:style>
  <w:style w:type="character" w:customStyle="1" w:styleId="VariableTok">
    <w:name w:val="VariableTok"/>
    <w:basedOn w:val="VerbatimChar"/>
    <w:rPr>
      <w:rFonts w:ascii="Consolas" w:hAnsi="Consolas"/>
      <w:color w:val="000000"/>
      <w:sz w:val="22"/>
      <w:shd w:val="clear" w:color="auto" w:fill="F8F8F8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204A87"/>
      <w:sz w:val="22"/>
      <w:shd w:val="clear" w:color="auto" w:fill="F8F8F8"/>
    </w:rPr>
  </w:style>
  <w:style w:type="character" w:customStyle="1" w:styleId="OperatorTok">
    <w:name w:val="OperatorTok"/>
    <w:basedOn w:val="VerbatimChar"/>
    <w:rPr>
      <w:rFonts w:ascii="Consolas" w:hAnsi="Consolas"/>
      <w:b/>
      <w:color w:val="CE5C00"/>
      <w:sz w:val="22"/>
      <w:shd w:val="clear" w:color="auto" w:fill="F8F8F8"/>
    </w:rPr>
  </w:style>
  <w:style w:type="character" w:customStyle="1" w:styleId="BuiltInTok">
    <w:name w:val="BuiltInTok"/>
    <w:basedOn w:val="VerbatimChar"/>
    <w:rPr>
      <w:rFonts w:ascii="Consolas" w:hAnsi="Consolas"/>
      <w:sz w:val="22"/>
      <w:shd w:val="clear" w:color="auto" w:fill="F8F8F8"/>
    </w:rPr>
  </w:style>
  <w:style w:type="character" w:customStyle="1" w:styleId="ExtensionTok">
    <w:name w:val="ExtensionTok"/>
    <w:basedOn w:val="VerbatimChar"/>
    <w:rPr>
      <w:rFonts w:ascii="Consolas" w:hAnsi="Consolas"/>
      <w:sz w:val="22"/>
      <w:shd w:val="clear" w:color="auto" w:fill="F8F8F8"/>
    </w:rPr>
  </w:style>
  <w:style w:type="character" w:customStyle="1" w:styleId="PreprocessorTok">
    <w:name w:val="PreprocessorTok"/>
    <w:basedOn w:val="VerbatimChar"/>
    <w:rPr>
      <w:rFonts w:ascii="Consolas" w:hAnsi="Consolas"/>
      <w:i/>
      <w:color w:val="8F5902"/>
      <w:sz w:val="22"/>
      <w:shd w:val="clear" w:color="auto" w:fill="F8F8F8"/>
    </w:rPr>
  </w:style>
  <w:style w:type="character" w:customStyle="1" w:styleId="AttributeTok">
    <w:name w:val="AttributeTok"/>
    <w:basedOn w:val="VerbatimChar"/>
    <w:rPr>
      <w:rFonts w:ascii="Consolas" w:hAnsi="Consolas"/>
      <w:color w:val="204A87"/>
      <w:sz w:val="22"/>
      <w:shd w:val="clear" w:color="auto" w:fill="F8F8F8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  <w:shd w:val="clear" w:color="auto" w:fill="F8F8F8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AlertTok">
    <w:name w:val="AlertTok"/>
    <w:basedOn w:val="VerbatimChar"/>
    <w:rPr>
      <w:rFonts w:ascii="Consolas" w:hAnsi="Consolas"/>
      <w:color w:val="EF2929"/>
      <w:sz w:val="22"/>
      <w:shd w:val="clear" w:color="auto" w:fill="F8F8F8"/>
    </w:rPr>
  </w:style>
  <w:style w:type="character" w:customStyle="1" w:styleId="ErrorTok">
    <w:name w:val="ErrorTok"/>
    <w:basedOn w:val="VerbatimChar"/>
    <w:rPr>
      <w:rFonts w:ascii="Consolas" w:hAnsi="Consolas"/>
      <w:b/>
      <w:color w:val="A40000"/>
      <w:sz w:val="22"/>
      <w:shd w:val="clear" w:color="auto" w:fill="F8F8F8"/>
    </w:rPr>
  </w:style>
  <w:style w:type="character" w:customStyle="1" w:styleId="NormalTok">
    <w:name w:val="NormalTok"/>
    <w:basedOn w:val="VerbatimChar"/>
    <w:rPr>
      <w:rFonts w:ascii="Consolas" w:hAnsi="Consolas"/>
      <w:sz w:val="22"/>
      <w:shd w:val="clear" w:color="auto" w:fill="F8F8F8"/>
    </w:rPr>
  </w:style>
  <w:style w:type="paragraph" w:styleId="Header">
    <w:name w:val="header"/>
    <w:basedOn w:val="Normal"/>
    <w:link w:val="HeaderChar"/>
    <w:rsid w:val="00EF2BA3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rsid w:val="00EF2BA3"/>
  </w:style>
  <w:style w:type="paragraph" w:styleId="Footer">
    <w:name w:val="footer"/>
    <w:basedOn w:val="Normal"/>
    <w:link w:val="FooterChar"/>
    <w:rsid w:val="00EF2BA3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rsid w:val="00EF2B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9586b6e-d655-4ea8-9b46-aa323587a11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BF9AC769AD6E4EA4D545CCC79C824F" ma:contentTypeVersion="16" ma:contentTypeDescription="Create a new document." ma:contentTypeScope="" ma:versionID="39e163ceeb1d4b2ead582f3cd0d4147c">
  <xsd:schema xmlns:xsd="http://www.w3.org/2001/XMLSchema" xmlns:xs="http://www.w3.org/2001/XMLSchema" xmlns:p="http://schemas.microsoft.com/office/2006/metadata/properties" xmlns:ns3="e9586b6e-d655-4ea8-9b46-aa323587a11f" xmlns:ns4="72e6e00a-7fea-48f1-b1b6-00c90b4ff77b" targetNamespace="http://schemas.microsoft.com/office/2006/metadata/properties" ma:root="true" ma:fieldsID="1a9929b966f4b6431cfe7da1aa33cc4b" ns3:_="" ns4:_="">
    <xsd:import namespace="e9586b6e-d655-4ea8-9b46-aa323587a11f"/>
    <xsd:import namespace="72e6e00a-7fea-48f1-b1b6-00c90b4ff7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586b6e-d655-4ea8-9b46-aa323587a1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6e00a-7fea-48f1-b1b6-00c90b4ff77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6E2A8A-3FD7-476C-922B-19979B617D51}">
  <ds:schemaRefs>
    <ds:schemaRef ds:uri="http://schemas.microsoft.com/office/2006/metadata/properties"/>
    <ds:schemaRef ds:uri="http://schemas.microsoft.com/office/infopath/2007/PartnerControls"/>
    <ds:schemaRef ds:uri="e9586b6e-d655-4ea8-9b46-aa323587a11f"/>
  </ds:schemaRefs>
</ds:datastoreItem>
</file>

<file path=customXml/itemProps2.xml><?xml version="1.0" encoding="utf-8"?>
<ds:datastoreItem xmlns:ds="http://schemas.openxmlformats.org/officeDocument/2006/customXml" ds:itemID="{F8A14FB5-2062-4230-8F85-9C5F98A1C6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F7D347-75E0-4C73-9774-BF5C9ED20E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586b6e-d655-4ea8-9b46-aa323587a11f"/>
    <ds:schemaRef ds:uri="72e6e00a-7fea-48f1-b1b6-00c90b4ff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669</Words>
  <Characters>3819</Characters>
  <Application>Microsoft Office Word</Application>
  <DocSecurity>0</DocSecurity>
  <Lines>31</Lines>
  <Paragraphs>8</Paragraphs>
  <ScaleCrop>false</ScaleCrop>
  <Company>University of Wales Trinity Saint David</Company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Wk2_Activity</dc:title>
  <dc:creator>Sana Khan (2239157)</dc:creator>
  <cp:keywords/>
  <cp:lastModifiedBy>Sana Khan (2239157)</cp:lastModifiedBy>
  <cp:revision>2</cp:revision>
  <dcterms:created xsi:type="dcterms:W3CDTF">2026-09-23T11:04:00Z</dcterms:created>
  <dcterms:modified xsi:type="dcterms:W3CDTF">2026-09-23T11:04:00Z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2026-09-16</vt:lpwstr>
  </property>
  <property fmtid="{D5CDD505-2E9C-101B-9397-08002B2CF9AE}" pid="3" name="output">
    <vt:lpwstr/>
  </property>
  <property fmtid="{D5CDD505-2E9C-101B-9397-08002B2CF9AE}" pid="4" name="ContentTypeId">
    <vt:lpwstr>0x010100F8BF9AC769AD6E4EA4D545CCC79C824F</vt:lpwstr>
  </property>
</Properties>
</file>