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szCs w:val="24"/>
        </w:rPr>
        <w:id w:val="1870026428"/>
        <w:docPartObj>
          <w:docPartGallery w:val="Cover Pages"/>
          <w:docPartUnique/>
        </w:docPartObj>
      </w:sdtPr>
      <w:sdtContent>
        <w:p w14:paraId="5C0B6E64" w14:textId="77777777" w:rsidR="00784A41" w:rsidRPr="00C21E41" w:rsidRDefault="00784A41" w:rsidP="00784A41">
          <w:pPr>
            <w:jc w:val="center"/>
            <w:rPr>
              <w:rFonts w:asciiTheme="minorHAnsi" w:hAnsiTheme="minorHAnsi" w:cstheme="minorHAnsi"/>
              <w:szCs w:val="24"/>
            </w:rPr>
          </w:pPr>
          <w:r w:rsidRPr="00C21E41">
            <w:rPr>
              <w:rFonts w:asciiTheme="minorHAnsi" w:hAnsiTheme="minorHAnsi" w:cstheme="minorHAnsi"/>
              <w:noProof/>
              <w:szCs w:val="24"/>
            </w:rPr>
            <w:drawing>
              <wp:inline distT="0" distB="0" distL="0" distR="0" wp14:anchorId="170E0F88" wp14:editId="11769466">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3D96E38C" w14:textId="77777777" w:rsidR="00784A41" w:rsidRPr="00C21E41" w:rsidRDefault="00784A41" w:rsidP="00784A41">
          <w:pPr>
            <w:rPr>
              <w:rFonts w:asciiTheme="minorHAnsi" w:hAnsiTheme="minorHAnsi" w:cstheme="minorHAnsi"/>
              <w:szCs w:val="24"/>
            </w:rPr>
          </w:pPr>
        </w:p>
        <w:p w14:paraId="60A436F1" w14:textId="77777777" w:rsidR="00784A41" w:rsidRPr="00C21E41" w:rsidRDefault="00784A41" w:rsidP="00784A41">
          <w:pPr>
            <w:jc w:val="center"/>
            <w:rPr>
              <w:rFonts w:asciiTheme="minorHAnsi" w:hAnsiTheme="minorHAnsi" w:cstheme="minorHAnsi"/>
              <w:szCs w:val="24"/>
            </w:rPr>
          </w:pPr>
          <w:r w:rsidRPr="00C21E41">
            <w:rPr>
              <w:rFonts w:asciiTheme="minorHAnsi" w:hAnsiTheme="minorHAnsi" w:cstheme="minorHAnsi"/>
              <w:noProof/>
              <w:szCs w:val="24"/>
            </w:rPr>
            <w:drawing>
              <wp:anchor distT="0" distB="0" distL="114300" distR="114300" simplePos="0" relativeHeight="251685888" behindDoc="0" locked="0" layoutInCell="1" allowOverlap="1" wp14:anchorId="0D27C52E" wp14:editId="49C42B0F">
                <wp:simplePos x="0" y="0"/>
                <wp:positionH relativeFrom="column">
                  <wp:posOffset>33020</wp:posOffset>
                </wp:positionH>
                <wp:positionV relativeFrom="paragraph">
                  <wp:posOffset>502285</wp:posOffset>
                </wp:positionV>
                <wp:extent cx="5674995" cy="5121910"/>
                <wp:effectExtent l="0" t="0" r="0" b="2540"/>
                <wp:wrapSquare wrapText="bothSides"/>
                <wp:docPr id="193343705" name="Picture 1" descr="A red and white sign with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3705" name="Picture 1" descr="A red and white sign with a person's face&#10;&#10;Description automatically generated"/>
                        <pic:cNvPicPr/>
                      </pic:nvPicPr>
                      <pic:blipFill rotWithShape="1">
                        <a:blip r:embed="rId7" cstate="print">
                          <a:extLst>
                            <a:ext uri="{28A0092B-C50C-407E-A947-70E740481C1C}">
                              <a14:useLocalDpi xmlns:a14="http://schemas.microsoft.com/office/drawing/2010/main" val="0"/>
                            </a:ext>
                          </a:extLst>
                        </a:blip>
                        <a:srcRect l="19503" r="18174"/>
                        <a:stretch/>
                      </pic:blipFill>
                      <pic:spPr bwMode="auto">
                        <a:xfrm>
                          <a:off x="0" y="0"/>
                          <a:ext cx="5674995" cy="5121910"/>
                        </a:xfrm>
                        <a:prstGeom prst="rect">
                          <a:avLst/>
                        </a:prstGeom>
                        <a:ln>
                          <a:noFill/>
                        </a:ln>
                        <a:extLst>
                          <a:ext uri="{53640926-AAD7-44D8-BBD7-CCE9431645EC}">
                            <a14:shadowObscured xmlns:a14="http://schemas.microsoft.com/office/drawing/2010/main"/>
                          </a:ext>
                        </a:extLst>
                      </pic:spPr>
                    </pic:pic>
                  </a:graphicData>
                </a:graphic>
              </wp:anchor>
            </w:drawing>
          </w:r>
          <w:r w:rsidRPr="00C21E41">
            <w:rPr>
              <w:rFonts w:asciiTheme="minorHAnsi" w:hAnsiTheme="minorHAnsi" w:cstheme="minorHAnsi"/>
              <w:szCs w:val="24"/>
            </w:rPr>
            <w:t>International Management (LCMB7006)</w:t>
          </w:r>
        </w:p>
        <w:p w14:paraId="16DCA786" w14:textId="77777777" w:rsidR="00784A41" w:rsidRPr="00C21E41" w:rsidRDefault="00784A41" w:rsidP="00784A41">
          <w:pPr>
            <w:jc w:val="right"/>
            <w:rPr>
              <w:rFonts w:asciiTheme="minorHAnsi" w:hAnsiTheme="minorHAnsi" w:cstheme="minorHAnsi"/>
              <w:szCs w:val="24"/>
            </w:rPr>
          </w:pPr>
        </w:p>
        <w:p w14:paraId="2A138FB4" w14:textId="77777777" w:rsidR="00784A41" w:rsidRPr="00C21E41" w:rsidRDefault="00784A41" w:rsidP="00784A41">
          <w:pPr>
            <w:rPr>
              <w:rFonts w:asciiTheme="minorHAnsi" w:hAnsiTheme="minorHAnsi" w:cstheme="minorHAnsi"/>
              <w:szCs w:val="24"/>
            </w:rPr>
          </w:pPr>
          <w:r w:rsidRPr="00C21E41">
            <w:rPr>
              <w:rFonts w:asciiTheme="minorHAnsi" w:hAnsiTheme="minorHAnsi" w:cstheme="minorHAnsi"/>
              <w:szCs w:val="24"/>
            </w:rPr>
            <w:t>Student name: Alison Faucher</w:t>
          </w:r>
        </w:p>
        <w:p w14:paraId="4B7CC5EE" w14:textId="77777777" w:rsidR="00784A41" w:rsidRPr="00C21E41" w:rsidRDefault="00784A41" w:rsidP="00784A41">
          <w:pPr>
            <w:rPr>
              <w:rFonts w:asciiTheme="minorHAnsi" w:hAnsiTheme="minorHAnsi" w:cstheme="minorHAnsi"/>
              <w:szCs w:val="24"/>
            </w:rPr>
          </w:pPr>
          <w:r w:rsidRPr="00C21E41">
            <w:rPr>
              <w:rFonts w:asciiTheme="minorHAnsi" w:hAnsiTheme="minorHAnsi" w:cstheme="minorHAnsi"/>
              <w:szCs w:val="24"/>
            </w:rPr>
            <w:t>Student Number: 2236800</w:t>
          </w:r>
        </w:p>
        <w:p w14:paraId="0CC217A0" w14:textId="77777777" w:rsidR="00784A41" w:rsidRPr="00C21E41" w:rsidRDefault="00784A41" w:rsidP="00784A41">
          <w:pPr>
            <w:rPr>
              <w:rFonts w:asciiTheme="minorHAnsi" w:hAnsiTheme="minorHAnsi" w:cstheme="minorHAnsi"/>
              <w:szCs w:val="24"/>
            </w:rPr>
          </w:pPr>
          <w:r w:rsidRPr="00C21E41">
            <w:rPr>
              <w:rFonts w:asciiTheme="minorHAnsi" w:hAnsiTheme="minorHAnsi" w:cstheme="minorHAnsi"/>
              <w:szCs w:val="24"/>
            </w:rPr>
            <w:t xml:space="preserve">Lecturer: Tushara </w:t>
          </w:r>
          <w:proofErr w:type="spellStart"/>
          <w:r w:rsidRPr="00C21E41">
            <w:rPr>
              <w:rFonts w:asciiTheme="minorHAnsi" w:hAnsiTheme="minorHAnsi" w:cstheme="minorHAnsi"/>
              <w:szCs w:val="24"/>
            </w:rPr>
            <w:t>Balendran</w:t>
          </w:r>
          <w:proofErr w:type="spellEnd"/>
        </w:p>
        <w:p w14:paraId="0D1118A4" w14:textId="77777777" w:rsidR="00784A41" w:rsidRPr="00C21E41" w:rsidRDefault="00784A41" w:rsidP="00784A41">
          <w:pPr>
            <w:rPr>
              <w:rFonts w:asciiTheme="minorHAnsi" w:hAnsiTheme="minorHAnsi" w:cstheme="minorHAnsi"/>
              <w:szCs w:val="24"/>
            </w:rPr>
          </w:pPr>
          <w:r w:rsidRPr="00C21E41">
            <w:rPr>
              <w:rFonts w:asciiTheme="minorHAnsi" w:hAnsiTheme="minorHAnsi" w:cstheme="minorHAnsi"/>
              <w:szCs w:val="24"/>
            </w:rPr>
            <w:t>Word count: 5000 - 6000</w:t>
          </w:r>
        </w:p>
        <w:p w14:paraId="63EAF1F1" w14:textId="77777777" w:rsidR="00784A41" w:rsidRPr="00C21E41" w:rsidRDefault="00784A41" w:rsidP="00784A41">
          <w:pPr>
            <w:rPr>
              <w:rFonts w:asciiTheme="minorHAnsi" w:hAnsiTheme="minorHAnsi" w:cstheme="minorHAnsi"/>
              <w:szCs w:val="24"/>
            </w:rPr>
          </w:pPr>
        </w:p>
        <w:sdt>
          <w:sdtPr>
            <w:id w:val="-1516920417"/>
            <w:docPartObj>
              <w:docPartGallery w:val="Table of Contents"/>
              <w:docPartUnique/>
            </w:docPartObj>
          </w:sdtPr>
          <w:sdtEndPr>
            <w:rPr>
              <w:rFonts w:asciiTheme="minorHAnsi" w:hAnsiTheme="minorHAnsi" w:cstheme="minorHAnsi"/>
              <w:b/>
              <w:bCs/>
              <w:szCs w:val="24"/>
            </w:rPr>
          </w:sdtEndPr>
          <w:sdtContent>
            <w:p w14:paraId="47508464" w14:textId="77777777" w:rsidR="00784A41" w:rsidRPr="004404B6" w:rsidRDefault="00784A41" w:rsidP="00784A41">
              <w:pPr>
                <w:rPr>
                  <w:rStyle w:val="Heading1Char"/>
                  <w:rFonts w:asciiTheme="minorHAnsi" w:hAnsiTheme="minorHAnsi"/>
                  <w:szCs w:val="24"/>
                </w:rPr>
              </w:pPr>
              <w:r w:rsidRPr="004404B6">
                <w:rPr>
                  <w:rStyle w:val="Heading1Char"/>
                  <w:rFonts w:asciiTheme="minorHAnsi" w:hAnsiTheme="minorHAnsi"/>
                  <w:szCs w:val="24"/>
                </w:rPr>
                <w:t>Table of Contents</w:t>
              </w:r>
            </w:p>
            <w:p w14:paraId="76F3C1FF"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r w:rsidRPr="004404B6">
                <w:rPr>
                  <w:szCs w:val="24"/>
                </w:rPr>
                <w:fldChar w:fldCharType="begin"/>
              </w:r>
              <w:r w:rsidRPr="004404B6">
                <w:rPr>
                  <w:szCs w:val="24"/>
                </w:rPr>
                <w:instrText xml:space="preserve"> TOC \o "1-4" \h \z \u </w:instrText>
              </w:r>
              <w:r w:rsidRPr="004404B6">
                <w:rPr>
                  <w:szCs w:val="24"/>
                </w:rPr>
                <w:fldChar w:fldCharType="separate"/>
              </w:r>
              <w:hyperlink w:anchor="_Toc144113085" w:history="1">
                <w:r w:rsidRPr="004404B6">
                  <w:rPr>
                    <w:rStyle w:val="Hyperlink"/>
                    <w:noProof/>
                  </w:rPr>
                  <w:t>Introduction</w:t>
                </w:r>
                <w:r w:rsidRPr="004404B6">
                  <w:rPr>
                    <w:noProof/>
                    <w:webHidden/>
                  </w:rPr>
                  <w:tab/>
                </w:r>
                <w:r w:rsidRPr="004404B6">
                  <w:rPr>
                    <w:noProof/>
                    <w:webHidden/>
                  </w:rPr>
                  <w:fldChar w:fldCharType="begin"/>
                </w:r>
                <w:r w:rsidRPr="004404B6">
                  <w:rPr>
                    <w:noProof/>
                    <w:webHidden/>
                  </w:rPr>
                  <w:instrText xml:space="preserve"> PAGEREF _Toc144113085 \h </w:instrText>
                </w:r>
                <w:r w:rsidRPr="004404B6">
                  <w:rPr>
                    <w:noProof/>
                    <w:webHidden/>
                  </w:rPr>
                </w:r>
                <w:r w:rsidRPr="004404B6">
                  <w:rPr>
                    <w:noProof/>
                    <w:webHidden/>
                  </w:rPr>
                  <w:fldChar w:fldCharType="separate"/>
                </w:r>
                <w:r>
                  <w:rPr>
                    <w:noProof/>
                    <w:webHidden/>
                  </w:rPr>
                  <w:t>4</w:t>
                </w:r>
                <w:r w:rsidRPr="004404B6">
                  <w:rPr>
                    <w:noProof/>
                    <w:webHidden/>
                  </w:rPr>
                  <w:fldChar w:fldCharType="end"/>
                </w:r>
              </w:hyperlink>
            </w:p>
            <w:p w14:paraId="00665365" w14:textId="77777777" w:rsidR="00784A41" w:rsidRPr="004404B6" w:rsidRDefault="00784A41" w:rsidP="00784A41">
              <w:pPr>
                <w:pStyle w:val="TOC1"/>
                <w:tabs>
                  <w:tab w:val="left" w:pos="1211"/>
                </w:tabs>
                <w:rPr>
                  <w:rFonts w:eastAsiaTheme="minorEastAsia"/>
                  <w:noProof/>
                  <w:kern w:val="2"/>
                  <w:sz w:val="22"/>
                  <w:lang w:eastAsia="en-GB"/>
                  <w14:ligatures w14:val="standardContextual"/>
                </w:rPr>
              </w:pPr>
              <w:r w:rsidRPr="004404B6">
                <w:rPr>
                  <w:rStyle w:val="Hyperlink"/>
                  <w:noProof/>
                </w:rPr>
                <w:tab/>
              </w:r>
              <w:hyperlink w:anchor="_Toc144113086" w:history="1">
                <w:r w:rsidRPr="004404B6">
                  <w:rPr>
                    <w:rStyle w:val="Hyperlink"/>
                    <w:noProof/>
                  </w:rPr>
                  <w:t>1.1</w:t>
                </w:r>
                <w:r w:rsidRPr="004404B6">
                  <w:rPr>
                    <w:rFonts w:eastAsiaTheme="minorEastAsia"/>
                    <w:noProof/>
                    <w:kern w:val="2"/>
                    <w:sz w:val="22"/>
                    <w:lang w:eastAsia="en-GB"/>
                    <w14:ligatures w14:val="standardContextual"/>
                  </w:rPr>
                  <w:t xml:space="preserve"> </w:t>
                </w:r>
                <w:r w:rsidRPr="004404B6">
                  <w:rPr>
                    <w:rStyle w:val="Hyperlink"/>
                    <w:noProof/>
                  </w:rPr>
                  <w:t>Rationale</w:t>
                </w:r>
                <w:r w:rsidRPr="004404B6">
                  <w:rPr>
                    <w:noProof/>
                    <w:webHidden/>
                  </w:rPr>
                  <w:tab/>
                </w:r>
                <w:r w:rsidRPr="004404B6">
                  <w:rPr>
                    <w:noProof/>
                    <w:webHidden/>
                  </w:rPr>
                  <w:fldChar w:fldCharType="begin"/>
                </w:r>
                <w:r w:rsidRPr="004404B6">
                  <w:rPr>
                    <w:noProof/>
                    <w:webHidden/>
                  </w:rPr>
                  <w:instrText xml:space="preserve"> PAGEREF _Toc144113086 \h </w:instrText>
                </w:r>
                <w:r w:rsidRPr="004404B6">
                  <w:rPr>
                    <w:noProof/>
                    <w:webHidden/>
                  </w:rPr>
                </w:r>
                <w:r w:rsidRPr="004404B6">
                  <w:rPr>
                    <w:noProof/>
                    <w:webHidden/>
                  </w:rPr>
                  <w:fldChar w:fldCharType="separate"/>
                </w:r>
                <w:r>
                  <w:rPr>
                    <w:noProof/>
                    <w:webHidden/>
                  </w:rPr>
                  <w:t>4</w:t>
                </w:r>
                <w:r w:rsidRPr="004404B6">
                  <w:rPr>
                    <w:noProof/>
                    <w:webHidden/>
                  </w:rPr>
                  <w:fldChar w:fldCharType="end"/>
                </w:r>
              </w:hyperlink>
            </w:p>
            <w:p w14:paraId="7099F1A0" w14:textId="77777777" w:rsidR="00784A41" w:rsidRPr="004404B6" w:rsidRDefault="00784A41" w:rsidP="00784A41">
              <w:pPr>
                <w:pStyle w:val="TOC1"/>
                <w:tabs>
                  <w:tab w:val="left" w:pos="1211"/>
                </w:tabs>
                <w:rPr>
                  <w:rFonts w:eastAsiaTheme="minorEastAsia"/>
                  <w:noProof/>
                  <w:kern w:val="2"/>
                  <w:sz w:val="22"/>
                  <w:lang w:eastAsia="en-GB"/>
                  <w14:ligatures w14:val="standardContextual"/>
                </w:rPr>
              </w:pPr>
              <w:r w:rsidRPr="004404B6">
                <w:rPr>
                  <w:rStyle w:val="Hyperlink"/>
                  <w:noProof/>
                </w:rPr>
                <w:tab/>
              </w:r>
              <w:hyperlink w:anchor="_Toc144113087" w:history="1">
                <w:r w:rsidRPr="004404B6">
                  <w:rPr>
                    <w:rStyle w:val="Hyperlink"/>
                    <w:noProof/>
                  </w:rPr>
                  <w:t>1.2 KFC Company Background</w:t>
                </w:r>
                <w:r w:rsidRPr="004404B6">
                  <w:rPr>
                    <w:noProof/>
                    <w:webHidden/>
                  </w:rPr>
                  <w:tab/>
                </w:r>
                <w:r w:rsidRPr="004404B6">
                  <w:rPr>
                    <w:noProof/>
                    <w:webHidden/>
                  </w:rPr>
                  <w:fldChar w:fldCharType="begin"/>
                </w:r>
                <w:r w:rsidRPr="004404B6">
                  <w:rPr>
                    <w:noProof/>
                    <w:webHidden/>
                  </w:rPr>
                  <w:instrText xml:space="preserve"> PAGEREF _Toc144113087 \h </w:instrText>
                </w:r>
                <w:r w:rsidRPr="004404B6">
                  <w:rPr>
                    <w:noProof/>
                    <w:webHidden/>
                  </w:rPr>
                </w:r>
                <w:r w:rsidRPr="004404B6">
                  <w:rPr>
                    <w:noProof/>
                    <w:webHidden/>
                  </w:rPr>
                  <w:fldChar w:fldCharType="separate"/>
                </w:r>
                <w:r>
                  <w:rPr>
                    <w:noProof/>
                    <w:webHidden/>
                  </w:rPr>
                  <w:t>4</w:t>
                </w:r>
                <w:r w:rsidRPr="004404B6">
                  <w:rPr>
                    <w:noProof/>
                    <w:webHidden/>
                  </w:rPr>
                  <w:fldChar w:fldCharType="end"/>
                </w:r>
              </w:hyperlink>
            </w:p>
            <w:p w14:paraId="5CD78036"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hyperlink w:anchor="_Toc144113088" w:history="1">
                <w:r w:rsidRPr="004404B6">
                  <w:rPr>
                    <w:rStyle w:val="Hyperlink"/>
                    <w:noProof/>
                  </w:rPr>
                  <w:t xml:space="preserve">The Macro Environment – KFC PESTLE Analysis for the UK and </w:t>
                </w:r>
                <w:r>
                  <w:rPr>
                    <w:rStyle w:val="Hyperlink"/>
                    <w:noProof/>
                  </w:rPr>
                  <w:t>Trinidad and Tobago</w:t>
                </w:r>
                <w:r w:rsidRPr="004404B6">
                  <w:rPr>
                    <w:noProof/>
                    <w:webHidden/>
                  </w:rPr>
                  <w:tab/>
                </w:r>
                <w:r w:rsidRPr="004404B6">
                  <w:rPr>
                    <w:noProof/>
                    <w:webHidden/>
                  </w:rPr>
                  <w:fldChar w:fldCharType="begin"/>
                </w:r>
                <w:r w:rsidRPr="004404B6">
                  <w:rPr>
                    <w:noProof/>
                    <w:webHidden/>
                  </w:rPr>
                  <w:instrText xml:space="preserve"> PAGEREF _Toc144113088 \h </w:instrText>
                </w:r>
                <w:r w:rsidRPr="004404B6">
                  <w:rPr>
                    <w:noProof/>
                    <w:webHidden/>
                  </w:rPr>
                </w:r>
                <w:r w:rsidRPr="004404B6">
                  <w:rPr>
                    <w:noProof/>
                    <w:webHidden/>
                  </w:rPr>
                  <w:fldChar w:fldCharType="separate"/>
                </w:r>
                <w:r>
                  <w:rPr>
                    <w:noProof/>
                    <w:webHidden/>
                  </w:rPr>
                  <w:t>4</w:t>
                </w:r>
                <w:r w:rsidRPr="004404B6">
                  <w:rPr>
                    <w:noProof/>
                    <w:webHidden/>
                  </w:rPr>
                  <w:fldChar w:fldCharType="end"/>
                </w:r>
              </w:hyperlink>
            </w:p>
            <w:p w14:paraId="525E6DDC"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089" w:history="1">
                <w:r w:rsidRPr="004404B6">
                  <w:rPr>
                    <w:rStyle w:val="Hyperlink"/>
                    <w:bCs w:val="0"/>
                  </w:rPr>
                  <w:t>2.1 Political</w:t>
                </w:r>
                <w:r w:rsidRPr="004404B6">
                  <w:rPr>
                    <w:b w:val="0"/>
                    <w:bCs w:val="0"/>
                    <w:webHidden/>
                  </w:rPr>
                  <w:tab/>
                </w:r>
                <w:r w:rsidRPr="004404B6">
                  <w:rPr>
                    <w:b w:val="0"/>
                    <w:bCs w:val="0"/>
                    <w:webHidden/>
                  </w:rPr>
                  <w:fldChar w:fldCharType="begin"/>
                </w:r>
                <w:r w:rsidRPr="004404B6">
                  <w:rPr>
                    <w:b w:val="0"/>
                    <w:bCs w:val="0"/>
                    <w:webHidden/>
                  </w:rPr>
                  <w:instrText xml:space="preserve"> PAGEREF _Toc144113089 \h </w:instrText>
                </w:r>
                <w:r w:rsidRPr="004404B6">
                  <w:rPr>
                    <w:b w:val="0"/>
                    <w:bCs w:val="0"/>
                    <w:webHidden/>
                  </w:rPr>
                </w:r>
                <w:r w:rsidRPr="004404B6">
                  <w:rPr>
                    <w:b w:val="0"/>
                    <w:bCs w:val="0"/>
                    <w:webHidden/>
                  </w:rPr>
                  <w:fldChar w:fldCharType="separate"/>
                </w:r>
                <w:r>
                  <w:rPr>
                    <w:b w:val="0"/>
                    <w:bCs w:val="0"/>
                    <w:webHidden/>
                  </w:rPr>
                  <w:t>5</w:t>
                </w:r>
                <w:r w:rsidRPr="004404B6">
                  <w:rPr>
                    <w:b w:val="0"/>
                    <w:bCs w:val="0"/>
                    <w:webHidden/>
                  </w:rPr>
                  <w:fldChar w:fldCharType="end"/>
                </w:r>
              </w:hyperlink>
            </w:p>
            <w:p w14:paraId="0BA96D63"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090" w:history="1">
                <w:r w:rsidRPr="004404B6">
                  <w:rPr>
                    <w:rStyle w:val="Hyperlink"/>
                    <w:bCs w:val="0"/>
                  </w:rPr>
                  <w:t>2.2 Economical</w:t>
                </w:r>
                <w:r w:rsidRPr="004404B6">
                  <w:rPr>
                    <w:b w:val="0"/>
                    <w:bCs w:val="0"/>
                    <w:webHidden/>
                  </w:rPr>
                  <w:tab/>
                </w:r>
                <w:r w:rsidRPr="004404B6">
                  <w:rPr>
                    <w:b w:val="0"/>
                    <w:bCs w:val="0"/>
                    <w:webHidden/>
                  </w:rPr>
                  <w:fldChar w:fldCharType="begin"/>
                </w:r>
                <w:r w:rsidRPr="004404B6">
                  <w:rPr>
                    <w:b w:val="0"/>
                    <w:bCs w:val="0"/>
                    <w:webHidden/>
                  </w:rPr>
                  <w:instrText xml:space="preserve"> PAGEREF _Toc144113090 \h </w:instrText>
                </w:r>
                <w:r w:rsidRPr="004404B6">
                  <w:rPr>
                    <w:b w:val="0"/>
                    <w:bCs w:val="0"/>
                    <w:webHidden/>
                  </w:rPr>
                </w:r>
                <w:r w:rsidRPr="004404B6">
                  <w:rPr>
                    <w:b w:val="0"/>
                    <w:bCs w:val="0"/>
                    <w:webHidden/>
                  </w:rPr>
                  <w:fldChar w:fldCharType="separate"/>
                </w:r>
                <w:r>
                  <w:rPr>
                    <w:b w:val="0"/>
                    <w:bCs w:val="0"/>
                    <w:webHidden/>
                  </w:rPr>
                  <w:t>6</w:t>
                </w:r>
                <w:r w:rsidRPr="004404B6">
                  <w:rPr>
                    <w:b w:val="0"/>
                    <w:bCs w:val="0"/>
                    <w:webHidden/>
                  </w:rPr>
                  <w:fldChar w:fldCharType="end"/>
                </w:r>
              </w:hyperlink>
            </w:p>
            <w:p w14:paraId="7DD627FB"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091" w:history="1">
                <w:r w:rsidRPr="004404B6">
                  <w:rPr>
                    <w:rStyle w:val="Hyperlink"/>
                    <w:bCs w:val="0"/>
                  </w:rPr>
                  <w:t>2.3 Social</w:t>
                </w:r>
                <w:r w:rsidRPr="004404B6">
                  <w:rPr>
                    <w:b w:val="0"/>
                    <w:bCs w:val="0"/>
                    <w:webHidden/>
                  </w:rPr>
                  <w:tab/>
                </w:r>
                <w:r w:rsidRPr="004404B6">
                  <w:rPr>
                    <w:b w:val="0"/>
                    <w:bCs w:val="0"/>
                    <w:webHidden/>
                  </w:rPr>
                  <w:fldChar w:fldCharType="begin"/>
                </w:r>
                <w:r w:rsidRPr="004404B6">
                  <w:rPr>
                    <w:b w:val="0"/>
                    <w:bCs w:val="0"/>
                    <w:webHidden/>
                  </w:rPr>
                  <w:instrText xml:space="preserve"> PAGEREF _Toc144113091 \h </w:instrText>
                </w:r>
                <w:r w:rsidRPr="004404B6">
                  <w:rPr>
                    <w:b w:val="0"/>
                    <w:bCs w:val="0"/>
                    <w:webHidden/>
                  </w:rPr>
                </w:r>
                <w:r w:rsidRPr="004404B6">
                  <w:rPr>
                    <w:b w:val="0"/>
                    <w:bCs w:val="0"/>
                    <w:webHidden/>
                  </w:rPr>
                  <w:fldChar w:fldCharType="separate"/>
                </w:r>
                <w:r>
                  <w:rPr>
                    <w:b w:val="0"/>
                    <w:bCs w:val="0"/>
                    <w:webHidden/>
                  </w:rPr>
                  <w:t>7</w:t>
                </w:r>
                <w:r w:rsidRPr="004404B6">
                  <w:rPr>
                    <w:b w:val="0"/>
                    <w:bCs w:val="0"/>
                    <w:webHidden/>
                  </w:rPr>
                  <w:fldChar w:fldCharType="end"/>
                </w:r>
              </w:hyperlink>
            </w:p>
            <w:p w14:paraId="1BC8D128"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092" w:history="1">
                <w:r w:rsidRPr="004404B6">
                  <w:rPr>
                    <w:rStyle w:val="Hyperlink"/>
                    <w:bCs w:val="0"/>
                  </w:rPr>
                  <w:t>2.4 Social – Cultural (Hofstede analysis)</w:t>
                </w:r>
                <w:r w:rsidRPr="004404B6">
                  <w:rPr>
                    <w:b w:val="0"/>
                    <w:bCs w:val="0"/>
                    <w:webHidden/>
                  </w:rPr>
                  <w:tab/>
                </w:r>
                <w:r w:rsidRPr="004404B6">
                  <w:rPr>
                    <w:b w:val="0"/>
                    <w:bCs w:val="0"/>
                    <w:webHidden/>
                  </w:rPr>
                  <w:fldChar w:fldCharType="begin"/>
                </w:r>
                <w:r w:rsidRPr="004404B6">
                  <w:rPr>
                    <w:b w:val="0"/>
                    <w:bCs w:val="0"/>
                    <w:webHidden/>
                  </w:rPr>
                  <w:instrText xml:space="preserve"> PAGEREF _Toc144113092 \h </w:instrText>
                </w:r>
                <w:r w:rsidRPr="004404B6">
                  <w:rPr>
                    <w:b w:val="0"/>
                    <w:bCs w:val="0"/>
                    <w:webHidden/>
                  </w:rPr>
                </w:r>
                <w:r w:rsidRPr="004404B6">
                  <w:rPr>
                    <w:b w:val="0"/>
                    <w:bCs w:val="0"/>
                    <w:webHidden/>
                  </w:rPr>
                  <w:fldChar w:fldCharType="separate"/>
                </w:r>
                <w:r>
                  <w:rPr>
                    <w:b w:val="0"/>
                    <w:bCs w:val="0"/>
                    <w:webHidden/>
                  </w:rPr>
                  <w:t>8</w:t>
                </w:r>
                <w:r w:rsidRPr="004404B6">
                  <w:rPr>
                    <w:b w:val="0"/>
                    <w:bCs w:val="0"/>
                    <w:webHidden/>
                  </w:rPr>
                  <w:fldChar w:fldCharType="end"/>
                </w:r>
              </w:hyperlink>
            </w:p>
            <w:p w14:paraId="020CA082" w14:textId="77777777" w:rsidR="00784A41" w:rsidRPr="004404B6" w:rsidRDefault="00784A41" w:rsidP="00784A41">
              <w:pPr>
                <w:pStyle w:val="TOC3"/>
                <w:tabs>
                  <w:tab w:val="right" w:leader="dot" w:pos="9016"/>
                </w:tabs>
                <w:ind w:left="1440"/>
                <w:rPr>
                  <w:rFonts w:asciiTheme="minorHAnsi" w:eastAsiaTheme="minorEastAsia" w:hAnsiTheme="minorHAnsi" w:cstheme="minorHAnsi"/>
                  <w:noProof/>
                  <w:kern w:val="2"/>
                  <w:sz w:val="22"/>
                  <w:lang w:eastAsia="en-GB"/>
                  <w14:ligatures w14:val="standardContextual"/>
                </w:rPr>
              </w:pPr>
              <w:hyperlink w:anchor="_Toc144113093" w:history="1">
                <w:r w:rsidRPr="004404B6">
                  <w:rPr>
                    <w:rStyle w:val="Hyperlink"/>
                    <w:rFonts w:asciiTheme="minorHAnsi" w:hAnsiTheme="minorHAnsi"/>
                    <w:noProof/>
                  </w:rPr>
                  <w:t>i. Power Distance</w:t>
                </w:r>
                <w:r w:rsidRPr="004404B6">
                  <w:rPr>
                    <w:rFonts w:asciiTheme="minorHAnsi" w:hAnsiTheme="minorHAnsi" w:cstheme="minorHAnsi"/>
                    <w:noProof/>
                    <w:webHidden/>
                  </w:rPr>
                  <w:tab/>
                </w:r>
                <w:r w:rsidRPr="004404B6">
                  <w:rPr>
                    <w:rFonts w:asciiTheme="minorHAnsi" w:hAnsiTheme="minorHAnsi" w:cstheme="minorHAnsi"/>
                    <w:noProof/>
                    <w:webHidden/>
                  </w:rPr>
                  <w:fldChar w:fldCharType="begin"/>
                </w:r>
                <w:r w:rsidRPr="004404B6">
                  <w:rPr>
                    <w:rFonts w:asciiTheme="minorHAnsi" w:hAnsiTheme="minorHAnsi" w:cstheme="minorHAnsi"/>
                    <w:noProof/>
                    <w:webHidden/>
                  </w:rPr>
                  <w:instrText xml:space="preserve"> PAGEREF _Toc144113093 \h </w:instrText>
                </w:r>
                <w:r w:rsidRPr="004404B6">
                  <w:rPr>
                    <w:rFonts w:asciiTheme="minorHAnsi" w:hAnsiTheme="minorHAnsi" w:cstheme="minorHAnsi"/>
                    <w:noProof/>
                    <w:webHidden/>
                  </w:rPr>
                </w:r>
                <w:r w:rsidRPr="004404B6">
                  <w:rPr>
                    <w:rFonts w:asciiTheme="minorHAnsi" w:hAnsiTheme="minorHAnsi" w:cstheme="minorHAnsi"/>
                    <w:noProof/>
                    <w:webHidden/>
                  </w:rPr>
                  <w:fldChar w:fldCharType="separate"/>
                </w:r>
                <w:r>
                  <w:rPr>
                    <w:rFonts w:asciiTheme="minorHAnsi" w:hAnsiTheme="minorHAnsi" w:cstheme="minorHAnsi"/>
                    <w:noProof/>
                    <w:webHidden/>
                  </w:rPr>
                  <w:t>8</w:t>
                </w:r>
                <w:r w:rsidRPr="004404B6">
                  <w:rPr>
                    <w:rFonts w:asciiTheme="minorHAnsi" w:hAnsiTheme="minorHAnsi" w:cstheme="minorHAnsi"/>
                    <w:noProof/>
                    <w:webHidden/>
                  </w:rPr>
                  <w:fldChar w:fldCharType="end"/>
                </w:r>
              </w:hyperlink>
            </w:p>
            <w:p w14:paraId="39765ED0" w14:textId="77777777" w:rsidR="00784A41" w:rsidRPr="004404B6" w:rsidRDefault="00784A41" w:rsidP="00784A41">
              <w:pPr>
                <w:pStyle w:val="TOC3"/>
                <w:tabs>
                  <w:tab w:val="right" w:leader="dot" w:pos="9016"/>
                </w:tabs>
                <w:ind w:left="1440"/>
                <w:rPr>
                  <w:rFonts w:asciiTheme="minorHAnsi" w:eastAsiaTheme="minorEastAsia" w:hAnsiTheme="minorHAnsi" w:cstheme="minorHAnsi"/>
                  <w:noProof/>
                  <w:kern w:val="2"/>
                  <w:sz w:val="22"/>
                  <w:lang w:eastAsia="en-GB"/>
                  <w14:ligatures w14:val="standardContextual"/>
                </w:rPr>
              </w:pPr>
              <w:hyperlink w:anchor="_Toc144113094" w:history="1">
                <w:r w:rsidRPr="004404B6">
                  <w:rPr>
                    <w:rStyle w:val="Hyperlink"/>
                    <w:rFonts w:asciiTheme="minorHAnsi" w:hAnsiTheme="minorHAnsi"/>
                    <w:noProof/>
                  </w:rPr>
                  <w:t>ii. Individualism</w:t>
                </w:r>
                <w:r w:rsidRPr="004404B6">
                  <w:rPr>
                    <w:rFonts w:asciiTheme="minorHAnsi" w:hAnsiTheme="minorHAnsi" w:cstheme="minorHAnsi"/>
                    <w:noProof/>
                    <w:webHidden/>
                  </w:rPr>
                  <w:tab/>
                </w:r>
                <w:r w:rsidRPr="004404B6">
                  <w:rPr>
                    <w:rFonts w:asciiTheme="minorHAnsi" w:hAnsiTheme="minorHAnsi" w:cstheme="minorHAnsi"/>
                    <w:noProof/>
                    <w:webHidden/>
                  </w:rPr>
                  <w:fldChar w:fldCharType="begin"/>
                </w:r>
                <w:r w:rsidRPr="004404B6">
                  <w:rPr>
                    <w:rFonts w:asciiTheme="minorHAnsi" w:hAnsiTheme="minorHAnsi" w:cstheme="minorHAnsi"/>
                    <w:noProof/>
                    <w:webHidden/>
                  </w:rPr>
                  <w:instrText xml:space="preserve"> PAGEREF _Toc144113094 \h </w:instrText>
                </w:r>
                <w:r w:rsidRPr="004404B6">
                  <w:rPr>
                    <w:rFonts w:asciiTheme="minorHAnsi" w:hAnsiTheme="minorHAnsi" w:cstheme="minorHAnsi"/>
                    <w:noProof/>
                    <w:webHidden/>
                  </w:rPr>
                </w:r>
                <w:r w:rsidRPr="004404B6">
                  <w:rPr>
                    <w:rFonts w:asciiTheme="minorHAnsi" w:hAnsiTheme="minorHAnsi" w:cstheme="minorHAnsi"/>
                    <w:noProof/>
                    <w:webHidden/>
                  </w:rPr>
                  <w:fldChar w:fldCharType="separate"/>
                </w:r>
                <w:r>
                  <w:rPr>
                    <w:rFonts w:asciiTheme="minorHAnsi" w:hAnsiTheme="minorHAnsi" w:cstheme="minorHAnsi"/>
                    <w:noProof/>
                    <w:webHidden/>
                  </w:rPr>
                  <w:t>9</w:t>
                </w:r>
                <w:r w:rsidRPr="004404B6">
                  <w:rPr>
                    <w:rFonts w:asciiTheme="minorHAnsi" w:hAnsiTheme="minorHAnsi" w:cstheme="minorHAnsi"/>
                    <w:noProof/>
                    <w:webHidden/>
                  </w:rPr>
                  <w:fldChar w:fldCharType="end"/>
                </w:r>
              </w:hyperlink>
            </w:p>
            <w:p w14:paraId="0D202543" w14:textId="77777777" w:rsidR="00784A41" w:rsidRPr="004404B6" w:rsidRDefault="00784A41" w:rsidP="00784A41">
              <w:pPr>
                <w:pStyle w:val="TOC3"/>
                <w:tabs>
                  <w:tab w:val="right" w:leader="dot" w:pos="9016"/>
                </w:tabs>
                <w:ind w:left="1440"/>
                <w:rPr>
                  <w:rFonts w:asciiTheme="minorHAnsi" w:eastAsiaTheme="minorEastAsia" w:hAnsiTheme="minorHAnsi" w:cstheme="minorHAnsi"/>
                  <w:noProof/>
                  <w:kern w:val="2"/>
                  <w:sz w:val="22"/>
                  <w:lang w:eastAsia="en-GB"/>
                  <w14:ligatures w14:val="standardContextual"/>
                </w:rPr>
              </w:pPr>
              <w:hyperlink w:anchor="_Toc144113095" w:history="1">
                <w:r w:rsidRPr="004404B6">
                  <w:rPr>
                    <w:rStyle w:val="Hyperlink"/>
                    <w:rFonts w:asciiTheme="minorHAnsi" w:hAnsiTheme="minorHAnsi"/>
                    <w:noProof/>
                  </w:rPr>
                  <w:t>iii. Masculinity</w:t>
                </w:r>
                <w:r w:rsidRPr="004404B6">
                  <w:rPr>
                    <w:rFonts w:asciiTheme="minorHAnsi" w:hAnsiTheme="minorHAnsi" w:cstheme="minorHAnsi"/>
                    <w:noProof/>
                    <w:webHidden/>
                  </w:rPr>
                  <w:tab/>
                </w:r>
                <w:r w:rsidRPr="004404B6">
                  <w:rPr>
                    <w:rFonts w:asciiTheme="minorHAnsi" w:hAnsiTheme="minorHAnsi" w:cstheme="minorHAnsi"/>
                    <w:noProof/>
                    <w:webHidden/>
                  </w:rPr>
                  <w:fldChar w:fldCharType="begin"/>
                </w:r>
                <w:r w:rsidRPr="004404B6">
                  <w:rPr>
                    <w:rFonts w:asciiTheme="minorHAnsi" w:hAnsiTheme="minorHAnsi" w:cstheme="minorHAnsi"/>
                    <w:noProof/>
                    <w:webHidden/>
                  </w:rPr>
                  <w:instrText xml:space="preserve"> PAGEREF _Toc144113095 \h </w:instrText>
                </w:r>
                <w:r w:rsidRPr="004404B6">
                  <w:rPr>
                    <w:rFonts w:asciiTheme="minorHAnsi" w:hAnsiTheme="minorHAnsi" w:cstheme="minorHAnsi"/>
                    <w:noProof/>
                    <w:webHidden/>
                  </w:rPr>
                </w:r>
                <w:r w:rsidRPr="004404B6">
                  <w:rPr>
                    <w:rFonts w:asciiTheme="minorHAnsi" w:hAnsiTheme="minorHAnsi" w:cstheme="minorHAnsi"/>
                    <w:noProof/>
                    <w:webHidden/>
                  </w:rPr>
                  <w:fldChar w:fldCharType="separate"/>
                </w:r>
                <w:r>
                  <w:rPr>
                    <w:rFonts w:asciiTheme="minorHAnsi" w:hAnsiTheme="minorHAnsi" w:cstheme="minorHAnsi"/>
                    <w:noProof/>
                    <w:webHidden/>
                  </w:rPr>
                  <w:t>9</w:t>
                </w:r>
                <w:r w:rsidRPr="004404B6">
                  <w:rPr>
                    <w:rFonts w:asciiTheme="minorHAnsi" w:hAnsiTheme="minorHAnsi" w:cstheme="minorHAnsi"/>
                    <w:noProof/>
                    <w:webHidden/>
                  </w:rPr>
                  <w:fldChar w:fldCharType="end"/>
                </w:r>
              </w:hyperlink>
            </w:p>
            <w:p w14:paraId="254241B3" w14:textId="77777777" w:rsidR="00784A41" w:rsidRPr="004404B6" w:rsidRDefault="00784A41" w:rsidP="00784A41">
              <w:pPr>
                <w:pStyle w:val="TOC3"/>
                <w:tabs>
                  <w:tab w:val="right" w:leader="dot" w:pos="9016"/>
                </w:tabs>
                <w:ind w:left="1440"/>
                <w:rPr>
                  <w:rFonts w:asciiTheme="minorHAnsi" w:eastAsiaTheme="minorEastAsia" w:hAnsiTheme="minorHAnsi" w:cstheme="minorHAnsi"/>
                  <w:noProof/>
                  <w:kern w:val="2"/>
                  <w:sz w:val="22"/>
                  <w:lang w:eastAsia="en-GB"/>
                  <w14:ligatures w14:val="standardContextual"/>
                </w:rPr>
              </w:pPr>
              <w:hyperlink w:anchor="_Toc144113096" w:history="1">
                <w:r w:rsidRPr="004404B6">
                  <w:rPr>
                    <w:rStyle w:val="Hyperlink"/>
                    <w:rFonts w:asciiTheme="minorHAnsi" w:hAnsiTheme="minorHAnsi"/>
                    <w:noProof/>
                  </w:rPr>
                  <w:t>iv. Uncertainty Avoidance</w:t>
                </w:r>
                <w:r w:rsidRPr="004404B6">
                  <w:rPr>
                    <w:rFonts w:asciiTheme="minorHAnsi" w:hAnsiTheme="minorHAnsi" w:cstheme="minorHAnsi"/>
                    <w:noProof/>
                    <w:webHidden/>
                  </w:rPr>
                  <w:tab/>
                </w:r>
                <w:r w:rsidRPr="004404B6">
                  <w:rPr>
                    <w:rFonts w:asciiTheme="minorHAnsi" w:hAnsiTheme="minorHAnsi" w:cstheme="minorHAnsi"/>
                    <w:noProof/>
                    <w:webHidden/>
                  </w:rPr>
                  <w:fldChar w:fldCharType="begin"/>
                </w:r>
                <w:r w:rsidRPr="004404B6">
                  <w:rPr>
                    <w:rFonts w:asciiTheme="minorHAnsi" w:hAnsiTheme="minorHAnsi" w:cstheme="minorHAnsi"/>
                    <w:noProof/>
                    <w:webHidden/>
                  </w:rPr>
                  <w:instrText xml:space="preserve"> PAGEREF _Toc144113096 \h </w:instrText>
                </w:r>
                <w:r w:rsidRPr="004404B6">
                  <w:rPr>
                    <w:rFonts w:asciiTheme="minorHAnsi" w:hAnsiTheme="minorHAnsi" w:cstheme="minorHAnsi"/>
                    <w:noProof/>
                    <w:webHidden/>
                  </w:rPr>
                </w:r>
                <w:r w:rsidRPr="004404B6">
                  <w:rPr>
                    <w:rFonts w:asciiTheme="minorHAnsi" w:hAnsiTheme="minorHAnsi" w:cstheme="minorHAnsi"/>
                    <w:noProof/>
                    <w:webHidden/>
                  </w:rPr>
                  <w:fldChar w:fldCharType="separate"/>
                </w:r>
                <w:r>
                  <w:rPr>
                    <w:rFonts w:asciiTheme="minorHAnsi" w:hAnsiTheme="minorHAnsi" w:cstheme="minorHAnsi"/>
                    <w:noProof/>
                    <w:webHidden/>
                  </w:rPr>
                  <w:t>10</w:t>
                </w:r>
                <w:r w:rsidRPr="004404B6">
                  <w:rPr>
                    <w:rFonts w:asciiTheme="minorHAnsi" w:hAnsiTheme="minorHAnsi" w:cstheme="minorHAnsi"/>
                    <w:noProof/>
                    <w:webHidden/>
                  </w:rPr>
                  <w:fldChar w:fldCharType="end"/>
                </w:r>
              </w:hyperlink>
            </w:p>
            <w:p w14:paraId="79DF3901" w14:textId="77777777" w:rsidR="00784A41" w:rsidRPr="004404B6" w:rsidRDefault="00784A41" w:rsidP="00784A41">
              <w:pPr>
                <w:pStyle w:val="TOC3"/>
                <w:tabs>
                  <w:tab w:val="right" w:leader="dot" w:pos="9016"/>
                </w:tabs>
                <w:ind w:left="1440"/>
                <w:rPr>
                  <w:rFonts w:asciiTheme="minorHAnsi" w:eastAsiaTheme="minorEastAsia" w:hAnsiTheme="minorHAnsi" w:cstheme="minorHAnsi"/>
                  <w:noProof/>
                  <w:kern w:val="2"/>
                  <w:sz w:val="22"/>
                  <w:lang w:eastAsia="en-GB"/>
                  <w14:ligatures w14:val="standardContextual"/>
                </w:rPr>
              </w:pPr>
              <w:hyperlink w:anchor="_Toc144113097" w:history="1">
                <w:r w:rsidRPr="004404B6">
                  <w:rPr>
                    <w:rStyle w:val="Hyperlink"/>
                    <w:rFonts w:asciiTheme="minorHAnsi" w:hAnsiTheme="minorHAnsi"/>
                    <w:noProof/>
                  </w:rPr>
                  <w:t>v. Long Term Orientation</w:t>
                </w:r>
                <w:r w:rsidRPr="004404B6">
                  <w:rPr>
                    <w:rFonts w:asciiTheme="minorHAnsi" w:hAnsiTheme="minorHAnsi" w:cstheme="minorHAnsi"/>
                    <w:noProof/>
                    <w:webHidden/>
                  </w:rPr>
                  <w:tab/>
                </w:r>
                <w:r w:rsidRPr="004404B6">
                  <w:rPr>
                    <w:rFonts w:asciiTheme="minorHAnsi" w:hAnsiTheme="minorHAnsi" w:cstheme="minorHAnsi"/>
                    <w:noProof/>
                    <w:webHidden/>
                  </w:rPr>
                  <w:fldChar w:fldCharType="begin"/>
                </w:r>
                <w:r w:rsidRPr="004404B6">
                  <w:rPr>
                    <w:rFonts w:asciiTheme="minorHAnsi" w:hAnsiTheme="minorHAnsi" w:cstheme="minorHAnsi"/>
                    <w:noProof/>
                    <w:webHidden/>
                  </w:rPr>
                  <w:instrText xml:space="preserve"> PAGEREF _Toc144113097 \h </w:instrText>
                </w:r>
                <w:r w:rsidRPr="004404B6">
                  <w:rPr>
                    <w:rFonts w:asciiTheme="minorHAnsi" w:hAnsiTheme="minorHAnsi" w:cstheme="minorHAnsi"/>
                    <w:noProof/>
                    <w:webHidden/>
                  </w:rPr>
                </w:r>
                <w:r w:rsidRPr="004404B6">
                  <w:rPr>
                    <w:rFonts w:asciiTheme="minorHAnsi" w:hAnsiTheme="minorHAnsi" w:cstheme="minorHAnsi"/>
                    <w:noProof/>
                    <w:webHidden/>
                  </w:rPr>
                  <w:fldChar w:fldCharType="separate"/>
                </w:r>
                <w:r>
                  <w:rPr>
                    <w:rFonts w:asciiTheme="minorHAnsi" w:hAnsiTheme="minorHAnsi" w:cstheme="minorHAnsi"/>
                    <w:noProof/>
                    <w:webHidden/>
                  </w:rPr>
                  <w:t>10</w:t>
                </w:r>
                <w:r w:rsidRPr="004404B6">
                  <w:rPr>
                    <w:rFonts w:asciiTheme="minorHAnsi" w:hAnsiTheme="minorHAnsi" w:cstheme="minorHAnsi"/>
                    <w:noProof/>
                    <w:webHidden/>
                  </w:rPr>
                  <w:fldChar w:fldCharType="end"/>
                </w:r>
              </w:hyperlink>
            </w:p>
            <w:p w14:paraId="039AD86C" w14:textId="77777777" w:rsidR="00784A41" w:rsidRPr="004404B6" w:rsidRDefault="00784A41" w:rsidP="00784A41">
              <w:pPr>
                <w:pStyle w:val="TOC3"/>
                <w:tabs>
                  <w:tab w:val="right" w:leader="dot" w:pos="9016"/>
                </w:tabs>
                <w:ind w:left="1440"/>
                <w:rPr>
                  <w:rFonts w:asciiTheme="minorHAnsi" w:eastAsiaTheme="minorEastAsia" w:hAnsiTheme="minorHAnsi" w:cstheme="minorHAnsi"/>
                  <w:noProof/>
                  <w:kern w:val="2"/>
                  <w:sz w:val="22"/>
                  <w:lang w:eastAsia="en-GB"/>
                  <w14:ligatures w14:val="standardContextual"/>
                </w:rPr>
              </w:pPr>
              <w:hyperlink w:anchor="_Toc144113098" w:history="1">
                <w:r w:rsidRPr="004404B6">
                  <w:rPr>
                    <w:rStyle w:val="Hyperlink"/>
                    <w:rFonts w:asciiTheme="minorHAnsi" w:hAnsiTheme="minorHAnsi"/>
                    <w:noProof/>
                  </w:rPr>
                  <w:t>vi. Indulgence</w:t>
                </w:r>
                <w:r w:rsidRPr="004404B6">
                  <w:rPr>
                    <w:rFonts w:asciiTheme="minorHAnsi" w:hAnsiTheme="minorHAnsi" w:cstheme="minorHAnsi"/>
                    <w:noProof/>
                    <w:webHidden/>
                  </w:rPr>
                  <w:tab/>
                </w:r>
                <w:r w:rsidRPr="004404B6">
                  <w:rPr>
                    <w:rFonts w:asciiTheme="minorHAnsi" w:hAnsiTheme="minorHAnsi" w:cstheme="minorHAnsi"/>
                    <w:noProof/>
                    <w:webHidden/>
                  </w:rPr>
                  <w:fldChar w:fldCharType="begin"/>
                </w:r>
                <w:r w:rsidRPr="004404B6">
                  <w:rPr>
                    <w:rFonts w:asciiTheme="minorHAnsi" w:hAnsiTheme="minorHAnsi" w:cstheme="minorHAnsi"/>
                    <w:noProof/>
                    <w:webHidden/>
                  </w:rPr>
                  <w:instrText xml:space="preserve"> PAGEREF _Toc144113098 \h </w:instrText>
                </w:r>
                <w:r w:rsidRPr="004404B6">
                  <w:rPr>
                    <w:rFonts w:asciiTheme="minorHAnsi" w:hAnsiTheme="minorHAnsi" w:cstheme="minorHAnsi"/>
                    <w:noProof/>
                    <w:webHidden/>
                  </w:rPr>
                </w:r>
                <w:r w:rsidRPr="004404B6">
                  <w:rPr>
                    <w:rFonts w:asciiTheme="minorHAnsi" w:hAnsiTheme="minorHAnsi" w:cstheme="minorHAnsi"/>
                    <w:noProof/>
                    <w:webHidden/>
                  </w:rPr>
                  <w:fldChar w:fldCharType="separate"/>
                </w:r>
                <w:r>
                  <w:rPr>
                    <w:rFonts w:asciiTheme="minorHAnsi" w:hAnsiTheme="minorHAnsi" w:cstheme="minorHAnsi"/>
                    <w:noProof/>
                    <w:webHidden/>
                  </w:rPr>
                  <w:t>11</w:t>
                </w:r>
                <w:r w:rsidRPr="004404B6">
                  <w:rPr>
                    <w:rFonts w:asciiTheme="minorHAnsi" w:hAnsiTheme="minorHAnsi" w:cstheme="minorHAnsi"/>
                    <w:noProof/>
                    <w:webHidden/>
                  </w:rPr>
                  <w:fldChar w:fldCharType="end"/>
                </w:r>
              </w:hyperlink>
            </w:p>
            <w:p w14:paraId="666D60DA"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099" w:history="1">
                <w:r w:rsidRPr="004404B6">
                  <w:rPr>
                    <w:rStyle w:val="Hyperlink"/>
                    <w:bCs w:val="0"/>
                  </w:rPr>
                  <w:t>2.5 Technical</w:t>
                </w:r>
                <w:r w:rsidRPr="004404B6">
                  <w:rPr>
                    <w:b w:val="0"/>
                    <w:bCs w:val="0"/>
                    <w:webHidden/>
                  </w:rPr>
                  <w:tab/>
                </w:r>
                <w:r w:rsidRPr="004404B6">
                  <w:rPr>
                    <w:b w:val="0"/>
                    <w:bCs w:val="0"/>
                    <w:webHidden/>
                  </w:rPr>
                  <w:fldChar w:fldCharType="begin"/>
                </w:r>
                <w:r w:rsidRPr="004404B6">
                  <w:rPr>
                    <w:b w:val="0"/>
                    <w:bCs w:val="0"/>
                    <w:webHidden/>
                  </w:rPr>
                  <w:instrText xml:space="preserve"> PAGEREF _Toc144113099 \h </w:instrText>
                </w:r>
                <w:r w:rsidRPr="004404B6">
                  <w:rPr>
                    <w:b w:val="0"/>
                    <w:bCs w:val="0"/>
                    <w:webHidden/>
                  </w:rPr>
                </w:r>
                <w:r w:rsidRPr="004404B6">
                  <w:rPr>
                    <w:b w:val="0"/>
                    <w:bCs w:val="0"/>
                    <w:webHidden/>
                  </w:rPr>
                  <w:fldChar w:fldCharType="separate"/>
                </w:r>
                <w:r>
                  <w:rPr>
                    <w:b w:val="0"/>
                    <w:bCs w:val="0"/>
                    <w:webHidden/>
                  </w:rPr>
                  <w:t>11</w:t>
                </w:r>
                <w:r w:rsidRPr="004404B6">
                  <w:rPr>
                    <w:b w:val="0"/>
                    <w:bCs w:val="0"/>
                    <w:webHidden/>
                  </w:rPr>
                  <w:fldChar w:fldCharType="end"/>
                </w:r>
              </w:hyperlink>
            </w:p>
            <w:p w14:paraId="0D297F30"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00" w:history="1">
                <w:r w:rsidRPr="004404B6">
                  <w:rPr>
                    <w:rStyle w:val="Hyperlink"/>
                    <w:bCs w:val="0"/>
                  </w:rPr>
                  <w:t>2.6 Legal</w:t>
                </w:r>
                <w:r w:rsidRPr="004404B6">
                  <w:rPr>
                    <w:b w:val="0"/>
                    <w:bCs w:val="0"/>
                    <w:webHidden/>
                  </w:rPr>
                  <w:tab/>
                </w:r>
                <w:r w:rsidRPr="004404B6">
                  <w:rPr>
                    <w:b w:val="0"/>
                    <w:bCs w:val="0"/>
                    <w:webHidden/>
                  </w:rPr>
                  <w:fldChar w:fldCharType="begin"/>
                </w:r>
                <w:r w:rsidRPr="004404B6">
                  <w:rPr>
                    <w:b w:val="0"/>
                    <w:bCs w:val="0"/>
                    <w:webHidden/>
                  </w:rPr>
                  <w:instrText xml:space="preserve"> PAGEREF _Toc144113100 \h </w:instrText>
                </w:r>
                <w:r w:rsidRPr="004404B6">
                  <w:rPr>
                    <w:b w:val="0"/>
                    <w:bCs w:val="0"/>
                    <w:webHidden/>
                  </w:rPr>
                </w:r>
                <w:r w:rsidRPr="004404B6">
                  <w:rPr>
                    <w:b w:val="0"/>
                    <w:bCs w:val="0"/>
                    <w:webHidden/>
                  </w:rPr>
                  <w:fldChar w:fldCharType="separate"/>
                </w:r>
                <w:r>
                  <w:rPr>
                    <w:b w:val="0"/>
                    <w:bCs w:val="0"/>
                    <w:webHidden/>
                  </w:rPr>
                  <w:t>12</w:t>
                </w:r>
                <w:r w:rsidRPr="004404B6">
                  <w:rPr>
                    <w:b w:val="0"/>
                    <w:bCs w:val="0"/>
                    <w:webHidden/>
                  </w:rPr>
                  <w:fldChar w:fldCharType="end"/>
                </w:r>
              </w:hyperlink>
            </w:p>
            <w:p w14:paraId="0C010ECF"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01" w:history="1">
                <w:r w:rsidRPr="004404B6">
                  <w:rPr>
                    <w:rStyle w:val="Hyperlink"/>
                    <w:bCs w:val="0"/>
                  </w:rPr>
                  <w:t>2.7 Environmental</w:t>
                </w:r>
                <w:r w:rsidRPr="004404B6">
                  <w:rPr>
                    <w:b w:val="0"/>
                    <w:bCs w:val="0"/>
                    <w:webHidden/>
                  </w:rPr>
                  <w:tab/>
                </w:r>
                <w:r w:rsidRPr="004404B6">
                  <w:rPr>
                    <w:b w:val="0"/>
                    <w:bCs w:val="0"/>
                    <w:webHidden/>
                  </w:rPr>
                  <w:fldChar w:fldCharType="begin"/>
                </w:r>
                <w:r w:rsidRPr="004404B6">
                  <w:rPr>
                    <w:b w:val="0"/>
                    <w:bCs w:val="0"/>
                    <w:webHidden/>
                  </w:rPr>
                  <w:instrText xml:space="preserve"> PAGEREF _Toc144113101 \h </w:instrText>
                </w:r>
                <w:r w:rsidRPr="004404B6">
                  <w:rPr>
                    <w:b w:val="0"/>
                    <w:bCs w:val="0"/>
                    <w:webHidden/>
                  </w:rPr>
                </w:r>
                <w:r w:rsidRPr="004404B6">
                  <w:rPr>
                    <w:b w:val="0"/>
                    <w:bCs w:val="0"/>
                    <w:webHidden/>
                  </w:rPr>
                  <w:fldChar w:fldCharType="separate"/>
                </w:r>
                <w:r>
                  <w:rPr>
                    <w:b w:val="0"/>
                    <w:bCs w:val="0"/>
                    <w:webHidden/>
                  </w:rPr>
                  <w:t>13</w:t>
                </w:r>
                <w:r w:rsidRPr="004404B6">
                  <w:rPr>
                    <w:b w:val="0"/>
                    <w:bCs w:val="0"/>
                    <w:webHidden/>
                  </w:rPr>
                  <w:fldChar w:fldCharType="end"/>
                </w:r>
              </w:hyperlink>
            </w:p>
            <w:p w14:paraId="1FA1E1C9"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hyperlink w:anchor="_Toc144113102" w:history="1">
                <w:r w:rsidRPr="004404B6">
                  <w:rPr>
                    <w:rStyle w:val="Hyperlink"/>
                    <w:noProof/>
                  </w:rPr>
                  <w:t>Porter’s 5 Forces</w:t>
                </w:r>
                <w:r w:rsidRPr="004404B6">
                  <w:rPr>
                    <w:noProof/>
                    <w:webHidden/>
                  </w:rPr>
                  <w:tab/>
                </w:r>
                <w:r w:rsidRPr="004404B6">
                  <w:rPr>
                    <w:noProof/>
                    <w:webHidden/>
                  </w:rPr>
                  <w:fldChar w:fldCharType="begin"/>
                </w:r>
                <w:r w:rsidRPr="004404B6">
                  <w:rPr>
                    <w:noProof/>
                    <w:webHidden/>
                  </w:rPr>
                  <w:instrText xml:space="preserve"> PAGEREF _Toc144113102 \h </w:instrText>
                </w:r>
                <w:r w:rsidRPr="004404B6">
                  <w:rPr>
                    <w:noProof/>
                    <w:webHidden/>
                  </w:rPr>
                </w:r>
                <w:r w:rsidRPr="004404B6">
                  <w:rPr>
                    <w:noProof/>
                    <w:webHidden/>
                  </w:rPr>
                  <w:fldChar w:fldCharType="separate"/>
                </w:r>
                <w:r>
                  <w:rPr>
                    <w:noProof/>
                    <w:webHidden/>
                  </w:rPr>
                  <w:t>14</w:t>
                </w:r>
                <w:r w:rsidRPr="004404B6">
                  <w:rPr>
                    <w:noProof/>
                    <w:webHidden/>
                  </w:rPr>
                  <w:fldChar w:fldCharType="end"/>
                </w:r>
              </w:hyperlink>
            </w:p>
            <w:p w14:paraId="205F938B"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03" w:history="1">
                <w:r w:rsidRPr="004404B6">
                  <w:rPr>
                    <w:rStyle w:val="Hyperlink"/>
                    <w:bCs w:val="0"/>
                  </w:rPr>
                  <w:t>3.1 Threat of New Entrants</w:t>
                </w:r>
                <w:r w:rsidRPr="004404B6">
                  <w:rPr>
                    <w:b w:val="0"/>
                    <w:bCs w:val="0"/>
                    <w:webHidden/>
                  </w:rPr>
                  <w:tab/>
                </w:r>
                <w:r w:rsidRPr="004404B6">
                  <w:rPr>
                    <w:b w:val="0"/>
                    <w:bCs w:val="0"/>
                    <w:webHidden/>
                  </w:rPr>
                  <w:fldChar w:fldCharType="begin"/>
                </w:r>
                <w:r w:rsidRPr="004404B6">
                  <w:rPr>
                    <w:b w:val="0"/>
                    <w:bCs w:val="0"/>
                    <w:webHidden/>
                  </w:rPr>
                  <w:instrText xml:space="preserve"> PAGEREF _Toc144113103 \h </w:instrText>
                </w:r>
                <w:r w:rsidRPr="004404B6">
                  <w:rPr>
                    <w:b w:val="0"/>
                    <w:bCs w:val="0"/>
                    <w:webHidden/>
                  </w:rPr>
                </w:r>
                <w:r w:rsidRPr="004404B6">
                  <w:rPr>
                    <w:b w:val="0"/>
                    <w:bCs w:val="0"/>
                    <w:webHidden/>
                  </w:rPr>
                  <w:fldChar w:fldCharType="separate"/>
                </w:r>
                <w:r>
                  <w:rPr>
                    <w:b w:val="0"/>
                    <w:bCs w:val="0"/>
                    <w:webHidden/>
                  </w:rPr>
                  <w:t>15</w:t>
                </w:r>
                <w:r w:rsidRPr="004404B6">
                  <w:rPr>
                    <w:b w:val="0"/>
                    <w:bCs w:val="0"/>
                    <w:webHidden/>
                  </w:rPr>
                  <w:fldChar w:fldCharType="end"/>
                </w:r>
              </w:hyperlink>
            </w:p>
            <w:p w14:paraId="0DAC05D4"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04" w:history="1">
                <w:r w:rsidRPr="004404B6">
                  <w:rPr>
                    <w:rStyle w:val="Hyperlink"/>
                    <w:bCs w:val="0"/>
                  </w:rPr>
                  <w:t>3.2 Bargaining Power of Buyers</w:t>
                </w:r>
                <w:r w:rsidRPr="004404B6">
                  <w:rPr>
                    <w:b w:val="0"/>
                    <w:bCs w:val="0"/>
                    <w:webHidden/>
                  </w:rPr>
                  <w:tab/>
                </w:r>
                <w:r w:rsidRPr="004404B6">
                  <w:rPr>
                    <w:b w:val="0"/>
                    <w:bCs w:val="0"/>
                    <w:webHidden/>
                  </w:rPr>
                  <w:fldChar w:fldCharType="begin"/>
                </w:r>
                <w:r w:rsidRPr="004404B6">
                  <w:rPr>
                    <w:b w:val="0"/>
                    <w:bCs w:val="0"/>
                    <w:webHidden/>
                  </w:rPr>
                  <w:instrText xml:space="preserve"> PAGEREF _Toc144113104 \h </w:instrText>
                </w:r>
                <w:r w:rsidRPr="004404B6">
                  <w:rPr>
                    <w:b w:val="0"/>
                    <w:bCs w:val="0"/>
                    <w:webHidden/>
                  </w:rPr>
                </w:r>
                <w:r w:rsidRPr="004404B6">
                  <w:rPr>
                    <w:b w:val="0"/>
                    <w:bCs w:val="0"/>
                    <w:webHidden/>
                  </w:rPr>
                  <w:fldChar w:fldCharType="separate"/>
                </w:r>
                <w:r>
                  <w:rPr>
                    <w:b w:val="0"/>
                    <w:bCs w:val="0"/>
                    <w:webHidden/>
                  </w:rPr>
                  <w:t>16</w:t>
                </w:r>
                <w:r w:rsidRPr="004404B6">
                  <w:rPr>
                    <w:b w:val="0"/>
                    <w:bCs w:val="0"/>
                    <w:webHidden/>
                  </w:rPr>
                  <w:fldChar w:fldCharType="end"/>
                </w:r>
              </w:hyperlink>
            </w:p>
            <w:p w14:paraId="1B6850B0"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05" w:history="1">
                <w:r w:rsidRPr="004404B6">
                  <w:rPr>
                    <w:rStyle w:val="Hyperlink"/>
                    <w:bCs w:val="0"/>
                  </w:rPr>
                  <w:t>3.3 Threat of Substitutions</w:t>
                </w:r>
                <w:r w:rsidRPr="004404B6">
                  <w:rPr>
                    <w:b w:val="0"/>
                    <w:bCs w:val="0"/>
                    <w:webHidden/>
                  </w:rPr>
                  <w:tab/>
                </w:r>
                <w:r w:rsidRPr="004404B6">
                  <w:rPr>
                    <w:b w:val="0"/>
                    <w:bCs w:val="0"/>
                    <w:webHidden/>
                  </w:rPr>
                  <w:fldChar w:fldCharType="begin"/>
                </w:r>
                <w:r w:rsidRPr="004404B6">
                  <w:rPr>
                    <w:b w:val="0"/>
                    <w:bCs w:val="0"/>
                    <w:webHidden/>
                  </w:rPr>
                  <w:instrText xml:space="preserve"> PAGEREF _Toc144113105 \h </w:instrText>
                </w:r>
                <w:r w:rsidRPr="004404B6">
                  <w:rPr>
                    <w:b w:val="0"/>
                    <w:bCs w:val="0"/>
                    <w:webHidden/>
                  </w:rPr>
                </w:r>
                <w:r w:rsidRPr="004404B6">
                  <w:rPr>
                    <w:b w:val="0"/>
                    <w:bCs w:val="0"/>
                    <w:webHidden/>
                  </w:rPr>
                  <w:fldChar w:fldCharType="separate"/>
                </w:r>
                <w:r>
                  <w:rPr>
                    <w:b w:val="0"/>
                    <w:bCs w:val="0"/>
                    <w:webHidden/>
                  </w:rPr>
                  <w:t>16</w:t>
                </w:r>
                <w:r w:rsidRPr="004404B6">
                  <w:rPr>
                    <w:b w:val="0"/>
                    <w:bCs w:val="0"/>
                    <w:webHidden/>
                  </w:rPr>
                  <w:fldChar w:fldCharType="end"/>
                </w:r>
              </w:hyperlink>
            </w:p>
            <w:p w14:paraId="0BEC2C09"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06" w:history="1">
                <w:r w:rsidRPr="004404B6">
                  <w:rPr>
                    <w:rStyle w:val="Hyperlink"/>
                    <w:bCs w:val="0"/>
                  </w:rPr>
                  <w:t>3.4 Bargaining Power of Suppliers</w:t>
                </w:r>
                <w:r w:rsidRPr="004404B6">
                  <w:rPr>
                    <w:b w:val="0"/>
                    <w:bCs w:val="0"/>
                    <w:webHidden/>
                  </w:rPr>
                  <w:tab/>
                </w:r>
                <w:r w:rsidRPr="004404B6">
                  <w:rPr>
                    <w:b w:val="0"/>
                    <w:bCs w:val="0"/>
                    <w:webHidden/>
                  </w:rPr>
                  <w:fldChar w:fldCharType="begin"/>
                </w:r>
                <w:r w:rsidRPr="004404B6">
                  <w:rPr>
                    <w:b w:val="0"/>
                    <w:bCs w:val="0"/>
                    <w:webHidden/>
                  </w:rPr>
                  <w:instrText xml:space="preserve"> PAGEREF _Toc144113106 \h </w:instrText>
                </w:r>
                <w:r w:rsidRPr="004404B6">
                  <w:rPr>
                    <w:b w:val="0"/>
                    <w:bCs w:val="0"/>
                    <w:webHidden/>
                  </w:rPr>
                </w:r>
                <w:r w:rsidRPr="004404B6">
                  <w:rPr>
                    <w:b w:val="0"/>
                    <w:bCs w:val="0"/>
                    <w:webHidden/>
                  </w:rPr>
                  <w:fldChar w:fldCharType="separate"/>
                </w:r>
                <w:r>
                  <w:rPr>
                    <w:b w:val="0"/>
                    <w:bCs w:val="0"/>
                    <w:webHidden/>
                  </w:rPr>
                  <w:t>17</w:t>
                </w:r>
                <w:r w:rsidRPr="004404B6">
                  <w:rPr>
                    <w:b w:val="0"/>
                    <w:bCs w:val="0"/>
                    <w:webHidden/>
                  </w:rPr>
                  <w:fldChar w:fldCharType="end"/>
                </w:r>
              </w:hyperlink>
            </w:p>
            <w:p w14:paraId="7E61FC4E"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07" w:history="1">
                <w:r w:rsidRPr="004404B6">
                  <w:rPr>
                    <w:rStyle w:val="Hyperlink"/>
                    <w:bCs w:val="0"/>
                  </w:rPr>
                  <w:t>3.5 Rivalry Among Existing Competitors</w:t>
                </w:r>
                <w:r w:rsidRPr="004404B6">
                  <w:rPr>
                    <w:b w:val="0"/>
                    <w:bCs w:val="0"/>
                    <w:webHidden/>
                  </w:rPr>
                  <w:tab/>
                </w:r>
                <w:r w:rsidRPr="004404B6">
                  <w:rPr>
                    <w:b w:val="0"/>
                    <w:bCs w:val="0"/>
                    <w:webHidden/>
                  </w:rPr>
                  <w:fldChar w:fldCharType="begin"/>
                </w:r>
                <w:r w:rsidRPr="004404B6">
                  <w:rPr>
                    <w:b w:val="0"/>
                    <w:bCs w:val="0"/>
                    <w:webHidden/>
                  </w:rPr>
                  <w:instrText xml:space="preserve"> PAGEREF _Toc144113107 \h </w:instrText>
                </w:r>
                <w:r w:rsidRPr="004404B6">
                  <w:rPr>
                    <w:b w:val="0"/>
                    <w:bCs w:val="0"/>
                    <w:webHidden/>
                  </w:rPr>
                </w:r>
                <w:r w:rsidRPr="004404B6">
                  <w:rPr>
                    <w:b w:val="0"/>
                    <w:bCs w:val="0"/>
                    <w:webHidden/>
                  </w:rPr>
                  <w:fldChar w:fldCharType="separate"/>
                </w:r>
                <w:r>
                  <w:rPr>
                    <w:b w:val="0"/>
                    <w:bCs w:val="0"/>
                    <w:webHidden/>
                  </w:rPr>
                  <w:t>17</w:t>
                </w:r>
                <w:r w:rsidRPr="004404B6">
                  <w:rPr>
                    <w:b w:val="0"/>
                    <w:bCs w:val="0"/>
                    <w:webHidden/>
                  </w:rPr>
                  <w:fldChar w:fldCharType="end"/>
                </w:r>
              </w:hyperlink>
            </w:p>
            <w:p w14:paraId="10192E88"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hyperlink w:anchor="_Toc144113108" w:history="1">
                <w:r w:rsidRPr="004404B6">
                  <w:rPr>
                    <w:rStyle w:val="Hyperlink"/>
                    <w:noProof/>
                  </w:rPr>
                  <w:t>SWAT Analysis Of KFC</w:t>
                </w:r>
                <w:r w:rsidRPr="004404B6">
                  <w:rPr>
                    <w:noProof/>
                    <w:webHidden/>
                  </w:rPr>
                  <w:tab/>
                </w:r>
                <w:r w:rsidRPr="004404B6">
                  <w:rPr>
                    <w:noProof/>
                    <w:webHidden/>
                  </w:rPr>
                  <w:fldChar w:fldCharType="begin"/>
                </w:r>
                <w:r w:rsidRPr="004404B6">
                  <w:rPr>
                    <w:noProof/>
                    <w:webHidden/>
                  </w:rPr>
                  <w:instrText xml:space="preserve"> PAGEREF _Toc144113108 \h </w:instrText>
                </w:r>
                <w:r w:rsidRPr="004404B6">
                  <w:rPr>
                    <w:noProof/>
                    <w:webHidden/>
                  </w:rPr>
                </w:r>
                <w:r w:rsidRPr="004404B6">
                  <w:rPr>
                    <w:noProof/>
                    <w:webHidden/>
                  </w:rPr>
                  <w:fldChar w:fldCharType="separate"/>
                </w:r>
                <w:r>
                  <w:rPr>
                    <w:noProof/>
                    <w:webHidden/>
                  </w:rPr>
                  <w:t>18</w:t>
                </w:r>
                <w:r w:rsidRPr="004404B6">
                  <w:rPr>
                    <w:noProof/>
                    <w:webHidden/>
                  </w:rPr>
                  <w:fldChar w:fldCharType="end"/>
                </w:r>
              </w:hyperlink>
            </w:p>
            <w:p w14:paraId="311AC3FD"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09" w:history="1">
                <w:r w:rsidRPr="004404B6">
                  <w:rPr>
                    <w:rStyle w:val="Hyperlink"/>
                    <w:bCs w:val="0"/>
                  </w:rPr>
                  <w:t>4.1</w:t>
                </w:r>
                <w:r w:rsidRPr="004404B6">
                  <w:rPr>
                    <w:rFonts w:eastAsiaTheme="minorEastAsia"/>
                    <w:b w:val="0"/>
                    <w:bCs w:val="0"/>
                    <w:kern w:val="2"/>
                    <w:sz w:val="22"/>
                    <w:lang w:eastAsia="en-GB"/>
                    <w14:ligatures w14:val="standardContextual"/>
                  </w:rPr>
                  <w:tab/>
                </w:r>
                <w:r w:rsidRPr="004404B6">
                  <w:rPr>
                    <w:rStyle w:val="Hyperlink"/>
                    <w:bCs w:val="0"/>
                  </w:rPr>
                  <w:t>Strengths</w:t>
                </w:r>
                <w:r w:rsidRPr="004404B6">
                  <w:rPr>
                    <w:b w:val="0"/>
                    <w:bCs w:val="0"/>
                    <w:webHidden/>
                  </w:rPr>
                  <w:tab/>
                </w:r>
                <w:r w:rsidRPr="004404B6">
                  <w:rPr>
                    <w:b w:val="0"/>
                    <w:bCs w:val="0"/>
                    <w:webHidden/>
                  </w:rPr>
                  <w:fldChar w:fldCharType="begin"/>
                </w:r>
                <w:r w:rsidRPr="004404B6">
                  <w:rPr>
                    <w:b w:val="0"/>
                    <w:bCs w:val="0"/>
                    <w:webHidden/>
                  </w:rPr>
                  <w:instrText xml:space="preserve"> PAGEREF _Toc144113109 \h </w:instrText>
                </w:r>
                <w:r w:rsidRPr="004404B6">
                  <w:rPr>
                    <w:b w:val="0"/>
                    <w:bCs w:val="0"/>
                    <w:webHidden/>
                  </w:rPr>
                </w:r>
                <w:r w:rsidRPr="004404B6">
                  <w:rPr>
                    <w:b w:val="0"/>
                    <w:bCs w:val="0"/>
                    <w:webHidden/>
                  </w:rPr>
                  <w:fldChar w:fldCharType="separate"/>
                </w:r>
                <w:r>
                  <w:rPr>
                    <w:b w:val="0"/>
                    <w:bCs w:val="0"/>
                    <w:webHidden/>
                  </w:rPr>
                  <w:t>19</w:t>
                </w:r>
                <w:r w:rsidRPr="004404B6">
                  <w:rPr>
                    <w:b w:val="0"/>
                    <w:bCs w:val="0"/>
                    <w:webHidden/>
                  </w:rPr>
                  <w:fldChar w:fldCharType="end"/>
                </w:r>
              </w:hyperlink>
            </w:p>
            <w:p w14:paraId="6ADD9DAB"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10" w:history="1">
                <w:r w:rsidRPr="004404B6">
                  <w:rPr>
                    <w:rStyle w:val="Hyperlink"/>
                    <w:bCs w:val="0"/>
                  </w:rPr>
                  <w:t>4.2</w:t>
                </w:r>
                <w:r w:rsidRPr="004404B6">
                  <w:rPr>
                    <w:rFonts w:eastAsiaTheme="minorEastAsia"/>
                    <w:b w:val="0"/>
                    <w:bCs w:val="0"/>
                    <w:kern w:val="2"/>
                    <w:sz w:val="22"/>
                    <w:lang w:eastAsia="en-GB"/>
                    <w14:ligatures w14:val="standardContextual"/>
                  </w:rPr>
                  <w:tab/>
                </w:r>
                <w:r w:rsidRPr="004404B6">
                  <w:rPr>
                    <w:rStyle w:val="Hyperlink"/>
                    <w:bCs w:val="0"/>
                  </w:rPr>
                  <w:t>Weakness</w:t>
                </w:r>
                <w:r w:rsidRPr="004404B6">
                  <w:rPr>
                    <w:b w:val="0"/>
                    <w:bCs w:val="0"/>
                    <w:webHidden/>
                  </w:rPr>
                  <w:tab/>
                </w:r>
                <w:r w:rsidRPr="004404B6">
                  <w:rPr>
                    <w:b w:val="0"/>
                    <w:bCs w:val="0"/>
                    <w:webHidden/>
                  </w:rPr>
                  <w:fldChar w:fldCharType="begin"/>
                </w:r>
                <w:r w:rsidRPr="004404B6">
                  <w:rPr>
                    <w:b w:val="0"/>
                    <w:bCs w:val="0"/>
                    <w:webHidden/>
                  </w:rPr>
                  <w:instrText xml:space="preserve"> PAGEREF _Toc144113110 \h </w:instrText>
                </w:r>
                <w:r w:rsidRPr="004404B6">
                  <w:rPr>
                    <w:b w:val="0"/>
                    <w:bCs w:val="0"/>
                    <w:webHidden/>
                  </w:rPr>
                </w:r>
                <w:r w:rsidRPr="004404B6">
                  <w:rPr>
                    <w:b w:val="0"/>
                    <w:bCs w:val="0"/>
                    <w:webHidden/>
                  </w:rPr>
                  <w:fldChar w:fldCharType="separate"/>
                </w:r>
                <w:r>
                  <w:rPr>
                    <w:b w:val="0"/>
                    <w:bCs w:val="0"/>
                    <w:webHidden/>
                  </w:rPr>
                  <w:t>19</w:t>
                </w:r>
                <w:r w:rsidRPr="004404B6">
                  <w:rPr>
                    <w:b w:val="0"/>
                    <w:bCs w:val="0"/>
                    <w:webHidden/>
                  </w:rPr>
                  <w:fldChar w:fldCharType="end"/>
                </w:r>
              </w:hyperlink>
            </w:p>
            <w:p w14:paraId="52F6A461"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11" w:history="1">
                <w:r w:rsidRPr="004404B6">
                  <w:rPr>
                    <w:rStyle w:val="Hyperlink"/>
                    <w:bCs w:val="0"/>
                  </w:rPr>
                  <w:t>4.3 Opportunities</w:t>
                </w:r>
                <w:r w:rsidRPr="004404B6">
                  <w:rPr>
                    <w:b w:val="0"/>
                    <w:bCs w:val="0"/>
                    <w:webHidden/>
                  </w:rPr>
                  <w:tab/>
                </w:r>
                <w:r w:rsidRPr="004404B6">
                  <w:rPr>
                    <w:b w:val="0"/>
                    <w:bCs w:val="0"/>
                    <w:webHidden/>
                  </w:rPr>
                  <w:fldChar w:fldCharType="begin"/>
                </w:r>
                <w:r w:rsidRPr="004404B6">
                  <w:rPr>
                    <w:b w:val="0"/>
                    <w:bCs w:val="0"/>
                    <w:webHidden/>
                  </w:rPr>
                  <w:instrText xml:space="preserve"> PAGEREF _Toc144113111 \h </w:instrText>
                </w:r>
                <w:r w:rsidRPr="004404B6">
                  <w:rPr>
                    <w:b w:val="0"/>
                    <w:bCs w:val="0"/>
                    <w:webHidden/>
                  </w:rPr>
                </w:r>
                <w:r w:rsidRPr="004404B6">
                  <w:rPr>
                    <w:b w:val="0"/>
                    <w:bCs w:val="0"/>
                    <w:webHidden/>
                  </w:rPr>
                  <w:fldChar w:fldCharType="separate"/>
                </w:r>
                <w:r>
                  <w:rPr>
                    <w:b w:val="0"/>
                    <w:bCs w:val="0"/>
                    <w:webHidden/>
                  </w:rPr>
                  <w:t>20</w:t>
                </w:r>
                <w:r w:rsidRPr="004404B6">
                  <w:rPr>
                    <w:b w:val="0"/>
                    <w:bCs w:val="0"/>
                    <w:webHidden/>
                  </w:rPr>
                  <w:fldChar w:fldCharType="end"/>
                </w:r>
              </w:hyperlink>
            </w:p>
            <w:p w14:paraId="5B0CEF6F"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12" w:history="1">
                <w:r w:rsidRPr="004404B6">
                  <w:rPr>
                    <w:rStyle w:val="Hyperlink"/>
                    <w:bCs w:val="0"/>
                  </w:rPr>
                  <w:t>4.4 Threats</w:t>
                </w:r>
                <w:r w:rsidRPr="004404B6">
                  <w:rPr>
                    <w:b w:val="0"/>
                    <w:bCs w:val="0"/>
                    <w:webHidden/>
                  </w:rPr>
                  <w:tab/>
                </w:r>
                <w:r w:rsidRPr="004404B6">
                  <w:rPr>
                    <w:b w:val="0"/>
                    <w:bCs w:val="0"/>
                    <w:webHidden/>
                  </w:rPr>
                  <w:fldChar w:fldCharType="begin"/>
                </w:r>
                <w:r w:rsidRPr="004404B6">
                  <w:rPr>
                    <w:b w:val="0"/>
                    <w:bCs w:val="0"/>
                    <w:webHidden/>
                  </w:rPr>
                  <w:instrText xml:space="preserve"> PAGEREF _Toc144113112 \h </w:instrText>
                </w:r>
                <w:r w:rsidRPr="004404B6">
                  <w:rPr>
                    <w:b w:val="0"/>
                    <w:bCs w:val="0"/>
                    <w:webHidden/>
                  </w:rPr>
                </w:r>
                <w:r w:rsidRPr="004404B6">
                  <w:rPr>
                    <w:b w:val="0"/>
                    <w:bCs w:val="0"/>
                    <w:webHidden/>
                  </w:rPr>
                  <w:fldChar w:fldCharType="separate"/>
                </w:r>
                <w:r>
                  <w:rPr>
                    <w:b w:val="0"/>
                    <w:bCs w:val="0"/>
                    <w:webHidden/>
                  </w:rPr>
                  <w:t>20</w:t>
                </w:r>
                <w:r w:rsidRPr="004404B6">
                  <w:rPr>
                    <w:b w:val="0"/>
                    <w:bCs w:val="0"/>
                    <w:webHidden/>
                  </w:rPr>
                  <w:fldChar w:fldCharType="end"/>
                </w:r>
              </w:hyperlink>
            </w:p>
            <w:p w14:paraId="1A4A5922"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hyperlink w:anchor="_Toc144113113" w:history="1">
                <w:r w:rsidRPr="004404B6">
                  <w:rPr>
                    <w:rStyle w:val="Hyperlink"/>
                    <w:noProof/>
                  </w:rPr>
                  <w:t>STP Analysis (Segmentation, Targeting and Positioning)</w:t>
                </w:r>
                <w:r w:rsidRPr="004404B6">
                  <w:rPr>
                    <w:noProof/>
                    <w:webHidden/>
                  </w:rPr>
                  <w:tab/>
                </w:r>
                <w:r w:rsidRPr="004404B6">
                  <w:rPr>
                    <w:noProof/>
                    <w:webHidden/>
                  </w:rPr>
                  <w:fldChar w:fldCharType="begin"/>
                </w:r>
                <w:r w:rsidRPr="004404B6">
                  <w:rPr>
                    <w:noProof/>
                    <w:webHidden/>
                  </w:rPr>
                  <w:instrText xml:space="preserve"> PAGEREF _Toc144113113 \h </w:instrText>
                </w:r>
                <w:r w:rsidRPr="004404B6">
                  <w:rPr>
                    <w:noProof/>
                    <w:webHidden/>
                  </w:rPr>
                </w:r>
                <w:r w:rsidRPr="004404B6">
                  <w:rPr>
                    <w:noProof/>
                    <w:webHidden/>
                  </w:rPr>
                  <w:fldChar w:fldCharType="separate"/>
                </w:r>
                <w:r>
                  <w:rPr>
                    <w:noProof/>
                    <w:webHidden/>
                  </w:rPr>
                  <w:t>21</w:t>
                </w:r>
                <w:r w:rsidRPr="004404B6">
                  <w:rPr>
                    <w:noProof/>
                    <w:webHidden/>
                  </w:rPr>
                  <w:fldChar w:fldCharType="end"/>
                </w:r>
              </w:hyperlink>
            </w:p>
            <w:p w14:paraId="314A1EBB"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14" w:history="1">
                <w:r w:rsidRPr="004404B6">
                  <w:rPr>
                    <w:rStyle w:val="Hyperlink"/>
                    <w:bCs w:val="0"/>
                  </w:rPr>
                  <w:t>5.1 Segmentation</w:t>
                </w:r>
                <w:r w:rsidRPr="004404B6">
                  <w:rPr>
                    <w:b w:val="0"/>
                    <w:bCs w:val="0"/>
                    <w:webHidden/>
                  </w:rPr>
                  <w:tab/>
                </w:r>
                <w:r w:rsidRPr="004404B6">
                  <w:rPr>
                    <w:b w:val="0"/>
                    <w:bCs w:val="0"/>
                    <w:webHidden/>
                  </w:rPr>
                  <w:fldChar w:fldCharType="begin"/>
                </w:r>
                <w:r w:rsidRPr="004404B6">
                  <w:rPr>
                    <w:b w:val="0"/>
                    <w:bCs w:val="0"/>
                    <w:webHidden/>
                  </w:rPr>
                  <w:instrText xml:space="preserve"> PAGEREF _Toc144113114 \h </w:instrText>
                </w:r>
                <w:r w:rsidRPr="004404B6">
                  <w:rPr>
                    <w:b w:val="0"/>
                    <w:bCs w:val="0"/>
                    <w:webHidden/>
                  </w:rPr>
                </w:r>
                <w:r w:rsidRPr="004404B6">
                  <w:rPr>
                    <w:b w:val="0"/>
                    <w:bCs w:val="0"/>
                    <w:webHidden/>
                  </w:rPr>
                  <w:fldChar w:fldCharType="separate"/>
                </w:r>
                <w:r>
                  <w:rPr>
                    <w:b w:val="0"/>
                    <w:bCs w:val="0"/>
                    <w:webHidden/>
                  </w:rPr>
                  <w:t>22</w:t>
                </w:r>
                <w:r w:rsidRPr="004404B6">
                  <w:rPr>
                    <w:b w:val="0"/>
                    <w:bCs w:val="0"/>
                    <w:webHidden/>
                  </w:rPr>
                  <w:fldChar w:fldCharType="end"/>
                </w:r>
              </w:hyperlink>
            </w:p>
            <w:p w14:paraId="0389BA50"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15" w:history="1">
                <w:r w:rsidRPr="004404B6">
                  <w:rPr>
                    <w:rStyle w:val="Hyperlink"/>
                    <w:bCs w:val="0"/>
                  </w:rPr>
                  <w:t>5.2 Targeting</w:t>
                </w:r>
                <w:r w:rsidRPr="004404B6">
                  <w:rPr>
                    <w:b w:val="0"/>
                    <w:bCs w:val="0"/>
                    <w:webHidden/>
                  </w:rPr>
                  <w:tab/>
                </w:r>
                <w:r w:rsidRPr="004404B6">
                  <w:rPr>
                    <w:b w:val="0"/>
                    <w:bCs w:val="0"/>
                    <w:webHidden/>
                  </w:rPr>
                  <w:fldChar w:fldCharType="begin"/>
                </w:r>
                <w:r w:rsidRPr="004404B6">
                  <w:rPr>
                    <w:b w:val="0"/>
                    <w:bCs w:val="0"/>
                    <w:webHidden/>
                  </w:rPr>
                  <w:instrText xml:space="preserve"> PAGEREF _Toc144113115 \h </w:instrText>
                </w:r>
                <w:r w:rsidRPr="004404B6">
                  <w:rPr>
                    <w:b w:val="0"/>
                    <w:bCs w:val="0"/>
                    <w:webHidden/>
                  </w:rPr>
                </w:r>
                <w:r w:rsidRPr="004404B6">
                  <w:rPr>
                    <w:b w:val="0"/>
                    <w:bCs w:val="0"/>
                    <w:webHidden/>
                  </w:rPr>
                  <w:fldChar w:fldCharType="separate"/>
                </w:r>
                <w:r>
                  <w:rPr>
                    <w:b w:val="0"/>
                    <w:bCs w:val="0"/>
                    <w:webHidden/>
                  </w:rPr>
                  <w:t>23</w:t>
                </w:r>
                <w:r w:rsidRPr="004404B6">
                  <w:rPr>
                    <w:b w:val="0"/>
                    <w:bCs w:val="0"/>
                    <w:webHidden/>
                  </w:rPr>
                  <w:fldChar w:fldCharType="end"/>
                </w:r>
              </w:hyperlink>
            </w:p>
            <w:p w14:paraId="55BD4263"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16" w:history="1">
                <w:r w:rsidRPr="004404B6">
                  <w:rPr>
                    <w:rStyle w:val="Hyperlink"/>
                    <w:bCs w:val="0"/>
                  </w:rPr>
                  <w:t>5.3 Position</w:t>
                </w:r>
                <w:r w:rsidRPr="004404B6">
                  <w:rPr>
                    <w:b w:val="0"/>
                    <w:bCs w:val="0"/>
                    <w:webHidden/>
                  </w:rPr>
                  <w:tab/>
                </w:r>
                <w:r w:rsidRPr="004404B6">
                  <w:rPr>
                    <w:b w:val="0"/>
                    <w:bCs w:val="0"/>
                    <w:webHidden/>
                  </w:rPr>
                  <w:fldChar w:fldCharType="begin"/>
                </w:r>
                <w:r w:rsidRPr="004404B6">
                  <w:rPr>
                    <w:b w:val="0"/>
                    <w:bCs w:val="0"/>
                    <w:webHidden/>
                  </w:rPr>
                  <w:instrText xml:space="preserve"> PAGEREF _Toc144113116 \h </w:instrText>
                </w:r>
                <w:r w:rsidRPr="004404B6">
                  <w:rPr>
                    <w:b w:val="0"/>
                    <w:bCs w:val="0"/>
                    <w:webHidden/>
                  </w:rPr>
                </w:r>
                <w:r w:rsidRPr="004404B6">
                  <w:rPr>
                    <w:b w:val="0"/>
                    <w:bCs w:val="0"/>
                    <w:webHidden/>
                  </w:rPr>
                  <w:fldChar w:fldCharType="separate"/>
                </w:r>
                <w:r>
                  <w:rPr>
                    <w:b w:val="0"/>
                    <w:bCs w:val="0"/>
                    <w:webHidden/>
                  </w:rPr>
                  <w:t>23</w:t>
                </w:r>
                <w:r w:rsidRPr="004404B6">
                  <w:rPr>
                    <w:b w:val="0"/>
                    <w:bCs w:val="0"/>
                    <w:webHidden/>
                  </w:rPr>
                  <w:fldChar w:fldCharType="end"/>
                </w:r>
              </w:hyperlink>
            </w:p>
            <w:p w14:paraId="58A8BA10"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hyperlink w:anchor="_Toc144113117" w:history="1">
                <w:r w:rsidRPr="004404B6">
                  <w:rPr>
                    <w:rStyle w:val="Hyperlink"/>
                    <w:noProof/>
                  </w:rPr>
                  <w:t>KFC Perceptual Map</w:t>
                </w:r>
                <w:r w:rsidRPr="004404B6">
                  <w:rPr>
                    <w:noProof/>
                    <w:webHidden/>
                  </w:rPr>
                  <w:tab/>
                </w:r>
                <w:r w:rsidRPr="004404B6">
                  <w:rPr>
                    <w:noProof/>
                    <w:webHidden/>
                  </w:rPr>
                  <w:fldChar w:fldCharType="begin"/>
                </w:r>
                <w:r w:rsidRPr="004404B6">
                  <w:rPr>
                    <w:noProof/>
                    <w:webHidden/>
                  </w:rPr>
                  <w:instrText xml:space="preserve"> PAGEREF _Toc144113117 \h </w:instrText>
                </w:r>
                <w:r w:rsidRPr="004404B6">
                  <w:rPr>
                    <w:noProof/>
                    <w:webHidden/>
                  </w:rPr>
                </w:r>
                <w:r w:rsidRPr="004404B6">
                  <w:rPr>
                    <w:noProof/>
                    <w:webHidden/>
                  </w:rPr>
                  <w:fldChar w:fldCharType="separate"/>
                </w:r>
                <w:r>
                  <w:rPr>
                    <w:noProof/>
                    <w:webHidden/>
                  </w:rPr>
                  <w:t>24</w:t>
                </w:r>
                <w:r w:rsidRPr="004404B6">
                  <w:rPr>
                    <w:noProof/>
                    <w:webHidden/>
                  </w:rPr>
                  <w:fldChar w:fldCharType="end"/>
                </w:r>
              </w:hyperlink>
            </w:p>
            <w:p w14:paraId="5BF6D971"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hyperlink w:anchor="_Toc144113118" w:history="1">
                <w:r w:rsidRPr="004404B6">
                  <w:rPr>
                    <w:rStyle w:val="Hyperlink"/>
                    <w:noProof/>
                  </w:rPr>
                  <w:t>Marketing Mix Elements (7Ps)</w:t>
                </w:r>
                <w:r w:rsidRPr="004404B6">
                  <w:rPr>
                    <w:noProof/>
                    <w:webHidden/>
                  </w:rPr>
                  <w:tab/>
                </w:r>
                <w:r w:rsidRPr="004404B6">
                  <w:rPr>
                    <w:noProof/>
                    <w:webHidden/>
                  </w:rPr>
                  <w:fldChar w:fldCharType="begin"/>
                </w:r>
                <w:r w:rsidRPr="004404B6">
                  <w:rPr>
                    <w:noProof/>
                    <w:webHidden/>
                  </w:rPr>
                  <w:instrText xml:space="preserve"> PAGEREF _Toc144113118 \h </w:instrText>
                </w:r>
                <w:r w:rsidRPr="004404B6">
                  <w:rPr>
                    <w:noProof/>
                    <w:webHidden/>
                  </w:rPr>
                </w:r>
                <w:r w:rsidRPr="004404B6">
                  <w:rPr>
                    <w:noProof/>
                    <w:webHidden/>
                  </w:rPr>
                  <w:fldChar w:fldCharType="separate"/>
                </w:r>
                <w:r>
                  <w:rPr>
                    <w:noProof/>
                    <w:webHidden/>
                  </w:rPr>
                  <w:t>24</w:t>
                </w:r>
                <w:r w:rsidRPr="004404B6">
                  <w:rPr>
                    <w:noProof/>
                    <w:webHidden/>
                  </w:rPr>
                  <w:fldChar w:fldCharType="end"/>
                </w:r>
              </w:hyperlink>
            </w:p>
            <w:p w14:paraId="2800B7E4"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19" w:history="1">
                <w:r w:rsidRPr="004404B6">
                  <w:rPr>
                    <w:rStyle w:val="Hyperlink"/>
                    <w:bCs w:val="0"/>
                  </w:rPr>
                  <w:t>7.1 Product (or Service)</w:t>
                </w:r>
                <w:r w:rsidRPr="004404B6">
                  <w:rPr>
                    <w:b w:val="0"/>
                    <w:bCs w:val="0"/>
                    <w:webHidden/>
                  </w:rPr>
                  <w:tab/>
                </w:r>
                <w:r w:rsidRPr="004404B6">
                  <w:rPr>
                    <w:b w:val="0"/>
                    <w:bCs w:val="0"/>
                    <w:webHidden/>
                  </w:rPr>
                  <w:fldChar w:fldCharType="begin"/>
                </w:r>
                <w:r w:rsidRPr="004404B6">
                  <w:rPr>
                    <w:b w:val="0"/>
                    <w:bCs w:val="0"/>
                    <w:webHidden/>
                  </w:rPr>
                  <w:instrText xml:space="preserve"> PAGEREF _Toc144113119 \h </w:instrText>
                </w:r>
                <w:r w:rsidRPr="004404B6">
                  <w:rPr>
                    <w:b w:val="0"/>
                    <w:bCs w:val="0"/>
                    <w:webHidden/>
                  </w:rPr>
                </w:r>
                <w:r w:rsidRPr="004404B6">
                  <w:rPr>
                    <w:b w:val="0"/>
                    <w:bCs w:val="0"/>
                    <w:webHidden/>
                  </w:rPr>
                  <w:fldChar w:fldCharType="separate"/>
                </w:r>
                <w:r>
                  <w:rPr>
                    <w:b w:val="0"/>
                    <w:bCs w:val="0"/>
                    <w:webHidden/>
                  </w:rPr>
                  <w:t>25</w:t>
                </w:r>
                <w:r w:rsidRPr="004404B6">
                  <w:rPr>
                    <w:b w:val="0"/>
                    <w:bCs w:val="0"/>
                    <w:webHidden/>
                  </w:rPr>
                  <w:fldChar w:fldCharType="end"/>
                </w:r>
              </w:hyperlink>
            </w:p>
            <w:p w14:paraId="3E9B78A0"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20" w:history="1">
                <w:r w:rsidRPr="004404B6">
                  <w:rPr>
                    <w:rStyle w:val="Hyperlink"/>
                    <w:bCs w:val="0"/>
                  </w:rPr>
                  <w:t>7.2 Price</w:t>
                </w:r>
                <w:r w:rsidRPr="004404B6">
                  <w:rPr>
                    <w:b w:val="0"/>
                    <w:bCs w:val="0"/>
                    <w:webHidden/>
                  </w:rPr>
                  <w:tab/>
                </w:r>
                <w:r w:rsidRPr="004404B6">
                  <w:rPr>
                    <w:b w:val="0"/>
                    <w:bCs w:val="0"/>
                    <w:webHidden/>
                  </w:rPr>
                  <w:fldChar w:fldCharType="begin"/>
                </w:r>
                <w:r w:rsidRPr="004404B6">
                  <w:rPr>
                    <w:b w:val="0"/>
                    <w:bCs w:val="0"/>
                    <w:webHidden/>
                  </w:rPr>
                  <w:instrText xml:space="preserve"> PAGEREF _Toc144113120 \h </w:instrText>
                </w:r>
                <w:r w:rsidRPr="004404B6">
                  <w:rPr>
                    <w:b w:val="0"/>
                    <w:bCs w:val="0"/>
                    <w:webHidden/>
                  </w:rPr>
                </w:r>
                <w:r w:rsidRPr="004404B6">
                  <w:rPr>
                    <w:b w:val="0"/>
                    <w:bCs w:val="0"/>
                    <w:webHidden/>
                  </w:rPr>
                  <w:fldChar w:fldCharType="separate"/>
                </w:r>
                <w:r>
                  <w:rPr>
                    <w:b w:val="0"/>
                    <w:bCs w:val="0"/>
                    <w:webHidden/>
                  </w:rPr>
                  <w:t>26</w:t>
                </w:r>
                <w:r w:rsidRPr="004404B6">
                  <w:rPr>
                    <w:b w:val="0"/>
                    <w:bCs w:val="0"/>
                    <w:webHidden/>
                  </w:rPr>
                  <w:fldChar w:fldCharType="end"/>
                </w:r>
              </w:hyperlink>
            </w:p>
            <w:p w14:paraId="6D6F60F2"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21" w:history="1">
                <w:r w:rsidRPr="004404B6">
                  <w:rPr>
                    <w:rStyle w:val="Hyperlink"/>
                    <w:bCs w:val="0"/>
                  </w:rPr>
                  <w:t>7.3 Promotion</w:t>
                </w:r>
                <w:r w:rsidRPr="004404B6">
                  <w:rPr>
                    <w:b w:val="0"/>
                    <w:bCs w:val="0"/>
                    <w:webHidden/>
                  </w:rPr>
                  <w:tab/>
                </w:r>
                <w:r w:rsidRPr="004404B6">
                  <w:rPr>
                    <w:b w:val="0"/>
                    <w:bCs w:val="0"/>
                    <w:webHidden/>
                  </w:rPr>
                  <w:fldChar w:fldCharType="begin"/>
                </w:r>
                <w:r w:rsidRPr="004404B6">
                  <w:rPr>
                    <w:b w:val="0"/>
                    <w:bCs w:val="0"/>
                    <w:webHidden/>
                  </w:rPr>
                  <w:instrText xml:space="preserve"> PAGEREF _Toc144113121 \h </w:instrText>
                </w:r>
                <w:r w:rsidRPr="004404B6">
                  <w:rPr>
                    <w:b w:val="0"/>
                    <w:bCs w:val="0"/>
                    <w:webHidden/>
                  </w:rPr>
                </w:r>
                <w:r w:rsidRPr="004404B6">
                  <w:rPr>
                    <w:b w:val="0"/>
                    <w:bCs w:val="0"/>
                    <w:webHidden/>
                  </w:rPr>
                  <w:fldChar w:fldCharType="separate"/>
                </w:r>
                <w:r>
                  <w:rPr>
                    <w:b w:val="0"/>
                    <w:bCs w:val="0"/>
                    <w:webHidden/>
                  </w:rPr>
                  <w:t>26</w:t>
                </w:r>
                <w:r w:rsidRPr="004404B6">
                  <w:rPr>
                    <w:b w:val="0"/>
                    <w:bCs w:val="0"/>
                    <w:webHidden/>
                  </w:rPr>
                  <w:fldChar w:fldCharType="end"/>
                </w:r>
              </w:hyperlink>
            </w:p>
            <w:p w14:paraId="64E72769"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22" w:history="1">
                <w:r w:rsidRPr="004404B6">
                  <w:rPr>
                    <w:rStyle w:val="Hyperlink"/>
                    <w:bCs w:val="0"/>
                  </w:rPr>
                  <w:t>7.4 Place</w:t>
                </w:r>
                <w:r w:rsidRPr="004404B6">
                  <w:rPr>
                    <w:b w:val="0"/>
                    <w:bCs w:val="0"/>
                    <w:webHidden/>
                  </w:rPr>
                  <w:tab/>
                </w:r>
                <w:r w:rsidRPr="004404B6">
                  <w:rPr>
                    <w:b w:val="0"/>
                    <w:bCs w:val="0"/>
                    <w:webHidden/>
                  </w:rPr>
                  <w:fldChar w:fldCharType="begin"/>
                </w:r>
                <w:r w:rsidRPr="004404B6">
                  <w:rPr>
                    <w:b w:val="0"/>
                    <w:bCs w:val="0"/>
                    <w:webHidden/>
                  </w:rPr>
                  <w:instrText xml:space="preserve"> PAGEREF _Toc144113122 \h </w:instrText>
                </w:r>
                <w:r w:rsidRPr="004404B6">
                  <w:rPr>
                    <w:b w:val="0"/>
                    <w:bCs w:val="0"/>
                    <w:webHidden/>
                  </w:rPr>
                </w:r>
                <w:r w:rsidRPr="004404B6">
                  <w:rPr>
                    <w:b w:val="0"/>
                    <w:bCs w:val="0"/>
                    <w:webHidden/>
                  </w:rPr>
                  <w:fldChar w:fldCharType="separate"/>
                </w:r>
                <w:r>
                  <w:rPr>
                    <w:b w:val="0"/>
                    <w:bCs w:val="0"/>
                    <w:webHidden/>
                  </w:rPr>
                  <w:t>27</w:t>
                </w:r>
                <w:r w:rsidRPr="004404B6">
                  <w:rPr>
                    <w:b w:val="0"/>
                    <w:bCs w:val="0"/>
                    <w:webHidden/>
                  </w:rPr>
                  <w:fldChar w:fldCharType="end"/>
                </w:r>
              </w:hyperlink>
            </w:p>
            <w:p w14:paraId="12DFDEF5"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23" w:history="1">
                <w:r w:rsidRPr="004404B6">
                  <w:rPr>
                    <w:rStyle w:val="Hyperlink"/>
                    <w:bCs w:val="0"/>
                  </w:rPr>
                  <w:t>7.5 People</w:t>
                </w:r>
                <w:r w:rsidRPr="004404B6">
                  <w:rPr>
                    <w:b w:val="0"/>
                    <w:bCs w:val="0"/>
                    <w:webHidden/>
                  </w:rPr>
                  <w:tab/>
                </w:r>
                <w:r w:rsidRPr="004404B6">
                  <w:rPr>
                    <w:b w:val="0"/>
                    <w:bCs w:val="0"/>
                    <w:webHidden/>
                  </w:rPr>
                  <w:fldChar w:fldCharType="begin"/>
                </w:r>
                <w:r w:rsidRPr="004404B6">
                  <w:rPr>
                    <w:b w:val="0"/>
                    <w:bCs w:val="0"/>
                    <w:webHidden/>
                  </w:rPr>
                  <w:instrText xml:space="preserve"> PAGEREF _Toc144113123 \h </w:instrText>
                </w:r>
                <w:r w:rsidRPr="004404B6">
                  <w:rPr>
                    <w:b w:val="0"/>
                    <w:bCs w:val="0"/>
                    <w:webHidden/>
                  </w:rPr>
                </w:r>
                <w:r w:rsidRPr="004404B6">
                  <w:rPr>
                    <w:b w:val="0"/>
                    <w:bCs w:val="0"/>
                    <w:webHidden/>
                  </w:rPr>
                  <w:fldChar w:fldCharType="separate"/>
                </w:r>
                <w:r>
                  <w:rPr>
                    <w:b w:val="0"/>
                    <w:bCs w:val="0"/>
                    <w:webHidden/>
                  </w:rPr>
                  <w:t>28</w:t>
                </w:r>
                <w:r w:rsidRPr="004404B6">
                  <w:rPr>
                    <w:b w:val="0"/>
                    <w:bCs w:val="0"/>
                    <w:webHidden/>
                  </w:rPr>
                  <w:fldChar w:fldCharType="end"/>
                </w:r>
              </w:hyperlink>
            </w:p>
            <w:p w14:paraId="3179217D"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24" w:history="1">
                <w:r w:rsidRPr="004404B6">
                  <w:rPr>
                    <w:rStyle w:val="Hyperlink"/>
                    <w:bCs w:val="0"/>
                  </w:rPr>
                  <w:t>7.6 Packaging</w:t>
                </w:r>
                <w:r w:rsidRPr="004404B6">
                  <w:rPr>
                    <w:b w:val="0"/>
                    <w:bCs w:val="0"/>
                    <w:webHidden/>
                  </w:rPr>
                  <w:tab/>
                </w:r>
                <w:r w:rsidRPr="004404B6">
                  <w:rPr>
                    <w:b w:val="0"/>
                    <w:bCs w:val="0"/>
                    <w:webHidden/>
                  </w:rPr>
                  <w:fldChar w:fldCharType="begin"/>
                </w:r>
                <w:r w:rsidRPr="004404B6">
                  <w:rPr>
                    <w:b w:val="0"/>
                    <w:bCs w:val="0"/>
                    <w:webHidden/>
                  </w:rPr>
                  <w:instrText xml:space="preserve"> PAGEREF _Toc144113124 \h </w:instrText>
                </w:r>
                <w:r w:rsidRPr="004404B6">
                  <w:rPr>
                    <w:b w:val="0"/>
                    <w:bCs w:val="0"/>
                    <w:webHidden/>
                  </w:rPr>
                </w:r>
                <w:r w:rsidRPr="004404B6">
                  <w:rPr>
                    <w:b w:val="0"/>
                    <w:bCs w:val="0"/>
                    <w:webHidden/>
                  </w:rPr>
                  <w:fldChar w:fldCharType="separate"/>
                </w:r>
                <w:r>
                  <w:rPr>
                    <w:b w:val="0"/>
                    <w:bCs w:val="0"/>
                    <w:webHidden/>
                  </w:rPr>
                  <w:t>28</w:t>
                </w:r>
                <w:r w:rsidRPr="004404B6">
                  <w:rPr>
                    <w:b w:val="0"/>
                    <w:bCs w:val="0"/>
                    <w:webHidden/>
                  </w:rPr>
                  <w:fldChar w:fldCharType="end"/>
                </w:r>
              </w:hyperlink>
            </w:p>
            <w:p w14:paraId="0F069300"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25" w:history="1">
                <w:r w:rsidRPr="004404B6">
                  <w:rPr>
                    <w:rStyle w:val="Hyperlink"/>
                    <w:bCs w:val="0"/>
                  </w:rPr>
                  <w:t>7.7 Process/Physical Evidence</w:t>
                </w:r>
                <w:r w:rsidRPr="004404B6">
                  <w:rPr>
                    <w:b w:val="0"/>
                    <w:bCs w:val="0"/>
                    <w:webHidden/>
                  </w:rPr>
                  <w:tab/>
                </w:r>
                <w:r w:rsidRPr="004404B6">
                  <w:rPr>
                    <w:b w:val="0"/>
                    <w:bCs w:val="0"/>
                    <w:webHidden/>
                  </w:rPr>
                  <w:fldChar w:fldCharType="begin"/>
                </w:r>
                <w:r w:rsidRPr="004404B6">
                  <w:rPr>
                    <w:b w:val="0"/>
                    <w:bCs w:val="0"/>
                    <w:webHidden/>
                  </w:rPr>
                  <w:instrText xml:space="preserve"> PAGEREF _Toc144113125 \h </w:instrText>
                </w:r>
                <w:r w:rsidRPr="004404B6">
                  <w:rPr>
                    <w:b w:val="0"/>
                    <w:bCs w:val="0"/>
                    <w:webHidden/>
                  </w:rPr>
                </w:r>
                <w:r w:rsidRPr="004404B6">
                  <w:rPr>
                    <w:b w:val="0"/>
                    <w:bCs w:val="0"/>
                    <w:webHidden/>
                  </w:rPr>
                  <w:fldChar w:fldCharType="separate"/>
                </w:r>
                <w:r>
                  <w:rPr>
                    <w:b w:val="0"/>
                    <w:bCs w:val="0"/>
                    <w:webHidden/>
                  </w:rPr>
                  <w:t>29</w:t>
                </w:r>
                <w:r w:rsidRPr="004404B6">
                  <w:rPr>
                    <w:b w:val="0"/>
                    <w:bCs w:val="0"/>
                    <w:webHidden/>
                  </w:rPr>
                  <w:fldChar w:fldCharType="end"/>
                </w:r>
              </w:hyperlink>
            </w:p>
            <w:p w14:paraId="0A4231A2"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hyperlink w:anchor="_Toc144113126" w:history="1">
                <w:r w:rsidRPr="004404B6">
                  <w:rPr>
                    <w:rStyle w:val="Hyperlink"/>
                    <w:noProof/>
                  </w:rPr>
                  <w:t>Ansoff Matrix</w:t>
                </w:r>
                <w:r w:rsidRPr="004404B6">
                  <w:rPr>
                    <w:noProof/>
                    <w:webHidden/>
                  </w:rPr>
                  <w:tab/>
                </w:r>
                <w:r w:rsidRPr="004404B6">
                  <w:rPr>
                    <w:noProof/>
                    <w:webHidden/>
                  </w:rPr>
                  <w:fldChar w:fldCharType="begin"/>
                </w:r>
                <w:r w:rsidRPr="004404B6">
                  <w:rPr>
                    <w:noProof/>
                    <w:webHidden/>
                  </w:rPr>
                  <w:instrText xml:space="preserve"> PAGEREF _Toc144113126 \h </w:instrText>
                </w:r>
                <w:r w:rsidRPr="004404B6">
                  <w:rPr>
                    <w:noProof/>
                    <w:webHidden/>
                  </w:rPr>
                </w:r>
                <w:r w:rsidRPr="004404B6">
                  <w:rPr>
                    <w:noProof/>
                    <w:webHidden/>
                  </w:rPr>
                  <w:fldChar w:fldCharType="separate"/>
                </w:r>
                <w:r>
                  <w:rPr>
                    <w:noProof/>
                    <w:webHidden/>
                  </w:rPr>
                  <w:t>30</w:t>
                </w:r>
                <w:r w:rsidRPr="004404B6">
                  <w:rPr>
                    <w:noProof/>
                    <w:webHidden/>
                  </w:rPr>
                  <w:fldChar w:fldCharType="end"/>
                </w:r>
              </w:hyperlink>
            </w:p>
            <w:p w14:paraId="2876C408"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27" w:history="1">
                <w:r w:rsidRPr="004404B6">
                  <w:rPr>
                    <w:rStyle w:val="Hyperlink"/>
                    <w:bCs w:val="0"/>
                  </w:rPr>
                  <w:t>8.1 Market Penetration</w:t>
                </w:r>
                <w:r w:rsidRPr="004404B6">
                  <w:rPr>
                    <w:b w:val="0"/>
                    <w:bCs w:val="0"/>
                    <w:webHidden/>
                  </w:rPr>
                  <w:tab/>
                </w:r>
                <w:r w:rsidRPr="004404B6">
                  <w:rPr>
                    <w:b w:val="0"/>
                    <w:bCs w:val="0"/>
                    <w:webHidden/>
                  </w:rPr>
                  <w:fldChar w:fldCharType="begin"/>
                </w:r>
                <w:r w:rsidRPr="004404B6">
                  <w:rPr>
                    <w:b w:val="0"/>
                    <w:bCs w:val="0"/>
                    <w:webHidden/>
                  </w:rPr>
                  <w:instrText xml:space="preserve"> PAGEREF _Toc144113127 \h </w:instrText>
                </w:r>
                <w:r w:rsidRPr="004404B6">
                  <w:rPr>
                    <w:b w:val="0"/>
                    <w:bCs w:val="0"/>
                    <w:webHidden/>
                  </w:rPr>
                </w:r>
                <w:r w:rsidRPr="004404B6">
                  <w:rPr>
                    <w:b w:val="0"/>
                    <w:bCs w:val="0"/>
                    <w:webHidden/>
                  </w:rPr>
                  <w:fldChar w:fldCharType="separate"/>
                </w:r>
                <w:r>
                  <w:rPr>
                    <w:b w:val="0"/>
                    <w:bCs w:val="0"/>
                    <w:webHidden/>
                  </w:rPr>
                  <w:t>30</w:t>
                </w:r>
                <w:r w:rsidRPr="004404B6">
                  <w:rPr>
                    <w:b w:val="0"/>
                    <w:bCs w:val="0"/>
                    <w:webHidden/>
                  </w:rPr>
                  <w:fldChar w:fldCharType="end"/>
                </w:r>
              </w:hyperlink>
            </w:p>
            <w:p w14:paraId="6F4B38E0"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28" w:history="1">
                <w:r w:rsidRPr="004404B6">
                  <w:rPr>
                    <w:rStyle w:val="Hyperlink"/>
                    <w:bCs w:val="0"/>
                  </w:rPr>
                  <w:t>8.2 Product Development</w:t>
                </w:r>
                <w:r w:rsidRPr="004404B6">
                  <w:rPr>
                    <w:b w:val="0"/>
                    <w:bCs w:val="0"/>
                    <w:webHidden/>
                  </w:rPr>
                  <w:tab/>
                </w:r>
                <w:r w:rsidRPr="004404B6">
                  <w:rPr>
                    <w:b w:val="0"/>
                    <w:bCs w:val="0"/>
                    <w:webHidden/>
                  </w:rPr>
                  <w:fldChar w:fldCharType="begin"/>
                </w:r>
                <w:r w:rsidRPr="004404B6">
                  <w:rPr>
                    <w:b w:val="0"/>
                    <w:bCs w:val="0"/>
                    <w:webHidden/>
                  </w:rPr>
                  <w:instrText xml:space="preserve"> PAGEREF _Toc144113128 \h </w:instrText>
                </w:r>
                <w:r w:rsidRPr="004404B6">
                  <w:rPr>
                    <w:b w:val="0"/>
                    <w:bCs w:val="0"/>
                    <w:webHidden/>
                  </w:rPr>
                </w:r>
                <w:r w:rsidRPr="004404B6">
                  <w:rPr>
                    <w:b w:val="0"/>
                    <w:bCs w:val="0"/>
                    <w:webHidden/>
                  </w:rPr>
                  <w:fldChar w:fldCharType="separate"/>
                </w:r>
                <w:r>
                  <w:rPr>
                    <w:b w:val="0"/>
                    <w:bCs w:val="0"/>
                    <w:webHidden/>
                  </w:rPr>
                  <w:t>31</w:t>
                </w:r>
                <w:r w:rsidRPr="004404B6">
                  <w:rPr>
                    <w:b w:val="0"/>
                    <w:bCs w:val="0"/>
                    <w:webHidden/>
                  </w:rPr>
                  <w:fldChar w:fldCharType="end"/>
                </w:r>
              </w:hyperlink>
            </w:p>
            <w:p w14:paraId="33D1DEA4"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29" w:history="1">
                <w:r w:rsidRPr="004404B6">
                  <w:rPr>
                    <w:rStyle w:val="Hyperlink"/>
                    <w:bCs w:val="0"/>
                  </w:rPr>
                  <w:t>8.3 Market Development</w:t>
                </w:r>
                <w:r w:rsidRPr="004404B6">
                  <w:rPr>
                    <w:b w:val="0"/>
                    <w:bCs w:val="0"/>
                    <w:webHidden/>
                  </w:rPr>
                  <w:tab/>
                </w:r>
                <w:r w:rsidRPr="004404B6">
                  <w:rPr>
                    <w:b w:val="0"/>
                    <w:bCs w:val="0"/>
                    <w:webHidden/>
                  </w:rPr>
                  <w:fldChar w:fldCharType="begin"/>
                </w:r>
                <w:r w:rsidRPr="004404B6">
                  <w:rPr>
                    <w:b w:val="0"/>
                    <w:bCs w:val="0"/>
                    <w:webHidden/>
                  </w:rPr>
                  <w:instrText xml:space="preserve"> PAGEREF _Toc144113129 \h </w:instrText>
                </w:r>
                <w:r w:rsidRPr="004404B6">
                  <w:rPr>
                    <w:b w:val="0"/>
                    <w:bCs w:val="0"/>
                    <w:webHidden/>
                  </w:rPr>
                </w:r>
                <w:r w:rsidRPr="004404B6">
                  <w:rPr>
                    <w:b w:val="0"/>
                    <w:bCs w:val="0"/>
                    <w:webHidden/>
                  </w:rPr>
                  <w:fldChar w:fldCharType="separate"/>
                </w:r>
                <w:r>
                  <w:rPr>
                    <w:b w:val="0"/>
                    <w:bCs w:val="0"/>
                    <w:webHidden/>
                  </w:rPr>
                  <w:t>31</w:t>
                </w:r>
                <w:r w:rsidRPr="004404B6">
                  <w:rPr>
                    <w:b w:val="0"/>
                    <w:bCs w:val="0"/>
                    <w:webHidden/>
                  </w:rPr>
                  <w:fldChar w:fldCharType="end"/>
                </w:r>
              </w:hyperlink>
            </w:p>
            <w:p w14:paraId="1556F766" w14:textId="77777777" w:rsidR="00784A41" w:rsidRPr="004404B6" w:rsidRDefault="00784A41" w:rsidP="00784A41">
              <w:pPr>
                <w:pStyle w:val="TOC2"/>
                <w:rPr>
                  <w:rFonts w:eastAsiaTheme="minorEastAsia"/>
                  <w:b w:val="0"/>
                  <w:bCs w:val="0"/>
                  <w:kern w:val="2"/>
                  <w:sz w:val="22"/>
                  <w:lang w:eastAsia="en-GB"/>
                  <w14:ligatures w14:val="standardContextual"/>
                </w:rPr>
              </w:pPr>
              <w:hyperlink w:anchor="_Toc144113130" w:history="1">
                <w:r w:rsidRPr="004404B6">
                  <w:rPr>
                    <w:rStyle w:val="Hyperlink"/>
                    <w:bCs w:val="0"/>
                  </w:rPr>
                  <w:t>8.4 Diversification</w:t>
                </w:r>
                <w:r w:rsidRPr="004404B6">
                  <w:rPr>
                    <w:b w:val="0"/>
                    <w:bCs w:val="0"/>
                    <w:webHidden/>
                  </w:rPr>
                  <w:tab/>
                </w:r>
                <w:r w:rsidRPr="004404B6">
                  <w:rPr>
                    <w:b w:val="0"/>
                    <w:bCs w:val="0"/>
                    <w:webHidden/>
                  </w:rPr>
                  <w:fldChar w:fldCharType="begin"/>
                </w:r>
                <w:r w:rsidRPr="004404B6">
                  <w:rPr>
                    <w:b w:val="0"/>
                    <w:bCs w:val="0"/>
                    <w:webHidden/>
                  </w:rPr>
                  <w:instrText xml:space="preserve"> PAGEREF _Toc144113130 \h </w:instrText>
                </w:r>
                <w:r w:rsidRPr="004404B6">
                  <w:rPr>
                    <w:b w:val="0"/>
                    <w:bCs w:val="0"/>
                    <w:webHidden/>
                  </w:rPr>
                </w:r>
                <w:r w:rsidRPr="004404B6">
                  <w:rPr>
                    <w:b w:val="0"/>
                    <w:bCs w:val="0"/>
                    <w:webHidden/>
                  </w:rPr>
                  <w:fldChar w:fldCharType="separate"/>
                </w:r>
                <w:r>
                  <w:rPr>
                    <w:b w:val="0"/>
                    <w:bCs w:val="0"/>
                    <w:webHidden/>
                  </w:rPr>
                  <w:t>32</w:t>
                </w:r>
                <w:r w:rsidRPr="004404B6">
                  <w:rPr>
                    <w:b w:val="0"/>
                    <w:bCs w:val="0"/>
                    <w:webHidden/>
                  </w:rPr>
                  <w:fldChar w:fldCharType="end"/>
                </w:r>
              </w:hyperlink>
            </w:p>
            <w:p w14:paraId="445DB1E9"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hyperlink w:anchor="_Toc144113131" w:history="1">
                <w:r w:rsidRPr="004404B6">
                  <w:rPr>
                    <w:rStyle w:val="Hyperlink"/>
                    <w:noProof/>
                  </w:rPr>
                  <w:t>Recommendation</w:t>
                </w:r>
                <w:r w:rsidRPr="004404B6">
                  <w:rPr>
                    <w:noProof/>
                    <w:webHidden/>
                  </w:rPr>
                  <w:tab/>
                </w:r>
                <w:r w:rsidRPr="004404B6">
                  <w:rPr>
                    <w:noProof/>
                    <w:webHidden/>
                  </w:rPr>
                  <w:fldChar w:fldCharType="begin"/>
                </w:r>
                <w:r w:rsidRPr="004404B6">
                  <w:rPr>
                    <w:noProof/>
                    <w:webHidden/>
                  </w:rPr>
                  <w:instrText xml:space="preserve"> PAGEREF _Toc144113131 \h </w:instrText>
                </w:r>
                <w:r w:rsidRPr="004404B6">
                  <w:rPr>
                    <w:noProof/>
                    <w:webHidden/>
                  </w:rPr>
                </w:r>
                <w:r w:rsidRPr="004404B6">
                  <w:rPr>
                    <w:noProof/>
                    <w:webHidden/>
                  </w:rPr>
                  <w:fldChar w:fldCharType="separate"/>
                </w:r>
                <w:r>
                  <w:rPr>
                    <w:noProof/>
                    <w:webHidden/>
                  </w:rPr>
                  <w:t>32</w:t>
                </w:r>
                <w:r w:rsidRPr="004404B6">
                  <w:rPr>
                    <w:noProof/>
                    <w:webHidden/>
                  </w:rPr>
                  <w:fldChar w:fldCharType="end"/>
                </w:r>
              </w:hyperlink>
            </w:p>
            <w:p w14:paraId="597F17C7"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hyperlink w:anchor="_Toc144113132" w:history="1">
                <w:r w:rsidRPr="004404B6">
                  <w:rPr>
                    <w:rStyle w:val="Hyperlink"/>
                    <w:noProof/>
                  </w:rPr>
                  <w:t>Conclusion</w:t>
                </w:r>
                <w:r w:rsidRPr="004404B6">
                  <w:rPr>
                    <w:noProof/>
                    <w:webHidden/>
                  </w:rPr>
                  <w:tab/>
                </w:r>
                <w:r w:rsidRPr="004404B6">
                  <w:rPr>
                    <w:noProof/>
                    <w:webHidden/>
                  </w:rPr>
                  <w:fldChar w:fldCharType="begin"/>
                </w:r>
                <w:r w:rsidRPr="004404B6">
                  <w:rPr>
                    <w:noProof/>
                    <w:webHidden/>
                  </w:rPr>
                  <w:instrText xml:space="preserve"> PAGEREF _Toc144113132 \h </w:instrText>
                </w:r>
                <w:r w:rsidRPr="004404B6">
                  <w:rPr>
                    <w:noProof/>
                    <w:webHidden/>
                  </w:rPr>
                </w:r>
                <w:r w:rsidRPr="004404B6">
                  <w:rPr>
                    <w:noProof/>
                    <w:webHidden/>
                  </w:rPr>
                  <w:fldChar w:fldCharType="separate"/>
                </w:r>
                <w:r>
                  <w:rPr>
                    <w:noProof/>
                    <w:webHidden/>
                  </w:rPr>
                  <w:t>32</w:t>
                </w:r>
                <w:r w:rsidRPr="004404B6">
                  <w:rPr>
                    <w:noProof/>
                    <w:webHidden/>
                  </w:rPr>
                  <w:fldChar w:fldCharType="end"/>
                </w:r>
              </w:hyperlink>
            </w:p>
            <w:p w14:paraId="7BC008DA"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hyperlink w:anchor="_Toc144113133" w:history="1">
                <w:r w:rsidRPr="004404B6">
                  <w:rPr>
                    <w:rStyle w:val="Hyperlink"/>
                    <w:noProof/>
                  </w:rPr>
                  <w:t>References</w:t>
                </w:r>
                <w:r w:rsidRPr="004404B6">
                  <w:rPr>
                    <w:noProof/>
                    <w:webHidden/>
                  </w:rPr>
                  <w:tab/>
                </w:r>
                <w:r w:rsidRPr="004404B6">
                  <w:rPr>
                    <w:noProof/>
                    <w:webHidden/>
                  </w:rPr>
                  <w:fldChar w:fldCharType="begin"/>
                </w:r>
                <w:r w:rsidRPr="004404B6">
                  <w:rPr>
                    <w:noProof/>
                    <w:webHidden/>
                  </w:rPr>
                  <w:instrText xml:space="preserve"> PAGEREF _Toc144113133 \h </w:instrText>
                </w:r>
                <w:r w:rsidRPr="004404B6">
                  <w:rPr>
                    <w:noProof/>
                    <w:webHidden/>
                  </w:rPr>
                </w:r>
                <w:r w:rsidRPr="004404B6">
                  <w:rPr>
                    <w:noProof/>
                    <w:webHidden/>
                  </w:rPr>
                  <w:fldChar w:fldCharType="separate"/>
                </w:r>
                <w:r>
                  <w:rPr>
                    <w:noProof/>
                    <w:webHidden/>
                  </w:rPr>
                  <w:t>33</w:t>
                </w:r>
                <w:r w:rsidRPr="004404B6">
                  <w:rPr>
                    <w:noProof/>
                    <w:webHidden/>
                  </w:rPr>
                  <w:fldChar w:fldCharType="end"/>
                </w:r>
              </w:hyperlink>
            </w:p>
            <w:p w14:paraId="1120920D" w14:textId="77777777" w:rsidR="00784A41" w:rsidRPr="004404B6" w:rsidRDefault="00784A41" w:rsidP="00784A41">
              <w:pPr>
                <w:pStyle w:val="TOC1"/>
                <w:numPr>
                  <w:ilvl w:val="0"/>
                  <w:numId w:val="12"/>
                </w:numPr>
                <w:tabs>
                  <w:tab w:val="left" w:pos="1211"/>
                </w:tabs>
                <w:rPr>
                  <w:rFonts w:eastAsiaTheme="minorEastAsia"/>
                  <w:noProof/>
                  <w:kern w:val="2"/>
                  <w:sz w:val="22"/>
                  <w:lang w:eastAsia="en-GB"/>
                  <w14:ligatures w14:val="standardContextual"/>
                </w:rPr>
              </w:pPr>
              <w:hyperlink w:anchor="_Toc144113134" w:history="1">
                <w:r w:rsidRPr="004404B6">
                  <w:rPr>
                    <w:rStyle w:val="Hyperlink"/>
                    <w:noProof/>
                  </w:rPr>
                  <w:t>Appendix</w:t>
                </w:r>
                <w:r w:rsidRPr="004404B6">
                  <w:rPr>
                    <w:noProof/>
                    <w:webHidden/>
                  </w:rPr>
                  <w:tab/>
                </w:r>
                <w:r w:rsidRPr="004404B6">
                  <w:rPr>
                    <w:noProof/>
                    <w:webHidden/>
                  </w:rPr>
                  <w:fldChar w:fldCharType="begin"/>
                </w:r>
                <w:r w:rsidRPr="004404B6">
                  <w:rPr>
                    <w:noProof/>
                    <w:webHidden/>
                  </w:rPr>
                  <w:instrText xml:space="preserve"> PAGEREF _Toc144113134 \h </w:instrText>
                </w:r>
                <w:r w:rsidRPr="004404B6">
                  <w:rPr>
                    <w:noProof/>
                    <w:webHidden/>
                  </w:rPr>
                </w:r>
                <w:r w:rsidRPr="004404B6">
                  <w:rPr>
                    <w:noProof/>
                    <w:webHidden/>
                  </w:rPr>
                  <w:fldChar w:fldCharType="separate"/>
                </w:r>
                <w:r>
                  <w:rPr>
                    <w:noProof/>
                    <w:webHidden/>
                  </w:rPr>
                  <w:t>40</w:t>
                </w:r>
                <w:r w:rsidRPr="004404B6">
                  <w:rPr>
                    <w:noProof/>
                    <w:webHidden/>
                  </w:rPr>
                  <w:fldChar w:fldCharType="end"/>
                </w:r>
              </w:hyperlink>
            </w:p>
            <w:p w14:paraId="298FC422" w14:textId="77777777" w:rsidR="00784A41" w:rsidRPr="00C21E41" w:rsidRDefault="00784A41" w:rsidP="00784A41">
              <w:pPr>
                <w:rPr>
                  <w:rFonts w:asciiTheme="minorHAnsi" w:hAnsiTheme="minorHAnsi" w:cstheme="minorHAnsi"/>
                  <w:szCs w:val="24"/>
                </w:rPr>
              </w:pPr>
              <w:r w:rsidRPr="004404B6">
                <w:rPr>
                  <w:rFonts w:asciiTheme="minorHAnsi" w:hAnsiTheme="minorHAnsi" w:cstheme="minorHAnsi"/>
                  <w:szCs w:val="24"/>
                </w:rPr>
                <w:fldChar w:fldCharType="end"/>
              </w:r>
            </w:p>
            <w:p w14:paraId="0B6403CD" w14:textId="77777777" w:rsidR="00784A41" w:rsidRPr="00C21E41" w:rsidRDefault="00784A41" w:rsidP="00784A41">
              <w:pPr>
                <w:rPr>
                  <w:rFonts w:asciiTheme="minorHAnsi" w:hAnsiTheme="minorHAnsi" w:cstheme="minorHAnsi"/>
                  <w:szCs w:val="24"/>
                </w:rPr>
              </w:pPr>
              <w:r w:rsidRPr="00C21E41">
                <w:rPr>
                  <w:rFonts w:asciiTheme="minorHAnsi" w:hAnsiTheme="minorHAnsi" w:cstheme="minorHAnsi"/>
                  <w:szCs w:val="24"/>
                </w:rPr>
                <w:t xml:space="preserve"> </w:t>
              </w:r>
            </w:p>
          </w:sdtContent>
        </w:sdt>
        <w:p w14:paraId="16F292D6" w14:textId="77777777" w:rsidR="00784A41" w:rsidRPr="00C21E41" w:rsidRDefault="00784A41" w:rsidP="00784A41">
          <w:pPr>
            <w:pStyle w:val="NormalWeb"/>
            <w:rPr>
              <w:rFonts w:asciiTheme="minorHAnsi" w:hAnsiTheme="minorHAnsi" w:cstheme="minorHAnsi"/>
              <w:color w:val="000000"/>
            </w:rPr>
          </w:pPr>
          <w:r w:rsidRPr="00C21E41">
            <w:rPr>
              <w:rFonts w:asciiTheme="minorHAnsi" w:hAnsiTheme="minorHAnsi" w:cstheme="minorHAnsi"/>
            </w:rPr>
            <w:br w:type="page"/>
          </w:r>
        </w:p>
        <w:p w14:paraId="72F7DA88" w14:textId="77777777" w:rsidR="00784A41" w:rsidRPr="00B32650" w:rsidRDefault="00784A41" w:rsidP="00784A41">
          <w:pPr>
            <w:pStyle w:val="Heading1"/>
            <w:numPr>
              <w:ilvl w:val="0"/>
              <w:numId w:val="10"/>
            </w:numPr>
          </w:pPr>
          <w:bookmarkStart w:id="0" w:name="_Toc144113085"/>
          <w:r w:rsidRPr="00B32650">
            <w:lastRenderedPageBreak/>
            <w:t>Introduction</w:t>
          </w:r>
          <w:bookmarkEnd w:id="0"/>
        </w:p>
        <w:p w14:paraId="2987757D" w14:textId="77777777" w:rsidR="00784A41" w:rsidRPr="00C21E41" w:rsidRDefault="00784A41" w:rsidP="00784A41">
          <w:pPr>
            <w:pStyle w:val="Heading1"/>
          </w:pPr>
          <w:bookmarkStart w:id="1" w:name="_Toc144113086"/>
          <w:r>
            <w:t>1.1</w:t>
          </w:r>
          <w:r>
            <w:tab/>
          </w:r>
          <w:r w:rsidRPr="00C21E41">
            <w:t>Rationale</w:t>
          </w:r>
          <w:bookmarkEnd w:id="1"/>
        </w:p>
        <w:p w14:paraId="4CB30D68" w14:textId="77777777" w:rsidR="00784A41" w:rsidRPr="00C21E41" w:rsidRDefault="00784A41" w:rsidP="00784A41">
          <w:pPr>
            <w:rPr>
              <w:rFonts w:asciiTheme="minorHAnsi" w:hAnsiTheme="minorHAnsi" w:cstheme="minorHAnsi"/>
              <w:szCs w:val="24"/>
              <w:lang w:eastAsia="ja-JP"/>
            </w:rPr>
          </w:pPr>
          <w:r w:rsidRPr="00C21E41">
            <w:rPr>
              <w:rFonts w:asciiTheme="minorHAnsi" w:hAnsiTheme="minorHAnsi" w:cstheme="minorHAnsi"/>
              <w:szCs w:val="24"/>
              <w:lang w:eastAsia="ja-JP"/>
            </w:rPr>
            <w:t xml:space="preserve">This report will detail how the international organisation Yum Brands, trading in differing continents, approaches their use of marketing for its KFC brand and its associated products. It will concentrate on how the marketing for each country is approached and the factors that influence their decision-making process and results.  </w:t>
          </w:r>
        </w:p>
        <w:p w14:paraId="0C163630" w14:textId="77777777" w:rsidR="00784A41" w:rsidRPr="00C21E41" w:rsidRDefault="00784A41" w:rsidP="00784A41">
          <w:pPr>
            <w:pStyle w:val="Heading1"/>
          </w:pPr>
          <w:bookmarkStart w:id="2" w:name="_Toc144113087"/>
          <w:r>
            <w:t>1.2</w:t>
          </w:r>
          <w:r>
            <w:tab/>
          </w:r>
          <w:r w:rsidRPr="00C21E41">
            <w:t>KFC Company Background</w:t>
          </w:r>
          <w:bookmarkEnd w:id="2"/>
        </w:p>
        <w:p w14:paraId="4B297606" w14:textId="77777777" w:rsidR="00784A41" w:rsidRPr="00C21E41" w:rsidRDefault="00784A41" w:rsidP="00784A41">
          <w:pPr>
            <w:pStyle w:val="ListParagraph"/>
            <w:ind w:left="0"/>
            <w:jc w:val="both"/>
            <w:rPr>
              <w:rFonts w:asciiTheme="minorHAnsi" w:hAnsiTheme="minorHAnsi" w:cstheme="minorHAnsi"/>
              <w:szCs w:val="24"/>
            </w:rPr>
          </w:pPr>
          <w:r w:rsidRPr="00C21E41">
            <w:rPr>
              <w:rFonts w:asciiTheme="minorHAnsi" w:hAnsiTheme="minorHAnsi" w:cstheme="minorHAnsi"/>
              <w:szCs w:val="24"/>
            </w:rPr>
            <w:t>Harland Sanders, born in Henryville Indiana, bought a roadside motel in Corbin, Kentucky when he was 40, where he began to serve his fried chicken to his guests. Nine years later he perfected his famous 11 herb</w:t>
          </w:r>
          <w:r>
            <w:rPr>
              <w:rFonts w:asciiTheme="minorHAnsi" w:hAnsiTheme="minorHAnsi" w:cstheme="minorHAnsi"/>
              <w:szCs w:val="24"/>
            </w:rPr>
            <w:t>s</w:t>
          </w:r>
          <w:r w:rsidRPr="00C21E41">
            <w:rPr>
              <w:rFonts w:asciiTheme="minorHAnsi" w:hAnsiTheme="minorHAnsi" w:cstheme="minorHAnsi"/>
              <w:szCs w:val="24"/>
            </w:rPr>
            <w:t xml:space="preserve"> and spices recipe for his </w:t>
          </w:r>
          <w:r>
            <w:rPr>
              <w:rFonts w:asciiTheme="minorHAnsi" w:hAnsiTheme="minorHAnsi" w:cstheme="minorHAnsi"/>
              <w:szCs w:val="24"/>
            </w:rPr>
            <w:t xml:space="preserve">fired </w:t>
          </w:r>
          <w:r w:rsidRPr="00C21E41">
            <w:rPr>
              <w:rFonts w:asciiTheme="minorHAnsi" w:hAnsiTheme="minorHAnsi" w:cstheme="minorHAnsi"/>
              <w:szCs w:val="24"/>
            </w:rPr>
            <w:t>chicken that is still in use today.</w:t>
          </w:r>
        </w:p>
        <w:p w14:paraId="10A1B2ED" w14:textId="77777777" w:rsidR="00784A41" w:rsidRPr="00C21E41" w:rsidRDefault="00784A41" w:rsidP="00784A41">
          <w:pPr>
            <w:pStyle w:val="ListParagraph"/>
            <w:ind w:left="0"/>
            <w:jc w:val="both"/>
            <w:rPr>
              <w:rFonts w:asciiTheme="minorHAnsi" w:hAnsiTheme="minorHAnsi" w:cstheme="minorHAnsi"/>
              <w:szCs w:val="24"/>
            </w:rPr>
          </w:pPr>
        </w:p>
        <w:p w14:paraId="2659F369" w14:textId="77777777" w:rsidR="00784A41" w:rsidRPr="00C21E41" w:rsidRDefault="00784A41" w:rsidP="00784A41">
          <w:pPr>
            <w:pStyle w:val="ListParagraph"/>
            <w:ind w:left="0"/>
            <w:jc w:val="both"/>
            <w:rPr>
              <w:rFonts w:asciiTheme="minorHAnsi" w:hAnsiTheme="minorHAnsi" w:cstheme="minorHAnsi"/>
              <w:szCs w:val="24"/>
            </w:rPr>
          </w:pPr>
          <w:r w:rsidRPr="00C21E41">
            <w:rPr>
              <w:rFonts w:asciiTheme="minorHAnsi" w:hAnsiTheme="minorHAnsi" w:cstheme="minorHAnsi"/>
              <w:szCs w:val="24"/>
            </w:rPr>
            <w:t>In 1952, KFC opened their first Kentucky Fried Chicken franchise near Salt Lake City in Utah. Four years later, after selling his motel in Corbin, Harland Sanders travelled the USA creating additional franchises and increasing the awareness and visibility of his brand and products.</w:t>
          </w:r>
        </w:p>
        <w:p w14:paraId="63DBB74B" w14:textId="77777777" w:rsidR="00784A41" w:rsidRPr="00C21E41" w:rsidRDefault="00784A41" w:rsidP="00784A41">
          <w:pPr>
            <w:pStyle w:val="ListParagraph"/>
            <w:ind w:left="0"/>
            <w:jc w:val="both"/>
            <w:rPr>
              <w:rFonts w:asciiTheme="minorHAnsi" w:hAnsiTheme="minorHAnsi" w:cstheme="minorHAnsi"/>
              <w:szCs w:val="24"/>
            </w:rPr>
          </w:pPr>
        </w:p>
        <w:p w14:paraId="7F13A244" w14:textId="77777777" w:rsidR="00784A41" w:rsidRPr="00C21E41" w:rsidRDefault="00784A41" w:rsidP="00784A41">
          <w:pPr>
            <w:pStyle w:val="ListParagraph"/>
            <w:ind w:left="0"/>
            <w:jc w:val="both"/>
            <w:rPr>
              <w:rFonts w:asciiTheme="minorHAnsi" w:hAnsiTheme="minorHAnsi" w:cstheme="minorHAnsi"/>
              <w:szCs w:val="24"/>
            </w:rPr>
          </w:pPr>
          <w:r w:rsidRPr="00C21E41">
            <w:rPr>
              <w:rFonts w:asciiTheme="minorHAnsi" w:hAnsiTheme="minorHAnsi" w:cstheme="minorHAnsi"/>
              <w:szCs w:val="24"/>
            </w:rPr>
            <w:t>At the age of 74, Harland Sanders wanted to reduce his Level of work, as he was getting older</w:t>
          </w:r>
          <w:r w:rsidRPr="00C21E41">
            <w:rPr>
              <w:rFonts w:asciiTheme="minorHAnsi" w:hAnsiTheme="minorHAnsi" w:cstheme="minorHAnsi"/>
              <w:b/>
              <w:bCs/>
              <w:i/>
              <w:iCs/>
              <w:szCs w:val="24"/>
            </w:rPr>
            <w:t xml:space="preserve"> </w:t>
          </w:r>
          <w:r w:rsidRPr="00C21E41">
            <w:rPr>
              <w:rFonts w:asciiTheme="minorHAnsi" w:hAnsiTheme="minorHAnsi" w:cstheme="minorHAnsi"/>
              <w:szCs w:val="24"/>
            </w:rPr>
            <w:t xml:space="preserve"> with over 600 stores</w:t>
          </w:r>
          <w:r>
            <w:rPr>
              <w:rFonts w:asciiTheme="minorHAnsi" w:hAnsiTheme="minorHAnsi" w:cstheme="minorHAnsi"/>
              <w:szCs w:val="24"/>
            </w:rPr>
            <w:t>,</w:t>
          </w:r>
          <w:r w:rsidRPr="00C21E41">
            <w:rPr>
              <w:rFonts w:asciiTheme="minorHAnsi" w:hAnsiTheme="minorHAnsi" w:cstheme="minorHAnsi"/>
              <w:szCs w:val="24"/>
            </w:rPr>
            <w:t xml:space="preserve"> he found it was getting overwhelming to manage, which resulted in him selling his interest in his company to investors for approximately $2m. He was kept on as the face of the company and his likeness can still be seen on products today. </w:t>
          </w:r>
          <w:sdt>
            <w:sdtPr>
              <w:rPr>
                <w:rFonts w:asciiTheme="minorHAnsi" w:hAnsiTheme="minorHAnsi" w:cstheme="minorHAnsi"/>
                <w:szCs w:val="24"/>
              </w:rPr>
              <w:id w:val="74871345"/>
              <w:citation/>
            </w:sdtPr>
            <w:sdtContent>
              <w:r w:rsidRPr="00C21E41">
                <w:rPr>
                  <w:rFonts w:asciiTheme="minorHAnsi" w:hAnsiTheme="minorHAnsi" w:cstheme="minorHAnsi"/>
                  <w:szCs w:val="24"/>
                </w:rPr>
                <w:fldChar w:fldCharType="begin"/>
              </w:r>
              <w:r w:rsidRPr="00C21E41">
                <w:rPr>
                  <w:rFonts w:asciiTheme="minorHAnsi" w:hAnsiTheme="minorHAnsi" w:cstheme="minorHAnsi"/>
                  <w:szCs w:val="24"/>
                </w:rPr>
                <w:instrText xml:space="preserve"> CITATION KFC23 \l 2057 </w:instrText>
              </w:r>
              <w:r w:rsidRPr="00C21E41">
                <w:rPr>
                  <w:rFonts w:asciiTheme="minorHAnsi" w:hAnsiTheme="minorHAnsi" w:cstheme="minorHAnsi"/>
                  <w:szCs w:val="24"/>
                </w:rPr>
                <w:fldChar w:fldCharType="separate"/>
              </w:r>
              <w:r w:rsidRPr="0087695F">
                <w:rPr>
                  <w:rFonts w:asciiTheme="minorHAnsi" w:hAnsiTheme="minorHAnsi" w:cstheme="minorHAnsi"/>
                  <w:noProof/>
                  <w:szCs w:val="24"/>
                </w:rPr>
                <w:t>(KFC, 2023)</w:t>
              </w:r>
              <w:r w:rsidRPr="00C21E41">
                <w:rPr>
                  <w:rFonts w:asciiTheme="minorHAnsi" w:hAnsiTheme="minorHAnsi" w:cstheme="minorHAnsi"/>
                  <w:szCs w:val="24"/>
                </w:rPr>
                <w:fldChar w:fldCharType="end"/>
              </w:r>
            </w:sdtContent>
          </w:sdt>
        </w:p>
        <w:p w14:paraId="2F450BBB" w14:textId="77777777" w:rsidR="00784A41" w:rsidRPr="00B32650" w:rsidRDefault="00784A41" w:rsidP="00784A41">
          <w:pPr>
            <w:pStyle w:val="Heading1"/>
            <w:numPr>
              <w:ilvl w:val="0"/>
              <w:numId w:val="10"/>
            </w:numPr>
          </w:pPr>
          <w:bookmarkStart w:id="3" w:name="_Toc144113088"/>
          <w:r w:rsidRPr="00B32650">
            <w:t xml:space="preserve">The Macro Environment – KFC PESTLE Analysis for the UK and </w:t>
          </w:r>
          <w:bookmarkEnd w:id="3"/>
          <w:r>
            <w:t>Trinidad and Tobago</w:t>
          </w:r>
        </w:p>
        <w:p w14:paraId="06DFD6AF" w14:textId="77777777" w:rsidR="00784A41" w:rsidRPr="00C21E41" w:rsidRDefault="00784A41" w:rsidP="00784A41">
          <w:pPr>
            <w:rPr>
              <w:rFonts w:asciiTheme="minorHAnsi" w:hAnsiTheme="minorHAnsi" w:cstheme="minorHAnsi"/>
              <w:color w:val="0D0D0D" w:themeColor="text1" w:themeTint="F2"/>
              <w:szCs w:val="24"/>
              <w:lang w:eastAsia="ja-JP"/>
            </w:rPr>
          </w:pPr>
          <w:r w:rsidRPr="00C21E41">
            <w:rPr>
              <w:rFonts w:asciiTheme="minorHAnsi" w:hAnsiTheme="minorHAnsi" w:cstheme="minorHAnsi"/>
              <w:color w:val="0D0D0D" w:themeColor="text1" w:themeTint="F2"/>
              <w:szCs w:val="24"/>
              <w:lang w:eastAsia="ja-JP"/>
            </w:rPr>
            <w:t>The idea behind the PESTLE Analysis was initially introduced by Frank Aguilar, a Harvard Business School professor.  He released a book Scanning the Business Environment in 1967 that analysed the external factors that he believed would affect organisations and business</w:t>
          </w:r>
          <w:r>
            <w:rPr>
              <w:rFonts w:asciiTheme="minorHAnsi" w:hAnsiTheme="minorHAnsi" w:cstheme="minorHAnsi"/>
              <w:color w:val="0D0D0D" w:themeColor="text1" w:themeTint="F2"/>
              <w:szCs w:val="24"/>
              <w:lang w:eastAsia="ja-JP"/>
            </w:rPr>
            <w:t>es</w:t>
          </w:r>
          <w:r w:rsidRPr="00C21E41">
            <w:rPr>
              <w:rFonts w:asciiTheme="minorHAnsi" w:hAnsiTheme="minorHAnsi" w:cstheme="minorHAnsi"/>
              <w:color w:val="0D0D0D" w:themeColor="text1" w:themeTint="F2"/>
              <w:szCs w:val="24"/>
              <w:lang w:eastAsia="ja-JP"/>
            </w:rPr>
            <w:t xml:space="preserve">. He concentrated on the Economic, Technical, Political and Social subject areas, which was known as ETPS. This analysis evolved from these original areas to include additional subject areas to what we know today as PESTLE; formed of Political, Economic, Social, Technological, Legal and Environmental. It is </w:t>
          </w:r>
          <w:r>
            <w:rPr>
              <w:rFonts w:asciiTheme="minorHAnsi" w:hAnsiTheme="minorHAnsi" w:cstheme="minorHAnsi"/>
              <w:color w:val="0D0D0D" w:themeColor="text1" w:themeTint="F2"/>
              <w:szCs w:val="24"/>
              <w:lang w:eastAsia="ja-JP"/>
            </w:rPr>
            <w:t xml:space="preserve">a </w:t>
          </w:r>
          <w:r w:rsidRPr="00C21E41">
            <w:rPr>
              <w:rFonts w:asciiTheme="minorHAnsi" w:hAnsiTheme="minorHAnsi" w:cstheme="minorHAnsi"/>
              <w:color w:val="0D0D0D" w:themeColor="text1" w:themeTint="F2"/>
              <w:szCs w:val="24"/>
              <w:lang w:eastAsia="ja-JP"/>
            </w:rPr>
            <w:t>popular analytical tool applied to investigate and examine the external factors that can</w:t>
          </w:r>
          <w:r>
            <w:rPr>
              <w:rFonts w:asciiTheme="minorHAnsi" w:hAnsiTheme="minorHAnsi" w:cstheme="minorHAnsi"/>
              <w:color w:val="0D0D0D" w:themeColor="text1" w:themeTint="F2"/>
              <w:szCs w:val="24"/>
              <w:lang w:eastAsia="ja-JP"/>
            </w:rPr>
            <w:t>,</w:t>
          </w:r>
          <w:r w:rsidRPr="00C21E41">
            <w:rPr>
              <w:rFonts w:asciiTheme="minorHAnsi" w:hAnsiTheme="minorHAnsi" w:cstheme="minorHAnsi"/>
              <w:color w:val="0D0D0D" w:themeColor="text1" w:themeTint="F2"/>
              <w:szCs w:val="24"/>
              <w:lang w:eastAsia="ja-JP"/>
            </w:rPr>
            <w:t xml:space="preserve"> and do</w:t>
          </w:r>
          <w:r>
            <w:rPr>
              <w:rFonts w:asciiTheme="minorHAnsi" w:hAnsiTheme="minorHAnsi" w:cstheme="minorHAnsi"/>
              <w:color w:val="0D0D0D" w:themeColor="text1" w:themeTint="F2"/>
              <w:szCs w:val="24"/>
              <w:lang w:eastAsia="ja-JP"/>
            </w:rPr>
            <w:t>,</w:t>
          </w:r>
          <w:r w:rsidRPr="00C21E41">
            <w:rPr>
              <w:rFonts w:asciiTheme="minorHAnsi" w:hAnsiTheme="minorHAnsi" w:cstheme="minorHAnsi"/>
              <w:color w:val="0D0D0D" w:themeColor="text1" w:themeTint="F2"/>
              <w:szCs w:val="24"/>
              <w:lang w:eastAsia="ja-JP"/>
            </w:rPr>
            <w:t xml:space="preserve"> effect a company, or business and is useful to gain an insight and inform the strategic decisions made by senior management. </w:t>
          </w:r>
          <w:sdt>
            <w:sdtPr>
              <w:rPr>
                <w:rFonts w:asciiTheme="minorHAnsi" w:hAnsiTheme="minorHAnsi" w:cstheme="minorHAnsi"/>
                <w:color w:val="0D0D0D" w:themeColor="text1" w:themeTint="F2"/>
                <w:szCs w:val="24"/>
                <w:lang w:eastAsia="ja-JP"/>
              </w:rPr>
              <w:id w:val="99773037"/>
              <w:citation/>
            </w:sdtPr>
            <w:sdtContent>
              <w:r w:rsidRPr="00C21E41">
                <w:rPr>
                  <w:rFonts w:asciiTheme="minorHAnsi" w:hAnsiTheme="minorHAnsi" w:cstheme="minorHAnsi"/>
                  <w:color w:val="0D0D0D" w:themeColor="text1" w:themeTint="F2"/>
                  <w:szCs w:val="24"/>
                  <w:lang w:eastAsia="ja-JP"/>
                </w:rPr>
                <w:fldChar w:fldCharType="begin"/>
              </w:r>
              <w:r w:rsidRPr="00C21E41">
                <w:rPr>
                  <w:rFonts w:asciiTheme="minorHAnsi" w:hAnsiTheme="minorHAnsi" w:cstheme="minorHAnsi"/>
                  <w:color w:val="0D0D0D" w:themeColor="text1" w:themeTint="F2"/>
                  <w:szCs w:val="24"/>
                  <w:lang w:eastAsia="ja-JP"/>
                </w:rPr>
                <w:instrText xml:space="preserve"> CITATION KFr17 \l 2057 </w:instrText>
              </w:r>
              <w:r w:rsidRPr="00C21E41">
                <w:rPr>
                  <w:rFonts w:asciiTheme="minorHAnsi" w:hAnsiTheme="minorHAnsi" w:cstheme="minorHAnsi"/>
                  <w:color w:val="0D0D0D" w:themeColor="text1" w:themeTint="F2"/>
                  <w:szCs w:val="24"/>
                  <w:lang w:eastAsia="ja-JP"/>
                </w:rPr>
                <w:fldChar w:fldCharType="separate"/>
              </w:r>
              <w:r w:rsidRPr="0087695F">
                <w:rPr>
                  <w:rFonts w:asciiTheme="minorHAnsi" w:hAnsiTheme="minorHAnsi" w:cstheme="minorHAnsi"/>
                  <w:noProof/>
                  <w:color w:val="0D0D0D" w:themeColor="text1" w:themeTint="F2"/>
                  <w:szCs w:val="24"/>
                  <w:lang w:eastAsia="ja-JP"/>
                </w:rPr>
                <w:t>(Frue, 2017)</w:t>
              </w:r>
              <w:r w:rsidRPr="00C21E41">
                <w:rPr>
                  <w:rFonts w:asciiTheme="minorHAnsi" w:hAnsiTheme="minorHAnsi" w:cstheme="minorHAnsi"/>
                  <w:color w:val="0D0D0D" w:themeColor="text1" w:themeTint="F2"/>
                  <w:szCs w:val="24"/>
                  <w:lang w:eastAsia="ja-JP"/>
                </w:rPr>
                <w:fldChar w:fldCharType="end"/>
              </w:r>
            </w:sdtContent>
          </w:sdt>
        </w:p>
        <w:p w14:paraId="543BB191" w14:textId="77777777" w:rsidR="00784A41" w:rsidRPr="00C21E41" w:rsidRDefault="00784A41" w:rsidP="00784A41">
          <w:pPr>
            <w:jc w:val="center"/>
            <w:rPr>
              <w:rFonts w:asciiTheme="minorHAnsi" w:hAnsiTheme="minorHAnsi" w:cstheme="minorHAnsi"/>
              <w:i/>
              <w:iCs/>
              <w:color w:val="C00000"/>
              <w:szCs w:val="24"/>
              <w:lang w:eastAsia="ja-JP"/>
            </w:rPr>
          </w:pPr>
          <w:r w:rsidRPr="00C21E41">
            <w:rPr>
              <w:rFonts w:asciiTheme="minorHAnsi" w:hAnsiTheme="minorHAnsi" w:cstheme="minorHAnsi"/>
              <w:noProof/>
              <w:color w:val="0D0D0D" w:themeColor="text1" w:themeTint="F2"/>
              <w:szCs w:val="24"/>
              <w:lang w:eastAsia="ja-JP"/>
            </w:rPr>
            <w:lastRenderedPageBreak/>
            <w:drawing>
              <wp:inline distT="0" distB="0" distL="0" distR="0" wp14:anchorId="05B4C4E1" wp14:editId="02F1AAD5">
                <wp:extent cx="2279176" cy="2438400"/>
                <wp:effectExtent l="0" t="0" r="6985" b="0"/>
                <wp:docPr id="866776935" name="Picture 2" descr="A red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76935" name="Picture 2" descr="A red circle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88808" cy="2448705"/>
                        </a:xfrm>
                        <a:prstGeom prst="rect">
                          <a:avLst/>
                        </a:prstGeom>
                      </pic:spPr>
                    </pic:pic>
                  </a:graphicData>
                </a:graphic>
              </wp:inline>
            </w:drawing>
          </w:r>
        </w:p>
        <w:p w14:paraId="1117F825" w14:textId="77777777" w:rsidR="00784A41" w:rsidRPr="00C21E41" w:rsidRDefault="00784A41" w:rsidP="00784A41">
          <w:pPr>
            <w:jc w:val="center"/>
            <w:rPr>
              <w:rFonts w:asciiTheme="minorHAnsi" w:hAnsiTheme="minorHAnsi" w:cstheme="minorHAnsi"/>
              <w:i/>
              <w:iCs/>
              <w:color w:val="0D0D0D" w:themeColor="text1" w:themeTint="F2"/>
              <w:szCs w:val="24"/>
              <w:lang w:eastAsia="ja-JP"/>
            </w:rPr>
          </w:pPr>
          <w:r w:rsidRPr="00B61CFD">
            <w:rPr>
              <w:rFonts w:asciiTheme="minorHAnsi" w:hAnsiTheme="minorHAnsi" w:cstheme="minorHAnsi"/>
              <w:i/>
              <w:iCs/>
              <w:color w:val="0D0D0D" w:themeColor="text1" w:themeTint="F2"/>
              <w:szCs w:val="24"/>
              <w:lang w:eastAsia="ja-JP"/>
            </w:rPr>
            <w:t>(Source created by learner, 2023)</w:t>
          </w:r>
        </w:p>
        <w:p w14:paraId="5F976F91" w14:textId="77777777" w:rsidR="00784A41" w:rsidRPr="00C21E41" w:rsidRDefault="00784A41" w:rsidP="00784A41">
          <w:pPr>
            <w:rPr>
              <w:rFonts w:asciiTheme="minorHAnsi" w:hAnsiTheme="minorHAnsi" w:cstheme="minorHAnsi"/>
              <w:i/>
              <w:iCs/>
              <w:color w:val="C00000"/>
              <w:szCs w:val="24"/>
              <w:lang w:eastAsia="ja-JP"/>
            </w:rPr>
          </w:pPr>
        </w:p>
        <w:p w14:paraId="4F9FFC7E" w14:textId="77777777" w:rsidR="00784A41" w:rsidRPr="00C21E41" w:rsidRDefault="00784A41" w:rsidP="00784A41">
          <w:pPr>
            <w:pStyle w:val="Heading2"/>
          </w:pPr>
          <w:bookmarkStart w:id="4" w:name="_Toc144113089"/>
          <w:r>
            <w:t xml:space="preserve">2.1 </w:t>
          </w:r>
          <w:r w:rsidRPr="00C21E41">
            <w:t>Political</w:t>
          </w:r>
          <w:bookmarkEnd w:id="4"/>
          <w:r w:rsidRPr="00C21E41">
            <w:t xml:space="preserve"> </w:t>
          </w:r>
        </w:p>
        <w:p w14:paraId="47A6606A"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UK</w:t>
          </w:r>
        </w:p>
        <w:p w14:paraId="54CD98E6"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KFC Changed its name from Kentucky Fried Chicken to KFC to distance itself from the unhealthy association to the word ‘Fried’. </w:t>
          </w:r>
        </w:p>
        <w:p w14:paraId="6E6F99F3"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KFC faced backlash after Niko </w:t>
          </w:r>
          <w:proofErr w:type="spellStart"/>
          <w:r w:rsidRPr="00C21E41">
            <w:rPr>
              <w:rFonts w:asciiTheme="minorHAnsi" w:eastAsia="Calibri" w:hAnsiTheme="minorHAnsi" w:cstheme="minorHAnsi"/>
              <w:kern w:val="2"/>
              <w:szCs w:val="24"/>
              <w14:ligatures w14:val="standardContextual"/>
            </w:rPr>
            <w:t>Omilana</w:t>
          </w:r>
          <w:proofErr w:type="spellEnd"/>
          <w:r w:rsidRPr="00C21E41">
            <w:rPr>
              <w:rFonts w:asciiTheme="minorHAnsi" w:eastAsia="Calibri" w:hAnsiTheme="minorHAnsi" w:cstheme="minorHAnsi"/>
              <w:kern w:val="2"/>
              <w:szCs w:val="24"/>
              <w14:ligatures w14:val="standardContextual"/>
            </w:rPr>
            <w:t xml:space="preserve"> released the video ‘The Behind the Bucket’ on YouTube, which documented their visit to a farm that sold chickens to KFC. Another documentary filmed by VFC, also uploaded onto their YouTube Channel, VFC,  detail</w:t>
          </w:r>
          <w:r>
            <w:rPr>
              <w:rFonts w:asciiTheme="minorHAnsi" w:eastAsia="Calibri" w:hAnsiTheme="minorHAnsi" w:cstheme="minorHAnsi"/>
              <w:kern w:val="2"/>
              <w:szCs w:val="24"/>
              <w14:ligatures w14:val="standardContextual"/>
            </w:rPr>
            <w:t>ed</w:t>
          </w:r>
          <w:r w:rsidRPr="00C21E41">
            <w:rPr>
              <w:rFonts w:asciiTheme="minorHAnsi" w:eastAsia="Calibri" w:hAnsiTheme="minorHAnsi" w:cstheme="minorHAnsi"/>
              <w:kern w:val="2"/>
              <w:szCs w:val="24"/>
              <w14:ligatures w14:val="standardContextual"/>
            </w:rPr>
            <w:t xml:space="preserve"> the conditions of the chickens and their environment on the farm operated by meat company Moy Park, one of Europe’s leading poultry producers which prompted an investigation into the treatment of the animals. (The Guardian, 2022)</w:t>
          </w:r>
          <w:r>
            <w:rPr>
              <w:rFonts w:asciiTheme="minorHAnsi" w:eastAsia="Calibri" w:hAnsiTheme="minorHAnsi" w:cstheme="minorHAnsi"/>
              <w:kern w:val="2"/>
              <w:szCs w:val="24"/>
              <w14:ligatures w14:val="standardContextual"/>
            </w:rPr>
            <w:t xml:space="preserve"> In 2019 KFC </w:t>
          </w:r>
          <w:r w:rsidRPr="00E610D5">
            <w:rPr>
              <w:rFonts w:asciiTheme="minorHAnsi" w:eastAsia="Calibri" w:hAnsiTheme="minorHAnsi" w:cstheme="minorHAnsi"/>
              <w:kern w:val="2"/>
              <w:szCs w:val="24"/>
              <w14:ligatures w14:val="standardContextual"/>
            </w:rPr>
            <w:t>Back in 2019 signed the Better Chicken Commitment</w:t>
          </w:r>
          <w:r>
            <w:rPr>
              <w:rFonts w:asciiTheme="minorHAnsi" w:eastAsia="Calibri" w:hAnsiTheme="minorHAnsi" w:cstheme="minorHAnsi"/>
              <w:kern w:val="2"/>
              <w:szCs w:val="24"/>
              <w14:ligatures w14:val="standardContextual"/>
            </w:rPr>
            <w:t xml:space="preserve"> and is calling on other companies to also sign up and is  committed to work with NGO partners and suppliers. </w:t>
          </w:r>
          <w:sdt>
            <w:sdtPr>
              <w:rPr>
                <w:rFonts w:asciiTheme="minorHAnsi" w:eastAsia="Calibri" w:hAnsiTheme="minorHAnsi" w:cstheme="minorHAnsi"/>
                <w:kern w:val="2"/>
                <w:szCs w:val="24"/>
                <w14:ligatures w14:val="standardContextual"/>
              </w:rPr>
              <w:id w:val="-506529217"/>
              <w:citation/>
            </w:sdtPr>
            <w:sdtContent>
              <w:r>
                <w:rPr>
                  <w:rFonts w:asciiTheme="minorHAnsi" w:eastAsia="Calibri" w:hAnsiTheme="minorHAnsi" w:cstheme="minorHAnsi"/>
                  <w:kern w:val="2"/>
                  <w:szCs w:val="24"/>
                  <w14:ligatures w14:val="standardContextual"/>
                </w:rPr>
                <w:fldChar w:fldCharType="begin"/>
              </w:r>
              <w:r>
                <w:rPr>
                  <w:rFonts w:asciiTheme="minorHAnsi" w:eastAsia="Calibri" w:hAnsiTheme="minorHAnsi" w:cstheme="minorHAnsi"/>
                  <w:kern w:val="2"/>
                  <w:szCs w:val="24"/>
                  <w14:ligatures w14:val="standardContextual"/>
                </w:rPr>
                <w:instrText xml:space="preserve"> CITATION KFC232 \l 2057 </w:instrText>
              </w:r>
              <w:r>
                <w:rPr>
                  <w:rFonts w:asciiTheme="minorHAnsi" w:eastAsia="Calibri" w:hAnsiTheme="minorHAnsi" w:cstheme="minorHAnsi"/>
                  <w:kern w:val="2"/>
                  <w:szCs w:val="24"/>
                  <w14:ligatures w14:val="standardContextual"/>
                </w:rPr>
                <w:fldChar w:fldCharType="separate"/>
              </w:r>
              <w:r w:rsidRPr="007771EA">
                <w:rPr>
                  <w:rFonts w:asciiTheme="minorHAnsi" w:eastAsia="Calibri" w:hAnsiTheme="minorHAnsi" w:cstheme="minorHAnsi"/>
                  <w:noProof/>
                  <w:kern w:val="2"/>
                  <w:szCs w:val="24"/>
                  <w14:ligatures w14:val="standardContextual"/>
                </w:rPr>
                <w:t>(KFC, 2023)</w:t>
              </w:r>
              <w:r>
                <w:rPr>
                  <w:rFonts w:asciiTheme="minorHAnsi" w:eastAsia="Calibri" w:hAnsiTheme="minorHAnsi" w:cstheme="minorHAnsi"/>
                  <w:kern w:val="2"/>
                  <w:szCs w:val="24"/>
                  <w14:ligatures w14:val="standardContextual"/>
                </w:rPr>
                <w:fldChar w:fldCharType="end"/>
              </w:r>
            </w:sdtContent>
          </w:sdt>
        </w:p>
        <w:p w14:paraId="4A71FCC8" w14:textId="77777777" w:rsidR="00784A41" w:rsidRPr="00C21E41" w:rsidRDefault="00784A41" w:rsidP="00784A41">
          <w:pPr>
            <w:rPr>
              <w:rFonts w:asciiTheme="minorHAnsi" w:hAnsiTheme="minorHAnsi" w:cstheme="minorHAnsi"/>
              <w:szCs w:val="24"/>
              <w:lang w:eastAsia="ja-JP"/>
            </w:rPr>
          </w:pPr>
          <w:r w:rsidRPr="00C21E41">
            <w:rPr>
              <w:rFonts w:asciiTheme="minorHAnsi" w:hAnsiTheme="minorHAnsi" w:cstheme="minorHAnsi"/>
              <w:szCs w:val="24"/>
              <w:lang w:eastAsia="ja-JP"/>
            </w:rPr>
            <w:t>The Political factors for the UK have been both favourable and unfavourable for the following reasons:-</w:t>
          </w:r>
        </w:p>
        <w:p w14:paraId="11FB6817" w14:textId="77777777" w:rsidR="00784A41" w:rsidRPr="00C21E41" w:rsidRDefault="00784A41" w:rsidP="00784A41">
          <w:pPr>
            <w:spacing w:after="0"/>
            <w:ind w:left="720"/>
            <w:rPr>
              <w:rFonts w:asciiTheme="minorHAnsi" w:hAnsiTheme="minorHAnsi" w:cstheme="minorHAnsi"/>
              <w:b/>
              <w:bCs/>
              <w:szCs w:val="24"/>
              <w:lang w:eastAsia="ja-JP"/>
            </w:rPr>
          </w:pPr>
          <w:r w:rsidRPr="00C21E41">
            <w:rPr>
              <w:rFonts w:asciiTheme="minorHAnsi" w:hAnsiTheme="minorHAnsi" w:cstheme="minorHAnsi"/>
              <w:b/>
              <w:bCs/>
              <w:szCs w:val="24"/>
              <w:lang w:eastAsia="ja-JP"/>
            </w:rPr>
            <w:t>Favourable</w:t>
          </w:r>
        </w:p>
        <w:p w14:paraId="74D4EF40"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In a world where people are becoming more conscious of what they consume, and with the connotation that the word Fried can conjure in the subconscious, the choice to move to the anacronym of KFC is a positive strategic move.</w:t>
          </w:r>
        </w:p>
        <w:p w14:paraId="27EB7398" w14:textId="77777777" w:rsidR="00784A41" w:rsidRDefault="00784A41" w:rsidP="00784A41">
          <w:pPr>
            <w:rPr>
              <w:rFonts w:asciiTheme="minorHAnsi" w:hAnsiTheme="minorHAnsi" w:cstheme="minorHAnsi"/>
              <w:b/>
              <w:bCs/>
              <w:szCs w:val="24"/>
              <w:lang w:eastAsia="ja-JP"/>
            </w:rPr>
          </w:pPr>
          <w:r>
            <w:rPr>
              <w:rFonts w:asciiTheme="minorHAnsi" w:hAnsiTheme="minorHAnsi" w:cstheme="minorHAnsi"/>
              <w:b/>
              <w:bCs/>
              <w:szCs w:val="24"/>
              <w:lang w:eastAsia="ja-JP"/>
            </w:rPr>
            <w:br w:type="page"/>
          </w:r>
        </w:p>
        <w:p w14:paraId="0EBE661D" w14:textId="77777777" w:rsidR="00784A41" w:rsidRPr="00C21E41" w:rsidRDefault="00784A41" w:rsidP="00784A41">
          <w:pPr>
            <w:spacing w:after="0"/>
            <w:ind w:left="720"/>
            <w:rPr>
              <w:rFonts w:asciiTheme="minorHAnsi" w:hAnsiTheme="minorHAnsi" w:cstheme="minorHAnsi"/>
              <w:b/>
              <w:bCs/>
              <w:szCs w:val="24"/>
              <w:lang w:eastAsia="ja-JP"/>
            </w:rPr>
          </w:pPr>
          <w:r w:rsidRPr="00C21E41">
            <w:rPr>
              <w:rFonts w:asciiTheme="minorHAnsi" w:hAnsiTheme="minorHAnsi" w:cstheme="minorHAnsi"/>
              <w:b/>
              <w:bCs/>
              <w:szCs w:val="24"/>
              <w:lang w:eastAsia="ja-JP"/>
            </w:rPr>
            <w:lastRenderedPageBreak/>
            <w:t>Unfavourable</w:t>
          </w:r>
        </w:p>
        <w:p w14:paraId="39601C7C"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The release of the YouTube videos detailing the documentary creators point of views and beliefs on the conditions that chickens are kept</w:t>
          </w:r>
          <w:r>
            <w:rPr>
              <w:rFonts w:asciiTheme="minorHAnsi" w:hAnsiTheme="minorHAnsi" w:cstheme="minorHAnsi"/>
              <w:szCs w:val="24"/>
              <w:lang w:eastAsia="ja-JP"/>
            </w:rPr>
            <w:t>,</w:t>
          </w:r>
          <w:r w:rsidRPr="00C21E41">
            <w:rPr>
              <w:rFonts w:asciiTheme="minorHAnsi" w:hAnsiTheme="minorHAnsi" w:cstheme="minorHAnsi"/>
              <w:szCs w:val="24"/>
              <w:lang w:eastAsia="ja-JP"/>
            </w:rPr>
            <w:t xml:space="preserve"> prior to being sold as products on the menu of KFC, does have </w:t>
          </w:r>
          <w:r>
            <w:rPr>
              <w:rFonts w:asciiTheme="minorHAnsi" w:hAnsiTheme="minorHAnsi" w:cstheme="minorHAnsi"/>
              <w:szCs w:val="24"/>
              <w:lang w:eastAsia="ja-JP"/>
            </w:rPr>
            <w:t xml:space="preserve">a </w:t>
          </w:r>
          <w:r w:rsidRPr="00C21E41">
            <w:rPr>
              <w:rFonts w:asciiTheme="minorHAnsi" w:hAnsiTheme="minorHAnsi" w:cstheme="minorHAnsi"/>
              <w:szCs w:val="24"/>
              <w:lang w:eastAsia="ja-JP"/>
            </w:rPr>
            <w:t>negative impact on those that would have come into contact with it</w:t>
          </w:r>
          <w:r>
            <w:rPr>
              <w:rFonts w:asciiTheme="minorHAnsi" w:hAnsiTheme="minorHAnsi" w:cstheme="minorHAnsi"/>
              <w:szCs w:val="24"/>
              <w:lang w:eastAsia="ja-JP"/>
            </w:rPr>
            <w:t>. A</w:t>
          </w:r>
          <w:r w:rsidRPr="00C21E41">
            <w:rPr>
              <w:rFonts w:asciiTheme="minorHAnsi" w:hAnsiTheme="minorHAnsi" w:cstheme="minorHAnsi"/>
              <w:szCs w:val="24"/>
              <w:lang w:eastAsia="ja-JP"/>
            </w:rPr>
            <w:t>lthough the initial impact has been short lived, customers do know that KFC does have some attachments with the highlighted undesirable practices surrounding the rearing and storage of the chickens used in their products.</w:t>
          </w:r>
        </w:p>
        <w:p w14:paraId="3731927F" w14:textId="77777777" w:rsidR="00784A41" w:rsidRDefault="00784A41" w:rsidP="00784A41">
          <w:pPr>
            <w:spacing w:after="160" w:line="259" w:lineRule="auto"/>
            <w:rPr>
              <w:rFonts w:asciiTheme="minorHAnsi" w:eastAsia="Calibri" w:hAnsiTheme="minorHAnsi" w:cstheme="minorHAnsi"/>
              <w:b/>
              <w:bCs/>
              <w:kern w:val="2"/>
              <w:szCs w:val="24"/>
              <w14:ligatures w14:val="standardContextual"/>
            </w:rPr>
          </w:pPr>
        </w:p>
        <w:p w14:paraId="03CDD6A0"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Trinidad and Tobago</w:t>
          </w:r>
        </w:p>
        <w:p w14:paraId="0AAF6C5B"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Trinidad and Tobago has an ongoing trad</w:t>
          </w:r>
          <w:r>
            <w:rPr>
              <w:rFonts w:asciiTheme="minorHAnsi" w:eastAsia="Calibri" w:hAnsiTheme="minorHAnsi" w:cstheme="minorHAnsi"/>
              <w:kern w:val="2"/>
              <w:szCs w:val="24"/>
              <w14:ligatures w14:val="standardContextual"/>
            </w:rPr>
            <w:t>e</w:t>
          </w:r>
          <w:r w:rsidRPr="00C21E41">
            <w:rPr>
              <w:rFonts w:asciiTheme="minorHAnsi" w:eastAsia="Calibri" w:hAnsiTheme="minorHAnsi" w:cstheme="minorHAnsi"/>
              <w:kern w:val="2"/>
              <w:szCs w:val="24"/>
              <w14:ligatures w14:val="standardContextual"/>
            </w:rPr>
            <w:t xml:space="preserve"> agreement with The USA, its largest trading partner, the parent country of KFC, which allows KFC to operate their 60 restaurants in the country, including its first opening </w:t>
          </w:r>
          <w:r>
            <w:rPr>
              <w:rFonts w:asciiTheme="minorHAnsi" w:eastAsia="Calibri" w:hAnsiTheme="minorHAnsi" w:cstheme="minorHAnsi"/>
              <w:kern w:val="2"/>
              <w:szCs w:val="24"/>
              <w14:ligatures w14:val="standardContextual"/>
            </w:rPr>
            <w:t xml:space="preserve">in </w:t>
          </w:r>
          <w:r w:rsidRPr="00C21E41">
            <w:rPr>
              <w:rFonts w:asciiTheme="minorHAnsi" w:eastAsia="Calibri" w:hAnsiTheme="minorHAnsi" w:cstheme="minorHAnsi"/>
              <w:kern w:val="2"/>
              <w:szCs w:val="24"/>
              <w14:ligatures w14:val="standardContextual"/>
            </w:rPr>
            <w:t xml:space="preserve">1973, a joint venture with Jaycees incorporated  and Prestige Holdings Limited (PHL) in St. James. </w:t>
          </w:r>
          <w:sdt>
            <w:sdtPr>
              <w:rPr>
                <w:rFonts w:asciiTheme="minorHAnsi" w:eastAsia="Calibri" w:hAnsiTheme="minorHAnsi" w:cstheme="minorHAnsi"/>
                <w:kern w:val="2"/>
                <w:szCs w:val="24"/>
                <w14:ligatures w14:val="standardContextual"/>
              </w:rPr>
              <w:id w:val="-1257903120"/>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KFCTT23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(KFC, 2023)</w:t>
              </w:r>
              <w:r w:rsidRPr="00C21E41">
                <w:rPr>
                  <w:rFonts w:asciiTheme="minorHAnsi" w:eastAsia="Calibri" w:hAnsiTheme="minorHAnsi" w:cstheme="minorHAnsi"/>
                  <w:kern w:val="2"/>
                  <w:szCs w:val="24"/>
                  <w14:ligatures w14:val="standardContextual"/>
                </w:rPr>
                <w:fldChar w:fldCharType="end"/>
              </w:r>
            </w:sdtContent>
          </w:sdt>
        </w:p>
        <w:p w14:paraId="06DC8354" w14:textId="77777777" w:rsidR="00784A41" w:rsidRPr="00C21E41" w:rsidRDefault="00784A41" w:rsidP="00784A41">
          <w:pPr>
            <w:spacing w:after="0"/>
            <w:ind w:left="720"/>
            <w:rPr>
              <w:rFonts w:asciiTheme="minorHAnsi" w:hAnsiTheme="minorHAnsi" w:cstheme="minorHAnsi"/>
              <w:b/>
              <w:bCs/>
              <w:szCs w:val="24"/>
              <w:lang w:eastAsia="ja-JP"/>
            </w:rPr>
          </w:pPr>
          <w:r w:rsidRPr="00C21E41">
            <w:rPr>
              <w:rFonts w:asciiTheme="minorHAnsi" w:hAnsiTheme="minorHAnsi" w:cstheme="minorHAnsi"/>
              <w:b/>
              <w:bCs/>
              <w:szCs w:val="24"/>
              <w:lang w:eastAsia="ja-JP"/>
            </w:rPr>
            <w:t>Favourable</w:t>
          </w:r>
        </w:p>
        <w:p w14:paraId="54A6DDB2"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KFC’s trade in  Trinidad and Tobago has led it to becom</w:t>
          </w:r>
          <w:r>
            <w:rPr>
              <w:rFonts w:asciiTheme="minorHAnsi" w:hAnsiTheme="minorHAnsi" w:cstheme="minorHAnsi"/>
              <w:szCs w:val="24"/>
              <w:lang w:eastAsia="ja-JP"/>
            </w:rPr>
            <w:t>e</w:t>
          </w:r>
          <w:r w:rsidRPr="00C21E41">
            <w:rPr>
              <w:rFonts w:asciiTheme="minorHAnsi" w:hAnsiTheme="minorHAnsi" w:cstheme="minorHAnsi"/>
              <w:szCs w:val="24"/>
              <w:lang w:eastAsia="ja-JP"/>
            </w:rPr>
            <w:t xml:space="preserve"> the top fast food restaurant chain with 60 restaurants in the country and successfully contributes to the country’s</w:t>
          </w:r>
          <w:r>
            <w:rPr>
              <w:rFonts w:asciiTheme="minorHAnsi" w:hAnsiTheme="minorHAnsi" w:cstheme="minorHAnsi"/>
              <w:szCs w:val="24"/>
              <w:lang w:eastAsia="ja-JP"/>
            </w:rPr>
            <w:t xml:space="preserve"> </w:t>
          </w:r>
          <w:r w:rsidRPr="00C21E41">
            <w:rPr>
              <w:rFonts w:asciiTheme="minorHAnsi" w:hAnsiTheme="minorHAnsi" w:cstheme="minorHAnsi"/>
              <w:szCs w:val="24"/>
              <w:lang w:eastAsia="ja-JP"/>
            </w:rPr>
            <w:t xml:space="preserve"> economy. </w:t>
          </w:r>
        </w:p>
        <w:p w14:paraId="2093C7A3" w14:textId="77777777" w:rsidR="00784A41" w:rsidRPr="00621531" w:rsidRDefault="00784A41" w:rsidP="00784A41">
          <w:pPr>
            <w:pStyle w:val="Heading2"/>
          </w:pPr>
          <w:bookmarkStart w:id="5" w:name="_Toc144113090"/>
          <w:r w:rsidRPr="00621531">
            <w:t>2.2 Economical</w:t>
          </w:r>
          <w:bookmarkEnd w:id="5"/>
        </w:p>
        <w:p w14:paraId="605E871D"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UK</w:t>
          </w:r>
        </w:p>
        <w:p w14:paraId="257247A4"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KFC </w:t>
          </w:r>
          <w:r>
            <w:rPr>
              <w:rFonts w:asciiTheme="minorHAnsi" w:eastAsia="Calibri" w:hAnsiTheme="minorHAnsi" w:cstheme="minorHAnsi"/>
              <w:kern w:val="2"/>
              <w:szCs w:val="24"/>
              <w14:ligatures w14:val="standardContextual"/>
            </w:rPr>
            <w:t xml:space="preserve">is one of the largest and popular fast food restaurants in the UK, </w:t>
          </w:r>
          <w:sdt>
            <w:sdtPr>
              <w:rPr>
                <w:rFonts w:asciiTheme="minorHAnsi" w:eastAsia="Calibri" w:hAnsiTheme="minorHAnsi" w:cstheme="minorHAnsi"/>
                <w:kern w:val="2"/>
                <w:szCs w:val="24"/>
                <w14:ligatures w14:val="standardContextual"/>
              </w:rPr>
              <w:id w:val="-147519486"/>
              <w:citation/>
            </w:sdtPr>
            <w:sdtContent>
              <w:r>
                <w:rPr>
                  <w:rFonts w:asciiTheme="minorHAnsi" w:eastAsia="Calibri" w:hAnsiTheme="minorHAnsi" w:cstheme="minorHAnsi"/>
                  <w:kern w:val="2"/>
                  <w:szCs w:val="24"/>
                  <w14:ligatures w14:val="standardContextual"/>
                </w:rPr>
                <w:fldChar w:fldCharType="begin"/>
              </w:r>
              <w:r>
                <w:rPr>
                  <w:rFonts w:asciiTheme="minorHAnsi" w:eastAsia="Calibri" w:hAnsiTheme="minorHAnsi" w:cstheme="minorHAnsi"/>
                  <w:kern w:val="2"/>
                  <w:szCs w:val="24"/>
                  <w14:ligatures w14:val="standardContextual"/>
                </w:rPr>
                <w:instrText xml:space="preserve"> CITATION Sta23 \l 2057 </w:instrText>
              </w:r>
              <w:r>
                <w:rPr>
                  <w:rFonts w:asciiTheme="minorHAnsi" w:eastAsia="Calibri" w:hAnsiTheme="minorHAnsi" w:cstheme="minorHAnsi"/>
                  <w:kern w:val="2"/>
                  <w:szCs w:val="24"/>
                  <w14:ligatures w14:val="standardContextual"/>
                </w:rPr>
                <w:fldChar w:fldCharType="separate"/>
              </w:r>
              <w:r w:rsidRPr="007B29FB">
                <w:rPr>
                  <w:rFonts w:asciiTheme="minorHAnsi" w:eastAsia="Calibri" w:hAnsiTheme="minorHAnsi" w:cstheme="minorHAnsi"/>
                  <w:noProof/>
                  <w:kern w:val="2"/>
                  <w:szCs w:val="24"/>
                  <w14:ligatures w14:val="standardContextual"/>
                </w:rPr>
                <w:t>(Statista, 2023)</w:t>
              </w:r>
              <w:r>
                <w:rPr>
                  <w:rFonts w:asciiTheme="minorHAnsi" w:eastAsia="Calibri" w:hAnsiTheme="minorHAnsi" w:cstheme="minorHAnsi"/>
                  <w:kern w:val="2"/>
                  <w:szCs w:val="24"/>
                  <w14:ligatures w14:val="standardContextual"/>
                </w:rPr>
                <w:fldChar w:fldCharType="end"/>
              </w:r>
            </w:sdtContent>
          </w:sdt>
          <w:r>
            <w:rPr>
              <w:rFonts w:asciiTheme="minorHAnsi" w:eastAsia="Calibri" w:hAnsiTheme="minorHAnsi" w:cstheme="minorHAnsi"/>
              <w:kern w:val="2"/>
              <w:szCs w:val="24"/>
              <w14:ligatures w14:val="standardContextual"/>
            </w:rPr>
            <w:t xml:space="preserve"> and as such contributes to the UK economy by employing local people and using locally sourced products from local suppliers </w:t>
          </w:r>
          <w:sdt>
            <w:sdtPr>
              <w:rPr>
                <w:rFonts w:asciiTheme="minorHAnsi" w:eastAsia="Calibri" w:hAnsiTheme="minorHAnsi" w:cstheme="minorHAnsi"/>
                <w:kern w:val="2"/>
                <w:szCs w:val="24"/>
                <w14:ligatures w14:val="standardContextual"/>
              </w:rPr>
              <w:id w:val="-1183119700"/>
              <w:citation/>
            </w:sdtPr>
            <w:sdtContent>
              <w:r>
                <w:rPr>
                  <w:rFonts w:asciiTheme="minorHAnsi" w:eastAsia="Calibri" w:hAnsiTheme="minorHAnsi" w:cstheme="minorHAnsi"/>
                  <w:kern w:val="2"/>
                  <w:szCs w:val="24"/>
                  <w14:ligatures w14:val="standardContextual"/>
                </w:rPr>
                <w:fldChar w:fldCharType="begin"/>
              </w:r>
              <w:r>
                <w:rPr>
                  <w:rFonts w:asciiTheme="minorHAnsi" w:eastAsia="Calibri" w:hAnsiTheme="minorHAnsi" w:cstheme="minorHAnsi"/>
                  <w:kern w:val="2"/>
                  <w:szCs w:val="24"/>
                  <w14:ligatures w14:val="standardContextual"/>
                </w:rPr>
                <w:instrText xml:space="preserve"> CITATION KFC232 \l 2057 </w:instrText>
              </w:r>
              <w:r>
                <w:rPr>
                  <w:rFonts w:asciiTheme="minorHAnsi" w:eastAsia="Calibri" w:hAnsiTheme="minorHAnsi" w:cstheme="minorHAnsi"/>
                  <w:kern w:val="2"/>
                  <w:szCs w:val="24"/>
                  <w14:ligatures w14:val="standardContextual"/>
                </w:rPr>
                <w:fldChar w:fldCharType="separate"/>
              </w:r>
              <w:r w:rsidRPr="007771EA">
                <w:rPr>
                  <w:rFonts w:asciiTheme="minorHAnsi" w:eastAsia="Calibri" w:hAnsiTheme="minorHAnsi" w:cstheme="minorHAnsi"/>
                  <w:noProof/>
                  <w:kern w:val="2"/>
                  <w:szCs w:val="24"/>
                  <w14:ligatures w14:val="standardContextual"/>
                </w:rPr>
                <w:t>(KFC, 2023)</w:t>
              </w:r>
              <w:r>
                <w:rPr>
                  <w:rFonts w:asciiTheme="minorHAnsi" w:eastAsia="Calibri" w:hAnsiTheme="minorHAnsi" w:cstheme="minorHAnsi"/>
                  <w:kern w:val="2"/>
                  <w:szCs w:val="24"/>
                  <w14:ligatures w14:val="standardContextual"/>
                </w:rPr>
                <w:fldChar w:fldCharType="end"/>
              </w:r>
            </w:sdtContent>
          </w:sdt>
          <w:r>
            <w:rPr>
              <w:rFonts w:asciiTheme="minorHAnsi" w:eastAsia="Calibri" w:hAnsiTheme="minorHAnsi" w:cstheme="minorHAnsi"/>
              <w:kern w:val="2"/>
              <w:szCs w:val="24"/>
              <w14:ligatures w14:val="standardContextual"/>
            </w:rPr>
            <w:t xml:space="preserve">. </w:t>
          </w:r>
        </w:p>
        <w:p w14:paraId="2C332BD5"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p>
        <w:p w14:paraId="42254845"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Trinidad and Tobago</w:t>
          </w:r>
        </w:p>
        <w:p w14:paraId="2B525A41"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Trinidad and Tobago has</w:t>
          </w:r>
          <w:r>
            <w:rPr>
              <w:rFonts w:asciiTheme="minorHAnsi" w:eastAsia="Calibri" w:hAnsiTheme="minorHAnsi" w:cstheme="minorHAnsi"/>
              <w:kern w:val="2"/>
              <w:szCs w:val="24"/>
              <w14:ligatures w14:val="standardContextual"/>
            </w:rPr>
            <w:t xml:space="preserve"> a</w:t>
          </w:r>
          <w:r w:rsidRPr="00C21E41">
            <w:rPr>
              <w:rFonts w:asciiTheme="minorHAnsi" w:eastAsia="Calibri" w:hAnsiTheme="minorHAnsi" w:cstheme="minorHAnsi"/>
              <w:kern w:val="2"/>
              <w:szCs w:val="24"/>
              <w14:ligatures w14:val="standardContextual"/>
            </w:rPr>
            <w:t xml:space="preserve"> stable government in its 2</w:t>
          </w:r>
          <w:r w:rsidRPr="00C21E41">
            <w:rPr>
              <w:rFonts w:asciiTheme="minorHAnsi" w:eastAsia="Calibri" w:hAnsiTheme="minorHAnsi" w:cstheme="minorHAnsi"/>
              <w:kern w:val="2"/>
              <w:szCs w:val="24"/>
              <w:vertAlign w:val="superscript"/>
              <w14:ligatures w14:val="standardContextual"/>
            </w:rPr>
            <w:t>nd</w:t>
          </w:r>
          <w:r w:rsidRPr="00C21E41">
            <w:rPr>
              <w:rFonts w:asciiTheme="minorHAnsi" w:eastAsia="Calibri" w:hAnsiTheme="minorHAnsi" w:cstheme="minorHAnsi"/>
              <w:kern w:val="2"/>
              <w:szCs w:val="24"/>
              <w14:ligatures w14:val="standardContextual"/>
            </w:rPr>
            <w:t xml:space="preserve"> term, which saw them through the Global COVID19 pandemic, and has a bilateral trading agreement in situ with the U.S., which saw in 2022, exports of $5.4 billion to the U.S. and imports $3.5 </w:t>
          </w:r>
          <w:r>
            <w:rPr>
              <w:rFonts w:asciiTheme="minorHAnsi" w:eastAsia="Calibri" w:hAnsiTheme="minorHAnsi" w:cstheme="minorHAnsi"/>
              <w:kern w:val="2"/>
              <w:szCs w:val="24"/>
              <w14:ligatures w14:val="standardContextual"/>
            </w:rPr>
            <w:t xml:space="preserve">billion </w:t>
          </w:r>
          <w:r w:rsidRPr="00C21E41">
            <w:rPr>
              <w:rFonts w:asciiTheme="minorHAnsi" w:eastAsia="Calibri" w:hAnsiTheme="minorHAnsi" w:cstheme="minorHAnsi"/>
              <w:kern w:val="2"/>
              <w:szCs w:val="24"/>
              <w14:ligatures w14:val="standardContextual"/>
            </w:rPr>
            <w:t xml:space="preserve">from the U.S. </w:t>
          </w:r>
          <w:sdt>
            <w:sdtPr>
              <w:rPr>
                <w:rFonts w:asciiTheme="minorHAnsi" w:eastAsia="Calibri" w:hAnsiTheme="minorHAnsi" w:cstheme="minorHAnsi"/>
                <w:kern w:val="2"/>
                <w:szCs w:val="24"/>
                <w14:ligatures w14:val="standardContextual"/>
              </w:rPr>
              <w:id w:val="-1182889306"/>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USG23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(U.S. Government, 2023)</w:t>
              </w:r>
              <w:r w:rsidRPr="00C21E41">
                <w:rPr>
                  <w:rFonts w:asciiTheme="minorHAnsi" w:eastAsia="Calibri" w:hAnsiTheme="minorHAnsi" w:cstheme="minorHAnsi"/>
                  <w:kern w:val="2"/>
                  <w:szCs w:val="24"/>
                  <w14:ligatures w14:val="standardContextual"/>
                </w:rPr>
                <w:fldChar w:fldCharType="end"/>
              </w:r>
            </w:sdtContent>
          </w:sdt>
          <w:r w:rsidRPr="00C21E41">
            <w:rPr>
              <w:rFonts w:asciiTheme="minorHAnsi" w:eastAsia="Calibri" w:hAnsiTheme="minorHAnsi" w:cstheme="minorHAnsi"/>
              <w:kern w:val="2"/>
              <w:szCs w:val="24"/>
              <w14:ligatures w14:val="standardContextual"/>
            </w:rPr>
            <w:t xml:space="preserve"> and with it 60 restaurants country wide with the late opening</w:t>
          </w:r>
          <w:r>
            <w:rPr>
              <w:rFonts w:asciiTheme="minorHAnsi" w:eastAsia="Calibri" w:hAnsiTheme="minorHAnsi" w:cstheme="minorHAnsi"/>
              <w:kern w:val="2"/>
              <w:szCs w:val="24"/>
              <w14:ligatures w14:val="standardContextual"/>
            </w:rPr>
            <w:t xml:space="preserve"> times,</w:t>
          </w:r>
          <w:r w:rsidRPr="00C21E41">
            <w:rPr>
              <w:rFonts w:asciiTheme="minorHAnsi" w:eastAsia="Calibri" w:hAnsiTheme="minorHAnsi" w:cstheme="minorHAnsi"/>
              <w:kern w:val="2"/>
              <w:szCs w:val="24"/>
              <w14:ligatures w14:val="standardContextual"/>
            </w:rPr>
            <w:t xml:space="preserve"> </w:t>
          </w:r>
          <w:r>
            <w:rPr>
              <w:rFonts w:asciiTheme="minorHAnsi" w:eastAsia="Calibri" w:hAnsiTheme="minorHAnsi" w:cstheme="minorHAnsi"/>
              <w:kern w:val="2"/>
              <w:szCs w:val="24"/>
              <w14:ligatures w14:val="standardContextual"/>
            </w:rPr>
            <w:t xml:space="preserve">KFC </w:t>
          </w:r>
          <w:r w:rsidRPr="00C21E41">
            <w:rPr>
              <w:rFonts w:asciiTheme="minorHAnsi" w:eastAsia="Calibri" w:hAnsiTheme="minorHAnsi" w:cstheme="minorHAnsi"/>
              <w:kern w:val="2"/>
              <w:szCs w:val="24"/>
              <w14:ligatures w14:val="standardContextual"/>
            </w:rPr>
            <w:t>has contributed to economic growth.</w:t>
          </w:r>
        </w:p>
        <w:p w14:paraId="115D4BA1" w14:textId="77777777" w:rsidR="00784A41" w:rsidRPr="00C21E41" w:rsidRDefault="00784A41" w:rsidP="00784A41">
          <w:pPr>
            <w:spacing w:after="0"/>
            <w:ind w:left="720"/>
            <w:rPr>
              <w:rFonts w:asciiTheme="minorHAnsi" w:hAnsiTheme="minorHAnsi" w:cstheme="minorHAnsi"/>
              <w:b/>
              <w:bCs/>
              <w:szCs w:val="24"/>
              <w:lang w:eastAsia="ja-JP"/>
            </w:rPr>
          </w:pPr>
          <w:r w:rsidRPr="00C21E41">
            <w:rPr>
              <w:rFonts w:asciiTheme="minorHAnsi" w:hAnsiTheme="minorHAnsi" w:cstheme="minorHAnsi"/>
              <w:b/>
              <w:bCs/>
              <w:szCs w:val="24"/>
              <w:lang w:eastAsia="ja-JP"/>
            </w:rPr>
            <w:t>Favourable</w:t>
          </w:r>
        </w:p>
        <w:p w14:paraId="432B1510"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KFC has been successfully trading in Trinidad and Tobago for 50 years and has successfully contributed to the country’s economy through the hiring of their staff with local population and selling their products to the nationals and tourists alike.</w:t>
          </w:r>
        </w:p>
        <w:p w14:paraId="66D3DBC7" w14:textId="77777777" w:rsidR="00784A41" w:rsidRPr="00C21E41" w:rsidRDefault="00784A41" w:rsidP="00784A41">
          <w:pPr>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br w:type="page"/>
          </w:r>
        </w:p>
        <w:p w14:paraId="68A360BE" w14:textId="77777777" w:rsidR="00784A41" w:rsidRPr="001D6E71" w:rsidRDefault="00784A41" w:rsidP="00784A41">
          <w:pPr>
            <w:pStyle w:val="Heading2"/>
          </w:pPr>
          <w:bookmarkStart w:id="6" w:name="_Toc144113091"/>
          <w:r w:rsidRPr="001D6E71">
            <w:lastRenderedPageBreak/>
            <w:t>2.3 Social</w:t>
          </w:r>
          <w:bookmarkEnd w:id="6"/>
          <w:r w:rsidRPr="001D6E71">
            <w:t xml:space="preserve"> </w:t>
          </w:r>
        </w:p>
        <w:p w14:paraId="5EC3581A"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UK</w:t>
          </w:r>
        </w:p>
        <w:p w14:paraId="0717B9B0"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KFC is one of the leading fast food companies in the U.K. and is seen mainly as a take away restaurant, serving </w:t>
          </w:r>
          <w:r>
            <w:rPr>
              <w:rFonts w:asciiTheme="minorHAnsi" w:eastAsia="Calibri" w:hAnsiTheme="minorHAnsi" w:cstheme="minorHAnsi"/>
              <w:kern w:val="2"/>
              <w:szCs w:val="24"/>
              <w14:ligatures w14:val="standardContextual"/>
            </w:rPr>
            <w:t>primarily</w:t>
          </w:r>
          <w:r w:rsidRPr="00C21E41">
            <w:rPr>
              <w:rFonts w:asciiTheme="minorHAnsi" w:eastAsia="Calibri" w:hAnsiTheme="minorHAnsi" w:cstheme="minorHAnsi"/>
              <w:kern w:val="2"/>
              <w:szCs w:val="24"/>
              <w14:ligatures w14:val="standardContextual"/>
            </w:rPr>
            <w:t xml:space="preserve"> chicken-based products including their barging buckets aimed at groups and families dining together. During the local and national implementation of the government lockdowns, due to the Global COVID19 Pandemic, KFC was among the essential companies, as it is in the food industry, was allowed to open which saw many customers ordering via a Drive-Thru, Mobile Ordering, and Delivery via the KFC app</w:t>
          </w:r>
          <w:r>
            <w:rPr>
              <w:rFonts w:asciiTheme="minorHAnsi" w:eastAsia="Calibri" w:hAnsiTheme="minorHAnsi" w:cstheme="minorHAnsi"/>
              <w:kern w:val="2"/>
              <w:szCs w:val="24"/>
              <w14:ligatures w14:val="standardContextual"/>
            </w:rPr>
            <w:t>,</w:t>
          </w:r>
          <w:r w:rsidRPr="00C21E41">
            <w:rPr>
              <w:rFonts w:asciiTheme="minorHAnsi" w:eastAsia="Calibri" w:hAnsiTheme="minorHAnsi" w:cstheme="minorHAnsi"/>
              <w:kern w:val="2"/>
              <w:szCs w:val="24"/>
              <w14:ligatures w14:val="standardContextual"/>
            </w:rPr>
            <w:t xml:space="preserve"> among other food delivery apps during and up to their late night and in some cases 24hr opening times.</w:t>
          </w:r>
          <w:sdt>
            <w:sdtPr>
              <w:rPr>
                <w:rFonts w:asciiTheme="minorHAnsi" w:eastAsia="Calibri" w:hAnsiTheme="minorHAnsi" w:cstheme="minorHAnsi"/>
                <w:kern w:val="2"/>
                <w:szCs w:val="24"/>
                <w14:ligatures w14:val="standardContextual"/>
              </w:rPr>
              <w:id w:val="-27727601"/>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KFC21 \l 2057 </w:instrText>
              </w:r>
              <w:r w:rsidRPr="00C21E41">
                <w:rPr>
                  <w:rFonts w:asciiTheme="minorHAnsi" w:eastAsia="Calibri" w:hAnsiTheme="minorHAnsi" w:cstheme="minorHAnsi"/>
                  <w:kern w:val="2"/>
                  <w:szCs w:val="24"/>
                  <w14:ligatures w14:val="standardContextual"/>
                </w:rPr>
                <w:fldChar w:fldCharType="separate"/>
              </w:r>
              <w:r>
                <w:rPr>
                  <w:rFonts w:asciiTheme="minorHAnsi" w:eastAsia="Calibri" w:hAnsiTheme="minorHAnsi" w:cstheme="minorHAnsi"/>
                  <w:noProof/>
                  <w:kern w:val="2"/>
                  <w:szCs w:val="24"/>
                  <w14:ligatures w14:val="standardContextual"/>
                </w:rPr>
                <w:t xml:space="preserve"> </w:t>
              </w:r>
              <w:r w:rsidRPr="0087695F">
                <w:rPr>
                  <w:rFonts w:asciiTheme="minorHAnsi" w:eastAsia="Calibri" w:hAnsiTheme="minorHAnsi" w:cstheme="minorHAnsi"/>
                  <w:noProof/>
                  <w:kern w:val="2"/>
                  <w:szCs w:val="24"/>
                  <w14:ligatures w14:val="standardContextual"/>
                </w:rPr>
                <w:t>(KFC, 2021)</w:t>
              </w:r>
              <w:r w:rsidRPr="00C21E41">
                <w:rPr>
                  <w:rFonts w:asciiTheme="minorHAnsi" w:eastAsia="Calibri" w:hAnsiTheme="minorHAnsi" w:cstheme="minorHAnsi"/>
                  <w:kern w:val="2"/>
                  <w:szCs w:val="24"/>
                  <w14:ligatures w14:val="standardContextual"/>
                </w:rPr>
                <w:fldChar w:fldCharType="end"/>
              </w:r>
            </w:sdtContent>
          </w:sdt>
        </w:p>
        <w:p w14:paraId="343B390E" w14:textId="77777777" w:rsidR="00784A41" w:rsidRPr="00C21E41" w:rsidRDefault="00784A41" w:rsidP="00784A41">
          <w:pPr>
            <w:spacing w:after="0"/>
            <w:ind w:left="720"/>
            <w:rPr>
              <w:rFonts w:asciiTheme="minorHAnsi" w:hAnsiTheme="minorHAnsi" w:cstheme="minorHAnsi"/>
              <w:b/>
              <w:bCs/>
              <w:szCs w:val="24"/>
              <w:lang w:eastAsia="ja-JP"/>
            </w:rPr>
          </w:pPr>
          <w:r w:rsidRPr="00C21E41">
            <w:rPr>
              <w:rFonts w:asciiTheme="minorHAnsi" w:hAnsiTheme="minorHAnsi" w:cstheme="minorHAnsi"/>
              <w:b/>
              <w:bCs/>
              <w:szCs w:val="24"/>
              <w:lang w:eastAsia="ja-JP"/>
            </w:rPr>
            <w:t>Favourable</w:t>
          </w:r>
        </w:p>
        <w:p w14:paraId="5F0896B1"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 xml:space="preserve">KFC’s bargain bucket products, aimed at the more familial and friendship social grouping and their use of </w:t>
          </w:r>
          <w:r w:rsidRPr="00C21E41">
            <w:rPr>
              <w:rFonts w:asciiTheme="minorHAnsi" w:eastAsia="Calibri" w:hAnsiTheme="minorHAnsi" w:cstheme="minorHAnsi"/>
              <w:kern w:val="2"/>
              <w:szCs w:val="24"/>
              <w14:ligatures w14:val="standardContextual"/>
            </w:rPr>
            <w:t>Drive-Thru</w:t>
          </w:r>
          <w:r w:rsidRPr="00C21E41">
            <w:rPr>
              <w:rFonts w:asciiTheme="minorHAnsi" w:hAnsiTheme="minorHAnsi" w:cstheme="minorHAnsi"/>
              <w:szCs w:val="24"/>
              <w:lang w:eastAsia="ja-JP"/>
            </w:rPr>
            <w:t xml:space="preserve"> and online ordering with delivery option in addition to late night opening</w:t>
          </w:r>
          <w:r>
            <w:rPr>
              <w:rFonts w:asciiTheme="minorHAnsi" w:hAnsiTheme="minorHAnsi" w:cstheme="minorHAnsi"/>
              <w:szCs w:val="24"/>
              <w:lang w:eastAsia="ja-JP"/>
            </w:rPr>
            <w:t>,</w:t>
          </w:r>
          <w:r w:rsidRPr="00C21E41">
            <w:rPr>
              <w:rFonts w:asciiTheme="minorHAnsi" w:hAnsiTheme="minorHAnsi" w:cstheme="minorHAnsi"/>
              <w:szCs w:val="24"/>
              <w:lang w:eastAsia="ja-JP"/>
            </w:rPr>
            <w:t xml:space="preserve"> has increased the ease of ordering their products while socialising.</w:t>
          </w:r>
        </w:p>
        <w:p w14:paraId="6789DE83"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p>
        <w:p w14:paraId="2F2A3C1B"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Trinidad and Tobago</w:t>
          </w:r>
        </w:p>
        <w:p w14:paraId="02509C99"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Trinidad and Tobago has access to its own  gas and oil reserves and is the largest producer in the Caribbean </w:t>
          </w:r>
          <w:sdt>
            <w:sdtPr>
              <w:rPr>
                <w:rFonts w:asciiTheme="minorHAnsi" w:eastAsia="Calibri" w:hAnsiTheme="minorHAnsi" w:cstheme="minorHAnsi"/>
                <w:kern w:val="2"/>
                <w:szCs w:val="24"/>
                <w14:ligatures w14:val="standardContextual"/>
              </w:rPr>
              <w:id w:val="1055511898"/>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Tri23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(Trinidad and Tobago Government, 2023)</w:t>
              </w:r>
              <w:r w:rsidRPr="00C21E41">
                <w:rPr>
                  <w:rFonts w:asciiTheme="minorHAnsi" w:eastAsia="Calibri" w:hAnsiTheme="minorHAnsi" w:cstheme="minorHAnsi"/>
                  <w:kern w:val="2"/>
                  <w:szCs w:val="24"/>
                  <w14:ligatures w14:val="standardContextual"/>
                </w:rPr>
                <w:fldChar w:fldCharType="end"/>
              </w:r>
            </w:sdtContent>
          </w:sdt>
          <w:r w:rsidRPr="00C21E41">
            <w:rPr>
              <w:rFonts w:asciiTheme="minorHAnsi" w:eastAsia="Calibri" w:hAnsiTheme="minorHAnsi" w:cstheme="minorHAnsi"/>
              <w:kern w:val="2"/>
              <w:szCs w:val="24"/>
              <w14:ligatures w14:val="standardContextual"/>
            </w:rPr>
            <w:t>, but it is also very much dependent on tourism, being one of its main source</w:t>
          </w:r>
          <w:r>
            <w:rPr>
              <w:rFonts w:asciiTheme="minorHAnsi" w:eastAsia="Calibri" w:hAnsiTheme="minorHAnsi" w:cstheme="minorHAnsi"/>
              <w:kern w:val="2"/>
              <w:szCs w:val="24"/>
              <w14:ligatures w14:val="standardContextual"/>
            </w:rPr>
            <w:t>s</w:t>
          </w:r>
          <w:r w:rsidRPr="00C21E41">
            <w:rPr>
              <w:rFonts w:asciiTheme="minorHAnsi" w:eastAsia="Calibri" w:hAnsiTheme="minorHAnsi" w:cstheme="minorHAnsi"/>
              <w:kern w:val="2"/>
              <w:szCs w:val="24"/>
              <w14:ligatures w14:val="standardContextual"/>
            </w:rPr>
            <w:t xml:space="preserve"> of income. This was made evident to the population during the countries lockdowns following the global outbreak of COVID19. </w:t>
          </w:r>
        </w:p>
        <w:p w14:paraId="69944351"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KFC opened </w:t>
          </w:r>
          <w:proofErr w:type="spellStart"/>
          <w:r w:rsidRPr="00C21E41">
            <w:rPr>
              <w:rFonts w:asciiTheme="minorHAnsi" w:eastAsia="Calibri" w:hAnsiTheme="minorHAnsi" w:cstheme="minorHAnsi"/>
              <w:kern w:val="2"/>
              <w:szCs w:val="24"/>
              <w14:ligatures w14:val="standardContextual"/>
            </w:rPr>
            <w:t>it’s</w:t>
          </w:r>
          <w:proofErr w:type="spellEnd"/>
          <w:r w:rsidRPr="00C21E41">
            <w:rPr>
              <w:rFonts w:asciiTheme="minorHAnsi" w:eastAsia="Calibri" w:hAnsiTheme="minorHAnsi" w:cstheme="minorHAnsi"/>
              <w:kern w:val="2"/>
              <w:szCs w:val="24"/>
              <w14:ligatures w14:val="standardContextual"/>
            </w:rPr>
            <w:t xml:space="preserve"> 60th franchise with are all situated in the tourist areas </w:t>
          </w:r>
          <w:sdt>
            <w:sdtPr>
              <w:rPr>
                <w:rFonts w:asciiTheme="minorHAnsi" w:eastAsia="Calibri" w:hAnsiTheme="minorHAnsi" w:cstheme="minorHAnsi"/>
                <w:kern w:val="2"/>
                <w:szCs w:val="24"/>
                <w14:ligatures w14:val="standardContextual"/>
              </w:rPr>
              <w:id w:val="1829548934"/>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KFttC23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(KFC, 2023)</w:t>
              </w:r>
              <w:r w:rsidRPr="00C21E41">
                <w:rPr>
                  <w:rFonts w:asciiTheme="minorHAnsi" w:eastAsia="Calibri" w:hAnsiTheme="minorHAnsi" w:cstheme="minorHAnsi"/>
                  <w:kern w:val="2"/>
                  <w:szCs w:val="24"/>
                  <w14:ligatures w14:val="standardContextual"/>
                </w:rPr>
                <w:fldChar w:fldCharType="end"/>
              </w:r>
            </w:sdtContent>
          </w:sdt>
          <w:r w:rsidRPr="00C21E41">
            <w:rPr>
              <w:rFonts w:asciiTheme="minorHAnsi" w:eastAsia="Calibri" w:hAnsiTheme="minorHAnsi" w:cstheme="minorHAnsi"/>
              <w:kern w:val="2"/>
              <w:szCs w:val="24"/>
              <w14:ligatures w14:val="standardContextual"/>
            </w:rPr>
            <w:t xml:space="preserve"> throughout the country. Due to the tourist transient populations high recognition of the globally popular KFC brand, these areas therefor generate a higher income, with the global brand of KFC having a high Brand Recognition among the main group of tourists coming from the UK and USA. </w:t>
          </w:r>
        </w:p>
        <w:p w14:paraId="77E75AEF"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As part</w:t>
          </w:r>
          <w:r>
            <w:rPr>
              <w:rFonts w:asciiTheme="minorHAnsi" w:eastAsia="Calibri" w:hAnsiTheme="minorHAnsi" w:cstheme="minorHAnsi"/>
              <w:kern w:val="2"/>
              <w:szCs w:val="24"/>
              <w14:ligatures w14:val="standardContextual"/>
            </w:rPr>
            <w:t xml:space="preserve"> of</w:t>
          </w:r>
          <w:r w:rsidRPr="00C21E41">
            <w:rPr>
              <w:rFonts w:asciiTheme="minorHAnsi" w:eastAsia="Calibri" w:hAnsiTheme="minorHAnsi" w:cstheme="minorHAnsi"/>
              <w:kern w:val="2"/>
              <w:szCs w:val="24"/>
              <w14:ligatures w14:val="standardContextual"/>
            </w:rPr>
            <w:t xml:space="preserve"> KFC’s 50th-anniversary celebrating their trading in Trinidad and Tobago</w:t>
          </w:r>
          <w:r>
            <w:rPr>
              <w:rFonts w:asciiTheme="minorHAnsi" w:eastAsia="Calibri" w:hAnsiTheme="minorHAnsi" w:cstheme="minorHAnsi"/>
              <w:kern w:val="2"/>
              <w:szCs w:val="24"/>
              <w14:ligatures w14:val="standardContextual"/>
            </w:rPr>
            <w:t>,</w:t>
          </w:r>
          <w:r w:rsidRPr="00C21E41">
            <w:rPr>
              <w:rFonts w:asciiTheme="minorHAnsi" w:eastAsia="Calibri" w:hAnsiTheme="minorHAnsi" w:cstheme="minorHAnsi"/>
              <w:kern w:val="2"/>
              <w:szCs w:val="24"/>
              <w14:ligatures w14:val="standardContextual"/>
            </w:rPr>
            <w:t xml:space="preserve"> they donated $250,000 towards 50 tertiary-level bursaries for 25 deserving students. KFC wanted to give back to their customers and devised their bursary, aptly named the KFC Bucket Bursary, as a thank you to Trinbagonians for permitting their brand to be part of their lives since 1973. 25 students enrolled at the University of Trinidad and Tobago</w:t>
          </w:r>
          <w:r>
            <w:rPr>
              <w:rFonts w:asciiTheme="minorHAnsi" w:eastAsia="Calibri" w:hAnsiTheme="minorHAnsi" w:cstheme="minorHAnsi"/>
              <w:kern w:val="2"/>
              <w:szCs w:val="24"/>
              <w14:ligatures w14:val="standardContextual"/>
            </w:rPr>
            <w:t>,</w:t>
          </w:r>
          <w:r w:rsidRPr="00C21E41">
            <w:rPr>
              <w:rFonts w:asciiTheme="minorHAnsi" w:eastAsia="Calibri" w:hAnsiTheme="minorHAnsi" w:cstheme="minorHAnsi"/>
              <w:kern w:val="2"/>
              <w:szCs w:val="24"/>
              <w14:ligatures w14:val="standardContextual"/>
            </w:rPr>
            <w:t xml:space="preserve"> were awarded the bursaries </w:t>
          </w:r>
          <w:sdt>
            <w:sdtPr>
              <w:rPr>
                <w:rFonts w:asciiTheme="minorHAnsi" w:eastAsia="Calibri" w:hAnsiTheme="minorHAnsi" w:cstheme="minorHAnsi"/>
                <w:kern w:val="2"/>
                <w:szCs w:val="24"/>
                <w14:ligatures w14:val="standardContextual"/>
              </w:rPr>
              <w:id w:val="1815829650"/>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Yum23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(Yum Brands, 2023)</w:t>
              </w:r>
              <w:r w:rsidRPr="00C21E41">
                <w:rPr>
                  <w:rFonts w:asciiTheme="minorHAnsi" w:eastAsia="Calibri" w:hAnsiTheme="minorHAnsi" w:cstheme="minorHAnsi"/>
                  <w:kern w:val="2"/>
                  <w:szCs w:val="24"/>
                  <w14:ligatures w14:val="standardContextual"/>
                </w:rPr>
                <w:fldChar w:fldCharType="end"/>
              </w:r>
            </w:sdtContent>
          </w:sdt>
          <w:r w:rsidRPr="00C21E41">
            <w:rPr>
              <w:rFonts w:asciiTheme="minorHAnsi" w:eastAsia="Calibri" w:hAnsiTheme="minorHAnsi" w:cstheme="minorHAnsi"/>
              <w:kern w:val="2"/>
              <w:szCs w:val="24"/>
              <w14:ligatures w14:val="standardContextual"/>
            </w:rPr>
            <w:t xml:space="preserve"> </w:t>
          </w:r>
          <w:sdt>
            <w:sdtPr>
              <w:rPr>
                <w:rFonts w:asciiTheme="minorHAnsi" w:eastAsia="Calibri" w:hAnsiTheme="minorHAnsi" w:cstheme="minorHAnsi"/>
                <w:kern w:val="2"/>
                <w:szCs w:val="24"/>
                <w14:ligatures w14:val="standardContextual"/>
              </w:rPr>
              <w:id w:val="-1736545215"/>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Loo23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(Loop News, 2023)</w:t>
              </w:r>
              <w:r w:rsidRPr="00C21E41">
                <w:rPr>
                  <w:rFonts w:asciiTheme="minorHAnsi" w:eastAsia="Calibri" w:hAnsiTheme="minorHAnsi" w:cstheme="minorHAnsi"/>
                  <w:kern w:val="2"/>
                  <w:szCs w:val="24"/>
                  <w14:ligatures w14:val="standardContextual"/>
                </w:rPr>
                <w:fldChar w:fldCharType="end"/>
              </w:r>
            </w:sdtContent>
          </w:sdt>
        </w:p>
        <w:p w14:paraId="019871DF" w14:textId="77777777" w:rsidR="00784A41" w:rsidRPr="00C21E41" w:rsidRDefault="00784A41" w:rsidP="00784A41">
          <w:pPr>
            <w:spacing w:after="0"/>
            <w:ind w:left="720"/>
            <w:rPr>
              <w:rFonts w:asciiTheme="minorHAnsi" w:hAnsiTheme="minorHAnsi" w:cstheme="minorHAnsi"/>
              <w:b/>
              <w:bCs/>
              <w:szCs w:val="24"/>
              <w:lang w:eastAsia="ja-JP"/>
            </w:rPr>
          </w:pPr>
          <w:r w:rsidRPr="00C21E41">
            <w:rPr>
              <w:rFonts w:asciiTheme="minorHAnsi" w:hAnsiTheme="minorHAnsi" w:cstheme="minorHAnsi"/>
              <w:b/>
              <w:bCs/>
              <w:szCs w:val="24"/>
              <w:lang w:eastAsia="ja-JP"/>
            </w:rPr>
            <w:t>Favourable</w:t>
          </w:r>
        </w:p>
        <w:p w14:paraId="505532FB"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 xml:space="preserve">KFC is seen as a very popular fast food restaurant in  Trinidad and Tobago with a highly recognisable brand internationally. As such its online presence is aimed at the more social aspect of eating with family and friends at home with delivery, or in store. </w:t>
          </w:r>
        </w:p>
        <w:p w14:paraId="6F919F26"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lastRenderedPageBreak/>
            <w:t>With their positive recognition of their loyal customers since they first started trading in 1973, KFC recognised the contribution their customer</w:t>
          </w:r>
          <w:r>
            <w:rPr>
              <w:rFonts w:asciiTheme="minorHAnsi" w:hAnsiTheme="minorHAnsi" w:cstheme="minorHAnsi"/>
              <w:szCs w:val="24"/>
              <w:lang w:eastAsia="ja-JP"/>
            </w:rPr>
            <w:t>s</w:t>
          </w:r>
          <w:r w:rsidRPr="00C21E41">
            <w:rPr>
              <w:rFonts w:asciiTheme="minorHAnsi" w:hAnsiTheme="minorHAnsi" w:cstheme="minorHAnsi"/>
              <w:szCs w:val="24"/>
              <w:lang w:eastAsia="ja-JP"/>
            </w:rPr>
            <w:t xml:space="preserve"> made to their success and created their own branded Bucket Bursary, for 25 university students.</w:t>
          </w:r>
        </w:p>
        <w:p w14:paraId="4093638D"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p>
        <w:p w14:paraId="715EDDAE" w14:textId="77777777" w:rsidR="00784A41" w:rsidRPr="001D6E71" w:rsidRDefault="00784A41" w:rsidP="00784A41">
          <w:pPr>
            <w:pStyle w:val="Heading2"/>
          </w:pPr>
          <w:bookmarkStart w:id="7" w:name="_Toc144113092"/>
          <w:r w:rsidRPr="001D6E71">
            <w:t>2.4 Social – Cultural (Hofstede analysis)</w:t>
          </w:r>
          <w:bookmarkEnd w:id="7"/>
        </w:p>
        <w:p w14:paraId="5F6B44A9"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Comparison of the UK against Trinidad &amp; Tobago</w:t>
          </w:r>
        </w:p>
        <w:p w14:paraId="3135E954" w14:textId="77777777" w:rsidR="00784A41" w:rsidRDefault="00784A41" w:rsidP="00784A41">
          <w:pPr>
            <w:spacing w:after="160" w:line="259" w:lineRule="auto"/>
            <w:rPr>
              <w:rFonts w:asciiTheme="minorHAnsi" w:eastAsia="Calibri" w:hAnsiTheme="minorHAnsi" w:cstheme="minorHAnsi"/>
              <w:kern w:val="2"/>
              <w:szCs w:val="24"/>
              <w14:ligatures w14:val="standardContextual"/>
            </w:rPr>
          </w:pPr>
          <w:r>
            <w:rPr>
              <w:rFonts w:asciiTheme="minorHAnsi" w:eastAsia="Calibri" w:hAnsiTheme="minorHAnsi" w:cstheme="minorHAnsi"/>
              <w:noProof/>
              <w:kern w:val="2"/>
              <w:szCs w:val="24"/>
            </w:rPr>
            <w:drawing>
              <wp:anchor distT="0" distB="0" distL="114300" distR="114300" simplePos="0" relativeHeight="251684864" behindDoc="0" locked="0" layoutInCell="1" allowOverlap="1" wp14:anchorId="0C335E9C" wp14:editId="29C1471D">
                <wp:simplePos x="0" y="0"/>
                <wp:positionH relativeFrom="margin">
                  <wp:posOffset>-209550</wp:posOffset>
                </wp:positionH>
                <wp:positionV relativeFrom="paragraph">
                  <wp:posOffset>2474595</wp:posOffset>
                </wp:positionV>
                <wp:extent cx="6395085" cy="2973705"/>
                <wp:effectExtent l="0" t="0" r="5715" b="0"/>
                <wp:wrapThrough wrapText="bothSides">
                  <wp:wrapPolygon edited="0">
                    <wp:start x="0" y="0"/>
                    <wp:lineTo x="0" y="21448"/>
                    <wp:lineTo x="21555" y="21448"/>
                    <wp:lineTo x="21555" y="0"/>
                    <wp:lineTo x="0" y="0"/>
                  </wp:wrapPolygon>
                </wp:wrapThrough>
                <wp:docPr id="1511651549" name="Picture 5"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651549" name="Picture 5" descr="A graph of different colored bar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6395085" cy="2973705"/>
                        </a:xfrm>
                        <a:prstGeom prst="rect">
                          <a:avLst/>
                        </a:prstGeom>
                      </pic:spPr>
                    </pic:pic>
                  </a:graphicData>
                </a:graphic>
                <wp14:sizeRelH relativeFrom="margin">
                  <wp14:pctWidth>0</wp14:pctWidth>
                </wp14:sizeRelH>
                <wp14:sizeRelV relativeFrom="margin">
                  <wp14:pctHeight>0</wp14:pctHeight>
                </wp14:sizeRelV>
              </wp:anchor>
            </w:drawing>
          </w:r>
          <w:r w:rsidRPr="00C21E41">
            <w:rPr>
              <w:rFonts w:asciiTheme="minorHAnsi" w:eastAsia="Calibri" w:hAnsiTheme="minorHAnsi" w:cstheme="minorHAnsi"/>
              <w:kern w:val="2"/>
              <w:szCs w:val="24"/>
              <w14:ligatures w14:val="standardContextual"/>
            </w:rPr>
            <w:t xml:space="preserve">The Hofstede Cultural Analysis originated from the research of Geert Hofstede, who made claim that he had successfully uncovered  the  secrets  of  entire  national  cultures with the use of his analytical framework. He stated that he had successfully identified  the main  dimensions  that pertain to the national culture of countries </w:t>
          </w:r>
          <w:r>
            <w:rPr>
              <w:rFonts w:asciiTheme="minorHAnsi" w:eastAsia="Calibri" w:hAnsiTheme="minorHAnsi" w:cstheme="minorHAnsi"/>
              <w:kern w:val="2"/>
              <w:szCs w:val="24"/>
              <w14:ligatures w14:val="standardContextual"/>
            </w:rPr>
            <w:t>that are</w:t>
          </w:r>
          <w:r w:rsidRPr="00C21E41">
            <w:rPr>
              <w:rFonts w:asciiTheme="minorHAnsi" w:eastAsia="Calibri" w:hAnsiTheme="minorHAnsi" w:cstheme="minorHAnsi"/>
              <w:kern w:val="2"/>
              <w:szCs w:val="24"/>
              <w14:ligatures w14:val="standardContextual"/>
            </w:rPr>
            <w:t xml:space="preserve"> hierarchical</w:t>
          </w:r>
          <w:r>
            <w:rPr>
              <w:rFonts w:asciiTheme="minorHAnsi" w:eastAsia="Calibri" w:hAnsiTheme="minorHAnsi" w:cstheme="minorHAnsi"/>
              <w:kern w:val="2"/>
              <w:szCs w:val="24"/>
              <w14:ligatures w14:val="standardContextual"/>
            </w:rPr>
            <w:t>ly</w:t>
          </w:r>
          <w:r w:rsidRPr="00C21E41">
            <w:rPr>
              <w:rFonts w:asciiTheme="minorHAnsi" w:eastAsia="Calibri" w:hAnsiTheme="minorHAnsi" w:cstheme="minorHAnsi"/>
              <w:kern w:val="2"/>
              <w:szCs w:val="24"/>
              <w14:ligatures w14:val="standardContextual"/>
            </w:rPr>
            <w:t xml:space="preserve"> ordered. The 6 areas that he believed that would demonstrate his country analysis are Power Distance, Individualism, Masculinity, Uncertainty Avoidance, Long Term Orientation and Indulgence. These however have been said to have been based on his biased views so may not be wholly accurate and also does</w:t>
          </w:r>
          <w:r>
            <w:rPr>
              <w:rFonts w:asciiTheme="minorHAnsi" w:eastAsia="Calibri" w:hAnsiTheme="minorHAnsi" w:cstheme="minorHAnsi"/>
              <w:kern w:val="2"/>
              <w:szCs w:val="24"/>
              <w14:ligatures w14:val="standardContextual"/>
            </w:rPr>
            <w:t xml:space="preserve"> not</w:t>
          </w:r>
          <w:r w:rsidRPr="00C21E41">
            <w:rPr>
              <w:rFonts w:asciiTheme="minorHAnsi" w:eastAsia="Calibri" w:hAnsiTheme="minorHAnsi" w:cstheme="minorHAnsi"/>
              <w:kern w:val="2"/>
              <w:szCs w:val="24"/>
              <w14:ligatures w14:val="standardContextual"/>
            </w:rPr>
            <w:t xml:space="preserve"> take into account the unmeasurable </w:t>
          </w:r>
          <w:sdt>
            <w:sdtPr>
              <w:rPr>
                <w:rFonts w:asciiTheme="minorHAnsi" w:eastAsia="Calibri" w:hAnsiTheme="minorHAnsi" w:cstheme="minorHAnsi"/>
                <w:kern w:val="2"/>
                <w:szCs w:val="24"/>
                <w14:ligatures w14:val="standardContextual"/>
              </w:rPr>
              <w:id w:val="-1903747509"/>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CITATION Bre02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(McSweeney, 2002)</w:t>
              </w:r>
              <w:r w:rsidRPr="00C21E41">
                <w:rPr>
                  <w:rFonts w:asciiTheme="minorHAnsi" w:eastAsia="Calibri" w:hAnsiTheme="minorHAnsi" w:cstheme="minorHAnsi"/>
                  <w:kern w:val="2"/>
                  <w:szCs w:val="24"/>
                  <w14:ligatures w14:val="standardContextual"/>
                </w:rPr>
                <w:fldChar w:fldCharType="end"/>
              </w:r>
            </w:sdtContent>
          </w:sdt>
          <w:r w:rsidRPr="00C21E41">
            <w:rPr>
              <w:rFonts w:asciiTheme="minorHAnsi" w:eastAsia="Calibri" w:hAnsiTheme="minorHAnsi" w:cstheme="minorHAnsi"/>
              <w:kern w:val="2"/>
              <w:szCs w:val="24"/>
              <w14:ligatures w14:val="standardContextual"/>
            </w:rPr>
            <w:t xml:space="preserve">, as the altering economic and cultural landscape provided by forced migration such as wars. </w:t>
          </w:r>
        </w:p>
        <w:p w14:paraId="7C44FE80"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715891">
            <w:rPr>
              <w:rFonts w:asciiTheme="minorHAnsi" w:eastAsia="Calibri" w:hAnsiTheme="minorHAnsi" w:cstheme="minorHAnsi"/>
              <w:noProof/>
              <w:kern w:val="2"/>
              <w:szCs w:val="24"/>
              <w14:ligatures w14:val="standardContextual"/>
            </w:rPr>
            <mc:AlternateContent>
              <mc:Choice Requires="wps">
                <w:drawing>
                  <wp:anchor distT="45720" distB="45720" distL="114300" distR="114300" simplePos="0" relativeHeight="251686912" behindDoc="0" locked="0" layoutInCell="1" allowOverlap="1" wp14:anchorId="76D1F618" wp14:editId="6FDAEE1D">
                    <wp:simplePos x="0" y="0"/>
                    <wp:positionH relativeFrom="margin">
                      <wp:posOffset>1211580</wp:posOffset>
                    </wp:positionH>
                    <wp:positionV relativeFrom="paragraph">
                      <wp:posOffset>252508</wp:posOffset>
                    </wp:positionV>
                    <wp:extent cx="3921760" cy="385445"/>
                    <wp:effectExtent l="0" t="0" r="0" b="0"/>
                    <wp:wrapSquare wrapText="bothSides"/>
                    <wp:docPr id="1280936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1760" cy="385445"/>
                            </a:xfrm>
                            <a:prstGeom prst="rect">
                              <a:avLst/>
                            </a:prstGeom>
                            <a:noFill/>
                            <a:ln w="9525">
                              <a:noFill/>
                              <a:miter lim="800000"/>
                              <a:headEnd/>
                              <a:tailEnd/>
                            </a:ln>
                          </wps:spPr>
                          <wps:txbx>
                            <w:txbxContent>
                              <w:p w14:paraId="02D7D3BD" w14:textId="77777777" w:rsidR="00784A41" w:rsidRPr="001E2A3E" w:rsidRDefault="00784A41" w:rsidP="00784A41">
                                <w:pPr>
                                  <w:spacing w:after="160" w:line="259" w:lineRule="auto"/>
                                  <w:rPr>
                                    <w:rFonts w:asciiTheme="minorHAnsi" w:eastAsia="Calibri" w:hAnsiTheme="minorHAnsi" w:cstheme="minorHAnsi"/>
                                    <w:b/>
                                    <w:bCs/>
                                    <w:kern w:val="2"/>
                                    <w:sz w:val="18"/>
                                    <w:szCs w:val="18"/>
                                    <w14:ligatures w14:val="standardContextual"/>
                                  </w:rPr>
                                </w:pPr>
                                <w:r w:rsidRPr="001E2A3E">
                                  <w:rPr>
                                    <w:rFonts w:asciiTheme="minorHAnsi" w:eastAsia="Calibri" w:hAnsiTheme="minorHAnsi" w:cstheme="minorHAnsi"/>
                                    <w:b/>
                                    <w:bCs/>
                                    <w:kern w:val="2"/>
                                    <w:sz w:val="18"/>
                                    <w:szCs w:val="18"/>
                                    <w14:ligatures w14:val="standardContextual"/>
                                  </w:rPr>
                                  <w:t>Hofstede Analysis Comparison of the UK against Trinidad &amp; Tobago</w:t>
                                </w:r>
                              </w:p>
                              <w:p w14:paraId="2CE2B11C" w14:textId="77777777" w:rsidR="00784A41" w:rsidRPr="001E2A3E" w:rsidRDefault="00784A41" w:rsidP="00784A41">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D1F618" id="_x0000_t202" coordsize="21600,21600" o:spt="202" path="m,l,21600r21600,l21600,xe">
                    <v:stroke joinstyle="miter"/>
                    <v:path gradientshapeok="t" o:connecttype="rect"/>
                  </v:shapetype>
                  <v:shape id="Text Box 2" o:spid="_x0000_s1026" type="#_x0000_t202" style="position:absolute;margin-left:95.4pt;margin-top:19.9pt;width:308.8pt;height:30.3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" filled="f" stroked="f">
                    <v:textbox>
                      <w:txbxContent>
                        <w:p w14:paraId="02D7D3BD" w14:textId="77777777" w:rsidR="00784A41" w:rsidRPr="001E2A3E" w:rsidRDefault="00784A41" w:rsidP="00784A41">
                          <w:pPr>
                            <w:spacing w:after="160" w:line="259" w:lineRule="auto"/>
                            <w:rPr>
                              <w:rFonts w:asciiTheme="minorHAnsi" w:eastAsia="Calibri" w:hAnsiTheme="minorHAnsi" w:cstheme="minorHAnsi"/>
                              <w:b/>
                              <w:bCs/>
                              <w:kern w:val="2"/>
                              <w:sz w:val="18"/>
                              <w:szCs w:val="18"/>
                              <w14:ligatures w14:val="standardContextual"/>
                            </w:rPr>
                          </w:pPr>
                          <w:r w:rsidRPr="001E2A3E">
                            <w:rPr>
                              <w:rFonts w:asciiTheme="minorHAnsi" w:eastAsia="Calibri" w:hAnsiTheme="minorHAnsi" w:cstheme="minorHAnsi"/>
                              <w:b/>
                              <w:bCs/>
                              <w:kern w:val="2"/>
                              <w:sz w:val="18"/>
                              <w:szCs w:val="18"/>
                              <w14:ligatures w14:val="standardContextual"/>
                            </w:rPr>
                            <w:t>Hofstede Analysis Comparison of the UK against Trinidad &amp; Tobago</w:t>
                          </w:r>
                        </w:p>
                        <w:p w14:paraId="2CE2B11C" w14:textId="77777777" w:rsidR="00784A41" w:rsidRPr="001E2A3E" w:rsidRDefault="00784A41" w:rsidP="00784A41">
                          <w:pPr>
                            <w:rPr>
                              <w:sz w:val="18"/>
                              <w:szCs w:val="18"/>
                            </w:rPr>
                          </w:pPr>
                        </w:p>
                      </w:txbxContent>
                    </v:textbox>
                    <w10:wrap type="square" anchorx="margin"/>
                  </v:shape>
                </w:pict>
              </mc:Fallback>
            </mc:AlternateContent>
          </w:r>
        </w:p>
        <w:p w14:paraId="7DE45D2C" w14:textId="77777777" w:rsidR="00784A41" w:rsidRPr="00C21E41" w:rsidRDefault="00784A41" w:rsidP="00784A41">
          <w:pPr>
            <w:spacing w:after="160" w:line="259" w:lineRule="auto"/>
            <w:jc w:val="center"/>
            <w:rPr>
              <w:rFonts w:asciiTheme="minorHAnsi" w:eastAsia="Calibri" w:hAnsiTheme="minorHAnsi" w:cstheme="minorHAnsi"/>
              <w:b/>
              <w:bCs/>
              <w:kern w:val="2"/>
              <w:szCs w:val="24"/>
              <w14:ligatures w14:val="standardContextual"/>
            </w:rPr>
          </w:pPr>
          <w:sdt>
            <w:sdtPr>
              <w:rPr>
                <w:rFonts w:asciiTheme="minorHAnsi" w:eastAsia="Calibri" w:hAnsiTheme="minorHAnsi" w:cstheme="minorHAnsi"/>
                <w:b/>
                <w:bCs/>
                <w:kern w:val="2"/>
                <w:szCs w:val="24"/>
                <w14:ligatures w14:val="standardContextual"/>
              </w:rPr>
              <w:id w:val="-1015377179"/>
              <w:citation/>
            </w:sdtPr>
            <w:sdtContent>
              <w:r w:rsidRPr="00C21E41">
                <w:rPr>
                  <w:rFonts w:asciiTheme="minorHAnsi" w:eastAsia="Calibri" w:hAnsiTheme="minorHAnsi" w:cstheme="minorHAnsi"/>
                  <w:b/>
                  <w:bCs/>
                  <w:kern w:val="2"/>
                  <w:szCs w:val="24"/>
                  <w14:ligatures w14:val="standardContextual"/>
                </w:rPr>
                <w:fldChar w:fldCharType="begin"/>
              </w:r>
              <w:r w:rsidRPr="00C21E41">
                <w:rPr>
                  <w:rFonts w:asciiTheme="minorHAnsi" w:eastAsia="Calibri" w:hAnsiTheme="minorHAnsi" w:cstheme="minorHAnsi"/>
                  <w:b/>
                  <w:bCs/>
                  <w:kern w:val="2"/>
                  <w:szCs w:val="24"/>
                  <w14:ligatures w14:val="standardContextual"/>
                </w:rPr>
                <w:instrText xml:space="preserve">CITATION hof23 \l 2057 </w:instrText>
              </w:r>
              <w:r w:rsidRPr="00C21E41">
                <w:rPr>
                  <w:rFonts w:asciiTheme="minorHAnsi" w:eastAsia="Calibri" w:hAnsiTheme="minorHAnsi" w:cstheme="minorHAnsi"/>
                  <w:b/>
                  <w:bCs/>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b/>
                  <w:bCs/>
                  <w:kern w:val="2"/>
                  <w:szCs w:val="24"/>
                  <w14:ligatures w14:val="standardContextual"/>
                </w:rPr>
                <w:fldChar w:fldCharType="end"/>
              </w:r>
            </w:sdtContent>
          </w:sdt>
        </w:p>
        <w:p w14:paraId="3CD757BF" w14:textId="77777777" w:rsidR="00784A41" w:rsidRPr="00F96049" w:rsidRDefault="00784A41" w:rsidP="00784A41">
          <w:pPr>
            <w:pStyle w:val="Heading3"/>
          </w:pPr>
          <w:r w:rsidRPr="00F96049">
            <w:t xml:space="preserve"> </w:t>
          </w:r>
          <w:bookmarkStart w:id="8" w:name="_Toc144113093"/>
          <w:proofErr w:type="spellStart"/>
          <w:r w:rsidRPr="00F96049">
            <w:t>i</w:t>
          </w:r>
          <w:proofErr w:type="spellEnd"/>
          <w:r w:rsidRPr="00F96049">
            <w:t>. Power Distance</w:t>
          </w:r>
          <w:bookmarkEnd w:id="8"/>
        </w:p>
        <w:p w14:paraId="2C4E107B"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UK</w:t>
          </w:r>
        </w:p>
        <w:p w14:paraId="49DB0D35" w14:textId="77777777" w:rsidR="00784A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The UK‘s PDI (Power Distance Index) is 35</w:t>
          </w:r>
          <w:r>
            <w:rPr>
              <w:rFonts w:asciiTheme="minorHAnsi" w:eastAsia="Calibri" w:hAnsiTheme="minorHAnsi" w:cstheme="minorHAnsi"/>
              <w:kern w:val="2"/>
              <w:szCs w:val="24"/>
              <w14:ligatures w14:val="standardContextual"/>
            </w:rPr>
            <w:t xml:space="preserve">, </w:t>
          </w:r>
          <w:r w:rsidRPr="00C21E41">
            <w:rPr>
              <w:rFonts w:asciiTheme="minorHAnsi" w:eastAsia="Calibri" w:hAnsiTheme="minorHAnsi" w:cstheme="minorHAnsi"/>
              <w:kern w:val="2"/>
              <w:szCs w:val="24"/>
              <w14:ligatures w14:val="standardContextual"/>
            </w:rPr>
            <w:t>which is in the lower rankings. They are noted as being more factual with the societal belief</w:t>
          </w:r>
          <w:r>
            <w:rPr>
              <w:rFonts w:asciiTheme="minorHAnsi" w:eastAsia="Calibri" w:hAnsiTheme="minorHAnsi" w:cstheme="minorHAnsi"/>
              <w:kern w:val="2"/>
              <w:szCs w:val="24"/>
              <w14:ligatures w14:val="standardContextual"/>
            </w:rPr>
            <w:t>,</w:t>
          </w:r>
          <w:r w:rsidRPr="00C21E41">
            <w:rPr>
              <w:rFonts w:asciiTheme="minorHAnsi" w:eastAsia="Calibri" w:hAnsiTheme="minorHAnsi" w:cstheme="minorHAnsi"/>
              <w:kern w:val="2"/>
              <w:szCs w:val="24"/>
              <w14:ligatures w14:val="standardContextual"/>
            </w:rPr>
            <w:t xml:space="preserve"> leaning to unequal balance between groups expressed within the cultural viewpoint depicting the inequalities. </w:t>
          </w:r>
        </w:p>
        <w:p w14:paraId="739691E0"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lastRenderedPageBreak/>
            <w:t xml:space="preserve">Power Distance is defined as the level each individual and withing groupings require and accept that the distribution of power will be dispensed unequally, with the UK believing that this should be minimised. </w:t>
          </w:r>
          <w:sdt>
            <w:sdtPr>
              <w:rPr>
                <w:rFonts w:asciiTheme="minorHAnsi" w:eastAsia="Calibri" w:hAnsiTheme="minorHAnsi" w:cstheme="minorHAnsi"/>
                <w:kern w:val="2"/>
                <w:szCs w:val="24"/>
                <w14:ligatures w14:val="standardContextual"/>
              </w:rPr>
              <w:id w:val="-2000339311"/>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72674698" w14:textId="77777777" w:rsidR="00784A41" w:rsidRPr="00C21E41" w:rsidRDefault="00784A41" w:rsidP="00784A41">
          <w:pPr>
            <w:spacing w:after="160" w:line="259" w:lineRule="auto"/>
            <w:ind w:left="720" w:hanging="720"/>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Trinidad &amp; Tobago</w:t>
          </w:r>
        </w:p>
        <w:p w14:paraId="7F0C17BF"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Trinidad and Tobago scores of 47</w:t>
          </w:r>
          <w:r>
            <w:rPr>
              <w:rFonts w:asciiTheme="minorHAnsi" w:eastAsia="Calibri" w:hAnsiTheme="minorHAnsi" w:cstheme="minorHAnsi"/>
              <w:kern w:val="2"/>
              <w:szCs w:val="24"/>
              <w14:ligatures w14:val="standardContextual"/>
            </w:rPr>
            <w:t>, which</w:t>
          </w:r>
          <w:r w:rsidRPr="00C21E41">
            <w:rPr>
              <w:rFonts w:asciiTheme="minorHAnsi" w:eastAsia="Calibri" w:hAnsiTheme="minorHAnsi" w:cstheme="minorHAnsi"/>
              <w:kern w:val="2"/>
              <w:szCs w:val="24"/>
              <w14:ligatures w14:val="standardContextual"/>
            </w:rPr>
            <w:t xml:space="preserve"> is quite low in signifying that the aspects of the style: Being independent, hierarchy for convenience only, equal rights, superiors accessible, coaching leader, management facilitates and empowers are not relatively important. </w:t>
          </w:r>
        </w:p>
        <w:p w14:paraId="0DF7F533"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Power is based on the experience of team members, and the employees need to be kept updated, with </w:t>
          </w:r>
          <w:r>
            <w:rPr>
              <w:rFonts w:asciiTheme="minorHAnsi" w:eastAsia="Calibri" w:hAnsiTheme="minorHAnsi" w:cstheme="minorHAnsi"/>
              <w:kern w:val="2"/>
              <w:szCs w:val="24"/>
              <w14:ligatures w14:val="standardContextual"/>
            </w:rPr>
            <w:t>c</w:t>
          </w:r>
          <w:r w:rsidRPr="00C21E41">
            <w:rPr>
              <w:rFonts w:asciiTheme="minorHAnsi" w:eastAsia="Calibri" w:hAnsiTheme="minorHAnsi" w:cstheme="minorHAnsi"/>
              <w:kern w:val="2"/>
              <w:szCs w:val="24"/>
              <w14:ligatures w14:val="standardContextual"/>
            </w:rPr>
            <w:t xml:space="preserve">ontrol being disliked while an informal attitude towards managers is undertaken with the use of their name and the </w:t>
          </w:r>
          <w:r>
            <w:rPr>
              <w:rFonts w:asciiTheme="minorHAnsi" w:eastAsia="Calibri" w:hAnsiTheme="minorHAnsi" w:cstheme="minorHAnsi"/>
              <w:kern w:val="2"/>
              <w:szCs w:val="24"/>
              <w14:ligatures w14:val="standardContextual"/>
            </w:rPr>
            <w:t>c</w:t>
          </w:r>
          <w:r w:rsidRPr="00C21E41">
            <w:rPr>
              <w:rFonts w:asciiTheme="minorHAnsi" w:eastAsia="Calibri" w:hAnsiTheme="minorHAnsi" w:cstheme="minorHAnsi"/>
              <w:kern w:val="2"/>
              <w:szCs w:val="24"/>
              <w14:ligatures w14:val="standardContextual"/>
            </w:rPr>
            <w:t xml:space="preserve">ommunication between them is seen as  direct and interactive.  </w:t>
          </w:r>
          <w:sdt>
            <w:sdtPr>
              <w:rPr>
                <w:rFonts w:asciiTheme="minorHAnsi" w:eastAsia="Calibri" w:hAnsiTheme="minorHAnsi" w:cstheme="minorHAnsi"/>
                <w:kern w:val="2"/>
                <w:szCs w:val="24"/>
                <w14:ligatures w14:val="standardContextual"/>
              </w:rPr>
              <w:id w:val="323009323"/>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7C864DE9"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p>
        <w:p w14:paraId="4767E02D" w14:textId="77777777" w:rsidR="00784A41" w:rsidRPr="00EC0E2E" w:rsidRDefault="00784A41" w:rsidP="00784A41">
          <w:pPr>
            <w:pStyle w:val="Heading3"/>
          </w:pPr>
          <w:bookmarkStart w:id="9" w:name="_Toc144113094"/>
          <w:r w:rsidRPr="00EC0E2E">
            <w:t>ii. Individualism</w:t>
          </w:r>
          <w:bookmarkEnd w:id="9"/>
        </w:p>
        <w:p w14:paraId="770FF3FD"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UK</w:t>
          </w:r>
        </w:p>
        <w:p w14:paraId="3A10225A"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kern w:val="2"/>
              <w:szCs w:val="24"/>
              <w14:ligatures w14:val="standardContextual"/>
            </w:rPr>
            <w:t xml:space="preserve">With a score of 89 the UK ranks within the highest level alongside other countries such as the US  and Australia, which symbolises that </w:t>
          </w:r>
          <w:r>
            <w:rPr>
              <w:rFonts w:asciiTheme="minorHAnsi" w:eastAsia="Calibri" w:hAnsiTheme="minorHAnsi" w:cstheme="minorHAnsi"/>
              <w:kern w:val="2"/>
              <w:szCs w:val="24"/>
              <w14:ligatures w14:val="standardContextual"/>
            </w:rPr>
            <w:t>the</w:t>
          </w:r>
          <w:r w:rsidRPr="00C21E41">
            <w:rPr>
              <w:rFonts w:asciiTheme="minorHAnsi" w:eastAsia="Calibri" w:hAnsiTheme="minorHAnsi" w:cstheme="minorHAnsi"/>
              <w:kern w:val="2"/>
              <w:szCs w:val="24"/>
              <w14:ligatures w14:val="standardContextual"/>
            </w:rPr>
            <w:t xml:space="preserve"> general UK population are highly individual and value their privacy. This is taught from an early age and throughout life to aim for their happiness via fulfilling their needs. </w:t>
          </w:r>
          <w:sdt>
            <w:sdtPr>
              <w:rPr>
                <w:rFonts w:asciiTheme="minorHAnsi" w:eastAsia="Calibri" w:hAnsiTheme="minorHAnsi" w:cstheme="minorHAnsi"/>
                <w:kern w:val="2"/>
                <w:szCs w:val="24"/>
                <w14:ligatures w14:val="standardContextual"/>
              </w:rPr>
              <w:id w:val="2145468046"/>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1802B0D6"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Trinidad and Tobago</w:t>
          </w:r>
        </w:p>
        <w:p w14:paraId="3A46C8ED"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kern w:val="2"/>
              <w:szCs w:val="24"/>
              <w14:ligatures w14:val="standardContextual"/>
            </w:rPr>
            <w:t xml:space="preserve">Trinidad and Tobago ranks at 16 on the individualism spectrum, meaning that as a people they are, unlike the UK, more close-nit community where family and community at large is very important and influences the societal outlook that permeates at all levels and the individual misdeeds can be seen as a much larger offence reflecting on their family, friends and local community groups. </w:t>
          </w:r>
          <w:sdt>
            <w:sdtPr>
              <w:rPr>
                <w:rFonts w:asciiTheme="minorHAnsi" w:eastAsia="Calibri" w:hAnsiTheme="minorHAnsi" w:cstheme="minorHAnsi"/>
                <w:kern w:val="2"/>
                <w:szCs w:val="24"/>
                <w14:ligatures w14:val="standardContextual"/>
              </w:rPr>
              <w:id w:val="2032995384"/>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4896F501" w14:textId="77777777" w:rsidR="00784A41" w:rsidRPr="00636DB6" w:rsidRDefault="00784A41" w:rsidP="00784A41">
          <w:pPr>
            <w:pStyle w:val="Heading3"/>
          </w:pPr>
          <w:bookmarkStart w:id="10" w:name="_Toc144113095"/>
          <w:r w:rsidRPr="00636DB6">
            <w:t>iii. Masculinity</w:t>
          </w:r>
          <w:bookmarkEnd w:id="10"/>
        </w:p>
        <w:p w14:paraId="6241F716"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UK</w:t>
          </w:r>
        </w:p>
        <w:p w14:paraId="17B0EB06"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With a score of 66, the UK is seen as more masculine in nature and is generally more driven with goal aspiration and success oriented. The Scandinavian countries score on a more feminine level with Sweden scoring 5 and Denmark scoring 16 with the UK having a more pragmatic view to work where you live in order to work and in doing so gain an understanding that is performance ambition. </w:t>
          </w:r>
          <w:sdt>
            <w:sdtPr>
              <w:rPr>
                <w:rFonts w:asciiTheme="minorHAnsi" w:eastAsia="Calibri" w:hAnsiTheme="minorHAnsi" w:cstheme="minorHAnsi"/>
                <w:kern w:val="2"/>
                <w:szCs w:val="24"/>
                <w14:ligatures w14:val="standardContextual"/>
              </w:rPr>
              <w:id w:val="1835106162"/>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79350B76" w14:textId="77777777" w:rsidR="00784A41" w:rsidRDefault="00784A41" w:rsidP="00784A41">
          <w:pPr>
            <w:rPr>
              <w:rFonts w:asciiTheme="minorHAnsi" w:eastAsia="Calibri" w:hAnsiTheme="minorHAnsi" w:cstheme="minorHAnsi"/>
              <w:b/>
              <w:bCs/>
              <w:kern w:val="2"/>
              <w:szCs w:val="24"/>
              <w14:ligatures w14:val="standardContextual"/>
            </w:rPr>
          </w:pPr>
          <w:r>
            <w:rPr>
              <w:rFonts w:asciiTheme="minorHAnsi" w:eastAsia="Calibri" w:hAnsiTheme="minorHAnsi" w:cstheme="minorHAnsi"/>
              <w:b/>
              <w:bCs/>
              <w:kern w:val="2"/>
              <w:szCs w:val="24"/>
              <w14:ligatures w14:val="standardContextual"/>
            </w:rPr>
            <w:br w:type="page"/>
          </w:r>
        </w:p>
        <w:p w14:paraId="0305963F"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lastRenderedPageBreak/>
            <w:t>Trinidad and Tobago</w:t>
          </w:r>
        </w:p>
        <w:p w14:paraId="0861A36A"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As Trinidad and Tobago scores 58 they are seen as a more masculine society in nature, which is a view that is shared with the UK, being a more masculine oriented society. They both have the view that you live in order to work attitude that permeates through their society levels where managers are expected to be conclusive and assertive, with importance placed on equity, in all levels where conflicts are resolved through aggressive, decisive methods. </w:t>
          </w:r>
          <w:sdt>
            <w:sdtPr>
              <w:rPr>
                <w:rFonts w:asciiTheme="minorHAnsi" w:eastAsia="Calibri" w:hAnsiTheme="minorHAnsi" w:cstheme="minorHAnsi"/>
                <w:kern w:val="2"/>
                <w:szCs w:val="24"/>
                <w14:ligatures w14:val="standardContextual"/>
              </w:rPr>
              <w:id w:val="-1336376632"/>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24C6D9A7"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p>
        <w:p w14:paraId="7B98925A" w14:textId="77777777" w:rsidR="00784A41" w:rsidRPr="00636DB6" w:rsidRDefault="00784A41" w:rsidP="00784A41">
          <w:pPr>
            <w:pStyle w:val="Heading3"/>
          </w:pPr>
          <w:bookmarkStart w:id="11" w:name="_Toc144113096"/>
          <w:r w:rsidRPr="00636DB6">
            <w:t>iv. Uncertainty Avoidance</w:t>
          </w:r>
          <w:bookmarkEnd w:id="11"/>
        </w:p>
        <w:p w14:paraId="27338E94"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UK</w:t>
          </w:r>
        </w:p>
        <w:p w14:paraId="7FF19A01"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The UK’s score of 35 denotes a level where society has a low uncertainty avoidance tolerance leading to a comfortability not knowing what is ahead and to simply go with whatever happens and proceed with the changeable be it unavoidable or not. This though does not tend to alter their need to follow societal rules such as taking turns, being fair and queuing. They tend to not hold a specific need to be detail driven, but due to a high Masculinity score, the final product will be evident with a more individualised, creative and flexible approach as opposed to a more rigid method. </w:t>
          </w:r>
          <w:sdt>
            <w:sdtPr>
              <w:rPr>
                <w:rFonts w:asciiTheme="minorHAnsi" w:eastAsia="Calibri" w:hAnsiTheme="minorHAnsi" w:cstheme="minorHAnsi"/>
                <w:kern w:val="2"/>
                <w:szCs w:val="24"/>
                <w14:ligatures w14:val="standardContextual"/>
              </w:rPr>
              <w:id w:val="2124114074"/>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72AE1B2F"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Trinidad and Tobago</w:t>
          </w:r>
        </w:p>
        <w:p w14:paraId="1C55DFF9"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Trinidad and Tobago’s uncertainty avoidance scores is higher than the UK by 20, indicating an  intermediate score of 55 which is in the middle</w:t>
          </w:r>
          <w:r>
            <w:rPr>
              <w:rFonts w:asciiTheme="minorHAnsi" w:eastAsia="Calibri" w:hAnsiTheme="minorHAnsi" w:cstheme="minorHAnsi"/>
              <w:kern w:val="2"/>
              <w:szCs w:val="24"/>
              <w14:ligatures w14:val="standardContextual"/>
            </w:rPr>
            <w:t>,</w:t>
          </w:r>
          <w:r w:rsidRPr="00C21E41">
            <w:rPr>
              <w:rFonts w:asciiTheme="minorHAnsi" w:eastAsia="Calibri" w:hAnsiTheme="minorHAnsi" w:cstheme="minorHAnsi"/>
              <w:kern w:val="2"/>
              <w:szCs w:val="24"/>
              <w14:ligatures w14:val="standardContextual"/>
            </w:rPr>
            <w:t xml:space="preserve"> so is neither swayed to being towards uncertainty avoidance</w:t>
          </w:r>
          <w:r>
            <w:rPr>
              <w:rFonts w:asciiTheme="minorHAnsi" w:eastAsia="Calibri" w:hAnsiTheme="minorHAnsi" w:cstheme="minorHAnsi"/>
              <w:kern w:val="2"/>
              <w:szCs w:val="24"/>
              <w14:ligatures w14:val="standardContextual"/>
            </w:rPr>
            <w:t xml:space="preserve"> or not</w:t>
          </w:r>
          <w:r w:rsidRPr="00C21E41">
            <w:rPr>
              <w:rFonts w:asciiTheme="minorHAnsi" w:eastAsia="Calibri" w:hAnsiTheme="minorHAnsi" w:cstheme="minorHAnsi"/>
              <w:kern w:val="2"/>
              <w:szCs w:val="24"/>
              <w14:ligatures w14:val="standardContextual"/>
            </w:rPr>
            <w:t xml:space="preserve">, as the UK is, or rigidly against it, such as Germany which scored 65 and is more likely to avoid uncertainty in favour of having a clear understanding of what they need to do and knowing will happen in the near or distant future. </w:t>
          </w:r>
          <w:sdt>
            <w:sdtPr>
              <w:rPr>
                <w:rFonts w:asciiTheme="minorHAnsi" w:eastAsia="Calibri" w:hAnsiTheme="minorHAnsi" w:cstheme="minorHAnsi"/>
                <w:kern w:val="2"/>
                <w:szCs w:val="24"/>
                <w14:ligatures w14:val="standardContextual"/>
              </w:rPr>
              <w:id w:val="991758769"/>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257E1DB7"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p>
        <w:p w14:paraId="7246A92E" w14:textId="77777777" w:rsidR="00784A41" w:rsidRPr="003538C8" w:rsidRDefault="00784A41" w:rsidP="00784A41">
          <w:pPr>
            <w:pStyle w:val="Heading3"/>
          </w:pPr>
          <w:bookmarkStart w:id="12" w:name="_Toc144113097"/>
          <w:r w:rsidRPr="003538C8">
            <w:t>v. Long Term Orientatio</w:t>
          </w:r>
          <w:r>
            <w:t>n</w:t>
          </w:r>
          <w:bookmarkEnd w:id="12"/>
          <w:r>
            <w:t xml:space="preserve"> </w:t>
          </w:r>
        </w:p>
        <w:p w14:paraId="1BD5304A"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UK</w:t>
          </w:r>
        </w:p>
        <w:p w14:paraId="5CAA53FC"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With a score of 51, the UK’s score i</w:t>
          </w:r>
          <w:r>
            <w:rPr>
              <w:rFonts w:asciiTheme="minorHAnsi" w:eastAsia="Calibri" w:hAnsiTheme="minorHAnsi" w:cstheme="minorHAnsi"/>
              <w:kern w:val="2"/>
              <w:szCs w:val="24"/>
              <w14:ligatures w14:val="standardContextual"/>
            </w:rPr>
            <w:t>s</w:t>
          </w:r>
          <w:r w:rsidRPr="00C21E41">
            <w:rPr>
              <w:rFonts w:asciiTheme="minorHAnsi" w:eastAsia="Calibri" w:hAnsiTheme="minorHAnsi" w:cstheme="minorHAnsi"/>
              <w:kern w:val="2"/>
              <w:szCs w:val="24"/>
              <w14:ligatures w14:val="standardContextual"/>
            </w:rPr>
            <w:t xml:space="preserve"> undeterminable due to it neither showing a preference towards or against a long term orientation, unlike Trinidad and Tobago, who has a very low score of 13 and Germany with a high score of 83.  </w:t>
          </w:r>
          <w:sdt>
            <w:sdtPr>
              <w:rPr>
                <w:rFonts w:asciiTheme="minorHAnsi" w:eastAsia="Calibri" w:hAnsiTheme="minorHAnsi" w:cstheme="minorHAnsi"/>
                <w:kern w:val="2"/>
                <w:szCs w:val="24"/>
                <w14:ligatures w14:val="standardContextual"/>
              </w:rPr>
              <w:id w:val="-1299064815"/>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0D64C0DE"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Trinidad and Tobago</w:t>
          </w:r>
        </w:p>
        <w:p w14:paraId="6D47C1B6"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Trinidad and Tobago scored quite low with 13. This denote</w:t>
          </w:r>
          <w:r>
            <w:rPr>
              <w:rFonts w:asciiTheme="minorHAnsi" w:eastAsia="Calibri" w:hAnsiTheme="minorHAnsi" w:cstheme="minorHAnsi"/>
              <w:kern w:val="2"/>
              <w:szCs w:val="24"/>
              <w14:ligatures w14:val="standardContextual"/>
            </w:rPr>
            <w:t>s</w:t>
          </w:r>
          <w:r w:rsidRPr="00C21E41">
            <w:rPr>
              <w:rFonts w:asciiTheme="minorHAnsi" w:eastAsia="Calibri" w:hAnsiTheme="minorHAnsi" w:cstheme="minorHAnsi"/>
              <w:kern w:val="2"/>
              <w:szCs w:val="24"/>
              <w14:ligatures w14:val="standardContextual"/>
            </w:rPr>
            <w:t xml:space="preserve"> a preference towards having a positive attitude towards the truth with a high regard for their traditions. </w:t>
          </w:r>
          <w:sdt>
            <w:sdtPr>
              <w:rPr>
                <w:rFonts w:asciiTheme="minorHAnsi" w:eastAsia="Calibri" w:hAnsiTheme="minorHAnsi" w:cstheme="minorHAnsi"/>
                <w:kern w:val="2"/>
                <w:szCs w:val="24"/>
                <w14:ligatures w14:val="standardContextual"/>
              </w:rPr>
              <w:id w:val="1874732725"/>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74DF64BE" w14:textId="77777777" w:rsidR="00784A41" w:rsidRPr="003538C8" w:rsidRDefault="00784A41" w:rsidP="00784A41">
          <w:pPr>
            <w:pStyle w:val="Heading3"/>
          </w:pPr>
          <w:bookmarkStart w:id="13" w:name="_Toc144113098"/>
          <w:r w:rsidRPr="003538C8">
            <w:lastRenderedPageBreak/>
            <w:t>vi. Indulgence</w:t>
          </w:r>
          <w:bookmarkEnd w:id="13"/>
        </w:p>
        <w:p w14:paraId="3928B028"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UK</w:t>
          </w:r>
        </w:p>
        <w:p w14:paraId="68FAADFE" w14:textId="77777777" w:rsidR="00784A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With a score towards the higher end of 69</w:t>
          </w:r>
          <w:r>
            <w:rPr>
              <w:rFonts w:asciiTheme="minorHAnsi" w:eastAsia="Calibri" w:hAnsiTheme="minorHAnsi" w:cstheme="minorHAnsi"/>
              <w:kern w:val="2"/>
              <w:szCs w:val="24"/>
              <w14:ligatures w14:val="standardContextual"/>
            </w:rPr>
            <w:t>, it</w:t>
          </w:r>
          <w:r w:rsidRPr="00C21E41">
            <w:rPr>
              <w:rFonts w:asciiTheme="minorHAnsi" w:eastAsia="Calibri" w:hAnsiTheme="minorHAnsi" w:cstheme="minorHAnsi"/>
              <w:kern w:val="2"/>
              <w:szCs w:val="24"/>
              <w14:ligatures w14:val="standardContextual"/>
            </w:rPr>
            <w:t xml:space="preserve"> shows UK culture is seen as more indulgent  resulting impulsiveness, strong desires and regard for enjoying themselves</w:t>
          </w:r>
          <w:r>
            <w:rPr>
              <w:rFonts w:asciiTheme="minorHAnsi" w:eastAsia="Calibri" w:hAnsiTheme="minorHAnsi" w:cstheme="minorHAnsi"/>
              <w:kern w:val="2"/>
              <w:szCs w:val="24"/>
              <w14:ligatures w14:val="standardContextual"/>
            </w:rPr>
            <w:t>,</w:t>
          </w:r>
          <w:r w:rsidRPr="00C21E41">
            <w:rPr>
              <w:rFonts w:asciiTheme="minorHAnsi" w:eastAsia="Calibri" w:hAnsiTheme="minorHAnsi" w:cstheme="minorHAnsi"/>
              <w:kern w:val="2"/>
              <w:szCs w:val="24"/>
              <w14:ligatures w14:val="standardContextual"/>
            </w:rPr>
            <w:t xml:space="preserve"> having fun, a positive attitude, have a tendency towards optimism and tend to believe that they should be able to spend their money as they see fit. </w:t>
          </w:r>
          <w:sdt>
            <w:sdtPr>
              <w:rPr>
                <w:rFonts w:asciiTheme="minorHAnsi" w:eastAsia="Calibri" w:hAnsiTheme="minorHAnsi" w:cstheme="minorHAnsi"/>
                <w:kern w:val="2"/>
                <w:szCs w:val="24"/>
                <w14:ligatures w14:val="standardContextual"/>
              </w:rPr>
              <w:id w:val="-1027862526"/>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73F1E3B4" w14:textId="77777777" w:rsidR="00784A41" w:rsidRDefault="00784A41" w:rsidP="00784A41">
          <w:pPr>
            <w:spacing w:after="160" w:line="259" w:lineRule="auto"/>
            <w:rPr>
              <w:rFonts w:asciiTheme="minorHAnsi" w:eastAsia="Calibri" w:hAnsiTheme="minorHAnsi" w:cstheme="minorHAnsi"/>
              <w:kern w:val="2"/>
              <w:szCs w:val="24"/>
              <w14:ligatures w14:val="standardContextual"/>
            </w:rPr>
          </w:pPr>
        </w:p>
        <w:p w14:paraId="21B968F4"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Trinidad and Tobago</w:t>
          </w:r>
        </w:p>
        <w:p w14:paraId="60FC1628"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The culture of Trinidad and Tobago is considered as very Indulgent, with an even higher score than the UK’s 69 with one of 80. Society is believed to have a strong willingness to be impulsive and really enjoy their life and have fun as much as possible. They also demonstrate a positive attitude to life in general and be very optimistic with an attitude that they can and should spend money as they would want to. </w:t>
          </w:r>
          <w:sdt>
            <w:sdtPr>
              <w:rPr>
                <w:rFonts w:asciiTheme="minorHAnsi" w:eastAsia="Calibri" w:hAnsiTheme="minorHAnsi" w:cstheme="minorHAnsi"/>
                <w:kern w:val="2"/>
                <w:szCs w:val="24"/>
                <w14:ligatures w14:val="standardContextual"/>
              </w:rPr>
              <w:id w:val="2023588410"/>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hof23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(hofstede insights, 2023)</w:t>
              </w:r>
              <w:r w:rsidRPr="00C21E41">
                <w:rPr>
                  <w:rFonts w:asciiTheme="minorHAnsi" w:eastAsia="Calibri" w:hAnsiTheme="minorHAnsi" w:cstheme="minorHAnsi"/>
                  <w:kern w:val="2"/>
                  <w:szCs w:val="24"/>
                  <w14:ligatures w14:val="standardContextual"/>
                </w:rPr>
                <w:fldChar w:fldCharType="end"/>
              </w:r>
            </w:sdtContent>
          </w:sdt>
        </w:p>
        <w:p w14:paraId="41EADB3E"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p>
        <w:p w14:paraId="69E9A3C6" w14:textId="77777777" w:rsidR="00784A41" w:rsidRPr="003538C8" w:rsidRDefault="00784A41" w:rsidP="00784A41">
          <w:pPr>
            <w:pStyle w:val="Heading2"/>
          </w:pPr>
          <w:bookmarkStart w:id="14" w:name="_Toc144113099"/>
          <w:r w:rsidRPr="003538C8">
            <w:t>2.5 Technical</w:t>
          </w:r>
          <w:bookmarkEnd w:id="14"/>
          <w:r w:rsidRPr="003538C8">
            <w:t xml:space="preserve"> </w:t>
          </w:r>
        </w:p>
        <w:p w14:paraId="433CE35B" w14:textId="77777777" w:rsidR="00784A41" w:rsidRDefault="00784A41" w:rsidP="00784A41">
          <w:pPr>
            <w:spacing w:after="0"/>
            <w:ind w:left="720"/>
            <w:rPr>
              <w:rFonts w:asciiTheme="minorHAnsi" w:hAnsiTheme="minorHAnsi" w:cstheme="minorHAnsi"/>
              <w:b/>
              <w:bCs/>
              <w:szCs w:val="24"/>
              <w:lang w:eastAsia="ja-JP"/>
            </w:rPr>
          </w:pPr>
          <w:r w:rsidRPr="00C21E41">
            <w:rPr>
              <w:rFonts w:asciiTheme="minorHAnsi" w:eastAsia="Calibri" w:hAnsiTheme="minorHAnsi" w:cstheme="minorHAnsi"/>
              <w:b/>
              <w:bCs/>
              <w:noProof/>
              <w:kern w:val="2"/>
              <w:szCs w:val="24"/>
              <w14:ligatures w14:val="standardContextual"/>
            </w:rPr>
            <w:drawing>
              <wp:anchor distT="0" distB="0" distL="114300" distR="114300" simplePos="0" relativeHeight="251664384" behindDoc="0" locked="0" layoutInCell="1" allowOverlap="1" wp14:anchorId="3CEDCCA4" wp14:editId="09D07E08">
                <wp:simplePos x="0" y="0"/>
                <wp:positionH relativeFrom="margin">
                  <wp:posOffset>2611120</wp:posOffset>
                </wp:positionH>
                <wp:positionV relativeFrom="paragraph">
                  <wp:posOffset>247650</wp:posOffset>
                </wp:positionV>
                <wp:extent cx="2832735" cy="2095500"/>
                <wp:effectExtent l="0" t="0" r="5715" b="0"/>
                <wp:wrapSquare wrapText="bothSides"/>
                <wp:docPr id="1411014796" name="Picture 1" descr="A group of kiosks in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14796" name="Picture 1" descr="A group of kiosks in a restauran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32735" cy="2095500"/>
                        </a:xfrm>
                        <a:prstGeom prst="rect">
                          <a:avLst/>
                        </a:prstGeom>
                      </pic:spPr>
                    </pic:pic>
                  </a:graphicData>
                </a:graphic>
                <wp14:sizeRelH relativeFrom="margin">
                  <wp14:pctWidth>0</wp14:pctWidth>
                </wp14:sizeRelH>
                <wp14:sizeRelV relativeFrom="margin">
                  <wp14:pctHeight>0</wp14:pctHeight>
                </wp14:sizeRelV>
              </wp:anchor>
            </w:drawing>
          </w:r>
          <w:r w:rsidRPr="00C21E41">
            <w:rPr>
              <w:rFonts w:asciiTheme="minorHAnsi" w:eastAsia="Calibri" w:hAnsiTheme="minorHAnsi" w:cstheme="minorHAnsi"/>
              <w:b/>
              <w:bCs/>
              <w:noProof/>
              <w:kern w:val="2"/>
              <w:szCs w:val="24"/>
              <w14:ligatures w14:val="standardContextual"/>
            </w:rPr>
            <w:drawing>
              <wp:anchor distT="0" distB="0" distL="114300" distR="114300" simplePos="0" relativeHeight="251665408" behindDoc="0" locked="0" layoutInCell="1" allowOverlap="1" wp14:anchorId="1E7FB334" wp14:editId="240A9182">
                <wp:simplePos x="0" y="0"/>
                <wp:positionH relativeFrom="margin">
                  <wp:posOffset>2633345</wp:posOffset>
                </wp:positionH>
                <wp:positionV relativeFrom="paragraph">
                  <wp:posOffset>2403475</wp:posOffset>
                </wp:positionV>
                <wp:extent cx="2784475" cy="2273300"/>
                <wp:effectExtent l="0" t="0" r="0" b="0"/>
                <wp:wrapSquare wrapText="bothSides"/>
                <wp:docPr id="2081586445" name="Picture 1" descr="A group of kiosks in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86445" name="Picture 1" descr="A group of kiosks in a restaura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784475" cy="2273300"/>
                        </a:xfrm>
                        <a:prstGeom prst="rect">
                          <a:avLst/>
                        </a:prstGeom>
                      </pic:spPr>
                    </pic:pic>
                  </a:graphicData>
                </a:graphic>
                <wp14:sizeRelH relativeFrom="margin">
                  <wp14:pctWidth>0</wp14:pctWidth>
                </wp14:sizeRelH>
                <wp14:sizeRelV relativeFrom="margin">
                  <wp14:pctHeight>0</wp14:pctHeight>
                </wp14:sizeRelV>
              </wp:anchor>
            </w:drawing>
          </w:r>
          <w:r w:rsidRPr="00C21E41">
            <w:rPr>
              <w:rFonts w:asciiTheme="minorHAnsi" w:eastAsia="Calibri" w:hAnsiTheme="minorHAnsi" w:cstheme="minorHAnsi"/>
              <w:b/>
              <w:bCs/>
              <w:noProof/>
              <w:kern w:val="2"/>
              <w:szCs w:val="24"/>
              <w14:ligatures w14:val="standardContextual"/>
            </w:rPr>
            <w:drawing>
              <wp:anchor distT="0" distB="0" distL="114300" distR="114300" simplePos="0" relativeHeight="251666432" behindDoc="0" locked="0" layoutInCell="1" allowOverlap="1" wp14:anchorId="447CE3DF" wp14:editId="063EABF8">
                <wp:simplePos x="0" y="0"/>
                <wp:positionH relativeFrom="column">
                  <wp:posOffset>19907</wp:posOffset>
                </wp:positionH>
                <wp:positionV relativeFrom="paragraph">
                  <wp:posOffset>247994</wp:posOffset>
                </wp:positionV>
                <wp:extent cx="2521585" cy="4416425"/>
                <wp:effectExtent l="0" t="0" r="0" b="3175"/>
                <wp:wrapSquare wrapText="bothSides"/>
                <wp:docPr id="1908867186" name="Picture 1" descr="A row of screen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67186" name="Picture 1" descr="A row of screens on a wal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21585" cy="4416425"/>
                        </a:xfrm>
                        <a:prstGeom prst="rect">
                          <a:avLst/>
                        </a:prstGeom>
                      </pic:spPr>
                    </pic:pic>
                  </a:graphicData>
                </a:graphic>
                <wp14:sizeRelH relativeFrom="margin">
                  <wp14:pctWidth>0</wp14:pctWidth>
                </wp14:sizeRelH>
                <wp14:sizeRelV relativeFrom="margin">
                  <wp14:pctHeight>0</wp14:pctHeight>
                </wp14:sizeRelV>
              </wp:anchor>
            </w:drawing>
          </w:r>
          <w:r w:rsidRPr="00C21E41">
            <w:rPr>
              <w:rFonts w:asciiTheme="minorHAnsi" w:eastAsia="Calibri" w:hAnsiTheme="minorHAnsi" w:cstheme="minorHAnsi"/>
              <w:b/>
              <w:bCs/>
              <w:kern w:val="2"/>
              <w:szCs w:val="24"/>
              <w14:ligatures w14:val="standardContextual"/>
            </w:rPr>
            <w:t>UK</w:t>
          </w:r>
          <w:r w:rsidRPr="008B1759">
            <w:rPr>
              <w:rFonts w:asciiTheme="minorHAnsi" w:hAnsiTheme="minorHAnsi" w:cstheme="minorHAnsi"/>
              <w:b/>
              <w:bCs/>
              <w:szCs w:val="24"/>
              <w:lang w:eastAsia="ja-JP"/>
            </w:rPr>
            <w:t xml:space="preserve"> </w:t>
          </w:r>
        </w:p>
        <w:p w14:paraId="11EB00A3" w14:textId="77777777" w:rsidR="00784A41" w:rsidRDefault="00784A41" w:rsidP="00784A41">
          <w:pPr>
            <w:spacing w:after="0"/>
            <w:ind w:left="1440" w:firstLine="720"/>
            <w:rPr>
              <w:rFonts w:asciiTheme="minorHAnsi" w:hAnsiTheme="minorHAnsi" w:cstheme="minorHAnsi"/>
              <w:b/>
              <w:bCs/>
              <w:szCs w:val="24"/>
              <w:lang w:eastAsia="ja-JP"/>
            </w:rPr>
          </w:pPr>
          <w:sdt>
            <w:sdtPr>
              <w:rPr>
                <w:rFonts w:asciiTheme="minorHAnsi" w:hAnsiTheme="minorHAnsi" w:cstheme="minorHAnsi"/>
                <w:b/>
                <w:bCs/>
                <w:szCs w:val="24"/>
                <w:lang w:eastAsia="ja-JP"/>
              </w:rPr>
              <w:id w:val="-1099022477"/>
              <w:citation/>
            </w:sdtPr>
            <w:sdtContent>
              <w:r>
                <w:rPr>
                  <w:rFonts w:asciiTheme="minorHAnsi" w:hAnsiTheme="minorHAnsi" w:cstheme="minorHAnsi"/>
                  <w:b/>
                  <w:bCs/>
                  <w:szCs w:val="24"/>
                  <w:lang w:eastAsia="ja-JP"/>
                </w:rPr>
                <w:fldChar w:fldCharType="begin"/>
              </w:r>
              <w:r>
                <w:rPr>
                  <w:rFonts w:asciiTheme="minorHAnsi" w:hAnsiTheme="minorHAnsi" w:cstheme="minorHAnsi"/>
                  <w:b/>
                  <w:bCs/>
                  <w:szCs w:val="24"/>
                  <w:lang w:eastAsia="ja-JP"/>
                </w:rPr>
                <w:instrText xml:space="preserve"> CITATION KFC211 \l 2057 </w:instrText>
              </w:r>
              <w:r>
                <w:rPr>
                  <w:rFonts w:asciiTheme="minorHAnsi" w:hAnsiTheme="minorHAnsi" w:cstheme="minorHAnsi"/>
                  <w:b/>
                  <w:bCs/>
                  <w:szCs w:val="24"/>
                  <w:lang w:eastAsia="ja-JP"/>
                </w:rPr>
                <w:fldChar w:fldCharType="separate"/>
              </w:r>
              <w:r w:rsidRPr="0087695F">
                <w:rPr>
                  <w:rFonts w:asciiTheme="minorHAnsi" w:hAnsiTheme="minorHAnsi" w:cstheme="minorHAnsi"/>
                  <w:noProof/>
                  <w:szCs w:val="24"/>
                  <w:lang w:eastAsia="ja-JP"/>
                </w:rPr>
                <w:t>(KFC, 2021)</w:t>
              </w:r>
              <w:r>
                <w:rPr>
                  <w:rFonts w:asciiTheme="minorHAnsi" w:hAnsiTheme="minorHAnsi" w:cstheme="minorHAnsi"/>
                  <w:b/>
                  <w:bCs/>
                  <w:szCs w:val="24"/>
                  <w:lang w:eastAsia="ja-JP"/>
                </w:rPr>
                <w:fldChar w:fldCharType="end"/>
              </w:r>
            </w:sdtContent>
          </w:sdt>
        </w:p>
        <w:p w14:paraId="7F843A3D"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p>
        <w:p w14:paraId="0EBB2BE0"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KFC has introduced the ability for their customers to order their food via 3rd party food apps, such as Just Eat and Deliveroo, in-store ordering terminals, allowing the choice between collection and delivery as well as their Drive-throughs.</w:t>
          </w:r>
        </w:p>
        <w:p w14:paraId="3D8EF1A3" w14:textId="77777777" w:rsidR="00784A41" w:rsidRPr="00C21E41" w:rsidRDefault="00784A41" w:rsidP="00784A41">
          <w:pPr>
            <w:spacing w:after="0"/>
            <w:ind w:left="720"/>
            <w:rPr>
              <w:rFonts w:asciiTheme="minorHAnsi" w:hAnsiTheme="minorHAnsi" w:cstheme="minorHAnsi"/>
              <w:b/>
              <w:bCs/>
              <w:szCs w:val="24"/>
              <w:lang w:eastAsia="ja-JP"/>
            </w:rPr>
          </w:pPr>
          <w:r w:rsidRPr="00C21E41">
            <w:rPr>
              <w:rFonts w:asciiTheme="minorHAnsi" w:hAnsiTheme="minorHAnsi" w:cstheme="minorHAnsi"/>
              <w:b/>
              <w:bCs/>
              <w:szCs w:val="24"/>
              <w:lang w:eastAsia="ja-JP"/>
            </w:rPr>
            <w:t>Favourable</w:t>
          </w:r>
        </w:p>
        <w:p w14:paraId="2FD8DC13"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 xml:space="preserve">KFC implementation and embracing of technology has allowed the customer to have alternate methods to purchase their orders, enabling them to have less in the way of delays with the aim of increasing customer satisfaction. </w:t>
          </w:r>
        </w:p>
        <w:p w14:paraId="2D7F80EC"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Trinidad and Tobago</w:t>
          </w:r>
        </w:p>
        <w:p w14:paraId="0F81A42C"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Trinidad and Tobago does embrace technology, and being </w:t>
          </w:r>
          <w:r>
            <w:rPr>
              <w:rFonts w:asciiTheme="minorHAnsi" w:eastAsia="Calibri" w:hAnsiTheme="minorHAnsi" w:cstheme="minorHAnsi"/>
              <w:kern w:val="2"/>
              <w:szCs w:val="24"/>
              <w14:ligatures w14:val="standardContextual"/>
            </w:rPr>
            <w:t xml:space="preserve">one of </w:t>
          </w:r>
          <w:r w:rsidRPr="00C21E41">
            <w:rPr>
              <w:rFonts w:asciiTheme="minorHAnsi" w:eastAsia="Calibri" w:hAnsiTheme="minorHAnsi" w:cstheme="minorHAnsi"/>
              <w:kern w:val="2"/>
              <w:szCs w:val="24"/>
              <w14:ligatures w14:val="standardContextual"/>
            </w:rPr>
            <w:t xml:space="preserve">the richest countries in the Caribbean </w:t>
          </w:r>
          <w:sdt>
            <w:sdtPr>
              <w:rPr>
                <w:rFonts w:asciiTheme="minorHAnsi" w:eastAsia="Calibri" w:hAnsiTheme="minorHAnsi" w:cstheme="minorHAnsi"/>
                <w:kern w:val="2"/>
                <w:szCs w:val="24"/>
                <w14:ligatures w14:val="standardContextual"/>
              </w:rPr>
              <w:id w:val="1457531488"/>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Tri23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(Trinidad and Tobago Government, 2023)</w:t>
              </w:r>
              <w:r w:rsidRPr="00C21E41">
                <w:rPr>
                  <w:rFonts w:asciiTheme="minorHAnsi" w:eastAsia="Calibri" w:hAnsiTheme="minorHAnsi" w:cstheme="minorHAnsi"/>
                  <w:kern w:val="2"/>
                  <w:szCs w:val="24"/>
                  <w14:ligatures w14:val="standardContextual"/>
                </w:rPr>
                <w:fldChar w:fldCharType="end"/>
              </w:r>
            </w:sdtContent>
          </w:sdt>
          <w:r w:rsidRPr="00C21E41">
            <w:rPr>
              <w:rFonts w:asciiTheme="minorHAnsi" w:eastAsia="Calibri" w:hAnsiTheme="minorHAnsi" w:cstheme="minorHAnsi"/>
              <w:kern w:val="2"/>
              <w:szCs w:val="24"/>
              <w14:ligatures w14:val="standardContextual"/>
            </w:rPr>
            <w:t xml:space="preserve">, has strived to incorporate technology at all levels. KFC has an online order payment facility and also offers home delivery, delivery via its website and KFC app and restaurants with a drive-thru access, which increases their customer base and reach. </w:t>
          </w:r>
        </w:p>
        <w:p w14:paraId="7B83D591" w14:textId="77777777" w:rsidR="00784A41" w:rsidRPr="00C21E41" w:rsidRDefault="00784A41" w:rsidP="00784A41">
          <w:pPr>
            <w:spacing w:after="0"/>
            <w:ind w:left="720"/>
            <w:rPr>
              <w:rFonts w:asciiTheme="minorHAnsi" w:hAnsiTheme="minorHAnsi" w:cstheme="minorHAnsi"/>
              <w:b/>
              <w:bCs/>
              <w:szCs w:val="24"/>
              <w:lang w:eastAsia="ja-JP"/>
            </w:rPr>
          </w:pPr>
          <w:r w:rsidRPr="00C21E41">
            <w:rPr>
              <w:rFonts w:asciiTheme="minorHAnsi" w:hAnsiTheme="minorHAnsi" w:cstheme="minorHAnsi"/>
              <w:b/>
              <w:bCs/>
              <w:szCs w:val="24"/>
              <w:lang w:eastAsia="ja-JP"/>
            </w:rPr>
            <w:t>Favourable</w:t>
          </w:r>
        </w:p>
        <w:p w14:paraId="0BA5149D"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KFC offers many of the technological opportunities for their customers in Trinidad and Tobago as it does in the UK such as online ordering and drive-</w:t>
          </w:r>
          <w:proofErr w:type="spellStart"/>
          <w:r w:rsidRPr="00C21E41">
            <w:rPr>
              <w:rFonts w:asciiTheme="minorHAnsi" w:hAnsiTheme="minorHAnsi" w:cstheme="minorHAnsi"/>
              <w:szCs w:val="24"/>
              <w:lang w:eastAsia="ja-JP"/>
            </w:rPr>
            <w:t>thru’s</w:t>
          </w:r>
          <w:proofErr w:type="spellEnd"/>
          <w:r w:rsidRPr="00C21E41">
            <w:rPr>
              <w:rFonts w:asciiTheme="minorHAnsi" w:hAnsiTheme="minorHAnsi" w:cstheme="minorHAnsi"/>
              <w:szCs w:val="24"/>
              <w:lang w:eastAsia="ja-JP"/>
            </w:rPr>
            <w:t xml:space="preserve"> to increase the customer service options and satisfaction. </w:t>
          </w:r>
        </w:p>
        <w:p w14:paraId="5714851A"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p>
        <w:p w14:paraId="49432DE1" w14:textId="77777777" w:rsidR="00784A41" w:rsidRPr="003538C8" w:rsidRDefault="00784A41" w:rsidP="00784A41">
          <w:pPr>
            <w:pStyle w:val="Heading2"/>
          </w:pPr>
          <w:bookmarkStart w:id="15" w:name="_Toc144113100"/>
          <w:r w:rsidRPr="003538C8">
            <w:t>2.6 Legal</w:t>
          </w:r>
          <w:bookmarkEnd w:id="15"/>
        </w:p>
        <w:p w14:paraId="3143FF1C"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UK</w:t>
          </w:r>
        </w:p>
        <w:p w14:paraId="189E9E01"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KFC faced backlash after Niko </w:t>
          </w:r>
          <w:proofErr w:type="spellStart"/>
          <w:r w:rsidRPr="00C21E41">
            <w:rPr>
              <w:rFonts w:asciiTheme="minorHAnsi" w:eastAsia="Calibri" w:hAnsiTheme="minorHAnsi" w:cstheme="minorHAnsi"/>
              <w:kern w:val="2"/>
              <w:szCs w:val="24"/>
              <w14:ligatures w14:val="standardContextual"/>
            </w:rPr>
            <w:t>Omilana</w:t>
          </w:r>
          <w:proofErr w:type="spellEnd"/>
          <w:r w:rsidRPr="00C21E41">
            <w:rPr>
              <w:rFonts w:asciiTheme="minorHAnsi" w:eastAsia="Calibri" w:hAnsiTheme="minorHAnsi" w:cstheme="minorHAnsi"/>
              <w:kern w:val="2"/>
              <w:szCs w:val="24"/>
              <w14:ligatures w14:val="standardContextual"/>
            </w:rPr>
            <w:t xml:space="preserve"> released the video ‘The Behind the Bucket’ on YouTube, </w:t>
          </w:r>
          <w:r>
            <w:rPr>
              <w:rFonts w:asciiTheme="minorHAnsi" w:eastAsia="Calibri" w:hAnsiTheme="minorHAnsi" w:cstheme="minorHAnsi"/>
              <w:kern w:val="2"/>
              <w:szCs w:val="24"/>
              <w14:ligatures w14:val="standardContextual"/>
            </w:rPr>
            <w:t>and a</w:t>
          </w:r>
          <w:r w:rsidRPr="00C21E41">
            <w:rPr>
              <w:rFonts w:asciiTheme="minorHAnsi" w:eastAsia="Calibri" w:hAnsiTheme="minorHAnsi" w:cstheme="minorHAnsi"/>
              <w:kern w:val="2"/>
              <w:szCs w:val="24"/>
              <w14:ligatures w14:val="standardContextual"/>
            </w:rPr>
            <w:t xml:space="preserve"> documentary filmed by VFC, </w:t>
          </w:r>
          <w:r>
            <w:rPr>
              <w:rFonts w:asciiTheme="minorHAnsi" w:eastAsia="Calibri" w:hAnsiTheme="minorHAnsi" w:cstheme="minorHAnsi"/>
              <w:kern w:val="2"/>
              <w:szCs w:val="24"/>
              <w14:ligatures w14:val="standardContextual"/>
            </w:rPr>
            <w:t>and they have been accused of misleading their customer their</w:t>
          </w:r>
          <w:r w:rsidRPr="00CD5E0A">
            <w:rPr>
              <w:rFonts w:asciiTheme="minorHAnsi" w:eastAsia="Calibri" w:hAnsiTheme="minorHAnsi" w:cstheme="minorHAnsi"/>
              <w:kern w:val="2"/>
              <w:szCs w:val="24"/>
              <w14:ligatures w14:val="standardContextual"/>
            </w:rPr>
            <w:t xml:space="preserve"> depiction of chicken farming after activists</w:t>
          </w:r>
          <w:r>
            <w:rPr>
              <w:rFonts w:asciiTheme="minorHAnsi" w:eastAsia="Calibri" w:hAnsiTheme="minorHAnsi" w:cstheme="minorHAnsi"/>
              <w:kern w:val="2"/>
              <w:szCs w:val="24"/>
              <w14:ligatures w14:val="standardContextual"/>
            </w:rPr>
            <w:t xml:space="preserve"> visits</w:t>
          </w:r>
          <w:r w:rsidRPr="00C21E41">
            <w:rPr>
              <w:rFonts w:asciiTheme="minorHAnsi" w:eastAsia="Calibri" w:hAnsiTheme="minorHAnsi" w:cstheme="minorHAnsi"/>
              <w:kern w:val="2"/>
              <w:szCs w:val="24"/>
              <w14:ligatures w14:val="standardContextual"/>
            </w:rPr>
            <w:t>. (The Guardian, 2022)</w:t>
          </w:r>
        </w:p>
        <w:p w14:paraId="1820551F" w14:textId="77777777" w:rsidR="00784A41" w:rsidRPr="00C21E41" w:rsidRDefault="00784A41" w:rsidP="00784A41">
          <w:pPr>
            <w:spacing w:after="0"/>
            <w:ind w:left="720"/>
            <w:rPr>
              <w:rFonts w:asciiTheme="minorHAnsi" w:hAnsiTheme="minorHAnsi" w:cstheme="minorHAnsi"/>
              <w:b/>
              <w:bCs/>
              <w:szCs w:val="24"/>
              <w:lang w:eastAsia="ja-JP"/>
            </w:rPr>
          </w:pPr>
          <w:r>
            <w:rPr>
              <w:rFonts w:asciiTheme="minorHAnsi" w:hAnsiTheme="minorHAnsi" w:cstheme="minorHAnsi"/>
              <w:b/>
              <w:bCs/>
              <w:szCs w:val="24"/>
              <w:lang w:eastAsia="ja-JP"/>
            </w:rPr>
            <w:t>Un</w:t>
          </w:r>
          <w:r w:rsidRPr="00C21E41">
            <w:rPr>
              <w:rFonts w:asciiTheme="minorHAnsi" w:hAnsiTheme="minorHAnsi" w:cstheme="minorHAnsi"/>
              <w:b/>
              <w:bCs/>
              <w:szCs w:val="24"/>
              <w:lang w:eastAsia="ja-JP"/>
            </w:rPr>
            <w:t>favourable</w:t>
          </w:r>
        </w:p>
        <w:p w14:paraId="2B6E480D"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 xml:space="preserve">KFC </w:t>
          </w:r>
          <w:r>
            <w:rPr>
              <w:rFonts w:asciiTheme="minorHAnsi" w:hAnsiTheme="minorHAnsi" w:cstheme="minorHAnsi"/>
              <w:szCs w:val="24"/>
              <w:lang w:eastAsia="ja-JP"/>
            </w:rPr>
            <w:t>customer may remember and be influenced by the YouTube documentaries and the visits by animal welfare activists.</w:t>
          </w:r>
          <w:r w:rsidRPr="00C21E41">
            <w:rPr>
              <w:rFonts w:asciiTheme="minorHAnsi" w:hAnsiTheme="minorHAnsi" w:cstheme="minorHAnsi"/>
              <w:szCs w:val="24"/>
              <w:lang w:eastAsia="ja-JP"/>
            </w:rPr>
            <w:t xml:space="preserve"> </w:t>
          </w:r>
        </w:p>
        <w:p w14:paraId="40CEE0A2"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p>
        <w:p w14:paraId="5B8C6C62" w14:textId="77777777" w:rsidR="00784A41" w:rsidRDefault="00784A41" w:rsidP="00784A41">
          <w:pPr>
            <w:rPr>
              <w:rFonts w:asciiTheme="minorHAnsi" w:eastAsia="Calibri" w:hAnsiTheme="minorHAnsi" w:cstheme="minorHAnsi"/>
              <w:b/>
              <w:bCs/>
              <w:kern w:val="2"/>
              <w:szCs w:val="24"/>
              <w14:ligatures w14:val="standardContextual"/>
            </w:rPr>
          </w:pPr>
          <w:r>
            <w:rPr>
              <w:rFonts w:asciiTheme="minorHAnsi" w:eastAsia="Calibri" w:hAnsiTheme="minorHAnsi" w:cstheme="minorHAnsi"/>
              <w:b/>
              <w:bCs/>
              <w:kern w:val="2"/>
              <w:szCs w:val="24"/>
              <w14:ligatures w14:val="standardContextual"/>
            </w:rPr>
            <w:br w:type="page"/>
          </w:r>
        </w:p>
        <w:p w14:paraId="3526DB05"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lastRenderedPageBreak/>
            <w:t>Trinidad and Tobago</w:t>
          </w:r>
        </w:p>
        <w:p w14:paraId="2EAD2C7A"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There was a Change.org petition started by My Lo, from Trinidad and Tobago, for KFC to be declared and essential an Essential Service during the early stages of the lockdown in Trinidad and Tobago. Unfortunately the petition only garnered 60 supporters and was not take seriously by the government (Lo, 2020)</w:t>
          </w:r>
        </w:p>
        <w:p w14:paraId="4490201C"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Earlier this year the government published an announcement on their official website denouncing various accusations made via social media that oppose their beliefs and branded them as malicious falsehoods and implore them to cease the unfounded and bias posting. (Trinidad and Tobago Government, 2023)</w:t>
          </w:r>
        </w:p>
        <w:p w14:paraId="682C9934"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p>
        <w:p w14:paraId="11FE413A" w14:textId="77777777" w:rsidR="00784A41" w:rsidRPr="00C21E41" w:rsidRDefault="00784A41" w:rsidP="00784A41">
          <w:pPr>
            <w:spacing w:after="0"/>
            <w:ind w:left="720"/>
            <w:rPr>
              <w:rFonts w:asciiTheme="minorHAnsi" w:hAnsiTheme="minorHAnsi" w:cstheme="minorHAnsi"/>
              <w:b/>
              <w:bCs/>
              <w:szCs w:val="24"/>
              <w:lang w:eastAsia="ja-JP"/>
            </w:rPr>
          </w:pPr>
          <w:r w:rsidRPr="00C21E41">
            <w:rPr>
              <w:rFonts w:asciiTheme="minorHAnsi" w:hAnsiTheme="minorHAnsi" w:cstheme="minorHAnsi"/>
              <w:b/>
              <w:bCs/>
              <w:szCs w:val="24"/>
              <w:lang w:eastAsia="ja-JP"/>
            </w:rPr>
            <w:t>Favourable</w:t>
          </w:r>
        </w:p>
        <w:p w14:paraId="6218FFAC"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KFC offers many of the technological opportunities for their customers in Trinidad and Tobago as it does in the UK such as online ordering and drive-</w:t>
          </w:r>
          <w:proofErr w:type="spellStart"/>
          <w:r w:rsidRPr="00C21E41">
            <w:rPr>
              <w:rFonts w:asciiTheme="minorHAnsi" w:hAnsiTheme="minorHAnsi" w:cstheme="minorHAnsi"/>
              <w:szCs w:val="24"/>
              <w:lang w:eastAsia="ja-JP"/>
            </w:rPr>
            <w:t>thru’s</w:t>
          </w:r>
          <w:proofErr w:type="spellEnd"/>
          <w:r w:rsidRPr="00C21E41">
            <w:rPr>
              <w:rFonts w:asciiTheme="minorHAnsi" w:hAnsiTheme="minorHAnsi" w:cstheme="minorHAnsi"/>
              <w:szCs w:val="24"/>
              <w:lang w:eastAsia="ja-JP"/>
            </w:rPr>
            <w:t xml:space="preserve"> to increase the customer service options and satisfaction. </w:t>
          </w:r>
        </w:p>
        <w:p w14:paraId="74154CC3"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p>
        <w:p w14:paraId="702EC887" w14:textId="77777777" w:rsidR="00784A41" w:rsidRPr="00570C03" w:rsidRDefault="00784A41" w:rsidP="00784A41">
          <w:pPr>
            <w:pStyle w:val="Heading2"/>
          </w:pPr>
          <w:bookmarkStart w:id="16" w:name="_Toc144113101"/>
          <w:r w:rsidRPr="00570C03">
            <w:t>2.7 Environmental</w:t>
          </w:r>
          <w:bookmarkEnd w:id="16"/>
        </w:p>
        <w:p w14:paraId="4DCFCE44"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t>UK</w:t>
          </w:r>
        </w:p>
        <w:p w14:paraId="3828DDD8"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KFC has stated that it is committed to ‘Building Green’ by incorporating a range of environmental, energy and health alternatives that aim to improve their awareness and the utilisation of the requirements needed to focus and build on their  11 must-haves for all of their new build restaurants. </w:t>
          </w:r>
          <w:sdt>
            <w:sdtPr>
              <w:rPr>
                <w:rFonts w:asciiTheme="minorHAnsi" w:eastAsia="Calibri" w:hAnsiTheme="minorHAnsi" w:cstheme="minorHAnsi"/>
                <w:kern w:val="2"/>
                <w:szCs w:val="24"/>
                <w14:ligatures w14:val="standardContextual"/>
              </w:rPr>
              <w:id w:val="-8762104"/>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KFC211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(KFC, 2021)</w:t>
              </w:r>
              <w:r w:rsidRPr="00C21E41">
                <w:rPr>
                  <w:rFonts w:asciiTheme="minorHAnsi" w:eastAsia="Calibri" w:hAnsiTheme="minorHAnsi" w:cstheme="minorHAnsi"/>
                  <w:kern w:val="2"/>
                  <w:szCs w:val="24"/>
                  <w14:ligatures w14:val="standardContextual"/>
                </w:rPr>
                <w:fldChar w:fldCharType="end"/>
              </w:r>
            </w:sdtContent>
          </w:sdt>
        </w:p>
        <w:p w14:paraId="12D38AD4"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 </w:t>
          </w:r>
          <w:r w:rsidRPr="00C21E41">
            <w:rPr>
              <w:rFonts w:asciiTheme="minorHAnsi" w:eastAsia="Calibri" w:hAnsiTheme="minorHAnsi" w:cstheme="minorHAnsi"/>
              <w:noProof/>
              <w:kern w:val="2"/>
              <w:szCs w:val="24"/>
              <w14:ligatures w14:val="standardContextual"/>
            </w:rPr>
            <w:drawing>
              <wp:inline distT="0" distB="0" distL="0" distR="0" wp14:anchorId="2D580749" wp14:editId="251C4C38">
                <wp:extent cx="5731510" cy="2193925"/>
                <wp:effectExtent l="0" t="0" r="2540" b="0"/>
                <wp:docPr id="1881093037" name="Picture 1" descr="A red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93037" name="Picture 1" descr="A red sign with white text&#10;&#10;Description automatically generated"/>
                        <pic:cNvPicPr/>
                      </pic:nvPicPr>
                      <pic:blipFill>
                        <a:blip r:embed="rId13"/>
                        <a:stretch>
                          <a:fillRect/>
                        </a:stretch>
                      </pic:blipFill>
                      <pic:spPr>
                        <a:xfrm>
                          <a:off x="0" y="0"/>
                          <a:ext cx="5731510" cy="2193925"/>
                        </a:xfrm>
                        <a:prstGeom prst="rect">
                          <a:avLst/>
                        </a:prstGeom>
                      </pic:spPr>
                    </pic:pic>
                  </a:graphicData>
                </a:graphic>
              </wp:inline>
            </w:drawing>
          </w:r>
        </w:p>
        <w:p w14:paraId="588194F2" w14:textId="77777777" w:rsidR="00784A41" w:rsidRDefault="00784A41" w:rsidP="00784A41">
          <w:pPr>
            <w:spacing w:after="0"/>
            <w:ind w:left="720"/>
            <w:jc w:val="center"/>
            <w:rPr>
              <w:rFonts w:asciiTheme="minorHAnsi" w:hAnsiTheme="minorHAnsi" w:cstheme="minorHAnsi"/>
              <w:b/>
              <w:bCs/>
              <w:szCs w:val="24"/>
              <w:lang w:eastAsia="ja-JP"/>
            </w:rPr>
          </w:pPr>
          <w:sdt>
            <w:sdtPr>
              <w:rPr>
                <w:rFonts w:asciiTheme="minorHAnsi" w:hAnsiTheme="minorHAnsi" w:cstheme="minorHAnsi"/>
                <w:b/>
                <w:bCs/>
                <w:szCs w:val="24"/>
                <w:lang w:eastAsia="ja-JP"/>
              </w:rPr>
              <w:id w:val="1234584393"/>
              <w:citation/>
            </w:sdtPr>
            <w:sdtContent>
              <w:r>
                <w:rPr>
                  <w:rFonts w:asciiTheme="minorHAnsi" w:hAnsiTheme="minorHAnsi" w:cstheme="minorHAnsi"/>
                  <w:b/>
                  <w:bCs/>
                  <w:szCs w:val="24"/>
                  <w:lang w:eastAsia="ja-JP"/>
                </w:rPr>
                <w:fldChar w:fldCharType="begin"/>
              </w:r>
              <w:r>
                <w:rPr>
                  <w:rFonts w:asciiTheme="minorHAnsi" w:hAnsiTheme="minorHAnsi" w:cstheme="minorHAnsi"/>
                  <w:b/>
                  <w:bCs/>
                  <w:szCs w:val="24"/>
                  <w:lang w:eastAsia="ja-JP"/>
                </w:rPr>
                <w:instrText xml:space="preserve"> CITATION KFC211 \l 2057 </w:instrText>
              </w:r>
              <w:r>
                <w:rPr>
                  <w:rFonts w:asciiTheme="minorHAnsi" w:hAnsiTheme="minorHAnsi" w:cstheme="minorHAnsi"/>
                  <w:b/>
                  <w:bCs/>
                  <w:szCs w:val="24"/>
                  <w:lang w:eastAsia="ja-JP"/>
                </w:rPr>
                <w:fldChar w:fldCharType="separate"/>
              </w:r>
              <w:r w:rsidRPr="0087695F">
                <w:rPr>
                  <w:rFonts w:asciiTheme="minorHAnsi" w:hAnsiTheme="minorHAnsi" w:cstheme="minorHAnsi"/>
                  <w:noProof/>
                  <w:szCs w:val="24"/>
                  <w:lang w:eastAsia="ja-JP"/>
                </w:rPr>
                <w:t>(KFC, 2021)</w:t>
              </w:r>
              <w:r>
                <w:rPr>
                  <w:rFonts w:asciiTheme="minorHAnsi" w:hAnsiTheme="minorHAnsi" w:cstheme="minorHAnsi"/>
                  <w:b/>
                  <w:bCs/>
                  <w:szCs w:val="24"/>
                  <w:lang w:eastAsia="ja-JP"/>
                </w:rPr>
                <w:fldChar w:fldCharType="end"/>
              </w:r>
            </w:sdtContent>
          </w:sdt>
        </w:p>
        <w:p w14:paraId="7E3BEF03"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p>
        <w:p w14:paraId="5C4D43E5" w14:textId="77777777" w:rsidR="00784A41" w:rsidRPr="00C21E41" w:rsidRDefault="00784A41" w:rsidP="00784A41">
          <w:pPr>
            <w:spacing w:after="0"/>
            <w:ind w:left="720"/>
            <w:rPr>
              <w:rFonts w:asciiTheme="minorHAnsi" w:hAnsiTheme="minorHAnsi" w:cstheme="minorHAnsi"/>
              <w:b/>
              <w:bCs/>
              <w:szCs w:val="24"/>
              <w:lang w:eastAsia="ja-JP"/>
            </w:rPr>
          </w:pPr>
          <w:r w:rsidRPr="00C21E41">
            <w:rPr>
              <w:rFonts w:asciiTheme="minorHAnsi" w:hAnsiTheme="minorHAnsi" w:cstheme="minorHAnsi"/>
              <w:b/>
              <w:bCs/>
              <w:szCs w:val="24"/>
              <w:lang w:eastAsia="ja-JP"/>
            </w:rPr>
            <w:t>Favourable</w:t>
          </w:r>
        </w:p>
        <w:p w14:paraId="1B328122"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KFC is aiming to become more environmentally aware with their Build Green initiative, for all future new build restaurants.</w:t>
          </w:r>
        </w:p>
        <w:p w14:paraId="7B90C020" w14:textId="77777777" w:rsidR="00784A41" w:rsidRPr="00C21E41" w:rsidRDefault="00784A41" w:rsidP="00784A41">
          <w:pPr>
            <w:spacing w:after="160" w:line="259" w:lineRule="auto"/>
            <w:rPr>
              <w:rFonts w:asciiTheme="minorHAnsi" w:eastAsia="Calibri" w:hAnsiTheme="minorHAnsi" w:cstheme="minorHAnsi"/>
              <w:b/>
              <w:bCs/>
              <w:kern w:val="2"/>
              <w:szCs w:val="24"/>
              <w14:ligatures w14:val="standardContextual"/>
            </w:rPr>
          </w:pPr>
          <w:r w:rsidRPr="00C21E41">
            <w:rPr>
              <w:rFonts w:asciiTheme="minorHAnsi" w:eastAsia="Calibri" w:hAnsiTheme="minorHAnsi" w:cstheme="minorHAnsi"/>
              <w:b/>
              <w:bCs/>
              <w:kern w:val="2"/>
              <w:szCs w:val="24"/>
              <w14:ligatures w14:val="standardContextual"/>
            </w:rPr>
            <w:lastRenderedPageBreak/>
            <w:t>Trinidad and Tobago</w:t>
          </w:r>
        </w:p>
        <w:p w14:paraId="7B279677" w14:textId="77777777" w:rsidR="00784A41" w:rsidRPr="00C21E41" w:rsidRDefault="00784A41" w:rsidP="00784A41">
          <w:pPr>
            <w:spacing w:after="160" w:line="259" w:lineRule="auto"/>
            <w:rPr>
              <w:rFonts w:asciiTheme="minorHAnsi" w:eastAsia="Calibri" w:hAnsiTheme="minorHAnsi" w:cstheme="minorHAnsi"/>
              <w:kern w:val="2"/>
              <w:szCs w:val="24"/>
              <w14:ligatures w14:val="standardContextual"/>
            </w:rPr>
          </w:pPr>
          <w:r w:rsidRPr="00C21E41">
            <w:rPr>
              <w:rFonts w:asciiTheme="minorHAnsi" w:eastAsia="Calibri" w:hAnsiTheme="minorHAnsi" w:cstheme="minorHAnsi"/>
              <w:kern w:val="2"/>
              <w:szCs w:val="24"/>
              <w14:ligatures w14:val="standardContextual"/>
            </w:rPr>
            <w:t xml:space="preserve">On June 8, 2023, KFC customers we offered complimentary seedlings in a KFC branded cup, with the expectation that their customers would be inspired to become closer to nature and foster a sense of environmental responsibility. This was to coincide with the religious celebration of Corpus Christi with the hopes of inspiring a spiritual renewal and growth. </w:t>
          </w:r>
          <w:sdt>
            <w:sdtPr>
              <w:rPr>
                <w:rFonts w:asciiTheme="minorHAnsi" w:eastAsia="Calibri" w:hAnsiTheme="minorHAnsi" w:cstheme="minorHAnsi"/>
                <w:kern w:val="2"/>
                <w:szCs w:val="24"/>
                <w14:ligatures w14:val="standardContextual"/>
              </w:rPr>
              <w:id w:val="1110625808"/>
              <w:citation/>
            </w:sdtPr>
            <w:sdtContent>
              <w:r w:rsidRPr="00C21E41">
                <w:rPr>
                  <w:rFonts w:asciiTheme="minorHAnsi" w:eastAsia="Calibri" w:hAnsiTheme="minorHAnsi" w:cstheme="minorHAnsi"/>
                  <w:kern w:val="2"/>
                  <w:szCs w:val="24"/>
                  <w14:ligatures w14:val="standardContextual"/>
                </w:rPr>
                <w:fldChar w:fldCharType="begin"/>
              </w:r>
              <w:r w:rsidRPr="00C21E41">
                <w:rPr>
                  <w:rFonts w:asciiTheme="minorHAnsi" w:eastAsia="Calibri" w:hAnsiTheme="minorHAnsi" w:cstheme="minorHAnsi"/>
                  <w:kern w:val="2"/>
                  <w:szCs w:val="24"/>
                  <w14:ligatures w14:val="standardContextual"/>
                </w:rPr>
                <w:instrText xml:space="preserve"> CITATION Loo231 \l 2057 </w:instrText>
              </w:r>
              <w:r w:rsidRPr="00C21E41">
                <w:rPr>
                  <w:rFonts w:asciiTheme="minorHAnsi" w:eastAsia="Calibri" w:hAnsiTheme="minorHAnsi" w:cstheme="minorHAnsi"/>
                  <w:kern w:val="2"/>
                  <w:szCs w:val="24"/>
                  <w14:ligatures w14:val="standardContextual"/>
                </w:rPr>
                <w:fldChar w:fldCharType="separate"/>
              </w:r>
              <w:r w:rsidRPr="0087695F">
                <w:rPr>
                  <w:rFonts w:asciiTheme="minorHAnsi" w:eastAsia="Calibri" w:hAnsiTheme="minorHAnsi" w:cstheme="minorHAnsi"/>
                  <w:noProof/>
                  <w:kern w:val="2"/>
                  <w:szCs w:val="24"/>
                  <w14:ligatures w14:val="standardContextual"/>
                </w:rPr>
                <w:t>(Loop News, 2023)</w:t>
              </w:r>
              <w:r w:rsidRPr="00C21E41">
                <w:rPr>
                  <w:rFonts w:asciiTheme="minorHAnsi" w:eastAsia="Calibri" w:hAnsiTheme="minorHAnsi" w:cstheme="minorHAnsi"/>
                  <w:kern w:val="2"/>
                  <w:szCs w:val="24"/>
                  <w14:ligatures w14:val="standardContextual"/>
                </w:rPr>
                <w:fldChar w:fldCharType="end"/>
              </w:r>
            </w:sdtContent>
          </w:sdt>
        </w:p>
        <w:p w14:paraId="38C44366" w14:textId="77777777" w:rsidR="00784A41" w:rsidRPr="00C21E41" w:rsidRDefault="00784A41" w:rsidP="00784A41">
          <w:pPr>
            <w:spacing w:after="160" w:line="259" w:lineRule="auto"/>
            <w:rPr>
              <w:rFonts w:asciiTheme="minorHAnsi" w:hAnsiTheme="minorHAnsi" w:cstheme="minorHAnsi"/>
              <w:szCs w:val="24"/>
              <w:lang w:eastAsia="ja-JP"/>
            </w:rPr>
          </w:pPr>
          <w:r w:rsidRPr="00C21E41">
            <w:rPr>
              <w:rFonts w:asciiTheme="minorHAnsi" w:hAnsiTheme="minorHAnsi" w:cstheme="minorHAnsi"/>
              <w:noProof/>
              <w:szCs w:val="24"/>
            </w:rPr>
            <w:drawing>
              <wp:anchor distT="0" distB="0" distL="114300" distR="114300" simplePos="0" relativeHeight="251668480" behindDoc="0" locked="0" layoutInCell="1" allowOverlap="1" wp14:anchorId="49A4CBDF" wp14:editId="777EA84D">
                <wp:simplePos x="0" y="0"/>
                <wp:positionH relativeFrom="margin">
                  <wp:align>center</wp:align>
                </wp:positionH>
                <wp:positionV relativeFrom="paragraph">
                  <wp:posOffset>450</wp:posOffset>
                </wp:positionV>
                <wp:extent cx="4520565" cy="2543810"/>
                <wp:effectExtent l="0" t="0" r="0" b="8890"/>
                <wp:wrapSquare wrapText="bothSides"/>
                <wp:docPr id="1891334902" name="Picture 2" descr="A group of small cups with plants i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34902" name="Picture 2" descr="A group of small cups with plants in the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20565" cy="25438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5A76BF" w14:textId="77777777" w:rsidR="00784A41" w:rsidRPr="00C21E41" w:rsidRDefault="00784A41" w:rsidP="00784A41">
          <w:pPr>
            <w:spacing w:after="0"/>
            <w:ind w:left="720"/>
            <w:rPr>
              <w:rFonts w:asciiTheme="minorHAnsi" w:hAnsiTheme="minorHAnsi" w:cstheme="minorHAnsi"/>
              <w:b/>
              <w:bCs/>
              <w:szCs w:val="24"/>
              <w:lang w:eastAsia="ja-JP"/>
            </w:rPr>
          </w:pPr>
        </w:p>
        <w:p w14:paraId="158A5D4C" w14:textId="77777777" w:rsidR="00784A41" w:rsidRPr="00C21E41" w:rsidRDefault="00784A41" w:rsidP="00784A41">
          <w:pPr>
            <w:spacing w:after="0"/>
            <w:ind w:left="720"/>
            <w:rPr>
              <w:rFonts w:asciiTheme="minorHAnsi" w:hAnsiTheme="minorHAnsi" w:cstheme="minorHAnsi"/>
              <w:b/>
              <w:bCs/>
              <w:szCs w:val="24"/>
              <w:lang w:eastAsia="ja-JP"/>
            </w:rPr>
          </w:pPr>
        </w:p>
        <w:p w14:paraId="7829F343" w14:textId="77777777" w:rsidR="00784A41" w:rsidRPr="00C21E41" w:rsidRDefault="00784A41" w:rsidP="00784A41">
          <w:pPr>
            <w:spacing w:after="0"/>
            <w:ind w:left="720"/>
            <w:rPr>
              <w:rFonts w:asciiTheme="minorHAnsi" w:hAnsiTheme="minorHAnsi" w:cstheme="minorHAnsi"/>
              <w:b/>
              <w:bCs/>
              <w:szCs w:val="24"/>
              <w:lang w:eastAsia="ja-JP"/>
            </w:rPr>
          </w:pPr>
        </w:p>
        <w:p w14:paraId="7C665C8E" w14:textId="77777777" w:rsidR="00784A41" w:rsidRPr="00C21E41" w:rsidRDefault="00784A41" w:rsidP="00784A41">
          <w:pPr>
            <w:spacing w:after="0"/>
            <w:ind w:left="720"/>
            <w:rPr>
              <w:rFonts w:asciiTheme="minorHAnsi" w:hAnsiTheme="minorHAnsi" w:cstheme="minorHAnsi"/>
              <w:b/>
              <w:bCs/>
              <w:szCs w:val="24"/>
              <w:lang w:eastAsia="ja-JP"/>
            </w:rPr>
          </w:pPr>
        </w:p>
        <w:p w14:paraId="7DF9A04E" w14:textId="77777777" w:rsidR="00784A41" w:rsidRPr="00C21E41" w:rsidRDefault="00784A41" w:rsidP="00784A41">
          <w:pPr>
            <w:spacing w:after="0"/>
            <w:ind w:left="720"/>
            <w:rPr>
              <w:rFonts w:asciiTheme="minorHAnsi" w:hAnsiTheme="minorHAnsi" w:cstheme="minorHAnsi"/>
              <w:b/>
              <w:bCs/>
              <w:szCs w:val="24"/>
              <w:lang w:eastAsia="ja-JP"/>
            </w:rPr>
          </w:pPr>
        </w:p>
        <w:p w14:paraId="6C87BFC0" w14:textId="77777777" w:rsidR="00784A41" w:rsidRPr="00C21E41" w:rsidRDefault="00784A41" w:rsidP="00784A41">
          <w:pPr>
            <w:spacing w:after="0"/>
            <w:ind w:left="720"/>
            <w:rPr>
              <w:rFonts w:asciiTheme="minorHAnsi" w:hAnsiTheme="minorHAnsi" w:cstheme="minorHAnsi"/>
              <w:b/>
              <w:bCs/>
              <w:szCs w:val="24"/>
              <w:lang w:eastAsia="ja-JP"/>
            </w:rPr>
          </w:pPr>
        </w:p>
        <w:p w14:paraId="2ED42CDA" w14:textId="77777777" w:rsidR="00784A41" w:rsidRPr="00C21E41" w:rsidRDefault="00784A41" w:rsidP="00784A41">
          <w:pPr>
            <w:spacing w:after="0"/>
            <w:ind w:left="720"/>
            <w:rPr>
              <w:rFonts w:asciiTheme="minorHAnsi" w:hAnsiTheme="minorHAnsi" w:cstheme="minorHAnsi"/>
              <w:b/>
              <w:bCs/>
              <w:szCs w:val="24"/>
              <w:lang w:eastAsia="ja-JP"/>
            </w:rPr>
          </w:pPr>
        </w:p>
        <w:p w14:paraId="1CC963AA" w14:textId="77777777" w:rsidR="00784A41" w:rsidRPr="00C21E41" w:rsidRDefault="00784A41" w:rsidP="00784A41">
          <w:pPr>
            <w:spacing w:after="0"/>
            <w:ind w:left="720"/>
            <w:rPr>
              <w:rFonts w:asciiTheme="minorHAnsi" w:hAnsiTheme="minorHAnsi" w:cstheme="minorHAnsi"/>
              <w:b/>
              <w:bCs/>
              <w:szCs w:val="24"/>
              <w:lang w:eastAsia="ja-JP"/>
            </w:rPr>
          </w:pPr>
        </w:p>
        <w:p w14:paraId="75013AA2" w14:textId="77777777" w:rsidR="00784A41" w:rsidRPr="00C21E41" w:rsidRDefault="00784A41" w:rsidP="00784A41">
          <w:pPr>
            <w:spacing w:after="0"/>
            <w:ind w:left="720"/>
            <w:rPr>
              <w:rFonts w:asciiTheme="minorHAnsi" w:hAnsiTheme="minorHAnsi" w:cstheme="minorHAnsi"/>
              <w:b/>
              <w:bCs/>
              <w:szCs w:val="24"/>
              <w:lang w:eastAsia="ja-JP"/>
            </w:rPr>
          </w:pPr>
        </w:p>
        <w:p w14:paraId="4B335CCD" w14:textId="77777777" w:rsidR="00784A41" w:rsidRPr="00C21E41" w:rsidRDefault="00784A41" w:rsidP="00784A41">
          <w:pPr>
            <w:spacing w:after="0"/>
            <w:ind w:left="720"/>
            <w:rPr>
              <w:rFonts w:asciiTheme="minorHAnsi" w:hAnsiTheme="minorHAnsi" w:cstheme="minorHAnsi"/>
              <w:b/>
              <w:bCs/>
              <w:szCs w:val="24"/>
              <w:lang w:eastAsia="ja-JP"/>
            </w:rPr>
          </w:pPr>
        </w:p>
        <w:p w14:paraId="0C7BF95F" w14:textId="77777777" w:rsidR="00784A41" w:rsidRDefault="00784A41" w:rsidP="00784A41">
          <w:pPr>
            <w:spacing w:after="0"/>
            <w:ind w:left="720"/>
            <w:rPr>
              <w:rFonts w:asciiTheme="minorHAnsi" w:hAnsiTheme="minorHAnsi" w:cstheme="minorHAnsi"/>
              <w:b/>
              <w:bCs/>
              <w:szCs w:val="24"/>
              <w:lang w:eastAsia="ja-JP"/>
            </w:rPr>
          </w:pPr>
        </w:p>
        <w:p w14:paraId="0B1A5D46" w14:textId="77777777" w:rsidR="00784A41" w:rsidRDefault="00784A41" w:rsidP="00784A41">
          <w:pPr>
            <w:spacing w:after="0"/>
            <w:ind w:left="2880" w:firstLine="720"/>
            <w:rPr>
              <w:rFonts w:asciiTheme="minorHAnsi" w:hAnsiTheme="minorHAnsi" w:cstheme="minorHAnsi"/>
              <w:b/>
              <w:bCs/>
              <w:szCs w:val="24"/>
              <w:lang w:eastAsia="ja-JP"/>
            </w:rPr>
          </w:pPr>
          <w:r>
            <w:rPr>
              <w:rFonts w:asciiTheme="minorHAnsi" w:hAnsiTheme="minorHAnsi" w:cstheme="minorHAnsi"/>
              <w:b/>
              <w:bCs/>
              <w:szCs w:val="24"/>
              <w:lang w:eastAsia="ja-JP"/>
            </w:rPr>
            <w:t xml:space="preserve">    </w:t>
          </w:r>
          <w:sdt>
            <w:sdtPr>
              <w:rPr>
                <w:rFonts w:asciiTheme="minorHAnsi" w:hAnsiTheme="minorHAnsi" w:cstheme="minorHAnsi"/>
                <w:b/>
                <w:bCs/>
                <w:szCs w:val="24"/>
                <w:lang w:eastAsia="ja-JP"/>
              </w:rPr>
              <w:id w:val="547654646"/>
              <w:citation/>
            </w:sdtPr>
            <w:sdtContent>
              <w:r>
                <w:rPr>
                  <w:rFonts w:asciiTheme="minorHAnsi" w:hAnsiTheme="minorHAnsi" w:cstheme="minorHAnsi"/>
                  <w:b/>
                  <w:bCs/>
                  <w:szCs w:val="24"/>
                  <w:lang w:eastAsia="ja-JP"/>
                </w:rPr>
                <w:fldChar w:fldCharType="begin"/>
              </w:r>
              <w:r>
                <w:rPr>
                  <w:rFonts w:asciiTheme="minorHAnsi" w:hAnsiTheme="minorHAnsi" w:cstheme="minorHAnsi"/>
                  <w:b/>
                  <w:bCs/>
                  <w:szCs w:val="24"/>
                  <w:lang w:eastAsia="ja-JP"/>
                </w:rPr>
                <w:instrText xml:space="preserve"> CITATION Loo231 \l 2057 </w:instrText>
              </w:r>
              <w:r>
                <w:rPr>
                  <w:rFonts w:asciiTheme="minorHAnsi" w:hAnsiTheme="minorHAnsi" w:cstheme="minorHAnsi"/>
                  <w:b/>
                  <w:bCs/>
                  <w:szCs w:val="24"/>
                  <w:lang w:eastAsia="ja-JP"/>
                </w:rPr>
                <w:fldChar w:fldCharType="separate"/>
              </w:r>
              <w:r w:rsidRPr="0087695F">
                <w:rPr>
                  <w:rFonts w:asciiTheme="minorHAnsi" w:hAnsiTheme="minorHAnsi" w:cstheme="minorHAnsi"/>
                  <w:noProof/>
                  <w:szCs w:val="24"/>
                  <w:lang w:eastAsia="ja-JP"/>
                </w:rPr>
                <w:t>(Loop News, 2023)</w:t>
              </w:r>
              <w:r>
                <w:rPr>
                  <w:rFonts w:asciiTheme="minorHAnsi" w:hAnsiTheme="minorHAnsi" w:cstheme="minorHAnsi"/>
                  <w:b/>
                  <w:bCs/>
                  <w:szCs w:val="24"/>
                  <w:lang w:eastAsia="ja-JP"/>
                </w:rPr>
                <w:fldChar w:fldCharType="end"/>
              </w:r>
            </w:sdtContent>
          </w:sdt>
        </w:p>
        <w:p w14:paraId="0D78FCE8" w14:textId="77777777" w:rsidR="00784A41" w:rsidRPr="00C21E41" w:rsidRDefault="00784A41" w:rsidP="00784A41">
          <w:pPr>
            <w:spacing w:after="0"/>
            <w:ind w:left="720"/>
            <w:rPr>
              <w:rFonts w:asciiTheme="minorHAnsi" w:hAnsiTheme="minorHAnsi" w:cstheme="minorHAnsi"/>
              <w:b/>
              <w:bCs/>
              <w:szCs w:val="24"/>
              <w:lang w:eastAsia="ja-JP"/>
            </w:rPr>
          </w:pPr>
        </w:p>
        <w:p w14:paraId="758B05C7" w14:textId="77777777" w:rsidR="00784A41" w:rsidRPr="00C21E41" w:rsidRDefault="00784A41" w:rsidP="00784A41">
          <w:pPr>
            <w:spacing w:after="0"/>
            <w:ind w:left="720"/>
            <w:rPr>
              <w:rFonts w:asciiTheme="minorHAnsi" w:hAnsiTheme="minorHAnsi" w:cstheme="minorHAnsi"/>
              <w:b/>
              <w:bCs/>
              <w:szCs w:val="24"/>
              <w:lang w:eastAsia="ja-JP"/>
            </w:rPr>
          </w:pPr>
        </w:p>
        <w:p w14:paraId="716997A7" w14:textId="77777777" w:rsidR="00784A41" w:rsidRPr="00C21E41" w:rsidRDefault="00784A41" w:rsidP="00784A41">
          <w:pPr>
            <w:spacing w:after="0"/>
            <w:ind w:left="720"/>
            <w:rPr>
              <w:rFonts w:asciiTheme="minorHAnsi" w:hAnsiTheme="minorHAnsi" w:cstheme="minorHAnsi"/>
              <w:b/>
              <w:bCs/>
              <w:szCs w:val="24"/>
              <w:lang w:eastAsia="ja-JP"/>
            </w:rPr>
          </w:pPr>
          <w:r w:rsidRPr="00C21E41">
            <w:rPr>
              <w:rFonts w:asciiTheme="minorHAnsi" w:hAnsiTheme="minorHAnsi" w:cstheme="minorHAnsi"/>
              <w:b/>
              <w:bCs/>
              <w:szCs w:val="24"/>
              <w:lang w:eastAsia="ja-JP"/>
            </w:rPr>
            <w:t>Favourable</w:t>
          </w:r>
        </w:p>
        <w:p w14:paraId="7AEBE550" w14:textId="77777777" w:rsidR="00784A41" w:rsidRPr="00C21E41" w:rsidRDefault="00784A41" w:rsidP="00784A41">
          <w:pPr>
            <w:ind w:left="720"/>
            <w:rPr>
              <w:rFonts w:asciiTheme="minorHAnsi" w:hAnsiTheme="minorHAnsi" w:cstheme="minorHAnsi"/>
              <w:szCs w:val="24"/>
              <w:lang w:eastAsia="ja-JP"/>
            </w:rPr>
          </w:pPr>
          <w:r w:rsidRPr="00C21E41">
            <w:rPr>
              <w:rFonts w:asciiTheme="minorHAnsi" w:hAnsiTheme="minorHAnsi" w:cstheme="minorHAnsi"/>
              <w:szCs w:val="24"/>
              <w:lang w:eastAsia="ja-JP"/>
            </w:rPr>
            <w:t>KFC’s offer of free seedings to their customer was a, a simple way to aid customers to become closer to nature and increase their respect for their environment,</w:t>
          </w:r>
        </w:p>
        <w:p w14:paraId="46C933CF" w14:textId="77777777" w:rsidR="00784A41" w:rsidRPr="00C21E41" w:rsidRDefault="00784A41" w:rsidP="00784A41">
          <w:pPr>
            <w:rPr>
              <w:rFonts w:asciiTheme="minorHAnsi" w:hAnsiTheme="minorHAnsi" w:cstheme="minorHAnsi"/>
              <w:szCs w:val="24"/>
              <w:lang w:eastAsia="ja-JP"/>
            </w:rPr>
          </w:pPr>
        </w:p>
        <w:p w14:paraId="2FD56EE2" w14:textId="77777777" w:rsidR="00784A41" w:rsidRPr="00C21E41" w:rsidRDefault="00784A41" w:rsidP="00784A41">
          <w:pPr>
            <w:pStyle w:val="Heading1"/>
            <w:numPr>
              <w:ilvl w:val="0"/>
              <w:numId w:val="10"/>
            </w:numPr>
          </w:pPr>
          <w:bookmarkStart w:id="17" w:name="_Toc144113102"/>
          <w:r w:rsidRPr="00C21E41">
            <w:t>Porter’s 5 Forces</w:t>
          </w:r>
          <w:bookmarkEnd w:id="17"/>
        </w:p>
        <w:p w14:paraId="2A0B900C" w14:textId="77777777" w:rsidR="00784A41" w:rsidRPr="005F0A91" w:rsidRDefault="00784A41" w:rsidP="00784A41">
          <w:pPr>
            <w:ind w:left="360"/>
            <w:rPr>
              <w:rFonts w:cstheme="minorHAnsi"/>
              <w:noProof/>
            </w:rPr>
          </w:pPr>
          <w:r w:rsidRPr="00C21E41">
            <w:rPr>
              <w:rFonts w:asciiTheme="minorHAnsi" w:eastAsia="Calibri" w:hAnsiTheme="minorHAnsi" w:cstheme="minorHAnsi"/>
              <w:kern w:val="2"/>
              <w:szCs w:val="24"/>
              <w14:ligatures w14:val="standardContextual"/>
            </w:rPr>
            <w:t>The five forces analysis originated by (Porter, 2008) analysis is utilised to determine the preferable strategies that a company can utilise to identifies both the internal ‘strengths’, ‘weaknesses’ it possess and the external  ‘opportunities’ and ‘threats’ that it has. (Gürel and Tat, 2017</w:t>
          </w:r>
          <w:r>
            <w:rPr>
              <w:rFonts w:asciiTheme="minorHAnsi" w:eastAsia="Calibri" w:hAnsiTheme="minorHAnsi" w:cstheme="minorHAnsi"/>
              <w:kern w:val="2"/>
              <w:szCs w:val="24"/>
              <w14:ligatures w14:val="standardContextual"/>
            </w:rPr>
            <w:t>)</w:t>
          </w:r>
          <w:r w:rsidRPr="00C21E41">
            <w:rPr>
              <w:rFonts w:asciiTheme="minorHAnsi" w:eastAsia="Calibri" w:hAnsiTheme="minorHAnsi" w:cstheme="minorHAnsi"/>
              <w:kern w:val="2"/>
              <w:szCs w:val="24"/>
              <w14:ligatures w14:val="standardContextual"/>
            </w:rPr>
            <w:t xml:space="preserve">. Once they are recognised they can be incorporated in a strategic plan with pertinent strategies to reverse any identified ‘weaknesses and threats and increase opportunities and strengths. </w:t>
          </w:r>
          <w:r>
            <w:rPr>
              <w:rFonts w:asciiTheme="minorHAnsi" w:eastAsia="Calibri" w:hAnsiTheme="minorHAnsi" w:cstheme="minorHAnsi"/>
              <w:kern w:val="2"/>
              <w:szCs w:val="24"/>
              <w14:ligatures w14:val="standardContextual"/>
            </w:rPr>
            <w:t xml:space="preserve"> </w:t>
          </w:r>
          <w:r w:rsidRPr="005F0A91">
            <w:rPr>
              <w:rFonts w:cstheme="minorHAnsi"/>
              <w:noProof/>
            </w:rPr>
            <w:t xml:space="preserve"> </w:t>
          </w:r>
        </w:p>
        <w:p w14:paraId="18A1DBD4" w14:textId="77777777" w:rsidR="00784A41" w:rsidRPr="00140272" w:rsidRDefault="00784A41" w:rsidP="00784A41">
          <w:pPr>
            <w:spacing w:before="240"/>
            <w:rPr>
              <w:rFonts w:asciiTheme="minorHAnsi" w:eastAsia="Calibri" w:hAnsiTheme="minorHAnsi" w:cstheme="minorHAnsi"/>
              <w:kern w:val="2"/>
              <w:szCs w:val="24"/>
              <w14:ligatures w14:val="standardContextual"/>
            </w:rPr>
          </w:pPr>
        </w:p>
        <w:p w14:paraId="147B01BA" w14:textId="77777777" w:rsidR="00784A41" w:rsidRPr="00C21E41" w:rsidRDefault="00784A41" w:rsidP="00784A41">
          <w:pPr>
            <w:jc w:val="center"/>
            <w:rPr>
              <w:rFonts w:asciiTheme="minorHAnsi" w:hAnsiTheme="minorHAnsi" w:cstheme="minorHAnsi"/>
              <w:i/>
              <w:iCs/>
              <w:color w:val="C00000"/>
              <w:szCs w:val="24"/>
              <w:lang w:eastAsia="ja-JP"/>
            </w:rPr>
          </w:pPr>
          <w:r w:rsidRPr="00C21E41">
            <w:rPr>
              <w:rFonts w:asciiTheme="minorHAnsi" w:hAnsiTheme="minorHAnsi" w:cstheme="minorHAnsi"/>
              <w:i/>
              <w:iCs/>
              <w:noProof/>
              <w:color w:val="C00000"/>
              <w:szCs w:val="24"/>
              <w:lang w:eastAsia="ja-JP"/>
            </w:rPr>
            <w:lastRenderedPageBreak/>
            <mc:AlternateContent>
              <mc:Choice Requires="wps">
                <w:drawing>
                  <wp:anchor distT="45720" distB="45720" distL="114300" distR="114300" simplePos="0" relativeHeight="251667456" behindDoc="0" locked="0" layoutInCell="1" allowOverlap="1" wp14:anchorId="4AE08DA9" wp14:editId="23A75FCB">
                    <wp:simplePos x="0" y="0"/>
                    <wp:positionH relativeFrom="column">
                      <wp:posOffset>1738738</wp:posOffset>
                    </wp:positionH>
                    <wp:positionV relativeFrom="paragraph">
                      <wp:posOffset>204</wp:posOffset>
                    </wp:positionV>
                    <wp:extent cx="2099945" cy="257175"/>
                    <wp:effectExtent l="0" t="0" r="0" b="9525"/>
                    <wp:wrapSquare wrapText="bothSides"/>
                    <wp:docPr id="1154715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257175"/>
                            </a:xfrm>
                            <a:prstGeom prst="rect">
                              <a:avLst/>
                            </a:prstGeom>
                            <a:solidFill>
                              <a:srgbClr val="FFFFFF"/>
                            </a:solidFill>
                            <a:ln w="9525">
                              <a:noFill/>
                              <a:miter lim="800000"/>
                              <a:headEnd/>
                              <a:tailEnd/>
                            </a:ln>
                          </wps:spPr>
                          <wps:txbx>
                            <w:txbxContent>
                              <w:p w14:paraId="1E525791" w14:textId="77777777" w:rsidR="00784A41" w:rsidRPr="00067B1D" w:rsidRDefault="00784A41" w:rsidP="00784A41">
                                <w:pPr>
                                  <w:jc w:val="center"/>
                                  <w:rPr>
                                    <w:rFonts w:asciiTheme="minorHAnsi" w:hAnsiTheme="minorHAnsi" w:cstheme="minorHAnsi"/>
                                    <w:b/>
                                    <w:bCs/>
                                  </w:rPr>
                                </w:pPr>
                                <w:r w:rsidRPr="00067B1D">
                                  <w:rPr>
                                    <w:rFonts w:asciiTheme="minorHAnsi" w:hAnsiTheme="minorHAnsi" w:cstheme="minorHAnsi"/>
                                    <w:b/>
                                    <w:bCs/>
                                  </w:rPr>
                                  <w:t>Porters 5 Forces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E08DA9" id="_x0000_s1027" type="#_x0000_t202" style="position:absolute;left:0;text-align:left;margin-left:136.9pt;margin-top:0;width:165.35pt;height:20.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" stroked="f">
                    <v:textbox>
                      <w:txbxContent>
                        <w:p w14:paraId="1E525791" w14:textId="77777777" w:rsidR="00784A41" w:rsidRPr="00067B1D" w:rsidRDefault="00784A41" w:rsidP="00784A41">
                          <w:pPr>
                            <w:jc w:val="center"/>
                            <w:rPr>
                              <w:rFonts w:asciiTheme="minorHAnsi" w:hAnsiTheme="minorHAnsi" w:cstheme="minorHAnsi"/>
                              <w:b/>
                              <w:bCs/>
                            </w:rPr>
                          </w:pPr>
                          <w:r w:rsidRPr="00067B1D">
                            <w:rPr>
                              <w:rFonts w:asciiTheme="minorHAnsi" w:hAnsiTheme="minorHAnsi" w:cstheme="minorHAnsi"/>
                              <w:b/>
                              <w:bCs/>
                            </w:rPr>
                            <w:t>Porters 5 Forces</w:t>
                          </w:r>
                        </w:p>
                      </w:txbxContent>
                    </v:textbox>
                    <w10:wrap type="square"/>
                  </v:shape>
                </w:pict>
              </mc:Fallback>
            </mc:AlternateContent>
          </w:r>
          <w:r w:rsidRPr="00C21E41">
            <w:rPr>
              <w:rFonts w:asciiTheme="minorHAnsi" w:hAnsiTheme="minorHAnsi" w:cstheme="minorHAnsi"/>
              <w:i/>
              <w:iCs/>
              <w:noProof/>
              <w:color w:val="C00000"/>
              <w:szCs w:val="24"/>
              <w:lang w:eastAsia="ja-JP"/>
            </w:rPr>
            <w:drawing>
              <wp:inline distT="0" distB="0" distL="0" distR="0" wp14:anchorId="6712A897" wp14:editId="51DA8B63">
                <wp:extent cx="3071812" cy="3071812"/>
                <wp:effectExtent l="0" t="0" r="0" b="0"/>
                <wp:docPr id="1086380824" name="Picture 5"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380824" name="Picture 5" descr="A diagram of a diagram&#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3071812" cy="3071812"/>
                        </a:xfrm>
                        <a:prstGeom prst="rect">
                          <a:avLst/>
                        </a:prstGeom>
                      </pic:spPr>
                    </pic:pic>
                  </a:graphicData>
                </a:graphic>
              </wp:inline>
            </w:drawing>
          </w:r>
        </w:p>
        <w:p w14:paraId="4DFDE867" w14:textId="77777777" w:rsidR="00784A41" w:rsidRPr="00C21E41" w:rsidRDefault="00784A41" w:rsidP="00784A41">
          <w:pPr>
            <w:jc w:val="center"/>
            <w:rPr>
              <w:rFonts w:asciiTheme="minorHAnsi" w:hAnsiTheme="minorHAnsi" w:cstheme="minorHAnsi"/>
              <w:i/>
              <w:iCs/>
              <w:color w:val="0D0D0D" w:themeColor="text1" w:themeTint="F2"/>
              <w:szCs w:val="24"/>
              <w:lang w:eastAsia="ja-JP"/>
            </w:rPr>
          </w:pPr>
          <w:r w:rsidRPr="00B61CFD">
            <w:rPr>
              <w:rFonts w:asciiTheme="minorHAnsi" w:hAnsiTheme="minorHAnsi" w:cstheme="minorHAnsi"/>
              <w:i/>
              <w:iCs/>
              <w:color w:val="0D0D0D" w:themeColor="text1" w:themeTint="F2"/>
              <w:szCs w:val="24"/>
              <w:lang w:eastAsia="ja-JP"/>
            </w:rPr>
            <w:t>(Source created by learner, 2023)</w:t>
          </w:r>
        </w:p>
        <w:p w14:paraId="20C99B3A" w14:textId="77777777" w:rsidR="00784A41" w:rsidRPr="00C21E41" w:rsidRDefault="00784A41" w:rsidP="00784A41">
          <w:pPr>
            <w:pStyle w:val="Heading2"/>
          </w:pPr>
          <w:bookmarkStart w:id="18" w:name="_Toc134721026"/>
          <w:bookmarkStart w:id="19" w:name="_Toc144113103"/>
          <w:r>
            <w:t xml:space="preserve">3.1 </w:t>
          </w:r>
          <w:r w:rsidRPr="00C21E41">
            <w:t>Threat of New Entrants</w:t>
          </w:r>
          <w:bookmarkEnd w:id="18"/>
          <w:bookmarkEnd w:id="19"/>
        </w:p>
        <w:p w14:paraId="7154B172" w14:textId="77777777" w:rsidR="00784A41" w:rsidRPr="00C21E41" w:rsidRDefault="00784A41" w:rsidP="00784A41">
          <w:pPr>
            <w:rPr>
              <w:rFonts w:asciiTheme="minorHAnsi" w:hAnsiTheme="minorHAnsi" w:cstheme="minorHAnsi"/>
              <w:szCs w:val="24"/>
              <w:lang w:eastAsia="ja-JP"/>
            </w:rPr>
          </w:pPr>
          <w:r w:rsidRPr="00C21E41">
            <w:rPr>
              <w:rFonts w:asciiTheme="minorHAnsi" w:hAnsiTheme="minorHAnsi" w:cstheme="minorHAnsi"/>
              <w:szCs w:val="24"/>
              <w:lang w:eastAsia="ja-JP"/>
            </w:rPr>
            <w:t>UK</w:t>
          </w:r>
        </w:p>
        <w:p w14:paraId="59285727" w14:textId="77777777" w:rsidR="00784A41" w:rsidRPr="00C21E41" w:rsidRDefault="00784A41" w:rsidP="00784A41">
          <w:pPr>
            <w:rPr>
              <w:rFonts w:asciiTheme="minorHAnsi" w:eastAsia="ArialMT" w:hAnsiTheme="minorHAnsi" w:cstheme="minorHAnsi"/>
              <w:i/>
              <w:iCs/>
              <w:color w:val="C00000"/>
              <w:szCs w:val="24"/>
            </w:rPr>
          </w:pPr>
          <w:r w:rsidRPr="00C21E41">
            <w:rPr>
              <w:rFonts w:asciiTheme="minorHAnsi" w:hAnsiTheme="minorHAnsi" w:cstheme="minorHAnsi"/>
              <w:szCs w:val="24"/>
              <w:lang w:eastAsia="ja-JP"/>
            </w:rPr>
            <w:t>KFC has many competitors (see appendix 001)  and as of the end of 2022 was joint 2</w:t>
          </w:r>
          <w:r w:rsidRPr="00C21E41">
            <w:rPr>
              <w:rFonts w:asciiTheme="minorHAnsi" w:hAnsiTheme="minorHAnsi" w:cstheme="minorHAnsi"/>
              <w:szCs w:val="24"/>
              <w:vertAlign w:val="superscript"/>
              <w:lang w:eastAsia="ja-JP"/>
            </w:rPr>
            <w:t>nd</w:t>
          </w:r>
          <w:r w:rsidRPr="00C21E41">
            <w:rPr>
              <w:rFonts w:asciiTheme="minorHAnsi" w:hAnsiTheme="minorHAnsi" w:cstheme="minorHAnsi"/>
              <w:szCs w:val="24"/>
              <w:lang w:eastAsia="ja-JP"/>
            </w:rPr>
            <w:t xml:space="preserve"> with Costa on 59% behind Greggs on 67%. According to the research detailed in Statista, there is 7 other competitors between KFC and McDonalds on 53% via for similar customers in the fast food industry, so the threat is low. Although not all of their competitors are offering similar chicken products, they do offer valid competition for similar customers.  </w:t>
          </w:r>
        </w:p>
        <w:p w14:paraId="7BA44D01" w14:textId="77777777" w:rsidR="00784A41" w:rsidRPr="00C21E41" w:rsidRDefault="00784A41" w:rsidP="00784A41">
          <w:pPr>
            <w:rPr>
              <w:rFonts w:asciiTheme="minorHAnsi" w:eastAsia="ArialMT" w:hAnsiTheme="minorHAnsi" w:cstheme="minorHAnsi"/>
              <w:i/>
              <w:iCs/>
              <w:color w:val="C00000"/>
              <w:szCs w:val="24"/>
            </w:rPr>
          </w:pPr>
        </w:p>
        <w:p w14:paraId="692B1765" w14:textId="77777777" w:rsidR="00784A41" w:rsidRPr="00331B20" w:rsidRDefault="00784A41" w:rsidP="00784A41">
          <w:pPr>
            <w:rPr>
              <w:rFonts w:asciiTheme="minorHAnsi" w:eastAsia="ArialMT" w:hAnsiTheme="minorHAnsi" w:cstheme="minorHAnsi"/>
              <w:b/>
              <w:bCs/>
              <w:szCs w:val="24"/>
            </w:rPr>
          </w:pPr>
          <w:r w:rsidRPr="00331B20">
            <w:rPr>
              <w:rFonts w:asciiTheme="minorHAnsi" w:eastAsia="ArialMT" w:hAnsiTheme="minorHAnsi" w:cstheme="minorHAnsi"/>
              <w:b/>
              <w:bCs/>
              <w:szCs w:val="24"/>
            </w:rPr>
            <w:t>Trinidad and Tobago</w:t>
          </w:r>
        </w:p>
        <w:p w14:paraId="352D7D98" w14:textId="77777777" w:rsidR="00784A41" w:rsidRPr="00C21E41" w:rsidRDefault="00784A41" w:rsidP="00784A41">
          <w:pPr>
            <w:rPr>
              <w:rFonts w:asciiTheme="minorHAnsi" w:eastAsia="ArialMT" w:hAnsiTheme="minorHAnsi" w:cstheme="minorHAnsi"/>
              <w:szCs w:val="24"/>
            </w:rPr>
          </w:pPr>
          <w:r w:rsidRPr="00C21E41">
            <w:rPr>
              <w:rFonts w:asciiTheme="minorHAnsi" w:eastAsia="ArialMT" w:hAnsiTheme="minorHAnsi" w:cstheme="minorHAnsi"/>
              <w:szCs w:val="24"/>
            </w:rPr>
            <w:t xml:space="preserve">With 60 restaurants, KFC is the largest fast food chain </w:t>
          </w:r>
          <w:r>
            <w:rPr>
              <w:rFonts w:asciiTheme="minorHAnsi" w:eastAsia="ArialMT" w:hAnsiTheme="minorHAnsi" w:cstheme="minorHAnsi"/>
              <w:szCs w:val="24"/>
            </w:rPr>
            <w:t>i</w:t>
          </w:r>
          <w:r w:rsidRPr="00C21E41">
            <w:rPr>
              <w:rFonts w:asciiTheme="minorHAnsi" w:eastAsia="ArialMT" w:hAnsiTheme="minorHAnsi" w:cstheme="minorHAnsi"/>
              <w:szCs w:val="24"/>
            </w:rPr>
            <w:t xml:space="preserve">n Trinidad and Tobago, with McDonalds trailing behind with 4 nationwide </w:t>
          </w:r>
          <w:sdt>
            <w:sdtPr>
              <w:rPr>
                <w:rFonts w:asciiTheme="minorHAnsi" w:eastAsia="ArialMT" w:hAnsiTheme="minorHAnsi" w:cstheme="minorHAnsi"/>
                <w:szCs w:val="24"/>
              </w:rPr>
              <w:id w:val="692114094"/>
              <w:citation/>
            </w:sdtPr>
            <w:sdtContent>
              <w:r w:rsidRPr="00C21E41">
                <w:rPr>
                  <w:rFonts w:asciiTheme="minorHAnsi" w:eastAsia="ArialMT" w:hAnsiTheme="minorHAnsi" w:cstheme="minorHAnsi"/>
                  <w:szCs w:val="24"/>
                </w:rPr>
                <w:fldChar w:fldCharType="begin"/>
              </w:r>
              <w:r w:rsidRPr="00C21E41">
                <w:rPr>
                  <w:rFonts w:asciiTheme="minorHAnsi" w:eastAsia="ArialMT" w:hAnsiTheme="minorHAnsi" w:cstheme="minorHAnsi"/>
                  <w:szCs w:val="24"/>
                </w:rPr>
                <w:instrText xml:space="preserve"> CITATION McD21 \l 2057 </w:instrText>
              </w:r>
              <w:r w:rsidRPr="00C21E41">
                <w:rPr>
                  <w:rFonts w:asciiTheme="minorHAnsi" w:eastAsia="ArialMT" w:hAnsiTheme="minorHAnsi" w:cstheme="minorHAnsi"/>
                  <w:szCs w:val="24"/>
                </w:rPr>
                <w:fldChar w:fldCharType="separate"/>
              </w:r>
              <w:r w:rsidRPr="0087695F">
                <w:rPr>
                  <w:rFonts w:asciiTheme="minorHAnsi" w:eastAsia="ArialMT" w:hAnsiTheme="minorHAnsi" w:cstheme="minorHAnsi"/>
                  <w:noProof/>
                  <w:szCs w:val="24"/>
                </w:rPr>
                <w:t>(McDonalds, 2021)</w:t>
              </w:r>
              <w:r w:rsidRPr="00C21E41">
                <w:rPr>
                  <w:rFonts w:asciiTheme="minorHAnsi" w:eastAsia="ArialMT" w:hAnsiTheme="minorHAnsi" w:cstheme="minorHAnsi"/>
                  <w:szCs w:val="24"/>
                </w:rPr>
                <w:fldChar w:fldCharType="end"/>
              </w:r>
            </w:sdtContent>
          </w:sdt>
          <w:r w:rsidRPr="00C21E41">
            <w:rPr>
              <w:rFonts w:asciiTheme="minorHAnsi" w:eastAsia="ArialMT" w:hAnsiTheme="minorHAnsi" w:cstheme="minorHAnsi"/>
              <w:szCs w:val="24"/>
            </w:rPr>
            <w:t xml:space="preserve">. There are many localised independent and smaller chain national fast food restaurants, such as Subway with 45 restaurants </w:t>
          </w:r>
          <w:sdt>
            <w:sdtPr>
              <w:rPr>
                <w:rFonts w:asciiTheme="minorHAnsi" w:eastAsia="ArialMT" w:hAnsiTheme="minorHAnsi" w:cstheme="minorHAnsi"/>
                <w:szCs w:val="24"/>
              </w:rPr>
              <w:id w:val="159897599"/>
              <w:citation/>
            </w:sdtPr>
            <w:sdtContent>
              <w:r w:rsidRPr="00C21E41">
                <w:rPr>
                  <w:rFonts w:asciiTheme="minorHAnsi" w:eastAsia="ArialMT" w:hAnsiTheme="minorHAnsi" w:cstheme="minorHAnsi"/>
                  <w:szCs w:val="24"/>
                </w:rPr>
                <w:fldChar w:fldCharType="begin"/>
              </w:r>
              <w:r w:rsidRPr="00C21E41">
                <w:rPr>
                  <w:rFonts w:asciiTheme="minorHAnsi" w:eastAsia="ArialMT" w:hAnsiTheme="minorHAnsi" w:cstheme="minorHAnsi"/>
                  <w:szCs w:val="24"/>
                </w:rPr>
                <w:instrText xml:space="preserve"> CITATION Sub23 \l 2057 </w:instrText>
              </w:r>
              <w:r w:rsidRPr="00C21E41">
                <w:rPr>
                  <w:rFonts w:asciiTheme="minorHAnsi" w:eastAsia="ArialMT" w:hAnsiTheme="minorHAnsi" w:cstheme="minorHAnsi"/>
                  <w:szCs w:val="24"/>
                </w:rPr>
                <w:fldChar w:fldCharType="separate"/>
              </w:r>
              <w:r w:rsidRPr="0087695F">
                <w:rPr>
                  <w:rFonts w:asciiTheme="minorHAnsi" w:eastAsia="ArialMT" w:hAnsiTheme="minorHAnsi" w:cstheme="minorHAnsi"/>
                  <w:noProof/>
                  <w:szCs w:val="24"/>
                </w:rPr>
                <w:t>(Subway, 2023)</w:t>
              </w:r>
              <w:r w:rsidRPr="00C21E41">
                <w:rPr>
                  <w:rFonts w:asciiTheme="minorHAnsi" w:eastAsia="ArialMT" w:hAnsiTheme="minorHAnsi" w:cstheme="minorHAnsi"/>
                  <w:szCs w:val="24"/>
                </w:rPr>
                <w:fldChar w:fldCharType="end"/>
              </w:r>
            </w:sdtContent>
          </w:sdt>
          <w:r w:rsidRPr="00C21E41">
            <w:rPr>
              <w:rFonts w:asciiTheme="minorHAnsi" w:eastAsia="ArialMT" w:hAnsiTheme="minorHAnsi" w:cstheme="minorHAnsi"/>
              <w:szCs w:val="24"/>
            </w:rPr>
            <w:t xml:space="preserve"> and Burger Kings with 14 restaurants </w:t>
          </w:r>
          <w:sdt>
            <w:sdtPr>
              <w:rPr>
                <w:rFonts w:asciiTheme="minorHAnsi" w:eastAsia="ArialMT" w:hAnsiTheme="minorHAnsi" w:cstheme="minorHAnsi"/>
                <w:szCs w:val="24"/>
              </w:rPr>
              <w:id w:val="-418018810"/>
              <w:citation/>
            </w:sdtPr>
            <w:sdtContent>
              <w:r w:rsidRPr="00C21E41">
                <w:rPr>
                  <w:rFonts w:asciiTheme="minorHAnsi" w:eastAsia="ArialMT" w:hAnsiTheme="minorHAnsi" w:cstheme="minorHAnsi"/>
                  <w:szCs w:val="24"/>
                </w:rPr>
                <w:fldChar w:fldCharType="begin"/>
              </w:r>
              <w:r w:rsidRPr="00C21E41">
                <w:rPr>
                  <w:rFonts w:asciiTheme="minorHAnsi" w:eastAsia="ArialMT" w:hAnsiTheme="minorHAnsi" w:cstheme="minorHAnsi"/>
                  <w:szCs w:val="24"/>
                </w:rPr>
                <w:instrText xml:space="preserve"> CITATION Bur23 \l 2057 </w:instrText>
              </w:r>
              <w:r w:rsidRPr="00C21E41">
                <w:rPr>
                  <w:rFonts w:asciiTheme="minorHAnsi" w:eastAsia="ArialMT" w:hAnsiTheme="minorHAnsi" w:cstheme="minorHAnsi"/>
                  <w:szCs w:val="24"/>
                </w:rPr>
                <w:fldChar w:fldCharType="separate"/>
              </w:r>
              <w:r w:rsidRPr="0087695F">
                <w:rPr>
                  <w:rFonts w:asciiTheme="minorHAnsi" w:eastAsia="ArialMT" w:hAnsiTheme="minorHAnsi" w:cstheme="minorHAnsi"/>
                  <w:noProof/>
                  <w:szCs w:val="24"/>
                </w:rPr>
                <w:t>(Burger King, 2023)</w:t>
              </w:r>
              <w:r w:rsidRPr="00C21E41">
                <w:rPr>
                  <w:rFonts w:asciiTheme="minorHAnsi" w:eastAsia="ArialMT" w:hAnsiTheme="minorHAnsi" w:cstheme="minorHAnsi"/>
                  <w:szCs w:val="24"/>
                </w:rPr>
                <w:fldChar w:fldCharType="end"/>
              </w:r>
            </w:sdtContent>
          </w:sdt>
          <w:r w:rsidRPr="00C21E41">
            <w:rPr>
              <w:rFonts w:asciiTheme="minorHAnsi" w:eastAsia="ArialMT" w:hAnsiTheme="minorHAnsi" w:cstheme="minorHAnsi"/>
              <w:szCs w:val="24"/>
            </w:rPr>
            <w:t xml:space="preserve">. </w:t>
          </w:r>
        </w:p>
        <w:p w14:paraId="2D380C62" w14:textId="77777777" w:rsidR="00784A41" w:rsidRPr="00C21E41" w:rsidRDefault="00784A41" w:rsidP="00784A41">
          <w:pPr>
            <w:rPr>
              <w:rFonts w:asciiTheme="minorHAnsi" w:eastAsia="ArialMT" w:hAnsiTheme="minorHAnsi" w:cstheme="minorHAnsi"/>
              <w:szCs w:val="24"/>
            </w:rPr>
          </w:pPr>
          <w:r w:rsidRPr="00C21E41">
            <w:rPr>
              <w:rFonts w:asciiTheme="minorHAnsi" w:eastAsia="ArialMT" w:hAnsiTheme="minorHAnsi" w:cstheme="minorHAnsi"/>
              <w:szCs w:val="24"/>
            </w:rPr>
            <w:br w:type="page"/>
          </w:r>
        </w:p>
        <w:p w14:paraId="5A3FCF1C" w14:textId="77777777" w:rsidR="00784A41" w:rsidRPr="00C21E41" w:rsidRDefault="00784A41" w:rsidP="00784A41">
          <w:pPr>
            <w:pStyle w:val="Heading2"/>
          </w:pPr>
          <w:bookmarkStart w:id="20" w:name="_Toc134721027"/>
          <w:bookmarkStart w:id="21" w:name="_Toc144113104"/>
          <w:r>
            <w:lastRenderedPageBreak/>
            <w:t xml:space="preserve">3.2 </w:t>
          </w:r>
          <w:r w:rsidRPr="00C21E41">
            <w:t>Bargaining Power of Buyers</w:t>
          </w:r>
          <w:bookmarkEnd w:id="20"/>
          <w:bookmarkEnd w:id="21"/>
        </w:p>
        <w:p w14:paraId="5CF95843" w14:textId="77777777" w:rsidR="00784A41" w:rsidRPr="00331B20" w:rsidRDefault="00784A41" w:rsidP="00784A41">
          <w:pPr>
            <w:rPr>
              <w:rFonts w:asciiTheme="minorHAnsi" w:eastAsia="ArialMT" w:hAnsiTheme="minorHAnsi" w:cstheme="minorHAnsi"/>
              <w:b/>
              <w:bCs/>
              <w:i/>
              <w:iCs/>
              <w:color w:val="C00000"/>
              <w:szCs w:val="24"/>
            </w:rPr>
          </w:pPr>
          <w:r w:rsidRPr="00331B20">
            <w:rPr>
              <w:rFonts w:asciiTheme="minorHAnsi" w:eastAsia="ArialMT" w:hAnsiTheme="minorHAnsi" w:cstheme="minorHAnsi"/>
              <w:b/>
              <w:bCs/>
              <w:szCs w:val="24"/>
            </w:rPr>
            <w:t>UK</w:t>
          </w:r>
        </w:p>
        <w:p w14:paraId="64BBDC2D" w14:textId="77777777" w:rsidR="00784A41" w:rsidRPr="00C21E41" w:rsidRDefault="00784A41" w:rsidP="00784A41">
          <w:pPr>
            <w:rPr>
              <w:rFonts w:asciiTheme="minorHAnsi" w:eastAsia="ArialMT" w:hAnsiTheme="minorHAnsi" w:cstheme="minorHAnsi"/>
              <w:i/>
              <w:iCs/>
              <w:color w:val="C00000"/>
              <w:szCs w:val="24"/>
            </w:rPr>
          </w:pPr>
          <w:r w:rsidRPr="00C21E41">
            <w:rPr>
              <w:rFonts w:asciiTheme="minorHAnsi" w:eastAsia="ArialMT" w:hAnsiTheme="minorHAnsi" w:cstheme="minorHAnsi"/>
              <w:szCs w:val="24"/>
            </w:rPr>
            <w:t>In the UK KFC’s bargaining power of buyers is medium, as there are many alternatives offering similar products at a much lower price such as Morley’s in London and other national and local fast food restaurants. KFC is the most recognisable fast food chain in the UK that primarily sell chicken-based products and have a loyal customer base, as was seen during the national lockdowns during the global COVID19 pandemic, but if customers can find similar products at a more competitive price they will be swayed and will purchase their chicken-based products from a KFC rival. This is evident from the level of smaller sized chicken chains such as Cottage Chicken and other independent restaurants selling chicken-based products.</w:t>
          </w:r>
        </w:p>
        <w:p w14:paraId="15FAA263" w14:textId="77777777" w:rsidR="00784A41" w:rsidRPr="00C21E41" w:rsidRDefault="00784A41" w:rsidP="00784A41">
          <w:pPr>
            <w:rPr>
              <w:rFonts w:asciiTheme="minorHAnsi" w:eastAsia="ArialMT" w:hAnsiTheme="minorHAnsi" w:cstheme="minorHAnsi"/>
              <w:szCs w:val="24"/>
            </w:rPr>
          </w:pPr>
        </w:p>
        <w:p w14:paraId="4B3462FE" w14:textId="77777777" w:rsidR="00784A41" w:rsidRPr="00331B20" w:rsidRDefault="00784A41" w:rsidP="00784A41">
          <w:pPr>
            <w:rPr>
              <w:rFonts w:asciiTheme="minorHAnsi" w:eastAsia="ArialMT" w:hAnsiTheme="minorHAnsi" w:cstheme="minorHAnsi"/>
              <w:b/>
              <w:bCs/>
              <w:szCs w:val="24"/>
            </w:rPr>
          </w:pPr>
          <w:r w:rsidRPr="00331B20">
            <w:rPr>
              <w:rFonts w:asciiTheme="minorHAnsi" w:eastAsia="ArialMT" w:hAnsiTheme="minorHAnsi" w:cstheme="minorHAnsi"/>
              <w:b/>
              <w:bCs/>
              <w:szCs w:val="24"/>
            </w:rPr>
            <w:t>Trinidad and Tobago</w:t>
          </w:r>
        </w:p>
        <w:p w14:paraId="33C67880" w14:textId="77777777" w:rsidR="00784A41" w:rsidRPr="00C21E41" w:rsidRDefault="00784A41" w:rsidP="00784A41">
          <w:pPr>
            <w:rPr>
              <w:rFonts w:asciiTheme="minorHAnsi" w:eastAsia="ArialMT" w:hAnsiTheme="minorHAnsi" w:cstheme="minorHAnsi"/>
              <w:szCs w:val="24"/>
            </w:rPr>
          </w:pPr>
          <w:r w:rsidRPr="00C21E41">
            <w:rPr>
              <w:rFonts w:asciiTheme="minorHAnsi" w:eastAsia="ArialMT" w:hAnsiTheme="minorHAnsi" w:cstheme="minorHAnsi"/>
              <w:szCs w:val="24"/>
            </w:rPr>
            <w:t>KFC’s bargaining power of its buyers is medium, as although there are alternatives to KFC products throughout the country, given their internationally recognisable brand and with the 50 years of established trading in 60 location as of 2023, they have a loyal customer base that seem to prefer KFC products, but also have customers that frequent their competitors if they deem the products on offer at a price that is not competitive with their rivals, thus placing the customers bargaining power at medium</w:t>
          </w:r>
          <w:r>
            <w:rPr>
              <w:rFonts w:asciiTheme="minorHAnsi" w:eastAsia="ArialMT" w:hAnsiTheme="minorHAnsi" w:cstheme="minorHAnsi"/>
              <w:szCs w:val="24"/>
            </w:rPr>
            <w:t>.</w:t>
          </w:r>
        </w:p>
        <w:p w14:paraId="60099240" w14:textId="77777777" w:rsidR="00784A41" w:rsidRPr="00C21E41" w:rsidRDefault="00784A41" w:rsidP="00784A41">
          <w:pPr>
            <w:rPr>
              <w:rFonts w:asciiTheme="minorHAnsi" w:eastAsia="ArialMT" w:hAnsiTheme="minorHAnsi" w:cstheme="minorHAnsi"/>
              <w:i/>
              <w:iCs/>
              <w:color w:val="C00000"/>
              <w:szCs w:val="24"/>
            </w:rPr>
          </w:pPr>
        </w:p>
        <w:p w14:paraId="6A3C9397" w14:textId="77777777" w:rsidR="00784A41" w:rsidRPr="00C21E41" w:rsidRDefault="00784A41" w:rsidP="00784A41">
          <w:pPr>
            <w:pStyle w:val="Heading2"/>
          </w:pPr>
          <w:bookmarkStart w:id="22" w:name="_Toc134721028"/>
          <w:bookmarkStart w:id="23" w:name="_Toc144113105"/>
          <w:r>
            <w:t xml:space="preserve">3.3 </w:t>
          </w:r>
          <w:r w:rsidRPr="00C21E41">
            <w:t>Threat of Substitutions</w:t>
          </w:r>
          <w:bookmarkEnd w:id="22"/>
          <w:bookmarkEnd w:id="23"/>
        </w:p>
        <w:p w14:paraId="30F6E8BD" w14:textId="77777777" w:rsidR="00784A41" w:rsidRPr="00331B20" w:rsidRDefault="00784A41" w:rsidP="00784A41">
          <w:pPr>
            <w:rPr>
              <w:rFonts w:asciiTheme="minorHAnsi" w:eastAsia="ArialMT" w:hAnsiTheme="minorHAnsi" w:cstheme="minorHAnsi"/>
              <w:b/>
              <w:bCs/>
              <w:i/>
              <w:iCs/>
              <w:color w:val="C00000"/>
              <w:szCs w:val="24"/>
            </w:rPr>
          </w:pPr>
          <w:r w:rsidRPr="00331B20">
            <w:rPr>
              <w:rFonts w:asciiTheme="minorHAnsi" w:eastAsia="ArialMT" w:hAnsiTheme="minorHAnsi" w:cstheme="minorHAnsi"/>
              <w:b/>
              <w:bCs/>
              <w:szCs w:val="24"/>
            </w:rPr>
            <w:t>UK</w:t>
          </w:r>
        </w:p>
        <w:p w14:paraId="0B4B6F2F" w14:textId="77777777" w:rsidR="00784A41" w:rsidRPr="00C21E41" w:rsidRDefault="00784A41" w:rsidP="00784A41">
          <w:pPr>
            <w:rPr>
              <w:rFonts w:asciiTheme="minorHAnsi" w:eastAsia="ArialMT" w:hAnsiTheme="minorHAnsi" w:cstheme="minorHAnsi"/>
              <w:i/>
              <w:iCs/>
              <w:color w:val="C00000"/>
              <w:szCs w:val="24"/>
            </w:rPr>
          </w:pPr>
          <w:r w:rsidRPr="00C21E41">
            <w:rPr>
              <w:rFonts w:asciiTheme="minorHAnsi" w:eastAsia="ArialMT" w:hAnsiTheme="minorHAnsi" w:cstheme="minorHAnsi"/>
              <w:szCs w:val="24"/>
            </w:rPr>
            <w:t>In the UK KFC’s threat of substitutes is high, as there are many rivals offering different products such as pizzas from Pizza Hut and sausage rolls and sandwiches from Greggs.</w:t>
          </w:r>
        </w:p>
        <w:p w14:paraId="67F50D5A" w14:textId="77777777" w:rsidR="00784A41" w:rsidRPr="00C21E41" w:rsidRDefault="00784A41" w:rsidP="00784A41">
          <w:pPr>
            <w:rPr>
              <w:rFonts w:asciiTheme="minorHAnsi" w:eastAsia="ArialMT" w:hAnsiTheme="minorHAnsi" w:cstheme="minorHAnsi"/>
              <w:szCs w:val="24"/>
            </w:rPr>
          </w:pPr>
        </w:p>
        <w:p w14:paraId="3F0E2723" w14:textId="77777777" w:rsidR="00784A41" w:rsidRPr="00881A08" w:rsidRDefault="00784A41" w:rsidP="00784A41">
          <w:pPr>
            <w:rPr>
              <w:rFonts w:asciiTheme="minorHAnsi" w:eastAsia="ArialMT" w:hAnsiTheme="minorHAnsi" w:cstheme="minorHAnsi"/>
              <w:b/>
              <w:bCs/>
              <w:szCs w:val="24"/>
            </w:rPr>
          </w:pPr>
          <w:r w:rsidRPr="00881A08">
            <w:rPr>
              <w:rFonts w:asciiTheme="minorHAnsi" w:eastAsia="ArialMT" w:hAnsiTheme="minorHAnsi" w:cstheme="minorHAnsi"/>
              <w:b/>
              <w:bCs/>
              <w:szCs w:val="24"/>
            </w:rPr>
            <w:t>Trinidad and Tobago</w:t>
          </w:r>
        </w:p>
        <w:p w14:paraId="1D0043B5" w14:textId="77777777" w:rsidR="00784A41" w:rsidRPr="00C21E41" w:rsidRDefault="00784A41" w:rsidP="00784A41">
          <w:pPr>
            <w:rPr>
              <w:rFonts w:asciiTheme="minorHAnsi" w:eastAsia="ArialMT" w:hAnsiTheme="minorHAnsi" w:cstheme="minorHAnsi"/>
              <w:szCs w:val="24"/>
            </w:rPr>
          </w:pPr>
          <w:r w:rsidRPr="00C21E41">
            <w:rPr>
              <w:rFonts w:asciiTheme="minorHAnsi" w:eastAsia="ArialMT" w:hAnsiTheme="minorHAnsi" w:cstheme="minorHAnsi"/>
              <w:szCs w:val="24"/>
            </w:rPr>
            <w:t xml:space="preserve">KFC’s threat of substitutes in Trinidad and Tobago is high, as there are many alternative products throughout the country such as doubles and </w:t>
          </w:r>
          <w:proofErr w:type="spellStart"/>
          <w:r w:rsidRPr="00C21E41">
            <w:rPr>
              <w:rFonts w:asciiTheme="minorHAnsi" w:eastAsia="ArialMT" w:hAnsiTheme="minorHAnsi" w:cstheme="minorHAnsi"/>
              <w:szCs w:val="24"/>
            </w:rPr>
            <w:t>dhalpuri</w:t>
          </w:r>
          <w:proofErr w:type="spellEnd"/>
          <w:r w:rsidRPr="00C21E41">
            <w:rPr>
              <w:rFonts w:asciiTheme="minorHAnsi" w:eastAsia="ArialMT" w:hAnsiTheme="minorHAnsi" w:cstheme="minorHAnsi"/>
              <w:szCs w:val="24"/>
            </w:rPr>
            <w:t xml:space="preserve"> from the local vendors. </w:t>
          </w:r>
        </w:p>
        <w:p w14:paraId="2E323000" w14:textId="77777777" w:rsidR="00784A41" w:rsidRPr="00C21E41" w:rsidRDefault="00784A41" w:rsidP="00784A41">
          <w:pPr>
            <w:rPr>
              <w:rFonts w:asciiTheme="minorHAnsi" w:eastAsia="ArialMT" w:hAnsiTheme="minorHAnsi" w:cstheme="minorHAnsi"/>
              <w:i/>
              <w:iCs/>
              <w:color w:val="C00000"/>
              <w:szCs w:val="24"/>
            </w:rPr>
          </w:pPr>
        </w:p>
        <w:p w14:paraId="56684125" w14:textId="77777777" w:rsidR="00784A41" w:rsidRPr="00C21E41" w:rsidRDefault="00784A41" w:rsidP="00784A41">
          <w:pPr>
            <w:rPr>
              <w:rFonts w:asciiTheme="minorHAnsi" w:eastAsia="ArialMT" w:hAnsiTheme="minorHAnsi" w:cstheme="minorHAnsi"/>
              <w:b/>
              <w:szCs w:val="24"/>
              <w:lang w:eastAsia="ja-JP"/>
            </w:rPr>
          </w:pPr>
          <w:bookmarkStart w:id="24" w:name="_Toc134721029"/>
          <w:r w:rsidRPr="00C21E41">
            <w:rPr>
              <w:rFonts w:asciiTheme="minorHAnsi" w:hAnsiTheme="minorHAnsi" w:cstheme="minorHAnsi"/>
              <w:szCs w:val="24"/>
            </w:rPr>
            <w:br w:type="page"/>
          </w:r>
        </w:p>
        <w:p w14:paraId="78981DC7" w14:textId="77777777" w:rsidR="00784A41" w:rsidRPr="00C21E41" w:rsidRDefault="00784A41" w:rsidP="00784A41">
          <w:pPr>
            <w:pStyle w:val="Heading2"/>
          </w:pPr>
          <w:bookmarkStart w:id="25" w:name="_Toc144113106"/>
          <w:r>
            <w:lastRenderedPageBreak/>
            <w:t xml:space="preserve">3.4 </w:t>
          </w:r>
          <w:r w:rsidRPr="00C21E41">
            <w:t>Bargaining Power of Suppliers</w:t>
          </w:r>
          <w:bookmarkEnd w:id="24"/>
          <w:bookmarkEnd w:id="25"/>
        </w:p>
        <w:p w14:paraId="7EBB465D" w14:textId="77777777" w:rsidR="00784A41" w:rsidRPr="00331B20" w:rsidRDefault="00784A41" w:rsidP="00784A41">
          <w:pPr>
            <w:rPr>
              <w:rFonts w:asciiTheme="minorHAnsi" w:eastAsia="ArialMT" w:hAnsiTheme="minorHAnsi" w:cstheme="minorHAnsi"/>
              <w:b/>
              <w:bCs/>
              <w:i/>
              <w:iCs/>
              <w:color w:val="C00000"/>
              <w:szCs w:val="24"/>
            </w:rPr>
          </w:pPr>
          <w:r w:rsidRPr="00331B20">
            <w:rPr>
              <w:rFonts w:asciiTheme="minorHAnsi" w:eastAsia="ArialMT" w:hAnsiTheme="minorHAnsi" w:cstheme="minorHAnsi"/>
              <w:b/>
              <w:bCs/>
              <w:szCs w:val="24"/>
            </w:rPr>
            <w:t>UK</w:t>
          </w:r>
        </w:p>
        <w:p w14:paraId="71874D5A" w14:textId="77777777" w:rsidR="00784A41" w:rsidRPr="00C21E41" w:rsidRDefault="00784A41" w:rsidP="00784A41">
          <w:pPr>
            <w:rPr>
              <w:rFonts w:asciiTheme="minorHAnsi" w:eastAsia="ArialMT" w:hAnsiTheme="minorHAnsi" w:cstheme="minorHAnsi"/>
              <w:i/>
              <w:iCs/>
              <w:color w:val="C00000"/>
              <w:szCs w:val="24"/>
            </w:rPr>
          </w:pPr>
          <w:r w:rsidRPr="00C21E41">
            <w:rPr>
              <w:rFonts w:asciiTheme="minorHAnsi" w:eastAsia="ArialMT" w:hAnsiTheme="minorHAnsi" w:cstheme="minorHAnsi"/>
              <w:szCs w:val="24"/>
            </w:rPr>
            <w:t xml:space="preserve">The bargaining power of suppliers is low, as there are different farm chicken suppliers throughout the UK, but there are only a hand fully of suppliers with KFC  </w:t>
          </w:r>
          <w:sdt>
            <w:sdtPr>
              <w:rPr>
                <w:rFonts w:asciiTheme="minorHAnsi" w:eastAsia="ArialMT" w:hAnsiTheme="minorHAnsi" w:cstheme="minorHAnsi"/>
                <w:szCs w:val="24"/>
              </w:rPr>
              <w:id w:val="1109786660"/>
              <w:citation/>
            </w:sdtPr>
            <w:sdtContent>
              <w:r w:rsidRPr="00C21E41">
                <w:rPr>
                  <w:rFonts w:asciiTheme="minorHAnsi" w:eastAsia="ArialMT" w:hAnsiTheme="minorHAnsi" w:cstheme="minorHAnsi"/>
                  <w:szCs w:val="24"/>
                </w:rPr>
                <w:fldChar w:fldCharType="begin"/>
              </w:r>
              <w:r w:rsidRPr="00C21E41">
                <w:rPr>
                  <w:rFonts w:asciiTheme="minorHAnsi" w:eastAsia="ArialMT" w:hAnsiTheme="minorHAnsi" w:cstheme="minorHAnsi"/>
                  <w:szCs w:val="24"/>
                </w:rPr>
                <w:instrText xml:space="preserve">CITATION The22 \l 2057 </w:instrText>
              </w:r>
              <w:r w:rsidRPr="00C21E41">
                <w:rPr>
                  <w:rFonts w:asciiTheme="minorHAnsi" w:eastAsia="ArialMT" w:hAnsiTheme="minorHAnsi" w:cstheme="minorHAnsi"/>
                  <w:szCs w:val="24"/>
                </w:rPr>
                <w:fldChar w:fldCharType="separate"/>
              </w:r>
              <w:r w:rsidRPr="0087695F">
                <w:rPr>
                  <w:rFonts w:asciiTheme="minorHAnsi" w:eastAsia="ArialMT" w:hAnsiTheme="minorHAnsi" w:cstheme="minorHAnsi"/>
                  <w:noProof/>
                  <w:szCs w:val="24"/>
                </w:rPr>
                <w:t>(The Guardian, 2022)</w:t>
              </w:r>
              <w:r w:rsidRPr="00C21E41">
                <w:rPr>
                  <w:rFonts w:asciiTheme="minorHAnsi" w:eastAsia="ArialMT" w:hAnsiTheme="minorHAnsi" w:cstheme="minorHAnsi"/>
                  <w:szCs w:val="24"/>
                </w:rPr>
                <w:fldChar w:fldCharType="end"/>
              </w:r>
            </w:sdtContent>
          </w:sdt>
          <w:r w:rsidRPr="00C21E41">
            <w:rPr>
              <w:rFonts w:asciiTheme="minorHAnsi" w:eastAsia="ArialMT" w:hAnsiTheme="minorHAnsi" w:cstheme="minorHAnsi"/>
              <w:szCs w:val="24"/>
            </w:rPr>
            <w:t xml:space="preserve"> that are locked into contracts, but many of the products have to</w:t>
          </w:r>
        </w:p>
        <w:p w14:paraId="6EAF615D" w14:textId="77777777" w:rsidR="00784A41" w:rsidRPr="00C21E41" w:rsidRDefault="00784A41" w:rsidP="00784A41">
          <w:pPr>
            <w:rPr>
              <w:rFonts w:asciiTheme="minorHAnsi" w:eastAsia="ArialMT" w:hAnsiTheme="minorHAnsi" w:cstheme="minorHAnsi"/>
              <w:szCs w:val="24"/>
            </w:rPr>
          </w:pPr>
        </w:p>
        <w:p w14:paraId="59372DBC" w14:textId="77777777" w:rsidR="00784A41" w:rsidRPr="00331B20" w:rsidRDefault="00784A41" w:rsidP="00784A41">
          <w:pPr>
            <w:rPr>
              <w:rFonts w:asciiTheme="minorHAnsi" w:eastAsia="ArialMT" w:hAnsiTheme="minorHAnsi" w:cstheme="minorHAnsi"/>
              <w:b/>
              <w:bCs/>
              <w:szCs w:val="24"/>
            </w:rPr>
          </w:pPr>
          <w:r w:rsidRPr="00331B20">
            <w:rPr>
              <w:rFonts w:asciiTheme="minorHAnsi" w:eastAsia="ArialMT" w:hAnsiTheme="minorHAnsi" w:cstheme="minorHAnsi"/>
              <w:b/>
              <w:bCs/>
              <w:szCs w:val="24"/>
            </w:rPr>
            <w:t>Trinidad and Tobago</w:t>
          </w:r>
        </w:p>
        <w:p w14:paraId="34E2765D" w14:textId="77777777" w:rsidR="00784A41" w:rsidRPr="00C21E41" w:rsidRDefault="00784A41" w:rsidP="00784A41">
          <w:pPr>
            <w:rPr>
              <w:rFonts w:asciiTheme="minorHAnsi" w:eastAsia="ArialMT" w:hAnsiTheme="minorHAnsi" w:cstheme="minorHAnsi"/>
              <w:szCs w:val="24"/>
            </w:rPr>
          </w:pPr>
          <w:r w:rsidRPr="00C21E41">
            <w:rPr>
              <w:rFonts w:asciiTheme="minorHAnsi" w:eastAsia="ArialMT" w:hAnsiTheme="minorHAnsi" w:cstheme="minorHAnsi"/>
              <w:szCs w:val="24"/>
            </w:rPr>
            <w:t xml:space="preserve">KFC’s bargaining power of suppliers is low, as all of the franchise in Trinidad and Tobago are exclusively held by Prestige Holdings since its first franchise in 1973 </w:t>
          </w:r>
          <w:sdt>
            <w:sdtPr>
              <w:rPr>
                <w:rFonts w:asciiTheme="minorHAnsi" w:eastAsia="ArialMT" w:hAnsiTheme="minorHAnsi" w:cstheme="minorHAnsi"/>
                <w:szCs w:val="24"/>
              </w:rPr>
              <w:id w:val="-1605647750"/>
              <w:citation/>
            </w:sdtPr>
            <w:sdtContent>
              <w:r w:rsidRPr="00C21E41">
                <w:rPr>
                  <w:rFonts w:asciiTheme="minorHAnsi" w:eastAsia="ArialMT" w:hAnsiTheme="minorHAnsi" w:cstheme="minorHAnsi"/>
                  <w:szCs w:val="24"/>
                </w:rPr>
                <w:fldChar w:fldCharType="begin"/>
              </w:r>
              <w:r w:rsidRPr="00C21E41">
                <w:rPr>
                  <w:rFonts w:asciiTheme="minorHAnsi" w:eastAsia="ArialMT" w:hAnsiTheme="minorHAnsi" w:cstheme="minorHAnsi"/>
                  <w:szCs w:val="24"/>
                </w:rPr>
                <w:instrText xml:space="preserve">CITATION Pre15 \l 2057 </w:instrText>
              </w:r>
              <w:r w:rsidRPr="00C21E41">
                <w:rPr>
                  <w:rFonts w:asciiTheme="minorHAnsi" w:eastAsia="ArialMT" w:hAnsiTheme="minorHAnsi" w:cstheme="minorHAnsi"/>
                  <w:szCs w:val="24"/>
                </w:rPr>
                <w:fldChar w:fldCharType="separate"/>
              </w:r>
              <w:r w:rsidRPr="0087695F">
                <w:rPr>
                  <w:rFonts w:asciiTheme="minorHAnsi" w:eastAsia="ArialMT" w:hAnsiTheme="minorHAnsi" w:cstheme="minorHAnsi"/>
                  <w:noProof/>
                  <w:szCs w:val="24"/>
                </w:rPr>
                <w:t>(Prestige Holdings Limited, 2023)</w:t>
              </w:r>
              <w:r w:rsidRPr="00C21E41">
                <w:rPr>
                  <w:rFonts w:asciiTheme="minorHAnsi" w:eastAsia="ArialMT" w:hAnsiTheme="minorHAnsi" w:cstheme="minorHAnsi"/>
                  <w:szCs w:val="24"/>
                </w:rPr>
                <w:fldChar w:fldCharType="end"/>
              </w:r>
            </w:sdtContent>
          </w:sdt>
          <w:r>
            <w:rPr>
              <w:rFonts w:asciiTheme="minorHAnsi" w:eastAsia="ArialMT" w:hAnsiTheme="minorHAnsi" w:cstheme="minorHAnsi"/>
              <w:szCs w:val="24"/>
            </w:rPr>
            <w:t xml:space="preserve"> </w:t>
          </w:r>
          <w:r w:rsidRPr="00C21E41">
            <w:rPr>
              <w:rFonts w:asciiTheme="minorHAnsi" w:eastAsia="ArialMT" w:hAnsiTheme="minorHAnsi" w:cstheme="minorHAnsi"/>
              <w:szCs w:val="24"/>
            </w:rPr>
            <w:t xml:space="preserve">and they dictate which suppliers the franchisee uses. </w:t>
          </w:r>
        </w:p>
        <w:p w14:paraId="6EE3AB4B" w14:textId="77777777" w:rsidR="00784A41" w:rsidRPr="00C21E41" w:rsidRDefault="00784A41" w:rsidP="00784A41">
          <w:pPr>
            <w:rPr>
              <w:rFonts w:asciiTheme="minorHAnsi" w:eastAsia="ArialMT" w:hAnsiTheme="minorHAnsi" w:cstheme="minorHAnsi"/>
              <w:i/>
              <w:iCs/>
              <w:color w:val="C00000"/>
              <w:szCs w:val="24"/>
            </w:rPr>
          </w:pPr>
        </w:p>
        <w:p w14:paraId="2F2F5076" w14:textId="77777777" w:rsidR="00784A41" w:rsidRPr="00C21E41" w:rsidRDefault="00784A41" w:rsidP="00784A41">
          <w:pPr>
            <w:pStyle w:val="Heading2"/>
          </w:pPr>
          <w:r w:rsidRPr="00C21E41">
            <w:t xml:space="preserve"> </w:t>
          </w:r>
          <w:bookmarkStart w:id="26" w:name="_Toc134721030"/>
          <w:bookmarkStart w:id="27" w:name="_Toc144113107"/>
          <w:r>
            <w:t xml:space="preserve">3.5 </w:t>
          </w:r>
          <w:r w:rsidRPr="00C21E41">
            <w:t>Rivalry Among Existing Competitors</w:t>
          </w:r>
          <w:bookmarkEnd w:id="26"/>
          <w:bookmarkEnd w:id="27"/>
        </w:p>
        <w:p w14:paraId="452E8E37" w14:textId="77777777" w:rsidR="00784A41" w:rsidRPr="00331B20" w:rsidRDefault="00784A41" w:rsidP="00784A41">
          <w:pPr>
            <w:rPr>
              <w:rFonts w:asciiTheme="minorHAnsi" w:eastAsia="ArialMT" w:hAnsiTheme="minorHAnsi" w:cstheme="minorHAnsi"/>
              <w:b/>
              <w:bCs/>
              <w:i/>
              <w:iCs/>
              <w:color w:val="C00000"/>
              <w:szCs w:val="24"/>
            </w:rPr>
          </w:pPr>
          <w:r w:rsidRPr="00331B20">
            <w:rPr>
              <w:rFonts w:asciiTheme="minorHAnsi" w:eastAsia="ArialMT" w:hAnsiTheme="minorHAnsi" w:cstheme="minorHAnsi"/>
              <w:b/>
              <w:bCs/>
              <w:i/>
              <w:iCs/>
              <w:color w:val="C00000"/>
              <w:szCs w:val="24"/>
            </w:rPr>
            <w:t xml:space="preserve">  </w:t>
          </w:r>
          <w:r w:rsidRPr="00331B20">
            <w:rPr>
              <w:rFonts w:asciiTheme="minorHAnsi" w:eastAsia="ArialMT" w:hAnsiTheme="minorHAnsi" w:cstheme="minorHAnsi"/>
              <w:b/>
              <w:bCs/>
              <w:szCs w:val="24"/>
            </w:rPr>
            <w:t>UK</w:t>
          </w:r>
        </w:p>
        <w:p w14:paraId="2612BB89" w14:textId="77777777" w:rsidR="00784A41" w:rsidRPr="00C21E41" w:rsidRDefault="00784A41" w:rsidP="00784A41">
          <w:pPr>
            <w:rPr>
              <w:rFonts w:asciiTheme="minorHAnsi" w:eastAsia="ArialMT" w:hAnsiTheme="minorHAnsi" w:cstheme="minorHAnsi"/>
              <w:i/>
              <w:iCs/>
              <w:color w:val="C00000"/>
              <w:szCs w:val="24"/>
            </w:rPr>
          </w:pPr>
          <w:r w:rsidRPr="00C21E41">
            <w:rPr>
              <w:rFonts w:asciiTheme="minorHAnsi" w:eastAsia="ArialMT" w:hAnsiTheme="minorHAnsi" w:cstheme="minorHAnsi"/>
              <w:szCs w:val="24"/>
            </w:rPr>
            <w:t>The rivalry among competitors is high, as there is a large variety of competitors throughout the UK (see Appendix 001) as well as the local chain and individual fast food restaurants.</w:t>
          </w:r>
        </w:p>
        <w:p w14:paraId="37B12B4C" w14:textId="77777777" w:rsidR="00784A41" w:rsidRPr="00C21E41" w:rsidRDefault="00784A41" w:rsidP="00784A41">
          <w:pPr>
            <w:rPr>
              <w:rFonts w:asciiTheme="minorHAnsi" w:eastAsia="ArialMT" w:hAnsiTheme="minorHAnsi" w:cstheme="minorHAnsi"/>
              <w:szCs w:val="24"/>
            </w:rPr>
          </w:pPr>
        </w:p>
        <w:p w14:paraId="22D6C2C0" w14:textId="77777777" w:rsidR="00784A41" w:rsidRPr="00331B20" w:rsidRDefault="00784A41" w:rsidP="00784A41">
          <w:pPr>
            <w:rPr>
              <w:rFonts w:asciiTheme="minorHAnsi" w:eastAsia="ArialMT" w:hAnsiTheme="minorHAnsi" w:cstheme="minorHAnsi"/>
              <w:b/>
              <w:bCs/>
              <w:szCs w:val="24"/>
            </w:rPr>
          </w:pPr>
          <w:r w:rsidRPr="00331B20">
            <w:rPr>
              <w:rFonts w:asciiTheme="minorHAnsi" w:eastAsia="ArialMT" w:hAnsiTheme="minorHAnsi" w:cstheme="minorHAnsi"/>
              <w:b/>
              <w:bCs/>
              <w:szCs w:val="24"/>
            </w:rPr>
            <w:t>Trinidad and Tobago</w:t>
          </w:r>
        </w:p>
        <w:p w14:paraId="23FA05CF" w14:textId="77777777" w:rsidR="00784A41" w:rsidRPr="00C21E41" w:rsidRDefault="00784A41" w:rsidP="00784A41">
          <w:pPr>
            <w:rPr>
              <w:rFonts w:asciiTheme="minorHAnsi" w:eastAsia="ArialMT" w:hAnsiTheme="minorHAnsi" w:cstheme="minorHAnsi"/>
              <w:i/>
              <w:iCs/>
              <w:color w:val="C00000"/>
              <w:szCs w:val="24"/>
            </w:rPr>
          </w:pPr>
          <w:r w:rsidRPr="00C21E41">
            <w:rPr>
              <w:rFonts w:asciiTheme="minorHAnsi" w:eastAsia="ArialMT" w:hAnsiTheme="minorHAnsi" w:cstheme="minorHAnsi"/>
              <w:szCs w:val="24"/>
            </w:rPr>
            <w:t xml:space="preserve">Similar to the UK, the rivalry among competitors is high, as there is a varied selection of competitors throughout the country catering to both the local and tourist population serving a diverse array of fast food products. </w:t>
          </w:r>
        </w:p>
        <w:p w14:paraId="49BDA9AB" w14:textId="77777777" w:rsidR="00784A41" w:rsidRPr="00C21E41" w:rsidRDefault="00784A41" w:rsidP="00784A41">
          <w:pPr>
            <w:rPr>
              <w:rFonts w:asciiTheme="minorHAnsi" w:eastAsia="ArialMT" w:hAnsiTheme="minorHAnsi" w:cstheme="minorHAnsi"/>
              <w:szCs w:val="24"/>
            </w:rPr>
          </w:pPr>
        </w:p>
        <w:p w14:paraId="0C22EC4D" w14:textId="77777777" w:rsidR="00784A41" w:rsidRPr="00C21E41" w:rsidRDefault="00784A41" w:rsidP="00784A41">
          <w:pPr>
            <w:rPr>
              <w:rFonts w:asciiTheme="minorHAnsi" w:eastAsia="ArialMT" w:hAnsiTheme="minorHAnsi" w:cstheme="minorHAnsi"/>
              <w:i/>
              <w:iCs/>
              <w:color w:val="C00000"/>
              <w:szCs w:val="24"/>
            </w:rPr>
          </w:pPr>
        </w:p>
        <w:p w14:paraId="32CFFE05" w14:textId="77777777" w:rsidR="00784A41" w:rsidRPr="00C21E41" w:rsidRDefault="00784A41" w:rsidP="00784A41">
          <w:pPr>
            <w:rPr>
              <w:rFonts w:asciiTheme="minorHAnsi" w:eastAsia="ArialMT" w:hAnsiTheme="minorHAnsi" w:cstheme="minorHAnsi"/>
              <w:i/>
              <w:iCs/>
              <w:color w:val="C00000"/>
              <w:szCs w:val="24"/>
            </w:rPr>
          </w:pPr>
        </w:p>
        <w:p w14:paraId="7050DA8F" w14:textId="77777777" w:rsidR="00784A41" w:rsidRPr="00C21E41" w:rsidRDefault="00784A41" w:rsidP="00784A41">
          <w:pPr>
            <w:rPr>
              <w:rFonts w:asciiTheme="minorHAnsi" w:hAnsiTheme="minorHAnsi" w:cstheme="minorHAnsi"/>
              <w:szCs w:val="24"/>
              <w:lang w:eastAsia="ja-JP"/>
            </w:rPr>
            <w:sectPr w:rsidR="00784A41" w:rsidRPr="00C21E41" w:rsidSect="008F174B">
              <w:headerReference w:type="default" r:id="rId16"/>
              <w:footerReference w:type="default" r:id="rId17"/>
              <w:pgSz w:w="11906" w:h="16838"/>
              <w:pgMar w:top="1440" w:right="1440" w:bottom="1440" w:left="1440" w:header="708" w:footer="708" w:gutter="0"/>
              <w:pgNumType w:start="1"/>
              <w:cols w:space="708"/>
              <w:titlePg/>
              <w:docGrid w:linePitch="360"/>
            </w:sectPr>
          </w:pPr>
        </w:p>
        <w:p w14:paraId="68DD8A7F" w14:textId="77777777" w:rsidR="00784A41" w:rsidRPr="00C21E41" w:rsidRDefault="00784A41" w:rsidP="00784A41">
          <w:pPr>
            <w:rPr>
              <w:rFonts w:asciiTheme="minorHAnsi" w:hAnsiTheme="minorHAnsi" w:cstheme="minorHAnsi"/>
              <w:szCs w:val="24"/>
              <w:lang w:eastAsia="ja-JP"/>
            </w:rPr>
          </w:pPr>
          <w:r w:rsidRPr="00C21E41">
            <w:rPr>
              <w:rFonts w:asciiTheme="minorHAnsi" w:hAnsiTheme="minorHAnsi" w:cstheme="minorHAnsi"/>
              <w:szCs w:val="24"/>
              <w:lang w:eastAsia="ja-JP"/>
            </w:rPr>
            <w:t xml:space="preserve">  </w:t>
          </w:r>
        </w:p>
        <w:p w14:paraId="16170F5E" w14:textId="77777777" w:rsidR="00784A41" w:rsidRPr="00C21E41" w:rsidRDefault="00784A41" w:rsidP="00784A41">
          <w:pPr>
            <w:rPr>
              <w:rFonts w:asciiTheme="minorHAnsi" w:hAnsiTheme="minorHAnsi" w:cstheme="minorHAnsi"/>
              <w:szCs w:val="24"/>
              <w:lang w:eastAsia="ja-JP"/>
            </w:rPr>
          </w:pPr>
        </w:p>
        <w:p w14:paraId="0DB54BD7" w14:textId="77777777" w:rsidR="00784A41" w:rsidRPr="00C21E41" w:rsidRDefault="00784A41" w:rsidP="00784A41">
          <w:pPr>
            <w:rPr>
              <w:rFonts w:asciiTheme="minorHAnsi" w:hAnsiTheme="minorHAnsi" w:cstheme="minorHAnsi"/>
              <w:szCs w:val="24"/>
              <w:lang w:eastAsia="ja-JP"/>
            </w:rPr>
          </w:pPr>
        </w:p>
        <w:p w14:paraId="7F2B1D8A" w14:textId="77777777" w:rsidR="00784A41" w:rsidRPr="00C21E41" w:rsidRDefault="00784A41" w:rsidP="00784A41">
          <w:pPr>
            <w:rPr>
              <w:rFonts w:asciiTheme="minorHAnsi" w:hAnsiTheme="minorHAnsi" w:cstheme="minorHAnsi"/>
              <w:szCs w:val="24"/>
              <w:lang w:eastAsia="ja-JP"/>
            </w:rPr>
          </w:pPr>
          <w:r w:rsidRPr="00C21E41">
            <w:rPr>
              <w:rFonts w:asciiTheme="minorHAnsi" w:hAnsiTheme="minorHAnsi" w:cstheme="minorHAnsi"/>
              <w:szCs w:val="24"/>
              <w:lang w:eastAsia="ja-JP"/>
            </w:rPr>
            <w:t xml:space="preserve">  </w:t>
          </w:r>
        </w:p>
        <w:p w14:paraId="34193E4E" w14:textId="77777777" w:rsidR="00784A41" w:rsidRPr="00C21E41" w:rsidRDefault="00784A41" w:rsidP="00784A41">
          <w:pPr>
            <w:rPr>
              <w:rFonts w:asciiTheme="minorHAnsi" w:hAnsiTheme="minorHAnsi" w:cstheme="minorHAnsi"/>
              <w:szCs w:val="24"/>
              <w:lang w:eastAsia="ja-JP"/>
            </w:rPr>
          </w:pPr>
        </w:p>
        <w:p w14:paraId="477803E3" w14:textId="77777777" w:rsidR="00784A41" w:rsidRPr="00C21E41" w:rsidRDefault="00784A41" w:rsidP="00784A41">
          <w:pPr>
            <w:rPr>
              <w:rFonts w:asciiTheme="minorHAnsi" w:hAnsiTheme="minorHAnsi" w:cstheme="minorHAnsi"/>
              <w:szCs w:val="24"/>
              <w:lang w:eastAsia="ja-JP"/>
            </w:rPr>
            <w:sectPr w:rsidR="00784A41" w:rsidRPr="00C21E41" w:rsidSect="0023293F">
              <w:type w:val="continuous"/>
              <w:pgSz w:w="11906" w:h="16838"/>
              <w:pgMar w:top="1440" w:right="1440" w:bottom="1440" w:left="1440" w:header="708" w:footer="708" w:gutter="0"/>
              <w:pgNumType w:start="0"/>
              <w:cols w:num="2" w:space="708"/>
              <w:titlePg/>
              <w:docGrid w:linePitch="360"/>
            </w:sectPr>
          </w:pPr>
        </w:p>
        <w:p w14:paraId="6239F53A" w14:textId="77777777" w:rsidR="00784A41" w:rsidRPr="00C21E41" w:rsidRDefault="00784A41" w:rsidP="00784A41">
          <w:pPr>
            <w:rPr>
              <w:rFonts w:asciiTheme="minorHAnsi" w:eastAsiaTheme="majorEastAsia" w:hAnsiTheme="minorHAnsi" w:cstheme="minorHAnsi"/>
              <w:b/>
              <w:bCs/>
              <w:color w:val="002060"/>
              <w:szCs w:val="24"/>
              <w:lang w:eastAsia="ja-JP"/>
            </w:rPr>
          </w:pPr>
          <w:r w:rsidRPr="00C21E41">
            <w:rPr>
              <w:rFonts w:asciiTheme="minorHAnsi" w:hAnsiTheme="minorHAnsi" w:cstheme="minorHAnsi"/>
              <w:szCs w:val="24"/>
            </w:rPr>
            <w:br w:type="page"/>
          </w:r>
        </w:p>
        <w:p w14:paraId="6481A323" w14:textId="77777777" w:rsidR="00784A41" w:rsidRPr="00AB7ECD" w:rsidRDefault="00784A41" w:rsidP="00784A41">
          <w:pPr>
            <w:pStyle w:val="Heading1"/>
            <w:numPr>
              <w:ilvl w:val="0"/>
              <w:numId w:val="10"/>
            </w:numPr>
          </w:pPr>
          <w:bookmarkStart w:id="28" w:name="_Toc144113108"/>
          <w:r w:rsidRPr="00AB7ECD">
            <w:lastRenderedPageBreak/>
            <w:t>SWAT Analysis Of KFC</w:t>
          </w:r>
          <w:bookmarkEnd w:id="28"/>
        </w:p>
        <w:p w14:paraId="5C5C5339" w14:textId="77777777" w:rsidR="00784A41" w:rsidRPr="00C21E41" w:rsidRDefault="00784A41" w:rsidP="00784A41">
          <w:pPr>
            <w:contextualSpacing/>
            <w:rPr>
              <w:rFonts w:asciiTheme="minorHAnsi" w:eastAsia="Calibri" w:hAnsiTheme="minorHAnsi" w:cstheme="minorHAnsi"/>
              <w:szCs w:val="24"/>
            </w:rPr>
          </w:pPr>
          <w:r w:rsidRPr="00C21E41">
            <w:rPr>
              <w:rFonts w:asciiTheme="minorHAnsi" w:eastAsia="Calibri" w:hAnsiTheme="minorHAnsi" w:cstheme="minorHAnsi"/>
              <w:szCs w:val="24"/>
            </w:rPr>
            <w:t xml:space="preserve">The SWOT analysis is an analytical tool utilised to affirm the strengths, weaknesses, opportunities an threats that a company or organisation may face through brainstorming then the results can be incorporated in the final strategic planning process. </w:t>
          </w:r>
          <w:sdt>
            <w:sdtPr>
              <w:rPr>
                <w:rFonts w:asciiTheme="minorHAnsi" w:eastAsia="Calibri" w:hAnsiTheme="minorHAnsi" w:cstheme="minorHAnsi"/>
                <w:szCs w:val="24"/>
              </w:rPr>
              <w:id w:val="122586435"/>
              <w:citation/>
            </w:sdtPr>
            <w:sdtContent>
              <w:r w:rsidRPr="00C21E41">
                <w:rPr>
                  <w:rFonts w:asciiTheme="minorHAnsi" w:eastAsia="Calibri" w:hAnsiTheme="minorHAnsi" w:cstheme="minorHAnsi"/>
                  <w:szCs w:val="24"/>
                </w:rPr>
                <w:fldChar w:fldCharType="begin"/>
              </w:r>
              <w:r w:rsidRPr="00C21E41">
                <w:rPr>
                  <w:rFonts w:asciiTheme="minorHAnsi" w:eastAsia="Calibri" w:hAnsiTheme="minorHAnsi" w:cstheme="minorHAnsi"/>
                  <w:szCs w:val="24"/>
                </w:rPr>
                <w:instrText xml:space="preserve"> CITATION Boo19 \l 2057 </w:instrText>
              </w:r>
              <w:r w:rsidRPr="00C21E41">
                <w:rPr>
                  <w:rFonts w:asciiTheme="minorHAnsi" w:eastAsia="Calibri" w:hAnsiTheme="minorHAnsi" w:cstheme="minorHAnsi"/>
                  <w:szCs w:val="24"/>
                </w:rPr>
                <w:fldChar w:fldCharType="separate"/>
              </w:r>
              <w:r w:rsidRPr="0087695F">
                <w:rPr>
                  <w:rFonts w:asciiTheme="minorHAnsi" w:eastAsia="Calibri" w:hAnsiTheme="minorHAnsi" w:cstheme="minorHAnsi"/>
                  <w:noProof/>
                  <w:szCs w:val="24"/>
                </w:rPr>
                <w:t>(Boonyarat Phadermroda, 2019)</w:t>
              </w:r>
              <w:r w:rsidRPr="00C21E41">
                <w:rPr>
                  <w:rFonts w:asciiTheme="minorHAnsi" w:eastAsia="Calibri" w:hAnsiTheme="minorHAnsi" w:cstheme="minorHAnsi"/>
                  <w:szCs w:val="24"/>
                </w:rPr>
                <w:fldChar w:fldCharType="end"/>
              </w:r>
            </w:sdtContent>
          </w:sdt>
        </w:p>
        <w:p w14:paraId="5CF1A5EB" w14:textId="77777777" w:rsidR="00784A41" w:rsidRPr="00C21E41" w:rsidRDefault="00784A41" w:rsidP="00784A41">
          <w:pPr>
            <w:rPr>
              <w:rFonts w:asciiTheme="minorHAnsi" w:eastAsia="Calibri" w:hAnsiTheme="minorHAnsi" w:cstheme="minorHAnsi"/>
              <w:szCs w:val="24"/>
            </w:rPr>
          </w:pPr>
          <w:r w:rsidRPr="00C21E41">
            <w:rPr>
              <w:rFonts w:asciiTheme="minorHAnsi" w:eastAsia="Calibri" w:hAnsiTheme="minorHAnsi" w:cstheme="minorHAnsi"/>
              <w:noProof/>
              <w:szCs w:val="24"/>
            </w:rPr>
            <mc:AlternateContent>
              <mc:Choice Requires="wps">
                <w:drawing>
                  <wp:anchor distT="45720" distB="45720" distL="114300" distR="114300" simplePos="0" relativeHeight="251663360" behindDoc="0" locked="0" layoutInCell="1" allowOverlap="1" wp14:anchorId="48222955" wp14:editId="61988FF2">
                    <wp:simplePos x="0" y="0"/>
                    <wp:positionH relativeFrom="column">
                      <wp:posOffset>62084</wp:posOffset>
                    </wp:positionH>
                    <wp:positionV relativeFrom="paragraph">
                      <wp:posOffset>142533</wp:posOffset>
                    </wp:positionV>
                    <wp:extent cx="1351915" cy="281305"/>
                    <wp:effectExtent l="0" t="0" r="635"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915" cy="281305"/>
                            </a:xfrm>
                            <a:prstGeom prst="rect">
                              <a:avLst/>
                            </a:prstGeom>
                            <a:solidFill>
                              <a:srgbClr val="FFFFFF"/>
                            </a:solidFill>
                            <a:ln w="9525">
                              <a:noFill/>
                              <a:miter lim="800000"/>
                              <a:headEnd/>
                              <a:tailEnd/>
                            </a:ln>
                          </wps:spPr>
                          <wps:txbx>
                            <w:txbxContent>
                              <w:p w14:paraId="14AA5044" w14:textId="77777777" w:rsidR="00784A41" w:rsidRPr="002038EF" w:rsidRDefault="00784A41" w:rsidP="00784A41">
                                <w:pPr>
                                  <w:rPr>
                                    <w:rFonts w:asciiTheme="minorBidi" w:hAnsiTheme="minorBidi"/>
                                    <w:b/>
                                    <w:bCs/>
                                  </w:rPr>
                                </w:pPr>
                                <w:r w:rsidRPr="002038EF">
                                  <w:rPr>
                                    <w:rFonts w:asciiTheme="minorBidi" w:hAnsiTheme="minorBidi"/>
                                    <w:b/>
                                    <w:bCs/>
                                  </w:rPr>
                                  <w:t>SWAT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222955" id="_x0000_s1028" type="#_x0000_t202" style="position:absolute;margin-left:4.9pt;margin-top:11.2pt;width:106.45pt;height:22.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" stroked="f">
                    <v:textbox>
                      <w:txbxContent>
                        <w:p w14:paraId="14AA5044" w14:textId="77777777" w:rsidR="00784A41" w:rsidRPr="002038EF" w:rsidRDefault="00784A41" w:rsidP="00784A41">
                          <w:pPr>
                            <w:rPr>
                              <w:rFonts w:asciiTheme="minorBidi" w:hAnsiTheme="minorBidi"/>
                              <w:b/>
                              <w:bCs/>
                            </w:rPr>
                          </w:pPr>
                          <w:r w:rsidRPr="002038EF">
                            <w:rPr>
                              <w:rFonts w:asciiTheme="minorBidi" w:hAnsiTheme="minorBidi"/>
                              <w:b/>
                              <w:bCs/>
                            </w:rPr>
                            <w:t>SWAT Analysis</w:t>
                          </w:r>
                        </w:p>
                      </w:txbxContent>
                    </v:textbox>
                    <w10:wrap type="square"/>
                  </v:shape>
                </w:pict>
              </mc:Fallback>
            </mc:AlternateContent>
          </w:r>
        </w:p>
        <w:p w14:paraId="3D771E02" w14:textId="77777777" w:rsidR="00784A41" w:rsidRPr="00C21E41" w:rsidRDefault="00784A41" w:rsidP="00784A41">
          <w:pPr>
            <w:rPr>
              <w:rFonts w:asciiTheme="minorHAnsi" w:eastAsia="Calibri" w:hAnsiTheme="minorHAnsi" w:cstheme="minorHAnsi"/>
              <w:szCs w:val="24"/>
            </w:rPr>
          </w:pPr>
        </w:p>
        <w:p w14:paraId="1DC71350" w14:textId="77777777" w:rsidR="00784A41" w:rsidRPr="00C21E41" w:rsidRDefault="00784A41" w:rsidP="00784A41">
          <w:pPr>
            <w:rPr>
              <w:rFonts w:asciiTheme="minorHAnsi" w:eastAsia="Calibri" w:hAnsiTheme="minorHAnsi" w:cstheme="minorHAnsi"/>
              <w:szCs w:val="24"/>
            </w:rPr>
          </w:pPr>
          <w:r w:rsidRPr="00C21E41">
            <w:rPr>
              <w:rFonts w:asciiTheme="minorHAnsi" w:hAnsiTheme="minorHAnsi" w:cstheme="minorHAnsi"/>
              <w:noProof/>
              <w:szCs w:val="24"/>
              <w:lang w:eastAsia="ja-JP"/>
            </w:rPr>
            <mc:AlternateContent>
              <mc:Choice Requires="wps">
                <w:drawing>
                  <wp:anchor distT="45720" distB="45720" distL="114300" distR="114300" simplePos="0" relativeHeight="251659264" behindDoc="0" locked="0" layoutInCell="1" allowOverlap="1" wp14:anchorId="34D73099" wp14:editId="3E7036D2">
                    <wp:simplePos x="0" y="0"/>
                    <wp:positionH relativeFrom="margin">
                      <wp:posOffset>2569333</wp:posOffset>
                    </wp:positionH>
                    <wp:positionV relativeFrom="paragraph">
                      <wp:posOffset>153916</wp:posOffset>
                    </wp:positionV>
                    <wp:extent cx="2590800" cy="390525"/>
                    <wp:effectExtent l="0" t="0" r="0" b="9525"/>
                    <wp:wrapSquare wrapText="bothSides"/>
                    <wp:docPr id="8751940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390525"/>
                            </a:xfrm>
                            <a:prstGeom prst="rect">
                              <a:avLst/>
                            </a:prstGeom>
                            <a:solidFill>
                              <a:srgbClr val="FFFFFF"/>
                            </a:solidFill>
                            <a:ln w="9525">
                              <a:noFill/>
                              <a:miter lim="800000"/>
                              <a:headEnd/>
                              <a:tailEnd/>
                            </a:ln>
                          </wps:spPr>
                          <wps:txbx>
                            <w:txbxContent>
                              <w:p w14:paraId="7FFF6F21" w14:textId="77777777" w:rsidR="00784A41" w:rsidRPr="001712F8" w:rsidRDefault="00784A41" w:rsidP="00784A41">
                                <w:pPr>
                                  <w:rPr>
                                    <w:rFonts w:asciiTheme="minorHAnsi" w:hAnsiTheme="minorHAnsi" w:cstheme="minorHAnsi"/>
                                    <w:sz w:val="18"/>
                                    <w:szCs w:val="18"/>
                                  </w:rPr>
                                </w:pPr>
                                <w:r w:rsidRPr="001712F8">
                                  <w:rPr>
                                    <w:rFonts w:asciiTheme="minorHAnsi" w:hAnsiTheme="minorHAnsi" w:cstheme="minorHAnsi"/>
                                    <w:sz w:val="18"/>
                                    <w:szCs w:val="18"/>
                                  </w:rPr>
                                  <w:t>What does KFC, organisation, staff and services do well?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73099" id="_x0000_s1029" type="#_x0000_t202" style="position:absolute;margin-left:202.3pt;margin-top:12.1pt;width:204pt;height:30.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" stroked="f">
                    <v:textbox>
                      <w:txbxContent>
                        <w:p w14:paraId="7FFF6F21" w14:textId="77777777" w:rsidR="00784A41" w:rsidRPr="001712F8" w:rsidRDefault="00784A41" w:rsidP="00784A41">
                          <w:pPr>
                            <w:rPr>
                              <w:rFonts w:asciiTheme="minorHAnsi" w:hAnsiTheme="minorHAnsi" w:cstheme="minorHAnsi"/>
                              <w:sz w:val="18"/>
                              <w:szCs w:val="18"/>
                            </w:rPr>
                          </w:pPr>
                          <w:r w:rsidRPr="001712F8">
                            <w:rPr>
                              <w:rFonts w:asciiTheme="minorHAnsi" w:hAnsiTheme="minorHAnsi" w:cstheme="minorHAnsi"/>
                              <w:sz w:val="18"/>
                              <w:szCs w:val="18"/>
                            </w:rPr>
                            <w:t>What does KFC, organisation, staff and services do well?</w:t>
                          </w:r>
                        </w:p>
                      </w:txbxContent>
                    </v:textbox>
                    <w10:wrap type="square" anchorx="margin"/>
                  </v:shape>
                </w:pict>
              </mc:Fallback>
            </mc:AlternateContent>
          </w:r>
          <w:r w:rsidRPr="00C21E41">
            <w:rPr>
              <w:rFonts w:asciiTheme="minorHAnsi" w:hAnsiTheme="minorHAnsi" w:cstheme="minorHAnsi"/>
              <w:noProof/>
              <w:szCs w:val="24"/>
              <w:lang w:eastAsia="ja-JP"/>
            </w:rPr>
            <mc:AlternateContent>
              <mc:Choice Requires="wps">
                <w:drawing>
                  <wp:anchor distT="45720" distB="45720" distL="114300" distR="114300" simplePos="0" relativeHeight="251660288" behindDoc="0" locked="0" layoutInCell="1" allowOverlap="1" wp14:anchorId="71F3FCF0" wp14:editId="383B7D8C">
                    <wp:simplePos x="0" y="0"/>
                    <wp:positionH relativeFrom="column">
                      <wp:posOffset>2577874</wp:posOffset>
                    </wp:positionH>
                    <wp:positionV relativeFrom="paragraph">
                      <wp:posOffset>2653378</wp:posOffset>
                    </wp:positionV>
                    <wp:extent cx="2590800" cy="533400"/>
                    <wp:effectExtent l="0" t="0" r="0" b="0"/>
                    <wp:wrapSquare wrapText="bothSides"/>
                    <wp:docPr id="13551018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533400"/>
                            </a:xfrm>
                            <a:prstGeom prst="rect">
                              <a:avLst/>
                            </a:prstGeom>
                            <a:solidFill>
                              <a:srgbClr val="FFFFFF"/>
                            </a:solidFill>
                            <a:ln w="9525">
                              <a:noFill/>
                              <a:miter lim="800000"/>
                              <a:headEnd/>
                              <a:tailEnd/>
                            </a:ln>
                          </wps:spPr>
                          <wps:txbx>
                            <w:txbxContent>
                              <w:p w14:paraId="7DF83223" w14:textId="77777777" w:rsidR="00784A41" w:rsidRPr="001712F8" w:rsidRDefault="00784A41" w:rsidP="00784A41">
                                <w:pPr>
                                  <w:rPr>
                                    <w:rFonts w:asciiTheme="minorHAnsi" w:hAnsiTheme="minorHAnsi" w:cstheme="minorHAnsi"/>
                                    <w:sz w:val="18"/>
                                    <w:szCs w:val="18"/>
                                  </w:rPr>
                                </w:pPr>
                                <w:r w:rsidRPr="001712F8">
                                  <w:rPr>
                                    <w:rFonts w:asciiTheme="minorHAnsi" w:hAnsiTheme="minorHAnsi" w:cstheme="minorHAnsi"/>
                                    <w:sz w:val="18"/>
                                    <w:szCs w:val="18"/>
                                  </w:rPr>
                                  <w:t xml:space="preserve">Are there any trends, areas of investment, or growth that KFC can take advantage of and turn into and strength?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F3FCF0" id="_x0000_s1030" type="#_x0000_t202" style="position:absolute;margin-left:203pt;margin-top:208.95pt;width:204pt;height:4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" stroked="f">
                    <v:textbox>
                      <w:txbxContent>
                        <w:p w14:paraId="7DF83223" w14:textId="77777777" w:rsidR="00784A41" w:rsidRPr="001712F8" w:rsidRDefault="00784A41" w:rsidP="00784A41">
                          <w:pPr>
                            <w:rPr>
                              <w:rFonts w:asciiTheme="minorHAnsi" w:hAnsiTheme="minorHAnsi" w:cstheme="minorHAnsi"/>
                              <w:sz w:val="18"/>
                              <w:szCs w:val="18"/>
                            </w:rPr>
                          </w:pPr>
                          <w:r w:rsidRPr="001712F8">
                            <w:rPr>
                              <w:rFonts w:asciiTheme="minorHAnsi" w:hAnsiTheme="minorHAnsi" w:cstheme="minorHAnsi"/>
                              <w:sz w:val="18"/>
                              <w:szCs w:val="18"/>
                            </w:rPr>
                            <w:t xml:space="preserve">Are there any trends, areas of investment, or growth that KFC can take advantage of and turn into and strength? </w:t>
                          </w:r>
                        </w:p>
                      </w:txbxContent>
                    </v:textbox>
                    <w10:wrap type="square"/>
                  </v:shape>
                </w:pict>
              </mc:Fallback>
            </mc:AlternateContent>
          </w:r>
          <w:r w:rsidRPr="00C21E41">
            <w:rPr>
              <w:rFonts w:asciiTheme="minorHAnsi" w:hAnsiTheme="minorHAnsi" w:cstheme="minorHAnsi"/>
              <w:noProof/>
              <w:szCs w:val="24"/>
              <w:lang w:eastAsia="ja-JP"/>
            </w:rPr>
            <w:drawing>
              <wp:anchor distT="0" distB="0" distL="114300" distR="114300" simplePos="0" relativeHeight="251662336" behindDoc="0" locked="0" layoutInCell="1" allowOverlap="1" wp14:anchorId="5D4C2F29" wp14:editId="4EBA26CA">
                <wp:simplePos x="0" y="0"/>
                <wp:positionH relativeFrom="column">
                  <wp:posOffset>800735</wp:posOffset>
                </wp:positionH>
                <wp:positionV relativeFrom="paragraph">
                  <wp:posOffset>12700</wp:posOffset>
                </wp:positionV>
                <wp:extent cx="3606800" cy="3162935"/>
                <wp:effectExtent l="0" t="0" r="0" b="0"/>
                <wp:wrapSquare wrapText="bothSides"/>
                <wp:docPr id="18795780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57804" name="Picture 3"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606800" cy="3162935"/>
                        </a:xfrm>
                        <a:prstGeom prst="rect">
                          <a:avLst/>
                        </a:prstGeom>
                      </pic:spPr>
                    </pic:pic>
                  </a:graphicData>
                </a:graphic>
                <wp14:sizeRelH relativeFrom="margin">
                  <wp14:pctWidth>0</wp14:pctWidth>
                </wp14:sizeRelH>
                <wp14:sizeRelV relativeFrom="margin">
                  <wp14:pctHeight>0</wp14:pctHeight>
                </wp14:sizeRelV>
              </wp:anchor>
            </w:drawing>
          </w:r>
          <w:r w:rsidRPr="00C21E41">
            <w:rPr>
              <w:rFonts w:asciiTheme="minorHAnsi" w:hAnsiTheme="minorHAnsi" w:cstheme="minorHAnsi"/>
              <w:noProof/>
              <w:szCs w:val="24"/>
              <w:lang w:eastAsia="ja-JP"/>
            </w:rPr>
            <mc:AlternateContent>
              <mc:Choice Requires="wps">
                <w:drawing>
                  <wp:anchor distT="45720" distB="45720" distL="114300" distR="114300" simplePos="0" relativeHeight="251661312" behindDoc="0" locked="0" layoutInCell="1" allowOverlap="1" wp14:anchorId="566EE6A1" wp14:editId="779280C2">
                    <wp:simplePos x="0" y="0"/>
                    <wp:positionH relativeFrom="page">
                      <wp:posOffset>4296410</wp:posOffset>
                    </wp:positionH>
                    <wp:positionV relativeFrom="paragraph">
                      <wp:posOffset>911225</wp:posOffset>
                    </wp:positionV>
                    <wp:extent cx="2590800" cy="390525"/>
                    <wp:effectExtent l="0" t="0" r="0" b="9525"/>
                    <wp:wrapSquare wrapText="bothSides"/>
                    <wp:docPr id="12212685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390525"/>
                            </a:xfrm>
                            <a:prstGeom prst="rect">
                              <a:avLst/>
                            </a:prstGeom>
                            <a:solidFill>
                              <a:srgbClr val="FFFFFF"/>
                            </a:solidFill>
                            <a:ln w="9525">
                              <a:noFill/>
                              <a:miter lim="800000"/>
                              <a:headEnd/>
                              <a:tailEnd/>
                            </a:ln>
                          </wps:spPr>
                          <wps:txbx>
                            <w:txbxContent>
                              <w:p w14:paraId="16C5889B" w14:textId="77777777" w:rsidR="00784A41" w:rsidRPr="001712F8" w:rsidRDefault="00784A41" w:rsidP="00784A41">
                                <w:pPr>
                                  <w:rPr>
                                    <w:rFonts w:asciiTheme="minorHAnsi" w:hAnsiTheme="minorHAnsi" w:cstheme="minorHAnsi"/>
                                    <w:sz w:val="18"/>
                                    <w:szCs w:val="18"/>
                                  </w:rPr>
                                </w:pPr>
                                <w:r w:rsidRPr="001712F8">
                                  <w:rPr>
                                    <w:rFonts w:asciiTheme="minorHAnsi" w:hAnsiTheme="minorHAnsi" w:cstheme="minorHAnsi"/>
                                    <w:sz w:val="18"/>
                                    <w:szCs w:val="18"/>
                                  </w:rPr>
                                  <w:t>What does KFC organisation, staff and services need to improve?</w:t>
                                </w:r>
                              </w:p>
                              <w:p w14:paraId="33164DEB" w14:textId="77777777" w:rsidR="00784A41" w:rsidRPr="002A5A60" w:rsidRDefault="00784A41" w:rsidP="00784A41">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6EE6A1" id="_x0000_s1031" type="#_x0000_t202" style="position:absolute;margin-left:338.3pt;margin-top:71.75pt;width:204pt;height:30.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" stroked="f">
                    <v:textbox>
                      <w:txbxContent>
                        <w:p w14:paraId="16C5889B" w14:textId="77777777" w:rsidR="00784A41" w:rsidRPr="001712F8" w:rsidRDefault="00784A41" w:rsidP="00784A41">
                          <w:pPr>
                            <w:rPr>
                              <w:rFonts w:asciiTheme="minorHAnsi" w:hAnsiTheme="minorHAnsi" w:cstheme="minorHAnsi"/>
                              <w:sz w:val="18"/>
                              <w:szCs w:val="18"/>
                            </w:rPr>
                          </w:pPr>
                          <w:r w:rsidRPr="001712F8">
                            <w:rPr>
                              <w:rFonts w:asciiTheme="minorHAnsi" w:hAnsiTheme="minorHAnsi" w:cstheme="minorHAnsi"/>
                              <w:sz w:val="18"/>
                              <w:szCs w:val="18"/>
                            </w:rPr>
                            <w:t>What does KFC organisation, staff and services need to improve?</w:t>
                          </w:r>
                        </w:p>
                        <w:p w14:paraId="33164DEB" w14:textId="77777777" w:rsidR="00784A41" w:rsidRPr="002A5A60" w:rsidRDefault="00784A41" w:rsidP="00784A41">
                          <w:pPr>
                            <w:rPr>
                              <w:sz w:val="18"/>
                              <w:szCs w:val="18"/>
                            </w:rPr>
                          </w:pPr>
                        </w:p>
                      </w:txbxContent>
                    </v:textbox>
                    <w10:wrap type="square" anchorx="page"/>
                  </v:shape>
                </w:pict>
              </mc:Fallback>
            </mc:AlternateContent>
          </w:r>
        </w:p>
        <w:p w14:paraId="793C9CB5" w14:textId="77777777" w:rsidR="00784A41" w:rsidRPr="00C21E41" w:rsidRDefault="00784A41" w:rsidP="00784A41">
          <w:pPr>
            <w:rPr>
              <w:rFonts w:asciiTheme="minorHAnsi" w:eastAsia="Calibri" w:hAnsiTheme="minorHAnsi" w:cstheme="minorHAnsi"/>
              <w:szCs w:val="24"/>
            </w:rPr>
          </w:pPr>
        </w:p>
        <w:p w14:paraId="2554B1E2" w14:textId="77777777" w:rsidR="00784A41" w:rsidRPr="00C21E41" w:rsidRDefault="00784A41" w:rsidP="00784A41">
          <w:pPr>
            <w:rPr>
              <w:rFonts w:asciiTheme="minorHAnsi" w:eastAsia="Calibri" w:hAnsiTheme="minorHAnsi" w:cstheme="minorHAnsi"/>
              <w:szCs w:val="24"/>
            </w:rPr>
          </w:pPr>
        </w:p>
        <w:p w14:paraId="3D38F4C2" w14:textId="77777777" w:rsidR="00784A41" w:rsidRPr="00C21E41" w:rsidRDefault="00784A41" w:rsidP="00784A41">
          <w:pPr>
            <w:rPr>
              <w:rFonts w:asciiTheme="minorHAnsi" w:eastAsia="Calibri" w:hAnsiTheme="minorHAnsi" w:cstheme="minorHAnsi"/>
              <w:szCs w:val="24"/>
            </w:rPr>
          </w:pPr>
        </w:p>
        <w:p w14:paraId="4D127F28" w14:textId="77777777" w:rsidR="00784A41" w:rsidRPr="00C21E41" w:rsidRDefault="00784A41" w:rsidP="00784A41">
          <w:pPr>
            <w:rPr>
              <w:rFonts w:asciiTheme="minorHAnsi" w:eastAsia="Calibri" w:hAnsiTheme="minorHAnsi" w:cstheme="minorHAnsi"/>
              <w:szCs w:val="24"/>
            </w:rPr>
          </w:pPr>
        </w:p>
        <w:p w14:paraId="59A502B6" w14:textId="77777777" w:rsidR="00784A41" w:rsidRPr="00C21E41" w:rsidRDefault="00784A41" w:rsidP="00784A41">
          <w:pPr>
            <w:rPr>
              <w:rFonts w:asciiTheme="minorHAnsi" w:eastAsia="Calibri" w:hAnsiTheme="minorHAnsi" w:cstheme="minorHAnsi"/>
              <w:szCs w:val="24"/>
            </w:rPr>
          </w:pPr>
        </w:p>
        <w:p w14:paraId="2A65F083" w14:textId="77777777" w:rsidR="00784A41" w:rsidRPr="00C21E41" w:rsidRDefault="00784A41" w:rsidP="00784A41">
          <w:pPr>
            <w:rPr>
              <w:rFonts w:asciiTheme="minorHAnsi" w:eastAsia="Calibri" w:hAnsiTheme="minorHAnsi" w:cstheme="minorHAnsi"/>
              <w:szCs w:val="24"/>
            </w:rPr>
          </w:pPr>
        </w:p>
        <w:p w14:paraId="23C896C0" w14:textId="77777777" w:rsidR="00784A41" w:rsidRPr="00C21E41" w:rsidRDefault="00784A41" w:rsidP="00784A41">
          <w:pPr>
            <w:rPr>
              <w:rFonts w:asciiTheme="minorHAnsi" w:eastAsia="Calibri" w:hAnsiTheme="minorHAnsi" w:cstheme="minorHAnsi"/>
              <w:szCs w:val="24"/>
            </w:rPr>
          </w:pPr>
        </w:p>
        <w:p w14:paraId="614C1053" w14:textId="77777777" w:rsidR="00784A41" w:rsidRPr="00C21E41" w:rsidRDefault="00784A41" w:rsidP="00784A41">
          <w:pPr>
            <w:rPr>
              <w:rFonts w:asciiTheme="minorHAnsi" w:eastAsia="Calibri" w:hAnsiTheme="minorHAnsi" w:cstheme="minorHAnsi"/>
              <w:szCs w:val="24"/>
            </w:rPr>
          </w:pPr>
        </w:p>
        <w:p w14:paraId="3E1B326B" w14:textId="77777777" w:rsidR="00784A41" w:rsidRPr="00C21E41" w:rsidRDefault="00784A41" w:rsidP="00784A41">
          <w:pPr>
            <w:rPr>
              <w:rFonts w:asciiTheme="minorHAnsi" w:eastAsia="Calibri" w:hAnsiTheme="minorHAnsi" w:cstheme="minorHAnsi"/>
              <w:szCs w:val="24"/>
            </w:rPr>
          </w:pPr>
        </w:p>
        <w:p w14:paraId="346A0CC9" w14:textId="77777777" w:rsidR="00784A41" w:rsidRPr="00C21E41" w:rsidRDefault="00784A41" w:rsidP="00784A41">
          <w:pPr>
            <w:jc w:val="center"/>
            <w:rPr>
              <w:rFonts w:asciiTheme="minorHAnsi" w:hAnsiTheme="minorHAnsi" w:cstheme="minorHAnsi"/>
              <w:i/>
              <w:iCs/>
              <w:color w:val="0D0D0D" w:themeColor="text1" w:themeTint="F2"/>
              <w:szCs w:val="24"/>
              <w:lang w:eastAsia="ja-JP"/>
            </w:rPr>
          </w:pPr>
          <w:r w:rsidRPr="00B61CFD">
            <w:rPr>
              <w:rFonts w:asciiTheme="minorHAnsi" w:hAnsiTheme="minorHAnsi" w:cstheme="minorHAnsi"/>
              <w:i/>
              <w:iCs/>
              <w:color w:val="0D0D0D" w:themeColor="text1" w:themeTint="F2"/>
              <w:szCs w:val="24"/>
              <w:lang w:eastAsia="ja-JP"/>
            </w:rPr>
            <w:t>(Source created by learner, 2023)</w:t>
          </w:r>
        </w:p>
        <w:p w14:paraId="637953A8" w14:textId="77777777" w:rsidR="00784A41" w:rsidRPr="00C21E41" w:rsidRDefault="00784A41" w:rsidP="00784A41">
          <w:pPr>
            <w:rPr>
              <w:rFonts w:asciiTheme="minorHAnsi" w:eastAsia="Calibri" w:hAnsiTheme="minorHAnsi" w:cstheme="minorHAnsi"/>
              <w:szCs w:val="24"/>
            </w:rPr>
          </w:pPr>
          <w:r w:rsidRPr="00C21E41">
            <w:rPr>
              <w:rFonts w:asciiTheme="minorHAnsi" w:eastAsia="Calibri" w:hAnsiTheme="minorHAnsi" w:cstheme="minorHAnsi"/>
              <w:szCs w:val="24"/>
            </w:rPr>
            <w:br w:type="page"/>
          </w:r>
        </w:p>
        <w:p w14:paraId="408B4FAA" w14:textId="77777777" w:rsidR="00784A41" w:rsidRPr="00962BC1" w:rsidRDefault="00784A41" w:rsidP="00784A41">
          <w:pPr>
            <w:pStyle w:val="Heading2"/>
            <w:numPr>
              <w:ilvl w:val="1"/>
              <w:numId w:val="10"/>
            </w:numPr>
          </w:pPr>
          <w:bookmarkStart w:id="29" w:name="_Toc144113109"/>
          <w:r w:rsidRPr="00C21E41">
            <w:lastRenderedPageBreak/>
            <w:t>Strengths</w:t>
          </w:r>
          <w:r w:rsidRPr="00C21E41">
            <w:rPr>
              <w:noProof/>
            </w:rPr>
            <mc:AlternateContent>
              <mc:Choice Requires="wps">
                <w:drawing>
                  <wp:anchor distT="45720" distB="45720" distL="114300" distR="114300" simplePos="0" relativeHeight="251670528" behindDoc="0" locked="0" layoutInCell="1" allowOverlap="1" wp14:anchorId="4A627D40" wp14:editId="3F6BD3F2">
                    <wp:simplePos x="0" y="0"/>
                    <wp:positionH relativeFrom="margin">
                      <wp:align>right</wp:align>
                    </wp:positionH>
                    <wp:positionV relativeFrom="paragraph">
                      <wp:posOffset>353060</wp:posOffset>
                    </wp:positionV>
                    <wp:extent cx="2804160" cy="2510155"/>
                    <wp:effectExtent l="0" t="0" r="15240" b="23495"/>
                    <wp:wrapSquare wrapText="bothSides"/>
                    <wp:docPr id="6660395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4160" cy="2510286"/>
                            </a:xfrm>
                            <a:prstGeom prst="rect">
                              <a:avLst/>
                            </a:prstGeom>
                            <a:solidFill>
                              <a:srgbClr val="FFFFFF"/>
                            </a:solidFill>
                            <a:ln w="19050">
                              <a:solidFill>
                                <a:srgbClr val="FF0000"/>
                              </a:solidFill>
                              <a:miter lim="800000"/>
                              <a:headEnd/>
                              <a:tailEnd/>
                            </a:ln>
                          </wps:spPr>
                          <wps:txbx>
                            <w:txbxContent>
                              <w:p w14:paraId="22C8DE2C" w14:textId="77777777" w:rsidR="00784A41"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Trinidad and Tobago</w:t>
                                </w:r>
                              </w:p>
                              <w:p w14:paraId="0F000B3D" w14:textId="77777777" w:rsidR="00784A41" w:rsidRDefault="00784A41" w:rsidP="00784A41">
                                <w:pPr>
                                  <w:rPr>
                                    <w:rFonts w:asciiTheme="minorHAnsi" w:hAnsiTheme="minorHAnsi" w:cstheme="minorHAnsi"/>
                                    <w:szCs w:val="24"/>
                                  </w:rPr>
                                </w:pPr>
                                <w:r w:rsidRPr="00454750">
                                  <w:rPr>
                                    <w:rFonts w:asciiTheme="minorHAnsi" w:hAnsiTheme="minorHAnsi" w:cstheme="minorHAnsi"/>
                                    <w:szCs w:val="24"/>
                                  </w:rPr>
                                  <w:t xml:space="preserve">KFC is </w:t>
                                </w:r>
                                <w:r>
                                  <w:rPr>
                                    <w:rFonts w:asciiTheme="minorHAnsi" w:hAnsiTheme="minorHAnsi" w:cstheme="minorHAnsi"/>
                                    <w:szCs w:val="24"/>
                                  </w:rPr>
                                  <w:t xml:space="preserve">one of the most internationally recognisable fast-food restaurants and is the largest fast food chain, with 60 restaurants in the throughout the country serving chicken based products coated in their famous 11 herbs and spices.  </w:t>
                                </w:r>
                              </w:p>
                              <w:p w14:paraId="0FBBE10E" w14:textId="77777777" w:rsidR="00784A41" w:rsidRPr="00454750" w:rsidRDefault="00784A41" w:rsidP="00784A41">
                                <w:pPr>
                                  <w:rPr>
                                    <w:rFonts w:asciiTheme="minorHAnsi" w:hAnsiTheme="minorHAnsi" w:cstheme="minorHAnsi"/>
                                    <w:szCs w:val="24"/>
                                  </w:rPr>
                                </w:pPr>
                                <w:r>
                                  <w:rPr>
                                    <w:rFonts w:asciiTheme="minorHAnsi" w:hAnsiTheme="minorHAnsi" w:cstheme="minorHAnsi"/>
                                    <w:szCs w:val="24"/>
                                  </w:rPr>
                                  <w:t>KFC has shown their gratitude to their loyal customers by creating a university bursary for 25 students.</w:t>
                                </w:r>
                              </w:p>
                              <w:p w14:paraId="35B58AE9" w14:textId="77777777" w:rsidR="00784A41" w:rsidRPr="00667D9A" w:rsidRDefault="00784A41" w:rsidP="00784A41">
                                <w:pPr>
                                  <w:jc w:val="center"/>
                                  <w:rPr>
                                    <w:rFonts w:asciiTheme="minorHAnsi" w:hAnsiTheme="minorHAnsi" w:cstheme="minorHAnsi"/>
                                    <w:b/>
                                    <w:bCs/>
                                    <w:szCs w:val="24"/>
                                    <w:lang w:eastAsia="ja-JP"/>
                                  </w:rPr>
                                </w:pPr>
                              </w:p>
                              <w:p w14:paraId="109EE8A9" w14:textId="77777777" w:rsidR="00784A41" w:rsidRDefault="00784A41" w:rsidP="00784A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27D40" id="_x0000_s1032" type="#_x0000_t202" style="position:absolute;left:0;text-align:left;margin-left:169.6pt;margin-top:27.8pt;width:220.8pt;height:197.6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" strokecolor="red" strokeweight="1.5pt">
                    <v:textbox>
                      <w:txbxContent>
                        <w:p w14:paraId="22C8DE2C" w14:textId="77777777" w:rsidR="00784A41"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Trinidad and Tobago</w:t>
                          </w:r>
                        </w:p>
                        <w:p w14:paraId="0F000B3D" w14:textId="77777777" w:rsidR="00784A41" w:rsidRDefault="00784A41" w:rsidP="00784A41">
                          <w:pPr>
                            <w:rPr>
                              <w:rFonts w:asciiTheme="minorHAnsi" w:hAnsiTheme="minorHAnsi" w:cstheme="minorHAnsi"/>
                              <w:szCs w:val="24"/>
                            </w:rPr>
                          </w:pPr>
                          <w:r w:rsidRPr="00454750">
                            <w:rPr>
                              <w:rFonts w:asciiTheme="minorHAnsi" w:hAnsiTheme="minorHAnsi" w:cstheme="minorHAnsi"/>
                              <w:szCs w:val="24"/>
                            </w:rPr>
                            <w:t xml:space="preserve">KFC is </w:t>
                          </w:r>
                          <w:r>
                            <w:rPr>
                              <w:rFonts w:asciiTheme="minorHAnsi" w:hAnsiTheme="minorHAnsi" w:cstheme="minorHAnsi"/>
                              <w:szCs w:val="24"/>
                            </w:rPr>
                            <w:t xml:space="preserve">one of the most internationally recognisable fast-food restaurants and is the largest fast food chain, with 60 restaurants in the throughout the country serving chicken based products coated in their famous 11 herbs and spices.  </w:t>
                          </w:r>
                        </w:p>
                        <w:p w14:paraId="0FBBE10E" w14:textId="77777777" w:rsidR="00784A41" w:rsidRPr="00454750" w:rsidRDefault="00784A41" w:rsidP="00784A41">
                          <w:pPr>
                            <w:rPr>
                              <w:rFonts w:asciiTheme="minorHAnsi" w:hAnsiTheme="minorHAnsi" w:cstheme="minorHAnsi"/>
                              <w:szCs w:val="24"/>
                            </w:rPr>
                          </w:pPr>
                          <w:r>
                            <w:rPr>
                              <w:rFonts w:asciiTheme="minorHAnsi" w:hAnsiTheme="minorHAnsi" w:cstheme="minorHAnsi"/>
                              <w:szCs w:val="24"/>
                            </w:rPr>
                            <w:t>KFC has shown their gratitude to their loyal customers by creating a university bursary for 25 students.</w:t>
                          </w:r>
                        </w:p>
                        <w:p w14:paraId="35B58AE9" w14:textId="77777777" w:rsidR="00784A41" w:rsidRPr="00667D9A" w:rsidRDefault="00784A41" w:rsidP="00784A41">
                          <w:pPr>
                            <w:jc w:val="center"/>
                            <w:rPr>
                              <w:rFonts w:asciiTheme="minorHAnsi" w:hAnsiTheme="minorHAnsi" w:cstheme="minorHAnsi"/>
                              <w:b/>
                              <w:bCs/>
                              <w:szCs w:val="24"/>
                              <w:lang w:eastAsia="ja-JP"/>
                            </w:rPr>
                          </w:pPr>
                        </w:p>
                        <w:p w14:paraId="109EE8A9" w14:textId="77777777" w:rsidR="00784A41" w:rsidRDefault="00784A41" w:rsidP="00784A41"/>
                      </w:txbxContent>
                    </v:textbox>
                    <w10:wrap type="square" anchorx="margin"/>
                  </v:shape>
                </w:pict>
              </mc:Fallback>
            </mc:AlternateContent>
          </w:r>
          <w:r w:rsidRPr="00C21E41">
            <w:rPr>
              <w:noProof/>
            </w:rPr>
            <mc:AlternateContent>
              <mc:Choice Requires="wps">
                <w:drawing>
                  <wp:anchor distT="45720" distB="45720" distL="114300" distR="114300" simplePos="0" relativeHeight="251669504" behindDoc="0" locked="0" layoutInCell="1" allowOverlap="1" wp14:anchorId="26AEC0A2" wp14:editId="1920D8E7">
                    <wp:simplePos x="0" y="0"/>
                    <wp:positionH relativeFrom="column">
                      <wp:posOffset>-146685</wp:posOffset>
                    </wp:positionH>
                    <wp:positionV relativeFrom="paragraph">
                      <wp:posOffset>361950</wp:posOffset>
                    </wp:positionV>
                    <wp:extent cx="2863850" cy="1404620"/>
                    <wp:effectExtent l="0" t="0" r="12700" b="17145"/>
                    <wp:wrapSquare wrapText="bothSides"/>
                    <wp:docPr id="1383784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1404620"/>
                            </a:xfrm>
                            <a:prstGeom prst="rect">
                              <a:avLst/>
                            </a:prstGeom>
                            <a:solidFill>
                              <a:srgbClr val="FFFFFF"/>
                            </a:solidFill>
                            <a:ln w="19050">
                              <a:solidFill>
                                <a:srgbClr val="FF0000"/>
                              </a:solidFill>
                              <a:miter lim="800000"/>
                              <a:headEnd/>
                              <a:tailEnd/>
                            </a:ln>
                          </wps:spPr>
                          <wps:txbx>
                            <w:txbxContent>
                              <w:p w14:paraId="133F0F11" w14:textId="77777777" w:rsidR="00784A41" w:rsidRPr="00667D9A"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UK</w:t>
                                </w:r>
                              </w:p>
                              <w:p w14:paraId="7531B1E6" w14:textId="77777777" w:rsidR="00784A41" w:rsidRPr="00454750" w:rsidRDefault="00784A41" w:rsidP="00784A41">
                                <w:pPr>
                                  <w:rPr>
                                    <w:rFonts w:asciiTheme="minorHAnsi" w:hAnsiTheme="minorHAnsi" w:cstheme="minorHAnsi"/>
                                    <w:szCs w:val="24"/>
                                  </w:rPr>
                                </w:pPr>
                                <w:r w:rsidRPr="00454750">
                                  <w:rPr>
                                    <w:rFonts w:asciiTheme="minorHAnsi" w:hAnsiTheme="minorHAnsi" w:cstheme="minorHAnsi"/>
                                    <w:szCs w:val="24"/>
                                  </w:rPr>
                                  <w:t xml:space="preserve">KFC is </w:t>
                                </w:r>
                                <w:r>
                                  <w:rPr>
                                    <w:rFonts w:asciiTheme="minorHAnsi" w:hAnsiTheme="minorHAnsi" w:cstheme="minorHAnsi"/>
                                    <w:szCs w:val="24"/>
                                  </w:rPr>
                                  <w:t xml:space="preserve">one of the most recognisable fast-food restaurants in the UK, with 963 restaurants in the UK and Ireland </w:t>
                                </w:r>
                                <w:sdt>
                                  <w:sdtPr>
                                    <w:rPr>
                                      <w:rFonts w:asciiTheme="minorHAnsi" w:hAnsiTheme="minorHAnsi" w:cstheme="minorHAnsi"/>
                                      <w:szCs w:val="24"/>
                                    </w:rPr>
                                    <w:id w:val="697663705"/>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KFC2323 \l 2057 </w:instrText>
                                    </w:r>
                                    <w:r>
                                      <w:rPr>
                                        <w:rFonts w:asciiTheme="minorHAnsi" w:hAnsiTheme="minorHAnsi" w:cstheme="minorHAnsi"/>
                                        <w:szCs w:val="24"/>
                                      </w:rPr>
                                      <w:fldChar w:fldCharType="separate"/>
                                    </w:r>
                                    <w:r w:rsidRPr="0087695F">
                                      <w:rPr>
                                        <w:rFonts w:asciiTheme="minorHAnsi" w:hAnsiTheme="minorHAnsi" w:cstheme="minorHAnsi"/>
                                        <w:noProof/>
                                        <w:szCs w:val="24"/>
                                      </w:rPr>
                                      <w:t>(KFC, 2023)</w:t>
                                    </w:r>
                                    <w:r>
                                      <w:rPr>
                                        <w:rFonts w:asciiTheme="minorHAnsi" w:hAnsiTheme="minorHAnsi" w:cstheme="minorHAnsi"/>
                                        <w:szCs w:val="24"/>
                                      </w:rPr>
                                      <w:fldChar w:fldCharType="end"/>
                                    </w:r>
                                  </w:sdtContent>
                                </w:sdt>
                                <w:r>
                                  <w:rPr>
                                    <w:rFonts w:asciiTheme="minorHAnsi" w:hAnsiTheme="minorHAnsi" w:cstheme="minorHAnsi"/>
                                    <w:szCs w:val="24"/>
                                  </w:rPr>
                                  <w:t xml:space="preserve"> serving chicken based products coated in their famous 11 herbs and spices. </w:t>
                                </w:r>
                              </w:p>
                              <w:p w14:paraId="0E82C3A3" w14:textId="77777777" w:rsidR="00784A41" w:rsidRDefault="00784A41" w:rsidP="00784A41"/>
                              <w:p w14:paraId="4997FA17" w14:textId="77777777" w:rsidR="00784A41" w:rsidRDefault="00784A41" w:rsidP="00784A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AEC0A2" id="_x0000_s1033" type="#_x0000_t202" style="position:absolute;left:0;text-align:left;margin-left:-11.55pt;margin-top:28.5pt;width:225.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" strokecolor="red" strokeweight="1.5pt">
                    <v:textbox style="mso-fit-shape-to-text:t">
                      <w:txbxContent>
                        <w:p w14:paraId="133F0F11" w14:textId="77777777" w:rsidR="00784A41" w:rsidRPr="00667D9A"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UK</w:t>
                          </w:r>
                        </w:p>
                        <w:p w14:paraId="7531B1E6" w14:textId="77777777" w:rsidR="00784A41" w:rsidRPr="00454750" w:rsidRDefault="00784A41" w:rsidP="00784A41">
                          <w:pPr>
                            <w:rPr>
                              <w:rFonts w:asciiTheme="minorHAnsi" w:hAnsiTheme="minorHAnsi" w:cstheme="minorHAnsi"/>
                              <w:szCs w:val="24"/>
                            </w:rPr>
                          </w:pPr>
                          <w:r w:rsidRPr="00454750">
                            <w:rPr>
                              <w:rFonts w:asciiTheme="minorHAnsi" w:hAnsiTheme="minorHAnsi" w:cstheme="minorHAnsi"/>
                              <w:szCs w:val="24"/>
                            </w:rPr>
                            <w:t xml:space="preserve">KFC is </w:t>
                          </w:r>
                          <w:r>
                            <w:rPr>
                              <w:rFonts w:asciiTheme="minorHAnsi" w:hAnsiTheme="minorHAnsi" w:cstheme="minorHAnsi"/>
                              <w:szCs w:val="24"/>
                            </w:rPr>
                            <w:t xml:space="preserve">one of the most recognisable fast-food restaurants in the UK, with 963 restaurants in the UK and Ireland </w:t>
                          </w:r>
                          <w:sdt>
                            <w:sdtPr>
                              <w:rPr>
                                <w:rFonts w:asciiTheme="minorHAnsi" w:hAnsiTheme="minorHAnsi" w:cstheme="minorHAnsi"/>
                                <w:szCs w:val="24"/>
                              </w:rPr>
                              <w:id w:val="697663705"/>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KFC2323 \l 2057 </w:instrText>
                              </w:r>
                              <w:r>
                                <w:rPr>
                                  <w:rFonts w:asciiTheme="minorHAnsi" w:hAnsiTheme="minorHAnsi" w:cstheme="minorHAnsi"/>
                                  <w:szCs w:val="24"/>
                                </w:rPr>
                                <w:fldChar w:fldCharType="separate"/>
                              </w:r>
                              <w:r w:rsidRPr="0087695F">
                                <w:rPr>
                                  <w:rFonts w:asciiTheme="minorHAnsi" w:hAnsiTheme="minorHAnsi" w:cstheme="minorHAnsi"/>
                                  <w:noProof/>
                                  <w:szCs w:val="24"/>
                                </w:rPr>
                                <w:t>(KFC, 2023)</w:t>
                              </w:r>
                              <w:r>
                                <w:rPr>
                                  <w:rFonts w:asciiTheme="minorHAnsi" w:hAnsiTheme="minorHAnsi" w:cstheme="minorHAnsi"/>
                                  <w:szCs w:val="24"/>
                                </w:rPr>
                                <w:fldChar w:fldCharType="end"/>
                              </w:r>
                            </w:sdtContent>
                          </w:sdt>
                          <w:r>
                            <w:rPr>
                              <w:rFonts w:asciiTheme="minorHAnsi" w:hAnsiTheme="minorHAnsi" w:cstheme="minorHAnsi"/>
                              <w:szCs w:val="24"/>
                            </w:rPr>
                            <w:t xml:space="preserve"> serving chicken based products coated in their famous 11 herbs and spices. </w:t>
                          </w:r>
                        </w:p>
                        <w:p w14:paraId="0E82C3A3" w14:textId="77777777" w:rsidR="00784A41" w:rsidRDefault="00784A41" w:rsidP="00784A41"/>
                        <w:p w14:paraId="4997FA17" w14:textId="77777777" w:rsidR="00784A41" w:rsidRDefault="00784A41" w:rsidP="00784A41"/>
                      </w:txbxContent>
                    </v:textbox>
                    <w10:wrap type="square"/>
                  </v:shape>
                </w:pict>
              </mc:Fallback>
            </mc:AlternateContent>
          </w:r>
          <w:bookmarkEnd w:id="29"/>
        </w:p>
        <w:p w14:paraId="3B7BFB5C" w14:textId="77777777" w:rsidR="00784A41" w:rsidRPr="00C21E41" w:rsidRDefault="00784A41" w:rsidP="00784A41">
          <w:pPr>
            <w:rPr>
              <w:rFonts w:asciiTheme="minorHAnsi" w:hAnsiTheme="minorHAnsi" w:cstheme="minorHAnsi"/>
              <w:szCs w:val="24"/>
              <w:lang w:eastAsia="ja-JP"/>
            </w:rPr>
          </w:pPr>
        </w:p>
        <w:p w14:paraId="1E66C0A8" w14:textId="77777777" w:rsidR="00784A41" w:rsidRPr="00962BC1" w:rsidRDefault="00784A41" w:rsidP="00784A41">
          <w:pPr>
            <w:pStyle w:val="ListParagraph"/>
            <w:numPr>
              <w:ilvl w:val="1"/>
              <w:numId w:val="10"/>
            </w:numPr>
            <w:outlineLvl w:val="1"/>
            <w:rPr>
              <w:rFonts w:asciiTheme="minorHAnsi" w:hAnsiTheme="minorHAnsi" w:cstheme="minorHAnsi"/>
              <w:b/>
              <w:bCs/>
              <w:szCs w:val="24"/>
              <w:lang w:eastAsia="ja-JP"/>
            </w:rPr>
          </w:pPr>
          <w:bookmarkStart w:id="30" w:name="_Toc144113110"/>
          <w:r w:rsidRPr="00C21E41">
            <w:rPr>
              <w:noProof/>
              <w:lang w:eastAsia="ja-JP"/>
            </w:rPr>
            <mc:AlternateContent>
              <mc:Choice Requires="wps">
                <w:drawing>
                  <wp:anchor distT="45720" distB="45720" distL="114300" distR="114300" simplePos="0" relativeHeight="251671552" behindDoc="0" locked="0" layoutInCell="1" allowOverlap="1" wp14:anchorId="1C2DC56D" wp14:editId="22FBA038">
                    <wp:simplePos x="0" y="0"/>
                    <wp:positionH relativeFrom="column">
                      <wp:posOffset>-146685</wp:posOffset>
                    </wp:positionH>
                    <wp:positionV relativeFrom="paragraph">
                      <wp:posOffset>349250</wp:posOffset>
                    </wp:positionV>
                    <wp:extent cx="2863850" cy="3631565"/>
                    <wp:effectExtent l="0" t="0" r="12700" b="26035"/>
                    <wp:wrapSquare wrapText="bothSides"/>
                    <wp:docPr id="739637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3631565"/>
                            </a:xfrm>
                            <a:prstGeom prst="rect">
                              <a:avLst/>
                            </a:prstGeom>
                            <a:solidFill>
                              <a:srgbClr val="FFFFFF"/>
                            </a:solidFill>
                            <a:ln w="19050">
                              <a:solidFill>
                                <a:srgbClr val="FF0000"/>
                              </a:solidFill>
                              <a:miter lim="800000"/>
                              <a:headEnd/>
                              <a:tailEnd/>
                            </a:ln>
                          </wps:spPr>
                          <wps:txbx>
                            <w:txbxContent>
                              <w:p w14:paraId="5ADFF059" w14:textId="77777777" w:rsidR="00784A41" w:rsidRPr="007A45D5" w:rsidRDefault="00784A41" w:rsidP="00784A41">
                                <w:pPr>
                                  <w:jc w:val="center"/>
                                  <w:rPr>
                                    <w:rFonts w:asciiTheme="minorHAnsi" w:hAnsiTheme="minorHAnsi" w:cstheme="minorHAnsi"/>
                                    <w:b/>
                                    <w:bCs/>
                                    <w:szCs w:val="24"/>
                                    <w:lang w:eastAsia="ja-JP"/>
                                  </w:rPr>
                                </w:pPr>
                                <w:r w:rsidRPr="007A45D5">
                                  <w:rPr>
                                    <w:rFonts w:asciiTheme="minorHAnsi" w:hAnsiTheme="minorHAnsi" w:cstheme="minorHAnsi"/>
                                    <w:b/>
                                    <w:bCs/>
                                    <w:szCs w:val="24"/>
                                    <w:lang w:eastAsia="ja-JP"/>
                                  </w:rPr>
                                  <w:t>UK</w:t>
                                </w:r>
                              </w:p>
                              <w:p w14:paraId="5C14608B" w14:textId="77777777" w:rsidR="00784A41" w:rsidRPr="007A45D5" w:rsidRDefault="00784A41" w:rsidP="00784A41">
                                <w:pPr>
                                  <w:rPr>
                                    <w:rFonts w:asciiTheme="minorHAnsi" w:hAnsiTheme="minorHAnsi" w:cstheme="minorHAnsi"/>
                                    <w:szCs w:val="24"/>
                                  </w:rPr>
                                </w:pPr>
                                <w:r>
                                  <w:rPr>
                                    <w:rFonts w:asciiTheme="minorHAnsi" w:hAnsiTheme="minorHAnsi" w:cstheme="minorHAnsi"/>
                                    <w:szCs w:val="24"/>
                                  </w:rPr>
                                  <w:t xml:space="preserve">KFC employees are not known for having the swiftest customer service and have had problems with their suppliers </w:t>
                                </w:r>
                                <w:sdt>
                                  <w:sdtPr>
                                    <w:rPr>
                                      <w:rFonts w:asciiTheme="minorHAnsi" w:hAnsiTheme="minorHAnsi" w:cstheme="minorHAnsi"/>
                                      <w:szCs w:val="24"/>
                                    </w:rPr>
                                    <w:id w:val="-795594636"/>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CITATION KFC18 \l 2057 </w:instrText>
                                    </w:r>
                                    <w:r>
                                      <w:rPr>
                                        <w:rFonts w:asciiTheme="minorHAnsi" w:hAnsiTheme="minorHAnsi" w:cstheme="minorHAnsi"/>
                                        <w:szCs w:val="24"/>
                                      </w:rPr>
                                      <w:fldChar w:fldCharType="separate"/>
                                    </w:r>
                                    <w:r w:rsidRPr="0087695F">
                                      <w:rPr>
                                        <w:rFonts w:asciiTheme="minorHAnsi" w:hAnsiTheme="minorHAnsi" w:cstheme="minorHAnsi"/>
                                        <w:noProof/>
                                        <w:szCs w:val="24"/>
                                      </w:rPr>
                                      <w:t>(Guardian, 2018)</w:t>
                                    </w:r>
                                    <w:r>
                                      <w:rPr>
                                        <w:rFonts w:asciiTheme="minorHAnsi" w:hAnsiTheme="minorHAnsi" w:cstheme="minorHAnsi"/>
                                        <w:szCs w:val="24"/>
                                      </w:rPr>
                                      <w:fldChar w:fldCharType="end"/>
                                    </w:r>
                                  </w:sdtContent>
                                </w:sdt>
                                <w:r>
                                  <w:rPr>
                                    <w:rFonts w:asciiTheme="minorHAnsi" w:hAnsiTheme="minorHAnsi" w:cstheme="minorHAnsi"/>
                                    <w:szCs w:val="24"/>
                                  </w:rPr>
                                  <w:t xml:space="preserve"> and have had their failures with their suppliers documented and published online </w:t>
                                </w:r>
                                <w:sdt>
                                  <w:sdtPr>
                                    <w:rPr>
                                      <w:rFonts w:asciiTheme="minorHAnsi" w:hAnsiTheme="minorHAnsi" w:cstheme="minorHAnsi"/>
                                      <w:szCs w:val="24"/>
                                    </w:rPr>
                                    <w:id w:val="1695573962"/>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The22 \l 2057 </w:instrText>
                                    </w:r>
                                    <w:r>
                                      <w:rPr>
                                        <w:rFonts w:asciiTheme="minorHAnsi" w:hAnsiTheme="minorHAnsi" w:cstheme="minorHAnsi"/>
                                        <w:szCs w:val="24"/>
                                      </w:rPr>
                                      <w:fldChar w:fldCharType="separate"/>
                                    </w:r>
                                    <w:r w:rsidRPr="0087695F">
                                      <w:rPr>
                                        <w:rFonts w:asciiTheme="minorHAnsi" w:hAnsiTheme="minorHAnsi" w:cstheme="minorHAnsi"/>
                                        <w:noProof/>
                                        <w:szCs w:val="24"/>
                                      </w:rPr>
                                      <w:t>(The Guardian, 2022)</w:t>
                                    </w:r>
                                    <w:r>
                                      <w:rPr>
                                        <w:rFonts w:asciiTheme="minorHAnsi" w:hAnsiTheme="minorHAnsi" w:cstheme="minorHAnsi"/>
                                        <w:szCs w:val="24"/>
                                      </w:rPr>
                                      <w:fldChar w:fldCharType="end"/>
                                    </w:r>
                                  </w:sdtContent>
                                </w:sdt>
                                <w:r>
                                  <w:rPr>
                                    <w:rFonts w:asciiTheme="minorHAnsi" w:hAnsiTheme="minorHAnsi" w:cstheme="minorHAnsi"/>
                                    <w:szCs w:val="24"/>
                                  </w:rPr>
                                  <w:t xml:space="preserve"> in online media newspapers and on YouTube and other platforms.</w:t>
                                </w:r>
                              </w:p>
                              <w:p w14:paraId="14C8A903" w14:textId="77777777" w:rsidR="00784A41" w:rsidRPr="002A5A60" w:rsidRDefault="00784A41" w:rsidP="00784A41">
                                <w:pPr>
                                  <w:rPr>
                                    <w:sz w:val="18"/>
                                    <w:szCs w:val="18"/>
                                  </w:rPr>
                                </w:pPr>
                              </w:p>
                              <w:p w14:paraId="71089CDF" w14:textId="77777777" w:rsidR="00784A41" w:rsidRDefault="00784A41" w:rsidP="00784A41"/>
                              <w:p w14:paraId="72770D78" w14:textId="77777777" w:rsidR="00784A41" w:rsidRDefault="00784A41" w:rsidP="00784A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DC56D" id="_x0000_s1034" type="#_x0000_t202" style="position:absolute;left:0;text-align:left;margin-left:-11.55pt;margin-top:27.5pt;width:225.5pt;height:285.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" strokecolor="red" strokeweight="1.5pt">
                    <v:textbox>
                      <w:txbxContent>
                        <w:p w14:paraId="5ADFF059" w14:textId="77777777" w:rsidR="00784A41" w:rsidRPr="007A45D5" w:rsidRDefault="00784A41" w:rsidP="00784A41">
                          <w:pPr>
                            <w:jc w:val="center"/>
                            <w:rPr>
                              <w:rFonts w:asciiTheme="minorHAnsi" w:hAnsiTheme="minorHAnsi" w:cstheme="minorHAnsi"/>
                              <w:b/>
                              <w:bCs/>
                              <w:szCs w:val="24"/>
                              <w:lang w:eastAsia="ja-JP"/>
                            </w:rPr>
                          </w:pPr>
                          <w:r w:rsidRPr="007A45D5">
                            <w:rPr>
                              <w:rFonts w:asciiTheme="minorHAnsi" w:hAnsiTheme="minorHAnsi" w:cstheme="minorHAnsi"/>
                              <w:b/>
                              <w:bCs/>
                              <w:szCs w:val="24"/>
                              <w:lang w:eastAsia="ja-JP"/>
                            </w:rPr>
                            <w:t>UK</w:t>
                          </w:r>
                        </w:p>
                        <w:p w14:paraId="5C14608B" w14:textId="77777777" w:rsidR="00784A41" w:rsidRPr="007A45D5" w:rsidRDefault="00784A41" w:rsidP="00784A41">
                          <w:pPr>
                            <w:rPr>
                              <w:rFonts w:asciiTheme="minorHAnsi" w:hAnsiTheme="minorHAnsi" w:cstheme="minorHAnsi"/>
                              <w:szCs w:val="24"/>
                            </w:rPr>
                          </w:pPr>
                          <w:r>
                            <w:rPr>
                              <w:rFonts w:asciiTheme="minorHAnsi" w:hAnsiTheme="minorHAnsi" w:cstheme="minorHAnsi"/>
                              <w:szCs w:val="24"/>
                            </w:rPr>
                            <w:t xml:space="preserve">KFC employees are not known for having the swiftest customer service and have had problems with their suppliers </w:t>
                          </w:r>
                          <w:sdt>
                            <w:sdtPr>
                              <w:rPr>
                                <w:rFonts w:asciiTheme="minorHAnsi" w:hAnsiTheme="minorHAnsi" w:cstheme="minorHAnsi"/>
                                <w:szCs w:val="24"/>
                              </w:rPr>
                              <w:id w:val="-795594636"/>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CITATION KFC18 \l 2057 </w:instrText>
                              </w:r>
                              <w:r>
                                <w:rPr>
                                  <w:rFonts w:asciiTheme="minorHAnsi" w:hAnsiTheme="minorHAnsi" w:cstheme="minorHAnsi"/>
                                  <w:szCs w:val="24"/>
                                </w:rPr>
                                <w:fldChar w:fldCharType="separate"/>
                              </w:r>
                              <w:r w:rsidRPr="0087695F">
                                <w:rPr>
                                  <w:rFonts w:asciiTheme="minorHAnsi" w:hAnsiTheme="minorHAnsi" w:cstheme="minorHAnsi"/>
                                  <w:noProof/>
                                  <w:szCs w:val="24"/>
                                </w:rPr>
                                <w:t>(Guardian, 2018)</w:t>
                              </w:r>
                              <w:r>
                                <w:rPr>
                                  <w:rFonts w:asciiTheme="minorHAnsi" w:hAnsiTheme="minorHAnsi" w:cstheme="minorHAnsi"/>
                                  <w:szCs w:val="24"/>
                                </w:rPr>
                                <w:fldChar w:fldCharType="end"/>
                              </w:r>
                            </w:sdtContent>
                          </w:sdt>
                          <w:r>
                            <w:rPr>
                              <w:rFonts w:asciiTheme="minorHAnsi" w:hAnsiTheme="minorHAnsi" w:cstheme="minorHAnsi"/>
                              <w:szCs w:val="24"/>
                            </w:rPr>
                            <w:t xml:space="preserve"> and have had their failures with their suppliers documented and published online </w:t>
                          </w:r>
                          <w:sdt>
                            <w:sdtPr>
                              <w:rPr>
                                <w:rFonts w:asciiTheme="minorHAnsi" w:hAnsiTheme="minorHAnsi" w:cstheme="minorHAnsi"/>
                                <w:szCs w:val="24"/>
                              </w:rPr>
                              <w:id w:val="1695573962"/>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The22 \l 2057 </w:instrText>
                              </w:r>
                              <w:r>
                                <w:rPr>
                                  <w:rFonts w:asciiTheme="minorHAnsi" w:hAnsiTheme="minorHAnsi" w:cstheme="minorHAnsi"/>
                                  <w:szCs w:val="24"/>
                                </w:rPr>
                                <w:fldChar w:fldCharType="separate"/>
                              </w:r>
                              <w:r w:rsidRPr="0087695F">
                                <w:rPr>
                                  <w:rFonts w:asciiTheme="minorHAnsi" w:hAnsiTheme="minorHAnsi" w:cstheme="minorHAnsi"/>
                                  <w:noProof/>
                                  <w:szCs w:val="24"/>
                                </w:rPr>
                                <w:t>(The Guardian, 2022)</w:t>
                              </w:r>
                              <w:r>
                                <w:rPr>
                                  <w:rFonts w:asciiTheme="minorHAnsi" w:hAnsiTheme="minorHAnsi" w:cstheme="minorHAnsi"/>
                                  <w:szCs w:val="24"/>
                                </w:rPr>
                                <w:fldChar w:fldCharType="end"/>
                              </w:r>
                            </w:sdtContent>
                          </w:sdt>
                          <w:r>
                            <w:rPr>
                              <w:rFonts w:asciiTheme="minorHAnsi" w:hAnsiTheme="minorHAnsi" w:cstheme="minorHAnsi"/>
                              <w:szCs w:val="24"/>
                            </w:rPr>
                            <w:t xml:space="preserve"> in online media newspapers and on YouTube and other platforms.</w:t>
                          </w:r>
                        </w:p>
                        <w:p w14:paraId="14C8A903" w14:textId="77777777" w:rsidR="00784A41" w:rsidRPr="002A5A60" w:rsidRDefault="00784A41" w:rsidP="00784A41">
                          <w:pPr>
                            <w:rPr>
                              <w:sz w:val="18"/>
                              <w:szCs w:val="18"/>
                            </w:rPr>
                          </w:pPr>
                        </w:p>
                        <w:p w14:paraId="71089CDF" w14:textId="77777777" w:rsidR="00784A41" w:rsidRDefault="00784A41" w:rsidP="00784A41"/>
                        <w:p w14:paraId="72770D78" w14:textId="77777777" w:rsidR="00784A41" w:rsidRDefault="00784A41" w:rsidP="00784A41"/>
                      </w:txbxContent>
                    </v:textbox>
                    <w10:wrap type="square"/>
                  </v:shape>
                </w:pict>
              </mc:Fallback>
            </mc:AlternateContent>
          </w:r>
          <w:r w:rsidRPr="00C21E41">
            <w:rPr>
              <w:noProof/>
              <w:lang w:eastAsia="ja-JP"/>
            </w:rPr>
            <mc:AlternateContent>
              <mc:Choice Requires="wps">
                <w:drawing>
                  <wp:anchor distT="45720" distB="45720" distL="114300" distR="114300" simplePos="0" relativeHeight="251672576" behindDoc="0" locked="0" layoutInCell="1" allowOverlap="1" wp14:anchorId="2A3E51F9" wp14:editId="33DB77D4">
                    <wp:simplePos x="0" y="0"/>
                    <wp:positionH relativeFrom="column">
                      <wp:posOffset>2924175</wp:posOffset>
                    </wp:positionH>
                    <wp:positionV relativeFrom="paragraph">
                      <wp:posOffset>332105</wp:posOffset>
                    </wp:positionV>
                    <wp:extent cx="2804160" cy="3657600"/>
                    <wp:effectExtent l="0" t="0" r="15240" b="19050"/>
                    <wp:wrapSquare wrapText="bothSides"/>
                    <wp:docPr id="1855353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4160" cy="3657600"/>
                            </a:xfrm>
                            <a:prstGeom prst="rect">
                              <a:avLst/>
                            </a:prstGeom>
                            <a:solidFill>
                              <a:srgbClr val="FFFFFF"/>
                            </a:solidFill>
                            <a:ln w="19050">
                              <a:solidFill>
                                <a:srgbClr val="FF0000"/>
                              </a:solidFill>
                              <a:miter lim="800000"/>
                              <a:headEnd/>
                              <a:tailEnd/>
                            </a:ln>
                          </wps:spPr>
                          <wps:txbx>
                            <w:txbxContent>
                              <w:p w14:paraId="06C37C38" w14:textId="77777777" w:rsidR="00784A41"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Trinidad and Tobago</w:t>
                                </w:r>
                              </w:p>
                              <w:p w14:paraId="14813714" w14:textId="77777777" w:rsidR="00784A41" w:rsidRPr="00CF510B" w:rsidRDefault="00784A41" w:rsidP="00784A41">
                                <w:pPr>
                                  <w:rPr>
                                    <w:rFonts w:asciiTheme="minorHAnsi" w:hAnsiTheme="minorHAnsi" w:cstheme="minorHAnsi"/>
                                    <w:szCs w:val="24"/>
                                  </w:rPr>
                                </w:pPr>
                                <w:r>
                                  <w:rPr>
                                    <w:rFonts w:asciiTheme="minorHAnsi" w:hAnsiTheme="minorHAnsi" w:cstheme="minorHAnsi"/>
                                    <w:szCs w:val="24"/>
                                  </w:rPr>
                                  <w:t xml:space="preserve">KFC have a record for upsetting their customers and has had to publicly apologise for their condiment policy </w:t>
                                </w:r>
                                <w:sdt>
                                  <w:sdtPr>
                                    <w:rPr>
                                      <w:rFonts w:asciiTheme="minorHAnsi" w:hAnsiTheme="minorHAnsi" w:cstheme="minorHAnsi"/>
                                      <w:szCs w:val="24"/>
                                    </w:rPr>
                                    <w:id w:val="-541135996"/>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Tri22 \l 2057 </w:instrText>
                                    </w:r>
                                    <w:r>
                                      <w:rPr>
                                        <w:rFonts w:asciiTheme="minorHAnsi" w:hAnsiTheme="minorHAnsi" w:cstheme="minorHAnsi"/>
                                        <w:szCs w:val="24"/>
                                      </w:rPr>
                                      <w:fldChar w:fldCharType="separate"/>
                                    </w:r>
                                    <w:r w:rsidRPr="0087695F">
                                      <w:rPr>
                                        <w:rFonts w:asciiTheme="minorHAnsi" w:hAnsiTheme="minorHAnsi" w:cstheme="minorHAnsi"/>
                                        <w:noProof/>
                                        <w:szCs w:val="24"/>
                                      </w:rPr>
                                      <w:t>(Trinidad Guardian, 2022)</w:t>
                                    </w:r>
                                    <w:r>
                                      <w:rPr>
                                        <w:rFonts w:asciiTheme="minorHAnsi" w:hAnsiTheme="minorHAnsi" w:cstheme="minorHAnsi"/>
                                        <w:szCs w:val="24"/>
                                      </w:rPr>
                                      <w:fldChar w:fldCharType="end"/>
                                    </w:r>
                                  </w:sdtContent>
                                </w:sdt>
                                <w:r>
                                  <w:rPr>
                                    <w:rFonts w:asciiTheme="minorHAnsi" w:hAnsiTheme="minorHAnsi" w:cstheme="minorHAnsi"/>
                                    <w:szCs w:val="24"/>
                                  </w:rPr>
                                  <w:t xml:space="preserve"> and was extremely insensitive to their customer base when using the imagery of one of their chicken products to represent Emancipation Day </w:t>
                                </w:r>
                                <w:sdt>
                                  <w:sdtPr>
                                    <w:rPr>
                                      <w:rFonts w:asciiTheme="minorHAnsi" w:hAnsiTheme="minorHAnsi" w:cstheme="minorHAnsi"/>
                                      <w:szCs w:val="24"/>
                                    </w:rPr>
                                    <w:id w:val="-339942206"/>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Nat20 \l 2057 </w:instrText>
                                    </w:r>
                                    <w:r>
                                      <w:rPr>
                                        <w:rFonts w:asciiTheme="minorHAnsi" w:hAnsiTheme="minorHAnsi" w:cstheme="minorHAnsi"/>
                                        <w:szCs w:val="24"/>
                                      </w:rPr>
                                      <w:fldChar w:fldCharType="separate"/>
                                    </w:r>
                                    <w:r w:rsidRPr="0087695F">
                                      <w:rPr>
                                        <w:rFonts w:asciiTheme="minorHAnsi" w:hAnsiTheme="minorHAnsi" w:cstheme="minorHAnsi"/>
                                        <w:noProof/>
                                        <w:szCs w:val="24"/>
                                      </w:rPr>
                                      <w:t>(National File, 2020)</w:t>
                                    </w:r>
                                    <w:r>
                                      <w:rPr>
                                        <w:rFonts w:asciiTheme="minorHAnsi" w:hAnsiTheme="minorHAnsi" w:cstheme="minorHAnsi"/>
                                        <w:szCs w:val="24"/>
                                      </w:rPr>
                                      <w:fldChar w:fldCharType="end"/>
                                    </w:r>
                                  </w:sdtContent>
                                </w:sdt>
                                <w:r>
                                  <w:rPr>
                                    <w:noProof/>
                                  </w:rPr>
                                  <w:drawing>
                                    <wp:inline distT="0" distB="0" distL="0" distR="0" wp14:anchorId="089D8161" wp14:editId="1D790F74">
                                      <wp:extent cx="2602230" cy="1301115"/>
                                      <wp:effectExtent l="0" t="0" r="7620" b="0"/>
                                      <wp:docPr id="434528107" name="Picture 434528107" descr="KFC Tobago Uses ‘Racist’ Advert with Fried Chicken Symbolizing Black ‘Emancip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FC Tobago Uses ‘Racist’ Advert with Fried Chicken Symbolizing Black ‘Emancipa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2230" cy="1301115"/>
                                              </a:xfrm>
                                              <a:prstGeom prst="rect">
                                                <a:avLst/>
                                              </a:prstGeom>
                                              <a:noFill/>
                                              <a:ln>
                                                <a:noFill/>
                                              </a:ln>
                                            </pic:spPr>
                                          </pic:pic>
                                        </a:graphicData>
                                      </a:graphic>
                                    </wp:inline>
                                  </w:drawing>
                                </w:r>
                              </w:p>
                              <w:p w14:paraId="3C2ABFBA" w14:textId="77777777" w:rsidR="00784A41" w:rsidRPr="002A5A60" w:rsidRDefault="00784A41" w:rsidP="00784A41">
                                <w:pPr>
                                  <w:rPr>
                                    <w:sz w:val="18"/>
                                    <w:szCs w:val="18"/>
                                  </w:rPr>
                                </w:pPr>
                              </w:p>
                              <w:p w14:paraId="4F0A04A8" w14:textId="77777777" w:rsidR="00784A41" w:rsidRPr="00667D9A" w:rsidRDefault="00784A41" w:rsidP="00784A41">
                                <w:pPr>
                                  <w:jc w:val="center"/>
                                  <w:rPr>
                                    <w:rFonts w:asciiTheme="minorHAnsi" w:hAnsiTheme="minorHAnsi" w:cstheme="minorHAnsi"/>
                                    <w:b/>
                                    <w:bCs/>
                                    <w:szCs w:val="24"/>
                                    <w:lang w:eastAsia="ja-JP"/>
                                  </w:rPr>
                                </w:pPr>
                              </w:p>
                              <w:p w14:paraId="4E6182D0" w14:textId="77777777" w:rsidR="00784A41" w:rsidRDefault="00784A41" w:rsidP="00784A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E51F9" id="_x0000_s1035" type="#_x0000_t202" style="position:absolute;left:0;text-align:left;margin-left:230.25pt;margin-top:26.15pt;width:220.8pt;height:4in;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" strokecolor="red" strokeweight="1.5pt">
                    <v:textbox>
                      <w:txbxContent>
                        <w:p w14:paraId="06C37C38" w14:textId="77777777" w:rsidR="00784A41"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Trinidad and Tobago</w:t>
                          </w:r>
                        </w:p>
                        <w:p w14:paraId="14813714" w14:textId="77777777" w:rsidR="00784A41" w:rsidRPr="00CF510B" w:rsidRDefault="00784A41" w:rsidP="00784A41">
                          <w:pPr>
                            <w:rPr>
                              <w:rFonts w:asciiTheme="minorHAnsi" w:hAnsiTheme="minorHAnsi" w:cstheme="minorHAnsi"/>
                              <w:szCs w:val="24"/>
                            </w:rPr>
                          </w:pPr>
                          <w:r>
                            <w:rPr>
                              <w:rFonts w:asciiTheme="minorHAnsi" w:hAnsiTheme="minorHAnsi" w:cstheme="minorHAnsi"/>
                              <w:szCs w:val="24"/>
                            </w:rPr>
                            <w:t xml:space="preserve">KFC have a record for upsetting their customers and has had to publicly apologise for their condiment policy </w:t>
                          </w:r>
                          <w:sdt>
                            <w:sdtPr>
                              <w:rPr>
                                <w:rFonts w:asciiTheme="minorHAnsi" w:hAnsiTheme="minorHAnsi" w:cstheme="minorHAnsi"/>
                                <w:szCs w:val="24"/>
                              </w:rPr>
                              <w:id w:val="-541135996"/>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Tri22 \l 2057 </w:instrText>
                              </w:r>
                              <w:r>
                                <w:rPr>
                                  <w:rFonts w:asciiTheme="minorHAnsi" w:hAnsiTheme="minorHAnsi" w:cstheme="minorHAnsi"/>
                                  <w:szCs w:val="24"/>
                                </w:rPr>
                                <w:fldChar w:fldCharType="separate"/>
                              </w:r>
                              <w:r w:rsidRPr="0087695F">
                                <w:rPr>
                                  <w:rFonts w:asciiTheme="minorHAnsi" w:hAnsiTheme="minorHAnsi" w:cstheme="minorHAnsi"/>
                                  <w:noProof/>
                                  <w:szCs w:val="24"/>
                                </w:rPr>
                                <w:t>(Trinidad Guardian, 2022)</w:t>
                              </w:r>
                              <w:r>
                                <w:rPr>
                                  <w:rFonts w:asciiTheme="minorHAnsi" w:hAnsiTheme="minorHAnsi" w:cstheme="minorHAnsi"/>
                                  <w:szCs w:val="24"/>
                                </w:rPr>
                                <w:fldChar w:fldCharType="end"/>
                              </w:r>
                            </w:sdtContent>
                          </w:sdt>
                          <w:r>
                            <w:rPr>
                              <w:rFonts w:asciiTheme="minorHAnsi" w:hAnsiTheme="minorHAnsi" w:cstheme="minorHAnsi"/>
                              <w:szCs w:val="24"/>
                            </w:rPr>
                            <w:t xml:space="preserve"> and was extremely insensitive to their customer base when using the imagery of one of their chicken products to represent Emancipation Day </w:t>
                          </w:r>
                          <w:sdt>
                            <w:sdtPr>
                              <w:rPr>
                                <w:rFonts w:asciiTheme="minorHAnsi" w:hAnsiTheme="minorHAnsi" w:cstheme="minorHAnsi"/>
                                <w:szCs w:val="24"/>
                              </w:rPr>
                              <w:id w:val="-339942206"/>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Nat20 \l 2057 </w:instrText>
                              </w:r>
                              <w:r>
                                <w:rPr>
                                  <w:rFonts w:asciiTheme="minorHAnsi" w:hAnsiTheme="minorHAnsi" w:cstheme="minorHAnsi"/>
                                  <w:szCs w:val="24"/>
                                </w:rPr>
                                <w:fldChar w:fldCharType="separate"/>
                              </w:r>
                              <w:r w:rsidRPr="0087695F">
                                <w:rPr>
                                  <w:rFonts w:asciiTheme="minorHAnsi" w:hAnsiTheme="minorHAnsi" w:cstheme="minorHAnsi"/>
                                  <w:noProof/>
                                  <w:szCs w:val="24"/>
                                </w:rPr>
                                <w:t>(National File, 2020)</w:t>
                              </w:r>
                              <w:r>
                                <w:rPr>
                                  <w:rFonts w:asciiTheme="minorHAnsi" w:hAnsiTheme="minorHAnsi" w:cstheme="minorHAnsi"/>
                                  <w:szCs w:val="24"/>
                                </w:rPr>
                                <w:fldChar w:fldCharType="end"/>
                              </w:r>
                            </w:sdtContent>
                          </w:sdt>
                          <w:r>
                            <w:rPr>
                              <w:noProof/>
                            </w:rPr>
                            <w:drawing>
                              <wp:inline distT="0" distB="0" distL="0" distR="0" wp14:anchorId="089D8161" wp14:editId="1D790F74">
                                <wp:extent cx="2602230" cy="1301115"/>
                                <wp:effectExtent l="0" t="0" r="7620" b="0"/>
                                <wp:docPr id="434528107" name="Picture 434528107" descr="KFC Tobago Uses ‘Racist’ Advert with Fried Chicken Symbolizing Black ‘Emancip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FC Tobago Uses ‘Racist’ Advert with Fried Chicken Symbolizing Black ‘Emancipa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2230" cy="1301115"/>
                                        </a:xfrm>
                                        <a:prstGeom prst="rect">
                                          <a:avLst/>
                                        </a:prstGeom>
                                        <a:noFill/>
                                        <a:ln>
                                          <a:noFill/>
                                        </a:ln>
                                      </pic:spPr>
                                    </pic:pic>
                                  </a:graphicData>
                                </a:graphic>
                              </wp:inline>
                            </w:drawing>
                          </w:r>
                        </w:p>
                        <w:p w14:paraId="3C2ABFBA" w14:textId="77777777" w:rsidR="00784A41" w:rsidRPr="002A5A60" w:rsidRDefault="00784A41" w:rsidP="00784A41">
                          <w:pPr>
                            <w:rPr>
                              <w:sz w:val="18"/>
                              <w:szCs w:val="18"/>
                            </w:rPr>
                          </w:pPr>
                        </w:p>
                        <w:p w14:paraId="4F0A04A8" w14:textId="77777777" w:rsidR="00784A41" w:rsidRPr="00667D9A" w:rsidRDefault="00784A41" w:rsidP="00784A41">
                          <w:pPr>
                            <w:jc w:val="center"/>
                            <w:rPr>
                              <w:rFonts w:asciiTheme="minorHAnsi" w:hAnsiTheme="minorHAnsi" w:cstheme="minorHAnsi"/>
                              <w:b/>
                              <w:bCs/>
                              <w:szCs w:val="24"/>
                              <w:lang w:eastAsia="ja-JP"/>
                            </w:rPr>
                          </w:pPr>
                        </w:p>
                        <w:p w14:paraId="4E6182D0" w14:textId="77777777" w:rsidR="00784A41" w:rsidRDefault="00784A41" w:rsidP="00784A41"/>
                      </w:txbxContent>
                    </v:textbox>
                    <w10:wrap type="square"/>
                  </v:shape>
                </w:pict>
              </mc:Fallback>
            </mc:AlternateContent>
          </w:r>
          <w:r w:rsidRPr="00962BC1">
            <w:rPr>
              <w:rFonts w:asciiTheme="minorHAnsi" w:hAnsiTheme="minorHAnsi" w:cstheme="minorHAnsi"/>
              <w:b/>
              <w:bCs/>
              <w:szCs w:val="24"/>
              <w:lang w:eastAsia="ja-JP"/>
            </w:rPr>
            <w:t>Weakness</w:t>
          </w:r>
          <w:bookmarkEnd w:id="30"/>
        </w:p>
        <w:p w14:paraId="66F9A467" w14:textId="77777777" w:rsidR="00784A41" w:rsidRPr="00962BC1" w:rsidRDefault="00784A41" w:rsidP="00784A41">
          <w:pPr>
            <w:pStyle w:val="ListParagraph"/>
            <w:rPr>
              <w:rFonts w:asciiTheme="minorHAnsi" w:hAnsiTheme="minorHAnsi" w:cstheme="minorHAnsi"/>
              <w:szCs w:val="24"/>
              <w:lang w:eastAsia="ja-JP"/>
            </w:rPr>
          </w:pPr>
        </w:p>
        <w:p w14:paraId="1224E62D" w14:textId="77777777" w:rsidR="00784A41" w:rsidRPr="00C21E41" w:rsidRDefault="00784A41" w:rsidP="00784A41">
          <w:pPr>
            <w:pStyle w:val="Heading2"/>
          </w:pPr>
          <w:bookmarkStart w:id="31" w:name="_Toc144113111"/>
          <w:r w:rsidRPr="001E0DB7">
            <w:rPr>
              <w:noProof/>
            </w:rPr>
            <w:lastRenderedPageBreak/>
            <mc:AlternateContent>
              <mc:Choice Requires="wps">
                <w:drawing>
                  <wp:anchor distT="45720" distB="45720" distL="114300" distR="114300" simplePos="0" relativeHeight="251674624" behindDoc="0" locked="0" layoutInCell="1" allowOverlap="1" wp14:anchorId="0590C69A" wp14:editId="1E1FB978">
                    <wp:simplePos x="0" y="0"/>
                    <wp:positionH relativeFrom="column">
                      <wp:posOffset>-181610</wp:posOffset>
                    </wp:positionH>
                    <wp:positionV relativeFrom="paragraph">
                      <wp:posOffset>327660</wp:posOffset>
                    </wp:positionV>
                    <wp:extent cx="2863850" cy="2277110"/>
                    <wp:effectExtent l="0" t="0" r="12700" b="27940"/>
                    <wp:wrapSquare wrapText="bothSides"/>
                    <wp:docPr id="18329606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2277110"/>
                            </a:xfrm>
                            <a:prstGeom prst="rect">
                              <a:avLst/>
                            </a:prstGeom>
                            <a:solidFill>
                              <a:srgbClr val="FFFFFF"/>
                            </a:solidFill>
                            <a:ln w="19050">
                              <a:solidFill>
                                <a:srgbClr val="FF0000"/>
                              </a:solidFill>
                              <a:miter lim="800000"/>
                              <a:headEnd/>
                              <a:tailEnd/>
                            </a:ln>
                          </wps:spPr>
                          <wps:txbx>
                            <w:txbxContent>
                              <w:p w14:paraId="485284DF" w14:textId="77777777" w:rsidR="00784A41" w:rsidRPr="00A43C2D" w:rsidRDefault="00784A41" w:rsidP="00784A41">
                                <w:pPr>
                                  <w:jc w:val="center"/>
                                  <w:rPr>
                                    <w:rFonts w:asciiTheme="minorHAnsi" w:hAnsiTheme="minorHAnsi" w:cstheme="minorHAnsi"/>
                                    <w:b/>
                                    <w:bCs/>
                                    <w:szCs w:val="24"/>
                                    <w:lang w:eastAsia="ja-JP"/>
                                  </w:rPr>
                                </w:pPr>
                                <w:r w:rsidRPr="00A43C2D">
                                  <w:rPr>
                                    <w:rFonts w:asciiTheme="minorHAnsi" w:hAnsiTheme="minorHAnsi" w:cstheme="minorHAnsi"/>
                                    <w:b/>
                                    <w:bCs/>
                                    <w:szCs w:val="24"/>
                                    <w:lang w:eastAsia="ja-JP"/>
                                  </w:rPr>
                                  <w:t>UK</w:t>
                                </w:r>
                              </w:p>
                              <w:p w14:paraId="20C02D8A" w14:textId="77777777" w:rsidR="00784A41" w:rsidRPr="00A43C2D" w:rsidRDefault="00784A41" w:rsidP="00784A41">
                                <w:pPr>
                                  <w:rPr>
                                    <w:rFonts w:asciiTheme="minorHAnsi" w:hAnsiTheme="minorHAnsi" w:cstheme="minorHAnsi"/>
                                    <w:szCs w:val="24"/>
                                  </w:rPr>
                                </w:pPr>
                                <w:r w:rsidRPr="00A43C2D">
                                  <w:rPr>
                                    <w:rFonts w:asciiTheme="minorHAnsi" w:hAnsiTheme="minorHAnsi" w:cstheme="minorHAnsi"/>
                                    <w:szCs w:val="24"/>
                                  </w:rPr>
                                  <w:t xml:space="preserve">KFC introduced their </w:t>
                                </w:r>
                                <w:r>
                                  <w:rPr>
                                    <w:rFonts w:asciiTheme="minorHAnsi" w:hAnsiTheme="minorHAnsi" w:cstheme="minorHAnsi"/>
                                    <w:szCs w:val="24"/>
                                  </w:rPr>
                                  <w:t>V</w:t>
                                </w:r>
                                <w:r w:rsidRPr="00A43C2D">
                                  <w:rPr>
                                    <w:rFonts w:asciiTheme="minorHAnsi" w:hAnsiTheme="minorHAnsi" w:cstheme="minorHAnsi"/>
                                    <w:szCs w:val="24"/>
                                  </w:rPr>
                                  <w:t>egan</w:t>
                                </w:r>
                                <w:r>
                                  <w:rPr>
                                    <w:rFonts w:asciiTheme="minorHAnsi" w:hAnsiTheme="minorHAnsi" w:cstheme="minorHAnsi"/>
                                    <w:szCs w:val="24"/>
                                  </w:rPr>
                                  <w:t xml:space="preserve"> Burger in selected restaurants in 2019  which sold out in 4 days </w:t>
                                </w:r>
                                <w:sdt>
                                  <w:sdtPr>
                                    <w:rPr>
                                      <w:rFonts w:asciiTheme="minorHAnsi" w:hAnsiTheme="minorHAnsi" w:cstheme="minorHAnsi"/>
                                      <w:szCs w:val="24"/>
                                    </w:rPr>
                                    <w:id w:val="-1222675994"/>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Ind19 \l 2057 </w:instrText>
                                    </w:r>
                                    <w:r>
                                      <w:rPr>
                                        <w:rFonts w:asciiTheme="minorHAnsi" w:hAnsiTheme="minorHAnsi" w:cstheme="minorHAnsi"/>
                                        <w:szCs w:val="24"/>
                                      </w:rPr>
                                      <w:fldChar w:fldCharType="separate"/>
                                    </w:r>
                                    <w:r w:rsidRPr="0087695F">
                                      <w:rPr>
                                        <w:rFonts w:asciiTheme="minorHAnsi" w:hAnsiTheme="minorHAnsi" w:cstheme="minorHAnsi"/>
                                        <w:noProof/>
                                        <w:szCs w:val="24"/>
                                      </w:rPr>
                                      <w:t>(Independent, 2019)</w:t>
                                    </w:r>
                                    <w:r>
                                      <w:rPr>
                                        <w:rFonts w:asciiTheme="minorHAnsi" w:hAnsiTheme="minorHAnsi" w:cstheme="minorHAnsi"/>
                                        <w:szCs w:val="24"/>
                                      </w:rPr>
                                      <w:fldChar w:fldCharType="end"/>
                                    </w:r>
                                  </w:sdtContent>
                                </w:sdt>
                                <w:r>
                                  <w:rPr>
                                    <w:rFonts w:asciiTheme="minorHAnsi" w:hAnsiTheme="minorHAnsi" w:cstheme="minorHAnsi"/>
                                    <w:szCs w:val="24"/>
                                  </w:rPr>
                                  <w:t xml:space="preserve"> and then nationwide in 2020. If KFC expand their limited vegan</w:t>
                                </w:r>
                                <w:r w:rsidRPr="00A43C2D">
                                  <w:rPr>
                                    <w:rFonts w:asciiTheme="minorHAnsi" w:hAnsiTheme="minorHAnsi" w:cstheme="minorHAnsi"/>
                                    <w:szCs w:val="24"/>
                                  </w:rPr>
                                  <w:t xml:space="preserve"> chicken</w:t>
                                </w:r>
                                <w:r>
                                  <w:rPr>
                                    <w:rFonts w:asciiTheme="minorHAnsi" w:hAnsiTheme="minorHAnsi" w:cstheme="minorHAnsi"/>
                                    <w:szCs w:val="24"/>
                                  </w:rPr>
                                  <w:t xml:space="preserve"> range they can increase their customer base and impact their previous scandals concerning their chicken farm suppliers.</w:t>
                                </w:r>
                              </w:p>
                              <w:p w14:paraId="079FC866" w14:textId="77777777" w:rsidR="00784A41" w:rsidRPr="003F1209" w:rsidRDefault="00784A41" w:rsidP="00784A41">
                                <w:pPr>
                                  <w:rPr>
                                    <w:rFonts w:asciiTheme="minorHAnsi" w:hAnsiTheme="minorHAnsi" w:cstheme="minorHAnsi"/>
                                    <w:szCs w:val="24"/>
                                    <w:lang w:eastAsia="ja-JP"/>
                                  </w:rPr>
                                </w:pPr>
                              </w:p>
                              <w:p w14:paraId="17D7AC8D" w14:textId="77777777" w:rsidR="00784A41" w:rsidRDefault="00784A41" w:rsidP="00784A41"/>
                              <w:p w14:paraId="4803593D" w14:textId="77777777" w:rsidR="00784A41" w:rsidRDefault="00784A41" w:rsidP="00784A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0C69A" id="_x0000_s1036" type="#_x0000_t202" style="position:absolute;margin-left:-14.3pt;margin-top:25.8pt;width:225.5pt;height:179.3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" strokecolor="red" strokeweight="1.5pt">
                    <v:textbox>
                      <w:txbxContent>
                        <w:p w14:paraId="485284DF" w14:textId="77777777" w:rsidR="00784A41" w:rsidRPr="00A43C2D" w:rsidRDefault="00784A41" w:rsidP="00784A41">
                          <w:pPr>
                            <w:jc w:val="center"/>
                            <w:rPr>
                              <w:rFonts w:asciiTheme="minorHAnsi" w:hAnsiTheme="minorHAnsi" w:cstheme="minorHAnsi"/>
                              <w:b/>
                              <w:bCs/>
                              <w:szCs w:val="24"/>
                              <w:lang w:eastAsia="ja-JP"/>
                            </w:rPr>
                          </w:pPr>
                          <w:r w:rsidRPr="00A43C2D">
                            <w:rPr>
                              <w:rFonts w:asciiTheme="minorHAnsi" w:hAnsiTheme="minorHAnsi" w:cstheme="minorHAnsi"/>
                              <w:b/>
                              <w:bCs/>
                              <w:szCs w:val="24"/>
                              <w:lang w:eastAsia="ja-JP"/>
                            </w:rPr>
                            <w:t>UK</w:t>
                          </w:r>
                        </w:p>
                        <w:p w14:paraId="20C02D8A" w14:textId="77777777" w:rsidR="00784A41" w:rsidRPr="00A43C2D" w:rsidRDefault="00784A41" w:rsidP="00784A41">
                          <w:pPr>
                            <w:rPr>
                              <w:rFonts w:asciiTheme="minorHAnsi" w:hAnsiTheme="minorHAnsi" w:cstheme="minorHAnsi"/>
                              <w:szCs w:val="24"/>
                            </w:rPr>
                          </w:pPr>
                          <w:r w:rsidRPr="00A43C2D">
                            <w:rPr>
                              <w:rFonts w:asciiTheme="minorHAnsi" w:hAnsiTheme="minorHAnsi" w:cstheme="minorHAnsi"/>
                              <w:szCs w:val="24"/>
                            </w:rPr>
                            <w:t xml:space="preserve">KFC introduced their </w:t>
                          </w:r>
                          <w:r>
                            <w:rPr>
                              <w:rFonts w:asciiTheme="minorHAnsi" w:hAnsiTheme="minorHAnsi" w:cstheme="minorHAnsi"/>
                              <w:szCs w:val="24"/>
                            </w:rPr>
                            <w:t>V</w:t>
                          </w:r>
                          <w:r w:rsidRPr="00A43C2D">
                            <w:rPr>
                              <w:rFonts w:asciiTheme="minorHAnsi" w:hAnsiTheme="minorHAnsi" w:cstheme="minorHAnsi"/>
                              <w:szCs w:val="24"/>
                            </w:rPr>
                            <w:t>egan</w:t>
                          </w:r>
                          <w:r>
                            <w:rPr>
                              <w:rFonts w:asciiTheme="minorHAnsi" w:hAnsiTheme="minorHAnsi" w:cstheme="minorHAnsi"/>
                              <w:szCs w:val="24"/>
                            </w:rPr>
                            <w:t xml:space="preserve"> Burger in selected restaurants in 2019  which sold out in 4 days </w:t>
                          </w:r>
                          <w:sdt>
                            <w:sdtPr>
                              <w:rPr>
                                <w:rFonts w:asciiTheme="minorHAnsi" w:hAnsiTheme="minorHAnsi" w:cstheme="minorHAnsi"/>
                                <w:szCs w:val="24"/>
                              </w:rPr>
                              <w:id w:val="-1222675994"/>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Ind19 \l 2057 </w:instrText>
                              </w:r>
                              <w:r>
                                <w:rPr>
                                  <w:rFonts w:asciiTheme="minorHAnsi" w:hAnsiTheme="minorHAnsi" w:cstheme="minorHAnsi"/>
                                  <w:szCs w:val="24"/>
                                </w:rPr>
                                <w:fldChar w:fldCharType="separate"/>
                              </w:r>
                              <w:r w:rsidRPr="0087695F">
                                <w:rPr>
                                  <w:rFonts w:asciiTheme="minorHAnsi" w:hAnsiTheme="minorHAnsi" w:cstheme="minorHAnsi"/>
                                  <w:noProof/>
                                  <w:szCs w:val="24"/>
                                </w:rPr>
                                <w:t>(Independent, 2019)</w:t>
                              </w:r>
                              <w:r>
                                <w:rPr>
                                  <w:rFonts w:asciiTheme="minorHAnsi" w:hAnsiTheme="minorHAnsi" w:cstheme="minorHAnsi"/>
                                  <w:szCs w:val="24"/>
                                </w:rPr>
                                <w:fldChar w:fldCharType="end"/>
                              </w:r>
                            </w:sdtContent>
                          </w:sdt>
                          <w:r>
                            <w:rPr>
                              <w:rFonts w:asciiTheme="minorHAnsi" w:hAnsiTheme="minorHAnsi" w:cstheme="minorHAnsi"/>
                              <w:szCs w:val="24"/>
                            </w:rPr>
                            <w:t xml:space="preserve"> and then nationwide in 2020. If KFC expand their limited vegan</w:t>
                          </w:r>
                          <w:r w:rsidRPr="00A43C2D">
                            <w:rPr>
                              <w:rFonts w:asciiTheme="minorHAnsi" w:hAnsiTheme="minorHAnsi" w:cstheme="minorHAnsi"/>
                              <w:szCs w:val="24"/>
                            </w:rPr>
                            <w:t xml:space="preserve"> chicken</w:t>
                          </w:r>
                          <w:r>
                            <w:rPr>
                              <w:rFonts w:asciiTheme="minorHAnsi" w:hAnsiTheme="minorHAnsi" w:cstheme="minorHAnsi"/>
                              <w:szCs w:val="24"/>
                            </w:rPr>
                            <w:t xml:space="preserve"> range they can increase their customer base and impact their previous scandals concerning their chicken farm suppliers.</w:t>
                          </w:r>
                        </w:p>
                        <w:p w14:paraId="079FC866" w14:textId="77777777" w:rsidR="00784A41" w:rsidRPr="003F1209" w:rsidRDefault="00784A41" w:rsidP="00784A41">
                          <w:pPr>
                            <w:rPr>
                              <w:rFonts w:asciiTheme="minorHAnsi" w:hAnsiTheme="minorHAnsi" w:cstheme="minorHAnsi"/>
                              <w:szCs w:val="24"/>
                              <w:lang w:eastAsia="ja-JP"/>
                            </w:rPr>
                          </w:pPr>
                        </w:p>
                        <w:p w14:paraId="17D7AC8D" w14:textId="77777777" w:rsidR="00784A41" w:rsidRDefault="00784A41" w:rsidP="00784A41"/>
                        <w:p w14:paraId="4803593D" w14:textId="77777777" w:rsidR="00784A41" w:rsidRDefault="00784A41" w:rsidP="00784A41"/>
                      </w:txbxContent>
                    </v:textbox>
                    <w10:wrap type="square"/>
                  </v:shape>
                </w:pict>
              </mc:Fallback>
            </mc:AlternateContent>
          </w:r>
          <w:r w:rsidRPr="001E0DB7">
            <w:rPr>
              <w:noProof/>
            </w:rPr>
            <mc:AlternateContent>
              <mc:Choice Requires="wps">
                <w:drawing>
                  <wp:anchor distT="45720" distB="45720" distL="114300" distR="114300" simplePos="0" relativeHeight="251673600" behindDoc="0" locked="0" layoutInCell="1" allowOverlap="1" wp14:anchorId="421AFAEC" wp14:editId="201910C5">
                    <wp:simplePos x="0" y="0"/>
                    <wp:positionH relativeFrom="column">
                      <wp:posOffset>2915285</wp:posOffset>
                    </wp:positionH>
                    <wp:positionV relativeFrom="paragraph">
                      <wp:posOffset>327660</wp:posOffset>
                    </wp:positionV>
                    <wp:extent cx="2804160" cy="2277110"/>
                    <wp:effectExtent l="0" t="0" r="15240" b="27940"/>
                    <wp:wrapSquare wrapText="bothSides"/>
                    <wp:docPr id="6466434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4160" cy="2277110"/>
                            </a:xfrm>
                            <a:prstGeom prst="rect">
                              <a:avLst/>
                            </a:prstGeom>
                            <a:solidFill>
                              <a:srgbClr val="FFFFFF"/>
                            </a:solidFill>
                            <a:ln w="19050">
                              <a:solidFill>
                                <a:srgbClr val="FF0000"/>
                              </a:solidFill>
                              <a:miter lim="800000"/>
                              <a:headEnd/>
                              <a:tailEnd/>
                            </a:ln>
                          </wps:spPr>
                          <wps:txbx>
                            <w:txbxContent>
                              <w:p w14:paraId="22EB37F4" w14:textId="77777777" w:rsidR="00784A41"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Trinidad and Tobago</w:t>
                                </w:r>
                              </w:p>
                              <w:p w14:paraId="34CE5E36" w14:textId="77777777" w:rsidR="00784A41" w:rsidRPr="00296491" w:rsidRDefault="00784A41" w:rsidP="00784A41">
                                <w:pPr>
                                  <w:rPr>
                                    <w:rFonts w:asciiTheme="minorHAnsi" w:hAnsiTheme="minorHAnsi" w:cstheme="minorHAnsi"/>
                                    <w:szCs w:val="24"/>
                                  </w:rPr>
                                </w:pPr>
                                <w:r>
                                  <w:rPr>
                                    <w:rFonts w:asciiTheme="minorHAnsi" w:hAnsiTheme="minorHAnsi" w:cstheme="minorHAnsi"/>
                                    <w:szCs w:val="24"/>
                                  </w:rPr>
                                  <w:t xml:space="preserve">The KFC menu in Trinidad and Tobago differs from the UK, with their addition of mash potato and American style biscuits, but they have a lot of scope to introduce vegan chicken products, as the currently do not have any on sale. </w:t>
                                </w:r>
                                <w:sdt>
                                  <w:sdtPr>
                                    <w:rPr>
                                      <w:rFonts w:asciiTheme="minorHAnsi" w:hAnsiTheme="minorHAnsi" w:cstheme="minorHAnsi"/>
                                      <w:szCs w:val="24"/>
                                    </w:rPr>
                                    <w:id w:val="-25945811"/>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KFC231 \l 2057 </w:instrText>
                                    </w:r>
                                    <w:r>
                                      <w:rPr>
                                        <w:rFonts w:asciiTheme="minorHAnsi" w:hAnsiTheme="minorHAnsi" w:cstheme="minorHAnsi"/>
                                        <w:szCs w:val="24"/>
                                      </w:rPr>
                                      <w:fldChar w:fldCharType="separate"/>
                                    </w:r>
                                    <w:r w:rsidRPr="0087695F">
                                      <w:rPr>
                                        <w:rFonts w:asciiTheme="minorHAnsi" w:hAnsiTheme="minorHAnsi" w:cstheme="minorHAnsi"/>
                                        <w:noProof/>
                                        <w:szCs w:val="24"/>
                                      </w:rPr>
                                      <w:t>(KFC, 2023)</w:t>
                                    </w:r>
                                    <w:r>
                                      <w:rPr>
                                        <w:rFonts w:asciiTheme="minorHAnsi" w:hAnsiTheme="minorHAnsi" w:cstheme="minorHAnsi"/>
                                        <w:szCs w:val="24"/>
                                      </w:rPr>
                                      <w:fldChar w:fldCharType="end"/>
                                    </w:r>
                                  </w:sdtContent>
                                </w:sdt>
                              </w:p>
                              <w:p w14:paraId="6C011DE6" w14:textId="77777777" w:rsidR="00784A41" w:rsidRPr="00667D9A" w:rsidRDefault="00784A41" w:rsidP="00784A41">
                                <w:pPr>
                                  <w:jc w:val="center"/>
                                  <w:rPr>
                                    <w:rFonts w:asciiTheme="minorHAnsi" w:hAnsiTheme="minorHAnsi" w:cstheme="minorHAnsi"/>
                                    <w:b/>
                                    <w:bCs/>
                                    <w:szCs w:val="24"/>
                                    <w:lang w:eastAsia="ja-JP"/>
                                  </w:rPr>
                                </w:pPr>
                              </w:p>
                              <w:p w14:paraId="01E4EA0F" w14:textId="77777777" w:rsidR="00784A41" w:rsidRDefault="00784A41" w:rsidP="00784A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1AFAEC" id="_x0000_s1037" type="#_x0000_t202" style="position:absolute;margin-left:229.55pt;margin-top:25.8pt;width:220.8pt;height:179.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" strokecolor="red" strokeweight="1.5pt">
                    <v:textbox>
                      <w:txbxContent>
                        <w:p w14:paraId="22EB37F4" w14:textId="77777777" w:rsidR="00784A41"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Trinidad and Tobago</w:t>
                          </w:r>
                        </w:p>
                        <w:p w14:paraId="34CE5E36" w14:textId="77777777" w:rsidR="00784A41" w:rsidRPr="00296491" w:rsidRDefault="00784A41" w:rsidP="00784A41">
                          <w:pPr>
                            <w:rPr>
                              <w:rFonts w:asciiTheme="minorHAnsi" w:hAnsiTheme="minorHAnsi" w:cstheme="minorHAnsi"/>
                              <w:szCs w:val="24"/>
                            </w:rPr>
                          </w:pPr>
                          <w:r>
                            <w:rPr>
                              <w:rFonts w:asciiTheme="minorHAnsi" w:hAnsiTheme="minorHAnsi" w:cstheme="minorHAnsi"/>
                              <w:szCs w:val="24"/>
                            </w:rPr>
                            <w:t xml:space="preserve">The KFC menu in Trinidad and Tobago differs from the UK, with their addition of mash potato and American style biscuits, but they have a lot of scope to introduce vegan chicken products, as the currently do not have any on sale. </w:t>
                          </w:r>
                          <w:sdt>
                            <w:sdtPr>
                              <w:rPr>
                                <w:rFonts w:asciiTheme="minorHAnsi" w:hAnsiTheme="minorHAnsi" w:cstheme="minorHAnsi"/>
                                <w:szCs w:val="24"/>
                              </w:rPr>
                              <w:id w:val="-25945811"/>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KFC231 \l 2057 </w:instrText>
                              </w:r>
                              <w:r>
                                <w:rPr>
                                  <w:rFonts w:asciiTheme="minorHAnsi" w:hAnsiTheme="minorHAnsi" w:cstheme="minorHAnsi"/>
                                  <w:szCs w:val="24"/>
                                </w:rPr>
                                <w:fldChar w:fldCharType="separate"/>
                              </w:r>
                              <w:r w:rsidRPr="0087695F">
                                <w:rPr>
                                  <w:rFonts w:asciiTheme="minorHAnsi" w:hAnsiTheme="minorHAnsi" w:cstheme="minorHAnsi"/>
                                  <w:noProof/>
                                  <w:szCs w:val="24"/>
                                </w:rPr>
                                <w:t>(KFC, 2023)</w:t>
                              </w:r>
                              <w:r>
                                <w:rPr>
                                  <w:rFonts w:asciiTheme="minorHAnsi" w:hAnsiTheme="minorHAnsi" w:cstheme="minorHAnsi"/>
                                  <w:szCs w:val="24"/>
                                </w:rPr>
                                <w:fldChar w:fldCharType="end"/>
                              </w:r>
                            </w:sdtContent>
                          </w:sdt>
                        </w:p>
                        <w:p w14:paraId="6C011DE6" w14:textId="77777777" w:rsidR="00784A41" w:rsidRPr="00667D9A" w:rsidRDefault="00784A41" w:rsidP="00784A41">
                          <w:pPr>
                            <w:jc w:val="center"/>
                            <w:rPr>
                              <w:rFonts w:asciiTheme="minorHAnsi" w:hAnsiTheme="minorHAnsi" w:cstheme="minorHAnsi"/>
                              <w:b/>
                              <w:bCs/>
                              <w:szCs w:val="24"/>
                              <w:lang w:eastAsia="ja-JP"/>
                            </w:rPr>
                          </w:pPr>
                        </w:p>
                        <w:p w14:paraId="01E4EA0F" w14:textId="77777777" w:rsidR="00784A41" w:rsidRDefault="00784A41" w:rsidP="00784A41"/>
                      </w:txbxContent>
                    </v:textbox>
                    <w10:wrap type="square"/>
                  </v:shape>
                </w:pict>
              </mc:Fallback>
            </mc:AlternateContent>
          </w:r>
          <w:r w:rsidRPr="001E0DB7">
            <w:t>4.3</w:t>
          </w:r>
          <w:r>
            <w:t xml:space="preserve"> </w:t>
          </w:r>
          <w:r w:rsidRPr="00C21E41">
            <w:t>Opportunities</w:t>
          </w:r>
          <w:bookmarkEnd w:id="31"/>
        </w:p>
        <w:p w14:paraId="2C9F0F43" w14:textId="77777777" w:rsidR="00784A41" w:rsidRPr="00C21E41" w:rsidRDefault="00784A41" w:rsidP="00784A41">
          <w:pPr>
            <w:rPr>
              <w:rFonts w:asciiTheme="minorHAnsi" w:hAnsiTheme="minorHAnsi" w:cstheme="minorHAnsi"/>
              <w:b/>
              <w:bCs/>
              <w:szCs w:val="24"/>
              <w:lang w:eastAsia="ja-JP"/>
            </w:rPr>
          </w:pPr>
        </w:p>
        <w:p w14:paraId="6D1938AE" w14:textId="77777777" w:rsidR="00784A41" w:rsidRPr="00C21E41" w:rsidRDefault="00784A41" w:rsidP="00784A41">
          <w:pPr>
            <w:pStyle w:val="Heading2"/>
          </w:pPr>
          <w:bookmarkStart w:id="32" w:name="_Toc144113112"/>
          <w:r w:rsidRPr="001E0DB7">
            <w:rPr>
              <w:noProof/>
            </w:rPr>
            <mc:AlternateContent>
              <mc:Choice Requires="wps">
                <w:drawing>
                  <wp:anchor distT="45720" distB="45720" distL="114300" distR="114300" simplePos="0" relativeHeight="251676672" behindDoc="0" locked="0" layoutInCell="1" allowOverlap="1" wp14:anchorId="7CA511A8" wp14:editId="63A34DCB">
                    <wp:simplePos x="0" y="0"/>
                    <wp:positionH relativeFrom="margin">
                      <wp:align>right</wp:align>
                    </wp:positionH>
                    <wp:positionV relativeFrom="paragraph">
                      <wp:posOffset>441062</wp:posOffset>
                    </wp:positionV>
                    <wp:extent cx="2804160" cy="2811780"/>
                    <wp:effectExtent l="0" t="0" r="15240" b="26670"/>
                    <wp:wrapSquare wrapText="bothSides"/>
                    <wp:docPr id="17131664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4160" cy="2811780"/>
                            </a:xfrm>
                            <a:prstGeom prst="rect">
                              <a:avLst/>
                            </a:prstGeom>
                            <a:solidFill>
                              <a:srgbClr val="FFFFFF"/>
                            </a:solidFill>
                            <a:ln w="19050">
                              <a:solidFill>
                                <a:srgbClr val="FF0000"/>
                              </a:solidFill>
                              <a:miter lim="800000"/>
                              <a:headEnd/>
                              <a:tailEnd/>
                            </a:ln>
                          </wps:spPr>
                          <wps:txbx>
                            <w:txbxContent>
                              <w:p w14:paraId="39980A54" w14:textId="77777777" w:rsidR="00784A41"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Trinidad and Tobago</w:t>
                                </w:r>
                              </w:p>
                              <w:p w14:paraId="18D0F8F5" w14:textId="77777777" w:rsidR="00784A41" w:rsidRPr="00791FBB" w:rsidRDefault="00784A41" w:rsidP="00784A41">
                                <w:pPr>
                                  <w:rPr>
                                    <w:rFonts w:asciiTheme="minorHAnsi" w:hAnsiTheme="minorHAnsi" w:cstheme="minorHAnsi"/>
                                    <w:szCs w:val="24"/>
                                  </w:rPr>
                                </w:pPr>
                                <w:r>
                                  <w:rPr>
                                    <w:rFonts w:asciiTheme="minorHAnsi" w:hAnsiTheme="minorHAnsi" w:cstheme="minorHAnsi"/>
                                    <w:szCs w:val="24"/>
                                  </w:rPr>
                                  <w:t>KFC in Trinidad and Tobago is relatively safe in its market position, but if an additionally popular US chicken chains such as Popeyes, starts trading in the country, and introduces a range of vegan chicken, it could seriously threaten KFC’s hold on the market, with many of their tourists hailing form the US.</w:t>
                                </w:r>
                              </w:p>
                              <w:p w14:paraId="23EB8A93" w14:textId="77777777" w:rsidR="00784A41" w:rsidRDefault="00784A41" w:rsidP="00784A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511A8" id="_x0000_s1038" type="#_x0000_t202" style="position:absolute;margin-left:169.6pt;margin-top:34.75pt;width:220.8pt;height:221.4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" strokecolor="red" strokeweight="1.5pt">
                    <v:textbox>
                      <w:txbxContent>
                        <w:p w14:paraId="39980A54" w14:textId="77777777" w:rsidR="00784A41"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Trinidad and Tobago</w:t>
                          </w:r>
                        </w:p>
                        <w:p w14:paraId="18D0F8F5" w14:textId="77777777" w:rsidR="00784A41" w:rsidRPr="00791FBB" w:rsidRDefault="00784A41" w:rsidP="00784A41">
                          <w:pPr>
                            <w:rPr>
                              <w:rFonts w:asciiTheme="minorHAnsi" w:hAnsiTheme="minorHAnsi" w:cstheme="minorHAnsi"/>
                              <w:szCs w:val="24"/>
                            </w:rPr>
                          </w:pPr>
                          <w:r>
                            <w:rPr>
                              <w:rFonts w:asciiTheme="minorHAnsi" w:hAnsiTheme="minorHAnsi" w:cstheme="minorHAnsi"/>
                              <w:szCs w:val="24"/>
                            </w:rPr>
                            <w:t>KFC in Trinidad and Tobago is relatively safe in its market position, but if an additionally popular US chicken chains such as Popeyes, starts trading in the country, and introduces a range of vegan chicken, it could seriously threaten KFC’s hold on the market, with many of their tourists hailing form the US.</w:t>
                          </w:r>
                        </w:p>
                        <w:p w14:paraId="23EB8A93" w14:textId="77777777" w:rsidR="00784A41" w:rsidRDefault="00784A41" w:rsidP="00784A41"/>
                      </w:txbxContent>
                    </v:textbox>
                    <w10:wrap type="square" anchorx="margin"/>
                  </v:shape>
                </w:pict>
              </mc:Fallback>
            </mc:AlternateContent>
          </w:r>
          <w:r w:rsidRPr="001E0DB7">
            <w:rPr>
              <w:noProof/>
            </w:rPr>
            <mc:AlternateContent>
              <mc:Choice Requires="wps">
                <w:drawing>
                  <wp:anchor distT="45720" distB="45720" distL="114300" distR="114300" simplePos="0" relativeHeight="251675648" behindDoc="0" locked="0" layoutInCell="1" allowOverlap="1" wp14:anchorId="0AEC5704" wp14:editId="27D2E801">
                    <wp:simplePos x="0" y="0"/>
                    <wp:positionH relativeFrom="column">
                      <wp:posOffset>-181610</wp:posOffset>
                    </wp:positionH>
                    <wp:positionV relativeFrom="paragraph">
                      <wp:posOffset>424180</wp:posOffset>
                    </wp:positionV>
                    <wp:extent cx="2863850" cy="2828925"/>
                    <wp:effectExtent l="0" t="0" r="12700" b="28575"/>
                    <wp:wrapSquare wrapText="bothSides"/>
                    <wp:docPr id="20845868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2828925"/>
                            </a:xfrm>
                            <a:prstGeom prst="rect">
                              <a:avLst/>
                            </a:prstGeom>
                            <a:solidFill>
                              <a:srgbClr val="FFFFFF"/>
                            </a:solidFill>
                            <a:ln w="19050">
                              <a:solidFill>
                                <a:srgbClr val="FF0000"/>
                              </a:solidFill>
                              <a:miter lim="800000"/>
                              <a:headEnd/>
                              <a:tailEnd/>
                            </a:ln>
                          </wps:spPr>
                          <wps:txbx>
                            <w:txbxContent>
                              <w:p w14:paraId="2F8C7AA4" w14:textId="77777777" w:rsidR="00784A41" w:rsidRPr="00667D9A"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UK</w:t>
                                </w:r>
                              </w:p>
                              <w:p w14:paraId="3B49B5E7" w14:textId="77777777" w:rsidR="00784A41" w:rsidRPr="00791FBB" w:rsidRDefault="00784A41" w:rsidP="00784A41">
                                <w:pPr>
                                  <w:rPr>
                                    <w:rFonts w:asciiTheme="minorHAnsi" w:hAnsiTheme="minorHAnsi" w:cstheme="minorHAnsi"/>
                                    <w:szCs w:val="24"/>
                                  </w:rPr>
                                </w:pPr>
                                <w:r>
                                  <w:rPr>
                                    <w:rFonts w:asciiTheme="minorHAnsi" w:hAnsiTheme="minorHAnsi" w:cstheme="minorHAnsi"/>
                                    <w:szCs w:val="24"/>
                                  </w:rPr>
                                  <w:t>KFC can be made vulnerable to popular US chicken chains such as Popeyes, which has opened a popular restaurant in London that opened to weeks of ques containing customers willing to suffer long waits to purchase their fast food. If this popular US chicken-based fast-food restaurant expands throughout the UK and introduces a range of vegan chicken, it could seriously threaten KFC.</w:t>
                                </w:r>
                              </w:p>
                              <w:p w14:paraId="15D42DF8" w14:textId="77777777" w:rsidR="00784A41" w:rsidRPr="003F1209" w:rsidRDefault="00784A41" w:rsidP="00784A41">
                                <w:pPr>
                                  <w:rPr>
                                    <w:rFonts w:asciiTheme="minorHAnsi" w:hAnsiTheme="minorHAnsi" w:cstheme="minorHAnsi"/>
                                    <w:szCs w:val="24"/>
                                    <w:lang w:eastAsia="ja-JP"/>
                                  </w:rPr>
                                </w:pPr>
                              </w:p>
                              <w:p w14:paraId="07F44EC6" w14:textId="77777777" w:rsidR="00784A41" w:rsidRDefault="00784A41" w:rsidP="00784A41"/>
                              <w:p w14:paraId="427EC6F0" w14:textId="77777777" w:rsidR="00784A41" w:rsidRDefault="00784A41" w:rsidP="00784A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EC5704" id="_x0000_s1039" type="#_x0000_t202" style="position:absolute;margin-left:-14.3pt;margin-top:33.4pt;width:225.5pt;height:222.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" strokecolor="red" strokeweight="1.5pt">
                    <v:textbox>
                      <w:txbxContent>
                        <w:p w14:paraId="2F8C7AA4" w14:textId="77777777" w:rsidR="00784A41" w:rsidRPr="00667D9A" w:rsidRDefault="00784A41" w:rsidP="00784A41">
                          <w:pPr>
                            <w:jc w:val="center"/>
                            <w:rPr>
                              <w:rFonts w:asciiTheme="minorHAnsi" w:hAnsiTheme="minorHAnsi" w:cstheme="minorHAnsi"/>
                              <w:b/>
                              <w:bCs/>
                              <w:szCs w:val="24"/>
                              <w:lang w:eastAsia="ja-JP"/>
                            </w:rPr>
                          </w:pPr>
                          <w:r w:rsidRPr="00667D9A">
                            <w:rPr>
                              <w:rFonts w:asciiTheme="minorHAnsi" w:hAnsiTheme="minorHAnsi" w:cstheme="minorHAnsi"/>
                              <w:b/>
                              <w:bCs/>
                              <w:szCs w:val="24"/>
                              <w:lang w:eastAsia="ja-JP"/>
                            </w:rPr>
                            <w:t>UK</w:t>
                          </w:r>
                        </w:p>
                        <w:p w14:paraId="3B49B5E7" w14:textId="77777777" w:rsidR="00784A41" w:rsidRPr="00791FBB" w:rsidRDefault="00784A41" w:rsidP="00784A41">
                          <w:pPr>
                            <w:rPr>
                              <w:rFonts w:asciiTheme="minorHAnsi" w:hAnsiTheme="minorHAnsi" w:cstheme="minorHAnsi"/>
                              <w:szCs w:val="24"/>
                            </w:rPr>
                          </w:pPr>
                          <w:r>
                            <w:rPr>
                              <w:rFonts w:asciiTheme="minorHAnsi" w:hAnsiTheme="minorHAnsi" w:cstheme="minorHAnsi"/>
                              <w:szCs w:val="24"/>
                            </w:rPr>
                            <w:t>KFC can be made vulnerable to popular US chicken chains such as Popeyes, which has opened a popular restaurant in London that opened to weeks of ques containing customers willing to suffer long waits to purchase their fast food. If this popular US chicken-based fast-food restaurant expands throughout the UK and introduces a range of vegan chicken, it could seriously threaten KFC.</w:t>
                          </w:r>
                        </w:p>
                        <w:p w14:paraId="15D42DF8" w14:textId="77777777" w:rsidR="00784A41" w:rsidRPr="003F1209" w:rsidRDefault="00784A41" w:rsidP="00784A41">
                          <w:pPr>
                            <w:rPr>
                              <w:rFonts w:asciiTheme="minorHAnsi" w:hAnsiTheme="minorHAnsi" w:cstheme="minorHAnsi"/>
                              <w:szCs w:val="24"/>
                              <w:lang w:eastAsia="ja-JP"/>
                            </w:rPr>
                          </w:pPr>
                        </w:p>
                        <w:p w14:paraId="07F44EC6" w14:textId="77777777" w:rsidR="00784A41" w:rsidRDefault="00784A41" w:rsidP="00784A41"/>
                        <w:p w14:paraId="427EC6F0" w14:textId="77777777" w:rsidR="00784A41" w:rsidRDefault="00784A41" w:rsidP="00784A41"/>
                      </w:txbxContent>
                    </v:textbox>
                    <w10:wrap type="square"/>
                  </v:shape>
                </w:pict>
              </mc:Fallback>
            </mc:AlternateContent>
          </w:r>
          <w:r w:rsidRPr="001E0DB7">
            <w:t>4.4</w:t>
          </w:r>
          <w:r>
            <w:t xml:space="preserve"> </w:t>
          </w:r>
          <w:r w:rsidRPr="00C21E41">
            <w:t>Threats</w:t>
          </w:r>
          <w:bookmarkEnd w:id="32"/>
        </w:p>
        <w:p w14:paraId="7BA06604" w14:textId="77777777" w:rsidR="00784A41" w:rsidRPr="00C21E41" w:rsidRDefault="00784A41" w:rsidP="00784A41">
          <w:pPr>
            <w:rPr>
              <w:rFonts w:asciiTheme="minorHAnsi" w:hAnsiTheme="minorHAnsi" w:cstheme="minorHAnsi"/>
              <w:szCs w:val="24"/>
              <w:lang w:eastAsia="ja-JP"/>
            </w:rPr>
          </w:pPr>
        </w:p>
        <w:p w14:paraId="53769C91" w14:textId="77777777" w:rsidR="00784A41" w:rsidRPr="00C21E41" w:rsidRDefault="00784A41" w:rsidP="00784A41">
          <w:pPr>
            <w:rPr>
              <w:rFonts w:asciiTheme="minorHAnsi" w:hAnsiTheme="minorHAnsi" w:cstheme="minorHAnsi"/>
              <w:b/>
              <w:bCs/>
              <w:szCs w:val="24"/>
              <w:lang w:eastAsia="ja-JP"/>
            </w:rPr>
          </w:pPr>
          <w:r w:rsidRPr="00C21E41">
            <w:rPr>
              <w:rFonts w:asciiTheme="minorHAnsi" w:hAnsiTheme="minorHAnsi" w:cstheme="minorHAnsi"/>
              <w:b/>
              <w:bCs/>
              <w:szCs w:val="24"/>
              <w:lang w:eastAsia="ja-JP"/>
            </w:rPr>
            <w:t xml:space="preserve">Similarities </w:t>
          </w:r>
        </w:p>
        <w:p w14:paraId="08613CEC" w14:textId="77777777" w:rsidR="00784A41" w:rsidRPr="00C21E41" w:rsidRDefault="00784A41" w:rsidP="00784A41">
          <w:pPr>
            <w:rPr>
              <w:rFonts w:asciiTheme="minorHAnsi" w:hAnsiTheme="minorHAnsi" w:cstheme="minorHAnsi"/>
              <w:szCs w:val="24"/>
              <w:lang w:eastAsia="ja-JP"/>
            </w:rPr>
          </w:pPr>
          <w:r w:rsidRPr="00C21E41">
            <w:rPr>
              <w:rFonts w:asciiTheme="minorHAnsi" w:hAnsiTheme="minorHAnsi" w:cstheme="minorHAnsi"/>
              <w:szCs w:val="24"/>
              <w:lang w:eastAsia="ja-JP"/>
            </w:rPr>
            <w:t xml:space="preserve">In both the UK and Trinidad, KFC is the premier chicken-based fast food chain, with a high brand appeal and loyal customers. The importance to being seen as a green environmentally conscious organisation is paramount to KFC. Both countries have and offer franchises for their restaurants. </w:t>
          </w:r>
        </w:p>
        <w:p w14:paraId="156ADFD6" w14:textId="77777777" w:rsidR="00784A41" w:rsidRPr="00C21E41" w:rsidRDefault="00784A41" w:rsidP="00784A41">
          <w:pPr>
            <w:rPr>
              <w:rFonts w:asciiTheme="minorHAnsi" w:hAnsiTheme="minorHAnsi" w:cstheme="minorHAnsi"/>
              <w:b/>
              <w:bCs/>
              <w:szCs w:val="24"/>
              <w:lang w:eastAsia="ja-JP"/>
            </w:rPr>
          </w:pPr>
          <w:r w:rsidRPr="00C21E41">
            <w:rPr>
              <w:rFonts w:asciiTheme="minorHAnsi" w:hAnsiTheme="minorHAnsi" w:cstheme="minorHAnsi"/>
              <w:b/>
              <w:bCs/>
              <w:szCs w:val="24"/>
              <w:lang w:eastAsia="ja-JP"/>
            </w:rPr>
            <w:br w:type="page"/>
          </w:r>
        </w:p>
        <w:p w14:paraId="4019CDC3" w14:textId="77777777" w:rsidR="00784A41" w:rsidRPr="00C21E41" w:rsidRDefault="00784A41" w:rsidP="00784A41">
          <w:pPr>
            <w:rPr>
              <w:rFonts w:asciiTheme="minorHAnsi" w:hAnsiTheme="minorHAnsi" w:cstheme="minorHAnsi"/>
              <w:b/>
              <w:bCs/>
              <w:szCs w:val="24"/>
              <w:lang w:eastAsia="ja-JP"/>
            </w:rPr>
          </w:pPr>
          <w:r w:rsidRPr="00C21E41">
            <w:rPr>
              <w:rFonts w:asciiTheme="minorHAnsi" w:hAnsiTheme="minorHAnsi" w:cstheme="minorHAnsi"/>
              <w:b/>
              <w:bCs/>
              <w:szCs w:val="24"/>
              <w:lang w:eastAsia="ja-JP"/>
            </w:rPr>
            <w:lastRenderedPageBreak/>
            <w:t>Differences</w:t>
          </w:r>
        </w:p>
        <w:p w14:paraId="38F79472" w14:textId="77777777" w:rsidR="00784A41" w:rsidRPr="00C21E41" w:rsidRDefault="00784A41" w:rsidP="00784A41">
          <w:pPr>
            <w:rPr>
              <w:rFonts w:asciiTheme="minorHAnsi" w:hAnsiTheme="minorHAnsi" w:cstheme="minorHAnsi"/>
              <w:szCs w:val="24"/>
            </w:rPr>
          </w:pPr>
          <w:r w:rsidRPr="00C21E41">
            <w:rPr>
              <w:rFonts w:asciiTheme="minorHAnsi" w:hAnsiTheme="minorHAnsi" w:cstheme="minorHAnsi"/>
              <w:szCs w:val="24"/>
              <w:lang w:eastAsia="ja-JP"/>
            </w:rPr>
            <w:t xml:space="preserve">In Trinidad, KFC has a menu very much based on the US menu, offering products such as </w:t>
          </w:r>
          <w:r w:rsidRPr="00C21E41">
            <w:rPr>
              <w:rFonts w:asciiTheme="minorHAnsi" w:hAnsiTheme="minorHAnsi" w:cstheme="minorHAnsi"/>
              <w:szCs w:val="24"/>
            </w:rPr>
            <w:t>mash potato and American style biscuits, but unlike the UK they do not have any vegan chicken based products. Although KFC has face scandals in both countries, the scandals have been based on differing subjects, as in Trinidad and Tobago they have been based on their customers need views and identity, whereas In the UK KFC has faced scandals from their suppliers.</w:t>
          </w:r>
        </w:p>
        <w:p w14:paraId="0D06B4C1" w14:textId="77777777" w:rsidR="00784A41" w:rsidRPr="00C21E41" w:rsidRDefault="00784A41" w:rsidP="00784A41">
          <w:pPr>
            <w:rPr>
              <w:rFonts w:asciiTheme="minorHAnsi" w:hAnsiTheme="minorHAnsi" w:cstheme="minorHAnsi"/>
              <w:szCs w:val="24"/>
              <w:lang w:eastAsia="ja-JP"/>
            </w:rPr>
          </w:pPr>
        </w:p>
        <w:p w14:paraId="555113B3" w14:textId="77777777" w:rsidR="00784A41" w:rsidRPr="00C21E41" w:rsidRDefault="00784A41" w:rsidP="00784A41">
          <w:pPr>
            <w:pStyle w:val="Heading1"/>
            <w:numPr>
              <w:ilvl w:val="0"/>
              <w:numId w:val="10"/>
            </w:numPr>
          </w:pPr>
          <w:bookmarkStart w:id="33" w:name="_Toc144113113"/>
          <w:r w:rsidRPr="00C21E41">
            <w:t>STP Analysis (Segmentation, Targeting and Positioning)</w:t>
          </w:r>
          <w:bookmarkEnd w:id="33"/>
        </w:p>
        <w:p w14:paraId="226D8DB9" w14:textId="77777777" w:rsidR="00784A41" w:rsidRPr="00C21E41" w:rsidRDefault="00784A41" w:rsidP="00784A41">
          <w:pPr>
            <w:contextualSpacing/>
            <w:rPr>
              <w:rFonts w:asciiTheme="minorHAnsi" w:eastAsia="Calibri" w:hAnsiTheme="minorHAnsi" w:cstheme="minorHAnsi"/>
              <w:szCs w:val="24"/>
            </w:rPr>
          </w:pPr>
          <w:r w:rsidRPr="00C21E41">
            <w:rPr>
              <w:rFonts w:asciiTheme="minorHAnsi" w:eastAsia="Calibri" w:hAnsiTheme="minorHAnsi" w:cstheme="minorHAnsi"/>
              <w:szCs w:val="24"/>
            </w:rPr>
            <w:t xml:space="preserve">The STP analysis of KFC customers within the fast food sector focuses on the characteristics obtained through Segmentation, Targeting and Positioning (STP), to gain detailing specified information to influence their specific marketing and promotion for an identified demographic. </w:t>
          </w:r>
        </w:p>
        <w:p w14:paraId="5FE2C7EC" w14:textId="77777777" w:rsidR="00784A41" w:rsidRPr="00C21E41" w:rsidRDefault="00784A41" w:rsidP="00784A41">
          <w:pPr>
            <w:contextualSpacing/>
            <w:rPr>
              <w:rFonts w:asciiTheme="minorHAnsi" w:eastAsia="Calibri" w:hAnsiTheme="minorHAnsi" w:cstheme="minorHAnsi"/>
              <w:szCs w:val="24"/>
            </w:rPr>
          </w:pPr>
        </w:p>
        <w:p w14:paraId="1A1CA126" w14:textId="77777777" w:rsidR="00784A41" w:rsidRPr="00C21E41" w:rsidRDefault="00784A41" w:rsidP="00784A41">
          <w:pPr>
            <w:contextualSpacing/>
            <w:rPr>
              <w:rFonts w:asciiTheme="minorHAnsi" w:eastAsia="Calibri" w:hAnsiTheme="minorHAnsi" w:cstheme="minorHAnsi"/>
              <w:szCs w:val="24"/>
            </w:rPr>
          </w:pPr>
          <w:r w:rsidRPr="00C21E41">
            <w:rPr>
              <w:rFonts w:asciiTheme="minorHAnsi" w:eastAsia="Calibri" w:hAnsiTheme="minorHAnsi" w:cstheme="minorHAnsi"/>
              <w:szCs w:val="24"/>
            </w:rPr>
            <w:t xml:space="preserve">The use of STP analysis permits KFC to promote an increased market performance through the three key process to aid in identifying the most valued customers so that the redeveloped and redefined marketing strategies towards these identified targe customers their demographic, producing new brand, service and product awareness in order to increasing KFC’s value and market position </w:t>
          </w:r>
          <w:sdt>
            <w:sdtPr>
              <w:rPr>
                <w:rFonts w:asciiTheme="minorHAnsi" w:eastAsia="Calibri" w:hAnsiTheme="minorHAnsi" w:cstheme="minorHAnsi"/>
                <w:szCs w:val="24"/>
              </w:rPr>
              <w:id w:val="-2104257038"/>
              <w:citation/>
            </w:sdtPr>
            <w:sdtContent>
              <w:r w:rsidRPr="00C21E41">
                <w:rPr>
                  <w:rFonts w:asciiTheme="minorHAnsi" w:eastAsia="Calibri" w:hAnsiTheme="minorHAnsi" w:cstheme="minorHAnsi"/>
                  <w:szCs w:val="24"/>
                </w:rPr>
                <w:fldChar w:fldCharType="begin"/>
              </w:r>
              <w:r w:rsidRPr="00C21E41">
                <w:rPr>
                  <w:rFonts w:asciiTheme="minorHAnsi" w:eastAsia="Calibri" w:hAnsiTheme="minorHAnsi" w:cstheme="minorHAnsi"/>
                  <w:szCs w:val="24"/>
                </w:rPr>
                <w:instrText xml:space="preserve"> CITATION Lin23 \l 2057 </w:instrText>
              </w:r>
              <w:r w:rsidRPr="00C21E41">
                <w:rPr>
                  <w:rFonts w:asciiTheme="minorHAnsi" w:eastAsia="Calibri" w:hAnsiTheme="minorHAnsi" w:cstheme="minorHAnsi"/>
                  <w:szCs w:val="24"/>
                </w:rPr>
                <w:fldChar w:fldCharType="separate"/>
              </w:r>
              <w:r w:rsidRPr="0087695F">
                <w:rPr>
                  <w:rFonts w:asciiTheme="minorHAnsi" w:eastAsia="Calibri" w:hAnsiTheme="minorHAnsi" w:cstheme="minorHAnsi"/>
                  <w:noProof/>
                  <w:szCs w:val="24"/>
                </w:rPr>
                <w:t>(Linkedin, 2023)</w:t>
              </w:r>
              <w:r w:rsidRPr="00C21E41">
                <w:rPr>
                  <w:rFonts w:asciiTheme="minorHAnsi" w:eastAsia="Calibri" w:hAnsiTheme="minorHAnsi" w:cstheme="minorHAnsi"/>
                  <w:szCs w:val="24"/>
                </w:rPr>
                <w:fldChar w:fldCharType="end"/>
              </w:r>
            </w:sdtContent>
          </w:sdt>
          <w:r w:rsidRPr="00C21E41">
            <w:rPr>
              <w:rFonts w:asciiTheme="minorHAnsi" w:eastAsia="Calibri" w:hAnsiTheme="minorHAnsi" w:cstheme="minorHAnsi"/>
              <w:szCs w:val="24"/>
            </w:rPr>
            <w:t xml:space="preserve">. </w:t>
          </w:r>
        </w:p>
        <w:p w14:paraId="575EDE4F" w14:textId="77777777" w:rsidR="00784A41" w:rsidRPr="00C21E41" w:rsidRDefault="00784A41" w:rsidP="00784A41">
          <w:pPr>
            <w:contextualSpacing/>
            <w:jc w:val="center"/>
            <w:rPr>
              <w:rFonts w:asciiTheme="minorHAnsi" w:eastAsia="Calibri" w:hAnsiTheme="minorHAnsi" w:cstheme="minorHAnsi"/>
              <w:szCs w:val="24"/>
            </w:rPr>
          </w:pPr>
        </w:p>
        <w:p w14:paraId="6D835CAE" w14:textId="77777777" w:rsidR="00784A41" w:rsidRPr="00C21E41" w:rsidRDefault="00784A41" w:rsidP="00784A41">
          <w:pPr>
            <w:contextualSpacing/>
            <w:jc w:val="center"/>
            <w:rPr>
              <w:rFonts w:asciiTheme="minorHAnsi" w:eastAsia="Calibri" w:hAnsiTheme="minorHAnsi" w:cstheme="minorHAnsi"/>
              <w:szCs w:val="24"/>
            </w:rPr>
          </w:pPr>
          <w:r w:rsidRPr="00C21E41">
            <w:rPr>
              <w:rFonts w:asciiTheme="minorHAnsi" w:eastAsia="Calibri" w:hAnsiTheme="minorHAnsi" w:cstheme="minorHAnsi"/>
              <w:noProof/>
              <w:szCs w:val="24"/>
            </w:rPr>
            <w:drawing>
              <wp:inline distT="0" distB="0" distL="0" distR="0" wp14:anchorId="611B4700" wp14:editId="6E7FC6A1">
                <wp:extent cx="4925112" cy="2495898"/>
                <wp:effectExtent l="0" t="0" r="8890" b="0"/>
                <wp:docPr id="2133429040"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429040" name="Picture 3" descr="A diagram of a 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925112" cy="2495898"/>
                        </a:xfrm>
                        <a:prstGeom prst="rect">
                          <a:avLst/>
                        </a:prstGeom>
                      </pic:spPr>
                    </pic:pic>
                  </a:graphicData>
                </a:graphic>
              </wp:inline>
            </w:drawing>
          </w:r>
        </w:p>
        <w:p w14:paraId="63877333" w14:textId="77777777" w:rsidR="00784A41" w:rsidRPr="00C21E41" w:rsidRDefault="00784A41" w:rsidP="00784A41">
          <w:pPr>
            <w:jc w:val="center"/>
            <w:rPr>
              <w:rFonts w:asciiTheme="minorHAnsi" w:hAnsiTheme="minorHAnsi" w:cstheme="minorHAnsi"/>
              <w:i/>
              <w:iCs/>
              <w:color w:val="0D0D0D" w:themeColor="text1" w:themeTint="F2"/>
              <w:szCs w:val="24"/>
              <w:lang w:eastAsia="ja-JP"/>
            </w:rPr>
          </w:pPr>
        </w:p>
        <w:p w14:paraId="5E5B4C42" w14:textId="77777777" w:rsidR="00784A41" w:rsidRPr="00C21E41" w:rsidRDefault="00784A41" w:rsidP="00784A41">
          <w:pPr>
            <w:jc w:val="center"/>
            <w:rPr>
              <w:rFonts w:asciiTheme="minorHAnsi" w:hAnsiTheme="minorHAnsi" w:cstheme="minorHAnsi"/>
              <w:i/>
              <w:iCs/>
              <w:color w:val="0D0D0D" w:themeColor="text1" w:themeTint="F2"/>
              <w:szCs w:val="24"/>
              <w:lang w:eastAsia="ja-JP"/>
            </w:rPr>
          </w:pPr>
          <w:r>
            <w:rPr>
              <w:rFonts w:asciiTheme="minorHAnsi" w:hAnsiTheme="minorHAnsi" w:cstheme="minorHAnsi"/>
              <w:i/>
              <w:iCs/>
              <w:color w:val="0D0D0D" w:themeColor="text1" w:themeTint="F2"/>
              <w:szCs w:val="24"/>
              <w:lang w:eastAsia="ja-JP"/>
            </w:rPr>
            <w:t xml:space="preserve"> </w:t>
          </w:r>
          <w:r w:rsidRPr="00B61CFD">
            <w:rPr>
              <w:rFonts w:asciiTheme="minorHAnsi" w:hAnsiTheme="minorHAnsi" w:cstheme="minorHAnsi"/>
              <w:i/>
              <w:iCs/>
              <w:color w:val="0D0D0D" w:themeColor="text1" w:themeTint="F2"/>
              <w:szCs w:val="24"/>
              <w:lang w:eastAsia="ja-JP"/>
            </w:rPr>
            <w:t>(Source created by learner, 2023)</w:t>
          </w:r>
        </w:p>
        <w:p w14:paraId="6F896CEB" w14:textId="77777777" w:rsidR="00784A41" w:rsidRPr="00C21E41" w:rsidRDefault="00784A41" w:rsidP="00784A41">
          <w:pPr>
            <w:contextualSpacing/>
            <w:rPr>
              <w:rFonts w:asciiTheme="minorHAnsi" w:eastAsia="Calibri" w:hAnsiTheme="minorHAnsi" w:cstheme="minorHAnsi"/>
              <w:i/>
              <w:iCs/>
              <w:color w:val="2E94FF"/>
              <w:szCs w:val="24"/>
            </w:rPr>
          </w:pPr>
        </w:p>
        <w:p w14:paraId="062477A0" w14:textId="77777777" w:rsidR="00784A41" w:rsidRPr="00C21E41" w:rsidRDefault="00784A41" w:rsidP="00784A41">
          <w:pPr>
            <w:rPr>
              <w:rFonts w:asciiTheme="minorHAnsi" w:hAnsiTheme="minorHAnsi" w:cstheme="minorHAnsi"/>
              <w:szCs w:val="24"/>
              <w:lang w:eastAsia="ja-JP"/>
            </w:rPr>
          </w:pPr>
          <w:r w:rsidRPr="00C21E41">
            <w:rPr>
              <w:rFonts w:asciiTheme="minorHAnsi" w:hAnsiTheme="minorHAnsi" w:cstheme="minorHAnsi"/>
              <w:szCs w:val="24"/>
              <w:lang w:eastAsia="ja-JP"/>
            </w:rPr>
            <w:br w:type="page"/>
          </w:r>
        </w:p>
        <w:p w14:paraId="400DD92A" w14:textId="77777777" w:rsidR="00784A41" w:rsidRPr="00C21E41" w:rsidRDefault="00784A41" w:rsidP="00784A41">
          <w:pPr>
            <w:pStyle w:val="Heading2"/>
          </w:pPr>
          <w:bookmarkStart w:id="34" w:name="_Toc144113114"/>
          <w:r w:rsidRPr="001E0DB7">
            <w:lastRenderedPageBreak/>
            <w:t>5.1</w:t>
          </w:r>
          <w:r>
            <w:t xml:space="preserve"> </w:t>
          </w:r>
          <w:r w:rsidRPr="00C21E41">
            <w:t>Segmentation</w:t>
          </w:r>
          <w:bookmarkEnd w:id="34"/>
        </w:p>
        <w:p w14:paraId="6E510841" w14:textId="77777777" w:rsidR="00784A41" w:rsidRPr="00C21E41" w:rsidRDefault="00784A41" w:rsidP="00784A41">
          <w:pPr>
            <w:ind w:left="360"/>
            <w:contextualSpacing/>
            <w:rPr>
              <w:rFonts w:asciiTheme="minorHAnsi" w:eastAsia="Calibri" w:hAnsiTheme="minorHAnsi" w:cstheme="minorHAnsi"/>
              <w:szCs w:val="24"/>
            </w:rPr>
          </w:pPr>
          <w:r w:rsidRPr="00C21E41">
            <w:rPr>
              <w:rFonts w:asciiTheme="minorHAnsi" w:eastAsia="Calibri" w:hAnsiTheme="minorHAnsi" w:cstheme="minorHAnsi"/>
              <w:szCs w:val="24"/>
            </w:rPr>
            <w:t>Segmentation segregation of STP will usually consist on one, or more of the following areas</w:t>
          </w:r>
        </w:p>
        <w:p w14:paraId="35B6AA50" w14:textId="77777777" w:rsidR="00784A41" w:rsidRPr="00C21E41" w:rsidRDefault="00784A41" w:rsidP="00784A41">
          <w:pPr>
            <w:numPr>
              <w:ilvl w:val="0"/>
              <w:numId w:val="5"/>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Demographics - Who KFC Customers are?</w:t>
          </w:r>
        </w:p>
        <w:p w14:paraId="3BB08CEA" w14:textId="77777777" w:rsidR="00784A41" w:rsidRPr="00C21E41" w:rsidRDefault="00784A41" w:rsidP="00784A41">
          <w:pPr>
            <w:numPr>
              <w:ilvl w:val="0"/>
              <w:numId w:val="6"/>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 xml:space="preserve">age </w:t>
          </w:r>
        </w:p>
        <w:p w14:paraId="7F1ABC47" w14:textId="77777777" w:rsidR="00784A41" w:rsidRPr="00C21E41" w:rsidRDefault="00784A41" w:rsidP="00784A41">
          <w:pPr>
            <w:numPr>
              <w:ilvl w:val="0"/>
              <w:numId w:val="6"/>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gender</w:t>
          </w:r>
        </w:p>
        <w:p w14:paraId="3FB5F6BD" w14:textId="77777777" w:rsidR="00784A41" w:rsidRPr="00C21E41" w:rsidRDefault="00784A41" w:rsidP="00784A41">
          <w:pPr>
            <w:numPr>
              <w:ilvl w:val="0"/>
              <w:numId w:val="6"/>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highest education level</w:t>
          </w:r>
        </w:p>
        <w:p w14:paraId="42C78FBF" w14:textId="77777777" w:rsidR="00784A41" w:rsidRPr="00C21E41" w:rsidRDefault="00784A41" w:rsidP="00784A41">
          <w:pPr>
            <w:numPr>
              <w:ilvl w:val="0"/>
              <w:numId w:val="6"/>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location of home or work</w:t>
          </w:r>
        </w:p>
        <w:p w14:paraId="7CE2591E" w14:textId="77777777" w:rsidR="00784A41" w:rsidRPr="00C21E41" w:rsidRDefault="00784A41" w:rsidP="00784A41">
          <w:pPr>
            <w:numPr>
              <w:ilvl w:val="0"/>
              <w:numId w:val="6"/>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choice of profession</w:t>
          </w:r>
        </w:p>
        <w:p w14:paraId="1281BFB9" w14:textId="77777777" w:rsidR="00784A41" w:rsidRPr="00C21E41" w:rsidRDefault="00784A41" w:rsidP="00784A41">
          <w:pPr>
            <w:numPr>
              <w:ilvl w:val="0"/>
              <w:numId w:val="6"/>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income</w:t>
          </w:r>
        </w:p>
        <w:p w14:paraId="16A4DE5F" w14:textId="77777777" w:rsidR="00784A41" w:rsidRPr="00C21E41" w:rsidRDefault="00784A41" w:rsidP="00784A41">
          <w:pPr>
            <w:numPr>
              <w:ilvl w:val="0"/>
              <w:numId w:val="5"/>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Psychographics - Why become a customer of KFC?</w:t>
          </w:r>
        </w:p>
        <w:p w14:paraId="4DF3A4E6" w14:textId="77777777" w:rsidR="00784A41" w:rsidRPr="00C21E41" w:rsidRDefault="00784A41" w:rsidP="00784A41">
          <w:pPr>
            <w:numPr>
              <w:ilvl w:val="0"/>
              <w:numId w:val="7"/>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priorities in life</w:t>
          </w:r>
        </w:p>
        <w:p w14:paraId="1709E2D9" w14:textId="77777777" w:rsidR="00784A41" w:rsidRPr="00C21E41" w:rsidRDefault="00784A41" w:rsidP="00784A41">
          <w:pPr>
            <w:numPr>
              <w:ilvl w:val="0"/>
              <w:numId w:val="7"/>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personality traits</w:t>
          </w:r>
        </w:p>
        <w:p w14:paraId="715069C2" w14:textId="77777777" w:rsidR="00784A41" w:rsidRPr="00C21E41" w:rsidRDefault="00784A41" w:rsidP="00784A41">
          <w:pPr>
            <w:numPr>
              <w:ilvl w:val="0"/>
              <w:numId w:val="7"/>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beliefs set</w:t>
          </w:r>
        </w:p>
        <w:p w14:paraId="34F629E5" w14:textId="77777777" w:rsidR="00784A41" w:rsidRPr="00C21E41" w:rsidRDefault="00784A41" w:rsidP="00784A41">
          <w:pPr>
            <w:numPr>
              <w:ilvl w:val="0"/>
              <w:numId w:val="7"/>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life values</w:t>
          </w:r>
        </w:p>
        <w:p w14:paraId="62B1F7C0" w14:textId="77777777" w:rsidR="00784A41" w:rsidRPr="00C21E41" w:rsidRDefault="00784A41" w:rsidP="00784A41">
          <w:pPr>
            <w:numPr>
              <w:ilvl w:val="0"/>
              <w:numId w:val="5"/>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Lifestyle traits -  Reasons customers likely to purchase products</w:t>
          </w:r>
        </w:p>
        <w:p w14:paraId="607A7E7A" w14:textId="77777777" w:rsidR="00784A41" w:rsidRPr="00C21E41" w:rsidRDefault="00784A41" w:rsidP="00784A41">
          <w:pPr>
            <w:numPr>
              <w:ilvl w:val="1"/>
              <w:numId w:val="5"/>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Social gatherings</w:t>
          </w:r>
        </w:p>
        <w:p w14:paraId="56530694" w14:textId="77777777" w:rsidR="00784A41" w:rsidRPr="00C21E41" w:rsidRDefault="00784A41" w:rsidP="00784A41">
          <w:pPr>
            <w:numPr>
              <w:ilvl w:val="1"/>
              <w:numId w:val="5"/>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entertainment choices</w:t>
          </w:r>
        </w:p>
        <w:p w14:paraId="4A304A0F" w14:textId="77777777" w:rsidR="00784A41" w:rsidRPr="00C21E41" w:rsidRDefault="00784A41" w:rsidP="00784A41">
          <w:pPr>
            <w:numPr>
              <w:ilvl w:val="1"/>
              <w:numId w:val="5"/>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time constraints</w:t>
          </w:r>
        </w:p>
        <w:p w14:paraId="399609AD" w14:textId="77777777" w:rsidR="00784A41" w:rsidRPr="00C21E41" w:rsidRDefault="00784A41" w:rsidP="00784A41">
          <w:pPr>
            <w:ind w:left="1800"/>
            <w:contextualSpacing/>
            <w:rPr>
              <w:rFonts w:asciiTheme="minorHAnsi" w:eastAsia="Calibri" w:hAnsiTheme="minorHAnsi" w:cstheme="minorHAnsi"/>
              <w:szCs w:val="24"/>
            </w:rPr>
          </w:pPr>
        </w:p>
        <w:p w14:paraId="4BFDFEB9" w14:textId="77777777" w:rsidR="00784A41" w:rsidRPr="00C21E41" w:rsidRDefault="00784A41" w:rsidP="00784A41">
          <w:pPr>
            <w:numPr>
              <w:ilvl w:val="0"/>
              <w:numId w:val="5"/>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Behaviour – Voluntary actions undertaken by KFC customers</w:t>
          </w:r>
        </w:p>
        <w:p w14:paraId="6A21E6FB" w14:textId="77777777" w:rsidR="00784A41" w:rsidRPr="00C21E41" w:rsidRDefault="00784A41" w:rsidP="00784A41">
          <w:pPr>
            <w:numPr>
              <w:ilvl w:val="1"/>
              <w:numId w:val="5"/>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brand loyalty</w:t>
          </w:r>
        </w:p>
        <w:p w14:paraId="31A71AFA" w14:textId="77777777" w:rsidR="00784A41" w:rsidRPr="00C21E41" w:rsidRDefault="00784A41" w:rsidP="00784A41">
          <w:pPr>
            <w:numPr>
              <w:ilvl w:val="1"/>
              <w:numId w:val="5"/>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recognition</w:t>
          </w:r>
        </w:p>
        <w:p w14:paraId="72C2C2F5" w14:textId="77777777" w:rsidR="00784A41" w:rsidRPr="00C21E41" w:rsidRDefault="00784A41" w:rsidP="00784A41">
          <w:pPr>
            <w:numPr>
              <w:ilvl w:val="1"/>
              <w:numId w:val="5"/>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 xml:space="preserve">shopping habits </w:t>
          </w:r>
          <w:r w:rsidRPr="00C21E41">
            <w:rPr>
              <w:rFonts w:asciiTheme="minorHAnsi" w:eastAsia="Calibri" w:hAnsiTheme="minorHAnsi" w:cstheme="minorHAnsi"/>
              <w:szCs w:val="24"/>
            </w:rPr>
            <w:tab/>
          </w:r>
          <w:r w:rsidRPr="00C21E41">
            <w:rPr>
              <w:rFonts w:asciiTheme="minorHAnsi" w:eastAsia="Calibri" w:hAnsiTheme="minorHAnsi" w:cstheme="minorHAnsi"/>
              <w:szCs w:val="24"/>
            </w:rPr>
            <w:tab/>
          </w:r>
          <w:r w:rsidRPr="00C21E41">
            <w:rPr>
              <w:rFonts w:asciiTheme="minorHAnsi" w:eastAsia="Calibri" w:hAnsiTheme="minorHAnsi" w:cstheme="minorHAnsi"/>
              <w:szCs w:val="24"/>
            </w:rPr>
            <w:tab/>
          </w:r>
          <w:sdt>
            <w:sdtPr>
              <w:rPr>
                <w:rFonts w:asciiTheme="minorHAnsi" w:eastAsia="Calibri" w:hAnsiTheme="minorHAnsi" w:cstheme="minorHAnsi"/>
                <w:szCs w:val="24"/>
              </w:rPr>
              <w:id w:val="-1150829908"/>
              <w:citation/>
            </w:sdtPr>
            <w:sdtContent>
              <w:r>
                <w:rPr>
                  <w:rFonts w:asciiTheme="minorHAnsi" w:eastAsia="Calibri" w:hAnsiTheme="minorHAnsi" w:cstheme="minorHAnsi"/>
                  <w:szCs w:val="24"/>
                </w:rPr>
                <w:fldChar w:fldCharType="begin"/>
              </w:r>
              <w:r>
                <w:rPr>
                  <w:rFonts w:asciiTheme="minorHAnsi" w:eastAsia="Calibri" w:hAnsiTheme="minorHAnsi" w:cstheme="minorHAnsi"/>
                  <w:szCs w:val="24"/>
                </w:rPr>
                <w:instrText xml:space="preserve"> CITATION Hub21 \l 2057 </w:instrText>
              </w:r>
              <w:r>
                <w:rPr>
                  <w:rFonts w:asciiTheme="minorHAnsi" w:eastAsia="Calibri" w:hAnsiTheme="minorHAnsi" w:cstheme="minorHAnsi"/>
                  <w:szCs w:val="24"/>
                </w:rPr>
                <w:fldChar w:fldCharType="separate"/>
              </w:r>
              <w:r w:rsidRPr="0087695F">
                <w:rPr>
                  <w:rFonts w:asciiTheme="minorHAnsi" w:eastAsia="Calibri" w:hAnsiTheme="minorHAnsi" w:cstheme="minorHAnsi"/>
                  <w:noProof/>
                  <w:szCs w:val="24"/>
                </w:rPr>
                <w:t>(HubSopt, 2021)</w:t>
              </w:r>
              <w:r>
                <w:rPr>
                  <w:rFonts w:asciiTheme="minorHAnsi" w:eastAsia="Calibri" w:hAnsiTheme="minorHAnsi" w:cstheme="minorHAnsi"/>
                  <w:szCs w:val="24"/>
                </w:rPr>
                <w:fldChar w:fldCharType="end"/>
              </w:r>
            </w:sdtContent>
          </w:sdt>
        </w:p>
        <w:p w14:paraId="34BE1E8D" w14:textId="77777777" w:rsidR="00784A41" w:rsidRPr="00C21E41" w:rsidRDefault="00784A41" w:rsidP="00784A41">
          <w:pPr>
            <w:spacing w:after="160" w:line="259" w:lineRule="auto"/>
            <w:ind w:left="1800"/>
            <w:contextualSpacing/>
            <w:rPr>
              <w:rFonts w:asciiTheme="minorHAnsi" w:eastAsia="Calibri" w:hAnsiTheme="minorHAnsi" w:cstheme="minorHAnsi"/>
              <w:szCs w:val="24"/>
            </w:rPr>
          </w:pPr>
        </w:p>
        <w:p w14:paraId="7CA6D046" w14:textId="77777777" w:rsidR="00784A41" w:rsidRPr="00C21E41" w:rsidRDefault="00784A41" w:rsidP="00784A41">
          <w:pPr>
            <w:ind w:left="1800"/>
            <w:contextualSpacing/>
            <w:rPr>
              <w:rFonts w:asciiTheme="minorHAnsi" w:eastAsia="Calibri" w:hAnsiTheme="minorHAnsi" w:cstheme="minorHAnsi"/>
              <w:szCs w:val="24"/>
            </w:rPr>
          </w:pPr>
        </w:p>
        <w:p w14:paraId="26911175" w14:textId="77777777" w:rsidR="00784A41" w:rsidRPr="00C21E41" w:rsidRDefault="00784A41" w:rsidP="00784A41">
          <w:pPr>
            <w:ind w:firstLine="720"/>
            <w:contextualSpacing/>
            <w:rPr>
              <w:rFonts w:asciiTheme="minorHAnsi" w:eastAsia="Calibri" w:hAnsiTheme="minorHAnsi" w:cstheme="minorHAnsi"/>
              <w:szCs w:val="24"/>
            </w:rPr>
          </w:pPr>
          <w:r w:rsidRPr="00C21E41">
            <w:rPr>
              <w:rFonts w:asciiTheme="minorHAnsi" w:eastAsia="Calibri" w:hAnsiTheme="minorHAnsi" w:cstheme="minorHAnsi"/>
              <w:szCs w:val="24"/>
            </w:rPr>
            <w:t>KFC should focus on the segmentation demographic group</w:t>
          </w:r>
        </w:p>
        <w:p w14:paraId="26576B14" w14:textId="77777777" w:rsidR="00784A41" w:rsidRPr="00C21E41" w:rsidRDefault="00784A41" w:rsidP="00784A41">
          <w:pPr>
            <w:spacing w:after="160" w:line="259" w:lineRule="auto"/>
            <w:ind w:left="1080"/>
            <w:rPr>
              <w:rFonts w:asciiTheme="minorHAnsi" w:eastAsia="Calibri" w:hAnsiTheme="minorHAnsi" w:cstheme="minorHAnsi"/>
              <w:b/>
              <w:bCs/>
              <w:i/>
              <w:iCs/>
              <w:szCs w:val="24"/>
            </w:rPr>
          </w:pPr>
        </w:p>
        <w:p w14:paraId="02B3B33D" w14:textId="77777777" w:rsidR="00784A41" w:rsidRPr="00C21E41" w:rsidRDefault="00784A41" w:rsidP="00784A41">
          <w:pPr>
            <w:spacing w:after="160" w:line="259" w:lineRule="auto"/>
            <w:rPr>
              <w:rFonts w:asciiTheme="minorHAnsi" w:eastAsia="Calibri" w:hAnsiTheme="minorHAnsi" w:cstheme="minorHAnsi"/>
              <w:b/>
              <w:bCs/>
              <w:i/>
              <w:iCs/>
              <w:szCs w:val="24"/>
            </w:rPr>
          </w:pPr>
          <w:r w:rsidRPr="00C21E41">
            <w:rPr>
              <w:rFonts w:asciiTheme="minorHAnsi" w:eastAsia="Calibri" w:hAnsiTheme="minorHAnsi" w:cstheme="minorHAnsi"/>
              <w:b/>
              <w:bCs/>
              <w:szCs w:val="24"/>
            </w:rPr>
            <w:t>UK</w:t>
          </w:r>
          <w:r w:rsidRPr="00C21E41">
            <w:rPr>
              <w:rFonts w:asciiTheme="minorHAnsi" w:eastAsia="Calibri" w:hAnsiTheme="minorHAnsi" w:cstheme="minorHAnsi"/>
              <w:b/>
              <w:bCs/>
              <w:i/>
              <w:iCs/>
              <w:szCs w:val="24"/>
            </w:rPr>
            <w:t xml:space="preserve"> </w:t>
          </w:r>
          <w:r w:rsidRPr="00C21E41">
            <w:rPr>
              <w:rFonts w:asciiTheme="minorHAnsi" w:eastAsia="Calibri" w:hAnsiTheme="minorHAnsi" w:cstheme="minorHAnsi"/>
              <w:b/>
              <w:bCs/>
              <w:i/>
              <w:iCs/>
              <w:szCs w:val="24"/>
            </w:rPr>
            <w:tab/>
          </w:r>
        </w:p>
        <w:p w14:paraId="42EFDDE3" w14:textId="77777777" w:rsidR="00784A41" w:rsidRPr="00C21E41" w:rsidRDefault="00784A41" w:rsidP="00784A41">
          <w:pPr>
            <w:spacing w:after="160" w:line="259" w:lineRule="auto"/>
            <w:rPr>
              <w:rFonts w:asciiTheme="minorHAnsi" w:eastAsia="Calibri" w:hAnsiTheme="minorHAnsi" w:cstheme="minorHAnsi"/>
              <w:i/>
              <w:iCs/>
              <w:szCs w:val="24"/>
            </w:rPr>
          </w:pPr>
          <w:r w:rsidRPr="00C21E41">
            <w:rPr>
              <w:rFonts w:asciiTheme="minorHAnsi" w:eastAsia="Calibri" w:hAnsiTheme="minorHAnsi" w:cstheme="minorHAnsi"/>
              <w:i/>
              <w:iCs/>
              <w:szCs w:val="24"/>
            </w:rPr>
            <w:t>Young adults, families with low to middle income individuals and tourists with a need for a quick meal</w:t>
          </w:r>
          <w:r w:rsidRPr="00C21E41">
            <w:rPr>
              <w:rFonts w:asciiTheme="minorHAnsi" w:eastAsia="Calibri" w:hAnsiTheme="minorHAnsi" w:cstheme="minorHAnsi"/>
              <w:b/>
              <w:bCs/>
              <w:i/>
              <w:iCs/>
              <w:szCs w:val="24"/>
            </w:rPr>
            <w:t xml:space="preserve"> </w:t>
          </w:r>
        </w:p>
        <w:p w14:paraId="07202630" w14:textId="77777777" w:rsidR="00784A41" w:rsidRPr="00C21E41" w:rsidRDefault="00784A41" w:rsidP="00784A41">
          <w:pPr>
            <w:spacing w:before="240" w:after="160" w:line="259" w:lineRule="auto"/>
            <w:rPr>
              <w:rFonts w:asciiTheme="minorHAnsi" w:eastAsia="Calibri" w:hAnsiTheme="minorHAnsi" w:cstheme="minorHAnsi"/>
              <w:b/>
              <w:bCs/>
              <w:szCs w:val="24"/>
            </w:rPr>
          </w:pPr>
          <w:r w:rsidRPr="00C21E41">
            <w:rPr>
              <w:rFonts w:asciiTheme="minorHAnsi" w:eastAsia="Calibri" w:hAnsiTheme="minorHAnsi" w:cstheme="minorHAnsi"/>
              <w:b/>
              <w:bCs/>
              <w:szCs w:val="24"/>
            </w:rPr>
            <w:t>Trinidad and Tobago</w:t>
          </w:r>
          <w:r w:rsidRPr="00C21E41">
            <w:rPr>
              <w:rFonts w:asciiTheme="minorHAnsi" w:eastAsia="Calibri" w:hAnsiTheme="minorHAnsi" w:cstheme="minorHAnsi"/>
              <w:b/>
              <w:bCs/>
              <w:szCs w:val="24"/>
            </w:rPr>
            <w:tab/>
          </w:r>
        </w:p>
        <w:p w14:paraId="7765A5F3" w14:textId="77777777" w:rsidR="00784A41" w:rsidRPr="00C21E41" w:rsidRDefault="00784A41" w:rsidP="00784A41">
          <w:pPr>
            <w:spacing w:after="160" w:line="259" w:lineRule="auto"/>
            <w:rPr>
              <w:rFonts w:asciiTheme="minorHAnsi" w:eastAsia="Calibri" w:hAnsiTheme="minorHAnsi" w:cstheme="minorHAnsi"/>
              <w:i/>
              <w:iCs/>
              <w:szCs w:val="24"/>
            </w:rPr>
          </w:pPr>
          <w:r w:rsidRPr="00C21E41">
            <w:rPr>
              <w:rFonts w:asciiTheme="minorHAnsi" w:eastAsia="Calibri" w:hAnsiTheme="minorHAnsi" w:cstheme="minorHAnsi"/>
              <w:i/>
              <w:iCs/>
              <w:szCs w:val="24"/>
            </w:rPr>
            <w:t>Middle income individuals and tourists with a need for a quick meal</w:t>
          </w:r>
          <w:r w:rsidRPr="00C21E41">
            <w:rPr>
              <w:rFonts w:asciiTheme="minorHAnsi" w:eastAsia="Calibri" w:hAnsiTheme="minorHAnsi" w:cstheme="minorHAnsi"/>
              <w:b/>
              <w:bCs/>
              <w:i/>
              <w:iCs/>
              <w:szCs w:val="24"/>
            </w:rPr>
            <w:t xml:space="preserve"> </w:t>
          </w:r>
          <w:r w:rsidRPr="00C21E41">
            <w:rPr>
              <w:rFonts w:asciiTheme="minorHAnsi" w:eastAsia="Calibri" w:hAnsiTheme="minorHAnsi" w:cstheme="minorHAnsi"/>
              <w:i/>
              <w:iCs/>
              <w:szCs w:val="24"/>
            </w:rPr>
            <w:t>and wanting familiarity of a known and identifiable brand and their products</w:t>
          </w:r>
        </w:p>
        <w:p w14:paraId="119C430E" w14:textId="77777777" w:rsidR="00784A41" w:rsidRPr="00C21E41" w:rsidRDefault="00784A41" w:rsidP="00784A41">
          <w:pPr>
            <w:spacing w:after="160" w:line="259" w:lineRule="auto"/>
            <w:ind w:left="1440"/>
            <w:rPr>
              <w:rFonts w:asciiTheme="minorHAnsi" w:eastAsia="Calibri" w:hAnsiTheme="minorHAnsi" w:cstheme="minorHAnsi"/>
              <w:i/>
              <w:iCs/>
              <w:szCs w:val="24"/>
            </w:rPr>
          </w:pPr>
        </w:p>
        <w:p w14:paraId="32C53997" w14:textId="77777777" w:rsidR="00784A41" w:rsidRPr="00C21E41" w:rsidRDefault="00784A41" w:rsidP="00784A41">
          <w:pPr>
            <w:ind w:left="360"/>
            <w:contextualSpacing/>
            <w:rPr>
              <w:rFonts w:asciiTheme="minorHAnsi" w:eastAsia="Calibri" w:hAnsiTheme="minorHAnsi" w:cstheme="minorHAnsi"/>
              <w:szCs w:val="24"/>
            </w:rPr>
          </w:pPr>
        </w:p>
        <w:p w14:paraId="533F36F6" w14:textId="77777777" w:rsidR="00784A41" w:rsidRPr="00C21E41" w:rsidRDefault="00784A41" w:rsidP="00784A41">
          <w:pPr>
            <w:pStyle w:val="Heading2"/>
          </w:pPr>
          <w:bookmarkStart w:id="35" w:name="_Toc144113115"/>
          <w:r w:rsidRPr="00605B5B">
            <w:lastRenderedPageBreak/>
            <w:t>5.2</w:t>
          </w:r>
          <w:r>
            <w:t xml:space="preserve"> </w:t>
          </w:r>
          <w:r w:rsidRPr="00C21E41">
            <w:t>Targeting</w:t>
          </w:r>
          <w:bookmarkEnd w:id="35"/>
        </w:p>
        <w:p w14:paraId="3B2C64CB" w14:textId="77777777" w:rsidR="00784A41" w:rsidRPr="00C21E41" w:rsidRDefault="00784A41" w:rsidP="00784A41">
          <w:pPr>
            <w:ind w:left="360"/>
            <w:contextualSpacing/>
            <w:rPr>
              <w:rFonts w:asciiTheme="minorHAnsi" w:eastAsia="Calibri" w:hAnsiTheme="minorHAnsi" w:cstheme="minorHAnsi"/>
              <w:szCs w:val="24"/>
            </w:rPr>
          </w:pPr>
          <w:r w:rsidRPr="00C21E41">
            <w:rPr>
              <w:rFonts w:asciiTheme="minorHAnsi" w:eastAsia="Calibri" w:hAnsiTheme="minorHAnsi" w:cstheme="minorHAnsi"/>
              <w:szCs w:val="24"/>
            </w:rPr>
            <w:t>Strategically identifying which segmented area of  KFC customer demographic to focus on and target using specified questioning:</w:t>
          </w:r>
        </w:p>
        <w:p w14:paraId="31238907" w14:textId="77777777" w:rsidR="00784A41" w:rsidRPr="00C21E41" w:rsidRDefault="00784A41" w:rsidP="00784A41">
          <w:pPr>
            <w:numPr>
              <w:ilvl w:val="0"/>
              <w:numId w:val="8"/>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 xml:space="preserve">Does the focused segmented section comprise of enough potential customers to justify targeting? </w:t>
          </w:r>
        </w:p>
        <w:p w14:paraId="3B4C9DBF" w14:textId="77777777" w:rsidR="00784A41" w:rsidRPr="00C21E41" w:rsidRDefault="00784A41" w:rsidP="00784A41">
          <w:pPr>
            <w:numPr>
              <w:ilvl w:val="0"/>
              <w:numId w:val="8"/>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How likely is the profit margin to increase with focused targeting?</w:t>
          </w:r>
        </w:p>
        <w:p w14:paraId="054C77D1" w14:textId="77777777" w:rsidR="00784A41" w:rsidRPr="00C21E41" w:rsidRDefault="00784A41" w:rsidP="00784A41">
          <w:pPr>
            <w:numPr>
              <w:ilvl w:val="0"/>
              <w:numId w:val="8"/>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Is the focused targeted group easily differentiated from the other segmented sections?</w:t>
          </w:r>
        </w:p>
        <w:p w14:paraId="619D2EB7" w14:textId="77777777" w:rsidR="00784A41" w:rsidRPr="00C21E41" w:rsidRDefault="00784A41" w:rsidP="00784A41">
          <w:pPr>
            <w:numPr>
              <w:ilvl w:val="0"/>
              <w:numId w:val="8"/>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Can the ease of access to the focused target section be accessed simply?</w:t>
          </w:r>
        </w:p>
        <w:p w14:paraId="66161F9C" w14:textId="77777777" w:rsidR="00784A41" w:rsidRPr="00C21E41" w:rsidRDefault="00784A41" w:rsidP="00784A41">
          <w:pPr>
            <w:numPr>
              <w:ilvl w:val="0"/>
              <w:numId w:val="8"/>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 xml:space="preserve">Does KFC have the ability and capability to direct their sales towards the focused target section and group? </w:t>
          </w:r>
        </w:p>
        <w:p w14:paraId="79C78A8C" w14:textId="77777777" w:rsidR="00784A41" w:rsidRPr="00C21E41" w:rsidRDefault="00784A41" w:rsidP="00784A41">
          <w:pPr>
            <w:numPr>
              <w:ilvl w:val="0"/>
              <w:numId w:val="8"/>
            </w:numPr>
            <w:spacing w:after="160" w:line="259" w:lineRule="auto"/>
            <w:contextualSpacing/>
            <w:rPr>
              <w:rFonts w:asciiTheme="minorHAnsi" w:eastAsia="Calibri" w:hAnsiTheme="minorHAnsi" w:cstheme="minorHAnsi"/>
              <w:szCs w:val="24"/>
            </w:rPr>
          </w:pPr>
          <w:r w:rsidRPr="00C21E41">
            <w:rPr>
              <w:rFonts w:asciiTheme="minorHAnsi" w:eastAsia="Calibri" w:hAnsiTheme="minorHAnsi" w:cstheme="minorHAnsi"/>
              <w:szCs w:val="24"/>
            </w:rPr>
            <w:t xml:space="preserve">Has KFC made all efforts to make known and clarified that any and all social, legal, physical, or technological barriers that could prevent targeting been adequately addressed in all areas? </w:t>
          </w:r>
          <w:r w:rsidRPr="00C21E41">
            <w:rPr>
              <w:rFonts w:asciiTheme="minorHAnsi" w:eastAsia="Calibri" w:hAnsiTheme="minorHAnsi" w:cstheme="minorHAnsi"/>
              <w:szCs w:val="24"/>
            </w:rPr>
            <w:tab/>
          </w:r>
          <w:r w:rsidRPr="00C21E41">
            <w:rPr>
              <w:rFonts w:asciiTheme="minorHAnsi" w:eastAsia="Calibri" w:hAnsiTheme="minorHAnsi" w:cstheme="minorHAnsi"/>
              <w:szCs w:val="24"/>
            </w:rPr>
            <w:tab/>
          </w:r>
        </w:p>
        <w:p w14:paraId="771B05C2" w14:textId="77777777" w:rsidR="00784A41" w:rsidRPr="00C21E41" w:rsidRDefault="00784A41" w:rsidP="00784A41">
          <w:pPr>
            <w:spacing w:after="160" w:line="259" w:lineRule="auto"/>
            <w:ind w:left="1080"/>
            <w:contextualSpacing/>
            <w:rPr>
              <w:rFonts w:asciiTheme="minorHAnsi" w:eastAsia="Calibri" w:hAnsiTheme="minorHAnsi" w:cstheme="minorHAnsi"/>
              <w:szCs w:val="24"/>
            </w:rPr>
          </w:pPr>
          <w:sdt>
            <w:sdtPr>
              <w:rPr>
                <w:rFonts w:asciiTheme="minorHAnsi" w:eastAsia="Calibri" w:hAnsiTheme="minorHAnsi" w:cstheme="minorHAnsi"/>
                <w:b/>
                <w:bCs/>
                <w:i/>
                <w:iCs/>
                <w:szCs w:val="24"/>
              </w:rPr>
              <w:id w:val="675460465"/>
              <w:citation/>
            </w:sdtPr>
            <w:sdtContent>
              <w:r w:rsidRPr="00F425E3">
                <w:rPr>
                  <w:rFonts w:asciiTheme="minorHAnsi" w:eastAsia="Calibri" w:hAnsiTheme="minorHAnsi" w:cstheme="minorHAnsi"/>
                  <w:b/>
                  <w:bCs/>
                  <w:i/>
                  <w:iCs/>
                  <w:szCs w:val="24"/>
                </w:rPr>
                <w:fldChar w:fldCharType="begin"/>
              </w:r>
              <w:r w:rsidRPr="00F425E3">
                <w:rPr>
                  <w:rFonts w:asciiTheme="minorHAnsi" w:eastAsia="Calibri" w:hAnsiTheme="minorHAnsi" w:cstheme="minorHAnsi"/>
                  <w:b/>
                  <w:bCs/>
                  <w:i/>
                  <w:iCs/>
                  <w:szCs w:val="24"/>
                </w:rPr>
                <w:instrText xml:space="preserve"> CITATION Hub21 \l 2057 </w:instrText>
              </w:r>
              <w:r w:rsidRPr="00F425E3">
                <w:rPr>
                  <w:rFonts w:asciiTheme="minorHAnsi" w:eastAsia="Calibri" w:hAnsiTheme="minorHAnsi" w:cstheme="minorHAnsi"/>
                  <w:b/>
                  <w:bCs/>
                  <w:i/>
                  <w:iCs/>
                  <w:szCs w:val="24"/>
                </w:rPr>
                <w:fldChar w:fldCharType="separate"/>
              </w:r>
              <w:r w:rsidRPr="0087695F">
                <w:rPr>
                  <w:rFonts w:asciiTheme="minorHAnsi" w:eastAsia="Calibri" w:hAnsiTheme="minorHAnsi" w:cstheme="minorHAnsi"/>
                  <w:noProof/>
                  <w:szCs w:val="24"/>
                </w:rPr>
                <w:t>(HubSopt, 2021)</w:t>
              </w:r>
              <w:r w:rsidRPr="00F425E3">
                <w:rPr>
                  <w:rFonts w:asciiTheme="minorHAnsi" w:eastAsia="Calibri" w:hAnsiTheme="minorHAnsi" w:cstheme="minorHAnsi"/>
                  <w:b/>
                  <w:bCs/>
                  <w:i/>
                  <w:iCs/>
                  <w:szCs w:val="24"/>
                </w:rPr>
                <w:fldChar w:fldCharType="end"/>
              </w:r>
            </w:sdtContent>
          </w:sdt>
          <w:r w:rsidRPr="00F425E3">
            <w:rPr>
              <w:rFonts w:asciiTheme="minorHAnsi" w:eastAsia="Calibri" w:hAnsiTheme="minorHAnsi" w:cstheme="minorHAnsi"/>
              <w:b/>
              <w:bCs/>
              <w:i/>
              <w:iCs/>
              <w:szCs w:val="24"/>
            </w:rPr>
            <w:t xml:space="preserve"> </w:t>
          </w:r>
        </w:p>
        <w:p w14:paraId="62B8C8B4" w14:textId="77777777" w:rsidR="00784A41" w:rsidRPr="00C21E41" w:rsidRDefault="00784A41" w:rsidP="00784A41">
          <w:pPr>
            <w:ind w:firstLine="720"/>
            <w:contextualSpacing/>
            <w:rPr>
              <w:rFonts w:asciiTheme="minorHAnsi" w:eastAsia="Calibri" w:hAnsiTheme="minorHAnsi" w:cstheme="minorHAnsi"/>
              <w:szCs w:val="24"/>
            </w:rPr>
          </w:pPr>
        </w:p>
        <w:p w14:paraId="65F88A83" w14:textId="77777777" w:rsidR="00784A41" w:rsidRPr="00C21E41" w:rsidRDefault="00784A41" w:rsidP="00784A41">
          <w:pPr>
            <w:ind w:firstLine="720"/>
            <w:contextualSpacing/>
            <w:rPr>
              <w:rFonts w:asciiTheme="minorHAnsi" w:eastAsia="Calibri" w:hAnsiTheme="minorHAnsi" w:cstheme="minorHAnsi"/>
              <w:szCs w:val="24"/>
            </w:rPr>
          </w:pPr>
        </w:p>
        <w:p w14:paraId="0AE6BDBA" w14:textId="77777777" w:rsidR="00784A41" w:rsidRDefault="00784A41" w:rsidP="00784A41">
          <w:pPr>
            <w:ind w:firstLine="720"/>
            <w:contextualSpacing/>
            <w:rPr>
              <w:rFonts w:asciiTheme="minorHAnsi" w:eastAsia="Calibri" w:hAnsiTheme="minorHAnsi" w:cstheme="minorHAnsi"/>
              <w:szCs w:val="24"/>
            </w:rPr>
          </w:pPr>
          <w:r w:rsidRPr="00C21E41">
            <w:rPr>
              <w:rFonts w:asciiTheme="minorHAnsi" w:eastAsia="Calibri" w:hAnsiTheme="minorHAnsi" w:cstheme="minorHAnsi"/>
              <w:szCs w:val="24"/>
            </w:rPr>
            <w:t>KFC should focus on the target demographic group</w:t>
          </w:r>
        </w:p>
        <w:p w14:paraId="51093EE5" w14:textId="77777777" w:rsidR="00784A41" w:rsidRPr="00C21E41" w:rsidRDefault="00784A41" w:rsidP="00784A41">
          <w:pPr>
            <w:ind w:firstLine="720"/>
            <w:contextualSpacing/>
            <w:rPr>
              <w:rFonts w:asciiTheme="minorHAnsi" w:eastAsia="Calibri" w:hAnsiTheme="minorHAnsi" w:cstheme="minorHAnsi"/>
              <w:szCs w:val="24"/>
            </w:rPr>
          </w:pPr>
        </w:p>
        <w:p w14:paraId="6ABEA51D" w14:textId="77777777" w:rsidR="00784A41" w:rsidRPr="00C21E41" w:rsidRDefault="00784A41" w:rsidP="00784A41">
          <w:pPr>
            <w:spacing w:after="160" w:line="259" w:lineRule="auto"/>
            <w:ind w:left="2880" w:hanging="1800"/>
            <w:rPr>
              <w:rFonts w:asciiTheme="minorHAnsi" w:eastAsia="Calibri" w:hAnsiTheme="minorHAnsi" w:cstheme="minorHAnsi"/>
              <w:b/>
              <w:bCs/>
              <w:szCs w:val="24"/>
            </w:rPr>
          </w:pPr>
          <w:r w:rsidRPr="00C21E41">
            <w:rPr>
              <w:rFonts w:asciiTheme="minorHAnsi" w:eastAsia="Calibri" w:hAnsiTheme="minorHAnsi" w:cstheme="minorHAnsi"/>
              <w:b/>
              <w:bCs/>
              <w:szCs w:val="24"/>
            </w:rPr>
            <w:t xml:space="preserve">UK </w:t>
          </w:r>
        </w:p>
        <w:p w14:paraId="2ED14624" w14:textId="77777777" w:rsidR="00784A41" w:rsidRPr="00360BB3" w:rsidRDefault="00784A41" w:rsidP="00784A41">
          <w:pPr>
            <w:spacing w:after="160" w:line="259" w:lineRule="auto"/>
            <w:ind w:left="2880" w:hanging="1800"/>
            <w:rPr>
              <w:rFonts w:asciiTheme="minorHAnsi" w:eastAsia="Calibri" w:hAnsiTheme="minorHAnsi" w:cstheme="minorHAnsi"/>
              <w:szCs w:val="24"/>
            </w:rPr>
          </w:pPr>
          <w:r w:rsidRPr="00360BB3">
            <w:rPr>
              <w:rFonts w:asciiTheme="minorHAnsi" w:eastAsia="Calibri" w:hAnsiTheme="minorHAnsi" w:cstheme="minorHAnsi"/>
              <w:szCs w:val="24"/>
            </w:rPr>
            <w:t>Light to heavy social media users, families and the younger general public</w:t>
          </w:r>
        </w:p>
        <w:p w14:paraId="2D7CAF8B" w14:textId="77777777" w:rsidR="00784A41" w:rsidRPr="00360BB3" w:rsidRDefault="00784A41" w:rsidP="00784A41">
          <w:pPr>
            <w:spacing w:before="240" w:after="160" w:line="259" w:lineRule="auto"/>
            <w:ind w:left="2880" w:hanging="1800"/>
            <w:rPr>
              <w:rFonts w:asciiTheme="minorHAnsi" w:eastAsia="Calibri" w:hAnsiTheme="minorHAnsi" w:cstheme="minorHAnsi"/>
              <w:b/>
              <w:bCs/>
              <w:szCs w:val="24"/>
            </w:rPr>
          </w:pPr>
          <w:r w:rsidRPr="00360BB3">
            <w:rPr>
              <w:rFonts w:asciiTheme="minorHAnsi" w:eastAsia="Calibri" w:hAnsiTheme="minorHAnsi" w:cstheme="minorHAnsi"/>
              <w:b/>
              <w:bCs/>
              <w:szCs w:val="24"/>
            </w:rPr>
            <w:t xml:space="preserve">Trinidad and Tobago </w:t>
          </w:r>
        </w:p>
        <w:p w14:paraId="23672085" w14:textId="77777777" w:rsidR="00784A41" w:rsidRPr="00360BB3" w:rsidRDefault="00784A41" w:rsidP="00784A41">
          <w:pPr>
            <w:spacing w:after="160" w:line="259" w:lineRule="auto"/>
            <w:ind w:left="2880" w:hanging="1800"/>
            <w:rPr>
              <w:rFonts w:asciiTheme="minorHAnsi" w:eastAsia="Calibri" w:hAnsiTheme="minorHAnsi" w:cstheme="minorHAnsi"/>
              <w:szCs w:val="24"/>
            </w:rPr>
          </w:pPr>
          <w:r w:rsidRPr="00360BB3">
            <w:rPr>
              <w:rFonts w:asciiTheme="minorHAnsi" w:eastAsia="Calibri" w:hAnsiTheme="minorHAnsi" w:cstheme="minorHAnsi"/>
              <w:szCs w:val="24"/>
            </w:rPr>
            <w:t>Light to heavy social media users, tourists and the younger general public</w:t>
          </w:r>
        </w:p>
        <w:p w14:paraId="46574A8F" w14:textId="77777777" w:rsidR="00784A41" w:rsidRPr="00C21E41" w:rsidRDefault="00784A41" w:rsidP="00784A41">
          <w:pPr>
            <w:spacing w:after="160" w:line="259" w:lineRule="auto"/>
            <w:ind w:left="1080"/>
            <w:rPr>
              <w:rFonts w:asciiTheme="minorHAnsi" w:eastAsia="Calibri" w:hAnsiTheme="minorHAnsi" w:cstheme="minorHAnsi"/>
              <w:i/>
              <w:iCs/>
              <w:szCs w:val="24"/>
            </w:rPr>
          </w:pPr>
        </w:p>
        <w:p w14:paraId="1DD42B4A" w14:textId="77777777" w:rsidR="00784A41" w:rsidRPr="00C21E41" w:rsidRDefault="00784A41" w:rsidP="00784A41">
          <w:pPr>
            <w:pStyle w:val="Heading2"/>
          </w:pPr>
          <w:bookmarkStart w:id="36" w:name="_Toc144113116"/>
          <w:r w:rsidRPr="00605B5B">
            <w:t>5.3</w:t>
          </w:r>
          <w:r>
            <w:t xml:space="preserve"> </w:t>
          </w:r>
          <w:r w:rsidRPr="00C21E41">
            <w:t>Position</w:t>
          </w:r>
          <w:bookmarkEnd w:id="36"/>
        </w:p>
        <w:p w14:paraId="6F8D7977" w14:textId="77777777" w:rsidR="00784A41" w:rsidRPr="00C21E41" w:rsidRDefault="00784A41" w:rsidP="00784A41">
          <w:pPr>
            <w:ind w:left="360"/>
            <w:contextualSpacing/>
            <w:rPr>
              <w:rFonts w:asciiTheme="minorHAnsi" w:eastAsia="Calibri" w:hAnsiTheme="minorHAnsi" w:cstheme="minorHAnsi"/>
              <w:szCs w:val="24"/>
            </w:rPr>
          </w:pPr>
          <w:r w:rsidRPr="00C21E41">
            <w:rPr>
              <w:rFonts w:asciiTheme="minorHAnsi" w:eastAsia="Calibri" w:hAnsiTheme="minorHAnsi" w:cstheme="minorHAnsi"/>
              <w:szCs w:val="24"/>
            </w:rPr>
            <w:t>The best market solution for KFC is to build on their present market position as one of the most recognised international fast food restaurants brands and increase their menu to incorporate the changing food purchasing of the general public, such as the fast growing vegan demographic to assist in reinforcing KFC’s a unique 11 herbs and spices selling point and preferential selling position, that will deliver the best financial returns from current customers and potential customers.</w:t>
          </w:r>
        </w:p>
        <w:p w14:paraId="2179C44A" w14:textId="77777777" w:rsidR="00784A41" w:rsidRPr="00C21E41" w:rsidRDefault="00784A41" w:rsidP="00784A41">
          <w:pPr>
            <w:spacing w:before="240" w:after="0"/>
            <w:ind w:left="360"/>
            <w:contextualSpacing/>
            <w:rPr>
              <w:rFonts w:asciiTheme="minorHAnsi" w:eastAsia="Calibri" w:hAnsiTheme="minorHAnsi" w:cstheme="minorHAnsi"/>
              <w:szCs w:val="24"/>
            </w:rPr>
          </w:pPr>
          <w:r w:rsidRPr="00C21E41">
            <w:rPr>
              <w:rFonts w:asciiTheme="minorHAnsi" w:eastAsia="Calibri" w:hAnsiTheme="minorHAnsi" w:cstheme="minorHAnsi"/>
              <w:szCs w:val="24"/>
            </w:rPr>
            <w:t>(mindtools.com)</w:t>
          </w:r>
        </w:p>
        <w:p w14:paraId="576C20AD" w14:textId="77777777" w:rsidR="00784A41" w:rsidRPr="00C21E41" w:rsidRDefault="00784A41" w:rsidP="00784A41">
          <w:pPr>
            <w:spacing w:before="240"/>
            <w:ind w:left="360"/>
            <w:contextualSpacing/>
            <w:rPr>
              <w:rFonts w:asciiTheme="minorHAnsi" w:eastAsia="Calibri" w:hAnsiTheme="minorHAnsi" w:cstheme="minorHAnsi"/>
              <w:szCs w:val="24"/>
            </w:rPr>
          </w:pPr>
          <w:r w:rsidRPr="00C21E41">
            <w:rPr>
              <w:rFonts w:asciiTheme="minorHAnsi" w:eastAsia="Calibri" w:hAnsiTheme="minorHAnsi" w:cstheme="minorHAnsi"/>
              <w:szCs w:val="24"/>
            </w:rPr>
            <w:t xml:space="preserve">  </w:t>
          </w:r>
        </w:p>
        <w:p w14:paraId="6A2E65DC" w14:textId="77777777" w:rsidR="00784A41" w:rsidRPr="00C21E41" w:rsidRDefault="00784A41" w:rsidP="00784A41">
          <w:pPr>
            <w:spacing w:line="480" w:lineRule="auto"/>
            <w:ind w:firstLine="720"/>
            <w:contextualSpacing/>
            <w:rPr>
              <w:rFonts w:asciiTheme="minorHAnsi" w:eastAsia="Calibri" w:hAnsiTheme="minorHAnsi" w:cstheme="minorHAnsi"/>
              <w:szCs w:val="24"/>
            </w:rPr>
          </w:pPr>
          <w:r w:rsidRPr="00C21E41">
            <w:rPr>
              <w:rFonts w:asciiTheme="minorHAnsi" w:eastAsia="Calibri" w:hAnsiTheme="minorHAnsi" w:cstheme="minorHAnsi"/>
              <w:szCs w:val="24"/>
            </w:rPr>
            <w:t xml:space="preserve">KFC should focus maintaining their market position </w:t>
          </w:r>
        </w:p>
        <w:p w14:paraId="1106A109" w14:textId="77777777" w:rsidR="00784A41" w:rsidRDefault="00784A41" w:rsidP="00784A41">
          <w:pPr>
            <w:spacing w:after="160" w:line="259" w:lineRule="auto"/>
            <w:ind w:left="1080"/>
            <w:rPr>
              <w:rFonts w:asciiTheme="minorHAnsi" w:eastAsia="Calibri" w:hAnsiTheme="minorHAnsi" w:cstheme="minorHAnsi"/>
              <w:b/>
              <w:bCs/>
              <w:szCs w:val="24"/>
            </w:rPr>
          </w:pPr>
          <w:r w:rsidRPr="00C21E41">
            <w:rPr>
              <w:rFonts w:asciiTheme="minorHAnsi" w:eastAsia="Calibri" w:hAnsiTheme="minorHAnsi" w:cstheme="minorHAnsi"/>
              <w:b/>
              <w:bCs/>
              <w:szCs w:val="24"/>
            </w:rPr>
            <w:t xml:space="preserve">UK </w:t>
          </w:r>
        </w:p>
        <w:p w14:paraId="465C9044" w14:textId="77777777" w:rsidR="00784A41" w:rsidRPr="00C21E41" w:rsidRDefault="00784A41" w:rsidP="00784A41">
          <w:pPr>
            <w:spacing w:after="160" w:line="259" w:lineRule="auto"/>
            <w:ind w:left="1080"/>
            <w:rPr>
              <w:rFonts w:asciiTheme="minorHAnsi" w:eastAsia="Calibri" w:hAnsiTheme="minorHAnsi" w:cstheme="minorHAnsi"/>
              <w:i/>
              <w:iCs/>
              <w:szCs w:val="24"/>
            </w:rPr>
          </w:pPr>
          <w:r w:rsidRPr="000911FC">
            <w:rPr>
              <w:rFonts w:asciiTheme="minorHAnsi" w:eastAsia="Calibri" w:hAnsiTheme="minorHAnsi" w:cstheme="minorHAnsi"/>
              <w:szCs w:val="24"/>
            </w:rPr>
            <w:t>First class service with</w:t>
          </w:r>
          <w:r w:rsidRPr="000911FC">
            <w:rPr>
              <w:rFonts w:asciiTheme="minorHAnsi" w:eastAsia="Calibri" w:hAnsiTheme="minorHAnsi" w:cstheme="minorHAnsi"/>
              <w:b/>
              <w:bCs/>
              <w:szCs w:val="24"/>
            </w:rPr>
            <w:t xml:space="preserve"> </w:t>
          </w:r>
          <w:r w:rsidRPr="000911FC">
            <w:rPr>
              <w:rFonts w:asciiTheme="minorHAnsi" w:eastAsia="Calibri" w:hAnsiTheme="minorHAnsi" w:cstheme="minorHAnsi"/>
              <w:szCs w:val="24"/>
            </w:rPr>
            <w:t>the a variety of products catered to both the young public and families</w:t>
          </w:r>
        </w:p>
        <w:p w14:paraId="68174ACE" w14:textId="77777777" w:rsidR="00784A41" w:rsidRPr="00C21E41" w:rsidRDefault="00784A41" w:rsidP="00784A41">
          <w:pPr>
            <w:spacing w:after="160" w:line="259" w:lineRule="auto"/>
            <w:ind w:left="1080"/>
            <w:rPr>
              <w:rFonts w:asciiTheme="minorHAnsi" w:eastAsia="Calibri" w:hAnsiTheme="minorHAnsi" w:cstheme="minorHAnsi"/>
              <w:b/>
              <w:bCs/>
              <w:szCs w:val="24"/>
            </w:rPr>
          </w:pPr>
          <w:r w:rsidRPr="00C21E41">
            <w:rPr>
              <w:rFonts w:asciiTheme="minorHAnsi" w:eastAsia="Calibri" w:hAnsiTheme="minorHAnsi" w:cstheme="minorHAnsi"/>
              <w:b/>
              <w:bCs/>
              <w:szCs w:val="24"/>
            </w:rPr>
            <w:lastRenderedPageBreak/>
            <w:t>Trinidad and Tobago</w:t>
          </w:r>
        </w:p>
        <w:p w14:paraId="609DB353" w14:textId="77777777" w:rsidR="00784A41" w:rsidRPr="00AB7ECD" w:rsidRDefault="00784A41" w:rsidP="00784A41">
          <w:pPr>
            <w:spacing w:after="160" w:line="259" w:lineRule="auto"/>
            <w:ind w:left="1080"/>
            <w:rPr>
              <w:rFonts w:asciiTheme="minorHAnsi" w:eastAsia="Calibri" w:hAnsiTheme="minorHAnsi" w:cstheme="minorHAnsi"/>
              <w:szCs w:val="24"/>
            </w:rPr>
          </w:pPr>
          <w:r w:rsidRPr="00AB7ECD">
            <w:rPr>
              <w:rFonts w:asciiTheme="minorHAnsi" w:eastAsia="Calibri" w:hAnsiTheme="minorHAnsi" w:cstheme="minorHAnsi"/>
              <w:szCs w:val="24"/>
            </w:rPr>
            <w:t>First class service with</w:t>
          </w:r>
          <w:r w:rsidRPr="00AB7ECD">
            <w:rPr>
              <w:rFonts w:asciiTheme="minorHAnsi" w:eastAsia="Calibri" w:hAnsiTheme="minorHAnsi" w:cstheme="minorHAnsi"/>
              <w:b/>
              <w:bCs/>
              <w:szCs w:val="24"/>
            </w:rPr>
            <w:t xml:space="preserve"> </w:t>
          </w:r>
          <w:r w:rsidRPr="00AB7ECD">
            <w:rPr>
              <w:rFonts w:asciiTheme="minorHAnsi" w:eastAsia="Calibri" w:hAnsiTheme="minorHAnsi" w:cstheme="minorHAnsi"/>
              <w:szCs w:val="24"/>
            </w:rPr>
            <w:t>the a variety of products catered to both the local public and tourists</w:t>
          </w:r>
        </w:p>
        <w:p w14:paraId="1CF565F9" w14:textId="77777777" w:rsidR="00784A41" w:rsidRPr="00C21E41" w:rsidRDefault="00784A41" w:rsidP="00784A41">
          <w:pPr>
            <w:rPr>
              <w:rFonts w:asciiTheme="minorHAnsi" w:hAnsiTheme="minorHAnsi" w:cstheme="minorHAnsi"/>
              <w:b/>
              <w:bCs/>
              <w:szCs w:val="24"/>
              <w:lang w:eastAsia="ja-JP"/>
            </w:rPr>
          </w:pPr>
          <w:r w:rsidRPr="00C21E41">
            <w:rPr>
              <w:rFonts w:asciiTheme="minorHAnsi" w:hAnsiTheme="minorHAnsi" w:cstheme="minorHAnsi"/>
              <w:b/>
              <w:bCs/>
              <w:szCs w:val="24"/>
              <w:lang w:eastAsia="ja-JP"/>
            </w:rPr>
            <w:t>Similarities</w:t>
          </w:r>
        </w:p>
        <w:p w14:paraId="0D55CDBD" w14:textId="77777777" w:rsidR="00784A41" w:rsidRPr="00C21E41" w:rsidRDefault="00784A41" w:rsidP="00784A41">
          <w:pPr>
            <w:rPr>
              <w:rFonts w:asciiTheme="minorHAnsi" w:hAnsiTheme="minorHAnsi" w:cstheme="minorHAnsi"/>
              <w:szCs w:val="24"/>
              <w:lang w:eastAsia="ja-JP"/>
            </w:rPr>
          </w:pPr>
          <w:r>
            <w:rPr>
              <w:rFonts w:asciiTheme="minorHAnsi" w:hAnsiTheme="minorHAnsi" w:cstheme="minorHAnsi"/>
              <w:szCs w:val="24"/>
              <w:lang w:eastAsia="ja-JP"/>
            </w:rPr>
            <w:t xml:space="preserve">In the </w:t>
          </w:r>
          <w:r w:rsidRPr="00C21E41">
            <w:rPr>
              <w:rFonts w:asciiTheme="minorHAnsi" w:hAnsiTheme="minorHAnsi" w:cstheme="minorHAnsi"/>
              <w:szCs w:val="24"/>
              <w:lang w:eastAsia="ja-JP"/>
            </w:rPr>
            <w:t>UK</w:t>
          </w:r>
          <w:r>
            <w:rPr>
              <w:rFonts w:asciiTheme="minorHAnsi" w:hAnsiTheme="minorHAnsi" w:cstheme="minorHAnsi"/>
              <w:szCs w:val="24"/>
              <w:lang w:eastAsia="ja-JP"/>
            </w:rPr>
            <w:t xml:space="preserve"> and </w:t>
          </w:r>
          <w:r w:rsidRPr="00C21E41">
            <w:rPr>
              <w:rFonts w:asciiTheme="minorHAnsi" w:hAnsiTheme="minorHAnsi" w:cstheme="minorHAnsi"/>
              <w:szCs w:val="24"/>
              <w:lang w:eastAsia="ja-JP"/>
            </w:rPr>
            <w:t>Trinidad and Tobago</w:t>
          </w:r>
          <w:r>
            <w:rPr>
              <w:rFonts w:asciiTheme="minorHAnsi" w:hAnsiTheme="minorHAnsi" w:cstheme="minorHAnsi"/>
              <w:szCs w:val="24"/>
              <w:lang w:eastAsia="ja-JP"/>
            </w:rPr>
            <w:t xml:space="preserve"> KFC should focus on similar demographics such as the young adults and families.</w:t>
          </w:r>
        </w:p>
        <w:p w14:paraId="2FC27BB1" w14:textId="77777777" w:rsidR="00784A41" w:rsidRPr="00C21E41" w:rsidRDefault="00784A41" w:rsidP="00784A41">
          <w:pPr>
            <w:rPr>
              <w:rFonts w:asciiTheme="minorHAnsi" w:hAnsiTheme="minorHAnsi" w:cstheme="minorHAnsi"/>
              <w:b/>
              <w:bCs/>
              <w:szCs w:val="24"/>
              <w:lang w:eastAsia="ja-JP"/>
            </w:rPr>
          </w:pPr>
          <w:r w:rsidRPr="00C21E41">
            <w:rPr>
              <w:rFonts w:asciiTheme="minorHAnsi" w:hAnsiTheme="minorHAnsi" w:cstheme="minorHAnsi"/>
              <w:b/>
              <w:bCs/>
              <w:szCs w:val="24"/>
              <w:lang w:eastAsia="ja-JP"/>
            </w:rPr>
            <w:t>Differences</w:t>
          </w:r>
        </w:p>
        <w:p w14:paraId="530FF956" w14:textId="77777777" w:rsidR="00784A41" w:rsidRDefault="00784A41" w:rsidP="00784A41">
          <w:pPr>
            <w:rPr>
              <w:rFonts w:asciiTheme="minorHAnsi" w:hAnsiTheme="minorHAnsi" w:cstheme="minorHAnsi"/>
              <w:szCs w:val="24"/>
              <w:lang w:eastAsia="ja-JP"/>
            </w:rPr>
          </w:pPr>
          <w:r>
            <w:rPr>
              <w:rFonts w:asciiTheme="minorHAnsi" w:hAnsiTheme="minorHAnsi" w:cstheme="minorHAnsi"/>
              <w:szCs w:val="24"/>
              <w:lang w:eastAsia="ja-JP"/>
            </w:rPr>
            <w:t>As KFC is a is a popular internationally recognised brand tourists who like to frequent restaurants that they are familiar with KFC in Trinidad is situated in areas with high tourist traffic, while KFC’s in the UK are mainly situated on the main streets and  close to public transport services.</w:t>
          </w:r>
        </w:p>
        <w:p w14:paraId="26DD2F63" w14:textId="77777777" w:rsidR="00784A41" w:rsidRDefault="00784A41" w:rsidP="00784A41">
          <w:pPr>
            <w:rPr>
              <w:rFonts w:asciiTheme="minorHAnsi" w:hAnsiTheme="minorHAnsi" w:cstheme="minorHAnsi"/>
              <w:szCs w:val="24"/>
              <w:lang w:eastAsia="ja-JP"/>
            </w:rPr>
          </w:pPr>
        </w:p>
        <w:p w14:paraId="0E6FA5F6" w14:textId="77777777" w:rsidR="00784A41" w:rsidRPr="00336DC0" w:rsidRDefault="00784A41" w:rsidP="00784A41">
          <w:pPr>
            <w:pStyle w:val="Heading1"/>
            <w:numPr>
              <w:ilvl w:val="0"/>
              <w:numId w:val="10"/>
            </w:numPr>
          </w:pPr>
          <w:bookmarkStart w:id="37" w:name="_Toc144113117"/>
          <w:r w:rsidRPr="001B105A">
            <w:rPr>
              <w:noProof/>
            </w:rPr>
            <mc:AlternateContent>
              <mc:Choice Requires="wps">
                <w:drawing>
                  <wp:anchor distT="0" distB="0" distL="114300" distR="114300" simplePos="0" relativeHeight="251683840" behindDoc="0" locked="0" layoutInCell="1" allowOverlap="1" wp14:anchorId="36F40374" wp14:editId="4A354172">
                    <wp:simplePos x="0" y="0"/>
                    <wp:positionH relativeFrom="column">
                      <wp:posOffset>2741283</wp:posOffset>
                    </wp:positionH>
                    <wp:positionV relativeFrom="paragraph">
                      <wp:posOffset>126365</wp:posOffset>
                    </wp:positionV>
                    <wp:extent cx="34925" cy="3035935"/>
                    <wp:effectExtent l="0" t="0" r="22225" b="31115"/>
                    <wp:wrapNone/>
                    <wp:docPr id="806809783" name="Straight Connector 4"/>
                    <wp:cNvGraphicFramePr/>
                    <a:graphic xmlns:a="http://schemas.openxmlformats.org/drawingml/2006/main">
                      <a:graphicData uri="http://schemas.microsoft.com/office/word/2010/wordprocessingShape">
                        <wps:wsp>
                          <wps:cNvCnPr/>
                          <wps:spPr>
                            <a:xfrm>
                              <a:off x="0" y="0"/>
                              <a:ext cx="34925" cy="3035935"/>
                            </a:xfrm>
                            <a:prstGeom prst="line">
                              <a:avLst/>
                            </a:prstGeom>
                            <a:ln>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8F9772" id="Straight Connector 4"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15.85pt,9.95pt" to="218.6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" strokecolor="red" strokeweight=".5pt">
                    <v:stroke dashstyle="dash" joinstyle="miter"/>
                  </v:line>
                </w:pict>
              </mc:Fallback>
            </mc:AlternateContent>
          </w:r>
          <w:r w:rsidRPr="001B105A">
            <w:rPr>
              <w:noProof/>
            </w:rPr>
            <w:drawing>
              <wp:anchor distT="0" distB="0" distL="114300" distR="114300" simplePos="0" relativeHeight="251681792" behindDoc="0" locked="0" layoutInCell="1" allowOverlap="1" wp14:anchorId="781C971D" wp14:editId="7BDE3888">
                <wp:simplePos x="0" y="0"/>
                <wp:positionH relativeFrom="margin">
                  <wp:posOffset>-421005</wp:posOffset>
                </wp:positionH>
                <wp:positionV relativeFrom="paragraph">
                  <wp:posOffset>470547</wp:posOffset>
                </wp:positionV>
                <wp:extent cx="3074035" cy="2251075"/>
                <wp:effectExtent l="0" t="0" r="0" b="0"/>
                <wp:wrapThrough wrapText="bothSides">
                  <wp:wrapPolygon edited="0">
                    <wp:start x="6559" y="183"/>
                    <wp:lineTo x="6559" y="1097"/>
                    <wp:lineTo x="4819" y="3656"/>
                    <wp:lineTo x="4819" y="5484"/>
                    <wp:lineTo x="10307" y="6398"/>
                    <wp:lineTo x="5488" y="6581"/>
                    <wp:lineTo x="5488" y="7677"/>
                    <wp:lineTo x="10307" y="9322"/>
                    <wp:lineTo x="0" y="11516"/>
                    <wp:lineTo x="0" y="12430"/>
                    <wp:lineTo x="7630" y="15172"/>
                    <wp:lineTo x="7630" y="15355"/>
                    <wp:lineTo x="10173" y="18096"/>
                    <wp:lineTo x="8299" y="21021"/>
                    <wp:lineTo x="8433" y="21387"/>
                    <wp:lineTo x="12984" y="21387"/>
                    <wp:lineTo x="13252" y="18096"/>
                    <wp:lineTo x="14323" y="18096"/>
                    <wp:lineTo x="16598" y="16086"/>
                    <wp:lineTo x="16464" y="15172"/>
                    <wp:lineTo x="21417" y="12613"/>
                    <wp:lineTo x="21417" y="11699"/>
                    <wp:lineTo x="11110" y="9322"/>
                    <wp:lineTo x="11244" y="6398"/>
                    <wp:lineTo x="12850" y="3473"/>
                    <wp:lineTo x="13653" y="2742"/>
                    <wp:lineTo x="14590" y="1097"/>
                    <wp:lineTo x="14323" y="183"/>
                    <wp:lineTo x="6559" y="183"/>
                  </wp:wrapPolygon>
                </wp:wrapThrough>
                <wp:docPr id="1577286695" name="Picture 3" descr="A group of logo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286695" name="Picture 3" descr="A group of logos on a black backgroun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74035" cy="2251075"/>
                        </a:xfrm>
                        <a:prstGeom prst="rect">
                          <a:avLst/>
                        </a:prstGeom>
                      </pic:spPr>
                    </pic:pic>
                  </a:graphicData>
                </a:graphic>
                <wp14:sizeRelH relativeFrom="margin">
                  <wp14:pctWidth>0</wp14:pctWidth>
                </wp14:sizeRelH>
                <wp14:sizeRelV relativeFrom="margin">
                  <wp14:pctHeight>0</wp14:pctHeight>
                </wp14:sizeRelV>
              </wp:anchor>
            </w:drawing>
          </w:r>
          <w:r w:rsidRPr="001B105A">
            <w:t xml:space="preserve">KFC </w:t>
          </w:r>
          <w:r>
            <w:t>P</w:t>
          </w:r>
          <w:r w:rsidRPr="001B105A">
            <w:t xml:space="preserve">erceptual </w:t>
          </w:r>
          <w:r>
            <w:t>Map</w:t>
          </w:r>
          <w:bookmarkEnd w:id="37"/>
        </w:p>
        <w:p w14:paraId="6C3E7C4C" w14:textId="77777777" w:rsidR="00784A41" w:rsidRDefault="00784A41" w:rsidP="00784A41">
          <w:pPr>
            <w:rPr>
              <w:rFonts w:asciiTheme="minorHAnsi" w:hAnsiTheme="minorHAnsi" w:cstheme="minorHAnsi"/>
              <w:b/>
              <w:bCs/>
              <w:szCs w:val="24"/>
              <w:lang w:eastAsia="ja-JP"/>
            </w:rPr>
          </w:pPr>
          <w:r>
            <w:rPr>
              <w:rFonts w:asciiTheme="minorHAnsi" w:hAnsiTheme="minorHAnsi" w:cstheme="minorHAnsi"/>
              <w:b/>
              <w:bCs/>
              <w:noProof/>
              <w:szCs w:val="24"/>
              <w:lang w:eastAsia="ja-JP"/>
            </w:rPr>
            <w:drawing>
              <wp:anchor distT="0" distB="0" distL="114300" distR="114300" simplePos="0" relativeHeight="251682816" behindDoc="0" locked="0" layoutInCell="1" allowOverlap="1" wp14:anchorId="172BA322" wp14:editId="001E0E38">
                <wp:simplePos x="0" y="0"/>
                <wp:positionH relativeFrom="margin">
                  <wp:posOffset>2892857</wp:posOffset>
                </wp:positionH>
                <wp:positionV relativeFrom="paragraph">
                  <wp:posOffset>3810</wp:posOffset>
                </wp:positionV>
                <wp:extent cx="3071790" cy="2250000"/>
                <wp:effectExtent l="0" t="0" r="0" b="0"/>
                <wp:wrapThrough wrapText="bothSides">
                  <wp:wrapPolygon edited="0">
                    <wp:start x="8440" y="0"/>
                    <wp:lineTo x="6564" y="366"/>
                    <wp:lineTo x="6564" y="1280"/>
                    <wp:lineTo x="8440" y="3292"/>
                    <wp:lineTo x="10182" y="6218"/>
                    <wp:lineTo x="5493" y="6584"/>
                    <wp:lineTo x="5493" y="7682"/>
                    <wp:lineTo x="10315" y="9145"/>
                    <wp:lineTo x="0" y="11522"/>
                    <wp:lineTo x="0" y="12437"/>
                    <wp:lineTo x="7636" y="14997"/>
                    <wp:lineTo x="7636" y="15363"/>
                    <wp:lineTo x="10048" y="17924"/>
                    <wp:lineTo x="8440" y="20850"/>
                    <wp:lineTo x="8440" y="21399"/>
                    <wp:lineTo x="12995" y="21399"/>
                    <wp:lineTo x="14736" y="20850"/>
                    <wp:lineTo x="16344" y="19936"/>
                    <wp:lineTo x="16478" y="17924"/>
                    <wp:lineTo x="16076" y="17009"/>
                    <wp:lineTo x="15004" y="14997"/>
                    <wp:lineTo x="21435" y="12620"/>
                    <wp:lineTo x="21435" y="11705"/>
                    <wp:lineTo x="11119" y="9145"/>
                    <wp:lineTo x="11253" y="6218"/>
                    <wp:lineTo x="12861" y="3292"/>
                    <wp:lineTo x="14736" y="914"/>
                    <wp:lineTo x="14335" y="366"/>
                    <wp:lineTo x="9646" y="0"/>
                    <wp:lineTo x="8440" y="0"/>
                  </wp:wrapPolygon>
                </wp:wrapThrough>
                <wp:docPr id="1715014950" name="Picture 2"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14950" name="Picture 2" descr="A screenshot of a video gam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71790" cy="2250000"/>
                        </a:xfrm>
                        <a:prstGeom prst="rect">
                          <a:avLst/>
                        </a:prstGeom>
                      </pic:spPr>
                    </pic:pic>
                  </a:graphicData>
                </a:graphic>
                <wp14:sizeRelH relativeFrom="margin">
                  <wp14:pctWidth>0</wp14:pctWidth>
                </wp14:sizeRelH>
                <wp14:sizeRelV relativeFrom="margin">
                  <wp14:pctHeight>0</wp14:pctHeight>
                </wp14:sizeRelV>
              </wp:anchor>
            </w:drawing>
          </w:r>
        </w:p>
        <w:p w14:paraId="343356B6" w14:textId="77777777" w:rsidR="00784A41" w:rsidRDefault="00784A41" w:rsidP="00784A41">
          <w:pPr>
            <w:rPr>
              <w:rFonts w:asciiTheme="minorHAnsi" w:hAnsiTheme="minorHAnsi" w:cstheme="minorHAnsi"/>
              <w:b/>
              <w:bCs/>
              <w:szCs w:val="24"/>
              <w:lang w:eastAsia="ja-JP"/>
            </w:rPr>
          </w:pPr>
        </w:p>
        <w:p w14:paraId="30925B8F" w14:textId="77777777" w:rsidR="00784A41" w:rsidRDefault="00784A41" w:rsidP="00784A41">
          <w:pPr>
            <w:rPr>
              <w:rFonts w:asciiTheme="minorHAnsi" w:hAnsiTheme="minorHAnsi" w:cstheme="minorHAnsi"/>
              <w:b/>
              <w:bCs/>
              <w:szCs w:val="24"/>
              <w:lang w:eastAsia="ja-JP"/>
            </w:rPr>
          </w:pPr>
        </w:p>
        <w:p w14:paraId="79CF55D0" w14:textId="77777777" w:rsidR="00784A41" w:rsidRDefault="00784A41" w:rsidP="00784A41">
          <w:pPr>
            <w:rPr>
              <w:rFonts w:asciiTheme="minorHAnsi" w:hAnsiTheme="minorHAnsi" w:cstheme="minorHAnsi"/>
              <w:b/>
              <w:bCs/>
              <w:szCs w:val="24"/>
              <w:lang w:eastAsia="ja-JP"/>
            </w:rPr>
          </w:pPr>
        </w:p>
        <w:p w14:paraId="221BF6BD" w14:textId="77777777" w:rsidR="00784A41" w:rsidRDefault="00784A41" w:rsidP="00784A41">
          <w:pPr>
            <w:rPr>
              <w:rFonts w:asciiTheme="minorHAnsi" w:hAnsiTheme="minorHAnsi" w:cstheme="minorHAnsi"/>
              <w:b/>
              <w:bCs/>
              <w:szCs w:val="24"/>
              <w:lang w:eastAsia="ja-JP"/>
            </w:rPr>
          </w:pPr>
        </w:p>
        <w:p w14:paraId="25D572F9" w14:textId="77777777" w:rsidR="00784A41" w:rsidRDefault="00784A41" w:rsidP="00784A41">
          <w:pPr>
            <w:rPr>
              <w:rFonts w:asciiTheme="minorHAnsi" w:hAnsiTheme="minorHAnsi" w:cstheme="minorHAnsi"/>
              <w:b/>
              <w:bCs/>
              <w:szCs w:val="24"/>
              <w:lang w:eastAsia="ja-JP"/>
            </w:rPr>
          </w:pPr>
        </w:p>
        <w:p w14:paraId="08A88AC9" w14:textId="77777777" w:rsidR="00784A41" w:rsidRDefault="00784A41" w:rsidP="00784A41">
          <w:pPr>
            <w:rPr>
              <w:rFonts w:asciiTheme="minorHAnsi" w:hAnsiTheme="minorHAnsi" w:cstheme="minorHAnsi"/>
              <w:b/>
              <w:bCs/>
              <w:szCs w:val="24"/>
              <w:lang w:eastAsia="ja-JP"/>
            </w:rPr>
          </w:pPr>
        </w:p>
        <w:p w14:paraId="44E0E9B5" w14:textId="77777777" w:rsidR="00784A41" w:rsidRPr="00271B82" w:rsidRDefault="00784A41" w:rsidP="00784A41">
          <w:pPr>
            <w:jc w:val="center"/>
            <w:rPr>
              <w:rFonts w:asciiTheme="minorHAnsi" w:hAnsiTheme="minorHAnsi" w:cstheme="minorHAnsi"/>
              <w:i/>
              <w:iCs/>
              <w:szCs w:val="24"/>
              <w:lang w:eastAsia="ja-JP"/>
            </w:rPr>
          </w:pPr>
          <w:r w:rsidRPr="00271B82">
            <w:rPr>
              <w:rFonts w:asciiTheme="minorHAnsi" w:hAnsiTheme="minorHAnsi" w:cstheme="minorHAnsi"/>
              <w:i/>
              <w:iCs/>
              <w:szCs w:val="24"/>
              <w:lang w:eastAsia="ja-JP"/>
            </w:rPr>
            <w:t>(Source created by learner, 2023)</w:t>
          </w:r>
        </w:p>
        <w:p w14:paraId="0372906F" w14:textId="77777777" w:rsidR="00784A41" w:rsidRDefault="00784A41" w:rsidP="00784A41">
          <w:pPr>
            <w:rPr>
              <w:rFonts w:asciiTheme="minorHAnsi" w:hAnsiTheme="minorHAnsi" w:cstheme="minorHAnsi"/>
              <w:b/>
              <w:bCs/>
              <w:szCs w:val="24"/>
              <w:lang w:eastAsia="ja-JP"/>
            </w:rPr>
          </w:pPr>
        </w:p>
        <w:p w14:paraId="5D1BB755" w14:textId="77777777" w:rsidR="00784A41" w:rsidRPr="00C21E41" w:rsidRDefault="00784A41" w:rsidP="00784A41">
          <w:pPr>
            <w:pStyle w:val="Heading1"/>
            <w:numPr>
              <w:ilvl w:val="0"/>
              <w:numId w:val="10"/>
            </w:numPr>
          </w:pPr>
          <w:bookmarkStart w:id="38" w:name="_Toc144113118"/>
          <w:r w:rsidRPr="00C21E41">
            <w:t xml:space="preserve">Marketing </w:t>
          </w:r>
          <w:r>
            <w:t>M</w:t>
          </w:r>
          <w:r w:rsidRPr="00C21E41">
            <w:t xml:space="preserve">ix </w:t>
          </w:r>
          <w:r>
            <w:t>E</w:t>
          </w:r>
          <w:r w:rsidRPr="00C21E41">
            <w:t>lements (7Ps)</w:t>
          </w:r>
          <w:bookmarkEnd w:id="38"/>
        </w:p>
        <w:p w14:paraId="0B551CE3" w14:textId="77777777" w:rsidR="00784A41" w:rsidRDefault="00784A41" w:rsidP="00784A41">
          <w:pPr>
            <w:pStyle w:val="ListParagraph"/>
            <w:ind w:left="0"/>
            <w:rPr>
              <w:rFonts w:asciiTheme="minorHAnsi" w:hAnsiTheme="minorHAnsi" w:cstheme="minorHAnsi"/>
            </w:rPr>
          </w:pPr>
          <w:r w:rsidRPr="000003FF">
            <w:rPr>
              <w:rFonts w:asciiTheme="minorHAnsi" w:hAnsiTheme="minorHAnsi" w:cstheme="minorHAnsi"/>
            </w:rPr>
            <w:t xml:space="preserve">the marketing mix, or the 7Ps, </w:t>
          </w:r>
          <w:r>
            <w:rPr>
              <w:rFonts w:asciiTheme="minorHAnsi" w:hAnsiTheme="minorHAnsi" w:cstheme="minorHAnsi"/>
            </w:rPr>
            <w:t>are utilised</w:t>
          </w:r>
          <w:r w:rsidRPr="000003FF">
            <w:rPr>
              <w:rFonts w:asciiTheme="minorHAnsi" w:hAnsiTheme="minorHAnsi" w:cstheme="minorHAnsi"/>
            </w:rPr>
            <w:t xml:space="preserve"> applied</w:t>
          </w:r>
          <w:r>
            <w:rPr>
              <w:rFonts w:asciiTheme="minorHAnsi" w:hAnsiTheme="minorHAnsi" w:cstheme="minorHAnsi"/>
            </w:rPr>
            <w:t xml:space="preserve"> when </w:t>
          </w:r>
          <w:r w:rsidRPr="000003FF">
            <w:rPr>
              <w:rFonts w:asciiTheme="minorHAnsi" w:hAnsiTheme="minorHAnsi" w:cstheme="minorHAnsi"/>
            </w:rPr>
            <w:t xml:space="preserve"> </w:t>
          </w:r>
          <w:r>
            <w:rPr>
              <w:rFonts w:asciiTheme="minorHAnsi" w:hAnsiTheme="minorHAnsi" w:cstheme="minorHAnsi"/>
            </w:rPr>
            <w:t xml:space="preserve">marketing strategies are need. </w:t>
          </w:r>
          <w:r w:rsidRPr="000003FF">
            <w:rPr>
              <w:rFonts w:asciiTheme="minorHAnsi" w:hAnsiTheme="minorHAnsi" w:cstheme="minorHAnsi"/>
            </w:rPr>
            <w:t xml:space="preserve">The </w:t>
          </w:r>
          <w:r>
            <w:rPr>
              <w:rFonts w:asciiTheme="minorHAnsi" w:hAnsiTheme="minorHAnsi" w:cstheme="minorHAnsi"/>
            </w:rPr>
            <w:t>7ps are</w:t>
          </w:r>
          <w:r w:rsidRPr="000003FF">
            <w:rPr>
              <w:rFonts w:asciiTheme="minorHAnsi" w:hAnsiTheme="minorHAnsi" w:cstheme="minorHAnsi"/>
            </w:rPr>
            <w:t xml:space="preserve"> Product, Price, Place, Promotion, People, Physical Evidence and Presentation, and Process </w:t>
          </w:r>
          <w:r>
            <w:rPr>
              <w:rFonts w:asciiTheme="minorHAnsi" w:hAnsiTheme="minorHAnsi" w:cstheme="minorHAnsi"/>
            </w:rPr>
            <w:t xml:space="preserve">which was a concept introduced by Neill Bordan in a </w:t>
          </w:r>
          <w:r w:rsidRPr="00381D42">
            <w:rPr>
              <w:rFonts w:asciiTheme="minorHAnsi" w:hAnsiTheme="minorHAnsi" w:cstheme="minorHAnsi"/>
              <w:szCs w:val="24"/>
            </w:rPr>
            <w:t xml:space="preserve">Harvard Business School Journal </w:t>
          </w:r>
          <w:r>
            <w:rPr>
              <w:rFonts w:asciiTheme="minorHAnsi" w:hAnsiTheme="minorHAnsi" w:cstheme="minorHAnsi"/>
            </w:rPr>
            <w:t xml:space="preserve">over 70 years ago. </w:t>
          </w:r>
        </w:p>
        <w:p w14:paraId="5B41DE3F" w14:textId="77777777" w:rsidR="00784A41" w:rsidRPr="000003FF" w:rsidRDefault="00784A41" w:rsidP="00784A41">
          <w:pPr>
            <w:pStyle w:val="ListParagraph"/>
            <w:ind w:left="0"/>
            <w:rPr>
              <w:rFonts w:asciiTheme="minorHAnsi" w:hAnsiTheme="minorHAnsi" w:cstheme="minorHAnsi"/>
            </w:rPr>
          </w:pPr>
          <w:r w:rsidRPr="000003FF">
            <w:rPr>
              <w:rFonts w:asciiTheme="minorHAnsi" w:hAnsiTheme="minorHAnsi" w:cstheme="minorHAnsi"/>
            </w:rPr>
            <w:lastRenderedPageBreak/>
            <w:t>The organization must plan an appropriate marketing service mix for strategic marketing planning such as selling a product that fulfils consumer demand, selling a product at a reasonable price, and distributing the products to suit customer purchasing behaviour and provide convenience.</w:t>
          </w:r>
          <w:sdt>
            <w:sdtPr>
              <w:rPr>
                <w:rFonts w:asciiTheme="minorHAnsi" w:hAnsiTheme="minorHAnsi" w:cstheme="minorHAnsi"/>
              </w:rPr>
              <w:id w:val="1519587372"/>
              <w:citation/>
            </w:sdtPr>
            <w:sdtContent>
              <w:r>
                <w:rPr>
                  <w:rFonts w:asciiTheme="minorHAnsi" w:hAnsiTheme="minorHAnsi" w:cstheme="minorHAnsi"/>
                </w:rPr>
                <w:fldChar w:fldCharType="begin"/>
              </w:r>
              <w:r>
                <w:rPr>
                  <w:rFonts w:asciiTheme="minorHAnsi" w:hAnsiTheme="minorHAnsi" w:cstheme="minorHAnsi"/>
                </w:rPr>
                <w:instrText xml:space="preserve"> CITATION Non19 \l 2057 </w:instrText>
              </w:r>
              <w:r>
                <w:rPr>
                  <w:rFonts w:asciiTheme="minorHAnsi" w:hAnsiTheme="minorHAnsi" w:cstheme="minorHAnsi"/>
                </w:rPr>
                <w:fldChar w:fldCharType="separate"/>
              </w:r>
              <w:r>
                <w:rPr>
                  <w:rFonts w:asciiTheme="minorHAnsi" w:hAnsiTheme="minorHAnsi" w:cstheme="minorHAnsi"/>
                  <w:noProof/>
                </w:rPr>
                <w:t xml:space="preserve"> </w:t>
              </w:r>
              <w:r w:rsidRPr="0087695F">
                <w:rPr>
                  <w:rFonts w:asciiTheme="minorHAnsi" w:hAnsiTheme="minorHAnsi" w:cstheme="minorHAnsi"/>
                  <w:noProof/>
                </w:rPr>
                <w:t>(Nonthapot, 2019)</w:t>
              </w:r>
              <w:r>
                <w:rPr>
                  <w:rFonts w:asciiTheme="minorHAnsi" w:hAnsiTheme="minorHAnsi" w:cstheme="minorHAnsi"/>
                </w:rPr>
                <w:fldChar w:fldCharType="end"/>
              </w:r>
            </w:sdtContent>
          </w:sdt>
        </w:p>
        <w:p w14:paraId="08F7F00E" w14:textId="77777777" w:rsidR="00784A41" w:rsidRDefault="00784A41" w:rsidP="00784A41">
          <w:pPr>
            <w:pStyle w:val="ListParagraph"/>
            <w:ind w:left="360"/>
          </w:pPr>
        </w:p>
        <w:p w14:paraId="2AC10268" w14:textId="77777777" w:rsidR="00784A41" w:rsidRPr="00381D42" w:rsidRDefault="00784A41" w:rsidP="00784A41">
          <w:pPr>
            <w:pStyle w:val="ListParagraph"/>
            <w:ind w:left="0"/>
            <w:rPr>
              <w:rFonts w:asciiTheme="minorHAnsi" w:hAnsiTheme="minorHAnsi" w:cstheme="minorHAnsi"/>
              <w:szCs w:val="24"/>
            </w:rPr>
          </w:pPr>
          <w:r>
            <w:rPr>
              <w:rFonts w:asciiTheme="minorHAnsi" w:hAnsiTheme="minorHAnsi" w:cstheme="minorHAnsi"/>
              <w:i/>
              <w:iCs/>
              <w:noProof/>
              <w:color w:val="FF0000"/>
              <w:szCs w:val="24"/>
            </w:rPr>
            <w:drawing>
              <wp:anchor distT="0" distB="0" distL="114300" distR="114300" simplePos="0" relativeHeight="251689984" behindDoc="0" locked="0" layoutInCell="1" allowOverlap="1" wp14:anchorId="1C143D08" wp14:editId="4F7628B5">
                <wp:simplePos x="0" y="0"/>
                <wp:positionH relativeFrom="margin">
                  <wp:align>center</wp:align>
                </wp:positionH>
                <wp:positionV relativeFrom="paragraph">
                  <wp:posOffset>935990</wp:posOffset>
                </wp:positionV>
                <wp:extent cx="3463290" cy="2127250"/>
                <wp:effectExtent l="0" t="0" r="3810" b="6350"/>
                <wp:wrapTopAndBottom/>
                <wp:docPr id="1937756524" name="Picture 6" descr="A diagram of marketing m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56524" name="Picture 6" descr="A diagram of marketing mix&#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463290" cy="2127250"/>
                        </a:xfrm>
                        <a:prstGeom prst="rect">
                          <a:avLst/>
                        </a:prstGeom>
                      </pic:spPr>
                    </pic:pic>
                  </a:graphicData>
                </a:graphic>
              </wp:anchor>
            </w:drawing>
          </w:r>
          <w:r w:rsidRPr="00381D42">
            <w:rPr>
              <w:rFonts w:asciiTheme="minorHAnsi" w:hAnsiTheme="minorHAnsi" w:cstheme="minorHAnsi"/>
              <w:szCs w:val="24"/>
            </w:rPr>
            <w:t>Neil Bordon introduced the concept of a mixed marketing strategy in ‘The Concept of the Marketing Mix’, an article published in the in the late 1950’s</w:t>
          </w:r>
          <w:r>
            <w:rPr>
              <w:rFonts w:asciiTheme="minorHAnsi" w:hAnsiTheme="minorHAnsi" w:cstheme="minorHAnsi"/>
              <w:szCs w:val="24"/>
            </w:rPr>
            <w:t xml:space="preserve">, although it has also been attributed to </w:t>
          </w:r>
          <w:r w:rsidRPr="00381D42">
            <w:rPr>
              <w:rFonts w:asciiTheme="minorHAnsi" w:hAnsiTheme="minorHAnsi" w:cstheme="minorHAnsi"/>
              <w:szCs w:val="24"/>
            </w:rPr>
            <w:t xml:space="preserve"> </w:t>
          </w:r>
          <w:r w:rsidRPr="00BD63BE">
            <w:rPr>
              <w:rFonts w:asciiTheme="minorHAnsi" w:hAnsiTheme="minorHAnsi" w:cstheme="minorHAnsi"/>
              <w:szCs w:val="24"/>
            </w:rPr>
            <w:t xml:space="preserve">E. Jerome McCarthy in 1960 </w:t>
          </w:r>
          <w:r>
            <w:rPr>
              <w:rFonts w:asciiTheme="minorHAnsi" w:hAnsiTheme="minorHAnsi" w:cstheme="minorHAnsi"/>
              <w:szCs w:val="24"/>
            </w:rPr>
            <w:t>because he introduced it into education in 1960.</w:t>
          </w:r>
          <w:r w:rsidRPr="00A32888">
            <w:rPr>
              <w:rFonts w:asciiTheme="minorHAnsi" w:hAnsiTheme="minorHAnsi" w:cstheme="minorHAnsi"/>
              <w:szCs w:val="24"/>
            </w:rPr>
            <w:t xml:space="preserve"> </w:t>
          </w:r>
          <w:sdt>
            <w:sdtPr>
              <w:rPr>
                <w:rFonts w:asciiTheme="minorHAnsi" w:hAnsiTheme="minorHAnsi" w:cstheme="minorHAnsi"/>
                <w:szCs w:val="24"/>
              </w:rPr>
              <w:id w:val="-1243862826"/>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Jul99 \l 2057 </w:instrText>
              </w:r>
              <w:r>
                <w:rPr>
                  <w:rFonts w:asciiTheme="minorHAnsi" w:hAnsiTheme="minorHAnsi" w:cstheme="minorHAnsi"/>
                  <w:szCs w:val="24"/>
                </w:rPr>
                <w:fldChar w:fldCharType="separate"/>
              </w:r>
              <w:r w:rsidRPr="0087695F">
                <w:rPr>
                  <w:rFonts w:asciiTheme="minorHAnsi" w:hAnsiTheme="minorHAnsi" w:cstheme="minorHAnsi"/>
                  <w:noProof/>
                  <w:szCs w:val="24"/>
                </w:rPr>
                <w:t>(Yudelson, 1999)</w:t>
              </w:r>
              <w:r>
                <w:rPr>
                  <w:rFonts w:asciiTheme="minorHAnsi" w:hAnsiTheme="minorHAnsi" w:cstheme="minorHAnsi"/>
                  <w:szCs w:val="24"/>
                </w:rPr>
                <w:fldChar w:fldCharType="end"/>
              </w:r>
            </w:sdtContent>
          </w:sdt>
        </w:p>
        <w:p w14:paraId="498627E6" w14:textId="77777777" w:rsidR="00784A41" w:rsidRPr="00C21E41" w:rsidRDefault="00784A41" w:rsidP="00784A41">
          <w:pPr>
            <w:ind w:left="360"/>
            <w:contextualSpacing/>
            <w:rPr>
              <w:rFonts w:asciiTheme="minorHAnsi" w:eastAsia="Calibri" w:hAnsiTheme="minorHAnsi" w:cstheme="minorHAnsi"/>
              <w:szCs w:val="24"/>
            </w:rPr>
          </w:pPr>
        </w:p>
        <w:p w14:paraId="3AB56D69" w14:textId="77777777" w:rsidR="00784A41" w:rsidRDefault="00784A41" w:rsidP="00784A41">
          <w:pPr>
            <w:jc w:val="center"/>
            <w:rPr>
              <w:rFonts w:asciiTheme="minorHAnsi" w:hAnsiTheme="minorHAnsi" w:cstheme="minorHAnsi"/>
              <w:i/>
              <w:iCs/>
              <w:color w:val="0D0D0D" w:themeColor="text1" w:themeTint="F2"/>
              <w:szCs w:val="24"/>
              <w:lang w:eastAsia="ja-JP"/>
            </w:rPr>
          </w:pPr>
          <w:r w:rsidRPr="00271B82">
            <w:t xml:space="preserve"> </w:t>
          </w:r>
          <w:r w:rsidRPr="00271B82">
            <w:rPr>
              <w:rFonts w:asciiTheme="minorHAnsi" w:hAnsiTheme="minorHAnsi" w:cstheme="minorHAnsi"/>
              <w:i/>
              <w:iCs/>
              <w:color w:val="0D0D0D" w:themeColor="text1" w:themeTint="F2"/>
              <w:szCs w:val="24"/>
              <w:lang w:eastAsia="ja-JP"/>
            </w:rPr>
            <w:t>(Source created by learner, 2023)</w:t>
          </w:r>
        </w:p>
        <w:p w14:paraId="5D331A3A" w14:textId="77777777" w:rsidR="00784A41" w:rsidRPr="00271B82" w:rsidRDefault="00784A41" w:rsidP="00784A41">
          <w:pPr>
            <w:jc w:val="center"/>
            <w:rPr>
              <w:rFonts w:asciiTheme="minorHAnsi" w:hAnsiTheme="minorHAnsi" w:cstheme="minorHAnsi"/>
              <w:b/>
              <w:bCs/>
              <w:i/>
              <w:iCs/>
              <w:color w:val="0D0D0D" w:themeColor="text1" w:themeTint="F2"/>
              <w:szCs w:val="24"/>
              <w:lang w:eastAsia="ja-JP"/>
            </w:rPr>
          </w:pPr>
        </w:p>
        <w:p w14:paraId="0C820F0C" w14:textId="77777777" w:rsidR="00784A41" w:rsidRPr="00197B86" w:rsidRDefault="00784A41" w:rsidP="00784A41">
          <w:pPr>
            <w:pStyle w:val="Heading2"/>
          </w:pPr>
          <w:bookmarkStart w:id="39" w:name="_Toc144113119"/>
          <w:r w:rsidRPr="00197B86">
            <w:t>7.1 Product (or Service)</w:t>
          </w:r>
          <w:bookmarkEnd w:id="39"/>
        </w:p>
        <w:p w14:paraId="7487E904" w14:textId="77777777" w:rsidR="00784A41" w:rsidRPr="001B1E25" w:rsidRDefault="00784A41" w:rsidP="00784A41">
          <w:pPr>
            <w:rPr>
              <w:rFonts w:asciiTheme="minorHAnsi" w:hAnsiTheme="minorHAnsi" w:cstheme="minorHAnsi"/>
              <w:b/>
              <w:bCs/>
              <w:szCs w:val="24"/>
            </w:rPr>
          </w:pPr>
          <w:r w:rsidRPr="001B1E25">
            <w:rPr>
              <w:rFonts w:asciiTheme="minorHAnsi" w:hAnsiTheme="minorHAnsi" w:cstheme="minorHAnsi"/>
              <w:b/>
              <w:bCs/>
              <w:szCs w:val="24"/>
            </w:rPr>
            <w:t>UK</w:t>
          </w:r>
        </w:p>
        <w:p w14:paraId="1D033E5C" w14:textId="77777777" w:rsidR="00784A41" w:rsidRPr="0040070F" w:rsidRDefault="00784A41" w:rsidP="00784A41">
          <w:pPr>
            <w:rPr>
              <w:rFonts w:asciiTheme="minorHAnsi" w:hAnsiTheme="minorHAnsi" w:cstheme="minorHAnsi"/>
              <w:szCs w:val="24"/>
            </w:rPr>
          </w:pPr>
          <w:r w:rsidRPr="001B1E25">
            <w:rPr>
              <w:rFonts w:asciiTheme="minorHAnsi" w:hAnsiTheme="minorHAnsi" w:cstheme="minorHAnsi"/>
              <w:b/>
              <w:bCs/>
              <w:i/>
              <w:iCs/>
              <w:noProof/>
              <w:szCs w:val="24"/>
            </w:rPr>
            <w:drawing>
              <wp:anchor distT="0" distB="0" distL="114300" distR="114300" simplePos="0" relativeHeight="251680768" behindDoc="0" locked="0" layoutInCell="1" allowOverlap="1" wp14:anchorId="030496F4" wp14:editId="621FB108">
                <wp:simplePos x="0" y="0"/>
                <wp:positionH relativeFrom="margin">
                  <wp:posOffset>4399544</wp:posOffset>
                </wp:positionH>
                <wp:positionV relativeFrom="paragraph">
                  <wp:posOffset>634365</wp:posOffset>
                </wp:positionV>
                <wp:extent cx="1308100" cy="1439545"/>
                <wp:effectExtent l="0" t="0" r="6350" b="8255"/>
                <wp:wrapSquare wrapText="bothSides"/>
                <wp:docPr id="352080962" name="Picture 1" descr="A bucket of fried chicken and fr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080962" name="Picture 1" descr="A bucket of fried chicken and frie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08100" cy="1439545"/>
                        </a:xfrm>
                        <a:prstGeom prst="rect">
                          <a:avLst/>
                        </a:prstGeom>
                      </pic:spPr>
                    </pic:pic>
                  </a:graphicData>
                </a:graphic>
                <wp14:sizeRelH relativeFrom="margin">
                  <wp14:pctWidth>0</wp14:pctWidth>
                </wp14:sizeRelH>
                <wp14:sizeRelV relativeFrom="margin">
                  <wp14:pctHeight>0</wp14:pctHeight>
                </wp14:sizeRelV>
              </wp:anchor>
            </w:drawing>
          </w:r>
          <w:r w:rsidRPr="0040070F">
            <w:rPr>
              <w:rFonts w:asciiTheme="minorHAnsi" w:hAnsiTheme="minorHAnsi" w:cstheme="minorHAnsi"/>
              <w:szCs w:val="24"/>
            </w:rPr>
            <w:t>KFC has a</w:t>
          </w:r>
          <w:r w:rsidRPr="0040070F">
            <w:rPr>
              <w:rFonts w:asciiTheme="minorHAnsi" w:hAnsiTheme="minorHAnsi" w:cstheme="minorHAnsi"/>
              <w:noProof/>
            </w:rPr>
            <w:t xml:space="preserve"> range of chicken-based product</w:t>
          </w:r>
          <w:r>
            <w:rPr>
              <w:rFonts w:asciiTheme="minorHAnsi" w:hAnsiTheme="minorHAnsi" w:cstheme="minorHAnsi"/>
              <w:noProof/>
            </w:rPr>
            <w:t>s</w:t>
          </w:r>
          <w:r w:rsidRPr="0040070F">
            <w:rPr>
              <w:rFonts w:asciiTheme="minorHAnsi" w:hAnsiTheme="minorHAnsi" w:cstheme="minorHAnsi"/>
              <w:noProof/>
            </w:rPr>
            <w:t xml:space="preserve"> ranging from their only vegan</w:t>
          </w:r>
          <w:r>
            <w:rPr>
              <w:rFonts w:asciiTheme="minorHAnsi" w:hAnsiTheme="minorHAnsi" w:cstheme="minorHAnsi"/>
              <w:noProof/>
            </w:rPr>
            <w:t xml:space="preserve"> chicken </w:t>
          </w:r>
          <w:r w:rsidRPr="0040070F">
            <w:rPr>
              <w:rFonts w:asciiTheme="minorHAnsi" w:hAnsiTheme="minorHAnsi" w:cstheme="minorHAnsi"/>
              <w:noProof/>
            </w:rPr>
            <w:t>option</w:t>
          </w:r>
          <w:r>
            <w:rPr>
              <w:rFonts w:asciiTheme="minorHAnsi" w:hAnsiTheme="minorHAnsi" w:cstheme="minorHAnsi"/>
              <w:noProof/>
            </w:rPr>
            <w:t>, to their personal and their multi-peron/group sharing boxes.</w:t>
          </w:r>
        </w:p>
        <w:p w14:paraId="207C054C" w14:textId="77777777" w:rsidR="00784A41" w:rsidRDefault="00784A41" w:rsidP="00784A41">
          <w:pPr>
            <w:rPr>
              <w:rFonts w:asciiTheme="minorHAnsi" w:hAnsiTheme="minorHAnsi" w:cstheme="minorHAnsi"/>
              <w:b/>
              <w:bCs/>
              <w:i/>
              <w:iCs/>
              <w:color w:val="C00000"/>
              <w:szCs w:val="24"/>
            </w:rPr>
          </w:pPr>
          <w:r w:rsidRPr="001B1E25">
            <w:rPr>
              <w:rFonts w:asciiTheme="minorHAnsi" w:hAnsiTheme="minorHAnsi" w:cstheme="minorHAnsi"/>
              <w:b/>
              <w:bCs/>
              <w:i/>
              <w:iCs/>
              <w:noProof/>
              <w:szCs w:val="24"/>
            </w:rPr>
            <w:drawing>
              <wp:anchor distT="0" distB="0" distL="114300" distR="114300" simplePos="0" relativeHeight="251679744" behindDoc="0" locked="0" layoutInCell="1" allowOverlap="1" wp14:anchorId="74D7680E" wp14:editId="06BFE45D">
                <wp:simplePos x="0" y="0"/>
                <wp:positionH relativeFrom="column">
                  <wp:posOffset>2940314</wp:posOffset>
                </wp:positionH>
                <wp:positionV relativeFrom="paragraph">
                  <wp:posOffset>71552</wp:posOffset>
                </wp:positionV>
                <wp:extent cx="1299883" cy="1440000"/>
                <wp:effectExtent l="0" t="0" r="0" b="8255"/>
                <wp:wrapSquare wrapText="bothSides"/>
                <wp:docPr id="1943730368" name="Picture 1" descr="A burger in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730368" name="Picture 1" descr="A burger in a box&#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99883" cy="1440000"/>
                        </a:xfrm>
                        <a:prstGeom prst="rect">
                          <a:avLst/>
                        </a:prstGeom>
                      </pic:spPr>
                    </pic:pic>
                  </a:graphicData>
                </a:graphic>
                <wp14:sizeRelH relativeFrom="margin">
                  <wp14:pctWidth>0</wp14:pctWidth>
                </wp14:sizeRelH>
                <wp14:sizeRelV relativeFrom="margin">
                  <wp14:pctHeight>0</wp14:pctHeight>
                </wp14:sizeRelV>
              </wp:anchor>
            </w:drawing>
          </w:r>
          <w:r w:rsidRPr="001B1E25">
            <w:rPr>
              <w:rFonts w:asciiTheme="minorHAnsi" w:hAnsiTheme="minorHAnsi" w:cstheme="minorHAnsi"/>
              <w:b/>
              <w:bCs/>
              <w:i/>
              <w:iCs/>
              <w:noProof/>
              <w:szCs w:val="24"/>
            </w:rPr>
            <w:drawing>
              <wp:anchor distT="0" distB="0" distL="114300" distR="114300" simplePos="0" relativeHeight="251678720" behindDoc="0" locked="0" layoutInCell="1" allowOverlap="1" wp14:anchorId="0AA88042" wp14:editId="7D4D077D">
                <wp:simplePos x="0" y="0"/>
                <wp:positionH relativeFrom="column">
                  <wp:posOffset>1456055</wp:posOffset>
                </wp:positionH>
                <wp:positionV relativeFrom="paragraph">
                  <wp:posOffset>80550</wp:posOffset>
                </wp:positionV>
                <wp:extent cx="1327785" cy="1439545"/>
                <wp:effectExtent l="0" t="0" r="5715" b="8255"/>
                <wp:wrapSquare wrapText="bothSides"/>
                <wp:docPr id="1733848924" name="Picture 1" descr="A box of chicken and fr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848924" name="Picture 1" descr="A box of chicken and fries&#10;&#10;Description automatically generated"/>
                        <pic:cNvPicPr/>
                      </pic:nvPicPr>
                      <pic:blipFill rotWithShape="1">
                        <a:blip r:embed="rId26" cstate="print">
                          <a:extLst>
                            <a:ext uri="{28A0092B-C50C-407E-A947-70E740481C1C}">
                              <a14:useLocalDpi xmlns:a14="http://schemas.microsoft.com/office/drawing/2010/main" val="0"/>
                            </a:ext>
                          </a:extLst>
                        </a:blip>
                        <a:srcRect b="2468"/>
                        <a:stretch/>
                      </pic:blipFill>
                      <pic:spPr bwMode="auto">
                        <a:xfrm>
                          <a:off x="0" y="0"/>
                          <a:ext cx="1327785" cy="1439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B1E25">
            <w:rPr>
              <w:rFonts w:asciiTheme="minorHAnsi" w:hAnsiTheme="minorHAnsi" w:cstheme="minorHAnsi"/>
              <w:b/>
              <w:bCs/>
              <w:noProof/>
              <w:szCs w:val="24"/>
            </w:rPr>
            <w:drawing>
              <wp:anchor distT="0" distB="0" distL="114300" distR="114300" simplePos="0" relativeHeight="251677696" behindDoc="0" locked="0" layoutInCell="1" allowOverlap="1" wp14:anchorId="0F254A5D" wp14:editId="24A28051">
                <wp:simplePos x="0" y="0"/>
                <wp:positionH relativeFrom="margin">
                  <wp:posOffset>-635</wp:posOffset>
                </wp:positionH>
                <wp:positionV relativeFrom="paragraph">
                  <wp:posOffset>84994</wp:posOffset>
                </wp:positionV>
                <wp:extent cx="1311381" cy="1440000"/>
                <wp:effectExtent l="0" t="0" r="3175" b="8255"/>
                <wp:wrapSquare wrapText="bothSides"/>
                <wp:docPr id="542662042" name="Picture 1" descr="A burger and a glass of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62042" name="Picture 1" descr="A burger and a glass of liquid&#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11381" cy="144000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bCs/>
              <w:i/>
              <w:iCs/>
              <w:color w:val="C00000"/>
              <w:szCs w:val="24"/>
            </w:rPr>
            <w:t xml:space="preserve"> </w:t>
          </w:r>
          <w:r w:rsidRPr="008B36AC">
            <w:rPr>
              <w:rFonts w:asciiTheme="minorHAnsi" w:hAnsiTheme="minorHAnsi" w:cstheme="minorHAnsi"/>
              <w:b/>
              <w:bCs/>
              <w:i/>
              <w:iCs/>
              <w:color w:val="C00000"/>
              <w:szCs w:val="24"/>
            </w:rPr>
            <w:t xml:space="preserve"> </w:t>
          </w:r>
          <w:r>
            <w:rPr>
              <w:rFonts w:asciiTheme="minorHAnsi" w:hAnsiTheme="minorHAnsi" w:cstheme="minorHAnsi"/>
              <w:b/>
              <w:bCs/>
              <w:i/>
              <w:iCs/>
              <w:color w:val="C00000"/>
              <w:szCs w:val="24"/>
            </w:rPr>
            <w:t xml:space="preserve"> </w:t>
          </w:r>
        </w:p>
        <w:p w14:paraId="50E3FF16"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br w:type="page"/>
          </w:r>
        </w:p>
        <w:p w14:paraId="55BDDDF6"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lastRenderedPageBreak/>
            <w:t>Trinidad and Tobago</w:t>
          </w:r>
        </w:p>
        <w:p w14:paraId="6FF90094" w14:textId="77777777" w:rsidR="00784A41" w:rsidRPr="0040070F" w:rsidRDefault="00784A41" w:rsidP="00784A41">
          <w:pPr>
            <w:rPr>
              <w:rFonts w:asciiTheme="minorHAnsi" w:hAnsiTheme="minorHAnsi" w:cstheme="minorHAnsi"/>
              <w:szCs w:val="24"/>
            </w:rPr>
          </w:pPr>
          <w:r w:rsidRPr="0040070F">
            <w:rPr>
              <w:rFonts w:asciiTheme="minorHAnsi" w:hAnsiTheme="minorHAnsi" w:cstheme="minorHAnsi"/>
              <w:szCs w:val="24"/>
            </w:rPr>
            <w:t>KFC has a</w:t>
          </w:r>
          <w:r w:rsidRPr="0040070F">
            <w:rPr>
              <w:rFonts w:asciiTheme="minorHAnsi" w:hAnsiTheme="minorHAnsi" w:cstheme="minorHAnsi"/>
              <w:noProof/>
            </w:rPr>
            <w:t xml:space="preserve"> range of chicken-based product</w:t>
          </w:r>
          <w:r>
            <w:rPr>
              <w:rFonts w:asciiTheme="minorHAnsi" w:hAnsiTheme="minorHAnsi" w:cstheme="minorHAnsi"/>
              <w:noProof/>
            </w:rPr>
            <w:t xml:space="preserve">s and sides </w:t>
          </w:r>
          <w:r w:rsidRPr="0040070F">
            <w:rPr>
              <w:rFonts w:asciiTheme="minorHAnsi" w:hAnsiTheme="minorHAnsi" w:cstheme="minorHAnsi"/>
              <w:noProof/>
            </w:rPr>
            <w:t>ranging from their</w:t>
          </w:r>
          <w:r>
            <w:rPr>
              <w:rFonts w:asciiTheme="minorHAnsi" w:hAnsiTheme="minorHAnsi" w:cstheme="minorHAnsi"/>
              <w:noProof/>
            </w:rPr>
            <w:t xml:space="preserve"> Two To Share bucket to masch potato and mac and cheese. </w:t>
          </w:r>
        </w:p>
        <w:p w14:paraId="3E982248" w14:textId="77777777" w:rsidR="00784A41" w:rsidRPr="001B1E25" w:rsidRDefault="00784A41" w:rsidP="00784A41">
          <w:pPr>
            <w:rPr>
              <w:rFonts w:asciiTheme="minorHAnsi" w:hAnsiTheme="minorHAnsi" w:cstheme="minorHAnsi"/>
              <w:b/>
              <w:bCs/>
              <w:szCs w:val="24"/>
            </w:rPr>
          </w:pPr>
        </w:p>
        <w:p w14:paraId="6D67E903" w14:textId="77777777" w:rsidR="00784A41" w:rsidRDefault="00784A41" w:rsidP="00784A41">
          <w:pPr>
            <w:rPr>
              <w:rFonts w:asciiTheme="minorHAnsi" w:hAnsiTheme="minorHAnsi" w:cstheme="minorHAnsi"/>
              <w:b/>
              <w:bCs/>
              <w:i/>
              <w:iCs/>
              <w:color w:val="C00000"/>
              <w:szCs w:val="24"/>
            </w:rPr>
          </w:pPr>
          <w:r w:rsidRPr="00BA0950">
            <w:rPr>
              <w:rFonts w:asciiTheme="minorHAnsi" w:hAnsiTheme="minorHAnsi" w:cstheme="minorHAnsi"/>
              <w:b/>
              <w:bCs/>
              <w:i/>
              <w:iCs/>
              <w:noProof/>
              <w:color w:val="C00000"/>
              <w:szCs w:val="24"/>
            </w:rPr>
            <w:drawing>
              <wp:inline distT="0" distB="0" distL="0" distR="0" wp14:anchorId="0921758D" wp14:editId="63A758B2">
                <wp:extent cx="1781582" cy="1440000"/>
                <wp:effectExtent l="0" t="0" r="0" b="8255"/>
                <wp:docPr id="119356984" name="Picture 1" descr="A bucket of fried chicken and two drin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56984" name="Picture 1" descr="A bucket of fried chicken and two drinks&#10;&#10;Description automatically generated"/>
                        <pic:cNvPicPr/>
                      </pic:nvPicPr>
                      <pic:blipFill>
                        <a:blip r:embed="rId28"/>
                        <a:stretch>
                          <a:fillRect/>
                        </a:stretch>
                      </pic:blipFill>
                      <pic:spPr>
                        <a:xfrm>
                          <a:off x="0" y="0"/>
                          <a:ext cx="1781582" cy="1440000"/>
                        </a:xfrm>
                        <a:prstGeom prst="rect">
                          <a:avLst/>
                        </a:prstGeom>
                      </pic:spPr>
                    </pic:pic>
                  </a:graphicData>
                </a:graphic>
              </wp:inline>
            </w:drawing>
          </w:r>
          <w:r w:rsidRPr="00412A5F">
            <w:rPr>
              <w:noProof/>
            </w:rPr>
            <w:t xml:space="preserve"> </w:t>
          </w:r>
          <w:r>
            <w:rPr>
              <w:rFonts w:asciiTheme="minorHAnsi" w:hAnsiTheme="minorHAnsi" w:cstheme="minorHAnsi"/>
              <w:b/>
              <w:bCs/>
              <w:i/>
              <w:iCs/>
              <w:color w:val="C00000"/>
              <w:szCs w:val="24"/>
            </w:rPr>
            <w:t xml:space="preserve"> </w:t>
          </w:r>
          <w:r w:rsidRPr="006F0177">
            <w:rPr>
              <w:rFonts w:asciiTheme="minorHAnsi" w:hAnsiTheme="minorHAnsi" w:cstheme="minorHAnsi"/>
              <w:b/>
              <w:bCs/>
              <w:i/>
              <w:iCs/>
              <w:noProof/>
              <w:color w:val="C00000"/>
              <w:szCs w:val="24"/>
            </w:rPr>
            <w:drawing>
              <wp:inline distT="0" distB="0" distL="0" distR="0" wp14:anchorId="26028087" wp14:editId="4909890B">
                <wp:extent cx="1855384" cy="1440000"/>
                <wp:effectExtent l="0" t="0" r="0" b="8255"/>
                <wp:docPr id="1333511310" name="Picture 1" descr="A bowl of mashed potatoes with brown sau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11310" name="Picture 1" descr="A bowl of mashed potatoes with brown sauce&#10;&#10;Description automatically generated"/>
                        <pic:cNvPicPr/>
                      </pic:nvPicPr>
                      <pic:blipFill>
                        <a:blip r:embed="rId29"/>
                        <a:stretch>
                          <a:fillRect/>
                        </a:stretch>
                      </pic:blipFill>
                      <pic:spPr>
                        <a:xfrm>
                          <a:off x="0" y="0"/>
                          <a:ext cx="1855384" cy="1440000"/>
                        </a:xfrm>
                        <a:prstGeom prst="rect">
                          <a:avLst/>
                        </a:prstGeom>
                      </pic:spPr>
                    </pic:pic>
                  </a:graphicData>
                </a:graphic>
              </wp:inline>
            </w:drawing>
          </w:r>
          <w:r>
            <w:rPr>
              <w:rFonts w:asciiTheme="minorHAnsi" w:hAnsiTheme="minorHAnsi" w:cstheme="minorHAnsi"/>
              <w:b/>
              <w:bCs/>
              <w:i/>
              <w:iCs/>
              <w:color w:val="C00000"/>
              <w:szCs w:val="24"/>
            </w:rPr>
            <w:t xml:space="preserve">  </w:t>
          </w:r>
          <w:r w:rsidRPr="00412A5F">
            <w:rPr>
              <w:rFonts w:asciiTheme="minorHAnsi" w:hAnsiTheme="minorHAnsi" w:cstheme="minorHAnsi"/>
              <w:b/>
              <w:bCs/>
              <w:i/>
              <w:iCs/>
              <w:noProof/>
              <w:color w:val="C00000"/>
              <w:szCs w:val="24"/>
            </w:rPr>
            <w:drawing>
              <wp:inline distT="0" distB="0" distL="0" distR="0" wp14:anchorId="0DDB4836" wp14:editId="306DF198">
                <wp:extent cx="1770275" cy="1440000"/>
                <wp:effectExtent l="0" t="0" r="1905" b="8255"/>
                <wp:docPr id="1896014533" name="Picture 1" descr="A box of chicken and fr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14533" name="Picture 1" descr="A box of chicken and fries&#10;&#10;Description automatically generated"/>
                        <pic:cNvPicPr/>
                      </pic:nvPicPr>
                      <pic:blipFill>
                        <a:blip r:embed="rId30"/>
                        <a:stretch>
                          <a:fillRect/>
                        </a:stretch>
                      </pic:blipFill>
                      <pic:spPr>
                        <a:xfrm>
                          <a:off x="0" y="0"/>
                          <a:ext cx="1770275" cy="1440000"/>
                        </a:xfrm>
                        <a:prstGeom prst="rect">
                          <a:avLst/>
                        </a:prstGeom>
                      </pic:spPr>
                    </pic:pic>
                  </a:graphicData>
                </a:graphic>
              </wp:inline>
            </w:drawing>
          </w:r>
        </w:p>
        <w:p w14:paraId="46631585" w14:textId="77777777" w:rsidR="00784A41" w:rsidRDefault="00784A41" w:rsidP="00784A41">
          <w:pPr>
            <w:jc w:val="center"/>
            <w:rPr>
              <w:rFonts w:asciiTheme="minorHAnsi" w:hAnsiTheme="minorHAnsi" w:cstheme="minorHAnsi"/>
              <w:b/>
              <w:bCs/>
              <w:i/>
              <w:iCs/>
              <w:color w:val="C00000"/>
              <w:szCs w:val="24"/>
            </w:rPr>
          </w:pPr>
          <w:r w:rsidRPr="00BC7575">
            <w:rPr>
              <w:rFonts w:asciiTheme="minorHAnsi" w:hAnsiTheme="minorHAnsi" w:cstheme="minorHAnsi"/>
              <w:b/>
              <w:bCs/>
              <w:i/>
              <w:iCs/>
              <w:noProof/>
              <w:color w:val="C00000"/>
              <w:szCs w:val="24"/>
            </w:rPr>
            <w:drawing>
              <wp:inline distT="0" distB="0" distL="0" distR="0" wp14:anchorId="04DA33FB" wp14:editId="4208DCE8">
                <wp:extent cx="1745254" cy="1440000"/>
                <wp:effectExtent l="0" t="0" r="7620" b="8255"/>
                <wp:docPr id="806016072" name="Picture 1" descr="A chicken burger and frie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016072" name="Picture 1" descr="A chicken burger and fries on a table&#10;&#10;Description automatically generated"/>
                        <pic:cNvPicPr/>
                      </pic:nvPicPr>
                      <pic:blipFill>
                        <a:blip r:embed="rId31"/>
                        <a:stretch>
                          <a:fillRect/>
                        </a:stretch>
                      </pic:blipFill>
                      <pic:spPr>
                        <a:xfrm>
                          <a:off x="0" y="0"/>
                          <a:ext cx="1745254" cy="1440000"/>
                        </a:xfrm>
                        <a:prstGeom prst="rect">
                          <a:avLst/>
                        </a:prstGeom>
                      </pic:spPr>
                    </pic:pic>
                  </a:graphicData>
                </a:graphic>
              </wp:inline>
            </w:drawing>
          </w:r>
          <w:r>
            <w:rPr>
              <w:rFonts w:asciiTheme="minorHAnsi" w:hAnsiTheme="minorHAnsi" w:cstheme="minorHAnsi"/>
              <w:b/>
              <w:bCs/>
              <w:i/>
              <w:iCs/>
              <w:color w:val="C00000"/>
              <w:szCs w:val="24"/>
            </w:rPr>
            <w:t xml:space="preserve">  </w:t>
          </w:r>
          <w:r w:rsidRPr="00152127">
            <w:rPr>
              <w:rFonts w:asciiTheme="minorHAnsi" w:hAnsiTheme="minorHAnsi" w:cstheme="minorHAnsi"/>
              <w:b/>
              <w:bCs/>
              <w:i/>
              <w:iCs/>
              <w:noProof/>
              <w:color w:val="C00000"/>
              <w:szCs w:val="24"/>
            </w:rPr>
            <w:drawing>
              <wp:inline distT="0" distB="0" distL="0" distR="0" wp14:anchorId="690F7703" wp14:editId="115599EA">
                <wp:extent cx="1806793" cy="1440000"/>
                <wp:effectExtent l="0" t="0" r="3175" b="8255"/>
                <wp:docPr id="632578058" name="Picture 1" descr="A bowl of macaroni and chee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578058" name="Picture 1" descr="A bowl of macaroni and cheese&#10;&#10;Description automatically generated"/>
                        <pic:cNvPicPr/>
                      </pic:nvPicPr>
                      <pic:blipFill>
                        <a:blip r:embed="rId32"/>
                        <a:stretch>
                          <a:fillRect/>
                        </a:stretch>
                      </pic:blipFill>
                      <pic:spPr>
                        <a:xfrm>
                          <a:off x="0" y="0"/>
                          <a:ext cx="1806793" cy="1440000"/>
                        </a:xfrm>
                        <a:prstGeom prst="rect">
                          <a:avLst/>
                        </a:prstGeom>
                      </pic:spPr>
                    </pic:pic>
                  </a:graphicData>
                </a:graphic>
              </wp:inline>
            </w:drawing>
          </w:r>
        </w:p>
        <w:p w14:paraId="623D6BDA" w14:textId="77777777" w:rsidR="00784A41" w:rsidRPr="00197B86" w:rsidRDefault="00784A41" w:rsidP="00784A41">
          <w:pPr>
            <w:pStyle w:val="Heading2"/>
          </w:pPr>
          <w:bookmarkStart w:id="40" w:name="_Toc144113120"/>
          <w:r w:rsidRPr="00197B86">
            <w:t>7.2 Price</w:t>
          </w:r>
          <w:bookmarkEnd w:id="40"/>
        </w:p>
        <w:p w14:paraId="695F708C" w14:textId="77777777" w:rsidR="00784A41" w:rsidRDefault="00784A41" w:rsidP="00784A41">
          <w:pPr>
            <w:rPr>
              <w:rFonts w:asciiTheme="minorHAnsi" w:hAnsiTheme="minorHAnsi" w:cstheme="minorHAnsi"/>
              <w:b/>
              <w:bCs/>
              <w:szCs w:val="24"/>
            </w:rPr>
          </w:pPr>
          <w:r w:rsidRPr="00261892">
            <w:rPr>
              <w:rFonts w:asciiTheme="minorHAnsi" w:hAnsiTheme="minorHAnsi" w:cstheme="minorHAnsi"/>
              <w:b/>
              <w:bCs/>
              <w:szCs w:val="24"/>
            </w:rPr>
            <w:t>UK</w:t>
          </w:r>
        </w:p>
        <w:p w14:paraId="0D6D8959" w14:textId="77777777" w:rsidR="00784A41" w:rsidRDefault="00784A41" w:rsidP="00784A41">
          <w:pPr>
            <w:rPr>
              <w:rFonts w:asciiTheme="minorHAnsi" w:hAnsiTheme="minorHAnsi" w:cstheme="minorHAnsi"/>
              <w:szCs w:val="24"/>
            </w:rPr>
          </w:pPr>
          <w:r>
            <w:rPr>
              <w:rFonts w:asciiTheme="minorHAnsi" w:hAnsiTheme="minorHAnsi" w:cstheme="minorHAnsi"/>
              <w:szCs w:val="24"/>
            </w:rPr>
            <w:t>Their online prices range from £1.59 for a cookie to £39.99 party bucket with 14 pieces of chicken, 8 hot wings, 8 mini fillets, large popcorn chicken, 6 regular fries, 2 large sides and a 1.5lt bottle of drink.</w:t>
          </w:r>
        </w:p>
        <w:p w14:paraId="3E3AD0AE"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Trinidad and Tobago</w:t>
          </w:r>
        </w:p>
        <w:p w14:paraId="716489A3" w14:textId="77777777" w:rsidR="00784A41" w:rsidRPr="00261892" w:rsidRDefault="00784A41" w:rsidP="00784A41">
          <w:pPr>
            <w:rPr>
              <w:rFonts w:asciiTheme="minorHAnsi" w:hAnsiTheme="minorHAnsi" w:cstheme="minorHAnsi"/>
              <w:szCs w:val="24"/>
            </w:rPr>
          </w:pPr>
          <w:r>
            <w:rPr>
              <w:rFonts w:asciiTheme="minorHAnsi" w:hAnsiTheme="minorHAnsi" w:cstheme="minorHAnsi"/>
              <w:szCs w:val="24"/>
            </w:rPr>
            <w:t>Trinidad and Tobago currency is the Trinidad and Tobago Dollar and their online prices range from $5 for an US biscuit to $189.99 Mega 12 bucket with 12 pieces of chicken, 6 regular fries, and 4 large sides.</w:t>
          </w:r>
        </w:p>
        <w:p w14:paraId="390117AB" w14:textId="77777777" w:rsidR="00784A41" w:rsidRPr="00261892" w:rsidRDefault="00784A41" w:rsidP="00784A41">
          <w:pPr>
            <w:rPr>
              <w:rFonts w:asciiTheme="minorHAnsi" w:hAnsiTheme="minorHAnsi" w:cstheme="minorHAnsi"/>
              <w:szCs w:val="24"/>
            </w:rPr>
          </w:pPr>
        </w:p>
        <w:p w14:paraId="79F5D2DC" w14:textId="77777777" w:rsidR="00784A41" w:rsidRPr="00197B86" w:rsidRDefault="00784A41" w:rsidP="00784A41">
          <w:pPr>
            <w:pStyle w:val="Heading2"/>
          </w:pPr>
          <w:bookmarkStart w:id="41" w:name="_Toc144113121"/>
          <w:r w:rsidRPr="00197B86">
            <w:t>7.3 Promotion</w:t>
          </w:r>
          <w:bookmarkEnd w:id="41"/>
        </w:p>
        <w:p w14:paraId="66A736A8"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UK</w:t>
          </w:r>
        </w:p>
        <w:p w14:paraId="37E8CB3C" w14:textId="77777777" w:rsidR="00784A41" w:rsidRDefault="00784A41" w:rsidP="00784A41">
          <w:pPr>
            <w:rPr>
              <w:rFonts w:asciiTheme="minorHAnsi" w:hAnsiTheme="minorHAnsi" w:cstheme="minorHAnsi"/>
              <w:szCs w:val="24"/>
            </w:rPr>
          </w:pPr>
          <w:r>
            <w:rPr>
              <w:rFonts w:asciiTheme="minorHAnsi" w:hAnsiTheme="minorHAnsi" w:cstheme="minorHAnsi"/>
              <w:szCs w:val="24"/>
            </w:rPr>
            <w:t xml:space="preserve">The promotion methods used by KFC UK include online platforms including social media, KFC UK website, store and app promotions. </w:t>
          </w:r>
        </w:p>
        <w:p w14:paraId="78C98E77" w14:textId="77777777" w:rsidR="00784A41" w:rsidRDefault="00784A41" w:rsidP="00784A41">
          <w:pPr>
            <w:rPr>
              <w:rFonts w:asciiTheme="minorHAnsi" w:hAnsiTheme="minorHAnsi" w:cstheme="minorHAnsi"/>
              <w:szCs w:val="24"/>
            </w:rPr>
          </w:pPr>
          <w:r>
            <w:rPr>
              <w:rFonts w:asciiTheme="minorHAnsi" w:hAnsiTheme="minorHAnsi" w:cstheme="minorHAnsi"/>
              <w:szCs w:val="24"/>
            </w:rPr>
            <w:lastRenderedPageBreak/>
            <w:t>KFC could increase their customer base if they had promotions more regularly like their wrap of the day such as a weekly promotions and vouchers much like Mc Donalds do in the newspapers such as Metro.</w:t>
          </w:r>
        </w:p>
        <w:p w14:paraId="676B6AFB" w14:textId="77777777" w:rsidR="00784A41" w:rsidRPr="000F58DD" w:rsidRDefault="00784A41" w:rsidP="00784A41">
          <w:pPr>
            <w:pStyle w:val="ListParagraph"/>
            <w:numPr>
              <w:ilvl w:val="0"/>
              <w:numId w:val="9"/>
            </w:numPr>
            <w:spacing w:after="0" w:line="240" w:lineRule="auto"/>
            <w:rPr>
              <w:rFonts w:asciiTheme="minorHAnsi" w:hAnsiTheme="minorHAnsi" w:cstheme="minorHAnsi"/>
            </w:rPr>
          </w:pPr>
          <w:r w:rsidRPr="000F58DD">
            <w:rPr>
              <w:rFonts w:asciiTheme="minorHAnsi" w:hAnsiTheme="minorHAnsi" w:cstheme="minorHAnsi"/>
            </w:rPr>
            <w:t xml:space="preserve">Pre-Purchase </w:t>
          </w:r>
        </w:p>
        <w:p w14:paraId="1EF413D9" w14:textId="77777777" w:rsidR="00784A41" w:rsidRPr="000F58DD" w:rsidRDefault="00784A41" w:rsidP="00784A41">
          <w:pPr>
            <w:spacing w:line="240" w:lineRule="auto"/>
            <w:ind w:firstLine="720"/>
            <w:rPr>
              <w:rFonts w:asciiTheme="minorHAnsi" w:hAnsiTheme="minorHAnsi" w:cstheme="minorHAnsi"/>
            </w:rPr>
          </w:pPr>
          <w:r w:rsidRPr="000F58DD">
            <w:rPr>
              <w:rFonts w:asciiTheme="minorHAnsi" w:hAnsiTheme="minorHAnsi" w:cstheme="minorHAnsi"/>
            </w:rPr>
            <w:t xml:space="preserve">The use of vouchers and limited </w:t>
          </w:r>
          <w:r>
            <w:rPr>
              <w:rFonts w:asciiTheme="minorHAnsi" w:hAnsiTheme="minorHAnsi" w:cstheme="minorHAnsi"/>
            </w:rPr>
            <w:t>promotions</w:t>
          </w:r>
        </w:p>
        <w:p w14:paraId="14AA3E8E" w14:textId="77777777" w:rsidR="00784A41" w:rsidRPr="000F58DD" w:rsidRDefault="00784A41" w:rsidP="00784A41">
          <w:pPr>
            <w:pStyle w:val="ListParagraph"/>
            <w:numPr>
              <w:ilvl w:val="0"/>
              <w:numId w:val="9"/>
            </w:numPr>
            <w:spacing w:after="0" w:line="240" w:lineRule="auto"/>
            <w:rPr>
              <w:rFonts w:asciiTheme="minorHAnsi" w:hAnsiTheme="minorHAnsi" w:cstheme="minorHAnsi"/>
            </w:rPr>
          </w:pPr>
          <w:r w:rsidRPr="000F58DD">
            <w:rPr>
              <w:rFonts w:asciiTheme="minorHAnsi" w:hAnsiTheme="minorHAnsi" w:cstheme="minorHAnsi"/>
            </w:rPr>
            <w:t xml:space="preserve">Purchase </w:t>
          </w:r>
        </w:p>
        <w:p w14:paraId="622E9571" w14:textId="77777777" w:rsidR="00784A41" w:rsidRPr="000F58DD" w:rsidRDefault="00784A41" w:rsidP="00784A41">
          <w:pPr>
            <w:spacing w:line="240" w:lineRule="auto"/>
            <w:ind w:left="720"/>
            <w:rPr>
              <w:rFonts w:asciiTheme="minorHAnsi" w:hAnsiTheme="minorHAnsi" w:cstheme="minorHAnsi"/>
            </w:rPr>
          </w:pPr>
          <w:r w:rsidRPr="000F58DD">
            <w:rPr>
              <w:rFonts w:asciiTheme="minorHAnsi" w:hAnsiTheme="minorHAnsi" w:cstheme="minorHAnsi"/>
            </w:rPr>
            <w:t xml:space="preserve">The use of upselling </w:t>
          </w:r>
          <w:r>
            <w:rPr>
              <w:rFonts w:asciiTheme="minorHAnsi" w:hAnsiTheme="minorHAnsi" w:cstheme="minorHAnsi"/>
            </w:rPr>
            <w:t>at the</w:t>
          </w:r>
          <w:r w:rsidRPr="000F58DD">
            <w:rPr>
              <w:rFonts w:asciiTheme="minorHAnsi" w:hAnsiTheme="minorHAnsi" w:cstheme="minorHAnsi"/>
            </w:rPr>
            <w:t xml:space="preserve"> purchase stage </w:t>
          </w:r>
          <w:r>
            <w:rPr>
              <w:rFonts w:asciiTheme="minorHAnsi" w:hAnsiTheme="minorHAnsi" w:cstheme="minorHAnsi"/>
            </w:rPr>
            <w:t>with the addition of reduced complimentary products and</w:t>
          </w:r>
          <w:r w:rsidRPr="000F58DD">
            <w:rPr>
              <w:rFonts w:asciiTheme="minorHAnsi" w:hAnsiTheme="minorHAnsi" w:cstheme="minorHAnsi"/>
            </w:rPr>
            <w:t xml:space="preserve"> multi-purchase discount</w:t>
          </w:r>
        </w:p>
        <w:p w14:paraId="3027F14F" w14:textId="77777777" w:rsidR="00784A41" w:rsidRPr="000F58DD" w:rsidRDefault="00784A41" w:rsidP="00784A41">
          <w:pPr>
            <w:pStyle w:val="ListParagraph"/>
            <w:numPr>
              <w:ilvl w:val="0"/>
              <w:numId w:val="9"/>
            </w:numPr>
            <w:spacing w:after="0" w:line="240" w:lineRule="auto"/>
            <w:rPr>
              <w:rFonts w:asciiTheme="minorHAnsi" w:hAnsiTheme="minorHAnsi" w:cstheme="minorHAnsi"/>
            </w:rPr>
          </w:pPr>
          <w:r w:rsidRPr="000F58DD">
            <w:rPr>
              <w:rFonts w:asciiTheme="minorHAnsi" w:hAnsiTheme="minorHAnsi" w:cstheme="minorHAnsi"/>
            </w:rPr>
            <w:t xml:space="preserve">Post-Purchase </w:t>
          </w:r>
        </w:p>
        <w:p w14:paraId="076134B3" w14:textId="77777777" w:rsidR="00784A41" w:rsidRPr="000F58DD" w:rsidRDefault="00784A41" w:rsidP="00784A41">
          <w:pPr>
            <w:spacing w:after="0" w:line="240" w:lineRule="auto"/>
            <w:ind w:left="720"/>
            <w:rPr>
              <w:rFonts w:asciiTheme="minorHAnsi" w:hAnsiTheme="minorHAnsi" w:cstheme="minorHAnsi"/>
            </w:rPr>
          </w:pPr>
          <w:r>
            <w:rPr>
              <w:rFonts w:asciiTheme="minorHAnsi" w:hAnsiTheme="minorHAnsi" w:cstheme="minorHAnsi"/>
            </w:rPr>
            <w:t>When a purchase is made via the app limited exclusive discounts and offers tailer to the customer purchase history</w:t>
          </w:r>
          <w:r w:rsidRPr="000F58DD">
            <w:rPr>
              <w:rFonts w:asciiTheme="minorHAnsi" w:hAnsiTheme="minorHAnsi" w:cstheme="minorHAnsi"/>
            </w:rPr>
            <w:t xml:space="preserve"> </w:t>
          </w:r>
        </w:p>
        <w:p w14:paraId="372F7811" w14:textId="77777777" w:rsidR="00784A41" w:rsidRPr="0016509C" w:rsidRDefault="00784A41" w:rsidP="00784A41">
          <w:pPr>
            <w:rPr>
              <w:rFonts w:asciiTheme="minorHAnsi" w:hAnsiTheme="minorHAnsi" w:cstheme="minorHAnsi"/>
              <w:szCs w:val="24"/>
            </w:rPr>
          </w:pPr>
        </w:p>
        <w:p w14:paraId="331DF121"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Trinidad and Tobago</w:t>
          </w:r>
        </w:p>
        <w:p w14:paraId="1EB8475F" w14:textId="77777777" w:rsidR="00784A41" w:rsidRDefault="00784A41" w:rsidP="00784A41">
          <w:pPr>
            <w:rPr>
              <w:rFonts w:asciiTheme="minorHAnsi" w:hAnsiTheme="minorHAnsi" w:cstheme="minorHAnsi"/>
              <w:szCs w:val="24"/>
            </w:rPr>
          </w:pPr>
          <w:r>
            <w:rPr>
              <w:rFonts w:asciiTheme="minorHAnsi" w:hAnsiTheme="minorHAnsi" w:cstheme="minorHAnsi"/>
              <w:szCs w:val="24"/>
            </w:rPr>
            <w:t>KFC in Trinidad and Tobago utilise online platforms such as their website and  store and app promotions.</w:t>
          </w:r>
        </w:p>
        <w:p w14:paraId="1E96CCD3" w14:textId="77777777" w:rsidR="00784A41" w:rsidRPr="0016509C" w:rsidRDefault="00784A41" w:rsidP="00784A41">
          <w:pPr>
            <w:rPr>
              <w:rFonts w:asciiTheme="minorHAnsi" w:hAnsiTheme="minorHAnsi" w:cstheme="minorHAnsi"/>
              <w:szCs w:val="24"/>
            </w:rPr>
          </w:pPr>
          <w:r>
            <w:rPr>
              <w:rFonts w:asciiTheme="minorHAnsi" w:hAnsiTheme="minorHAnsi" w:cstheme="minorHAnsi"/>
              <w:szCs w:val="24"/>
            </w:rPr>
            <w:t>By incorporating weekly altering meal or single or multi-item promotions and vouchers, they are more probable to increase their customer levels.</w:t>
          </w:r>
        </w:p>
        <w:p w14:paraId="1A3C6ECE" w14:textId="77777777" w:rsidR="00784A41" w:rsidRPr="000F58DD" w:rsidRDefault="00784A41" w:rsidP="00784A41">
          <w:pPr>
            <w:pStyle w:val="ListParagraph"/>
            <w:numPr>
              <w:ilvl w:val="0"/>
              <w:numId w:val="9"/>
            </w:numPr>
            <w:spacing w:after="0" w:line="240" w:lineRule="auto"/>
            <w:rPr>
              <w:rFonts w:asciiTheme="minorHAnsi" w:hAnsiTheme="minorHAnsi" w:cstheme="minorHAnsi"/>
            </w:rPr>
          </w:pPr>
          <w:r w:rsidRPr="000F58DD">
            <w:rPr>
              <w:rFonts w:asciiTheme="minorHAnsi" w:hAnsiTheme="minorHAnsi" w:cstheme="minorHAnsi"/>
            </w:rPr>
            <w:t xml:space="preserve">Pre-Purchase </w:t>
          </w:r>
        </w:p>
        <w:p w14:paraId="1B739880" w14:textId="77777777" w:rsidR="00784A41" w:rsidRPr="000F58DD" w:rsidRDefault="00784A41" w:rsidP="00784A41">
          <w:pPr>
            <w:spacing w:line="240" w:lineRule="auto"/>
            <w:ind w:firstLine="720"/>
            <w:rPr>
              <w:rFonts w:asciiTheme="minorHAnsi" w:hAnsiTheme="minorHAnsi" w:cstheme="minorHAnsi"/>
            </w:rPr>
          </w:pPr>
          <w:r w:rsidRPr="000F58DD">
            <w:rPr>
              <w:rFonts w:asciiTheme="minorHAnsi" w:hAnsiTheme="minorHAnsi" w:cstheme="minorHAnsi"/>
            </w:rPr>
            <w:t xml:space="preserve">The use of vouchers and limited </w:t>
          </w:r>
          <w:r>
            <w:rPr>
              <w:rFonts w:asciiTheme="minorHAnsi" w:hAnsiTheme="minorHAnsi" w:cstheme="minorHAnsi"/>
            </w:rPr>
            <w:t>weekly product promotions</w:t>
          </w:r>
        </w:p>
        <w:p w14:paraId="3CAE1ACD" w14:textId="77777777" w:rsidR="00784A41" w:rsidRPr="000F58DD" w:rsidRDefault="00784A41" w:rsidP="00784A41">
          <w:pPr>
            <w:pStyle w:val="ListParagraph"/>
            <w:numPr>
              <w:ilvl w:val="0"/>
              <w:numId w:val="9"/>
            </w:numPr>
            <w:spacing w:after="0" w:line="240" w:lineRule="auto"/>
            <w:rPr>
              <w:rFonts w:asciiTheme="minorHAnsi" w:hAnsiTheme="minorHAnsi" w:cstheme="minorHAnsi"/>
            </w:rPr>
          </w:pPr>
          <w:r w:rsidRPr="000F58DD">
            <w:rPr>
              <w:rFonts w:asciiTheme="minorHAnsi" w:hAnsiTheme="minorHAnsi" w:cstheme="minorHAnsi"/>
            </w:rPr>
            <w:t xml:space="preserve">Purchase </w:t>
          </w:r>
        </w:p>
        <w:p w14:paraId="7E46FC11" w14:textId="77777777" w:rsidR="00784A41" w:rsidRPr="000F58DD" w:rsidRDefault="00784A41" w:rsidP="00784A41">
          <w:pPr>
            <w:spacing w:line="240" w:lineRule="auto"/>
            <w:ind w:left="720"/>
            <w:rPr>
              <w:rFonts w:asciiTheme="minorHAnsi" w:hAnsiTheme="minorHAnsi" w:cstheme="minorHAnsi"/>
            </w:rPr>
          </w:pPr>
          <w:r w:rsidRPr="000F58DD">
            <w:rPr>
              <w:rFonts w:asciiTheme="minorHAnsi" w:hAnsiTheme="minorHAnsi" w:cstheme="minorHAnsi"/>
            </w:rPr>
            <w:t xml:space="preserve">The use of upselling </w:t>
          </w:r>
          <w:r>
            <w:rPr>
              <w:rFonts w:asciiTheme="minorHAnsi" w:hAnsiTheme="minorHAnsi" w:cstheme="minorHAnsi"/>
            </w:rPr>
            <w:t>at the</w:t>
          </w:r>
          <w:r w:rsidRPr="000F58DD">
            <w:rPr>
              <w:rFonts w:asciiTheme="minorHAnsi" w:hAnsiTheme="minorHAnsi" w:cstheme="minorHAnsi"/>
            </w:rPr>
            <w:t xml:space="preserve"> purchase stage </w:t>
          </w:r>
          <w:r>
            <w:rPr>
              <w:rFonts w:asciiTheme="minorHAnsi" w:hAnsiTheme="minorHAnsi" w:cstheme="minorHAnsi"/>
            </w:rPr>
            <w:t>with the addition of reduced complimentary products and</w:t>
          </w:r>
          <w:r w:rsidRPr="000F58DD">
            <w:rPr>
              <w:rFonts w:asciiTheme="minorHAnsi" w:hAnsiTheme="minorHAnsi" w:cstheme="minorHAnsi"/>
            </w:rPr>
            <w:t xml:space="preserve"> multi-purchase discount</w:t>
          </w:r>
          <w:r>
            <w:rPr>
              <w:rFonts w:asciiTheme="minorHAnsi" w:hAnsiTheme="minorHAnsi" w:cstheme="minorHAnsi"/>
            </w:rPr>
            <w:t xml:space="preserve"> and buy-one-get-one free offers</w:t>
          </w:r>
        </w:p>
        <w:p w14:paraId="044110F7" w14:textId="77777777" w:rsidR="00784A41" w:rsidRPr="000F58DD" w:rsidRDefault="00784A41" w:rsidP="00784A41">
          <w:pPr>
            <w:pStyle w:val="ListParagraph"/>
            <w:numPr>
              <w:ilvl w:val="0"/>
              <w:numId w:val="9"/>
            </w:numPr>
            <w:spacing w:after="0" w:line="240" w:lineRule="auto"/>
            <w:rPr>
              <w:rFonts w:asciiTheme="minorHAnsi" w:hAnsiTheme="minorHAnsi" w:cstheme="minorHAnsi"/>
            </w:rPr>
          </w:pPr>
          <w:r w:rsidRPr="000F58DD">
            <w:rPr>
              <w:rFonts w:asciiTheme="minorHAnsi" w:hAnsiTheme="minorHAnsi" w:cstheme="minorHAnsi"/>
            </w:rPr>
            <w:t xml:space="preserve">Post-Purchase </w:t>
          </w:r>
        </w:p>
        <w:p w14:paraId="4F347FB6" w14:textId="77777777" w:rsidR="00784A41" w:rsidRPr="000F58DD" w:rsidRDefault="00784A41" w:rsidP="00784A41">
          <w:pPr>
            <w:spacing w:after="0" w:line="240" w:lineRule="auto"/>
            <w:ind w:left="720"/>
            <w:rPr>
              <w:rFonts w:asciiTheme="minorHAnsi" w:hAnsiTheme="minorHAnsi" w:cstheme="minorHAnsi"/>
            </w:rPr>
          </w:pPr>
          <w:r>
            <w:rPr>
              <w:rFonts w:asciiTheme="minorHAnsi" w:hAnsiTheme="minorHAnsi" w:cstheme="minorHAnsi"/>
            </w:rPr>
            <w:t>When a purchase is made via the app limited exclusive discounts and offers tailer to the customer purchase history</w:t>
          </w:r>
          <w:r w:rsidRPr="000F58DD">
            <w:rPr>
              <w:rFonts w:asciiTheme="minorHAnsi" w:hAnsiTheme="minorHAnsi" w:cstheme="minorHAnsi"/>
            </w:rPr>
            <w:t xml:space="preserve"> </w:t>
          </w:r>
        </w:p>
        <w:p w14:paraId="2C145ADC" w14:textId="77777777" w:rsidR="00784A41" w:rsidRPr="009E5EDF" w:rsidRDefault="00784A41" w:rsidP="00784A41">
          <w:pPr>
            <w:ind w:left="720"/>
            <w:rPr>
              <w:rFonts w:asciiTheme="minorHAnsi" w:hAnsiTheme="minorHAnsi" w:cstheme="minorHAnsi"/>
              <w:b/>
              <w:bCs/>
              <w:szCs w:val="24"/>
            </w:rPr>
          </w:pPr>
        </w:p>
        <w:p w14:paraId="23EE796C" w14:textId="77777777" w:rsidR="00784A41" w:rsidRPr="00723681" w:rsidRDefault="00784A41" w:rsidP="00784A41">
          <w:pPr>
            <w:pStyle w:val="Heading2"/>
          </w:pPr>
          <w:bookmarkStart w:id="42" w:name="_Toc144113122"/>
          <w:r w:rsidRPr="00723681">
            <w:t>7.4 Place</w:t>
          </w:r>
          <w:bookmarkEnd w:id="42"/>
        </w:p>
        <w:p w14:paraId="0EB4F35D" w14:textId="77777777" w:rsidR="00784A41" w:rsidRDefault="00784A41" w:rsidP="00784A41">
          <w:pPr>
            <w:rPr>
              <w:rFonts w:asciiTheme="minorHAnsi" w:hAnsiTheme="minorHAnsi" w:cstheme="minorHAnsi"/>
              <w:b/>
              <w:bCs/>
              <w:szCs w:val="24"/>
            </w:rPr>
          </w:pPr>
          <w:r w:rsidRPr="009E5EDF">
            <w:rPr>
              <w:rFonts w:asciiTheme="minorHAnsi" w:hAnsiTheme="minorHAnsi" w:cstheme="minorHAnsi"/>
              <w:b/>
              <w:bCs/>
              <w:szCs w:val="24"/>
            </w:rPr>
            <w:tab/>
            <w:t>Market entry methods</w:t>
          </w:r>
        </w:p>
        <w:p w14:paraId="4EE8E311" w14:textId="77777777" w:rsidR="00784A41" w:rsidRDefault="00784A41" w:rsidP="00784A41">
          <w:pPr>
            <w:ind w:left="720"/>
            <w:rPr>
              <w:rFonts w:asciiTheme="minorHAnsi" w:hAnsiTheme="minorHAnsi" w:cstheme="minorHAnsi"/>
              <w:b/>
              <w:bCs/>
              <w:szCs w:val="24"/>
            </w:rPr>
          </w:pPr>
          <w:r>
            <w:rPr>
              <w:rFonts w:asciiTheme="minorHAnsi" w:hAnsiTheme="minorHAnsi" w:cstheme="minorHAnsi"/>
              <w:b/>
              <w:bCs/>
              <w:szCs w:val="24"/>
            </w:rPr>
            <w:t>UK</w:t>
          </w:r>
        </w:p>
        <w:p w14:paraId="575BEA6D" w14:textId="77777777" w:rsidR="00784A41" w:rsidRPr="00775090" w:rsidRDefault="00784A41" w:rsidP="00784A41">
          <w:pPr>
            <w:ind w:left="720"/>
            <w:rPr>
              <w:rFonts w:asciiTheme="minorHAnsi" w:hAnsiTheme="minorHAnsi" w:cstheme="minorHAnsi"/>
              <w:szCs w:val="24"/>
            </w:rPr>
          </w:pPr>
          <w:r w:rsidRPr="00775090">
            <w:rPr>
              <w:rFonts w:asciiTheme="minorHAnsi" w:hAnsiTheme="minorHAnsi" w:cstheme="minorHAnsi"/>
              <w:szCs w:val="24"/>
            </w:rPr>
            <w:t>Franchise and KFC owned restaurants</w:t>
          </w:r>
        </w:p>
        <w:p w14:paraId="7C3D3CF9" w14:textId="77777777" w:rsidR="00784A41" w:rsidRDefault="00784A41" w:rsidP="00784A41">
          <w:pPr>
            <w:ind w:left="720"/>
            <w:rPr>
              <w:rFonts w:asciiTheme="minorHAnsi" w:hAnsiTheme="minorHAnsi" w:cstheme="minorHAnsi"/>
              <w:b/>
              <w:bCs/>
              <w:szCs w:val="24"/>
            </w:rPr>
          </w:pPr>
          <w:r>
            <w:rPr>
              <w:rFonts w:asciiTheme="minorHAnsi" w:hAnsiTheme="minorHAnsi" w:cstheme="minorHAnsi"/>
              <w:b/>
              <w:bCs/>
              <w:szCs w:val="24"/>
            </w:rPr>
            <w:t>Trinidad and Tobago</w:t>
          </w:r>
        </w:p>
        <w:p w14:paraId="54591371" w14:textId="77777777" w:rsidR="00784A41" w:rsidRDefault="00784A41" w:rsidP="00784A41">
          <w:pPr>
            <w:ind w:left="720"/>
            <w:rPr>
              <w:rFonts w:asciiTheme="minorHAnsi" w:hAnsiTheme="minorHAnsi" w:cstheme="minorHAnsi"/>
              <w:b/>
              <w:bCs/>
              <w:szCs w:val="24"/>
            </w:rPr>
          </w:pPr>
          <w:r>
            <w:rPr>
              <w:rFonts w:asciiTheme="minorHAnsi" w:hAnsiTheme="minorHAnsi" w:cstheme="minorHAnsi"/>
              <w:szCs w:val="24"/>
            </w:rPr>
            <w:t>Solely</w:t>
          </w:r>
          <w:r w:rsidRPr="00775090">
            <w:rPr>
              <w:rFonts w:asciiTheme="minorHAnsi" w:hAnsiTheme="minorHAnsi" w:cstheme="minorHAnsi"/>
              <w:szCs w:val="24"/>
            </w:rPr>
            <w:t xml:space="preserve"> franchise</w:t>
          </w:r>
          <w:r>
            <w:rPr>
              <w:rFonts w:asciiTheme="minorHAnsi" w:hAnsiTheme="minorHAnsi" w:cstheme="minorHAnsi"/>
              <w:szCs w:val="24"/>
            </w:rPr>
            <w:t>d</w:t>
          </w:r>
          <w:r w:rsidRPr="00775090">
            <w:rPr>
              <w:rFonts w:asciiTheme="minorHAnsi" w:hAnsiTheme="minorHAnsi" w:cstheme="minorHAnsi"/>
              <w:szCs w:val="24"/>
            </w:rPr>
            <w:t xml:space="preserve"> </w:t>
          </w:r>
          <w:r>
            <w:rPr>
              <w:rFonts w:asciiTheme="minorHAnsi" w:hAnsiTheme="minorHAnsi" w:cstheme="minorHAnsi"/>
              <w:szCs w:val="24"/>
            </w:rPr>
            <w:t xml:space="preserve">exclusively through </w:t>
          </w:r>
          <w:r w:rsidRPr="00C21E41">
            <w:rPr>
              <w:rFonts w:asciiTheme="minorHAnsi" w:eastAsia="ArialMT" w:hAnsiTheme="minorHAnsi" w:cstheme="minorHAnsi"/>
              <w:szCs w:val="24"/>
            </w:rPr>
            <w:t xml:space="preserve">Prestige Holdings since </w:t>
          </w:r>
          <w:r>
            <w:rPr>
              <w:rFonts w:asciiTheme="minorHAnsi" w:eastAsia="ArialMT" w:hAnsiTheme="minorHAnsi" w:cstheme="minorHAnsi"/>
              <w:szCs w:val="24"/>
            </w:rPr>
            <w:t>their initial</w:t>
          </w:r>
          <w:r w:rsidRPr="00C21E41">
            <w:rPr>
              <w:rFonts w:asciiTheme="minorHAnsi" w:eastAsia="ArialMT" w:hAnsiTheme="minorHAnsi" w:cstheme="minorHAnsi"/>
              <w:szCs w:val="24"/>
            </w:rPr>
            <w:t xml:space="preserve"> franchise in 1973 </w:t>
          </w:r>
          <w:sdt>
            <w:sdtPr>
              <w:rPr>
                <w:rFonts w:asciiTheme="minorHAnsi" w:eastAsia="ArialMT" w:hAnsiTheme="minorHAnsi" w:cstheme="minorHAnsi"/>
                <w:szCs w:val="24"/>
              </w:rPr>
              <w:id w:val="1168138971"/>
              <w:citation/>
            </w:sdtPr>
            <w:sdtContent>
              <w:r w:rsidRPr="00C21E41">
                <w:rPr>
                  <w:rFonts w:asciiTheme="minorHAnsi" w:eastAsia="ArialMT" w:hAnsiTheme="minorHAnsi" w:cstheme="minorHAnsi"/>
                  <w:szCs w:val="24"/>
                </w:rPr>
                <w:fldChar w:fldCharType="begin"/>
              </w:r>
              <w:r w:rsidRPr="00C21E41">
                <w:rPr>
                  <w:rFonts w:asciiTheme="minorHAnsi" w:eastAsia="ArialMT" w:hAnsiTheme="minorHAnsi" w:cstheme="minorHAnsi"/>
                  <w:szCs w:val="24"/>
                </w:rPr>
                <w:instrText xml:space="preserve">CITATION Pre15 \l 2057 </w:instrText>
              </w:r>
              <w:r w:rsidRPr="00C21E41">
                <w:rPr>
                  <w:rFonts w:asciiTheme="minorHAnsi" w:eastAsia="ArialMT" w:hAnsiTheme="minorHAnsi" w:cstheme="minorHAnsi"/>
                  <w:szCs w:val="24"/>
                </w:rPr>
                <w:fldChar w:fldCharType="separate"/>
              </w:r>
              <w:r w:rsidRPr="0087695F">
                <w:rPr>
                  <w:rFonts w:asciiTheme="minorHAnsi" w:eastAsia="ArialMT" w:hAnsiTheme="minorHAnsi" w:cstheme="minorHAnsi"/>
                  <w:noProof/>
                  <w:szCs w:val="24"/>
                </w:rPr>
                <w:t>(Prestige Holdings Limited, 2023)</w:t>
              </w:r>
              <w:r w:rsidRPr="00C21E41">
                <w:rPr>
                  <w:rFonts w:asciiTheme="minorHAnsi" w:eastAsia="ArialMT" w:hAnsiTheme="minorHAnsi" w:cstheme="minorHAnsi"/>
                  <w:szCs w:val="24"/>
                </w:rPr>
                <w:fldChar w:fldCharType="end"/>
              </w:r>
            </w:sdtContent>
          </w:sdt>
          <w:r w:rsidRPr="009E5EDF">
            <w:rPr>
              <w:rFonts w:asciiTheme="minorHAnsi" w:hAnsiTheme="minorHAnsi" w:cstheme="minorHAnsi"/>
              <w:b/>
              <w:bCs/>
              <w:szCs w:val="24"/>
            </w:rPr>
            <w:tab/>
          </w:r>
        </w:p>
        <w:p w14:paraId="784BC0F8"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br w:type="page"/>
          </w:r>
          <w:r w:rsidRPr="009E5EDF">
            <w:rPr>
              <w:rFonts w:asciiTheme="minorHAnsi" w:hAnsiTheme="minorHAnsi" w:cstheme="minorHAnsi"/>
              <w:b/>
              <w:bCs/>
              <w:szCs w:val="24"/>
            </w:rPr>
            <w:lastRenderedPageBreak/>
            <w:t>Influences of method</w:t>
          </w:r>
        </w:p>
        <w:p w14:paraId="0D36F204" w14:textId="77777777" w:rsidR="00784A41" w:rsidRDefault="00784A41" w:rsidP="00784A41">
          <w:pPr>
            <w:ind w:left="720"/>
            <w:rPr>
              <w:rFonts w:asciiTheme="minorHAnsi" w:hAnsiTheme="minorHAnsi" w:cstheme="minorHAnsi"/>
              <w:b/>
              <w:bCs/>
              <w:szCs w:val="24"/>
            </w:rPr>
          </w:pPr>
          <w:r>
            <w:rPr>
              <w:rFonts w:asciiTheme="minorHAnsi" w:hAnsiTheme="minorHAnsi" w:cstheme="minorHAnsi"/>
              <w:b/>
              <w:bCs/>
              <w:szCs w:val="24"/>
            </w:rPr>
            <w:t>UK</w:t>
          </w:r>
        </w:p>
        <w:p w14:paraId="0FEF4A1D" w14:textId="77777777" w:rsidR="00784A41" w:rsidRPr="00885456" w:rsidRDefault="00784A41" w:rsidP="00784A41">
          <w:pPr>
            <w:ind w:left="720"/>
            <w:rPr>
              <w:rFonts w:asciiTheme="minorHAnsi" w:hAnsiTheme="minorHAnsi" w:cstheme="minorHAnsi"/>
              <w:szCs w:val="24"/>
            </w:rPr>
          </w:pPr>
          <w:r>
            <w:rPr>
              <w:rFonts w:asciiTheme="minorHAnsi" w:hAnsiTheme="minorHAnsi" w:cstheme="minorHAnsi"/>
              <w:szCs w:val="24"/>
            </w:rPr>
            <w:t>The ability to purchase a UK KFC franchise is obtained via the KFC website. Being one of the top fast food restaurants in the UK with an internationally recognised brand.</w:t>
          </w:r>
        </w:p>
        <w:p w14:paraId="69FAF906" w14:textId="77777777" w:rsidR="00784A41" w:rsidRDefault="00784A41" w:rsidP="00784A41">
          <w:pPr>
            <w:ind w:left="720"/>
            <w:rPr>
              <w:rFonts w:asciiTheme="minorHAnsi" w:hAnsiTheme="minorHAnsi" w:cstheme="minorHAnsi"/>
              <w:b/>
              <w:bCs/>
              <w:szCs w:val="24"/>
            </w:rPr>
          </w:pPr>
          <w:r>
            <w:rPr>
              <w:rFonts w:asciiTheme="minorHAnsi" w:hAnsiTheme="minorHAnsi" w:cstheme="minorHAnsi"/>
              <w:b/>
              <w:bCs/>
              <w:szCs w:val="24"/>
            </w:rPr>
            <w:t>Trinidad and Tobago</w:t>
          </w:r>
        </w:p>
        <w:p w14:paraId="5C3047C0" w14:textId="77777777" w:rsidR="00784A41" w:rsidRPr="00775090" w:rsidRDefault="00784A41" w:rsidP="00784A41">
          <w:pPr>
            <w:ind w:left="720"/>
            <w:rPr>
              <w:rFonts w:asciiTheme="minorHAnsi" w:hAnsiTheme="minorHAnsi" w:cstheme="minorHAnsi"/>
              <w:szCs w:val="24"/>
            </w:rPr>
          </w:pPr>
          <w:r>
            <w:rPr>
              <w:rFonts w:asciiTheme="minorHAnsi" w:hAnsiTheme="minorHAnsi" w:cstheme="minorHAnsi"/>
              <w:szCs w:val="24"/>
            </w:rPr>
            <w:t>Having an internationally recognised brand and being the most popular and largest fast food restaurant chain in Trinidad and Tobago, it is very likely that a new franchise would be able to benefit from the established restaurants popularity to power their customer base prior to opening a franchise when notifications and building, or refitting a store to adhere to the KFC uniformly branded requirements. As there is no alternative route to obtain a KFC franchise other than purchasing</w:t>
          </w:r>
          <w:r w:rsidRPr="00775090">
            <w:rPr>
              <w:rFonts w:asciiTheme="minorHAnsi" w:hAnsiTheme="minorHAnsi" w:cstheme="minorHAnsi"/>
              <w:szCs w:val="24"/>
            </w:rPr>
            <w:t xml:space="preserve"> </w:t>
          </w:r>
          <w:r>
            <w:rPr>
              <w:rFonts w:asciiTheme="minorHAnsi" w:hAnsiTheme="minorHAnsi" w:cstheme="minorHAnsi"/>
              <w:szCs w:val="24"/>
            </w:rPr>
            <w:t xml:space="preserve">exclusively through </w:t>
          </w:r>
          <w:r w:rsidRPr="00C21E41">
            <w:rPr>
              <w:rFonts w:asciiTheme="minorHAnsi" w:eastAsia="ArialMT" w:hAnsiTheme="minorHAnsi" w:cstheme="minorHAnsi"/>
              <w:szCs w:val="24"/>
            </w:rPr>
            <w:t xml:space="preserve">Prestige Holdings since </w:t>
          </w:r>
          <w:r>
            <w:rPr>
              <w:rFonts w:asciiTheme="minorHAnsi" w:eastAsia="ArialMT" w:hAnsiTheme="minorHAnsi" w:cstheme="minorHAnsi"/>
              <w:szCs w:val="24"/>
            </w:rPr>
            <w:t>their initial</w:t>
          </w:r>
          <w:r w:rsidRPr="00C21E41">
            <w:rPr>
              <w:rFonts w:asciiTheme="minorHAnsi" w:eastAsia="ArialMT" w:hAnsiTheme="minorHAnsi" w:cstheme="minorHAnsi"/>
              <w:szCs w:val="24"/>
            </w:rPr>
            <w:t xml:space="preserve"> franchise in 1973 </w:t>
          </w:r>
          <w:sdt>
            <w:sdtPr>
              <w:rPr>
                <w:rFonts w:asciiTheme="minorHAnsi" w:eastAsia="ArialMT" w:hAnsiTheme="minorHAnsi" w:cstheme="minorHAnsi"/>
                <w:szCs w:val="24"/>
              </w:rPr>
              <w:id w:val="-551380727"/>
              <w:citation/>
            </w:sdtPr>
            <w:sdtContent>
              <w:r w:rsidRPr="00C21E41">
                <w:rPr>
                  <w:rFonts w:asciiTheme="minorHAnsi" w:eastAsia="ArialMT" w:hAnsiTheme="minorHAnsi" w:cstheme="minorHAnsi"/>
                  <w:szCs w:val="24"/>
                </w:rPr>
                <w:fldChar w:fldCharType="begin"/>
              </w:r>
              <w:r w:rsidRPr="00C21E41">
                <w:rPr>
                  <w:rFonts w:asciiTheme="minorHAnsi" w:eastAsia="ArialMT" w:hAnsiTheme="minorHAnsi" w:cstheme="minorHAnsi"/>
                  <w:szCs w:val="24"/>
                </w:rPr>
                <w:instrText xml:space="preserve">CITATION Pre15 \l 2057 </w:instrText>
              </w:r>
              <w:r w:rsidRPr="00C21E41">
                <w:rPr>
                  <w:rFonts w:asciiTheme="minorHAnsi" w:eastAsia="ArialMT" w:hAnsiTheme="minorHAnsi" w:cstheme="minorHAnsi"/>
                  <w:szCs w:val="24"/>
                </w:rPr>
                <w:fldChar w:fldCharType="separate"/>
              </w:r>
              <w:r w:rsidRPr="0087695F">
                <w:rPr>
                  <w:rFonts w:asciiTheme="minorHAnsi" w:eastAsia="ArialMT" w:hAnsiTheme="minorHAnsi" w:cstheme="minorHAnsi"/>
                  <w:noProof/>
                  <w:szCs w:val="24"/>
                </w:rPr>
                <w:t>(Prestige Holdings Limited, 2023)</w:t>
              </w:r>
              <w:r w:rsidRPr="00C21E41">
                <w:rPr>
                  <w:rFonts w:asciiTheme="minorHAnsi" w:eastAsia="ArialMT" w:hAnsiTheme="minorHAnsi" w:cstheme="minorHAnsi"/>
                  <w:szCs w:val="24"/>
                </w:rPr>
                <w:fldChar w:fldCharType="end"/>
              </w:r>
            </w:sdtContent>
          </w:sdt>
          <w:r>
            <w:rPr>
              <w:rFonts w:asciiTheme="minorHAnsi" w:eastAsia="ArialMT" w:hAnsiTheme="minorHAnsi" w:cstheme="minorHAnsi"/>
              <w:szCs w:val="24"/>
            </w:rPr>
            <w:t xml:space="preserve"> which is available through their website and the KFC website</w:t>
          </w:r>
        </w:p>
        <w:p w14:paraId="433D7228" w14:textId="77777777" w:rsidR="00784A41" w:rsidRDefault="00784A41" w:rsidP="00784A41">
          <w:pPr>
            <w:rPr>
              <w:rFonts w:asciiTheme="minorHAnsi" w:hAnsiTheme="minorHAnsi" w:cstheme="minorHAnsi"/>
              <w:b/>
              <w:bCs/>
              <w:szCs w:val="24"/>
            </w:rPr>
          </w:pPr>
        </w:p>
        <w:p w14:paraId="27514778" w14:textId="77777777" w:rsidR="00784A41" w:rsidRPr="005578A1" w:rsidRDefault="00784A41" w:rsidP="00784A41">
          <w:pPr>
            <w:pStyle w:val="Heading2"/>
          </w:pPr>
          <w:bookmarkStart w:id="43" w:name="_Toc144113123"/>
          <w:r w:rsidRPr="005578A1">
            <w:t>7.5 People</w:t>
          </w:r>
          <w:bookmarkEnd w:id="43"/>
        </w:p>
        <w:p w14:paraId="742F7F63"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UK</w:t>
          </w:r>
        </w:p>
        <w:p w14:paraId="5D36ED07" w14:textId="77777777" w:rsidR="00784A41" w:rsidRPr="003B79A2" w:rsidRDefault="00784A41" w:rsidP="00784A41">
          <w:pPr>
            <w:rPr>
              <w:rFonts w:asciiTheme="minorHAnsi" w:hAnsiTheme="minorHAnsi" w:cstheme="minorHAnsi"/>
              <w:szCs w:val="24"/>
            </w:rPr>
          </w:pPr>
          <w:r>
            <w:rPr>
              <w:rFonts w:asciiTheme="minorHAnsi" w:hAnsiTheme="minorHAnsi" w:cstheme="minorHAnsi"/>
              <w:szCs w:val="24"/>
            </w:rPr>
            <w:t>In the UK the customers that KFC are targeting are the young adults and families and those with busy lives with less time to cook a meal, or go to a traditional restaurant.</w:t>
          </w:r>
        </w:p>
        <w:p w14:paraId="1F300D52"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Trinidad and Tobago</w:t>
          </w:r>
        </w:p>
        <w:p w14:paraId="117BCC39" w14:textId="77777777" w:rsidR="00784A41" w:rsidRPr="003B79A2" w:rsidRDefault="00784A41" w:rsidP="00784A41">
          <w:pPr>
            <w:rPr>
              <w:rFonts w:asciiTheme="minorHAnsi" w:hAnsiTheme="minorHAnsi" w:cstheme="minorHAnsi"/>
              <w:szCs w:val="24"/>
            </w:rPr>
          </w:pPr>
          <w:r>
            <w:rPr>
              <w:rFonts w:asciiTheme="minorHAnsi" w:hAnsiTheme="minorHAnsi" w:cstheme="minorHAnsi"/>
              <w:szCs w:val="24"/>
            </w:rPr>
            <w:t>The customers that KFC are targeting in Trinidad and Tobago are the tourists, young adults and families and those with busy lives with less time to cook a meal, or go to a traditional restaurant.</w:t>
          </w:r>
        </w:p>
        <w:p w14:paraId="55565A7B" w14:textId="77777777" w:rsidR="00784A41" w:rsidRPr="003B79A2" w:rsidRDefault="00784A41" w:rsidP="00784A41">
          <w:pPr>
            <w:rPr>
              <w:rFonts w:asciiTheme="minorHAnsi" w:hAnsiTheme="minorHAnsi" w:cstheme="minorHAnsi"/>
              <w:szCs w:val="24"/>
            </w:rPr>
          </w:pPr>
        </w:p>
        <w:p w14:paraId="6CDA0E3A" w14:textId="77777777" w:rsidR="00784A41" w:rsidRPr="00A43C20" w:rsidRDefault="00784A41" w:rsidP="00784A41">
          <w:pPr>
            <w:pStyle w:val="Heading2"/>
          </w:pPr>
          <w:bookmarkStart w:id="44" w:name="_Toc144113124"/>
          <w:r w:rsidRPr="00A43C20">
            <w:t>7.6 Packaging</w:t>
          </w:r>
          <w:bookmarkEnd w:id="44"/>
        </w:p>
        <w:p w14:paraId="0460B658"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UK</w:t>
          </w:r>
        </w:p>
        <w:p w14:paraId="0D3FF768" w14:textId="77777777" w:rsidR="00784A41" w:rsidRPr="003B79A2" w:rsidRDefault="00784A41" w:rsidP="00784A41">
          <w:pPr>
            <w:rPr>
              <w:rFonts w:asciiTheme="minorHAnsi" w:hAnsiTheme="minorHAnsi" w:cstheme="minorHAnsi"/>
              <w:szCs w:val="24"/>
            </w:rPr>
          </w:pPr>
          <w:r>
            <w:rPr>
              <w:rFonts w:asciiTheme="minorHAnsi" w:hAnsiTheme="minorHAnsi" w:cstheme="minorHAnsi"/>
              <w:szCs w:val="24"/>
            </w:rPr>
            <w:t>The packaging should all be recyclable and biodegradable to reflect their Green Build philosophy.</w:t>
          </w:r>
        </w:p>
        <w:p w14:paraId="6A03156A"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Trinidad and Tobago</w:t>
          </w:r>
        </w:p>
        <w:p w14:paraId="13596C09" w14:textId="77777777" w:rsidR="00784A41" w:rsidRPr="003B79A2" w:rsidRDefault="00784A41" w:rsidP="00784A41">
          <w:pPr>
            <w:rPr>
              <w:rFonts w:asciiTheme="minorHAnsi" w:hAnsiTheme="minorHAnsi" w:cstheme="minorHAnsi"/>
              <w:szCs w:val="24"/>
            </w:rPr>
          </w:pPr>
          <w:r>
            <w:rPr>
              <w:rFonts w:asciiTheme="minorHAnsi" w:hAnsiTheme="minorHAnsi" w:cstheme="minorHAnsi"/>
              <w:szCs w:val="24"/>
            </w:rPr>
            <w:t>The packaging should all biodegradable to reflect their back to nature and care for the environment philosophy.</w:t>
          </w:r>
        </w:p>
        <w:p w14:paraId="689257A7" w14:textId="77777777" w:rsidR="00784A41" w:rsidRPr="003B79A2" w:rsidRDefault="00784A41" w:rsidP="00784A41">
          <w:pPr>
            <w:rPr>
              <w:rFonts w:asciiTheme="minorHAnsi" w:hAnsiTheme="minorHAnsi" w:cstheme="minorHAnsi"/>
              <w:szCs w:val="24"/>
            </w:rPr>
          </w:pPr>
        </w:p>
        <w:p w14:paraId="51399F52" w14:textId="77777777" w:rsidR="00784A41" w:rsidRPr="00A43C20" w:rsidRDefault="00784A41" w:rsidP="00784A41">
          <w:pPr>
            <w:pStyle w:val="Heading2"/>
          </w:pPr>
          <w:bookmarkStart w:id="45" w:name="_Toc144113125"/>
          <w:r w:rsidRPr="00A43C20">
            <w:lastRenderedPageBreak/>
            <w:t>7.7 Process/Physical Evidence</w:t>
          </w:r>
          <w:bookmarkEnd w:id="45"/>
        </w:p>
        <w:p w14:paraId="2AA1FE15"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UK</w:t>
          </w:r>
        </w:p>
        <w:p w14:paraId="239D37AF" w14:textId="77777777" w:rsidR="00784A41" w:rsidRPr="003B79A2" w:rsidRDefault="00784A41" w:rsidP="00784A41">
          <w:pPr>
            <w:rPr>
              <w:rFonts w:asciiTheme="minorHAnsi" w:hAnsiTheme="minorHAnsi" w:cstheme="minorHAnsi"/>
              <w:szCs w:val="24"/>
            </w:rPr>
          </w:pPr>
          <w:r>
            <w:rPr>
              <w:rFonts w:asciiTheme="minorHAnsi" w:hAnsiTheme="minorHAnsi" w:cstheme="minorHAnsi"/>
              <w:szCs w:val="24"/>
            </w:rPr>
            <w:t>Having more electronic ordering hubs available, such as on each table for the dine-in customers, would allow for queues and waiting time to be reduced.</w:t>
          </w:r>
        </w:p>
        <w:p w14:paraId="616DF60F"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Trinidad and Tobago</w:t>
          </w:r>
        </w:p>
        <w:p w14:paraId="52859436" w14:textId="77777777" w:rsidR="00784A41" w:rsidRDefault="00784A41" w:rsidP="00784A41">
          <w:pPr>
            <w:rPr>
              <w:rFonts w:asciiTheme="minorHAnsi" w:hAnsiTheme="minorHAnsi" w:cstheme="minorHAnsi"/>
              <w:szCs w:val="24"/>
            </w:rPr>
          </w:pPr>
          <w:r>
            <w:rPr>
              <w:rFonts w:asciiTheme="minorHAnsi" w:hAnsiTheme="minorHAnsi" w:cstheme="minorHAnsi"/>
              <w:szCs w:val="24"/>
            </w:rPr>
            <w:t>Attracting additional franchise restaurants spread more evenly throughout the country would aid in alleviating the levels of delivery and would also attract more local foot traffic and in store customers. Having electronic ordering hubs available for all customers o entry with the additional ordering hubs based on all tables for the dine-in customers, would allow for queues and waiting time to be reduced.</w:t>
          </w:r>
        </w:p>
        <w:p w14:paraId="6993B1A2" w14:textId="77777777" w:rsidR="00784A41" w:rsidRDefault="00784A41" w:rsidP="00784A41">
          <w:pPr>
            <w:rPr>
              <w:rFonts w:asciiTheme="minorHAnsi" w:hAnsiTheme="minorHAnsi" w:cstheme="minorHAnsi"/>
              <w:szCs w:val="24"/>
            </w:rPr>
          </w:pPr>
        </w:p>
        <w:p w14:paraId="621281C5" w14:textId="77777777" w:rsidR="00784A41" w:rsidRDefault="00784A41" w:rsidP="00784A41">
          <w:pPr>
            <w:jc w:val="center"/>
            <w:rPr>
              <w:rFonts w:asciiTheme="minorHAnsi" w:hAnsiTheme="minorHAnsi" w:cstheme="minorHAnsi"/>
              <w:szCs w:val="24"/>
            </w:rPr>
          </w:pPr>
          <w:r w:rsidRPr="008E1105">
            <w:rPr>
              <w:rFonts w:asciiTheme="minorHAnsi" w:hAnsiTheme="minorHAnsi" w:cstheme="minorHAnsi"/>
              <w:noProof/>
              <w:szCs w:val="24"/>
            </w:rPr>
            <w:drawing>
              <wp:inline distT="0" distB="0" distL="0" distR="0" wp14:anchorId="1BFE6819" wp14:editId="09EC4281">
                <wp:extent cx="3086565" cy="2832003"/>
                <wp:effectExtent l="0" t="0" r="0" b="6985"/>
                <wp:docPr id="509110341" name="Picture 1" descr="A map with red poi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110341" name="Picture 1" descr="A map with red points&#10;&#10;Description automatically generated"/>
                        <pic:cNvPicPr/>
                      </pic:nvPicPr>
                      <pic:blipFill>
                        <a:blip r:embed="rId33"/>
                        <a:stretch>
                          <a:fillRect/>
                        </a:stretch>
                      </pic:blipFill>
                      <pic:spPr>
                        <a:xfrm>
                          <a:off x="0" y="0"/>
                          <a:ext cx="3099175" cy="2843573"/>
                        </a:xfrm>
                        <a:prstGeom prst="rect">
                          <a:avLst/>
                        </a:prstGeom>
                      </pic:spPr>
                    </pic:pic>
                  </a:graphicData>
                </a:graphic>
              </wp:inline>
            </w:drawing>
          </w:r>
        </w:p>
        <w:p w14:paraId="7B094E4F" w14:textId="77777777" w:rsidR="00784A41" w:rsidRPr="003B79A2" w:rsidRDefault="00784A41" w:rsidP="00784A41">
          <w:pPr>
            <w:jc w:val="center"/>
            <w:rPr>
              <w:rFonts w:asciiTheme="minorHAnsi" w:hAnsiTheme="minorHAnsi" w:cstheme="minorHAnsi"/>
              <w:szCs w:val="24"/>
            </w:rPr>
          </w:pPr>
          <w:sdt>
            <w:sdtPr>
              <w:rPr>
                <w:rFonts w:asciiTheme="minorHAnsi" w:hAnsiTheme="minorHAnsi" w:cstheme="minorHAnsi"/>
                <w:szCs w:val="24"/>
              </w:rPr>
              <w:id w:val="-442772518"/>
              <w:citation/>
            </w:sdtPr>
            <w:sdtContent>
              <w:r>
                <w:rPr>
                  <w:rFonts w:asciiTheme="minorHAnsi" w:hAnsiTheme="minorHAnsi" w:cstheme="minorHAnsi"/>
                  <w:szCs w:val="24"/>
                </w:rPr>
                <w:fldChar w:fldCharType="begin"/>
              </w:r>
              <w:r>
                <w:rPr>
                  <w:rFonts w:asciiTheme="minorHAnsi" w:hAnsiTheme="minorHAnsi" w:cstheme="minorHAnsi"/>
                  <w:szCs w:val="24"/>
                </w:rPr>
                <w:instrText xml:space="preserve"> CITATION KFttC23 \l 2057 </w:instrText>
              </w:r>
              <w:r>
                <w:rPr>
                  <w:rFonts w:asciiTheme="minorHAnsi" w:hAnsiTheme="minorHAnsi" w:cstheme="minorHAnsi"/>
                  <w:szCs w:val="24"/>
                </w:rPr>
                <w:fldChar w:fldCharType="separate"/>
              </w:r>
              <w:r w:rsidRPr="0087695F">
                <w:rPr>
                  <w:rFonts w:asciiTheme="minorHAnsi" w:hAnsiTheme="minorHAnsi" w:cstheme="minorHAnsi"/>
                  <w:noProof/>
                  <w:szCs w:val="24"/>
                </w:rPr>
                <w:t>(KFC, 2023)</w:t>
              </w:r>
              <w:r>
                <w:rPr>
                  <w:rFonts w:asciiTheme="minorHAnsi" w:hAnsiTheme="minorHAnsi" w:cstheme="minorHAnsi"/>
                  <w:szCs w:val="24"/>
                </w:rPr>
                <w:fldChar w:fldCharType="end"/>
              </w:r>
            </w:sdtContent>
          </w:sdt>
        </w:p>
        <w:p w14:paraId="2F0E348C" w14:textId="77777777" w:rsidR="00784A41" w:rsidRPr="003B79A2" w:rsidRDefault="00784A41" w:rsidP="00784A41">
          <w:pPr>
            <w:rPr>
              <w:rFonts w:asciiTheme="minorHAnsi" w:hAnsiTheme="minorHAnsi" w:cstheme="minorHAnsi"/>
              <w:b/>
              <w:bCs/>
              <w:szCs w:val="24"/>
              <w:lang w:eastAsia="ja-JP"/>
            </w:rPr>
          </w:pPr>
        </w:p>
        <w:p w14:paraId="4F029E79" w14:textId="77777777" w:rsidR="00784A41" w:rsidRDefault="00784A41" w:rsidP="00784A41">
          <w:pPr>
            <w:rPr>
              <w:rFonts w:asciiTheme="minorHAnsi" w:hAnsiTheme="minorHAnsi" w:cstheme="minorHAnsi"/>
              <w:b/>
              <w:bCs/>
              <w:szCs w:val="24"/>
            </w:rPr>
          </w:pPr>
          <w:r w:rsidRPr="009E5EDF">
            <w:rPr>
              <w:rFonts w:asciiTheme="minorHAnsi" w:hAnsiTheme="minorHAnsi" w:cstheme="minorHAnsi"/>
              <w:b/>
              <w:bCs/>
              <w:szCs w:val="24"/>
            </w:rPr>
            <w:t>Advantages</w:t>
          </w:r>
        </w:p>
        <w:p w14:paraId="328669F7"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UK and Trinidad and Tobago</w:t>
          </w:r>
        </w:p>
        <w:p w14:paraId="699BF2AF" w14:textId="77777777" w:rsidR="00784A41" w:rsidRPr="0038350C" w:rsidRDefault="00784A41" w:rsidP="00784A41">
          <w:pPr>
            <w:rPr>
              <w:rFonts w:asciiTheme="minorHAnsi" w:hAnsiTheme="minorHAnsi" w:cstheme="minorHAnsi"/>
              <w:szCs w:val="24"/>
            </w:rPr>
          </w:pPr>
          <w:r>
            <w:rPr>
              <w:rFonts w:asciiTheme="minorHAnsi" w:hAnsiTheme="minorHAnsi" w:cstheme="minorHAnsi"/>
              <w:szCs w:val="24"/>
            </w:rPr>
            <w:t>Employing all of the elements withing the 7P’s Marketing Mix allows for a  robust analogy of the collected data.</w:t>
          </w:r>
        </w:p>
        <w:p w14:paraId="1EBA0821" w14:textId="77777777" w:rsidR="00784A41" w:rsidRDefault="00784A41" w:rsidP="00784A41">
          <w:pPr>
            <w:rPr>
              <w:rFonts w:asciiTheme="minorHAnsi" w:hAnsiTheme="minorHAnsi" w:cstheme="minorHAnsi"/>
              <w:b/>
              <w:bCs/>
              <w:szCs w:val="24"/>
            </w:rPr>
          </w:pPr>
          <w:sdt>
            <w:sdtPr>
              <w:rPr>
                <w:rFonts w:asciiTheme="minorHAnsi" w:hAnsiTheme="minorHAnsi" w:cstheme="minorHAnsi"/>
                <w:b/>
                <w:bCs/>
                <w:szCs w:val="24"/>
              </w:rPr>
              <w:id w:val="-162165317"/>
              <w:citation/>
            </w:sdtPr>
            <w:sdtContent>
              <w:r>
                <w:rPr>
                  <w:rFonts w:asciiTheme="minorHAnsi" w:hAnsiTheme="minorHAnsi" w:cstheme="minorHAnsi"/>
                  <w:b/>
                  <w:bCs/>
                  <w:szCs w:val="24"/>
                </w:rPr>
                <w:fldChar w:fldCharType="begin"/>
              </w:r>
              <w:r>
                <w:rPr>
                  <w:rFonts w:asciiTheme="minorHAnsi" w:hAnsiTheme="minorHAnsi" w:cstheme="minorHAnsi"/>
                  <w:szCs w:val="24"/>
                </w:rPr>
                <w:instrText xml:space="preserve"> CITATION Ivy92 \l 2057 </w:instrText>
              </w:r>
              <w:r>
                <w:rPr>
                  <w:rFonts w:asciiTheme="minorHAnsi" w:hAnsiTheme="minorHAnsi" w:cstheme="minorHAnsi"/>
                  <w:b/>
                  <w:bCs/>
                  <w:szCs w:val="24"/>
                </w:rPr>
                <w:fldChar w:fldCharType="separate"/>
              </w:r>
              <w:r w:rsidRPr="0087695F">
                <w:rPr>
                  <w:rFonts w:asciiTheme="minorHAnsi" w:hAnsiTheme="minorHAnsi" w:cstheme="minorHAnsi"/>
                  <w:noProof/>
                  <w:szCs w:val="24"/>
                </w:rPr>
                <w:t>(Ivy, 1992)</w:t>
              </w:r>
              <w:r>
                <w:rPr>
                  <w:rFonts w:asciiTheme="minorHAnsi" w:hAnsiTheme="minorHAnsi" w:cstheme="minorHAnsi"/>
                  <w:b/>
                  <w:bCs/>
                  <w:szCs w:val="24"/>
                </w:rPr>
                <w:fldChar w:fldCharType="end"/>
              </w:r>
            </w:sdtContent>
          </w:sdt>
          <w:r>
            <w:rPr>
              <w:rFonts w:asciiTheme="minorHAnsi" w:hAnsiTheme="minorHAnsi" w:cstheme="minorHAnsi"/>
              <w:b/>
              <w:bCs/>
              <w:szCs w:val="24"/>
            </w:rPr>
            <w:t xml:space="preserve"> </w:t>
          </w:r>
        </w:p>
        <w:p w14:paraId="61D6AAAF" w14:textId="77777777" w:rsidR="00784A41" w:rsidRPr="0016727E" w:rsidRDefault="00784A41" w:rsidP="00784A41">
          <w:pPr>
            <w:rPr>
              <w:rFonts w:asciiTheme="minorHAnsi" w:hAnsiTheme="minorHAnsi" w:cstheme="minorHAnsi"/>
              <w:szCs w:val="24"/>
            </w:rPr>
          </w:pPr>
        </w:p>
        <w:p w14:paraId="035EED78" w14:textId="77777777" w:rsidR="00784A41" w:rsidRDefault="00784A41" w:rsidP="00784A41">
          <w:pPr>
            <w:rPr>
              <w:rFonts w:asciiTheme="minorHAnsi" w:hAnsiTheme="minorHAnsi" w:cstheme="minorHAnsi"/>
              <w:b/>
              <w:bCs/>
              <w:szCs w:val="24"/>
            </w:rPr>
          </w:pPr>
        </w:p>
        <w:p w14:paraId="6BC8CBAA" w14:textId="77777777" w:rsidR="00784A41" w:rsidRDefault="00784A41" w:rsidP="00784A41">
          <w:pPr>
            <w:rPr>
              <w:rFonts w:asciiTheme="minorHAnsi" w:hAnsiTheme="minorHAnsi" w:cstheme="minorHAnsi"/>
              <w:b/>
              <w:bCs/>
              <w:szCs w:val="24"/>
            </w:rPr>
          </w:pPr>
          <w:r w:rsidRPr="009E5EDF">
            <w:rPr>
              <w:rFonts w:asciiTheme="minorHAnsi" w:hAnsiTheme="minorHAnsi" w:cstheme="minorHAnsi"/>
              <w:b/>
              <w:bCs/>
              <w:szCs w:val="24"/>
            </w:rPr>
            <w:lastRenderedPageBreak/>
            <w:t>Disadvantages</w:t>
          </w:r>
          <w:r w:rsidRPr="007549EF">
            <w:rPr>
              <w:rFonts w:asciiTheme="minorHAnsi" w:hAnsiTheme="minorHAnsi" w:cstheme="minorHAnsi"/>
              <w:b/>
              <w:bCs/>
              <w:szCs w:val="24"/>
            </w:rPr>
            <w:t xml:space="preserve"> </w:t>
          </w:r>
        </w:p>
        <w:p w14:paraId="113A2602"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UK and Trinidad and Tobago</w:t>
          </w:r>
        </w:p>
        <w:p w14:paraId="7ED0C7E8" w14:textId="77777777" w:rsidR="00784A41" w:rsidRPr="0038350C" w:rsidRDefault="00784A41" w:rsidP="00784A41">
          <w:pPr>
            <w:rPr>
              <w:rFonts w:asciiTheme="minorHAnsi" w:hAnsiTheme="minorHAnsi" w:cstheme="minorHAnsi"/>
              <w:szCs w:val="24"/>
            </w:rPr>
          </w:pPr>
          <w:r>
            <w:rPr>
              <w:rFonts w:asciiTheme="minorHAnsi" w:hAnsiTheme="minorHAnsi" w:cstheme="minorHAnsi"/>
              <w:szCs w:val="24"/>
            </w:rPr>
            <w:t>Employing all of the elements withing the 7P’s Marketing Mix allows for can collect too much data that may not be relevant to the necessary analytical data needed to crate the applicable strategic  processes.</w:t>
          </w:r>
        </w:p>
        <w:p w14:paraId="2A91FD6D" w14:textId="77777777" w:rsidR="00784A41" w:rsidRDefault="00784A41" w:rsidP="00784A41">
          <w:pPr>
            <w:rPr>
              <w:rFonts w:asciiTheme="minorHAnsi" w:hAnsiTheme="minorHAnsi" w:cstheme="minorHAnsi"/>
              <w:b/>
              <w:bCs/>
              <w:szCs w:val="24"/>
            </w:rPr>
          </w:pPr>
          <w:sdt>
            <w:sdtPr>
              <w:rPr>
                <w:rFonts w:asciiTheme="minorHAnsi" w:hAnsiTheme="minorHAnsi" w:cstheme="minorHAnsi"/>
                <w:b/>
                <w:bCs/>
                <w:szCs w:val="24"/>
              </w:rPr>
              <w:id w:val="-1936114975"/>
              <w:citation/>
            </w:sdtPr>
            <w:sdtContent>
              <w:r>
                <w:rPr>
                  <w:rFonts w:asciiTheme="minorHAnsi" w:hAnsiTheme="minorHAnsi" w:cstheme="minorHAnsi"/>
                  <w:b/>
                  <w:bCs/>
                  <w:szCs w:val="24"/>
                </w:rPr>
                <w:fldChar w:fldCharType="begin"/>
              </w:r>
              <w:r>
                <w:rPr>
                  <w:rFonts w:asciiTheme="minorHAnsi" w:hAnsiTheme="minorHAnsi" w:cstheme="minorHAnsi"/>
                  <w:szCs w:val="24"/>
                </w:rPr>
                <w:instrText xml:space="preserve"> CITATION Ivy92 \l 2057 </w:instrText>
              </w:r>
              <w:r>
                <w:rPr>
                  <w:rFonts w:asciiTheme="minorHAnsi" w:hAnsiTheme="minorHAnsi" w:cstheme="minorHAnsi"/>
                  <w:b/>
                  <w:bCs/>
                  <w:szCs w:val="24"/>
                </w:rPr>
                <w:fldChar w:fldCharType="separate"/>
              </w:r>
              <w:r w:rsidRPr="0087695F">
                <w:rPr>
                  <w:rFonts w:asciiTheme="minorHAnsi" w:hAnsiTheme="minorHAnsi" w:cstheme="minorHAnsi"/>
                  <w:noProof/>
                  <w:szCs w:val="24"/>
                </w:rPr>
                <w:t>(Ivy, 1992)</w:t>
              </w:r>
              <w:r>
                <w:rPr>
                  <w:rFonts w:asciiTheme="minorHAnsi" w:hAnsiTheme="minorHAnsi" w:cstheme="minorHAnsi"/>
                  <w:b/>
                  <w:bCs/>
                  <w:szCs w:val="24"/>
                </w:rPr>
                <w:fldChar w:fldCharType="end"/>
              </w:r>
            </w:sdtContent>
          </w:sdt>
          <w:r>
            <w:rPr>
              <w:rFonts w:asciiTheme="minorHAnsi" w:hAnsiTheme="minorHAnsi" w:cstheme="minorHAnsi"/>
              <w:b/>
              <w:bCs/>
              <w:szCs w:val="24"/>
            </w:rPr>
            <w:t xml:space="preserve"> </w:t>
          </w:r>
        </w:p>
        <w:p w14:paraId="3DB41909" w14:textId="77777777" w:rsidR="00784A41" w:rsidRPr="009E5EDF" w:rsidRDefault="00784A41" w:rsidP="00784A41">
          <w:pPr>
            <w:rPr>
              <w:rFonts w:asciiTheme="minorHAnsi" w:hAnsiTheme="minorHAnsi" w:cstheme="minorHAnsi"/>
              <w:b/>
              <w:bCs/>
              <w:szCs w:val="24"/>
            </w:rPr>
          </w:pPr>
        </w:p>
        <w:p w14:paraId="41315153" w14:textId="77777777" w:rsidR="00784A41" w:rsidRDefault="00784A41" w:rsidP="00784A41">
          <w:pPr>
            <w:pStyle w:val="Heading1"/>
            <w:numPr>
              <w:ilvl w:val="0"/>
              <w:numId w:val="10"/>
            </w:numPr>
          </w:pPr>
          <w:bookmarkStart w:id="46" w:name="_Toc144113126"/>
          <w:r w:rsidRPr="00C21E41">
            <w:t>Ansoff Matrix</w:t>
          </w:r>
          <w:bookmarkEnd w:id="46"/>
        </w:p>
        <w:p w14:paraId="1C09BBF0" w14:textId="77777777" w:rsidR="00784A41" w:rsidRPr="00C54D4E" w:rsidRDefault="00784A41" w:rsidP="00784A41">
          <w:pPr>
            <w:rPr>
              <w:rFonts w:asciiTheme="minorHAnsi" w:hAnsiTheme="minorHAnsi" w:cstheme="minorHAnsi"/>
              <w:lang w:eastAsia="ja-JP"/>
            </w:rPr>
          </w:pPr>
          <w:bookmarkStart w:id="47" w:name="DirectionalDevelopmentStrategy"/>
          <w:r>
            <w:rPr>
              <w:rFonts w:asciiTheme="minorHAnsi" w:hAnsiTheme="minorHAnsi" w:cstheme="minorHAnsi"/>
              <w:lang w:eastAsia="ja-JP"/>
            </w:rPr>
            <w:t xml:space="preserve">The Ansoff Matrix is an analysing tool for business created and named after </w:t>
          </w:r>
          <w:r w:rsidRPr="00C54D4E">
            <w:rPr>
              <w:rFonts w:asciiTheme="minorHAnsi" w:hAnsiTheme="minorHAnsi" w:cstheme="minorHAnsi"/>
              <w:lang w:eastAsia="ja-JP"/>
            </w:rPr>
            <w:t xml:space="preserve">Harry Igor Ansoff, </w:t>
          </w:r>
          <w:r>
            <w:rPr>
              <w:rFonts w:asciiTheme="minorHAnsi" w:hAnsiTheme="minorHAnsi" w:cstheme="minorHAnsi"/>
              <w:lang w:eastAsia="ja-JP"/>
            </w:rPr>
            <w:t xml:space="preserve">also </w:t>
          </w:r>
          <w:r w:rsidRPr="00C54D4E">
            <w:rPr>
              <w:rFonts w:asciiTheme="minorHAnsi" w:hAnsiTheme="minorHAnsi" w:cstheme="minorHAnsi"/>
              <w:lang w:eastAsia="ja-JP"/>
            </w:rPr>
            <w:t>known as the ‘father of strategic management’</w:t>
          </w:r>
          <w:r>
            <w:rPr>
              <w:rFonts w:asciiTheme="minorHAnsi" w:hAnsiTheme="minorHAnsi" w:cstheme="minorHAnsi"/>
              <w:lang w:eastAsia="ja-JP"/>
            </w:rPr>
            <w:t>. It assist with the visually concept of where a business product strategy is within their market sector and if they need to venture into alternate areas to improve their future strategies detailing possible risks and areas where lateral growth is possible. (Adrian Bullock, et al 2019)</w:t>
          </w:r>
        </w:p>
        <w:bookmarkEnd w:id="47"/>
        <w:p w14:paraId="3C7BB769" w14:textId="77777777" w:rsidR="00784A41" w:rsidRPr="00C21E41" w:rsidRDefault="00784A41" w:rsidP="00784A41">
          <w:pPr>
            <w:tabs>
              <w:tab w:val="left" w:pos="1146"/>
              <w:tab w:val="center" w:pos="4513"/>
            </w:tabs>
            <w:jc w:val="center"/>
            <w:rPr>
              <w:rFonts w:asciiTheme="minorHAnsi" w:hAnsiTheme="minorHAnsi" w:cstheme="minorHAnsi"/>
              <w:szCs w:val="24"/>
              <w:lang w:eastAsia="ja-JP"/>
            </w:rPr>
          </w:pPr>
          <w:r w:rsidRPr="00C21E41">
            <w:rPr>
              <w:rFonts w:asciiTheme="minorHAnsi" w:hAnsiTheme="minorHAnsi" w:cstheme="minorHAnsi"/>
              <w:noProof/>
              <w:szCs w:val="24"/>
              <w:lang w:eastAsia="ja-JP"/>
            </w:rPr>
            <w:drawing>
              <wp:inline distT="0" distB="0" distL="0" distR="0" wp14:anchorId="47C003EA" wp14:editId="2C62F290">
                <wp:extent cx="2869982" cy="2836545"/>
                <wp:effectExtent l="0" t="0" r="6985" b="1905"/>
                <wp:docPr id="1747807680" name="Picture 7" descr="A diagram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807680" name="Picture 7" descr="A diagram of a marke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880728" cy="2847165"/>
                        </a:xfrm>
                        <a:prstGeom prst="rect">
                          <a:avLst/>
                        </a:prstGeom>
                      </pic:spPr>
                    </pic:pic>
                  </a:graphicData>
                </a:graphic>
              </wp:inline>
            </w:drawing>
          </w:r>
        </w:p>
        <w:p w14:paraId="71380D16" w14:textId="77777777" w:rsidR="00784A41" w:rsidRPr="00C21E41" w:rsidRDefault="00784A41" w:rsidP="00784A41">
          <w:pPr>
            <w:jc w:val="center"/>
            <w:rPr>
              <w:rFonts w:asciiTheme="minorHAnsi" w:hAnsiTheme="minorHAnsi" w:cstheme="minorHAnsi"/>
              <w:i/>
              <w:iCs/>
              <w:color w:val="0D0D0D" w:themeColor="text1" w:themeTint="F2"/>
              <w:szCs w:val="24"/>
              <w:lang w:eastAsia="ja-JP"/>
            </w:rPr>
          </w:pPr>
          <w:r>
            <w:rPr>
              <w:rFonts w:asciiTheme="minorHAnsi" w:hAnsiTheme="minorHAnsi" w:cstheme="minorHAnsi"/>
              <w:i/>
              <w:iCs/>
              <w:color w:val="0D0D0D" w:themeColor="text1" w:themeTint="F2"/>
              <w:szCs w:val="24"/>
              <w:lang w:eastAsia="ja-JP"/>
            </w:rPr>
            <w:t xml:space="preserve"> </w:t>
          </w:r>
          <w:r w:rsidRPr="00271B82">
            <w:rPr>
              <w:rFonts w:asciiTheme="minorHAnsi" w:hAnsiTheme="minorHAnsi" w:cstheme="minorHAnsi"/>
              <w:i/>
              <w:iCs/>
              <w:color w:val="0D0D0D" w:themeColor="text1" w:themeTint="F2"/>
              <w:szCs w:val="24"/>
              <w:lang w:eastAsia="ja-JP"/>
            </w:rPr>
            <w:t>(Source created by learner, 2023)</w:t>
          </w:r>
        </w:p>
        <w:p w14:paraId="0E5AEBF2" w14:textId="77777777" w:rsidR="00784A41" w:rsidRPr="00C21E41" w:rsidRDefault="00784A41" w:rsidP="00784A41">
          <w:pPr>
            <w:rPr>
              <w:rFonts w:asciiTheme="minorHAnsi" w:hAnsiTheme="minorHAnsi" w:cstheme="minorHAnsi"/>
              <w:szCs w:val="24"/>
              <w:lang w:eastAsia="ja-JP"/>
            </w:rPr>
          </w:pPr>
        </w:p>
        <w:p w14:paraId="511A6C91" w14:textId="77777777" w:rsidR="00784A41" w:rsidRPr="00A43C20" w:rsidRDefault="00784A41" w:rsidP="00784A41">
          <w:pPr>
            <w:pStyle w:val="Heading2"/>
          </w:pPr>
          <w:bookmarkStart w:id="48" w:name="_Toc144113127"/>
          <w:r w:rsidRPr="00A43C20">
            <w:t xml:space="preserve">8.1 Market </w:t>
          </w:r>
          <w:r>
            <w:t>P</w:t>
          </w:r>
          <w:r w:rsidRPr="00A43C20">
            <w:t>enetration</w:t>
          </w:r>
          <w:bookmarkEnd w:id="48"/>
          <w:r>
            <w:t xml:space="preserve"> </w:t>
          </w:r>
        </w:p>
        <w:p w14:paraId="7DC3E5B7" w14:textId="77777777" w:rsidR="00784A41" w:rsidRPr="00C54D4E" w:rsidRDefault="00784A41" w:rsidP="00784A41">
          <w:pPr>
            <w:rPr>
              <w:rFonts w:asciiTheme="minorHAnsi" w:hAnsiTheme="minorHAnsi" w:cstheme="minorHAnsi"/>
              <w:lang w:eastAsia="ja-JP"/>
            </w:rPr>
          </w:pPr>
          <w:r w:rsidRPr="00C54D4E">
            <w:rPr>
              <w:rFonts w:asciiTheme="minorHAnsi" w:hAnsiTheme="minorHAnsi" w:cstheme="minorHAnsi"/>
              <w:lang w:eastAsia="ja-JP"/>
            </w:rPr>
            <w:t>Th</w:t>
          </w:r>
          <w:r>
            <w:rPr>
              <w:rFonts w:asciiTheme="minorHAnsi" w:hAnsiTheme="minorHAnsi" w:cstheme="minorHAnsi"/>
              <w:lang w:eastAsia="ja-JP"/>
            </w:rPr>
            <w:t>is penetrating</w:t>
          </w:r>
          <w:r w:rsidRPr="00C54D4E">
            <w:rPr>
              <w:rFonts w:asciiTheme="minorHAnsi" w:hAnsiTheme="minorHAnsi" w:cstheme="minorHAnsi"/>
              <w:lang w:eastAsia="ja-JP"/>
            </w:rPr>
            <w:t xml:space="preserve"> market strategy </w:t>
          </w:r>
          <w:r>
            <w:rPr>
              <w:rFonts w:asciiTheme="minorHAnsi" w:hAnsiTheme="minorHAnsi" w:cstheme="minorHAnsi"/>
              <w:lang w:eastAsia="ja-JP"/>
            </w:rPr>
            <w:t xml:space="preserve">concentrates </w:t>
          </w:r>
          <w:r w:rsidRPr="00C54D4E">
            <w:rPr>
              <w:rFonts w:asciiTheme="minorHAnsi" w:hAnsiTheme="minorHAnsi" w:cstheme="minorHAnsi"/>
              <w:lang w:eastAsia="ja-JP"/>
            </w:rPr>
            <w:t>on increasing the</w:t>
          </w:r>
          <w:r>
            <w:rPr>
              <w:rFonts w:asciiTheme="minorHAnsi" w:hAnsiTheme="minorHAnsi" w:cstheme="minorHAnsi"/>
              <w:lang w:eastAsia="ja-JP"/>
            </w:rPr>
            <w:t xml:space="preserve"> product</w:t>
          </w:r>
          <w:r w:rsidRPr="00C54D4E">
            <w:rPr>
              <w:rFonts w:asciiTheme="minorHAnsi" w:hAnsiTheme="minorHAnsi" w:cstheme="minorHAnsi"/>
              <w:lang w:eastAsia="ja-JP"/>
            </w:rPr>
            <w:t xml:space="preserve"> </w:t>
          </w:r>
          <w:r>
            <w:rPr>
              <w:rFonts w:asciiTheme="minorHAnsi" w:hAnsiTheme="minorHAnsi" w:cstheme="minorHAnsi"/>
              <w:lang w:eastAsia="ja-JP"/>
            </w:rPr>
            <w:t>level</w:t>
          </w:r>
          <w:r w:rsidRPr="00C54D4E">
            <w:rPr>
              <w:rFonts w:asciiTheme="minorHAnsi" w:hAnsiTheme="minorHAnsi" w:cstheme="minorHAnsi"/>
              <w:lang w:eastAsia="ja-JP"/>
            </w:rPr>
            <w:t xml:space="preserve"> of sales </w:t>
          </w:r>
          <w:r>
            <w:rPr>
              <w:rFonts w:asciiTheme="minorHAnsi" w:hAnsiTheme="minorHAnsi" w:cstheme="minorHAnsi"/>
              <w:lang w:eastAsia="ja-JP"/>
            </w:rPr>
            <w:t xml:space="preserve">for </w:t>
          </w:r>
          <w:r w:rsidRPr="00C54D4E">
            <w:rPr>
              <w:rFonts w:asciiTheme="minorHAnsi" w:hAnsiTheme="minorHAnsi" w:cstheme="minorHAnsi"/>
              <w:lang w:eastAsia="ja-JP"/>
            </w:rPr>
            <w:t xml:space="preserve">existing products </w:t>
          </w:r>
          <w:r>
            <w:rPr>
              <w:rFonts w:asciiTheme="minorHAnsi" w:hAnsiTheme="minorHAnsi" w:cstheme="minorHAnsi"/>
              <w:lang w:eastAsia="ja-JP"/>
            </w:rPr>
            <w:t>as well as</w:t>
          </w:r>
          <w:r w:rsidRPr="00C54D4E">
            <w:rPr>
              <w:rFonts w:asciiTheme="minorHAnsi" w:hAnsiTheme="minorHAnsi" w:cstheme="minorHAnsi"/>
              <w:lang w:eastAsia="ja-JP"/>
            </w:rPr>
            <w:t xml:space="preserve"> the market </w:t>
          </w:r>
          <w:r>
            <w:rPr>
              <w:rFonts w:asciiTheme="minorHAnsi" w:hAnsiTheme="minorHAnsi" w:cstheme="minorHAnsi"/>
              <w:lang w:eastAsia="ja-JP"/>
            </w:rPr>
            <w:t xml:space="preserve">it </w:t>
          </w:r>
          <w:r w:rsidRPr="00C54D4E">
            <w:rPr>
              <w:rFonts w:asciiTheme="minorHAnsi" w:hAnsiTheme="minorHAnsi" w:cstheme="minorHAnsi"/>
              <w:lang w:eastAsia="ja-JP"/>
            </w:rPr>
            <w:t>exist</w:t>
          </w:r>
          <w:r>
            <w:rPr>
              <w:rFonts w:asciiTheme="minorHAnsi" w:hAnsiTheme="minorHAnsi" w:cstheme="minorHAnsi"/>
              <w:lang w:eastAsia="ja-JP"/>
            </w:rPr>
            <w:t>s in</w:t>
          </w:r>
          <w:r w:rsidRPr="00C54D4E">
            <w:rPr>
              <w:rFonts w:asciiTheme="minorHAnsi" w:hAnsiTheme="minorHAnsi" w:cstheme="minorHAnsi"/>
              <w:lang w:eastAsia="ja-JP"/>
            </w:rPr>
            <w:t>. This is the lowest-risk option.</w:t>
          </w:r>
          <w:r w:rsidRPr="00802583">
            <w:rPr>
              <w:rFonts w:asciiTheme="minorHAnsi" w:hAnsiTheme="minorHAnsi" w:cstheme="minorHAnsi"/>
              <w:lang w:eastAsia="ja-JP"/>
            </w:rPr>
            <w:t xml:space="preserve"> </w:t>
          </w:r>
          <w:r>
            <w:rPr>
              <w:rFonts w:asciiTheme="minorHAnsi" w:hAnsiTheme="minorHAnsi" w:cstheme="minorHAnsi"/>
              <w:lang w:eastAsia="ja-JP"/>
            </w:rPr>
            <w:t>(Adrian Bullock, et al 2019)</w:t>
          </w:r>
        </w:p>
        <w:p w14:paraId="5F50A506"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UK</w:t>
          </w:r>
        </w:p>
        <w:p w14:paraId="33D7C7A6" w14:textId="77777777" w:rsidR="00784A41" w:rsidRPr="00C911E1" w:rsidRDefault="00784A41" w:rsidP="00784A41">
          <w:pPr>
            <w:rPr>
              <w:rFonts w:asciiTheme="minorHAnsi" w:hAnsiTheme="minorHAnsi" w:cstheme="minorHAnsi"/>
              <w:szCs w:val="24"/>
            </w:rPr>
          </w:pPr>
          <w:r>
            <w:rPr>
              <w:rFonts w:asciiTheme="minorHAnsi" w:hAnsiTheme="minorHAnsi" w:cstheme="minorHAnsi"/>
              <w:szCs w:val="24"/>
            </w:rPr>
            <w:lastRenderedPageBreak/>
            <w:t>KFC could increase their sales of specific products through offering delas on specified days.</w:t>
          </w:r>
        </w:p>
        <w:p w14:paraId="7812F76E"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Trinidad and Tobago</w:t>
          </w:r>
        </w:p>
        <w:p w14:paraId="0AAB25C9" w14:textId="77777777" w:rsidR="00784A41" w:rsidRDefault="00784A41" w:rsidP="00784A41">
          <w:pPr>
            <w:rPr>
              <w:rFonts w:asciiTheme="minorHAnsi" w:hAnsiTheme="minorHAnsi" w:cstheme="minorHAnsi"/>
              <w:szCs w:val="24"/>
            </w:rPr>
          </w:pPr>
          <w:r>
            <w:rPr>
              <w:rFonts w:asciiTheme="minorHAnsi" w:hAnsiTheme="minorHAnsi" w:cstheme="minorHAnsi"/>
              <w:szCs w:val="24"/>
            </w:rPr>
            <w:t>KFC could increase their sales of specific products through offering delas when the option of delivery is chosen when making a purchase, as most of their restaurants are situated on the west coast of the country.</w:t>
          </w:r>
        </w:p>
        <w:p w14:paraId="62D53602" w14:textId="77777777" w:rsidR="00784A41" w:rsidRPr="00C911E1" w:rsidRDefault="00784A41" w:rsidP="00784A41">
          <w:pPr>
            <w:rPr>
              <w:rFonts w:asciiTheme="minorHAnsi" w:hAnsiTheme="minorHAnsi" w:cstheme="minorHAnsi"/>
              <w:szCs w:val="24"/>
            </w:rPr>
          </w:pPr>
        </w:p>
        <w:p w14:paraId="2885C817" w14:textId="77777777" w:rsidR="00784A41" w:rsidRPr="00A43C20" w:rsidRDefault="00784A41" w:rsidP="00784A41">
          <w:pPr>
            <w:pStyle w:val="Heading2"/>
          </w:pPr>
          <w:bookmarkStart w:id="49" w:name="_Toc144113128"/>
          <w:r w:rsidRPr="00A43C20">
            <w:t>8.2 Product Development</w:t>
          </w:r>
          <w:bookmarkEnd w:id="49"/>
        </w:p>
        <w:p w14:paraId="2F59DA45" w14:textId="77777777" w:rsidR="00784A41" w:rsidRPr="00C54D4E" w:rsidRDefault="00784A41" w:rsidP="00784A41">
          <w:pPr>
            <w:rPr>
              <w:rFonts w:asciiTheme="minorHAnsi" w:hAnsiTheme="minorHAnsi" w:cstheme="minorHAnsi"/>
              <w:lang w:eastAsia="ja-JP"/>
            </w:rPr>
          </w:pPr>
          <w:r w:rsidRPr="00C54D4E">
            <w:rPr>
              <w:rFonts w:asciiTheme="minorHAnsi" w:hAnsiTheme="minorHAnsi" w:cstheme="minorHAnsi"/>
              <w:lang w:eastAsia="ja-JP"/>
            </w:rPr>
            <w:t xml:space="preserve">The product development strategy focuses on establishing new products </w:t>
          </w:r>
          <w:r>
            <w:rPr>
              <w:rFonts w:asciiTheme="minorHAnsi" w:hAnsiTheme="minorHAnsi" w:cstheme="minorHAnsi"/>
              <w:lang w:eastAsia="ja-JP"/>
            </w:rPr>
            <w:t>into an already</w:t>
          </w:r>
          <w:r w:rsidRPr="00C54D4E">
            <w:rPr>
              <w:rFonts w:asciiTheme="minorHAnsi" w:hAnsiTheme="minorHAnsi" w:cstheme="minorHAnsi"/>
              <w:lang w:eastAsia="ja-JP"/>
            </w:rPr>
            <w:t xml:space="preserve"> existing market.</w:t>
          </w:r>
          <w:r>
            <w:rPr>
              <w:rFonts w:asciiTheme="minorHAnsi" w:hAnsiTheme="minorHAnsi" w:cstheme="minorHAnsi"/>
              <w:lang w:eastAsia="ja-JP"/>
            </w:rPr>
            <w:t xml:space="preserve"> This risk</w:t>
          </w:r>
          <w:r w:rsidRPr="00C54D4E">
            <w:rPr>
              <w:rFonts w:asciiTheme="minorHAnsi" w:hAnsiTheme="minorHAnsi" w:cstheme="minorHAnsi"/>
              <w:lang w:eastAsia="ja-JP"/>
            </w:rPr>
            <w:t xml:space="preserve"> is</w:t>
          </w:r>
          <w:r>
            <w:rPr>
              <w:rFonts w:asciiTheme="minorHAnsi" w:hAnsiTheme="minorHAnsi" w:cstheme="minorHAnsi"/>
              <w:lang w:eastAsia="ja-JP"/>
            </w:rPr>
            <w:t xml:space="preserve"> deemed as</w:t>
          </w:r>
          <w:r w:rsidRPr="00C54D4E">
            <w:rPr>
              <w:rFonts w:asciiTheme="minorHAnsi" w:hAnsiTheme="minorHAnsi" w:cstheme="minorHAnsi"/>
              <w:lang w:eastAsia="ja-JP"/>
            </w:rPr>
            <w:t xml:space="preserve"> higher</w:t>
          </w:r>
          <w:r>
            <w:rPr>
              <w:rFonts w:asciiTheme="minorHAnsi" w:hAnsiTheme="minorHAnsi" w:cstheme="minorHAnsi"/>
              <w:lang w:eastAsia="ja-JP"/>
            </w:rPr>
            <w:t>, due to the level of financial</w:t>
          </w:r>
          <w:r w:rsidRPr="00C54D4E">
            <w:rPr>
              <w:rFonts w:asciiTheme="minorHAnsi" w:hAnsiTheme="minorHAnsi" w:cstheme="minorHAnsi"/>
              <w:lang w:eastAsia="ja-JP"/>
            </w:rPr>
            <w:t xml:space="preserve"> investment </w:t>
          </w:r>
          <w:r>
            <w:rPr>
              <w:rFonts w:asciiTheme="minorHAnsi" w:hAnsiTheme="minorHAnsi" w:cstheme="minorHAnsi"/>
              <w:lang w:eastAsia="ja-JP"/>
            </w:rPr>
            <w:t>that would be warranted to</w:t>
          </w:r>
          <w:r w:rsidRPr="00C54D4E">
            <w:rPr>
              <w:rFonts w:asciiTheme="minorHAnsi" w:hAnsiTheme="minorHAnsi" w:cstheme="minorHAnsi"/>
              <w:lang w:eastAsia="ja-JP"/>
            </w:rPr>
            <w:t xml:space="preserve"> creating or modify</w:t>
          </w:r>
          <w:r>
            <w:rPr>
              <w:rFonts w:asciiTheme="minorHAnsi" w:hAnsiTheme="minorHAnsi" w:cstheme="minorHAnsi"/>
              <w:lang w:eastAsia="ja-JP"/>
            </w:rPr>
            <w:t xml:space="preserve"> any existing </w:t>
          </w:r>
          <w:r w:rsidRPr="00C54D4E">
            <w:rPr>
              <w:rFonts w:asciiTheme="minorHAnsi" w:hAnsiTheme="minorHAnsi" w:cstheme="minorHAnsi"/>
              <w:lang w:eastAsia="ja-JP"/>
            </w:rPr>
            <w:t>products.</w:t>
          </w:r>
          <w:r w:rsidRPr="00802583">
            <w:rPr>
              <w:rFonts w:asciiTheme="minorHAnsi" w:hAnsiTheme="minorHAnsi" w:cstheme="minorHAnsi"/>
              <w:lang w:eastAsia="ja-JP"/>
            </w:rPr>
            <w:t xml:space="preserve"> </w:t>
          </w:r>
          <w:r>
            <w:rPr>
              <w:rFonts w:asciiTheme="minorHAnsi" w:hAnsiTheme="minorHAnsi" w:cstheme="minorHAnsi"/>
              <w:lang w:eastAsia="ja-JP"/>
            </w:rPr>
            <w:t>(Adrian Bullock, et al 2019)</w:t>
          </w:r>
        </w:p>
        <w:p w14:paraId="25176096"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UK</w:t>
          </w:r>
        </w:p>
        <w:p w14:paraId="0CE113F7" w14:textId="77777777" w:rsidR="00784A41" w:rsidRPr="00352294" w:rsidRDefault="00784A41" w:rsidP="00784A41">
          <w:pPr>
            <w:rPr>
              <w:rFonts w:asciiTheme="minorHAnsi" w:hAnsiTheme="minorHAnsi" w:cstheme="minorHAnsi"/>
              <w:szCs w:val="24"/>
            </w:rPr>
          </w:pPr>
          <w:r>
            <w:rPr>
              <w:rFonts w:asciiTheme="minorHAnsi" w:hAnsiTheme="minorHAnsi" w:cstheme="minorHAnsi"/>
              <w:szCs w:val="24"/>
            </w:rPr>
            <w:t>KFC have a single vegan product, The Vegan Burger, but they could add to their already established vegan line by offering additional products such as a Vegan Chicken Wrap.</w:t>
          </w:r>
        </w:p>
        <w:p w14:paraId="31C7AA6C"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Trinidad and Tobago</w:t>
          </w:r>
        </w:p>
        <w:p w14:paraId="53E1B3D8" w14:textId="77777777" w:rsidR="00784A41" w:rsidRPr="00C70EFA" w:rsidRDefault="00784A41" w:rsidP="00784A41">
          <w:pPr>
            <w:rPr>
              <w:rFonts w:asciiTheme="minorHAnsi" w:hAnsiTheme="minorHAnsi" w:cstheme="minorHAnsi"/>
              <w:szCs w:val="24"/>
            </w:rPr>
          </w:pPr>
          <w:r>
            <w:rPr>
              <w:rFonts w:asciiTheme="minorHAnsi" w:hAnsiTheme="minorHAnsi" w:cstheme="minorHAnsi"/>
              <w:szCs w:val="24"/>
            </w:rPr>
            <w:t>KFC could introduce a chicken wrap line using their seasoned chicken breast and mirror the fillings used in their corresponding chicken burgers, such as their Zinger Burger which could have a complimentary Zinger Wrap.</w:t>
          </w:r>
        </w:p>
        <w:p w14:paraId="14BD51AB" w14:textId="77777777" w:rsidR="00784A41" w:rsidRDefault="00784A41" w:rsidP="00784A41">
          <w:pPr>
            <w:rPr>
              <w:rFonts w:asciiTheme="minorHAnsi" w:hAnsiTheme="minorHAnsi" w:cstheme="minorHAnsi"/>
              <w:b/>
              <w:bCs/>
              <w:szCs w:val="24"/>
            </w:rPr>
          </w:pPr>
        </w:p>
        <w:p w14:paraId="3DF2CBB0" w14:textId="77777777" w:rsidR="00784A41" w:rsidRPr="00A43C20" w:rsidRDefault="00784A41" w:rsidP="00784A41">
          <w:pPr>
            <w:pStyle w:val="Heading2"/>
          </w:pPr>
          <w:bookmarkStart w:id="50" w:name="_Toc144113129"/>
          <w:r w:rsidRPr="00A43C20">
            <w:t>8.3 Market Development</w:t>
          </w:r>
          <w:bookmarkEnd w:id="50"/>
        </w:p>
        <w:p w14:paraId="267CEC1E" w14:textId="77777777" w:rsidR="00784A41" w:rsidRDefault="00784A41" w:rsidP="00784A41">
          <w:pPr>
            <w:rPr>
              <w:rFonts w:asciiTheme="minorHAnsi" w:hAnsiTheme="minorHAnsi" w:cstheme="minorHAnsi"/>
              <w:lang w:eastAsia="ja-JP"/>
            </w:rPr>
          </w:pPr>
          <w:r w:rsidRPr="00C54D4E">
            <w:rPr>
              <w:rFonts w:asciiTheme="minorHAnsi" w:hAnsiTheme="minorHAnsi" w:cstheme="minorHAnsi"/>
              <w:lang w:eastAsia="ja-JP"/>
            </w:rPr>
            <w:t xml:space="preserve">The market development strategy </w:t>
          </w:r>
          <w:r>
            <w:rPr>
              <w:rFonts w:asciiTheme="minorHAnsi" w:hAnsiTheme="minorHAnsi" w:cstheme="minorHAnsi"/>
              <w:lang w:eastAsia="ja-JP"/>
            </w:rPr>
            <w:t>the Ansoff Matrix is aimed at</w:t>
          </w:r>
          <w:r w:rsidRPr="00C54D4E">
            <w:rPr>
              <w:rFonts w:asciiTheme="minorHAnsi" w:hAnsiTheme="minorHAnsi" w:cstheme="minorHAnsi"/>
              <w:lang w:eastAsia="ja-JP"/>
            </w:rPr>
            <w:t xml:space="preserve"> </w:t>
          </w:r>
          <w:r>
            <w:rPr>
              <w:rFonts w:asciiTheme="minorHAnsi" w:hAnsiTheme="minorHAnsi" w:cstheme="minorHAnsi"/>
              <w:lang w:eastAsia="ja-JP"/>
            </w:rPr>
            <w:t>penetrating</w:t>
          </w:r>
          <w:r w:rsidRPr="00C54D4E">
            <w:rPr>
              <w:rFonts w:asciiTheme="minorHAnsi" w:hAnsiTheme="minorHAnsi" w:cstheme="minorHAnsi"/>
              <w:lang w:eastAsia="ja-JP"/>
            </w:rPr>
            <w:t xml:space="preserve"> new markets with existing products in </w:t>
          </w:r>
          <w:r>
            <w:rPr>
              <w:rFonts w:asciiTheme="minorHAnsi" w:hAnsiTheme="minorHAnsi" w:cstheme="minorHAnsi"/>
              <w:lang w:eastAsia="ja-JP"/>
            </w:rPr>
            <w:t>its</w:t>
          </w:r>
          <w:r w:rsidRPr="00C54D4E">
            <w:rPr>
              <w:rFonts w:asciiTheme="minorHAnsi" w:hAnsiTheme="minorHAnsi" w:cstheme="minorHAnsi"/>
              <w:lang w:eastAsia="ja-JP"/>
            </w:rPr>
            <w:t xml:space="preserve"> range. This </w:t>
          </w:r>
          <w:r>
            <w:rPr>
              <w:rFonts w:asciiTheme="minorHAnsi" w:hAnsiTheme="minorHAnsi" w:cstheme="minorHAnsi"/>
              <w:lang w:eastAsia="ja-JP"/>
            </w:rPr>
            <w:t>possibility of entering alternative countries to gain new customers</w:t>
          </w:r>
          <w:r w:rsidRPr="00C54D4E">
            <w:rPr>
              <w:rFonts w:asciiTheme="minorHAnsi" w:hAnsiTheme="minorHAnsi" w:cstheme="minorHAnsi"/>
              <w:lang w:eastAsia="ja-JP"/>
            </w:rPr>
            <w:t>.</w:t>
          </w:r>
          <w:r w:rsidRPr="00802583">
            <w:rPr>
              <w:rFonts w:asciiTheme="minorHAnsi" w:hAnsiTheme="minorHAnsi" w:cstheme="minorHAnsi"/>
              <w:lang w:eastAsia="ja-JP"/>
            </w:rPr>
            <w:t xml:space="preserve"> </w:t>
          </w:r>
          <w:r>
            <w:rPr>
              <w:rFonts w:asciiTheme="minorHAnsi" w:hAnsiTheme="minorHAnsi" w:cstheme="minorHAnsi"/>
              <w:lang w:eastAsia="ja-JP"/>
            </w:rPr>
            <w:t>The risk is high as it is an untapped area for the company.(Adrian Bullock, et al 2019)</w:t>
          </w:r>
        </w:p>
        <w:p w14:paraId="217AF1D3"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UK</w:t>
          </w:r>
        </w:p>
        <w:p w14:paraId="049BE49A" w14:textId="77777777" w:rsidR="00784A41" w:rsidRPr="00CB1203" w:rsidRDefault="00784A41" w:rsidP="00784A41">
          <w:pPr>
            <w:rPr>
              <w:rFonts w:asciiTheme="minorHAnsi" w:hAnsiTheme="minorHAnsi" w:cstheme="minorHAnsi"/>
              <w:szCs w:val="24"/>
            </w:rPr>
          </w:pPr>
          <w:r>
            <w:rPr>
              <w:rFonts w:asciiTheme="minorHAnsi" w:hAnsiTheme="minorHAnsi" w:cstheme="minorHAnsi"/>
              <w:szCs w:val="24"/>
            </w:rPr>
            <w:t>Offering discount for a specific demographic, such as NHS workers or students would concentrate on a new specified marked especially if the discount was continuous and unlimited with the production if related ID.</w:t>
          </w:r>
        </w:p>
        <w:p w14:paraId="6B9D9D38"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Trinidad and Tobago</w:t>
          </w:r>
        </w:p>
        <w:p w14:paraId="18A54CCE" w14:textId="77777777" w:rsidR="00784A41" w:rsidRPr="00CB1203" w:rsidRDefault="00784A41" w:rsidP="00784A41">
          <w:pPr>
            <w:rPr>
              <w:rFonts w:asciiTheme="minorHAnsi" w:hAnsiTheme="minorHAnsi" w:cstheme="minorHAnsi"/>
              <w:szCs w:val="24"/>
            </w:rPr>
          </w:pPr>
          <w:r>
            <w:rPr>
              <w:rFonts w:asciiTheme="minorHAnsi" w:hAnsiTheme="minorHAnsi" w:cstheme="minorHAnsi"/>
              <w:szCs w:val="24"/>
            </w:rPr>
            <w:t xml:space="preserve">KFC could  offer a mobile trucks, to sell where they have limited, or nor restaurants, such as the central and east coast of the county, gain access to the population that don’t travel regularly or frequently to areas already catering to their customers on the west coast of the country.  </w:t>
          </w:r>
        </w:p>
        <w:p w14:paraId="18803E33" w14:textId="77777777" w:rsidR="00784A41" w:rsidRPr="00A43C20" w:rsidRDefault="00784A41" w:rsidP="00784A41">
          <w:pPr>
            <w:pStyle w:val="Heading2"/>
          </w:pPr>
          <w:bookmarkStart w:id="51" w:name="_Toc144113130"/>
          <w:r w:rsidRPr="00A43C20">
            <w:lastRenderedPageBreak/>
            <w:t>8.4 Diversification</w:t>
          </w:r>
          <w:bookmarkEnd w:id="51"/>
        </w:p>
        <w:p w14:paraId="0ADEE952" w14:textId="77777777" w:rsidR="00784A41" w:rsidRDefault="00784A41" w:rsidP="00784A41">
          <w:pPr>
            <w:rPr>
              <w:rFonts w:asciiTheme="minorHAnsi" w:hAnsiTheme="minorHAnsi" w:cstheme="minorHAnsi"/>
              <w:lang w:eastAsia="ja-JP"/>
            </w:rPr>
          </w:pPr>
          <w:r w:rsidRPr="00C54D4E">
            <w:rPr>
              <w:rFonts w:asciiTheme="minorHAnsi" w:hAnsiTheme="minorHAnsi" w:cstheme="minorHAnsi"/>
              <w:lang w:eastAsia="ja-JP"/>
            </w:rPr>
            <w:t xml:space="preserve">The market development strategy </w:t>
          </w:r>
          <w:r>
            <w:rPr>
              <w:rFonts w:asciiTheme="minorHAnsi" w:hAnsiTheme="minorHAnsi" w:cstheme="minorHAnsi"/>
              <w:lang w:eastAsia="ja-JP"/>
            </w:rPr>
            <w:t>the Ansoff Matrix is aimed at</w:t>
          </w:r>
          <w:r w:rsidRPr="00C54D4E">
            <w:rPr>
              <w:rFonts w:asciiTheme="minorHAnsi" w:hAnsiTheme="minorHAnsi" w:cstheme="minorHAnsi"/>
              <w:lang w:eastAsia="ja-JP"/>
            </w:rPr>
            <w:t xml:space="preserve"> </w:t>
          </w:r>
          <w:r>
            <w:rPr>
              <w:rFonts w:asciiTheme="minorHAnsi" w:hAnsiTheme="minorHAnsi" w:cstheme="minorHAnsi"/>
              <w:lang w:eastAsia="ja-JP"/>
            </w:rPr>
            <w:t>penetrating</w:t>
          </w:r>
          <w:r w:rsidRPr="00C54D4E">
            <w:rPr>
              <w:rFonts w:asciiTheme="minorHAnsi" w:hAnsiTheme="minorHAnsi" w:cstheme="minorHAnsi"/>
              <w:lang w:eastAsia="ja-JP"/>
            </w:rPr>
            <w:t xml:space="preserve"> new markets with existing products in </w:t>
          </w:r>
          <w:r>
            <w:rPr>
              <w:rFonts w:asciiTheme="minorHAnsi" w:hAnsiTheme="minorHAnsi" w:cstheme="minorHAnsi"/>
              <w:lang w:eastAsia="ja-JP"/>
            </w:rPr>
            <w:t>its</w:t>
          </w:r>
          <w:r w:rsidRPr="00C54D4E">
            <w:rPr>
              <w:rFonts w:asciiTheme="minorHAnsi" w:hAnsiTheme="minorHAnsi" w:cstheme="minorHAnsi"/>
              <w:lang w:eastAsia="ja-JP"/>
            </w:rPr>
            <w:t xml:space="preserve"> range. This </w:t>
          </w:r>
          <w:r>
            <w:rPr>
              <w:rFonts w:asciiTheme="minorHAnsi" w:hAnsiTheme="minorHAnsi" w:cstheme="minorHAnsi"/>
              <w:lang w:eastAsia="ja-JP"/>
            </w:rPr>
            <w:t>possibility of entering alternative countries to gain new customers</w:t>
          </w:r>
          <w:r w:rsidRPr="00C54D4E">
            <w:rPr>
              <w:rFonts w:asciiTheme="minorHAnsi" w:hAnsiTheme="minorHAnsi" w:cstheme="minorHAnsi"/>
              <w:lang w:eastAsia="ja-JP"/>
            </w:rPr>
            <w:t>.</w:t>
          </w:r>
          <w:r w:rsidRPr="00802583">
            <w:rPr>
              <w:rFonts w:asciiTheme="minorHAnsi" w:hAnsiTheme="minorHAnsi" w:cstheme="minorHAnsi"/>
              <w:lang w:eastAsia="ja-JP"/>
            </w:rPr>
            <w:t xml:space="preserve"> </w:t>
          </w:r>
          <w:r>
            <w:rPr>
              <w:rFonts w:asciiTheme="minorHAnsi" w:hAnsiTheme="minorHAnsi" w:cstheme="minorHAnsi"/>
              <w:lang w:eastAsia="ja-JP"/>
            </w:rPr>
            <w:t>The risk is high as it is an untapped area for the company. (Adrian Bullock, et al 2019)</w:t>
          </w:r>
        </w:p>
        <w:p w14:paraId="24A9AA82" w14:textId="77777777" w:rsidR="00784A41" w:rsidRDefault="00784A41" w:rsidP="00784A41">
          <w:pPr>
            <w:rPr>
              <w:rFonts w:asciiTheme="minorHAnsi" w:hAnsiTheme="minorHAnsi" w:cstheme="minorHAnsi"/>
              <w:b/>
              <w:bCs/>
              <w:szCs w:val="24"/>
            </w:rPr>
          </w:pPr>
        </w:p>
        <w:p w14:paraId="1BFF0E27"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UK</w:t>
          </w:r>
        </w:p>
        <w:p w14:paraId="22CEA83D" w14:textId="77777777" w:rsidR="00784A41" w:rsidRPr="005904E3" w:rsidRDefault="00784A41" w:rsidP="00784A41">
          <w:pPr>
            <w:rPr>
              <w:rFonts w:asciiTheme="minorHAnsi" w:hAnsiTheme="minorHAnsi" w:cstheme="minorHAnsi"/>
              <w:szCs w:val="24"/>
            </w:rPr>
          </w:pPr>
          <w:r w:rsidRPr="005904E3">
            <w:rPr>
              <w:rFonts w:asciiTheme="minorHAnsi" w:hAnsiTheme="minorHAnsi" w:cstheme="minorHAnsi"/>
              <w:szCs w:val="24"/>
            </w:rPr>
            <w:t xml:space="preserve">The introduction of a new KFC </w:t>
          </w:r>
          <w:r>
            <w:rPr>
              <w:rFonts w:asciiTheme="minorHAnsi" w:hAnsiTheme="minorHAnsi" w:cstheme="minorHAnsi"/>
              <w:szCs w:val="24"/>
            </w:rPr>
            <w:t>product such as their own soft drinks would allow them to compete with the more popular soft drink companies.</w:t>
          </w:r>
        </w:p>
        <w:p w14:paraId="6D18FD3B" w14:textId="77777777" w:rsidR="00784A41" w:rsidRDefault="00784A41" w:rsidP="00784A41">
          <w:pPr>
            <w:rPr>
              <w:rFonts w:asciiTheme="minorHAnsi" w:hAnsiTheme="minorHAnsi" w:cstheme="minorHAnsi"/>
              <w:b/>
              <w:bCs/>
              <w:szCs w:val="24"/>
            </w:rPr>
          </w:pPr>
          <w:r>
            <w:rPr>
              <w:rFonts w:asciiTheme="minorHAnsi" w:hAnsiTheme="minorHAnsi" w:cstheme="minorHAnsi"/>
              <w:b/>
              <w:bCs/>
              <w:szCs w:val="24"/>
            </w:rPr>
            <w:t>Trinidad and Tobago</w:t>
          </w:r>
        </w:p>
        <w:p w14:paraId="72B7AECD" w14:textId="77777777" w:rsidR="00784A41" w:rsidRPr="005904E3" w:rsidRDefault="00784A41" w:rsidP="00784A41">
          <w:pPr>
            <w:rPr>
              <w:rFonts w:asciiTheme="minorHAnsi" w:hAnsiTheme="minorHAnsi" w:cstheme="minorHAnsi"/>
              <w:szCs w:val="24"/>
            </w:rPr>
          </w:pPr>
          <w:r w:rsidRPr="005904E3">
            <w:rPr>
              <w:rFonts w:asciiTheme="minorHAnsi" w:hAnsiTheme="minorHAnsi" w:cstheme="minorHAnsi"/>
              <w:szCs w:val="24"/>
            </w:rPr>
            <w:t xml:space="preserve">The introduction of a new KFC </w:t>
          </w:r>
          <w:r>
            <w:rPr>
              <w:rFonts w:asciiTheme="minorHAnsi" w:hAnsiTheme="minorHAnsi" w:cstheme="minorHAnsi"/>
              <w:szCs w:val="24"/>
            </w:rPr>
            <w:t>product such as their own soft drinks, using locally grown fruit, would allow them to compete with the more popular soft drink companies.</w:t>
          </w:r>
        </w:p>
        <w:p w14:paraId="0BB9DDBF" w14:textId="77777777" w:rsidR="00784A41" w:rsidRDefault="00784A41" w:rsidP="00784A41">
          <w:pPr>
            <w:rPr>
              <w:rFonts w:asciiTheme="minorHAnsi" w:hAnsiTheme="minorHAnsi" w:cstheme="minorHAnsi"/>
              <w:b/>
              <w:bCs/>
              <w:szCs w:val="24"/>
            </w:rPr>
          </w:pPr>
        </w:p>
        <w:p w14:paraId="747C91D2" w14:textId="77777777" w:rsidR="00784A41" w:rsidRPr="00A43C20" w:rsidRDefault="00784A41" w:rsidP="00784A41">
          <w:pPr>
            <w:pStyle w:val="Heading1"/>
            <w:numPr>
              <w:ilvl w:val="0"/>
              <w:numId w:val="10"/>
            </w:numPr>
          </w:pPr>
          <w:bookmarkStart w:id="52" w:name="_Toc144113131"/>
          <w:r w:rsidRPr="00A43C20">
            <w:t>Recommendation</w:t>
          </w:r>
          <w:bookmarkEnd w:id="52"/>
          <w:r w:rsidRPr="00A43C20">
            <w:t xml:space="preserve"> </w:t>
          </w:r>
        </w:p>
        <w:p w14:paraId="69F31049" w14:textId="77777777" w:rsidR="00784A41" w:rsidRPr="00C10788" w:rsidRDefault="00784A41" w:rsidP="00784A41">
          <w:pPr>
            <w:pStyle w:val="ListParagraph"/>
            <w:ind w:left="360"/>
            <w:rPr>
              <w:rFonts w:asciiTheme="minorHAnsi" w:hAnsiTheme="minorHAnsi" w:cstheme="minorHAnsi"/>
              <w:szCs w:val="24"/>
            </w:rPr>
          </w:pPr>
          <w:r>
            <w:rPr>
              <w:rFonts w:asciiTheme="minorHAnsi" w:hAnsiTheme="minorHAnsi" w:cstheme="minorHAnsi"/>
              <w:szCs w:val="24"/>
            </w:rPr>
            <w:t>KFC must concentrate on increasing its product line to incorporate the increasing vegan diet if it is to expand its customer base through product expansion through the employment of product development the UK, while in Trinidad and Tobago as the west coast of the country has the majority of KFC’s fast food restaurants, utilising mobile stores to bring the restaurant to more rural areas and the less catered areas of the country through the use of market development.</w:t>
          </w:r>
        </w:p>
        <w:p w14:paraId="2CC4A90C" w14:textId="77777777" w:rsidR="00784A41" w:rsidRPr="00C10788" w:rsidRDefault="00784A41" w:rsidP="00784A41">
          <w:pPr>
            <w:rPr>
              <w:lang w:eastAsia="ja-JP"/>
            </w:rPr>
          </w:pPr>
        </w:p>
        <w:p w14:paraId="0F95F3C0" w14:textId="77777777" w:rsidR="00784A41" w:rsidRPr="00C21E41" w:rsidRDefault="00784A41" w:rsidP="00784A41">
          <w:pPr>
            <w:pStyle w:val="Heading1"/>
            <w:numPr>
              <w:ilvl w:val="0"/>
              <w:numId w:val="10"/>
            </w:numPr>
          </w:pPr>
          <w:bookmarkStart w:id="53" w:name="_Toc144113132"/>
          <w:r w:rsidRPr="00C21E41">
            <w:t>Conclusion</w:t>
          </w:r>
          <w:bookmarkEnd w:id="53"/>
        </w:p>
        <w:p w14:paraId="06B4BDAF" w14:textId="77777777" w:rsidR="00784A41" w:rsidRPr="00C21E41" w:rsidRDefault="00784A41" w:rsidP="00784A41">
          <w:pPr>
            <w:rPr>
              <w:rFonts w:asciiTheme="minorHAnsi" w:hAnsiTheme="minorHAnsi" w:cstheme="minorHAnsi"/>
              <w:szCs w:val="24"/>
            </w:rPr>
          </w:pPr>
          <w:r>
            <w:rPr>
              <w:rFonts w:asciiTheme="minorHAnsi" w:hAnsiTheme="minorHAnsi" w:cstheme="minorHAnsi"/>
              <w:szCs w:val="24"/>
            </w:rPr>
            <w:t>With KFC being one of the most internationally recognisable fast food brands its product awareness and brand quality have assisted them with their customer base and country wide expansion through the franchise program. Having restaurants strategically developed with in the tourist areas in countries like Trinidad and Tobago which are considered an all year round tourist destination, allows KFC to benefit from their high brand recognition within the tourist demographic. While in the UK have their restaurants situated close to transportation alighting points allows them to benefit from the flow of the foot traffic. KFC should not however get complacent with their present position, as there are many alternatives available form their rivals, so implementing the recommendations for both the UK and Trinidad and Tobago will enforce the encouragement of additional customer to build their present customer base.</w:t>
          </w:r>
        </w:p>
        <w:bookmarkStart w:id="54" w:name="_Toc144113133" w:displacedByCustomXml="next"/>
        <w:sdt>
          <w:sdtPr>
            <w:rPr>
              <w:rFonts w:ascii="Times New Roman" w:eastAsiaTheme="minorHAnsi" w:hAnsi="Times New Roman" w:cstheme="minorBidi"/>
              <w:b w:val="0"/>
              <w:bCs w:val="0"/>
              <w:sz w:val="24"/>
              <w:szCs w:val="22"/>
              <w:lang w:eastAsia="en-US"/>
            </w:rPr>
            <w:id w:val="269738650"/>
            <w:docPartObj>
              <w:docPartGallery w:val="Bibliographies"/>
              <w:docPartUnique/>
            </w:docPartObj>
          </w:sdtPr>
          <w:sdtEndPr>
            <w:rPr>
              <w:szCs w:val="24"/>
            </w:rPr>
          </w:sdtEndPr>
          <w:sdtContent>
            <w:p w14:paraId="5EDD8723" w14:textId="77777777" w:rsidR="00784A41" w:rsidRPr="00FE37C8" w:rsidRDefault="00784A41" w:rsidP="00784A41">
              <w:pPr>
                <w:pStyle w:val="Heading1"/>
                <w:numPr>
                  <w:ilvl w:val="0"/>
                  <w:numId w:val="10"/>
                </w:numPr>
              </w:pPr>
              <w:r w:rsidRPr="00FE37C8">
                <w:t>References</w:t>
              </w:r>
              <w:bookmarkEnd w:id="54"/>
            </w:p>
            <w:sdt>
              <w:sdtPr>
                <w:rPr>
                  <w:rFonts w:asciiTheme="minorHAnsi" w:hAnsiTheme="minorHAnsi" w:cstheme="minorHAnsi"/>
                  <w:szCs w:val="24"/>
                </w:rPr>
                <w:id w:val="-573587230"/>
                <w:bibliography/>
              </w:sdtPr>
              <w:sdtContent>
                <w:p w14:paraId="73963C21" w14:textId="77777777" w:rsidR="00784A41" w:rsidRPr="00921DAB" w:rsidRDefault="00784A41" w:rsidP="00784A41">
                  <w:pPr>
                    <w:pStyle w:val="Bibliography"/>
                    <w:spacing w:before="240"/>
                    <w:rPr>
                      <w:rFonts w:asciiTheme="minorHAnsi" w:hAnsiTheme="minorHAnsi" w:cstheme="minorHAnsi"/>
                      <w:noProof/>
                      <w:szCs w:val="24"/>
                    </w:rPr>
                  </w:pPr>
                  <w:r w:rsidRPr="00921DAB">
                    <w:rPr>
                      <w:rFonts w:asciiTheme="minorHAnsi" w:hAnsiTheme="minorHAnsi" w:cstheme="minorHAnsi"/>
                      <w:szCs w:val="24"/>
                    </w:rPr>
                    <w:fldChar w:fldCharType="begin"/>
                  </w:r>
                  <w:r w:rsidRPr="00921DAB">
                    <w:rPr>
                      <w:rFonts w:asciiTheme="minorHAnsi" w:hAnsiTheme="minorHAnsi" w:cstheme="minorHAnsi"/>
                      <w:szCs w:val="24"/>
                    </w:rPr>
                    <w:instrText xml:space="preserve"> BIBLIOGRAPHY </w:instrText>
                  </w:r>
                  <w:r w:rsidRPr="00921DAB">
                    <w:rPr>
                      <w:rFonts w:asciiTheme="minorHAnsi" w:hAnsiTheme="minorHAnsi" w:cstheme="minorHAnsi"/>
                      <w:szCs w:val="24"/>
                    </w:rPr>
                    <w:fldChar w:fldCharType="separate"/>
                  </w:r>
                  <w:r w:rsidRPr="00921DAB">
                    <w:rPr>
                      <w:rFonts w:asciiTheme="minorHAnsi" w:hAnsiTheme="minorHAnsi" w:cstheme="minorHAnsi"/>
                      <w:noProof/>
                    </w:rPr>
                    <w:t xml:space="preserve">Adrian Bullock, C. J. ,. a. N. T., </w:t>
                  </w:r>
                  <w:r>
                    <w:rPr>
                      <w:rFonts w:asciiTheme="minorHAnsi" w:hAnsiTheme="minorHAnsi" w:cstheme="minorHAnsi"/>
                      <w:noProof/>
                    </w:rPr>
                    <w:t>(</w:t>
                  </w:r>
                  <w:r w:rsidRPr="00921DAB">
                    <w:rPr>
                      <w:rFonts w:asciiTheme="minorHAnsi" w:hAnsiTheme="minorHAnsi" w:cstheme="minorHAnsi"/>
                      <w:noProof/>
                    </w:rPr>
                    <w:t xml:space="preserve">2019. </w:t>
                  </w:r>
                  <w:r w:rsidRPr="00921DAB">
                    <w:rPr>
                      <w:rFonts w:asciiTheme="minorHAnsi" w:hAnsiTheme="minorHAnsi" w:cstheme="minorHAnsi"/>
                      <w:i/>
                      <w:iCs/>
                      <w:noProof/>
                    </w:rPr>
                    <w:t xml:space="preserve">A Dictionary of Publishing. </w:t>
                  </w:r>
                  <w:r w:rsidRPr="00921DAB">
                    <w:rPr>
                      <w:rFonts w:asciiTheme="minorHAnsi" w:hAnsiTheme="minorHAnsi" w:cstheme="minorHAnsi"/>
                      <w:noProof/>
                    </w:rPr>
                    <w:t>2019 ed. s.l.:Oxford University Press.</w:t>
                  </w:r>
                </w:p>
                <w:p w14:paraId="658DA5D6"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Boonyarat Phadermroda, R. M. C. G. B. W., </w:t>
                  </w:r>
                  <w:r>
                    <w:rPr>
                      <w:rFonts w:asciiTheme="minorHAnsi" w:hAnsiTheme="minorHAnsi" w:cstheme="minorHAnsi"/>
                      <w:noProof/>
                    </w:rPr>
                    <w:t>(</w:t>
                  </w:r>
                  <w:r w:rsidRPr="00921DAB">
                    <w:rPr>
                      <w:rFonts w:asciiTheme="minorHAnsi" w:hAnsiTheme="minorHAnsi" w:cstheme="minorHAnsi"/>
                      <w:noProof/>
                    </w:rPr>
                    <w:t>2019</w:t>
                  </w:r>
                  <w:r>
                    <w:rPr>
                      <w:rFonts w:asciiTheme="minorHAnsi" w:hAnsiTheme="minorHAnsi" w:cstheme="minorHAnsi"/>
                      <w:noProof/>
                    </w:rPr>
                    <w:t>)</w:t>
                  </w:r>
                  <w:r w:rsidRPr="00921DAB">
                    <w:rPr>
                      <w:rFonts w:asciiTheme="minorHAnsi" w:hAnsiTheme="minorHAnsi" w:cstheme="minorHAnsi"/>
                      <w:noProof/>
                    </w:rPr>
                    <w:t xml:space="preserve"> Importance-Performance Analysis based SWOT analysis. </w:t>
                  </w:r>
                  <w:r w:rsidRPr="00921DAB">
                    <w:rPr>
                      <w:rFonts w:asciiTheme="minorHAnsi" w:hAnsiTheme="minorHAnsi" w:cstheme="minorHAnsi"/>
                      <w:i/>
                      <w:iCs/>
                      <w:noProof/>
                    </w:rPr>
                    <w:t xml:space="preserve">International journal of information management, </w:t>
                  </w:r>
                  <w:r w:rsidRPr="00921DAB">
                    <w:rPr>
                      <w:rFonts w:asciiTheme="minorHAnsi" w:hAnsiTheme="minorHAnsi" w:cstheme="minorHAnsi"/>
                      <w:noProof/>
                    </w:rPr>
                    <w:t>44(01), pp. 194-203.</w:t>
                  </w:r>
                </w:p>
                <w:p w14:paraId="061FF9A8" w14:textId="77777777" w:rsidR="00784A41"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Burger King,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Facebook Burger King Trinidad and Tobago.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noProof/>
                    </w:rPr>
                    <w:br/>
                    <w:t>Available at: https://www.facebook.com/BurgerKingTrinidadTobago</w:t>
                  </w:r>
                  <w:r w:rsidRPr="00921DAB">
                    <w:rPr>
                      <w:rFonts w:asciiTheme="minorHAnsi" w:hAnsiTheme="minorHAnsi" w:cstheme="minorHAnsi"/>
                      <w:noProof/>
                    </w:rPr>
                    <w:br/>
                  </w:r>
                  <w:r>
                    <w:rPr>
                      <w:rFonts w:asciiTheme="minorHAnsi" w:hAnsiTheme="minorHAnsi" w:cstheme="minorHAnsi"/>
                      <w:noProof/>
                    </w:rPr>
                    <w:t>(</w:t>
                  </w:r>
                  <w:r w:rsidRPr="00921DAB">
                    <w:rPr>
                      <w:rFonts w:asciiTheme="minorHAnsi" w:hAnsiTheme="minorHAnsi" w:cstheme="minorHAnsi"/>
                      <w:noProof/>
                    </w:rPr>
                    <w:t>Accessed 21 08 202</w:t>
                  </w:r>
                  <w:r>
                    <w:rPr>
                      <w:rFonts w:asciiTheme="minorHAnsi" w:hAnsiTheme="minorHAnsi" w:cstheme="minorHAnsi"/>
                      <w:noProof/>
                    </w:rPr>
                    <w:t>)</w:t>
                  </w:r>
                  <w:r w:rsidRPr="00921DAB">
                    <w:rPr>
                      <w:rFonts w:asciiTheme="minorHAnsi" w:hAnsiTheme="minorHAnsi" w:cstheme="minorHAnsi"/>
                      <w:noProof/>
                    </w:rPr>
                    <w:t>.</w:t>
                  </w:r>
                </w:p>
                <w:p w14:paraId="13B95FA0"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Frue, K., 2017. </w:t>
                  </w:r>
                  <w:r w:rsidRPr="00921DAB">
                    <w:rPr>
                      <w:rFonts w:asciiTheme="minorHAnsi" w:hAnsiTheme="minorHAnsi" w:cstheme="minorHAnsi"/>
                      <w:i/>
                      <w:iCs/>
                      <w:noProof/>
                    </w:rPr>
                    <w:t xml:space="preserve">Who Invented PEST Analysis And Why It Matters. </w:t>
                  </w:r>
                  <w:r w:rsidRPr="00921DAB">
                    <w:rPr>
                      <w:rFonts w:asciiTheme="minorHAnsi" w:hAnsiTheme="minorHAnsi" w:cstheme="minorHAnsi"/>
                      <w:noProof/>
                    </w:rPr>
                    <w:t xml:space="preserve">[Online] </w:t>
                  </w:r>
                  <w:r w:rsidRPr="00921DAB">
                    <w:rPr>
                      <w:rFonts w:asciiTheme="minorHAnsi" w:hAnsiTheme="minorHAnsi" w:cstheme="minorHAnsi"/>
                      <w:noProof/>
                    </w:rPr>
                    <w:br/>
                    <w:t>Available at: https://pestleanalysis.com/who-invented-pest-analysis</w:t>
                  </w:r>
                  <w:r w:rsidRPr="00921DAB">
                    <w:rPr>
                      <w:rFonts w:asciiTheme="minorHAnsi" w:hAnsiTheme="minorHAnsi" w:cstheme="minorHAnsi"/>
                      <w:noProof/>
                    </w:rPr>
                    <w:br/>
                  </w:r>
                  <w:r>
                    <w:rPr>
                      <w:rFonts w:asciiTheme="minorHAnsi" w:hAnsiTheme="minorHAnsi" w:cstheme="minorHAnsi"/>
                      <w:noProof/>
                    </w:rPr>
                    <w:t>(</w:t>
                  </w:r>
                  <w:r w:rsidRPr="00921DAB">
                    <w:rPr>
                      <w:rFonts w:asciiTheme="minorHAnsi" w:hAnsiTheme="minorHAnsi" w:cstheme="minorHAnsi"/>
                      <w:noProof/>
                    </w:rPr>
                    <w:t>Accessed 31 July 2023</w:t>
                  </w:r>
                  <w:r>
                    <w:rPr>
                      <w:rFonts w:asciiTheme="minorHAnsi" w:hAnsiTheme="minorHAnsi" w:cstheme="minorHAnsi"/>
                      <w:noProof/>
                    </w:rPr>
                    <w:t>)</w:t>
                  </w:r>
                  <w:r w:rsidRPr="00921DAB">
                    <w:rPr>
                      <w:rFonts w:asciiTheme="minorHAnsi" w:hAnsiTheme="minorHAnsi" w:cstheme="minorHAnsi"/>
                      <w:noProof/>
                    </w:rPr>
                    <w:t>.</w:t>
                  </w:r>
                </w:p>
                <w:p w14:paraId="49963C70"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Guardian, </w:t>
                  </w:r>
                  <w:r>
                    <w:rPr>
                      <w:rFonts w:asciiTheme="minorHAnsi" w:hAnsiTheme="minorHAnsi" w:cstheme="minorHAnsi"/>
                      <w:noProof/>
                    </w:rPr>
                    <w:t>(</w:t>
                  </w:r>
                  <w:r w:rsidRPr="00921DAB">
                    <w:rPr>
                      <w:rFonts w:asciiTheme="minorHAnsi" w:hAnsiTheme="minorHAnsi" w:cstheme="minorHAnsi"/>
                      <w:noProof/>
                    </w:rPr>
                    <w:t>2018</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KFC returns to original supplier after chicken shortage fiasco. </w:t>
                  </w:r>
                  <w:r w:rsidRPr="00921DAB">
                    <w:rPr>
                      <w:rFonts w:asciiTheme="minorHAnsi" w:hAnsiTheme="minorHAnsi" w:cstheme="minorHAnsi"/>
                      <w:noProof/>
                    </w:rPr>
                    <w:t xml:space="preserve">[Online] </w:t>
                  </w:r>
                  <w:r w:rsidRPr="00921DAB">
                    <w:rPr>
                      <w:rFonts w:asciiTheme="minorHAnsi" w:hAnsiTheme="minorHAnsi" w:cstheme="minorHAnsi"/>
                      <w:noProof/>
                    </w:rPr>
                    <w:br/>
                    <w:t>Available at: https://www.theguardian.com/business/2018/mar/08/kfc-returns-to-original-supplier-after-chicken-shortage-fiasco</w:t>
                  </w:r>
                  <w:r w:rsidRPr="00921DAB">
                    <w:rPr>
                      <w:rFonts w:asciiTheme="minorHAnsi" w:hAnsiTheme="minorHAnsi" w:cstheme="minorHAnsi"/>
                      <w:noProof/>
                    </w:rPr>
                    <w:br/>
                  </w:r>
                  <w:r>
                    <w:rPr>
                      <w:rFonts w:asciiTheme="minorHAnsi" w:hAnsiTheme="minorHAnsi" w:cstheme="minorHAnsi"/>
                      <w:noProof/>
                    </w:rPr>
                    <w:t>(</w:t>
                  </w:r>
                  <w:r w:rsidRPr="00921DAB">
                    <w:rPr>
                      <w:rFonts w:asciiTheme="minorHAnsi" w:hAnsiTheme="minorHAnsi" w:cstheme="minorHAnsi"/>
                      <w:noProof/>
                    </w:rPr>
                    <w:t>Accessed 22 08 2023</w:t>
                  </w:r>
                  <w:r>
                    <w:rPr>
                      <w:rFonts w:asciiTheme="minorHAnsi" w:hAnsiTheme="minorHAnsi" w:cstheme="minorHAnsi"/>
                      <w:noProof/>
                    </w:rPr>
                    <w:t>)</w:t>
                  </w:r>
                  <w:r w:rsidRPr="00921DAB">
                    <w:rPr>
                      <w:rFonts w:asciiTheme="minorHAnsi" w:hAnsiTheme="minorHAnsi" w:cstheme="minorHAnsi"/>
                      <w:noProof/>
                    </w:rPr>
                    <w:t>.</w:t>
                  </w:r>
                </w:p>
                <w:p w14:paraId="23998130"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hofstede insights,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Country Comparison Tool. </w:t>
                  </w:r>
                  <w:r w:rsidRPr="00921DAB">
                    <w:rPr>
                      <w:rFonts w:asciiTheme="minorHAnsi" w:hAnsiTheme="minorHAnsi" w:cstheme="minorHAnsi"/>
                      <w:noProof/>
                    </w:rPr>
                    <w:t xml:space="preserve">[Online] </w:t>
                  </w:r>
                  <w:r w:rsidRPr="00921DAB">
                    <w:rPr>
                      <w:rFonts w:asciiTheme="minorHAnsi" w:hAnsiTheme="minorHAnsi" w:cstheme="minorHAnsi"/>
                      <w:noProof/>
                    </w:rPr>
                    <w:br/>
                    <w:t>Available at: https://www.hofstede-insights.com/country-comparison-tool?countries=trinidad+and+tobago%2Cunited+kingdom</w:t>
                  </w:r>
                  <w:r w:rsidRPr="00921DAB">
                    <w:rPr>
                      <w:rFonts w:asciiTheme="minorHAnsi" w:hAnsiTheme="minorHAnsi" w:cstheme="minorHAnsi"/>
                      <w:noProof/>
                    </w:rPr>
                    <w:br/>
                  </w:r>
                  <w:r>
                    <w:rPr>
                      <w:rFonts w:asciiTheme="minorHAnsi" w:hAnsiTheme="minorHAnsi" w:cstheme="minorHAnsi"/>
                      <w:noProof/>
                    </w:rPr>
                    <w:t>(</w:t>
                  </w:r>
                  <w:r w:rsidRPr="00921DAB">
                    <w:rPr>
                      <w:rFonts w:asciiTheme="minorHAnsi" w:hAnsiTheme="minorHAnsi" w:cstheme="minorHAnsi"/>
                      <w:noProof/>
                    </w:rPr>
                    <w:t>Accessed 31 07 2023</w:t>
                  </w:r>
                  <w:r>
                    <w:rPr>
                      <w:rFonts w:asciiTheme="minorHAnsi" w:hAnsiTheme="minorHAnsi" w:cstheme="minorHAnsi"/>
                      <w:noProof/>
                    </w:rPr>
                    <w:t>)</w:t>
                  </w:r>
                  <w:r w:rsidRPr="00921DAB">
                    <w:rPr>
                      <w:rFonts w:asciiTheme="minorHAnsi" w:hAnsiTheme="minorHAnsi" w:cstheme="minorHAnsi"/>
                      <w:noProof/>
                    </w:rPr>
                    <w:t>.</w:t>
                  </w:r>
                </w:p>
                <w:p w14:paraId="52FDC283"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HubSopt,</w:t>
                  </w:r>
                  <w:r>
                    <w:rPr>
                      <w:rFonts w:asciiTheme="minorHAnsi" w:hAnsiTheme="minorHAnsi" w:cstheme="minorHAnsi"/>
                      <w:noProof/>
                    </w:rPr>
                    <w:t>(</w:t>
                  </w:r>
                  <w:r w:rsidRPr="00921DAB">
                    <w:rPr>
                      <w:rFonts w:asciiTheme="minorHAnsi" w:hAnsiTheme="minorHAnsi" w:cstheme="minorHAnsi"/>
                      <w:noProof/>
                    </w:rPr>
                    <w:t xml:space="preserve"> 2021</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The Marketer's Guide to Segmentation, Targeting, &amp; Positioning (STP Marketing).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noProof/>
                    </w:rPr>
                    <w:br/>
                    <w:t>Available at: https://blog.hubspot.com/marketing/segmentation-targeting-positioning</w:t>
                  </w:r>
                  <w:r w:rsidRPr="00921DAB">
                    <w:rPr>
                      <w:rFonts w:asciiTheme="minorHAnsi" w:hAnsiTheme="minorHAnsi" w:cstheme="minorHAnsi"/>
                      <w:noProof/>
                    </w:rPr>
                    <w:br/>
                  </w:r>
                  <w:r>
                    <w:rPr>
                      <w:rFonts w:asciiTheme="minorHAnsi" w:hAnsiTheme="minorHAnsi" w:cstheme="minorHAnsi"/>
                      <w:noProof/>
                    </w:rPr>
                    <w:t>(</w:t>
                  </w:r>
                  <w:r w:rsidRPr="00921DAB">
                    <w:rPr>
                      <w:rFonts w:asciiTheme="minorHAnsi" w:hAnsiTheme="minorHAnsi" w:cstheme="minorHAnsi"/>
                      <w:noProof/>
                    </w:rPr>
                    <w:t>Accessed 04 08 2023</w:t>
                  </w:r>
                  <w:r>
                    <w:rPr>
                      <w:rFonts w:asciiTheme="minorHAnsi" w:hAnsiTheme="minorHAnsi" w:cstheme="minorHAnsi"/>
                      <w:noProof/>
                    </w:rPr>
                    <w:t>)</w:t>
                  </w:r>
                  <w:r w:rsidRPr="00921DAB">
                    <w:rPr>
                      <w:rFonts w:asciiTheme="minorHAnsi" w:hAnsiTheme="minorHAnsi" w:cstheme="minorHAnsi"/>
                      <w:noProof/>
                    </w:rPr>
                    <w:t>.</w:t>
                  </w:r>
                </w:p>
                <w:p w14:paraId="6C1BFEA5"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Independent, </w:t>
                  </w:r>
                  <w:r>
                    <w:rPr>
                      <w:rFonts w:asciiTheme="minorHAnsi" w:hAnsiTheme="minorHAnsi" w:cstheme="minorHAnsi"/>
                      <w:noProof/>
                    </w:rPr>
                    <w:t>(</w:t>
                  </w:r>
                  <w:r w:rsidRPr="00921DAB">
                    <w:rPr>
                      <w:rFonts w:asciiTheme="minorHAnsi" w:hAnsiTheme="minorHAnsi" w:cstheme="minorHAnsi"/>
                      <w:noProof/>
                    </w:rPr>
                    <w:t>2019</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KFC vegan burger sells out in first four days. </w:t>
                  </w:r>
                  <w:r w:rsidRPr="00921DAB">
                    <w:rPr>
                      <w:rFonts w:asciiTheme="minorHAnsi" w:hAnsiTheme="minorHAnsi" w:cstheme="minorHAnsi"/>
                      <w:noProof/>
                    </w:rPr>
                    <w:t xml:space="preserve">[Online] </w:t>
                  </w:r>
                  <w:r w:rsidRPr="00921DAB">
                    <w:rPr>
                      <w:rFonts w:asciiTheme="minorHAnsi" w:hAnsiTheme="minorHAnsi" w:cstheme="minorHAnsi"/>
                      <w:noProof/>
                    </w:rPr>
                    <w:br/>
                    <w:t>Available at: https://www.independent.co.uk/life-style/food-and-drink/kfc-vegan-burger-chicken-uk-imposter-london-sell-out-price-a8968561.html</w:t>
                  </w:r>
                  <w:r w:rsidRPr="00921DAB">
                    <w:rPr>
                      <w:rFonts w:asciiTheme="minorHAnsi" w:hAnsiTheme="minorHAnsi" w:cstheme="minorHAnsi"/>
                      <w:noProof/>
                    </w:rPr>
                    <w:br/>
                  </w:r>
                  <w:r>
                    <w:rPr>
                      <w:rFonts w:asciiTheme="minorHAnsi" w:hAnsiTheme="minorHAnsi" w:cstheme="minorHAnsi"/>
                      <w:noProof/>
                    </w:rPr>
                    <w:t>(</w:t>
                  </w:r>
                  <w:r w:rsidRPr="00921DAB">
                    <w:rPr>
                      <w:rFonts w:asciiTheme="minorHAnsi" w:hAnsiTheme="minorHAnsi" w:cstheme="minorHAnsi"/>
                      <w:noProof/>
                    </w:rPr>
                    <w:t>Accessed 10 08 2023</w:t>
                  </w:r>
                  <w:r>
                    <w:rPr>
                      <w:rFonts w:asciiTheme="minorHAnsi" w:hAnsiTheme="minorHAnsi" w:cstheme="minorHAnsi"/>
                      <w:noProof/>
                    </w:rPr>
                    <w:t>)</w:t>
                  </w:r>
                  <w:r w:rsidRPr="00921DAB">
                    <w:rPr>
                      <w:rFonts w:asciiTheme="minorHAnsi" w:hAnsiTheme="minorHAnsi" w:cstheme="minorHAnsi"/>
                      <w:noProof/>
                    </w:rPr>
                    <w:t>.</w:t>
                  </w:r>
                </w:p>
                <w:p w14:paraId="0904DEBB"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Ivy, J., </w:t>
                  </w:r>
                  <w:r>
                    <w:rPr>
                      <w:rFonts w:asciiTheme="minorHAnsi" w:hAnsiTheme="minorHAnsi" w:cstheme="minorHAnsi"/>
                      <w:noProof/>
                    </w:rPr>
                    <w:t>(</w:t>
                  </w:r>
                  <w:r w:rsidRPr="00921DAB">
                    <w:rPr>
                      <w:rFonts w:asciiTheme="minorHAnsi" w:hAnsiTheme="minorHAnsi" w:cstheme="minorHAnsi"/>
                      <w:noProof/>
                    </w:rPr>
                    <w:t>1992</w:t>
                  </w:r>
                  <w:r>
                    <w:rPr>
                      <w:rFonts w:asciiTheme="minorHAnsi" w:hAnsiTheme="minorHAnsi" w:cstheme="minorHAnsi"/>
                      <w:noProof/>
                    </w:rPr>
                    <w:t>)</w:t>
                  </w:r>
                  <w:r w:rsidRPr="00921DAB">
                    <w:rPr>
                      <w:rFonts w:asciiTheme="minorHAnsi" w:hAnsiTheme="minorHAnsi" w:cstheme="minorHAnsi"/>
                      <w:noProof/>
                    </w:rPr>
                    <w:t xml:space="preserve">. A new higher education marketing mix: the 7Ps for MBA marketing. </w:t>
                  </w:r>
                  <w:r w:rsidRPr="00921DAB">
                    <w:rPr>
                      <w:rFonts w:asciiTheme="minorHAnsi" w:hAnsiTheme="minorHAnsi" w:cstheme="minorHAnsi"/>
                      <w:i/>
                      <w:iCs/>
                      <w:noProof/>
                    </w:rPr>
                    <w:t xml:space="preserve">The International Journal of Educational Management, </w:t>
                  </w:r>
                  <w:r w:rsidRPr="00921DAB">
                    <w:rPr>
                      <w:rFonts w:asciiTheme="minorHAnsi" w:hAnsiTheme="minorHAnsi" w:cstheme="minorHAnsi"/>
                      <w:noProof/>
                    </w:rPr>
                    <w:t>6(5), pp. 288-299..</w:t>
                  </w:r>
                </w:p>
                <w:p w14:paraId="1AE156DF" w14:textId="77777777" w:rsidR="00784A41" w:rsidRPr="00BC3CB3" w:rsidRDefault="00784A41" w:rsidP="00784A41">
                  <w:pPr>
                    <w:rPr>
                      <w:rFonts w:asciiTheme="minorHAnsi" w:hAnsiTheme="minorHAnsi" w:cstheme="minorHAnsi"/>
                    </w:rPr>
                  </w:pPr>
                  <w:r w:rsidRPr="00BC3CB3">
                    <w:rPr>
                      <w:rFonts w:asciiTheme="minorHAnsi" w:hAnsiTheme="minorHAnsi" w:cstheme="minorHAnsi"/>
                    </w:rPr>
                    <w:t xml:space="preserve">KFC, (2023). Behind The Bucket. (Online) Available at: </w:t>
                  </w:r>
                  <w:hyperlink r:id="rId35" w:history="1">
                    <w:r w:rsidRPr="00BC3CB3">
                      <w:rPr>
                        <w:rStyle w:val="Hyperlink"/>
                        <w:rFonts w:asciiTheme="minorHAnsi" w:hAnsiTheme="minorHAnsi"/>
                      </w:rPr>
                      <w:t>https://www.kfc.co.uk/behind-the-bucket/our-chicken</w:t>
                    </w:r>
                  </w:hyperlink>
                  <w:r w:rsidRPr="00BC3CB3">
                    <w:rPr>
                      <w:rFonts w:asciiTheme="minorHAnsi" w:hAnsiTheme="minorHAnsi" w:cstheme="minorHAnsi"/>
                    </w:rPr>
                    <w:t xml:space="preserve"> (Accessed 09 09 2023)</w:t>
                  </w:r>
                </w:p>
                <w:p w14:paraId="51CE5F8F" w14:textId="77777777" w:rsidR="00784A41" w:rsidRDefault="00784A41" w:rsidP="00784A41">
                  <w:pPr>
                    <w:pStyle w:val="Bibliography"/>
                    <w:rPr>
                      <w:rFonts w:asciiTheme="minorHAnsi" w:hAnsiTheme="minorHAnsi" w:cstheme="minorHAnsi"/>
                      <w:noProof/>
                    </w:rPr>
                  </w:pPr>
                </w:p>
                <w:p w14:paraId="7534D3C7"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lastRenderedPageBreak/>
                    <w:t xml:space="preserve">KFC, </w:t>
                  </w:r>
                  <w:r>
                    <w:rPr>
                      <w:rFonts w:asciiTheme="minorHAnsi" w:hAnsiTheme="minorHAnsi" w:cstheme="minorHAnsi"/>
                      <w:noProof/>
                    </w:rPr>
                    <w:t>(</w:t>
                  </w:r>
                  <w:r w:rsidRPr="00921DAB">
                    <w:rPr>
                      <w:rFonts w:asciiTheme="minorHAnsi" w:hAnsiTheme="minorHAnsi" w:cstheme="minorHAnsi"/>
                      <w:noProof/>
                    </w:rPr>
                    <w:t>2021</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COVID-19 UPDATES.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noProof/>
                    </w:rPr>
                    <w:br/>
                    <w:t>Available at: https://www.kfc.co.uk/covid-19-updates</w:t>
                  </w:r>
                  <w:r w:rsidRPr="00921DAB">
                    <w:rPr>
                      <w:rFonts w:asciiTheme="minorHAnsi" w:hAnsiTheme="minorHAnsi" w:cstheme="minorHAnsi"/>
                      <w:noProof/>
                    </w:rPr>
                    <w:br/>
                  </w:r>
                  <w:r>
                    <w:rPr>
                      <w:rFonts w:asciiTheme="minorHAnsi" w:hAnsiTheme="minorHAnsi" w:cstheme="minorHAnsi"/>
                      <w:noProof/>
                    </w:rPr>
                    <w:t>(</w:t>
                  </w:r>
                  <w:r w:rsidRPr="00921DAB">
                    <w:rPr>
                      <w:rFonts w:asciiTheme="minorHAnsi" w:hAnsiTheme="minorHAnsi" w:cstheme="minorHAnsi"/>
                      <w:noProof/>
                    </w:rPr>
                    <w:t>Accessed 21 08 2023</w:t>
                  </w:r>
                  <w:r>
                    <w:rPr>
                      <w:rFonts w:asciiTheme="minorHAnsi" w:hAnsiTheme="minorHAnsi" w:cstheme="minorHAnsi"/>
                      <w:noProof/>
                    </w:rPr>
                    <w:t>)</w:t>
                  </w:r>
                  <w:r w:rsidRPr="00921DAB">
                    <w:rPr>
                      <w:rFonts w:asciiTheme="minorHAnsi" w:hAnsiTheme="minorHAnsi" w:cstheme="minorHAnsi"/>
                      <w:noProof/>
                    </w:rPr>
                    <w:t>.</w:t>
                  </w:r>
                </w:p>
                <w:p w14:paraId="06AD698A"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KFC, </w:t>
                  </w:r>
                  <w:r>
                    <w:rPr>
                      <w:rFonts w:asciiTheme="minorHAnsi" w:hAnsiTheme="minorHAnsi" w:cstheme="minorHAnsi"/>
                      <w:noProof/>
                    </w:rPr>
                    <w:t>(</w:t>
                  </w:r>
                  <w:r w:rsidRPr="00921DAB">
                    <w:rPr>
                      <w:rFonts w:asciiTheme="minorHAnsi" w:hAnsiTheme="minorHAnsi" w:cstheme="minorHAnsi"/>
                      <w:noProof/>
                    </w:rPr>
                    <w:t>2021</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Doing Restaurants The Right Way. </w:t>
                  </w:r>
                  <w:r w:rsidRPr="00921DAB">
                    <w:rPr>
                      <w:rFonts w:asciiTheme="minorHAnsi" w:hAnsiTheme="minorHAnsi" w:cstheme="minorHAnsi"/>
                      <w:noProof/>
                    </w:rPr>
                    <w:t>[Online] Available at: https://brand-uk.assets.kfc.co.uk/2021-12/KFC%20Development%20Brochure.pdf</w:t>
                  </w:r>
                  <w:r>
                    <w:rPr>
                      <w:rFonts w:asciiTheme="minorHAnsi" w:hAnsiTheme="minorHAnsi" w:cstheme="minorHAnsi"/>
                      <w:noProof/>
                    </w:rPr>
                    <w:t xml:space="preserve"> </w:t>
                  </w:r>
                  <w:r w:rsidRPr="00921DAB">
                    <w:rPr>
                      <w:rFonts w:asciiTheme="minorHAnsi" w:hAnsiTheme="minorHAnsi" w:cstheme="minorHAnsi"/>
                      <w:noProof/>
                    </w:rPr>
                    <w:br/>
                  </w:r>
                  <w:r>
                    <w:rPr>
                      <w:rFonts w:asciiTheme="minorHAnsi" w:hAnsiTheme="minorHAnsi" w:cstheme="minorHAnsi"/>
                      <w:noProof/>
                    </w:rPr>
                    <w:t>(</w:t>
                  </w:r>
                  <w:r w:rsidRPr="00921DAB">
                    <w:rPr>
                      <w:rFonts w:asciiTheme="minorHAnsi" w:hAnsiTheme="minorHAnsi" w:cstheme="minorHAnsi"/>
                      <w:noProof/>
                    </w:rPr>
                    <w:t>Accessed 19 08 2023</w:t>
                  </w:r>
                  <w:r>
                    <w:rPr>
                      <w:rFonts w:asciiTheme="minorHAnsi" w:hAnsiTheme="minorHAnsi" w:cstheme="minorHAnsi"/>
                      <w:noProof/>
                    </w:rPr>
                    <w:t>)</w:t>
                  </w:r>
                  <w:r w:rsidRPr="00921DAB">
                    <w:rPr>
                      <w:rFonts w:asciiTheme="minorHAnsi" w:hAnsiTheme="minorHAnsi" w:cstheme="minorHAnsi"/>
                      <w:noProof/>
                    </w:rPr>
                    <w:t>.</w:t>
                  </w:r>
                </w:p>
                <w:p w14:paraId="45B68A81"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KFC,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Doing Restaurants The right way.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w:t>
                  </w:r>
                  <w:r w:rsidRPr="00921DAB">
                    <w:rPr>
                      <w:rFonts w:asciiTheme="minorHAnsi" w:hAnsiTheme="minorHAnsi" w:cstheme="minorHAnsi"/>
                      <w:noProof/>
                    </w:rPr>
                    <w:t xml:space="preserve"> Available at: https://brand-uk.assets.kfc.co.uk/2021-12/KFC%20Development%20Brochure.pdf</w:t>
                  </w:r>
                  <w:r>
                    <w:rPr>
                      <w:rFonts w:asciiTheme="minorHAnsi" w:hAnsiTheme="minorHAnsi" w:cstheme="minorHAnsi"/>
                      <w:noProof/>
                    </w:rPr>
                    <w:t xml:space="preserve"> (</w:t>
                  </w:r>
                  <w:r w:rsidRPr="00921DAB">
                    <w:rPr>
                      <w:rFonts w:asciiTheme="minorHAnsi" w:hAnsiTheme="minorHAnsi" w:cstheme="minorHAnsi"/>
                      <w:noProof/>
                    </w:rPr>
                    <w:t>Accessed 12 08 2023</w:t>
                  </w:r>
                  <w:r>
                    <w:rPr>
                      <w:rFonts w:asciiTheme="minorHAnsi" w:hAnsiTheme="minorHAnsi" w:cstheme="minorHAnsi"/>
                      <w:noProof/>
                    </w:rPr>
                    <w:t>)</w:t>
                  </w:r>
                  <w:r w:rsidRPr="00921DAB">
                    <w:rPr>
                      <w:rFonts w:asciiTheme="minorHAnsi" w:hAnsiTheme="minorHAnsi" w:cstheme="minorHAnsi"/>
                      <w:noProof/>
                    </w:rPr>
                    <w:t>.</w:t>
                  </w:r>
                </w:p>
                <w:p w14:paraId="06EC599F"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KFC,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FIND A KFC Trinidad and Tobago.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w:t>
                  </w:r>
                  <w:r w:rsidRPr="00921DAB">
                    <w:rPr>
                      <w:rFonts w:asciiTheme="minorHAnsi" w:hAnsiTheme="minorHAnsi" w:cstheme="minorHAnsi"/>
                      <w:noProof/>
                    </w:rPr>
                    <w:t xml:space="preserve"> Available at: https://www.kfc.tt/find-a-kfc</w:t>
                  </w:r>
                  <w:r>
                    <w:rPr>
                      <w:rFonts w:asciiTheme="minorHAnsi" w:hAnsiTheme="minorHAnsi" w:cstheme="minorHAnsi"/>
                      <w:noProof/>
                    </w:rPr>
                    <w:t xml:space="preserve"> (</w:t>
                  </w:r>
                  <w:r w:rsidRPr="00921DAB">
                    <w:rPr>
                      <w:rFonts w:asciiTheme="minorHAnsi" w:hAnsiTheme="minorHAnsi" w:cstheme="minorHAnsi"/>
                      <w:noProof/>
                    </w:rPr>
                    <w:t>Accessed 20 08 2023</w:t>
                  </w:r>
                  <w:r>
                    <w:rPr>
                      <w:rFonts w:asciiTheme="minorHAnsi" w:hAnsiTheme="minorHAnsi" w:cstheme="minorHAnsi"/>
                      <w:noProof/>
                    </w:rPr>
                    <w:t>)</w:t>
                  </w:r>
                  <w:r w:rsidRPr="00921DAB">
                    <w:rPr>
                      <w:rFonts w:asciiTheme="minorHAnsi" w:hAnsiTheme="minorHAnsi" w:cstheme="minorHAnsi"/>
                      <w:noProof/>
                    </w:rPr>
                    <w:t>.</w:t>
                  </w:r>
                </w:p>
                <w:p w14:paraId="3436EBAC"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KFC, 2023. </w:t>
                  </w:r>
                  <w:r w:rsidRPr="00921DAB">
                    <w:rPr>
                      <w:rFonts w:asciiTheme="minorHAnsi" w:hAnsiTheme="minorHAnsi" w:cstheme="minorHAnsi"/>
                      <w:i/>
                      <w:iCs/>
                      <w:noProof/>
                    </w:rPr>
                    <w:t xml:space="preserve">KFC.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 xml:space="preserve">) </w:t>
                  </w:r>
                  <w:r w:rsidRPr="00921DAB">
                    <w:rPr>
                      <w:rFonts w:asciiTheme="minorHAnsi" w:hAnsiTheme="minorHAnsi" w:cstheme="minorHAnsi"/>
                      <w:noProof/>
                    </w:rPr>
                    <w:t>Available at: https://global.kfc.com/our-heritage/</w:t>
                  </w:r>
                  <w:r>
                    <w:rPr>
                      <w:rFonts w:asciiTheme="minorHAnsi" w:hAnsiTheme="minorHAnsi" w:cstheme="minorHAnsi"/>
                      <w:noProof/>
                    </w:rPr>
                    <w:t xml:space="preserve"> (</w:t>
                  </w:r>
                  <w:r w:rsidRPr="00921DAB">
                    <w:rPr>
                      <w:rFonts w:asciiTheme="minorHAnsi" w:hAnsiTheme="minorHAnsi" w:cstheme="minorHAnsi"/>
                      <w:noProof/>
                    </w:rPr>
                    <w:t>Accessed 06 August 2023</w:t>
                  </w:r>
                  <w:r>
                    <w:rPr>
                      <w:rFonts w:asciiTheme="minorHAnsi" w:hAnsiTheme="minorHAnsi" w:cstheme="minorHAnsi"/>
                      <w:noProof/>
                    </w:rPr>
                    <w:t>)</w:t>
                  </w:r>
                  <w:r w:rsidRPr="00921DAB">
                    <w:rPr>
                      <w:rFonts w:asciiTheme="minorHAnsi" w:hAnsiTheme="minorHAnsi" w:cstheme="minorHAnsi"/>
                      <w:noProof/>
                    </w:rPr>
                    <w:t>.</w:t>
                  </w:r>
                </w:p>
                <w:p w14:paraId="39FC0731"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KFC,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KFC Trinidad and Tobago About. </w:t>
                  </w:r>
                  <w:r w:rsidRPr="00921DAB">
                    <w:rPr>
                      <w:rFonts w:asciiTheme="minorHAnsi" w:hAnsiTheme="minorHAnsi" w:cstheme="minorHAnsi"/>
                      <w:noProof/>
                    </w:rPr>
                    <w:t>[Online] Available at: ttps://www.kfc.tt/about-us</w:t>
                  </w:r>
                  <w:r>
                    <w:rPr>
                      <w:rFonts w:asciiTheme="minorHAnsi" w:hAnsiTheme="minorHAnsi" w:cstheme="minorHAnsi"/>
                      <w:noProof/>
                    </w:rPr>
                    <w:t xml:space="preserve"> (</w:t>
                  </w:r>
                  <w:r w:rsidRPr="00921DAB">
                    <w:rPr>
                      <w:rFonts w:asciiTheme="minorHAnsi" w:hAnsiTheme="minorHAnsi" w:cstheme="minorHAnsi"/>
                      <w:noProof/>
                    </w:rPr>
                    <w:t>Accessed 23 August 2023</w:t>
                  </w:r>
                  <w:r>
                    <w:rPr>
                      <w:rFonts w:asciiTheme="minorHAnsi" w:hAnsiTheme="minorHAnsi" w:cstheme="minorHAnsi"/>
                      <w:noProof/>
                    </w:rPr>
                    <w:t>)</w:t>
                  </w:r>
                  <w:r w:rsidRPr="00921DAB">
                    <w:rPr>
                      <w:rFonts w:asciiTheme="minorHAnsi" w:hAnsiTheme="minorHAnsi" w:cstheme="minorHAnsi"/>
                      <w:noProof/>
                    </w:rPr>
                    <w:t>.</w:t>
                  </w:r>
                </w:p>
                <w:p w14:paraId="14ACB73F"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KFC,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Trinidad KFC Menu.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 xml:space="preserve">) </w:t>
                  </w:r>
                  <w:r w:rsidRPr="00921DAB">
                    <w:rPr>
                      <w:rFonts w:asciiTheme="minorHAnsi" w:hAnsiTheme="minorHAnsi" w:cstheme="minorHAnsi"/>
                      <w:noProof/>
                    </w:rPr>
                    <w:t>Available at: https://www.kfc.tt/menu/overview</w:t>
                  </w:r>
                  <w:r w:rsidRPr="00921DAB">
                    <w:rPr>
                      <w:rFonts w:asciiTheme="minorHAnsi" w:hAnsiTheme="minorHAnsi" w:cstheme="minorHAnsi"/>
                      <w:noProof/>
                    </w:rPr>
                    <w:br/>
                  </w:r>
                  <w:r>
                    <w:rPr>
                      <w:rFonts w:asciiTheme="minorHAnsi" w:hAnsiTheme="minorHAnsi" w:cstheme="minorHAnsi"/>
                      <w:noProof/>
                    </w:rPr>
                    <w:t>(</w:t>
                  </w:r>
                  <w:r w:rsidRPr="00921DAB">
                    <w:rPr>
                      <w:rFonts w:asciiTheme="minorHAnsi" w:hAnsiTheme="minorHAnsi" w:cstheme="minorHAnsi"/>
                      <w:noProof/>
                    </w:rPr>
                    <w:t>Accessed 07 08 2023</w:t>
                  </w:r>
                  <w:r>
                    <w:rPr>
                      <w:rFonts w:asciiTheme="minorHAnsi" w:hAnsiTheme="minorHAnsi" w:cstheme="minorHAnsi"/>
                      <w:noProof/>
                    </w:rPr>
                    <w:t>)</w:t>
                  </w:r>
                  <w:r w:rsidRPr="00921DAB">
                    <w:rPr>
                      <w:rFonts w:asciiTheme="minorHAnsi" w:hAnsiTheme="minorHAnsi" w:cstheme="minorHAnsi"/>
                      <w:noProof/>
                    </w:rPr>
                    <w:t>.</w:t>
                  </w:r>
                </w:p>
                <w:p w14:paraId="40FEBA90"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Linkedin,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How do you use segmentation, targeting, and positioning (STP) to tailor your marketing strategy?.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w:t>
                  </w:r>
                  <w:r w:rsidRPr="00921DAB">
                    <w:rPr>
                      <w:rFonts w:asciiTheme="minorHAnsi" w:hAnsiTheme="minorHAnsi" w:cstheme="minorHAnsi"/>
                      <w:noProof/>
                    </w:rPr>
                    <w:t xml:space="preserve"> Available at: https://www.linkedin.com/advice/0/how-do-you-use-segmentation-targeting-positioning</w:t>
                  </w:r>
                  <w:r>
                    <w:rPr>
                      <w:rFonts w:asciiTheme="minorHAnsi" w:hAnsiTheme="minorHAnsi" w:cstheme="minorHAnsi"/>
                      <w:noProof/>
                    </w:rPr>
                    <w:t xml:space="preserve"> (</w:t>
                  </w:r>
                  <w:r w:rsidRPr="00921DAB">
                    <w:rPr>
                      <w:rFonts w:asciiTheme="minorHAnsi" w:hAnsiTheme="minorHAnsi" w:cstheme="minorHAnsi"/>
                      <w:noProof/>
                    </w:rPr>
                    <w:t>Accessed 17 08 2023</w:t>
                  </w:r>
                  <w:r>
                    <w:rPr>
                      <w:rFonts w:asciiTheme="minorHAnsi" w:hAnsiTheme="minorHAnsi" w:cstheme="minorHAnsi"/>
                      <w:noProof/>
                    </w:rPr>
                    <w:t>)</w:t>
                  </w:r>
                  <w:r w:rsidRPr="00921DAB">
                    <w:rPr>
                      <w:rFonts w:asciiTheme="minorHAnsi" w:hAnsiTheme="minorHAnsi" w:cstheme="minorHAnsi"/>
                      <w:noProof/>
                    </w:rPr>
                    <w:t>.</w:t>
                  </w:r>
                </w:p>
                <w:p w14:paraId="0747F584"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Lo, M., </w:t>
                  </w:r>
                  <w:r>
                    <w:rPr>
                      <w:rFonts w:asciiTheme="minorHAnsi" w:hAnsiTheme="minorHAnsi" w:cstheme="minorHAnsi"/>
                      <w:noProof/>
                    </w:rPr>
                    <w:t>(</w:t>
                  </w:r>
                  <w:r w:rsidRPr="00921DAB">
                    <w:rPr>
                      <w:rFonts w:asciiTheme="minorHAnsi" w:hAnsiTheme="minorHAnsi" w:cstheme="minorHAnsi"/>
                      <w:noProof/>
                    </w:rPr>
                    <w:t>2020</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Change.org.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w:t>
                  </w:r>
                  <w:r w:rsidRPr="00921DAB">
                    <w:rPr>
                      <w:rFonts w:asciiTheme="minorHAnsi" w:hAnsiTheme="minorHAnsi" w:cstheme="minorHAnsi"/>
                      <w:noProof/>
                    </w:rPr>
                    <w:t xml:space="preserve"> Available at: https://www.change.org/p/nemo-have-kfc-st-lucia-declared-an-essential-service</w:t>
                  </w:r>
                  <w:r>
                    <w:rPr>
                      <w:rFonts w:asciiTheme="minorHAnsi" w:hAnsiTheme="minorHAnsi" w:cstheme="minorHAnsi"/>
                      <w:noProof/>
                    </w:rPr>
                    <w:t xml:space="preserve"> (</w:t>
                  </w:r>
                  <w:r w:rsidRPr="00921DAB">
                    <w:rPr>
                      <w:rFonts w:asciiTheme="minorHAnsi" w:hAnsiTheme="minorHAnsi" w:cstheme="minorHAnsi"/>
                      <w:noProof/>
                    </w:rPr>
                    <w:t>Accessed 04 08 2023</w:t>
                  </w:r>
                  <w:r>
                    <w:rPr>
                      <w:rFonts w:asciiTheme="minorHAnsi" w:hAnsiTheme="minorHAnsi" w:cstheme="minorHAnsi"/>
                      <w:noProof/>
                    </w:rPr>
                    <w:t>)</w:t>
                  </w:r>
                  <w:r w:rsidRPr="00921DAB">
                    <w:rPr>
                      <w:rFonts w:asciiTheme="minorHAnsi" w:hAnsiTheme="minorHAnsi" w:cstheme="minorHAnsi"/>
                      <w:noProof/>
                    </w:rPr>
                    <w:t>.</w:t>
                  </w:r>
                </w:p>
                <w:p w14:paraId="6EA27C34"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Loop News,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KFC donates $250,000 to tertiary level education. </w:t>
                  </w:r>
                  <w:r w:rsidRPr="00921DAB">
                    <w:rPr>
                      <w:rFonts w:asciiTheme="minorHAnsi" w:hAnsiTheme="minorHAnsi" w:cstheme="minorHAnsi"/>
                      <w:noProof/>
                    </w:rPr>
                    <w:t xml:space="preserve">[Online] </w:t>
                  </w:r>
                  <w:r w:rsidRPr="00921DAB">
                    <w:rPr>
                      <w:rFonts w:asciiTheme="minorHAnsi" w:hAnsiTheme="minorHAnsi" w:cstheme="minorHAnsi"/>
                      <w:noProof/>
                    </w:rPr>
                    <w:br/>
                    <w:t>Available at: https://tt.loopnews.com/content/kfc-donates-250000-tertiary-level-education</w:t>
                  </w:r>
                  <w:r w:rsidRPr="00921DAB">
                    <w:rPr>
                      <w:rFonts w:asciiTheme="minorHAnsi" w:hAnsiTheme="minorHAnsi" w:cstheme="minorHAnsi"/>
                      <w:noProof/>
                    </w:rPr>
                    <w:br/>
                  </w:r>
                  <w:r>
                    <w:rPr>
                      <w:rFonts w:asciiTheme="minorHAnsi" w:hAnsiTheme="minorHAnsi" w:cstheme="minorHAnsi"/>
                      <w:noProof/>
                    </w:rPr>
                    <w:t>(</w:t>
                  </w:r>
                  <w:r w:rsidRPr="00921DAB">
                    <w:rPr>
                      <w:rFonts w:asciiTheme="minorHAnsi" w:hAnsiTheme="minorHAnsi" w:cstheme="minorHAnsi"/>
                      <w:noProof/>
                    </w:rPr>
                    <w:t>Accessed 15 08 2023</w:t>
                  </w:r>
                  <w:r>
                    <w:rPr>
                      <w:rFonts w:asciiTheme="minorHAnsi" w:hAnsiTheme="minorHAnsi" w:cstheme="minorHAnsi"/>
                      <w:noProof/>
                    </w:rPr>
                    <w:t>)</w:t>
                  </w:r>
                  <w:r w:rsidRPr="00921DAB">
                    <w:rPr>
                      <w:rFonts w:asciiTheme="minorHAnsi" w:hAnsiTheme="minorHAnsi" w:cstheme="minorHAnsi"/>
                      <w:noProof/>
                    </w:rPr>
                    <w:t>.</w:t>
                  </w:r>
                </w:p>
                <w:p w14:paraId="6A83BA05"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Loop News,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KFC to distribute 5000 seedlings on Corpus Christi. </w:t>
                  </w:r>
                  <w:r w:rsidRPr="00921DAB">
                    <w:rPr>
                      <w:rFonts w:asciiTheme="minorHAnsi" w:hAnsiTheme="minorHAnsi" w:cstheme="minorHAnsi"/>
                      <w:noProof/>
                    </w:rPr>
                    <w:t xml:space="preserve">[Online] </w:t>
                  </w:r>
                  <w:r w:rsidRPr="00921DAB">
                    <w:rPr>
                      <w:rFonts w:asciiTheme="minorHAnsi" w:hAnsiTheme="minorHAnsi" w:cstheme="minorHAnsi"/>
                      <w:noProof/>
                    </w:rPr>
                    <w:br/>
                    <w:t>Available at: https://tt.loopnews.com/content/kfc-distribute-5000-seedlings-corpus-christi</w:t>
                  </w:r>
                  <w:r w:rsidRPr="00921DAB">
                    <w:rPr>
                      <w:rFonts w:asciiTheme="minorHAnsi" w:hAnsiTheme="minorHAnsi" w:cstheme="minorHAnsi"/>
                      <w:noProof/>
                    </w:rPr>
                    <w:br/>
                  </w:r>
                  <w:r>
                    <w:rPr>
                      <w:rFonts w:asciiTheme="minorHAnsi" w:hAnsiTheme="minorHAnsi" w:cstheme="minorHAnsi"/>
                      <w:noProof/>
                    </w:rPr>
                    <w:t>(</w:t>
                  </w:r>
                  <w:r w:rsidRPr="00921DAB">
                    <w:rPr>
                      <w:rFonts w:asciiTheme="minorHAnsi" w:hAnsiTheme="minorHAnsi" w:cstheme="minorHAnsi"/>
                      <w:noProof/>
                    </w:rPr>
                    <w:t>Accessed 15 08 2023</w:t>
                  </w:r>
                  <w:r>
                    <w:rPr>
                      <w:rFonts w:asciiTheme="minorHAnsi" w:hAnsiTheme="minorHAnsi" w:cstheme="minorHAnsi"/>
                      <w:noProof/>
                    </w:rPr>
                    <w:t>)</w:t>
                  </w:r>
                  <w:r w:rsidRPr="00921DAB">
                    <w:rPr>
                      <w:rFonts w:asciiTheme="minorHAnsi" w:hAnsiTheme="minorHAnsi" w:cstheme="minorHAnsi"/>
                      <w:noProof/>
                    </w:rPr>
                    <w:t>.</w:t>
                  </w:r>
                </w:p>
                <w:p w14:paraId="5A8437A5"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McDonalds, </w:t>
                  </w:r>
                  <w:r>
                    <w:rPr>
                      <w:rFonts w:asciiTheme="minorHAnsi" w:hAnsiTheme="minorHAnsi" w:cstheme="minorHAnsi"/>
                      <w:noProof/>
                    </w:rPr>
                    <w:t>(</w:t>
                  </w:r>
                  <w:r w:rsidRPr="00921DAB">
                    <w:rPr>
                      <w:rFonts w:asciiTheme="minorHAnsi" w:hAnsiTheme="minorHAnsi" w:cstheme="minorHAnsi"/>
                      <w:noProof/>
                    </w:rPr>
                    <w:t>2021</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Restaurants by Country.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w:t>
                  </w:r>
                  <w:r w:rsidRPr="00921DAB">
                    <w:rPr>
                      <w:rFonts w:asciiTheme="minorHAnsi" w:hAnsiTheme="minorHAnsi" w:cstheme="minorHAnsi"/>
                      <w:noProof/>
                    </w:rPr>
                    <w:t>Available at: https://corporate.mcdonalds.com/content/dam/sites/corp/nfl/pdf/Restaurants%20by%20Country%202021.pdf</w:t>
                  </w:r>
                  <w:r>
                    <w:rPr>
                      <w:rFonts w:asciiTheme="minorHAnsi" w:hAnsiTheme="minorHAnsi" w:cstheme="minorHAnsi"/>
                      <w:noProof/>
                    </w:rPr>
                    <w:t xml:space="preserve"> (</w:t>
                  </w:r>
                  <w:r w:rsidRPr="00921DAB">
                    <w:rPr>
                      <w:rFonts w:asciiTheme="minorHAnsi" w:hAnsiTheme="minorHAnsi" w:cstheme="minorHAnsi"/>
                      <w:noProof/>
                    </w:rPr>
                    <w:t>Accessed 20 08 2023</w:t>
                  </w:r>
                  <w:r>
                    <w:rPr>
                      <w:rFonts w:asciiTheme="minorHAnsi" w:hAnsiTheme="minorHAnsi" w:cstheme="minorHAnsi"/>
                      <w:noProof/>
                    </w:rPr>
                    <w:t>)</w:t>
                  </w:r>
                  <w:r w:rsidRPr="00921DAB">
                    <w:rPr>
                      <w:rFonts w:asciiTheme="minorHAnsi" w:hAnsiTheme="minorHAnsi" w:cstheme="minorHAnsi"/>
                      <w:noProof/>
                    </w:rPr>
                    <w:t>.</w:t>
                  </w:r>
                </w:p>
                <w:p w14:paraId="1D578903"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McSweeney, B., </w:t>
                  </w:r>
                  <w:r>
                    <w:rPr>
                      <w:rFonts w:asciiTheme="minorHAnsi" w:hAnsiTheme="minorHAnsi" w:cstheme="minorHAnsi"/>
                      <w:noProof/>
                    </w:rPr>
                    <w:t>(</w:t>
                  </w:r>
                  <w:r w:rsidRPr="00921DAB">
                    <w:rPr>
                      <w:rFonts w:asciiTheme="minorHAnsi" w:hAnsiTheme="minorHAnsi" w:cstheme="minorHAnsi"/>
                      <w:noProof/>
                    </w:rPr>
                    <w:t>2002</w:t>
                  </w:r>
                  <w:r>
                    <w:rPr>
                      <w:rFonts w:asciiTheme="minorHAnsi" w:hAnsiTheme="minorHAnsi" w:cstheme="minorHAnsi"/>
                      <w:noProof/>
                    </w:rPr>
                    <w:t>)</w:t>
                  </w:r>
                  <w:r w:rsidRPr="00921DAB">
                    <w:rPr>
                      <w:rFonts w:asciiTheme="minorHAnsi" w:hAnsiTheme="minorHAnsi" w:cstheme="minorHAnsi"/>
                      <w:noProof/>
                    </w:rPr>
                    <w:t xml:space="preserve">. Hofstede’s Model of National Cultural Differences and their Consequences: A Triumph of Faith - a Failure of Analysis. </w:t>
                  </w:r>
                  <w:r w:rsidRPr="00921DAB">
                    <w:rPr>
                      <w:rFonts w:asciiTheme="minorHAnsi" w:hAnsiTheme="minorHAnsi" w:cstheme="minorHAnsi"/>
                      <w:i/>
                      <w:iCs/>
                      <w:noProof/>
                    </w:rPr>
                    <w:t xml:space="preserve">Human Relations, </w:t>
                  </w:r>
                  <w:r w:rsidRPr="00921DAB">
                    <w:rPr>
                      <w:rFonts w:asciiTheme="minorHAnsi" w:hAnsiTheme="minorHAnsi" w:cstheme="minorHAnsi"/>
                      <w:noProof/>
                    </w:rPr>
                    <w:t>01.55(01).</w:t>
                  </w:r>
                </w:p>
                <w:p w14:paraId="42300A49"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lastRenderedPageBreak/>
                    <w:t xml:space="preserve">National File, </w:t>
                  </w:r>
                  <w:r>
                    <w:rPr>
                      <w:rFonts w:asciiTheme="minorHAnsi" w:hAnsiTheme="minorHAnsi" w:cstheme="minorHAnsi"/>
                      <w:noProof/>
                    </w:rPr>
                    <w:t>(</w:t>
                  </w:r>
                  <w:r w:rsidRPr="00921DAB">
                    <w:rPr>
                      <w:rFonts w:asciiTheme="minorHAnsi" w:hAnsiTheme="minorHAnsi" w:cstheme="minorHAnsi"/>
                      <w:noProof/>
                    </w:rPr>
                    <w:t>2020</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KFC Tobago Uses ‘Racist’ Advert with Fried Chicken Symbolizing Black ‘Emancipation’.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w:t>
                  </w:r>
                  <w:r w:rsidRPr="00921DAB">
                    <w:rPr>
                      <w:rFonts w:asciiTheme="minorHAnsi" w:hAnsiTheme="minorHAnsi" w:cstheme="minorHAnsi"/>
                      <w:noProof/>
                    </w:rPr>
                    <w:t xml:space="preserve"> Available at: https://nationalfile.com/kfc-tobago-uses-racist-advert-with-fried-chicken-symbolizing-black-emancipation/</w:t>
                  </w:r>
                  <w:r>
                    <w:rPr>
                      <w:rFonts w:asciiTheme="minorHAnsi" w:hAnsiTheme="minorHAnsi" w:cstheme="minorHAnsi"/>
                      <w:noProof/>
                    </w:rPr>
                    <w:t xml:space="preserve"> (</w:t>
                  </w:r>
                  <w:r w:rsidRPr="00921DAB">
                    <w:rPr>
                      <w:rFonts w:asciiTheme="minorHAnsi" w:hAnsiTheme="minorHAnsi" w:cstheme="minorHAnsi"/>
                      <w:noProof/>
                    </w:rPr>
                    <w:t>Accessed 08 08 2023</w:t>
                  </w:r>
                  <w:r>
                    <w:rPr>
                      <w:rFonts w:asciiTheme="minorHAnsi" w:hAnsiTheme="minorHAnsi" w:cstheme="minorHAnsi"/>
                      <w:noProof/>
                    </w:rPr>
                    <w:t>)</w:t>
                  </w:r>
                  <w:r w:rsidRPr="00921DAB">
                    <w:rPr>
                      <w:rFonts w:asciiTheme="minorHAnsi" w:hAnsiTheme="minorHAnsi" w:cstheme="minorHAnsi"/>
                      <w:noProof/>
                    </w:rPr>
                    <w:t>.</w:t>
                  </w:r>
                </w:p>
                <w:p w14:paraId="48077653" w14:textId="77777777" w:rsidR="00784A41"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Nonthapot, S., </w:t>
                  </w:r>
                  <w:r>
                    <w:rPr>
                      <w:rFonts w:asciiTheme="minorHAnsi" w:hAnsiTheme="minorHAnsi" w:cstheme="minorHAnsi"/>
                      <w:noProof/>
                    </w:rPr>
                    <w:t>(</w:t>
                  </w:r>
                  <w:r w:rsidRPr="00921DAB">
                    <w:rPr>
                      <w:rFonts w:asciiTheme="minorHAnsi" w:hAnsiTheme="minorHAnsi" w:cstheme="minorHAnsi"/>
                      <w:noProof/>
                    </w:rPr>
                    <w:t>2019</w:t>
                  </w:r>
                  <w:r>
                    <w:rPr>
                      <w:rFonts w:asciiTheme="minorHAnsi" w:hAnsiTheme="minorHAnsi" w:cstheme="minorHAnsi"/>
                      <w:noProof/>
                    </w:rPr>
                    <w:t>)</w:t>
                  </w:r>
                  <w:r w:rsidRPr="00921DAB">
                    <w:rPr>
                      <w:rFonts w:asciiTheme="minorHAnsi" w:hAnsiTheme="minorHAnsi" w:cstheme="minorHAnsi"/>
                      <w:noProof/>
                    </w:rPr>
                    <w:t xml:space="preserve">. The impact of economic factors on street food consumer choice in Nong Khai Municipality, Nong. </w:t>
                  </w:r>
                  <w:r w:rsidRPr="00921DAB">
                    <w:rPr>
                      <w:rFonts w:asciiTheme="minorHAnsi" w:hAnsiTheme="minorHAnsi" w:cstheme="minorHAnsi"/>
                      <w:i/>
                      <w:iCs/>
                      <w:noProof/>
                    </w:rPr>
                    <w:t>Growing Science,</w:t>
                  </w:r>
                  <w:r>
                    <w:rPr>
                      <w:rFonts w:asciiTheme="minorHAnsi" w:hAnsiTheme="minorHAnsi" w:cstheme="minorHAnsi"/>
                      <w:i/>
                      <w:iCs/>
                      <w:noProof/>
                    </w:rPr>
                    <w:t xml:space="preserve"> </w:t>
                  </w:r>
                  <w:r w:rsidRPr="00921DAB">
                    <w:rPr>
                      <w:rFonts w:asciiTheme="minorHAnsi" w:hAnsiTheme="minorHAnsi" w:cstheme="minorHAnsi"/>
                      <w:noProof/>
                    </w:rPr>
                    <w:t>(https://www.growingscience.com/msl/Vol9/msl_2019_195.pdf), p. 2337–2346.</w:t>
                  </w:r>
                </w:p>
                <w:p w14:paraId="615325E4" w14:textId="77777777" w:rsidR="00784A41" w:rsidRPr="00F1498A" w:rsidRDefault="00784A41" w:rsidP="00784A41">
                  <w:pPr>
                    <w:spacing w:before="360" w:after="360"/>
                    <w:rPr>
                      <w:rFonts w:asciiTheme="minorHAnsi" w:hAnsiTheme="minorHAnsi" w:cstheme="minorHAnsi"/>
                    </w:rPr>
                  </w:pPr>
                  <w:r w:rsidRPr="00F1498A">
                    <w:rPr>
                      <w:rFonts w:asciiTheme="minorHAnsi" w:hAnsiTheme="minorHAnsi" w:cstheme="minorHAnsi"/>
                    </w:rPr>
                    <w:t xml:space="preserve">Porter, M.E. (2008) “The five competitive forces that shape strategy.,” PubMed, 86(1), pp. 78–93, 137. Available at: https://pubmed.ncbi.nlm.nih.gov/18271320. (Accessed: </w:t>
                  </w:r>
                  <w:r>
                    <w:rPr>
                      <w:rFonts w:asciiTheme="minorHAnsi" w:hAnsiTheme="minorHAnsi" w:cstheme="minorHAnsi"/>
                      <w:noProof/>
                    </w:rPr>
                    <w:t>0</w:t>
                  </w:r>
                  <w:r w:rsidRPr="00921DAB">
                    <w:rPr>
                      <w:rFonts w:asciiTheme="minorHAnsi" w:hAnsiTheme="minorHAnsi" w:cstheme="minorHAnsi"/>
                      <w:noProof/>
                    </w:rPr>
                    <w:t>8 08</w:t>
                  </w:r>
                  <w:r w:rsidRPr="00F1498A">
                    <w:rPr>
                      <w:rFonts w:asciiTheme="minorHAnsi" w:hAnsiTheme="minorHAnsi" w:cstheme="minorHAnsi"/>
                    </w:rPr>
                    <w:t xml:space="preserve"> 2023)</w:t>
                  </w:r>
                </w:p>
                <w:p w14:paraId="4DE19091" w14:textId="77777777" w:rsidR="00784A41" w:rsidRPr="00921DAB" w:rsidRDefault="00784A41" w:rsidP="00784A41">
                  <w:pPr>
                    <w:pStyle w:val="Bibliography"/>
                    <w:spacing w:before="240"/>
                    <w:rPr>
                      <w:rFonts w:asciiTheme="minorHAnsi" w:hAnsiTheme="minorHAnsi" w:cstheme="minorHAnsi"/>
                      <w:noProof/>
                    </w:rPr>
                  </w:pPr>
                  <w:r w:rsidRPr="00921DAB">
                    <w:rPr>
                      <w:rFonts w:asciiTheme="minorHAnsi" w:hAnsiTheme="minorHAnsi" w:cstheme="minorHAnsi"/>
                      <w:noProof/>
                    </w:rPr>
                    <w:t xml:space="preserve">Prestige Holdings Limited,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Prestige Holdings Limited A Restaurant Management Company.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 xml:space="preserve">) </w:t>
                  </w:r>
                  <w:r w:rsidRPr="00921DAB">
                    <w:rPr>
                      <w:rFonts w:asciiTheme="minorHAnsi" w:hAnsiTheme="minorHAnsi" w:cstheme="minorHAnsi"/>
                      <w:noProof/>
                    </w:rPr>
                    <w:t>Available at: https://www.phl-tt.com/</w:t>
                  </w:r>
                  <w:r>
                    <w:rPr>
                      <w:rFonts w:asciiTheme="minorHAnsi" w:hAnsiTheme="minorHAnsi" w:cstheme="minorHAnsi"/>
                      <w:noProof/>
                    </w:rPr>
                    <w:t xml:space="preserve"> (</w:t>
                  </w:r>
                  <w:r w:rsidRPr="00921DAB">
                    <w:rPr>
                      <w:rFonts w:asciiTheme="minorHAnsi" w:hAnsiTheme="minorHAnsi" w:cstheme="minorHAnsi"/>
                      <w:noProof/>
                    </w:rPr>
                    <w:t>Accessed 19 08 2023</w:t>
                  </w:r>
                  <w:r>
                    <w:rPr>
                      <w:rFonts w:asciiTheme="minorHAnsi" w:hAnsiTheme="minorHAnsi" w:cstheme="minorHAnsi"/>
                      <w:noProof/>
                    </w:rPr>
                    <w:t>)</w:t>
                  </w:r>
                  <w:r w:rsidRPr="00921DAB">
                    <w:rPr>
                      <w:rFonts w:asciiTheme="minorHAnsi" w:hAnsiTheme="minorHAnsi" w:cstheme="minorHAnsi"/>
                      <w:noProof/>
                    </w:rPr>
                    <w:t>.</w:t>
                  </w:r>
                </w:p>
                <w:p w14:paraId="6173E45D"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Statista,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Most popular dining brands in the United Kingdom (UK) as of the fourth quarter of 2022.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 xml:space="preserve">) </w:t>
                  </w:r>
                  <w:r w:rsidRPr="00921DAB">
                    <w:rPr>
                      <w:rFonts w:asciiTheme="minorHAnsi" w:hAnsiTheme="minorHAnsi" w:cstheme="minorHAnsi"/>
                      <w:noProof/>
                    </w:rPr>
                    <w:t>Available at: https://www.statista.com/statistics/950444/most-popular-restaurant-brands-in-the-united-kingdom-uk/</w:t>
                  </w:r>
                  <w:r>
                    <w:rPr>
                      <w:rFonts w:asciiTheme="minorHAnsi" w:hAnsiTheme="minorHAnsi" w:cstheme="minorHAnsi"/>
                      <w:noProof/>
                    </w:rPr>
                    <w:t xml:space="preserve"> (</w:t>
                  </w:r>
                  <w:r w:rsidRPr="00921DAB">
                    <w:rPr>
                      <w:rFonts w:asciiTheme="minorHAnsi" w:hAnsiTheme="minorHAnsi" w:cstheme="minorHAnsi"/>
                      <w:noProof/>
                    </w:rPr>
                    <w:t>Accessed 18 08 2023</w:t>
                  </w:r>
                  <w:r>
                    <w:rPr>
                      <w:rFonts w:asciiTheme="minorHAnsi" w:hAnsiTheme="minorHAnsi" w:cstheme="minorHAnsi"/>
                      <w:noProof/>
                    </w:rPr>
                    <w:t>)</w:t>
                  </w:r>
                  <w:r w:rsidRPr="00921DAB">
                    <w:rPr>
                      <w:rFonts w:asciiTheme="minorHAnsi" w:hAnsiTheme="minorHAnsi" w:cstheme="minorHAnsi"/>
                      <w:noProof/>
                    </w:rPr>
                    <w:t>.</w:t>
                  </w:r>
                </w:p>
                <w:p w14:paraId="360CADE2"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The Guardian,</w:t>
                  </w:r>
                  <w:r>
                    <w:rPr>
                      <w:rFonts w:asciiTheme="minorHAnsi" w:hAnsiTheme="minorHAnsi" w:cstheme="minorHAnsi"/>
                      <w:noProof/>
                    </w:rPr>
                    <w:t xml:space="preserve"> (</w:t>
                  </w:r>
                  <w:r w:rsidRPr="00921DAB">
                    <w:rPr>
                      <w:rFonts w:asciiTheme="minorHAnsi" w:hAnsiTheme="minorHAnsi" w:cstheme="minorHAnsi"/>
                      <w:noProof/>
                    </w:rPr>
                    <w:t>2022</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The Guardian. </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w:t>
                  </w:r>
                  <w:r w:rsidRPr="00921DAB">
                    <w:rPr>
                      <w:rFonts w:asciiTheme="minorHAnsi" w:hAnsiTheme="minorHAnsi" w:cstheme="minorHAnsi"/>
                      <w:noProof/>
                    </w:rPr>
                    <w:t xml:space="preserve"> </w:t>
                  </w:r>
                  <w:r>
                    <w:rPr>
                      <w:rFonts w:asciiTheme="minorHAnsi" w:hAnsiTheme="minorHAnsi" w:cstheme="minorHAnsi"/>
                      <w:noProof/>
                    </w:rPr>
                    <w:t xml:space="preserve"> </w:t>
                  </w:r>
                  <w:r w:rsidRPr="00921DAB">
                    <w:rPr>
                      <w:rFonts w:asciiTheme="minorHAnsi" w:hAnsiTheme="minorHAnsi" w:cstheme="minorHAnsi"/>
                      <w:noProof/>
                    </w:rPr>
                    <w:t>Available at: https://www.theguardian.com/environment/2022/apr/12/kfc-faces-backlash-over-misleading-portrayal-of-chicken-farming-niko-omilana</w:t>
                  </w:r>
                  <w:r>
                    <w:rPr>
                      <w:rFonts w:asciiTheme="minorHAnsi" w:hAnsiTheme="minorHAnsi" w:cstheme="minorHAnsi"/>
                      <w:noProof/>
                    </w:rPr>
                    <w:t xml:space="preserve"> (</w:t>
                  </w:r>
                  <w:r w:rsidRPr="00921DAB">
                    <w:rPr>
                      <w:rFonts w:asciiTheme="minorHAnsi" w:hAnsiTheme="minorHAnsi" w:cstheme="minorHAnsi"/>
                      <w:noProof/>
                    </w:rPr>
                    <w:t>Accessed 08 08 2023</w:t>
                  </w:r>
                  <w:r>
                    <w:rPr>
                      <w:rFonts w:asciiTheme="minorHAnsi" w:hAnsiTheme="minorHAnsi" w:cstheme="minorHAnsi"/>
                      <w:noProof/>
                    </w:rPr>
                    <w:t>)</w:t>
                  </w:r>
                  <w:r w:rsidRPr="00921DAB">
                    <w:rPr>
                      <w:rFonts w:asciiTheme="minorHAnsi" w:hAnsiTheme="minorHAnsi" w:cstheme="minorHAnsi"/>
                      <w:noProof/>
                    </w:rPr>
                    <w:t>.</w:t>
                  </w:r>
                </w:p>
                <w:p w14:paraId="1F7798BC"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Trinidad and Tobago Government,</w:t>
                  </w:r>
                  <w:r>
                    <w:rPr>
                      <w:rFonts w:asciiTheme="minorHAnsi" w:hAnsiTheme="minorHAnsi" w:cstheme="minorHAnsi"/>
                      <w:noProof/>
                    </w:rPr>
                    <w:t xml:space="preserve"> (</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Oil and Gas industry.</w:t>
                  </w:r>
                  <w:r>
                    <w:rPr>
                      <w:rFonts w:asciiTheme="minorHAnsi" w:hAnsiTheme="minorHAnsi" w:cstheme="minorHAnsi"/>
                      <w:noProof/>
                    </w:rPr>
                    <w:t>(</w:t>
                  </w:r>
                  <w:r w:rsidRPr="00921DAB">
                    <w:rPr>
                      <w:rFonts w:asciiTheme="minorHAnsi" w:hAnsiTheme="minorHAnsi" w:cstheme="minorHAnsi"/>
                      <w:noProof/>
                    </w:rPr>
                    <w:t>Online</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noProof/>
                    </w:rPr>
                    <w:br/>
                    <w:t>Available at: energy.gov.tt/our-business/oil-and-gas-industry/</w:t>
                  </w:r>
                  <w:r>
                    <w:rPr>
                      <w:rFonts w:asciiTheme="minorHAnsi" w:hAnsiTheme="minorHAnsi" w:cstheme="minorHAnsi"/>
                      <w:noProof/>
                    </w:rPr>
                    <w:t xml:space="preserve"> (</w:t>
                  </w:r>
                  <w:r w:rsidRPr="00921DAB">
                    <w:rPr>
                      <w:rFonts w:asciiTheme="minorHAnsi" w:hAnsiTheme="minorHAnsi" w:cstheme="minorHAnsi"/>
                      <w:noProof/>
                    </w:rPr>
                    <w:t>Accessed 20 08 2023</w:t>
                  </w:r>
                  <w:r>
                    <w:rPr>
                      <w:rFonts w:asciiTheme="minorHAnsi" w:hAnsiTheme="minorHAnsi" w:cstheme="minorHAnsi"/>
                      <w:noProof/>
                    </w:rPr>
                    <w:t>)</w:t>
                  </w:r>
                  <w:r w:rsidRPr="00921DAB">
                    <w:rPr>
                      <w:rFonts w:asciiTheme="minorHAnsi" w:hAnsiTheme="minorHAnsi" w:cstheme="minorHAnsi"/>
                      <w:noProof/>
                    </w:rPr>
                    <w:t>.</w:t>
                  </w:r>
                </w:p>
                <w:p w14:paraId="4A2B31C6"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Trinidad Guardian, </w:t>
                  </w:r>
                  <w:r>
                    <w:rPr>
                      <w:rFonts w:asciiTheme="minorHAnsi" w:hAnsiTheme="minorHAnsi" w:cstheme="minorHAnsi"/>
                      <w:noProof/>
                    </w:rPr>
                    <w:t>(</w:t>
                  </w:r>
                  <w:r w:rsidRPr="00921DAB">
                    <w:rPr>
                      <w:rFonts w:asciiTheme="minorHAnsi" w:hAnsiTheme="minorHAnsi" w:cstheme="minorHAnsi"/>
                      <w:noProof/>
                    </w:rPr>
                    <w:t>202</w:t>
                  </w:r>
                  <w:r>
                    <w:rPr>
                      <w:rFonts w:asciiTheme="minorHAnsi" w:hAnsiTheme="minorHAnsi" w:cstheme="minorHAnsi"/>
                      <w:noProof/>
                    </w:rPr>
                    <w:t>2)</w:t>
                  </w:r>
                  <w:r w:rsidRPr="00921DAB">
                    <w:rPr>
                      <w:rFonts w:asciiTheme="minorHAnsi" w:hAnsiTheme="minorHAnsi" w:cstheme="minorHAnsi"/>
                      <w:noProof/>
                    </w:rPr>
                    <w:t xml:space="preserve">. </w:t>
                  </w:r>
                  <w:r w:rsidRPr="00921DAB">
                    <w:rPr>
                      <w:rFonts w:asciiTheme="minorHAnsi" w:hAnsiTheme="minorHAnsi" w:cstheme="minorHAnsi"/>
                      <w:i/>
                      <w:iCs/>
                      <w:noProof/>
                    </w:rPr>
                    <w:t xml:space="preserve">KFC CEO: We got it wrong with condiment policy. </w:t>
                  </w:r>
                  <w:r w:rsidRPr="00921DAB">
                    <w:rPr>
                      <w:rFonts w:asciiTheme="minorHAnsi" w:hAnsiTheme="minorHAnsi" w:cstheme="minorHAnsi"/>
                      <w:noProof/>
                    </w:rPr>
                    <w:t xml:space="preserve">[Online] </w:t>
                  </w:r>
                  <w:r w:rsidRPr="00921DAB">
                    <w:rPr>
                      <w:rFonts w:asciiTheme="minorHAnsi" w:hAnsiTheme="minorHAnsi" w:cstheme="minorHAnsi"/>
                      <w:noProof/>
                    </w:rPr>
                    <w:br/>
                    <w:t>Available at: KFC CEO: We got it wrong with condiment policy</w:t>
                  </w:r>
                  <w:r>
                    <w:rPr>
                      <w:rFonts w:asciiTheme="minorHAnsi" w:hAnsiTheme="minorHAnsi" w:cstheme="minorHAnsi"/>
                      <w:noProof/>
                    </w:rPr>
                    <w:t xml:space="preserve"> (</w:t>
                  </w:r>
                  <w:r w:rsidRPr="00921DAB">
                    <w:rPr>
                      <w:rFonts w:asciiTheme="minorHAnsi" w:hAnsiTheme="minorHAnsi" w:cstheme="minorHAnsi"/>
                      <w:noProof/>
                    </w:rPr>
                    <w:t>Accessed 18 08 202</w:t>
                  </w:r>
                  <w:r>
                    <w:rPr>
                      <w:rFonts w:asciiTheme="minorHAnsi" w:hAnsiTheme="minorHAnsi" w:cstheme="minorHAnsi"/>
                      <w:noProof/>
                    </w:rPr>
                    <w:t>)</w:t>
                  </w:r>
                  <w:r w:rsidRPr="00921DAB">
                    <w:rPr>
                      <w:rFonts w:asciiTheme="minorHAnsi" w:hAnsiTheme="minorHAnsi" w:cstheme="minorHAnsi"/>
                      <w:noProof/>
                    </w:rPr>
                    <w:t>.</w:t>
                  </w:r>
                </w:p>
                <w:p w14:paraId="76214BB9"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U.S. Government,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U.S. Relations With Trinidad and Tobago. </w:t>
                  </w:r>
                  <w:r w:rsidRPr="00921DAB">
                    <w:rPr>
                      <w:rFonts w:asciiTheme="minorHAnsi" w:hAnsiTheme="minorHAnsi" w:cstheme="minorHAnsi"/>
                      <w:noProof/>
                    </w:rPr>
                    <w:t xml:space="preserve">[Online] </w:t>
                  </w:r>
                  <w:r w:rsidRPr="00921DAB">
                    <w:rPr>
                      <w:rFonts w:asciiTheme="minorHAnsi" w:hAnsiTheme="minorHAnsi" w:cstheme="minorHAnsi"/>
                      <w:noProof/>
                    </w:rPr>
                    <w:br/>
                    <w:t>Available at: state.gov/u-s-relations-with-trinidad-and-tobago/</w:t>
                  </w:r>
                  <w:r>
                    <w:rPr>
                      <w:rFonts w:asciiTheme="minorHAnsi" w:hAnsiTheme="minorHAnsi" w:cstheme="minorHAnsi"/>
                      <w:noProof/>
                    </w:rPr>
                    <w:t xml:space="preserve"> (</w:t>
                  </w:r>
                  <w:r w:rsidRPr="00921DAB">
                    <w:rPr>
                      <w:rFonts w:asciiTheme="minorHAnsi" w:hAnsiTheme="minorHAnsi" w:cstheme="minorHAnsi"/>
                      <w:noProof/>
                    </w:rPr>
                    <w:t>Accessed 18 Auguat 2023</w:t>
                  </w:r>
                  <w:r>
                    <w:rPr>
                      <w:rFonts w:asciiTheme="minorHAnsi" w:hAnsiTheme="minorHAnsi" w:cstheme="minorHAnsi"/>
                      <w:noProof/>
                    </w:rPr>
                    <w:t>)</w:t>
                  </w:r>
                  <w:r w:rsidRPr="00921DAB">
                    <w:rPr>
                      <w:rFonts w:asciiTheme="minorHAnsi" w:hAnsiTheme="minorHAnsi" w:cstheme="minorHAnsi"/>
                      <w:noProof/>
                    </w:rPr>
                    <w:t>.</w:t>
                  </w:r>
                </w:p>
                <w:p w14:paraId="7662ED64"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Yudelson, J., </w:t>
                  </w:r>
                  <w:r>
                    <w:rPr>
                      <w:rFonts w:asciiTheme="minorHAnsi" w:hAnsiTheme="minorHAnsi" w:cstheme="minorHAnsi"/>
                      <w:noProof/>
                    </w:rPr>
                    <w:t>(</w:t>
                  </w:r>
                  <w:r w:rsidRPr="00921DAB">
                    <w:rPr>
                      <w:rFonts w:asciiTheme="minorHAnsi" w:hAnsiTheme="minorHAnsi" w:cstheme="minorHAnsi"/>
                      <w:noProof/>
                    </w:rPr>
                    <w:t>1999</w:t>
                  </w:r>
                  <w:r>
                    <w:rPr>
                      <w:rFonts w:asciiTheme="minorHAnsi" w:hAnsiTheme="minorHAnsi" w:cstheme="minorHAnsi"/>
                      <w:noProof/>
                    </w:rPr>
                    <w:t>)</w:t>
                  </w:r>
                  <w:r w:rsidRPr="00921DAB">
                    <w:rPr>
                      <w:rFonts w:asciiTheme="minorHAnsi" w:hAnsiTheme="minorHAnsi" w:cstheme="minorHAnsi"/>
                      <w:noProof/>
                    </w:rPr>
                    <w:t xml:space="preserve">. Adapting Mccarthy’s Four P’s for the Twenty-First Century. </w:t>
                  </w:r>
                  <w:r w:rsidRPr="00921DAB">
                    <w:rPr>
                      <w:rFonts w:asciiTheme="minorHAnsi" w:hAnsiTheme="minorHAnsi" w:cstheme="minorHAnsi"/>
                      <w:i/>
                      <w:iCs/>
                      <w:noProof/>
                    </w:rPr>
                    <w:t xml:space="preserve">SAGE Jouranls, </w:t>
                  </w:r>
                  <w:r w:rsidRPr="00921DAB">
                    <w:rPr>
                      <w:rFonts w:asciiTheme="minorHAnsi" w:hAnsiTheme="minorHAnsi" w:cstheme="minorHAnsi"/>
                      <w:noProof/>
                    </w:rPr>
                    <w:t>21(1), pp. 60-67.</w:t>
                  </w:r>
                </w:p>
                <w:p w14:paraId="4C3A18D4" w14:textId="77777777" w:rsidR="00784A41" w:rsidRPr="00921DAB" w:rsidRDefault="00784A41" w:rsidP="00784A41">
                  <w:pPr>
                    <w:pStyle w:val="Bibliography"/>
                    <w:rPr>
                      <w:rFonts w:asciiTheme="minorHAnsi" w:hAnsiTheme="minorHAnsi" w:cstheme="minorHAnsi"/>
                      <w:noProof/>
                    </w:rPr>
                  </w:pPr>
                  <w:r w:rsidRPr="00921DAB">
                    <w:rPr>
                      <w:rFonts w:asciiTheme="minorHAnsi" w:hAnsiTheme="minorHAnsi" w:cstheme="minorHAnsi"/>
                      <w:noProof/>
                    </w:rPr>
                    <w:t xml:space="preserve">Yum Brands, </w:t>
                  </w:r>
                  <w:r>
                    <w:rPr>
                      <w:rFonts w:asciiTheme="minorHAnsi" w:hAnsiTheme="minorHAnsi" w:cstheme="minorHAnsi"/>
                      <w:noProof/>
                    </w:rPr>
                    <w:t>(</w:t>
                  </w:r>
                  <w:r w:rsidRPr="00921DAB">
                    <w:rPr>
                      <w:rFonts w:asciiTheme="minorHAnsi" w:hAnsiTheme="minorHAnsi" w:cstheme="minorHAnsi"/>
                      <w:noProof/>
                    </w:rPr>
                    <w:t>2023</w:t>
                  </w:r>
                  <w:r>
                    <w:rPr>
                      <w:rFonts w:asciiTheme="minorHAnsi" w:hAnsiTheme="minorHAnsi" w:cstheme="minorHAnsi"/>
                      <w:noProof/>
                    </w:rPr>
                    <w:t>)</w:t>
                  </w:r>
                  <w:r w:rsidRPr="00921DAB">
                    <w:rPr>
                      <w:rFonts w:asciiTheme="minorHAnsi" w:hAnsiTheme="minorHAnsi" w:cstheme="minorHAnsi"/>
                      <w:noProof/>
                    </w:rPr>
                    <w:t xml:space="preserve">. </w:t>
                  </w:r>
                  <w:r w:rsidRPr="00921DAB">
                    <w:rPr>
                      <w:rFonts w:asciiTheme="minorHAnsi" w:hAnsiTheme="minorHAnsi" w:cstheme="minorHAnsi"/>
                      <w:i/>
                      <w:iCs/>
                      <w:noProof/>
                    </w:rPr>
                    <w:t xml:space="preserve">Citizenship &amp; Sustainability News. </w:t>
                  </w:r>
                  <w:r w:rsidRPr="00921DAB">
                    <w:rPr>
                      <w:rFonts w:asciiTheme="minorHAnsi" w:hAnsiTheme="minorHAnsi" w:cstheme="minorHAnsi"/>
                      <w:noProof/>
                    </w:rPr>
                    <w:t>[Online] Available at: https://www.yum.com/wps/portal/yumbrands/Yumbrands/news/citizenship-sustainability-news/?mid=1226911</w:t>
                  </w:r>
                  <w:r>
                    <w:rPr>
                      <w:rFonts w:asciiTheme="minorHAnsi" w:hAnsiTheme="minorHAnsi" w:cstheme="minorHAnsi"/>
                      <w:noProof/>
                    </w:rPr>
                    <w:t xml:space="preserve"> (</w:t>
                  </w:r>
                  <w:r w:rsidRPr="00921DAB">
                    <w:rPr>
                      <w:rFonts w:asciiTheme="minorHAnsi" w:hAnsiTheme="minorHAnsi" w:cstheme="minorHAnsi"/>
                      <w:noProof/>
                    </w:rPr>
                    <w:t>Accessed 01 08 2023</w:t>
                  </w:r>
                  <w:r>
                    <w:rPr>
                      <w:rFonts w:asciiTheme="minorHAnsi" w:hAnsiTheme="minorHAnsi" w:cstheme="minorHAnsi"/>
                      <w:noProof/>
                    </w:rPr>
                    <w:t>)</w:t>
                  </w:r>
                  <w:r w:rsidRPr="00921DAB">
                    <w:rPr>
                      <w:rFonts w:asciiTheme="minorHAnsi" w:hAnsiTheme="minorHAnsi" w:cstheme="minorHAnsi"/>
                      <w:noProof/>
                    </w:rPr>
                    <w:t>.</w:t>
                  </w:r>
                </w:p>
                <w:p w14:paraId="6BD74E76" w14:textId="77777777" w:rsidR="00784A41" w:rsidRPr="00921DAB" w:rsidRDefault="00784A41" w:rsidP="00784A41">
                  <w:pPr>
                    <w:rPr>
                      <w:rFonts w:asciiTheme="minorHAnsi" w:hAnsiTheme="minorHAnsi" w:cstheme="minorHAnsi"/>
                      <w:b/>
                      <w:bCs/>
                      <w:noProof/>
                      <w:szCs w:val="24"/>
                    </w:rPr>
                  </w:pPr>
                </w:p>
                <w:p w14:paraId="3DE9EFB7" w14:textId="77777777" w:rsidR="00784A41" w:rsidRPr="00921DAB" w:rsidRDefault="00784A41" w:rsidP="00784A41">
                  <w:pPr>
                    <w:rPr>
                      <w:rFonts w:asciiTheme="minorHAnsi" w:hAnsiTheme="minorHAnsi" w:cstheme="minorHAnsi"/>
                      <w:szCs w:val="24"/>
                    </w:rPr>
                  </w:pPr>
                  <w:r w:rsidRPr="00921DAB">
                    <w:rPr>
                      <w:rFonts w:asciiTheme="minorHAnsi" w:hAnsiTheme="minorHAnsi" w:cstheme="minorHAnsi"/>
                      <w:b/>
                      <w:bCs/>
                      <w:noProof/>
                      <w:szCs w:val="24"/>
                    </w:rPr>
                    <w:fldChar w:fldCharType="end"/>
                  </w:r>
                </w:p>
              </w:sdtContent>
            </w:sdt>
          </w:sdtContent>
        </w:sdt>
        <w:p w14:paraId="529E1A38" w14:textId="77777777" w:rsidR="00784A41" w:rsidRPr="00921DAB" w:rsidRDefault="00784A41" w:rsidP="00784A41">
          <w:pPr>
            <w:rPr>
              <w:rFonts w:asciiTheme="minorHAnsi" w:hAnsiTheme="minorHAnsi" w:cstheme="minorHAnsi"/>
              <w:szCs w:val="24"/>
            </w:rPr>
          </w:pPr>
        </w:p>
        <w:p w14:paraId="1660AEE9" w14:textId="77777777" w:rsidR="00784A41" w:rsidRDefault="00784A41" w:rsidP="00784A41">
          <w:pPr>
            <w:rPr>
              <w:rFonts w:asciiTheme="minorHAnsi" w:hAnsiTheme="minorHAnsi" w:cstheme="minorHAnsi"/>
              <w:szCs w:val="24"/>
            </w:rPr>
          </w:pPr>
          <w:r>
            <w:rPr>
              <w:rFonts w:asciiTheme="minorHAnsi" w:hAnsiTheme="minorHAnsi" w:cstheme="minorHAnsi"/>
              <w:szCs w:val="24"/>
            </w:rPr>
            <w:br w:type="page"/>
          </w:r>
        </w:p>
        <w:p w14:paraId="1622EEF3" w14:textId="77777777" w:rsidR="00784A41" w:rsidRPr="00EF3F7A" w:rsidRDefault="00784A41" w:rsidP="00784A41">
          <w:pPr>
            <w:pStyle w:val="ListParagraph"/>
            <w:numPr>
              <w:ilvl w:val="0"/>
              <w:numId w:val="10"/>
            </w:numPr>
            <w:outlineLvl w:val="0"/>
            <w:rPr>
              <w:rFonts w:asciiTheme="minorHAnsi" w:hAnsiTheme="minorHAnsi" w:cstheme="minorHAnsi"/>
              <w:b/>
              <w:bCs/>
              <w:sz w:val="28"/>
              <w:szCs w:val="28"/>
              <w:lang w:eastAsia="ja-JP"/>
            </w:rPr>
          </w:pPr>
          <w:bookmarkStart w:id="55" w:name="_Toc144113134"/>
          <w:r w:rsidRPr="00EF3F7A">
            <w:rPr>
              <w:rFonts w:asciiTheme="minorHAnsi" w:hAnsiTheme="minorHAnsi" w:cstheme="minorHAnsi"/>
              <w:b/>
              <w:bCs/>
              <w:sz w:val="28"/>
              <w:szCs w:val="28"/>
              <w:lang w:eastAsia="ja-JP"/>
            </w:rPr>
            <w:lastRenderedPageBreak/>
            <w:t>Appendix</w:t>
          </w:r>
          <w:bookmarkEnd w:id="55"/>
          <w:r w:rsidRPr="00EF3F7A">
            <w:rPr>
              <w:rFonts w:asciiTheme="minorHAnsi" w:hAnsiTheme="minorHAnsi" w:cstheme="minorHAnsi"/>
              <w:b/>
              <w:bCs/>
              <w:sz w:val="28"/>
              <w:szCs w:val="28"/>
              <w:lang w:eastAsia="ja-JP"/>
            </w:rPr>
            <w:t xml:space="preserve"> </w:t>
          </w:r>
        </w:p>
        <w:p w14:paraId="55358CA2" w14:textId="77777777" w:rsidR="00784A41" w:rsidRDefault="00784A41" w:rsidP="00784A41">
          <w:pPr>
            <w:rPr>
              <w:rFonts w:asciiTheme="minorHAnsi" w:hAnsiTheme="minorHAnsi" w:cstheme="minorHAnsi"/>
              <w:szCs w:val="24"/>
              <w:lang w:eastAsia="ja-JP"/>
            </w:rPr>
          </w:pPr>
          <w:r w:rsidRPr="00C21E41">
            <w:rPr>
              <w:rFonts w:asciiTheme="minorHAnsi" w:hAnsiTheme="minorHAnsi" w:cstheme="minorHAnsi"/>
              <w:noProof/>
              <w:szCs w:val="24"/>
            </w:rPr>
            <w:drawing>
              <wp:anchor distT="0" distB="0" distL="114300" distR="114300" simplePos="0" relativeHeight="251688960" behindDoc="0" locked="0" layoutInCell="1" allowOverlap="1" wp14:anchorId="6B004DE2" wp14:editId="05B8D390">
                <wp:simplePos x="0" y="0"/>
                <wp:positionH relativeFrom="margin">
                  <wp:align>center</wp:align>
                </wp:positionH>
                <wp:positionV relativeFrom="paragraph">
                  <wp:posOffset>687047</wp:posOffset>
                </wp:positionV>
                <wp:extent cx="3384244" cy="3868297"/>
                <wp:effectExtent l="0" t="0" r="6985" b="0"/>
                <wp:wrapSquare wrapText="bothSides"/>
                <wp:docPr id="74233116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31160" name="Picture 1" descr="A screenshot of a graph&#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3384244" cy="3868297"/>
                        </a:xfrm>
                        <a:prstGeom prst="rect">
                          <a:avLst/>
                        </a:prstGeom>
                      </pic:spPr>
                    </pic:pic>
                  </a:graphicData>
                </a:graphic>
              </wp:anchor>
            </w:drawing>
          </w:r>
          <w:r w:rsidRPr="005C45F5">
            <w:rPr>
              <w:rFonts w:asciiTheme="minorHAnsi" w:hAnsiTheme="minorHAnsi" w:cstheme="minorHAnsi"/>
              <w:noProof/>
              <w:szCs w:val="24"/>
              <w:lang w:eastAsia="ja-JP"/>
            </w:rPr>
            <mc:AlternateContent>
              <mc:Choice Requires="wps">
                <w:drawing>
                  <wp:anchor distT="45720" distB="45720" distL="114300" distR="114300" simplePos="0" relativeHeight="251687936" behindDoc="0" locked="0" layoutInCell="1" allowOverlap="1" wp14:anchorId="1E98E38D" wp14:editId="6A5E6074">
                    <wp:simplePos x="0" y="0"/>
                    <wp:positionH relativeFrom="margin">
                      <wp:posOffset>0</wp:posOffset>
                    </wp:positionH>
                    <wp:positionV relativeFrom="paragraph">
                      <wp:posOffset>315595</wp:posOffset>
                    </wp:positionV>
                    <wp:extent cx="6146800" cy="660400"/>
                    <wp:effectExtent l="0" t="0" r="6350" b="6350"/>
                    <wp:wrapSquare wrapText="bothSides"/>
                    <wp:docPr id="2046648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660400"/>
                            </a:xfrm>
                            <a:prstGeom prst="rect">
                              <a:avLst/>
                            </a:prstGeom>
                            <a:solidFill>
                              <a:srgbClr val="FFFFFF"/>
                            </a:solidFill>
                            <a:ln w="9525">
                              <a:noFill/>
                              <a:miter lim="800000"/>
                              <a:headEnd/>
                              <a:tailEnd/>
                            </a:ln>
                          </wps:spPr>
                          <wps:txbx>
                            <w:txbxContent>
                              <w:p w14:paraId="44338DF2" w14:textId="77777777" w:rsidR="00784A41" w:rsidRPr="005C45F5" w:rsidRDefault="00784A41" w:rsidP="00784A41">
                                <w:pPr>
                                  <w:spacing w:line="240" w:lineRule="auto"/>
                                  <w:jc w:val="center"/>
                                  <w:rPr>
                                    <w:rFonts w:asciiTheme="minorHAnsi" w:hAnsiTheme="minorHAnsi" w:cstheme="minorHAnsi"/>
                                    <w:sz w:val="20"/>
                                    <w:szCs w:val="20"/>
                                    <w:lang w:eastAsia="ja-JP"/>
                                  </w:rPr>
                                </w:pPr>
                                <w:r w:rsidRPr="005C45F5">
                                  <w:rPr>
                                    <w:rFonts w:asciiTheme="minorHAnsi" w:hAnsiTheme="minorHAnsi" w:cstheme="minorHAnsi"/>
                                    <w:sz w:val="20"/>
                                    <w:szCs w:val="20"/>
                                    <w:lang w:eastAsia="ja-JP"/>
                                  </w:rPr>
                                  <w:t>Most popular dining brands in the United Kingdom (UK)</w:t>
                                </w:r>
                                <w:r>
                                  <w:rPr>
                                    <w:rFonts w:asciiTheme="minorHAnsi" w:hAnsiTheme="minorHAnsi" w:cstheme="minorHAnsi"/>
                                    <w:sz w:val="20"/>
                                    <w:szCs w:val="20"/>
                                    <w:lang w:eastAsia="ja-JP"/>
                                  </w:rPr>
                                  <w:t xml:space="preserve"> </w:t>
                                </w:r>
                                <w:r w:rsidRPr="005C45F5">
                                  <w:rPr>
                                    <w:rFonts w:asciiTheme="minorHAnsi" w:hAnsiTheme="minorHAnsi" w:cstheme="minorHAnsi"/>
                                    <w:sz w:val="20"/>
                                    <w:szCs w:val="20"/>
                                    <w:lang w:eastAsia="ja-JP"/>
                                  </w:rPr>
                                  <w:t xml:space="preserve"> as of the fourth quarter of 2022</w:t>
                                </w:r>
                              </w:p>
                              <w:p w14:paraId="08D95615" w14:textId="77777777" w:rsidR="00784A41" w:rsidRDefault="00784A41" w:rsidP="00784A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98E38D" id="_x0000_s1040" type="#_x0000_t202" style="position:absolute;margin-left:0;margin-top:24.85pt;width:484pt;height:52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" stroked="f">
                    <v:textbox>
                      <w:txbxContent>
                        <w:p w14:paraId="44338DF2" w14:textId="77777777" w:rsidR="00784A41" w:rsidRPr="005C45F5" w:rsidRDefault="00784A41" w:rsidP="00784A41">
                          <w:pPr>
                            <w:spacing w:line="240" w:lineRule="auto"/>
                            <w:jc w:val="center"/>
                            <w:rPr>
                              <w:rFonts w:asciiTheme="minorHAnsi" w:hAnsiTheme="minorHAnsi" w:cstheme="minorHAnsi"/>
                              <w:sz w:val="20"/>
                              <w:szCs w:val="20"/>
                              <w:lang w:eastAsia="ja-JP"/>
                            </w:rPr>
                          </w:pPr>
                          <w:r w:rsidRPr="005C45F5">
                            <w:rPr>
                              <w:rFonts w:asciiTheme="minorHAnsi" w:hAnsiTheme="minorHAnsi" w:cstheme="minorHAnsi"/>
                              <w:sz w:val="20"/>
                              <w:szCs w:val="20"/>
                              <w:lang w:eastAsia="ja-JP"/>
                            </w:rPr>
                            <w:t>Most popular dining brands in the United Kingdom (UK)</w:t>
                          </w:r>
                          <w:r>
                            <w:rPr>
                              <w:rFonts w:asciiTheme="minorHAnsi" w:hAnsiTheme="minorHAnsi" w:cstheme="minorHAnsi"/>
                              <w:sz w:val="20"/>
                              <w:szCs w:val="20"/>
                              <w:lang w:eastAsia="ja-JP"/>
                            </w:rPr>
                            <w:t xml:space="preserve"> </w:t>
                          </w:r>
                          <w:r w:rsidRPr="005C45F5">
                            <w:rPr>
                              <w:rFonts w:asciiTheme="minorHAnsi" w:hAnsiTheme="minorHAnsi" w:cstheme="minorHAnsi"/>
                              <w:sz w:val="20"/>
                              <w:szCs w:val="20"/>
                              <w:lang w:eastAsia="ja-JP"/>
                            </w:rPr>
                            <w:t xml:space="preserve"> as of the fourth quarter of 2022</w:t>
                          </w:r>
                        </w:p>
                        <w:p w14:paraId="08D95615" w14:textId="77777777" w:rsidR="00784A41" w:rsidRDefault="00784A41" w:rsidP="00784A41"/>
                      </w:txbxContent>
                    </v:textbox>
                    <w10:wrap type="square" anchorx="margin"/>
                  </v:shape>
                </w:pict>
              </mc:Fallback>
            </mc:AlternateContent>
          </w:r>
          <w:r>
            <w:rPr>
              <w:rFonts w:asciiTheme="minorHAnsi" w:hAnsiTheme="minorHAnsi" w:cstheme="minorHAnsi"/>
              <w:szCs w:val="24"/>
              <w:lang w:eastAsia="ja-JP"/>
            </w:rPr>
            <w:t>Appendix 001</w:t>
          </w:r>
        </w:p>
        <w:p w14:paraId="02611113" w14:textId="77777777" w:rsidR="00784A41" w:rsidRPr="00C21E41" w:rsidRDefault="00784A41" w:rsidP="00784A41">
          <w:pPr>
            <w:jc w:val="center"/>
            <w:rPr>
              <w:rFonts w:asciiTheme="minorHAnsi" w:hAnsiTheme="minorHAnsi" w:cstheme="minorHAnsi"/>
              <w:szCs w:val="24"/>
              <w:lang w:eastAsia="ja-JP"/>
            </w:rPr>
          </w:pPr>
        </w:p>
        <w:p w14:paraId="60D8C0CB" w14:textId="77777777" w:rsidR="00784A41" w:rsidRDefault="00784A41" w:rsidP="00784A41">
          <w:pPr>
            <w:rPr>
              <w:rFonts w:asciiTheme="minorHAnsi" w:hAnsiTheme="minorHAnsi" w:cstheme="minorHAnsi"/>
              <w:szCs w:val="24"/>
            </w:rPr>
          </w:pPr>
        </w:p>
        <w:p w14:paraId="7669231B" w14:textId="77777777" w:rsidR="00784A41" w:rsidRDefault="00784A41" w:rsidP="00784A41">
          <w:pPr>
            <w:rPr>
              <w:rFonts w:asciiTheme="minorHAnsi" w:hAnsiTheme="minorHAnsi" w:cstheme="minorHAnsi"/>
              <w:szCs w:val="24"/>
            </w:rPr>
          </w:pPr>
        </w:p>
        <w:p w14:paraId="3A74C137" w14:textId="77777777" w:rsidR="00784A41" w:rsidRDefault="00784A41" w:rsidP="00784A41">
          <w:pPr>
            <w:rPr>
              <w:rFonts w:asciiTheme="minorHAnsi" w:hAnsiTheme="minorHAnsi" w:cstheme="minorHAnsi"/>
              <w:szCs w:val="24"/>
            </w:rPr>
          </w:pPr>
        </w:p>
        <w:p w14:paraId="2C251EF1" w14:textId="77777777" w:rsidR="00784A41" w:rsidRDefault="00784A41" w:rsidP="00784A41">
          <w:pPr>
            <w:rPr>
              <w:rFonts w:asciiTheme="minorHAnsi" w:hAnsiTheme="minorHAnsi" w:cstheme="minorHAnsi"/>
              <w:szCs w:val="24"/>
            </w:rPr>
          </w:pPr>
        </w:p>
        <w:p w14:paraId="2720D3BA" w14:textId="77777777" w:rsidR="00784A41" w:rsidRDefault="00784A41" w:rsidP="00784A41">
          <w:pPr>
            <w:rPr>
              <w:rFonts w:asciiTheme="minorHAnsi" w:hAnsiTheme="minorHAnsi" w:cstheme="minorHAnsi"/>
              <w:szCs w:val="24"/>
            </w:rPr>
          </w:pPr>
        </w:p>
        <w:p w14:paraId="316747AF" w14:textId="77777777" w:rsidR="00784A41" w:rsidRDefault="00784A41" w:rsidP="00784A41">
          <w:pPr>
            <w:rPr>
              <w:rFonts w:asciiTheme="minorHAnsi" w:hAnsiTheme="minorHAnsi" w:cstheme="minorHAnsi"/>
              <w:szCs w:val="24"/>
            </w:rPr>
          </w:pPr>
        </w:p>
        <w:p w14:paraId="6235D87E" w14:textId="77777777" w:rsidR="00784A41" w:rsidRDefault="00784A41" w:rsidP="00784A41">
          <w:pPr>
            <w:rPr>
              <w:rFonts w:asciiTheme="minorHAnsi" w:hAnsiTheme="minorHAnsi" w:cstheme="minorHAnsi"/>
              <w:szCs w:val="24"/>
            </w:rPr>
          </w:pPr>
        </w:p>
        <w:p w14:paraId="46BF4465" w14:textId="77777777" w:rsidR="00784A41" w:rsidRDefault="00784A41" w:rsidP="00784A41">
          <w:pPr>
            <w:rPr>
              <w:rFonts w:asciiTheme="minorHAnsi" w:hAnsiTheme="minorHAnsi" w:cstheme="minorHAnsi"/>
              <w:szCs w:val="24"/>
            </w:rPr>
          </w:pPr>
        </w:p>
        <w:p w14:paraId="32AFC2BD" w14:textId="77777777" w:rsidR="00784A41" w:rsidRDefault="00784A41" w:rsidP="00784A41">
          <w:pPr>
            <w:rPr>
              <w:rFonts w:asciiTheme="minorHAnsi" w:hAnsiTheme="minorHAnsi" w:cstheme="minorHAnsi"/>
              <w:szCs w:val="24"/>
            </w:rPr>
          </w:pPr>
        </w:p>
        <w:p w14:paraId="1BCEA3A8" w14:textId="77777777" w:rsidR="00784A41" w:rsidRDefault="00784A41" w:rsidP="00784A41">
          <w:pPr>
            <w:rPr>
              <w:rFonts w:asciiTheme="minorHAnsi" w:hAnsiTheme="minorHAnsi" w:cstheme="minorHAnsi"/>
              <w:szCs w:val="24"/>
            </w:rPr>
          </w:pPr>
        </w:p>
        <w:p w14:paraId="61691316" w14:textId="77777777" w:rsidR="00784A41" w:rsidRPr="00C21E41" w:rsidRDefault="00784A41" w:rsidP="00784A41">
          <w:pPr>
            <w:jc w:val="center"/>
            <w:rPr>
              <w:rFonts w:asciiTheme="minorHAnsi" w:hAnsiTheme="minorHAnsi" w:cstheme="minorHAnsi"/>
              <w:szCs w:val="24"/>
            </w:rPr>
          </w:pPr>
          <w:sdt>
            <w:sdtPr>
              <w:rPr>
                <w:rFonts w:asciiTheme="minorHAnsi" w:hAnsiTheme="minorHAnsi" w:cstheme="minorHAnsi"/>
                <w:szCs w:val="24"/>
              </w:rPr>
              <w:id w:val="-135104969"/>
              <w:citation/>
            </w:sdtPr>
            <w:sdtContent>
              <w:r w:rsidRPr="00C21E41">
                <w:rPr>
                  <w:rFonts w:asciiTheme="minorHAnsi" w:hAnsiTheme="minorHAnsi" w:cstheme="minorHAnsi"/>
                  <w:szCs w:val="24"/>
                </w:rPr>
                <w:fldChar w:fldCharType="begin"/>
              </w:r>
              <w:r w:rsidRPr="00C21E41">
                <w:rPr>
                  <w:rFonts w:asciiTheme="minorHAnsi" w:hAnsiTheme="minorHAnsi" w:cstheme="minorHAnsi"/>
                  <w:szCs w:val="24"/>
                </w:rPr>
                <w:instrText xml:space="preserve"> CITATION Sta23 \l 2057 </w:instrText>
              </w:r>
              <w:r w:rsidRPr="00C21E41">
                <w:rPr>
                  <w:rFonts w:asciiTheme="minorHAnsi" w:hAnsiTheme="minorHAnsi" w:cstheme="minorHAnsi"/>
                  <w:szCs w:val="24"/>
                </w:rPr>
                <w:fldChar w:fldCharType="separate"/>
              </w:r>
              <w:r w:rsidRPr="0087695F">
                <w:rPr>
                  <w:rFonts w:asciiTheme="minorHAnsi" w:hAnsiTheme="minorHAnsi" w:cstheme="minorHAnsi"/>
                  <w:noProof/>
                  <w:szCs w:val="24"/>
                </w:rPr>
                <w:t>(Statista, 2023)</w:t>
              </w:r>
              <w:r w:rsidRPr="00C21E41">
                <w:rPr>
                  <w:rFonts w:asciiTheme="minorHAnsi" w:hAnsiTheme="minorHAnsi" w:cstheme="minorHAnsi"/>
                  <w:szCs w:val="24"/>
                </w:rPr>
                <w:fldChar w:fldCharType="end"/>
              </w:r>
            </w:sdtContent>
          </w:sdt>
        </w:p>
      </w:sdtContent>
    </w:sdt>
    <w:p w14:paraId="216D5E8F" w14:textId="77777777" w:rsidR="009218A0" w:rsidRDefault="009218A0"/>
    <w:sectPr w:rsidR="009218A0" w:rsidSect="00094096">
      <w:type w:val="continuous"/>
      <w:pgSz w:w="11906" w:h="16838"/>
      <w:pgMar w:top="1440" w:right="1440" w:bottom="1440" w:left="1440" w:header="708" w:footer="708" w:gutter="0"/>
      <w:pgNumType w:start="17"/>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noLetter-Roma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073368"/>
      <w:docPartObj>
        <w:docPartGallery w:val="Page Numbers (Bottom of Page)"/>
        <w:docPartUnique/>
      </w:docPartObj>
    </w:sdtPr>
    <w:sdtEndPr>
      <w:rPr>
        <w:color w:val="7F7F7F" w:themeColor="background1" w:themeShade="7F"/>
        <w:spacing w:val="60"/>
      </w:rPr>
    </w:sdtEndPr>
    <w:sdtContent>
      <w:p w14:paraId="2BAE2A0C" w14:textId="77777777" w:rsidR="00784A41" w:rsidRDefault="00784A4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38FE2CD" w14:textId="77777777" w:rsidR="00784A41" w:rsidRDefault="00784A4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71FE0" w14:textId="77777777" w:rsidR="00784A41" w:rsidRDefault="00784A41">
    <w:pPr>
      <w:pStyle w:val="Header"/>
    </w:pPr>
  </w:p>
  <w:p w14:paraId="437EB721" w14:textId="77777777" w:rsidR="00784A41" w:rsidRDefault="00784A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50B42"/>
    <w:multiLevelType w:val="hybridMultilevel"/>
    <w:tmpl w:val="1388C18A"/>
    <w:lvl w:ilvl="0" w:tplc="B8C04906">
      <w:numFmt w:val="bullet"/>
      <w:lvlText w:val="-"/>
      <w:lvlJc w:val="left"/>
      <w:pPr>
        <w:ind w:left="1800" w:hanging="360"/>
      </w:pPr>
      <w:rPr>
        <w:rFonts w:ascii="Calibri" w:eastAsiaTheme="minorHAnsi" w:hAnsi="Calibri" w:cs="Calibri" w:hint="default"/>
        <w:b/>
        <w:bCs/>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2BE31ED"/>
    <w:multiLevelType w:val="hybridMultilevel"/>
    <w:tmpl w:val="F744B7DC"/>
    <w:lvl w:ilvl="0" w:tplc="2BAE0A8A">
      <w:start w:val="1"/>
      <w:numFmt w:val="decimal"/>
      <w:lvlText w:val="%1."/>
      <w:lvlJc w:val="left"/>
      <w:pPr>
        <w:ind w:left="1211" w:hanging="360"/>
      </w:pPr>
      <w:rPr>
        <w:rFonts w:hint="default"/>
      </w:rPr>
    </w:lvl>
    <w:lvl w:ilvl="1" w:tplc="FFFFFFFF" w:tentative="1">
      <w:start w:val="1"/>
      <w:numFmt w:val="lowerLetter"/>
      <w:lvlText w:val="%2."/>
      <w:lvlJc w:val="left"/>
      <w:pPr>
        <w:ind w:left="1660" w:hanging="360"/>
      </w:pPr>
    </w:lvl>
    <w:lvl w:ilvl="2" w:tplc="FFFFFFFF" w:tentative="1">
      <w:start w:val="1"/>
      <w:numFmt w:val="lowerRoman"/>
      <w:lvlText w:val="%3."/>
      <w:lvlJc w:val="right"/>
      <w:pPr>
        <w:ind w:left="2380" w:hanging="180"/>
      </w:pPr>
    </w:lvl>
    <w:lvl w:ilvl="3" w:tplc="FFFFFFFF" w:tentative="1">
      <w:start w:val="1"/>
      <w:numFmt w:val="decimal"/>
      <w:lvlText w:val="%4."/>
      <w:lvlJc w:val="left"/>
      <w:pPr>
        <w:ind w:left="3100" w:hanging="360"/>
      </w:pPr>
    </w:lvl>
    <w:lvl w:ilvl="4" w:tplc="FFFFFFFF" w:tentative="1">
      <w:start w:val="1"/>
      <w:numFmt w:val="lowerLetter"/>
      <w:lvlText w:val="%5."/>
      <w:lvlJc w:val="left"/>
      <w:pPr>
        <w:ind w:left="3820" w:hanging="360"/>
      </w:pPr>
    </w:lvl>
    <w:lvl w:ilvl="5" w:tplc="FFFFFFFF" w:tentative="1">
      <w:start w:val="1"/>
      <w:numFmt w:val="lowerRoman"/>
      <w:lvlText w:val="%6."/>
      <w:lvlJc w:val="right"/>
      <w:pPr>
        <w:ind w:left="4540" w:hanging="180"/>
      </w:pPr>
    </w:lvl>
    <w:lvl w:ilvl="6" w:tplc="FFFFFFFF" w:tentative="1">
      <w:start w:val="1"/>
      <w:numFmt w:val="decimal"/>
      <w:lvlText w:val="%7."/>
      <w:lvlJc w:val="left"/>
      <w:pPr>
        <w:ind w:left="5260" w:hanging="360"/>
      </w:pPr>
    </w:lvl>
    <w:lvl w:ilvl="7" w:tplc="FFFFFFFF" w:tentative="1">
      <w:start w:val="1"/>
      <w:numFmt w:val="lowerLetter"/>
      <w:lvlText w:val="%8."/>
      <w:lvlJc w:val="left"/>
      <w:pPr>
        <w:ind w:left="5980" w:hanging="360"/>
      </w:pPr>
    </w:lvl>
    <w:lvl w:ilvl="8" w:tplc="FFFFFFFF" w:tentative="1">
      <w:start w:val="1"/>
      <w:numFmt w:val="lowerRoman"/>
      <w:lvlText w:val="%9."/>
      <w:lvlJc w:val="right"/>
      <w:pPr>
        <w:ind w:left="6700" w:hanging="180"/>
      </w:pPr>
    </w:lvl>
  </w:abstractNum>
  <w:abstractNum w:abstractNumId="2" w15:restartNumberingAfterBreak="0">
    <w:nsid w:val="13CA4E05"/>
    <w:multiLevelType w:val="hybridMultilevel"/>
    <w:tmpl w:val="BD46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369C9"/>
    <w:multiLevelType w:val="hybridMultilevel"/>
    <w:tmpl w:val="2C3A1BB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BC34BB"/>
    <w:multiLevelType w:val="hybridMultilevel"/>
    <w:tmpl w:val="07C2DB7C"/>
    <w:lvl w:ilvl="0" w:tplc="B8C04906">
      <w:numFmt w:val="bullet"/>
      <w:lvlText w:val="-"/>
      <w:lvlJc w:val="left"/>
      <w:pPr>
        <w:ind w:left="1800" w:hanging="360"/>
      </w:pPr>
      <w:rPr>
        <w:rFonts w:ascii="Calibri" w:eastAsiaTheme="minorHAnsi" w:hAnsi="Calibri" w:cs="Calibri" w:hint="default"/>
        <w:b/>
        <w:bCs/>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47857C54"/>
    <w:multiLevelType w:val="hybridMultilevel"/>
    <w:tmpl w:val="F49CB71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AE21701"/>
    <w:multiLevelType w:val="hybridMultilevel"/>
    <w:tmpl w:val="F38869AA"/>
    <w:lvl w:ilvl="0" w:tplc="3FBA2D2A">
      <w:start w:val="1"/>
      <w:numFmt w:val="decimal"/>
      <w:lvlText w:val="%1."/>
      <w:lvlJc w:val="righ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E46CF1"/>
    <w:multiLevelType w:val="hybridMultilevel"/>
    <w:tmpl w:val="3B94E59C"/>
    <w:lvl w:ilvl="0" w:tplc="AE740530">
      <w:start w:val="1"/>
      <w:numFmt w:val="decimal"/>
      <w:lvlText w:val="%1."/>
      <w:lvlJc w:val="left"/>
      <w:pPr>
        <w:ind w:left="720" w:hanging="360"/>
      </w:pPr>
      <w:rPr>
        <w:rFonts w:eastAsiaTheme="minorHAnsi" w:cstheme="minorHAnsi" w:hint="default"/>
        <w:color w:val="0563C1" w:themeColor="hyperlink"/>
        <w:sz w:val="24"/>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E82E7F"/>
    <w:multiLevelType w:val="hybridMultilevel"/>
    <w:tmpl w:val="A0AA3324"/>
    <w:lvl w:ilvl="0" w:tplc="3DF68C34">
      <w:start w:val="1"/>
      <w:numFmt w:val="decimal"/>
      <w:lvlText w:val="%1."/>
      <w:lvlJc w:val="left"/>
      <w:pPr>
        <w:ind w:left="720" w:hanging="360"/>
      </w:pPr>
      <w:rPr>
        <w:rFonts w:eastAsiaTheme="minorHAnsi" w:hint="default"/>
        <w:color w:val="auto"/>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A939BD"/>
    <w:multiLevelType w:val="hybridMultilevel"/>
    <w:tmpl w:val="25D0FCDC"/>
    <w:lvl w:ilvl="0" w:tplc="08090001">
      <w:start w:val="1"/>
      <w:numFmt w:val="bullet"/>
      <w:lvlText w:val=""/>
      <w:lvlJc w:val="left"/>
      <w:pPr>
        <w:ind w:left="1080" w:hanging="360"/>
      </w:pPr>
      <w:rPr>
        <w:rFonts w:ascii="Symbol" w:hAnsi="Symbol" w:hint="default"/>
      </w:rPr>
    </w:lvl>
    <w:lvl w:ilvl="1" w:tplc="B8C04906">
      <w:numFmt w:val="bullet"/>
      <w:lvlText w:val="-"/>
      <w:lvlJc w:val="left"/>
      <w:pPr>
        <w:ind w:left="1800" w:hanging="360"/>
      </w:pPr>
      <w:rPr>
        <w:rFonts w:ascii="Calibri" w:eastAsiaTheme="minorHAnsi" w:hAnsi="Calibri" w:cs="Calibri" w:hint="default"/>
        <w:b/>
        <w:bCs/>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54C72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6C360FA"/>
    <w:multiLevelType w:val="multilevel"/>
    <w:tmpl w:val="CE2C1598"/>
    <w:lvl w:ilvl="0">
      <w:start w:val="1"/>
      <w:numFmt w:val="decimal"/>
      <w:lvlText w:val="%1."/>
      <w:lvlJc w:val="right"/>
      <w:pPr>
        <w:ind w:left="360" w:hanging="360"/>
      </w:pPr>
      <w:rPr>
        <w:rFonts w:asciiTheme="minorHAnsi" w:eastAsiaTheme="majorEastAsia" w:hAnsiTheme="minorHAnsi" w:cstheme="minorHAnsi"/>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9AA4B5A"/>
    <w:multiLevelType w:val="hybridMultilevel"/>
    <w:tmpl w:val="0DB2DA54"/>
    <w:lvl w:ilvl="0" w:tplc="08090001">
      <w:start w:val="1"/>
      <w:numFmt w:val="bullet"/>
      <w:lvlText w:val=""/>
      <w:lvlJc w:val="left"/>
      <w:pPr>
        <w:ind w:left="1080" w:hanging="360"/>
      </w:pPr>
      <w:rPr>
        <w:rFonts w:ascii="Symbol" w:hAnsi="Symbol" w:hint="default"/>
        <w:b/>
        <w:bCs/>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769815542">
    <w:abstractNumId w:val="1"/>
  </w:num>
  <w:num w:numId="2" w16cid:durableId="1239437569">
    <w:abstractNumId w:val="6"/>
  </w:num>
  <w:num w:numId="3" w16cid:durableId="1781679484">
    <w:abstractNumId w:val="3"/>
  </w:num>
  <w:num w:numId="4" w16cid:durableId="1947226847">
    <w:abstractNumId w:val="10"/>
  </w:num>
  <w:num w:numId="5" w16cid:durableId="149449258">
    <w:abstractNumId w:val="9"/>
  </w:num>
  <w:num w:numId="6" w16cid:durableId="157158222">
    <w:abstractNumId w:val="4"/>
  </w:num>
  <w:num w:numId="7" w16cid:durableId="1772359239">
    <w:abstractNumId w:val="0"/>
  </w:num>
  <w:num w:numId="8" w16cid:durableId="1607233407">
    <w:abstractNumId w:val="12"/>
  </w:num>
  <w:num w:numId="9" w16cid:durableId="1008168623">
    <w:abstractNumId w:val="2"/>
  </w:num>
  <w:num w:numId="10" w16cid:durableId="50274801">
    <w:abstractNumId w:val="11"/>
  </w:num>
  <w:num w:numId="11" w16cid:durableId="1155880722">
    <w:abstractNumId w:val="7"/>
  </w:num>
  <w:num w:numId="12" w16cid:durableId="308246064">
    <w:abstractNumId w:val="8"/>
  </w:num>
  <w:num w:numId="13" w16cid:durableId="16388026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A41"/>
    <w:rsid w:val="00784A41"/>
    <w:rsid w:val="009218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46EB5"/>
  <w15:chartTrackingRefBased/>
  <w15:docId w15:val="{E4BEE355-A101-4D84-971F-0FABCE47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A41"/>
    <w:pPr>
      <w:spacing w:after="200" w:line="276" w:lineRule="auto"/>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784A41"/>
    <w:pPr>
      <w:keepNext/>
      <w:keepLines/>
      <w:spacing w:before="360" w:after="240"/>
      <w:jc w:val="both"/>
      <w:outlineLvl w:val="0"/>
    </w:pPr>
    <w:rPr>
      <w:rFonts w:asciiTheme="minorHAnsi" w:eastAsiaTheme="majorEastAsia" w:hAnsiTheme="minorHAnsi" w:cstheme="minorHAnsi"/>
      <w:b/>
      <w:bCs/>
      <w:sz w:val="28"/>
      <w:szCs w:val="28"/>
      <w:lang w:eastAsia="ja-JP"/>
    </w:rPr>
  </w:style>
  <w:style w:type="paragraph" w:styleId="Heading2">
    <w:name w:val="heading 2"/>
    <w:basedOn w:val="Normal"/>
    <w:next w:val="Normal"/>
    <w:link w:val="Heading2Char"/>
    <w:autoRedefine/>
    <w:uiPriority w:val="9"/>
    <w:unhideWhenUsed/>
    <w:qFormat/>
    <w:rsid w:val="00784A41"/>
    <w:pPr>
      <w:keepNext/>
      <w:keepLines/>
      <w:spacing w:before="40" w:after="0" w:line="360" w:lineRule="auto"/>
      <w:outlineLvl w:val="1"/>
    </w:pPr>
    <w:rPr>
      <w:rFonts w:asciiTheme="minorHAnsi" w:eastAsia="ArialMT" w:hAnsiTheme="minorHAnsi" w:cstheme="minorHAnsi"/>
      <w:b/>
      <w:kern w:val="2"/>
      <w:szCs w:val="24"/>
      <w:lang w:eastAsia="ja-JP"/>
      <w14:ligatures w14:val="standardContextual"/>
    </w:rPr>
  </w:style>
  <w:style w:type="paragraph" w:styleId="Heading3">
    <w:name w:val="heading 3"/>
    <w:basedOn w:val="Normal"/>
    <w:next w:val="Normal"/>
    <w:link w:val="Heading3Char"/>
    <w:autoRedefine/>
    <w:uiPriority w:val="9"/>
    <w:unhideWhenUsed/>
    <w:qFormat/>
    <w:rsid w:val="00784A41"/>
    <w:pPr>
      <w:keepNext/>
      <w:keepLines/>
      <w:spacing w:before="240" w:after="240"/>
      <w:jc w:val="both"/>
      <w:outlineLvl w:val="2"/>
    </w:pPr>
    <w:rPr>
      <w:rFonts w:asciiTheme="minorHAnsi" w:eastAsia="Calibri" w:hAnsiTheme="minorHAnsi" w:cstheme="minorHAnsi"/>
      <w:b/>
      <w:kern w:val="2"/>
      <w:szCs w:val="24"/>
      <w14:ligatures w14:val="standardContextual"/>
    </w:rPr>
  </w:style>
  <w:style w:type="paragraph" w:styleId="Heading4">
    <w:name w:val="heading 4"/>
    <w:basedOn w:val="Normal"/>
    <w:next w:val="Normal"/>
    <w:link w:val="Heading4Char"/>
    <w:uiPriority w:val="9"/>
    <w:unhideWhenUsed/>
    <w:qFormat/>
    <w:rsid w:val="00784A41"/>
    <w:pPr>
      <w:keepNext/>
      <w:keepLines/>
      <w:spacing w:before="40" w:after="0"/>
      <w:outlineLvl w:val="3"/>
    </w:pPr>
    <w:rPr>
      <w:rFonts w:ascii="Arial" w:eastAsiaTheme="majorEastAsia" w:hAnsi="Arial" w:cstheme="majorBidi"/>
      <w:b/>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A41"/>
    <w:rPr>
      <w:rFonts w:eastAsiaTheme="majorEastAsia" w:cstheme="minorHAnsi"/>
      <w:b/>
      <w:bCs/>
      <w:kern w:val="0"/>
      <w:sz w:val="28"/>
      <w:szCs w:val="28"/>
      <w:lang w:eastAsia="ja-JP"/>
      <w14:ligatures w14:val="none"/>
    </w:rPr>
  </w:style>
  <w:style w:type="character" w:customStyle="1" w:styleId="Heading2Char">
    <w:name w:val="Heading 2 Char"/>
    <w:basedOn w:val="DefaultParagraphFont"/>
    <w:link w:val="Heading2"/>
    <w:uiPriority w:val="9"/>
    <w:rsid w:val="00784A41"/>
    <w:rPr>
      <w:rFonts w:eastAsia="ArialMT" w:cstheme="minorHAnsi"/>
      <w:b/>
      <w:sz w:val="24"/>
      <w:szCs w:val="24"/>
      <w:lang w:eastAsia="ja-JP"/>
    </w:rPr>
  </w:style>
  <w:style w:type="character" w:customStyle="1" w:styleId="Heading3Char">
    <w:name w:val="Heading 3 Char"/>
    <w:basedOn w:val="DefaultParagraphFont"/>
    <w:link w:val="Heading3"/>
    <w:uiPriority w:val="9"/>
    <w:rsid w:val="00784A41"/>
    <w:rPr>
      <w:rFonts w:eastAsia="Calibri" w:cstheme="minorHAnsi"/>
      <w:b/>
      <w:sz w:val="24"/>
      <w:szCs w:val="24"/>
    </w:rPr>
  </w:style>
  <w:style w:type="character" w:customStyle="1" w:styleId="Heading4Char">
    <w:name w:val="Heading 4 Char"/>
    <w:basedOn w:val="DefaultParagraphFont"/>
    <w:link w:val="Heading4"/>
    <w:uiPriority w:val="9"/>
    <w:rsid w:val="00784A41"/>
    <w:rPr>
      <w:rFonts w:ascii="Arial" w:eastAsiaTheme="majorEastAsia" w:hAnsi="Arial" w:cstheme="majorBidi"/>
      <w:b/>
      <w:iCs/>
      <w:color w:val="833C0B" w:themeColor="accent2" w:themeShade="80"/>
      <w:kern w:val="0"/>
      <w:sz w:val="24"/>
      <w14:ligatures w14:val="none"/>
    </w:rPr>
  </w:style>
  <w:style w:type="paragraph" w:styleId="ListParagraph">
    <w:name w:val="List Paragraph"/>
    <w:basedOn w:val="Normal"/>
    <w:uiPriority w:val="34"/>
    <w:qFormat/>
    <w:rsid w:val="00784A41"/>
    <w:pPr>
      <w:ind w:left="720"/>
      <w:contextualSpacing/>
    </w:pPr>
  </w:style>
  <w:style w:type="character" w:styleId="Hyperlink">
    <w:name w:val="Hyperlink"/>
    <w:basedOn w:val="DefaultParagraphFont"/>
    <w:uiPriority w:val="99"/>
    <w:unhideWhenUsed/>
    <w:rsid w:val="00784A41"/>
    <w:rPr>
      <w:color w:val="0563C1" w:themeColor="hyperlink"/>
      <w:u w:val="single"/>
    </w:rPr>
  </w:style>
  <w:style w:type="paragraph" w:styleId="BalloonText">
    <w:name w:val="Balloon Text"/>
    <w:basedOn w:val="Normal"/>
    <w:link w:val="BalloonTextChar"/>
    <w:uiPriority w:val="99"/>
    <w:semiHidden/>
    <w:unhideWhenUsed/>
    <w:rsid w:val="00784A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4A41"/>
    <w:rPr>
      <w:rFonts w:ascii="Tahoma" w:hAnsi="Tahoma" w:cs="Tahoma"/>
      <w:kern w:val="0"/>
      <w:sz w:val="16"/>
      <w:szCs w:val="16"/>
      <w14:ligatures w14:val="none"/>
    </w:rPr>
  </w:style>
  <w:style w:type="paragraph" w:styleId="Bibliography">
    <w:name w:val="Bibliography"/>
    <w:basedOn w:val="Normal"/>
    <w:next w:val="Normal"/>
    <w:uiPriority w:val="37"/>
    <w:unhideWhenUsed/>
    <w:rsid w:val="00784A41"/>
  </w:style>
  <w:style w:type="paragraph" w:styleId="NoSpacing">
    <w:name w:val="No Spacing"/>
    <w:link w:val="NoSpacingChar"/>
    <w:uiPriority w:val="1"/>
    <w:qFormat/>
    <w:rsid w:val="00784A41"/>
    <w:pPr>
      <w:spacing w:after="0" w:line="240" w:lineRule="auto"/>
    </w:pPr>
    <w:rPr>
      <w:rFonts w:eastAsiaTheme="minorEastAsia"/>
      <w:kern w:val="0"/>
      <w:lang w:val="en-US" w:eastAsia="ja-JP"/>
      <w14:ligatures w14:val="none"/>
    </w:rPr>
  </w:style>
  <w:style w:type="character" w:customStyle="1" w:styleId="NoSpacingChar">
    <w:name w:val="No Spacing Char"/>
    <w:basedOn w:val="DefaultParagraphFont"/>
    <w:link w:val="NoSpacing"/>
    <w:uiPriority w:val="1"/>
    <w:rsid w:val="00784A41"/>
    <w:rPr>
      <w:rFonts w:eastAsiaTheme="minorEastAsia"/>
      <w:kern w:val="0"/>
      <w:lang w:val="en-US" w:eastAsia="ja-JP"/>
      <w14:ligatures w14:val="none"/>
    </w:rPr>
  </w:style>
  <w:style w:type="paragraph" w:styleId="Header">
    <w:name w:val="header"/>
    <w:basedOn w:val="Normal"/>
    <w:link w:val="HeaderChar"/>
    <w:uiPriority w:val="99"/>
    <w:unhideWhenUsed/>
    <w:rsid w:val="00784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A41"/>
    <w:rPr>
      <w:rFonts w:ascii="Times New Roman" w:hAnsi="Times New Roman"/>
      <w:kern w:val="0"/>
      <w:sz w:val="24"/>
      <w14:ligatures w14:val="none"/>
    </w:rPr>
  </w:style>
  <w:style w:type="paragraph" w:styleId="Footer">
    <w:name w:val="footer"/>
    <w:basedOn w:val="Normal"/>
    <w:link w:val="FooterChar"/>
    <w:uiPriority w:val="99"/>
    <w:unhideWhenUsed/>
    <w:rsid w:val="00784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A41"/>
    <w:rPr>
      <w:rFonts w:ascii="Times New Roman" w:hAnsi="Times New Roman"/>
      <w:kern w:val="0"/>
      <w:sz w:val="24"/>
      <w14:ligatures w14:val="none"/>
    </w:rPr>
  </w:style>
  <w:style w:type="paragraph" w:styleId="TOCHeading">
    <w:name w:val="TOC Heading"/>
    <w:basedOn w:val="Heading1"/>
    <w:next w:val="Normal"/>
    <w:uiPriority w:val="39"/>
    <w:unhideWhenUsed/>
    <w:qFormat/>
    <w:rsid w:val="00784A41"/>
    <w:pPr>
      <w:spacing w:before="240" w:line="259" w:lineRule="auto"/>
      <w:outlineLvl w:val="9"/>
    </w:pPr>
    <w:rPr>
      <w:rFonts w:asciiTheme="majorHAnsi" w:hAnsiTheme="majorHAnsi"/>
      <w:b w:val="0"/>
      <w:bCs w:val="0"/>
      <w:color w:val="2F5496" w:themeColor="accent1" w:themeShade="BF"/>
      <w:sz w:val="32"/>
      <w:szCs w:val="32"/>
      <w:lang w:eastAsia="en-US"/>
    </w:rPr>
  </w:style>
  <w:style w:type="paragraph" w:styleId="TOC1">
    <w:name w:val="toc 1"/>
    <w:basedOn w:val="Normal"/>
    <w:next w:val="Normal"/>
    <w:autoRedefine/>
    <w:uiPriority w:val="39"/>
    <w:unhideWhenUsed/>
    <w:rsid w:val="00784A41"/>
    <w:pPr>
      <w:tabs>
        <w:tab w:val="right" w:leader="dot" w:pos="9016"/>
      </w:tabs>
      <w:spacing w:after="100"/>
    </w:pPr>
    <w:rPr>
      <w:rFonts w:asciiTheme="minorHAnsi" w:hAnsiTheme="minorHAnsi" w:cstheme="minorHAnsi"/>
    </w:rPr>
  </w:style>
  <w:style w:type="paragraph" w:styleId="TOC2">
    <w:name w:val="toc 2"/>
    <w:basedOn w:val="Normal"/>
    <w:next w:val="Normal"/>
    <w:autoRedefine/>
    <w:uiPriority w:val="39"/>
    <w:unhideWhenUsed/>
    <w:rsid w:val="00784A41"/>
    <w:pPr>
      <w:tabs>
        <w:tab w:val="left" w:pos="1540"/>
        <w:tab w:val="right" w:leader="dot" w:pos="9016"/>
      </w:tabs>
      <w:spacing w:after="100"/>
      <w:ind w:left="1211"/>
      <w:jc w:val="both"/>
    </w:pPr>
    <w:rPr>
      <w:rFonts w:asciiTheme="minorHAnsi" w:hAnsiTheme="minorHAnsi" w:cstheme="minorHAnsi"/>
      <w:b/>
      <w:bCs/>
      <w:noProof/>
      <w:lang w:eastAsia="ja-JP"/>
    </w:rPr>
  </w:style>
  <w:style w:type="character" w:styleId="UnresolvedMention">
    <w:name w:val="Unresolved Mention"/>
    <w:basedOn w:val="DefaultParagraphFont"/>
    <w:uiPriority w:val="99"/>
    <w:semiHidden/>
    <w:unhideWhenUsed/>
    <w:rsid w:val="00784A41"/>
    <w:rPr>
      <w:color w:val="605E5C"/>
      <w:shd w:val="clear" w:color="auto" w:fill="E1DFDD"/>
    </w:rPr>
  </w:style>
  <w:style w:type="character" w:styleId="FollowedHyperlink">
    <w:name w:val="FollowedHyperlink"/>
    <w:basedOn w:val="DefaultParagraphFont"/>
    <w:uiPriority w:val="99"/>
    <w:semiHidden/>
    <w:unhideWhenUsed/>
    <w:rsid w:val="00784A41"/>
    <w:rPr>
      <w:color w:val="954F72" w:themeColor="followedHyperlink"/>
      <w:u w:val="single"/>
    </w:rPr>
  </w:style>
  <w:style w:type="table" w:styleId="ColorfulShading-Accent3">
    <w:name w:val="Colorful Shading Accent 3"/>
    <w:basedOn w:val="TableNormal"/>
    <w:uiPriority w:val="71"/>
    <w:rsid w:val="00784A41"/>
    <w:pPr>
      <w:spacing w:after="0" w:line="240" w:lineRule="auto"/>
    </w:pPr>
    <w:rPr>
      <w:color w:val="000000" w:themeColor="text1"/>
      <w:kern w:val="0"/>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character" w:customStyle="1" w:styleId="fontstyle01">
    <w:name w:val="fontstyle01"/>
    <w:basedOn w:val="DefaultParagraphFont"/>
    <w:rsid w:val="00784A41"/>
    <w:rPr>
      <w:rFonts w:ascii="LinoLetter-Roman" w:hAnsi="LinoLetter-Roman" w:hint="default"/>
      <w:b w:val="0"/>
      <w:bCs w:val="0"/>
      <w:i w:val="0"/>
      <w:iCs w:val="0"/>
      <w:color w:val="242021"/>
      <w:sz w:val="20"/>
      <w:szCs w:val="20"/>
    </w:rPr>
  </w:style>
  <w:style w:type="paragraph" w:styleId="TOC3">
    <w:name w:val="toc 3"/>
    <w:basedOn w:val="Normal"/>
    <w:next w:val="Normal"/>
    <w:autoRedefine/>
    <w:uiPriority w:val="39"/>
    <w:unhideWhenUsed/>
    <w:rsid w:val="00784A41"/>
    <w:pPr>
      <w:spacing w:after="100"/>
      <w:ind w:left="440"/>
    </w:pPr>
  </w:style>
  <w:style w:type="table" w:customStyle="1" w:styleId="MediumList1-Accent51">
    <w:name w:val="Medium List 1 - Accent 51"/>
    <w:basedOn w:val="TableNormal"/>
    <w:next w:val="MediumList1-Accent5"/>
    <w:uiPriority w:val="65"/>
    <w:rsid w:val="00784A41"/>
    <w:pPr>
      <w:spacing w:after="0" w:line="240" w:lineRule="auto"/>
      <w:jc w:val="both"/>
    </w:pPr>
    <w:rPr>
      <w:rFonts w:ascii="Times New Roman" w:eastAsia="Times New Roman" w:hAnsi="Times New Roman" w:cs="Times New Roman"/>
      <w:color w:val="000000"/>
      <w:kern w:val="0"/>
      <w:sz w:val="24"/>
      <w:szCs w:val="24"/>
      <w14:ligatures w14:val="none"/>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784A41"/>
    <w:pPr>
      <w:spacing w:after="0" w:line="240" w:lineRule="auto"/>
    </w:pPr>
    <w:rPr>
      <w:color w:val="000000" w:themeColor="text1"/>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paragraph" w:styleId="TOC4">
    <w:name w:val="toc 4"/>
    <w:basedOn w:val="Normal"/>
    <w:next w:val="Normal"/>
    <w:autoRedefine/>
    <w:uiPriority w:val="39"/>
    <w:unhideWhenUsed/>
    <w:rsid w:val="00784A41"/>
    <w:pPr>
      <w:spacing w:after="100"/>
      <w:ind w:left="660"/>
    </w:pPr>
  </w:style>
  <w:style w:type="character" w:styleId="CommentReference">
    <w:name w:val="annotation reference"/>
    <w:basedOn w:val="DefaultParagraphFont"/>
    <w:uiPriority w:val="99"/>
    <w:semiHidden/>
    <w:unhideWhenUsed/>
    <w:rsid w:val="00784A41"/>
    <w:rPr>
      <w:sz w:val="16"/>
      <w:szCs w:val="16"/>
    </w:rPr>
  </w:style>
  <w:style w:type="paragraph" w:styleId="CommentText">
    <w:name w:val="annotation text"/>
    <w:basedOn w:val="Normal"/>
    <w:link w:val="CommentTextChar"/>
    <w:uiPriority w:val="99"/>
    <w:semiHidden/>
    <w:unhideWhenUsed/>
    <w:rsid w:val="00784A41"/>
    <w:pPr>
      <w:spacing w:line="240" w:lineRule="auto"/>
    </w:pPr>
    <w:rPr>
      <w:sz w:val="20"/>
      <w:szCs w:val="20"/>
    </w:rPr>
  </w:style>
  <w:style w:type="character" w:customStyle="1" w:styleId="CommentTextChar">
    <w:name w:val="Comment Text Char"/>
    <w:basedOn w:val="DefaultParagraphFont"/>
    <w:link w:val="CommentText"/>
    <w:uiPriority w:val="99"/>
    <w:semiHidden/>
    <w:rsid w:val="00784A41"/>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84A41"/>
    <w:rPr>
      <w:b/>
      <w:bCs/>
    </w:rPr>
  </w:style>
  <w:style w:type="character" w:customStyle="1" w:styleId="CommentSubjectChar">
    <w:name w:val="Comment Subject Char"/>
    <w:basedOn w:val="CommentTextChar"/>
    <w:link w:val="CommentSubject"/>
    <w:uiPriority w:val="99"/>
    <w:semiHidden/>
    <w:rsid w:val="00784A41"/>
    <w:rPr>
      <w:rFonts w:ascii="Times New Roman" w:hAnsi="Times New Roman"/>
      <w:b/>
      <w:bCs/>
      <w:kern w:val="0"/>
      <w:sz w:val="20"/>
      <w:szCs w:val="20"/>
      <w14:ligatures w14:val="none"/>
    </w:rPr>
  </w:style>
  <w:style w:type="paragraph" w:styleId="NormalWeb">
    <w:name w:val="Normal (Web)"/>
    <w:basedOn w:val="Normal"/>
    <w:uiPriority w:val="99"/>
    <w:unhideWhenUsed/>
    <w:rsid w:val="00784A41"/>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784A41"/>
    <w:rPr>
      <w:b/>
      <w:bCs/>
    </w:rPr>
  </w:style>
  <w:style w:type="table" w:styleId="TableGrid">
    <w:name w:val="Table Grid"/>
    <w:basedOn w:val="TableNormal"/>
    <w:uiPriority w:val="59"/>
    <w:rsid w:val="00784A4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784A41"/>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784A41"/>
    <w:rPr>
      <w:rFonts w:eastAsiaTheme="minorEastAsia"/>
      <w:color w:val="5A5A5A" w:themeColor="text1" w:themeTint="A5"/>
      <w:spacing w:val="15"/>
      <w:kern w:val="0"/>
      <w14:ligatures w14:val="none"/>
    </w:rPr>
  </w:style>
  <w:style w:type="paragraph" w:styleId="EndnoteText">
    <w:name w:val="endnote text"/>
    <w:basedOn w:val="Normal"/>
    <w:link w:val="EndnoteTextChar"/>
    <w:uiPriority w:val="99"/>
    <w:semiHidden/>
    <w:unhideWhenUsed/>
    <w:rsid w:val="00784A4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84A41"/>
    <w:rPr>
      <w:rFonts w:ascii="Times New Roman" w:hAnsi="Times New Roman"/>
      <w:kern w:val="0"/>
      <w:sz w:val="20"/>
      <w:szCs w:val="20"/>
      <w14:ligatures w14:val="none"/>
    </w:rPr>
  </w:style>
  <w:style w:type="character" w:styleId="EndnoteReference">
    <w:name w:val="endnote reference"/>
    <w:basedOn w:val="DefaultParagraphFont"/>
    <w:uiPriority w:val="99"/>
    <w:semiHidden/>
    <w:unhideWhenUsed/>
    <w:rsid w:val="00784A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10" Type="http://schemas.openxmlformats.org/officeDocument/2006/relationships/image" Target="media/image5.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kfc.co.uk/behind-the-bucket/our-chicken"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KFC23</b:Tag>
    <b:SourceType>InternetSite</b:SourceType>
    <b:Guid>{07BB1D61-EAC2-4F9A-AB65-B36CF139C1E8}</b:Guid>
    <b:Author>
      <b:Author>
        <b:Corporate>KFC</b:Corporate>
      </b:Author>
    </b:Author>
    <b:Title>KFC</b:Title>
    <b:Year>2023</b:Year>
    <b:YearAccessed>2023</b:YearAccessed>
    <b:MonthAccessed>August</b:MonthAccessed>
    <b:DayAccessed>06</b:DayAccessed>
    <b:URL>https://global.kfc.com/our-heritage/</b:URL>
    <b:RefOrder>1</b:RefOrder>
  </b:Source>
  <b:Source>
    <b:Tag>KFr17</b:Tag>
    <b:SourceType>InternetSite</b:SourceType>
    <b:Guid>{F02B1970-A2FB-4FC5-899E-E6A03EFCD4F4}</b:Guid>
    <b:Author>
      <b:Author>
        <b:NameList>
          <b:Person>
            <b:Last>Frue</b:Last>
            <b:First>K</b:First>
          </b:Person>
        </b:NameList>
      </b:Author>
    </b:Author>
    <b:Title>Who Invented PEST Analysis And Why It Matters</b:Title>
    <b:Year>2017</b:Year>
    <b:YearAccessed>2023</b:YearAccessed>
    <b:MonthAccessed>July</b:MonthAccessed>
    <b:DayAccessed>31</b:DayAccessed>
    <b:URL>https://pestleanalysis.com/who-invented-pest-analysis</b:URL>
    <b:RefOrder>2</b:RefOrder>
  </b:Source>
  <b:Source>
    <b:Tag>KFC232</b:Tag>
    <b:SourceType>InternetSite</b:SourceType>
    <b:Guid>{B43793DA-B42A-409D-A08D-EC79A1569471}</b:Guid>
    <b:Title>Behind The Bucket</b:Title>
    <b:Year>2023</b:Year>
    <b:Author>
      <b:Author>
        <b:Corporate>KFC</b:Corporate>
      </b:Author>
    </b:Author>
    <b:YearAccessed>2023</b:YearAccessed>
    <b:MonthAccessed>08</b:MonthAccessed>
    <b:DayAccessed>09</b:DayAccessed>
    <b:URL>https://www.kfc.co.uk/behind-the-bucket/our-chicken</b:URL>
    <b:RefOrder>3</b:RefOrder>
  </b:Source>
  <b:Source>
    <b:Tag>KFCTT23</b:Tag>
    <b:SourceType>InternetSite</b:SourceType>
    <b:Guid>{4493137A-CD37-4DC1-BAD3-42576EDB439C}</b:Guid>
    <b:Author>
      <b:Author>
        <b:Corporate>KFC</b:Corporate>
      </b:Author>
    </b:Author>
    <b:Title>KFC Trinidad and Tobago About</b:Title>
    <b:Year>2023</b:Year>
    <b:YearAccessed>2023</b:YearAccessed>
    <b:MonthAccessed>August</b:MonthAccessed>
    <b:DayAccessed>23</b:DayAccessed>
    <b:URL>https://www.kfc.tt/about-us</b:URL>
    <b:RefOrder>4</b:RefOrder>
  </b:Source>
  <b:Source>
    <b:Tag>Sta23</b:Tag>
    <b:SourceType>InternetSite</b:SourceType>
    <b:Guid>{13EECEEF-FCF6-4F24-942D-B2DD678CF173}</b:Guid>
    <b:Author>
      <b:Author>
        <b:Corporate>Statista</b:Corporate>
      </b:Author>
    </b:Author>
    <b:Title>Most popular dining brands in the United Kingdom (UK) as of the fourth quarter of 2022</b:Title>
    <b:Year>2023</b:Year>
    <b:YearAccessed>2023</b:YearAccessed>
    <b:MonthAccessed>08</b:MonthAccessed>
    <b:DayAccessed>18</b:DayAccessed>
    <b:URL>https://www.statista.com/statistics/950444/most-popular-restaurant-brands-in-the-united-kingdom-uk/</b:URL>
    <b:RefOrder>5</b:RefOrder>
  </b:Source>
  <b:Source>
    <b:Tag>USG23</b:Tag>
    <b:SourceType>InternetSite</b:SourceType>
    <b:Guid>{3F5FAF71-46B4-4D57-A9E7-82E29319C59F}</b:Guid>
    <b:Author>
      <b:Author>
        <b:Corporate>U.S. Government</b:Corporate>
      </b:Author>
    </b:Author>
    <b:Title>U.S. Relations With Trinidad and Tobago</b:Title>
    <b:Year>2023</b:Year>
    <b:YearAccessed>2023</b:YearAccessed>
    <b:MonthAccessed>Auguat</b:MonthAccessed>
    <b:DayAccessed>18</b:DayAccessed>
    <b:URL>state.gov/u-s-relations-with-trinidad-and-tobago/</b:URL>
    <b:RefOrder>6</b:RefOrder>
  </b:Source>
  <b:Source>
    <b:Tag>KFC21</b:Tag>
    <b:SourceType>InternetSite</b:SourceType>
    <b:Guid>{985CC29C-8122-4DF0-88A9-C5748E3AFD7D}</b:Guid>
    <b:Author>
      <b:Author>
        <b:Corporate>KFC</b:Corporate>
      </b:Author>
    </b:Author>
    <b:Title>COVID-19 UPDATES</b:Title>
    <b:Year>2021</b:Year>
    <b:YearAccessed>2023</b:YearAccessed>
    <b:MonthAccessed>08</b:MonthAccessed>
    <b:DayAccessed>21</b:DayAccessed>
    <b:URL>https://www.kfc.co.uk/covid-19-updates</b:URL>
    <b:RefOrder>7</b:RefOrder>
  </b:Source>
  <b:Source>
    <b:Tag>Tri23</b:Tag>
    <b:SourceType>InternetSite</b:SourceType>
    <b:Guid>{0F83C9C4-972A-4B07-A6C9-6C7CB02B0A00}</b:Guid>
    <b:Author>
      <b:Author>
        <b:Corporate>Trinidad and Tobago Government</b:Corporate>
      </b:Author>
    </b:Author>
    <b:Title>Oil and Gas industry</b:Title>
    <b:Year>2023</b:Year>
    <b:YearAccessed>2023</b:YearAccessed>
    <b:MonthAccessed>08</b:MonthAccessed>
    <b:DayAccessed>20</b:DayAccessed>
    <b:URL>energy.gov.tt/our-business/oil-and-gas-industry/</b:URL>
    <b:RefOrder>8</b:RefOrder>
  </b:Source>
  <b:Source>
    <b:Tag>KFttC23</b:Tag>
    <b:SourceType>InternetSite</b:SourceType>
    <b:Guid>{DD74CD8E-3A44-48B7-8B6A-42DA858B99DF}</b:Guid>
    <b:Author>
      <b:Author>
        <b:Corporate>KFC</b:Corporate>
      </b:Author>
    </b:Author>
    <b:Title>FIND A KFC Trinidad and Tobago</b:Title>
    <b:Year>2023</b:Year>
    <b:YearAccessed>2023</b:YearAccessed>
    <b:MonthAccessed>08</b:MonthAccessed>
    <b:DayAccessed>20</b:DayAccessed>
    <b:URL>https://www.kfc.tt/find-a-kfc</b:URL>
    <b:RefOrder>9</b:RefOrder>
  </b:Source>
  <b:Source>
    <b:Tag>Yum23</b:Tag>
    <b:SourceType>InternetSite</b:SourceType>
    <b:Guid>{E049E7EE-1EBD-4456-8CE5-71918553F317}</b:Guid>
    <b:Author>
      <b:Author>
        <b:Corporate>Yum Brands</b:Corporate>
      </b:Author>
    </b:Author>
    <b:Title>Citizenship &amp; Sustainability News</b:Title>
    <b:Year>2023</b:Year>
    <b:YearAccessed>2023</b:YearAccessed>
    <b:MonthAccessed>08</b:MonthAccessed>
    <b:DayAccessed>01</b:DayAccessed>
    <b:URL>https://www.yum.com/wps/portal/yumbrands/Yumbrands/news/citizenship-sustainability-news/?mid=1226911</b:URL>
    <b:RefOrder>10</b:RefOrder>
  </b:Source>
  <b:Source>
    <b:Tag>Loo23</b:Tag>
    <b:SourceType>InternetSite</b:SourceType>
    <b:Guid>{1563BF5E-F469-43F4-B7CF-BC601BD43461}</b:Guid>
    <b:Author>
      <b:Author>
        <b:Corporate>Loop News</b:Corporate>
      </b:Author>
    </b:Author>
    <b:Title>KFC donates $250,000 to tertiary level education</b:Title>
    <b:Year>2023</b:Year>
    <b:YearAccessed>2023</b:YearAccessed>
    <b:MonthAccessed>08</b:MonthAccessed>
    <b:DayAccessed>15</b:DayAccessed>
    <b:URL>https://tt.loopnews.com/content/kfc-donates-250000-tertiary-level-education</b:URL>
    <b:RefOrder>11</b:RefOrder>
  </b:Source>
  <b:Source>
    <b:Tag>Bre02</b:Tag>
    <b:SourceType>JournalArticle</b:SourceType>
    <b:Guid>{9FF47947-C466-4889-ACE0-4B530056B005}</b:Guid>
    <b:Author>
      <b:Author>
        <b:NameList>
          <b:Person>
            <b:Last>McSweeney</b:Last>
            <b:First>Brendan</b:First>
          </b:Person>
        </b:NameList>
      </b:Author>
    </b:Author>
    <b:Title>Hofstede’s Model of National Cultural Differences and their Consequences: A Triumph of Faith - a Failure of Analysis</b:Title>
    <b:JournalName>Human Relations</b:JournalName>
    <b:Year>2002</b:Year>
    <b:Volume>55</b:Volume>
    <b:Issue>01</b:Issue>
    <b:Month>01</b:Month>
    <b:Publisher>Sage Publications</b:Publisher>
    <b:YearAccessed>2023</b:YearAccessed>
    <b:MonthAccessed>08</b:MonthAccessed>
    <b:DayAccessed>03</b:DayAccessed>
    <b:URL>https://journals-sagepub-com.ezproxy.uwtsd.ac.uk/doi/epdf/10.1177/0018726702551004</b:URL>
    <b:RefOrder>12</b:RefOrder>
  </b:Source>
  <b:Source>
    <b:Tag>hof23</b:Tag>
    <b:SourceType>InternetSite</b:SourceType>
    <b:Guid>{705CA409-1914-4B90-BD45-2F0D7C186B93}</b:Guid>
    <b:Title>Country Comparison Tool</b:Title>
    <b:Year>2023</b:Year>
    <b:YearAccessed>2023</b:YearAccessed>
    <b:MonthAccessed>07</b:MonthAccessed>
    <b:DayAccessed>31</b:DayAccessed>
    <b:URL>https://www.hofstede-insights.com/country-comparison-tool?countries=trinidad+and+tobago%2Cunited+kingdom</b:URL>
    <b:Author>
      <b:Author>
        <b:Corporate>hofstede insights</b:Corporate>
      </b:Author>
    </b:Author>
    <b:RefOrder>13</b:RefOrder>
  </b:Source>
  <b:Source>
    <b:Tag>KFC211</b:Tag>
    <b:SourceType>InternetSite</b:SourceType>
    <b:Guid>{9BE2F2A2-B23D-44E9-AEE7-5384F45BB658}</b:Guid>
    <b:Author>
      <b:Author>
        <b:Corporate>KFC</b:Corporate>
      </b:Author>
    </b:Author>
    <b:Title>Doing Restaurants The Right Way</b:Title>
    <b:Year>2021</b:Year>
    <b:YearAccessed>2023</b:YearAccessed>
    <b:MonthAccessed>08</b:MonthAccessed>
    <b:DayAccessed>19</b:DayAccessed>
    <b:URL>https://brand-uk.assets.kfc.co.uk/2021-12/KFC%20Development%20Brochure.pdf</b:URL>
    <b:RefOrder>14</b:RefOrder>
  </b:Source>
  <b:Source>
    <b:Tag>Loo231</b:Tag>
    <b:SourceType>InternetSite</b:SourceType>
    <b:Guid>{BE502D78-E500-427E-A9AD-4B03DB828AA2}</b:Guid>
    <b:Author>
      <b:Author>
        <b:Corporate>Loop News</b:Corporate>
      </b:Author>
    </b:Author>
    <b:Title>KFC to distribute 5000 seedlings on Corpus Christi</b:Title>
    <b:Year>2023</b:Year>
    <b:YearAccessed>2023</b:YearAccessed>
    <b:MonthAccessed>08</b:MonthAccessed>
    <b:DayAccessed>15</b:DayAccessed>
    <b:URL>https://tt.loopnews.com/content/kfc-distribute-5000-seedlings-corpus-christi</b:URL>
    <b:RefOrder>15</b:RefOrder>
  </b:Source>
  <b:Source>
    <b:Tag>McD21</b:Tag>
    <b:SourceType>InternetSite</b:SourceType>
    <b:Guid>{4C56DD69-B0B8-4A9D-8645-C9A411BB4886}</b:Guid>
    <b:Author>
      <b:Author>
        <b:Corporate>McDonalds</b:Corporate>
      </b:Author>
    </b:Author>
    <b:Title>Restaurants by Country</b:Title>
    <b:Year>2021</b:Year>
    <b:YearAccessed>2023</b:YearAccessed>
    <b:MonthAccessed>08</b:MonthAccessed>
    <b:DayAccessed>20</b:DayAccessed>
    <b:URL>https://corporate.mcdonalds.com/content/dam/sites/corp/nfl/pdf/Restaurants%20by%20Country%202021.pdf</b:URL>
    <b:RefOrder>16</b:RefOrder>
  </b:Source>
  <b:Source>
    <b:Tag>Sub23</b:Tag>
    <b:SourceType>InternetSite</b:SourceType>
    <b:Guid>{7A14F648-D0C2-41CB-B437-E59FBDC2E4C6}</b:Guid>
    <b:Author>
      <b:Author>
        <b:Corporate>Subway</b:Corporate>
      </b:Author>
    </b:Author>
    <b:Title>Locations</b:Title>
    <b:Year>2023</b:Year>
    <b:YearAccessed>2023</b:YearAccessed>
    <b:MonthAccessed>08</b:MonthAccessed>
    <b:DayAccessed>21</b:DayAccessed>
    <b:URL>https://www.subway-tt.com/locations/</b:URL>
    <b:RefOrder>17</b:RefOrder>
  </b:Source>
  <b:Source>
    <b:Tag>Bur23</b:Tag>
    <b:SourceType>InternetSite</b:SourceType>
    <b:Guid>{8E2FB286-8686-4A4C-A4E6-5BC99940004D}</b:Guid>
    <b:Author>
      <b:Author>
        <b:Corporate>Burger King</b:Corporate>
      </b:Author>
    </b:Author>
    <b:Title>Facebook Burger King Trinidad and Tobago</b:Title>
    <b:Year>2023</b:Year>
    <b:YearAccessed>2023</b:YearAccessed>
    <b:MonthAccessed>08</b:MonthAccessed>
    <b:DayAccessed>21</b:DayAccessed>
    <b:URL>https://www.facebook.com/BurgerKingTrinidadTobago</b:URL>
    <b:RefOrder>18</b:RefOrder>
  </b:Source>
  <b:Source>
    <b:Tag>The22</b:Tag>
    <b:SourceType>InternetSite</b:SourceType>
    <b:Guid>{598E3FAB-5FCF-4C4E-873D-9DFA679C6212}</b:Guid>
    <b:Author>
      <b:Author>
        <b:Corporate>The Guardian</b:Corporate>
      </b:Author>
    </b:Author>
    <b:Title>The Guardian</b:Title>
    <b:Year>2022</b:Year>
    <b:YearAccessed>2023</b:YearAccessed>
    <b:MonthAccessed>08</b:MonthAccessed>
    <b:DayAccessed>08</b:DayAccessed>
    <b:URL>https://www.theguardian.com/environment/2022/apr/12/kfc-faces-backlash-over-misleading-portrayal-of-chicken-farming-niko-omilana</b:URL>
    <b:RefOrder>19</b:RefOrder>
  </b:Source>
  <b:Source>
    <b:Tag>Pre15</b:Tag>
    <b:SourceType>InternetSite</b:SourceType>
    <b:Guid>{0F63CFF8-CB27-4207-A607-804EBAFD67CA}</b:Guid>
    <b:Author>
      <b:Author>
        <b:Corporate>Prestige Holdings Limited</b:Corporate>
      </b:Author>
    </b:Author>
    <b:Title>Prestige Holdings Limited A Restaurant Management Company</b:Title>
    <b:Year>2023</b:Year>
    <b:YearAccessed>2023</b:YearAccessed>
    <b:MonthAccessed>08</b:MonthAccessed>
    <b:DayAccessed>19</b:DayAccessed>
    <b:URL>https://www.phl-tt.com/</b:URL>
    <b:RefOrder>20</b:RefOrder>
  </b:Source>
  <b:Source>
    <b:Tag>Boo19</b:Tag>
    <b:SourceType>JournalArticle</b:SourceType>
    <b:Guid>{A27FB9F7-B384-4CB4-8A56-F92BD158358F}</b:Guid>
    <b:Title>Importance-Performance Analysis based SWOT analysis</b:Title>
    <b:Year>2019</b:Year>
    <b:Author>
      <b:Author>
        <b:NameList>
          <b:Person>
            <b:Last>Boonyarat Phadermroda</b:Last>
            <b:First>Richard</b:First>
            <b:Middle>M. Crowder, Gary B. Wills</b:Middle>
          </b:Person>
        </b:NameList>
      </b:Author>
    </b:Author>
    <b:JournalName>International journal of information management</b:JournalName>
    <b:Pages>194-203</b:Pages>
    <b:Volume>44</b:Volume>
    <b:Issue>01</b:Issue>
    <b:RefOrder>21</b:RefOrder>
  </b:Source>
  <b:Source>
    <b:Tag>Lin23</b:Tag>
    <b:SourceType>InternetSite</b:SourceType>
    <b:Guid>{7BB23001-1030-440E-B0AD-15F93541FE27}</b:Guid>
    <b:Title>How do you use segmentation, targeting, and positioning (STP) to tailor your marketing strategy?</b:Title>
    <b:Year>2023</b:Year>
    <b:Author>
      <b:Author>
        <b:Corporate>Linkedin</b:Corporate>
      </b:Author>
    </b:Author>
    <b:YearAccessed>2023</b:YearAccessed>
    <b:MonthAccessed>08</b:MonthAccessed>
    <b:DayAccessed>17</b:DayAccessed>
    <b:URL>https://www.linkedin.com/advice/0/how-do-you-use-segmentation-targeting-positioning</b:URL>
    <b:RefOrder>22</b:RefOrder>
  </b:Source>
  <b:Source>
    <b:Tag>Hub21</b:Tag>
    <b:SourceType>InternetSite</b:SourceType>
    <b:Guid>{B2FD2C3C-5A73-4789-AE0A-300E805A0846}</b:Guid>
    <b:Author>
      <b:Author>
        <b:Corporate>HubSopt</b:Corporate>
      </b:Author>
    </b:Author>
    <b:Title>The Marketer's Guide to Segmentation, Targeting, &amp; Positioning (STP Marketing)</b:Title>
    <b:Year>2021</b:Year>
    <b:YearAccessed>2023</b:YearAccessed>
    <b:MonthAccessed>08</b:MonthAccessed>
    <b:DayAccessed>04</b:DayAccessed>
    <b:URL>https://blog.hubspot.com/marketing/segmentation-targeting-positioning</b:URL>
    <b:RefOrder>23</b:RefOrder>
  </b:Source>
  <b:Source>
    <b:Tag>Non19</b:Tag>
    <b:SourceType>JournalArticle</b:SourceType>
    <b:Guid>{28E134C5-67A1-41F1-9FBD-F713EB65F6E6}</b:Guid>
    <b:Title>The impact of economic factors on street food consumer choice in Nong Khai Municipality, Nong</b:Title>
    <b:Year>2019</b:Year>
    <b:Author>
      <b:Author>
        <b:NameList>
          <b:Person>
            <b:Last>Nonthapot</b:Last>
            <b:First>Sakkarin</b:First>
          </b:Person>
        </b:NameList>
      </b:Author>
    </b:Author>
    <b:JournalName>Growing Science</b:JournalName>
    <b:Pages>2337–2346</b:Pages>
    <b:Volume>9</b:Volume>
    <b:Issue>https://www.growingscience.com/msl/Vol9/msl_2019_195.pdf</b:Issue>
    <b:RefOrder>24</b:RefOrder>
  </b:Source>
  <b:Source>
    <b:Tag>Jul99</b:Tag>
    <b:SourceType>JournalArticle</b:SourceType>
    <b:Guid>{FFE102DA-4FD4-45B9-872B-C4E75D6481F9}</b:Guid>
    <b:Author>
      <b:Author>
        <b:NameList>
          <b:Person>
            <b:Last>Yudelson</b:Last>
            <b:First>Julian</b:First>
          </b:Person>
        </b:NameList>
      </b:Author>
    </b:Author>
    <b:Title>Adapting Mccarthy’s Four P’s for the Twenty-First Century</b:Title>
    <b:JournalName>SAGE Jouranls</b:JournalName>
    <b:Year>1999</b:Year>
    <b:Pages>60-67</b:Pages>
    <b:Volume>21</b:Volume>
    <b:Issue>1</b:Issue>
    <b:RefOrder>25</b:RefOrder>
  </b:Source>
  <b:Source>
    <b:Tag>Ivy92</b:Tag>
    <b:SourceType>JournalArticle</b:SourceType>
    <b:Guid>{ABD0E7CD-171E-4E19-8ED8-E79A3648BD0D}</b:Guid>
    <b:Title>A new higher education marketing mix: the 7Ps for MBA marketing</b:Title>
    <b:Year>1992</b:Year>
    <b:Author>
      <b:Author>
        <b:NameList>
          <b:Person>
            <b:Last>Ivy</b:Last>
            <b:First>Jonathan</b:First>
          </b:Person>
        </b:NameList>
      </b:Author>
    </b:Author>
    <b:JournalName>The International Journal of Educational Management</b:JournalName>
    <b:Pages>288-299.</b:Pages>
    <b:Volume>6</b:Volume>
    <b:Issue>5</b:Issue>
    <b:RefOrder>26</b:RefOrder>
  </b:Source>
  <b:Source>
    <b:Tag>MyL20</b:Tag>
    <b:SourceType>InternetSite</b:SourceType>
    <b:Guid>{E393851D-B21F-494F-B92A-3180A46102E9}</b:Guid>
    <b:Author>
      <b:Author>
        <b:NameList>
          <b:Person>
            <b:Last>Lo</b:Last>
            <b:First>My</b:First>
          </b:Person>
        </b:NameList>
      </b:Author>
    </b:Author>
    <b:Title>Change.org</b:Title>
    <b:Year>2020</b:Year>
    <b:YearAccessed>2023</b:YearAccessed>
    <b:MonthAccessed>08</b:MonthAccessed>
    <b:DayAccessed>04</b:DayAccessed>
    <b:URL>https://www.change.org/p/nemo-have-kfc-st-lucia-declared-an-essential-service</b:URL>
    <b:RefOrder>27</b:RefOrder>
  </b:Source>
  <b:Source>
    <b:Tag>Sau32</b:Tag>
    <b:SourceType>InternetSite</b:SourceType>
    <b:Guid>{B3D42CBC-FDEC-420A-8354-E7FAE2E381EC}</b:Guid>
    <b:Author>
      <b:Author>
        <b:Corporate>Saint Lucian Government</b:Corporate>
      </b:Author>
    </b:Author>
    <b:Title>Government Of Saint Lucia</b:Title>
    <b:Year>2023</b:Year>
    <b:YearAccessed>2023</b:YearAccessed>
    <b:MonthAccessed>August</b:MonthAccessed>
    <b:DayAccessed>06</b:DayAccessed>
    <b:URL>https://www.govt.lc/news/the-office-of-the-prime-minister-condemns-malicious-attempts-to-undermine-the-government-s-diplomatic-relations</b:URL>
    <b:RefOrder>28</b:RefOrder>
  </b:Source>
  <b:Source>
    <b:Tag>KFC2323</b:Tag>
    <b:SourceType>InternetSite</b:SourceType>
    <b:Guid>{24D788AF-183E-4EE2-8F2C-6F9EDA2B530A}</b:Guid>
    <b:Author>
      <b:Author>
        <b:Corporate>KFC</b:Corporate>
      </b:Author>
    </b:Author>
    <b:Title>Doing Restaurants The right way</b:Title>
    <b:Year>2023</b:Year>
    <b:YearAccessed>2023</b:YearAccessed>
    <b:MonthAccessed>08</b:MonthAccessed>
    <b:DayAccessed>12</b:DayAccessed>
    <b:URL>https://brand-uk.assets.kfc.co.uk/2021-12/KFC%20Development%20Brochure.pdf</b:URL>
    <b:RefOrder>29</b:RefOrder>
  </b:Source>
  <b:Source>
    <b:Tag>KFC18</b:Tag>
    <b:SourceType>InternetSite</b:SourceType>
    <b:Guid>{DD9233EE-02AD-4237-83AA-BE716F876559}</b:Guid>
    <b:Author>
      <b:Author>
        <b:Corporate>Guardian</b:Corporate>
      </b:Author>
    </b:Author>
    <b:Title>KFC returns to original supplier after chicken shortage fiasco</b:Title>
    <b:Year>2018</b:Year>
    <b:YearAccessed>2023</b:YearAccessed>
    <b:MonthAccessed>08</b:MonthAccessed>
    <b:DayAccessed>22</b:DayAccessed>
    <b:URL>https://www.theguardian.com/business/2018/mar/08/kfc-returns-to-original-supplier-after-chicken-shortage-fiasco</b:URL>
    <b:RefOrder>30</b:RefOrder>
  </b:Source>
  <b:Source>
    <b:Tag>Tri22</b:Tag>
    <b:SourceType>InternetSite</b:SourceType>
    <b:Guid>{D435F005-D7DD-496E-811C-149A5AF61FE9}</b:Guid>
    <b:Author>
      <b:Author>
        <b:Corporate>Trinidad Guardian</b:Corporate>
      </b:Author>
    </b:Author>
    <b:Title>KFC CEO: We got it wrong with condiment policy</b:Title>
    <b:Year>2022</b:Year>
    <b:YearAccessed>2023</b:YearAccessed>
    <b:MonthAccessed>08</b:MonthAccessed>
    <b:DayAccessed>18</b:DayAccessed>
    <b:URL>KFC CEO: We got it wrong with condiment policy</b:URL>
    <b:RefOrder>31</b:RefOrder>
  </b:Source>
  <b:Source>
    <b:Tag>Nat20</b:Tag>
    <b:SourceType>InternetSite</b:SourceType>
    <b:Guid>{55D8B9CF-0ACA-417F-98A5-6B4069068668}</b:Guid>
    <b:Author>
      <b:Author>
        <b:Corporate>National File</b:Corporate>
      </b:Author>
    </b:Author>
    <b:Title>KFC Tobago Uses ‘Racist’ Advert with Fried Chicken Symbolizing Black ‘Emancipation’</b:Title>
    <b:Year>2020</b:Year>
    <b:YearAccessed>2023</b:YearAccessed>
    <b:MonthAccessed>08</b:MonthAccessed>
    <b:DayAccessed>08</b:DayAccessed>
    <b:URL>https://nationalfile.com/kfc-tobago-uses-racist-advert-with-fried-chicken-symbolizing-black-emancipation/</b:URL>
    <b:RefOrder>32</b:RefOrder>
  </b:Source>
  <b:Source>
    <b:Tag>Ind19</b:Tag>
    <b:SourceType>InternetSite</b:SourceType>
    <b:Guid>{3727F19E-C181-487B-A722-AD1BEF820AE2}</b:Guid>
    <b:Author>
      <b:Author>
        <b:Corporate>Independent</b:Corporate>
      </b:Author>
    </b:Author>
    <b:Title>KFC vegan burger sells out in first four days</b:Title>
    <b:Year>2019</b:Year>
    <b:YearAccessed>2023</b:YearAccessed>
    <b:MonthAccessed>08</b:MonthAccessed>
    <b:DayAccessed>10</b:DayAccessed>
    <b:URL>https://www.independent.co.uk/life-style/food-and-drink/kfc-vegan-burger-chicken-uk-imposter-london-sell-out-price-a8968561.html</b:URL>
    <b:RefOrder>33</b:RefOrder>
  </b:Source>
  <b:Source>
    <b:Tag>KFC231</b:Tag>
    <b:SourceType>InternetSite</b:SourceType>
    <b:Guid>{73C27A9E-6E91-4511-AA34-A0280B516358}</b:Guid>
    <b:Author>
      <b:Author>
        <b:Corporate>KFC</b:Corporate>
      </b:Author>
    </b:Author>
    <b:Title>Trinidad KFC Menu</b:Title>
    <b:Year>2023</b:Year>
    <b:YearAccessed>2023</b:YearAccessed>
    <b:MonthAccessed>08</b:MonthAccessed>
    <b:DayAccessed>07</b:DayAccessed>
    <b:URL>https://www.kfc.tt/menu/overview</b:URL>
    <b:RefOrder>34</b:RefOrder>
  </b:Source>
  <b:Source>
    <b:Tag>Adr19</b:Tag>
    <b:SourceType>Book</b:SourceType>
    <b:Guid>{15782F3F-EFF5-4576-AE6D-0944CAC73FC1}</b:Guid>
    <b:Author>
      <b:Author>
        <b:NameList>
          <b:Person>
            <b:Last>Adrian Bullock</b:Last>
            <b:First>Chris</b:First>
            <b:Middle>Jennings , and Nicola Timbrell</b:Middle>
          </b:Person>
        </b:NameList>
      </b:Author>
    </b:Author>
    <b:Title>A Dictionary of Publishing</b:Title>
    <b:JournalName>Oxford University Press</b:JournalName>
    <b:Year>2019</b:Year>
    <b:Publisher>Oxford University Press</b:Publisher>
    <b:Edition>2019</b:Edition>
    <b:RefOrder>35</b:RefOrder>
  </b:Source>
</b:Sources>
</file>

<file path=customXml/itemProps1.xml><?xml version="1.0" encoding="utf-8"?>
<ds:datastoreItem xmlns:ds="http://schemas.openxmlformats.org/officeDocument/2006/customXml" ds:itemID="{2A6CBF96-E810-45FF-8186-1CF103181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6371</Words>
  <Characters>43260</Characters>
  <Application>Microsoft Office Word</Application>
  <DocSecurity>0</DocSecurity>
  <Lines>758</Lines>
  <Paragraphs>243</Paragraphs>
  <ScaleCrop>false</ScaleCrop>
  <Company/>
  <LinksUpToDate>false</LinksUpToDate>
  <CharactersWithSpaces>49388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Faucher</dc:creator>
  <cp:keywords/>
  <dc:description/>
  <cp:lastModifiedBy>Alison Faucher</cp:lastModifiedBy>
  <cp:revision>1</cp:revision>
  <dcterms:created xsi:type="dcterms:W3CDTF">2023-08-28T12:52:00Z</dcterms:created>
  <dcterms:modified xsi:type="dcterms:W3CDTF">2023-08-28T12:53:00Z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14367100-c3ad-45b4-b542-946c5208f195</vt:lpwstr>
  </property>
</Properties>
</file>